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DDD39" w14:textId="2F9B23AE" w:rsidR="005C71F2" w:rsidRPr="005C71F2" w:rsidRDefault="00427500" w:rsidP="00427500">
      <w:pPr>
        <w:keepNext/>
        <w:keepLines/>
        <w:spacing w:before="240" w:line="276" w:lineRule="auto"/>
        <w:ind w:firstLine="0"/>
        <w:outlineLvl w:val="0"/>
        <w:rPr>
          <w:b/>
          <w:color w:val="000000"/>
          <w:szCs w:val="32"/>
          <w:lang w:val="ro-RO"/>
        </w:rPr>
      </w:pPr>
      <w:r>
        <w:rPr>
          <w:b/>
          <w:color w:val="000000"/>
          <w:szCs w:val="32"/>
        </w:rPr>
        <w:t xml:space="preserve">   </w:t>
      </w:r>
      <w:r w:rsidR="005C71F2" w:rsidRPr="005C71F2">
        <w:rPr>
          <w:b/>
          <w:color w:val="000000"/>
          <w:szCs w:val="32"/>
          <w:lang w:val="ro-RO"/>
        </w:rPr>
        <w:t>cu privire la aprobarea Regulamentului privind protecția sănătății și securității lucrătorilor împotriva riscurilor legate de prezența agenților chimici la locul de muncă</w:t>
      </w:r>
    </w:p>
    <w:p w14:paraId="730CB376" w14:textId="77777777" w:rsidR="005C71F2" w:rsidRPr="005C71F2" w:rsidRDefault="005C71F2" w:rsidP="005C71F2">
      <w:pPr>
        <w:rPr>
          <w:lang w:val="ro-RO"/>
        </w:rPr>
      </w:pPr>
    </w:p>
    <w:p w14:paraId="357F3860" w14:textId="4B5A6DCD" w:rsidR="00A34E0B" w:rsidRDefault="005C71F2" w:rsidP="005C71F2">
      <w:pPr>
        <w:rPr>
          <w:szCs w:val="24"/>
          <w:shd w:val="clear" w:color="auto" w:fill="FFFFFF"/>
          <w:lang w:val="ro-RO"/>
        </w:rPr>
      </w:pPr>
      <w:r w:rsidRPr="005C71F2">
        <w:rPr>
          <w:szCs w:val="24"/>
          <w:shd w:val="clear" w:color="auto" w:fill="FFFFFF"/>
          <w:lang w:val="ro-RO"/>
        </w:rPr>
        <w:t>În temeiul art. 6 din Legea securității și sănătății în muncă nr.186/2008 (Monitorul Oficial al Republicii Moldova, 2008, nr. 143-144, art.587), cu modificările ulterioare, și al art.</w:t>
      </w:r>
      <w:r w:rsidR="00427500">
        <w:rPr>
          <w:szCs w:val="24"/>
          <w:shd w:val="clear" w:color="auto" w:fill="FFFFFF"/>
          <w:lang w:val="ro-RO"/>
        </w:rPr>
        <w:t xml:space="preserve"> </w:t>
      </w:r>
      <w:r w:rsidRPr="005C71F2">
        <w:rPr>
          <w:szCs w:val="24"/>
          <w:shd w:val="clear" w:color="auto" w:fill="FFFFFF"/>
          <w:lang w:val="ro-RO"/>
        </w:rPr>
        <w:t>6 din Legea nr.</w:t>
      </w:r>
      <w:r w:rsidR="00427500">
        <w:rPr>
          <w:szCs w:val="24"/>
          <w:shd w:val="clear" w:color="auto" w:fill="FFFFFF"/>
          <w:lang w:val="ro-RO"/>
        </w:rPr>
        <w:t xml:space="preserve"> </w:t>
      </w:r>
      <w:r w:rsidRPr="005C71F2">
        <w:rPr>
          <w:szCs w:val="24"/>
          <w:shd w:val="clear" w:color="auto" w:fill="FFFFFF"/>
          <w:lang w:val="ro-RO"/>
        </w:rPr>
        <w:t xml:space="preserve">10/2009 privind supravegherea de stat a sănătății publice (Monitorul Oficial al Republicii Moldova, 2009, nr.67, art. 183), cu modificările ulterioare, </w:t>
      </w:r>
    </w:p>
    <w:p w14:paraId="494DBB50" w14:textId="0DA5ABE7" w:rsidR="005C71F2" w:rsidRDefault="005C71F2" w:rsidP="00A34E0B">
      <w:pPr>
        <w:spacing w:before="240" w:after="240"/>
        <w:rPr>
          <w:szCs w:val="24"/>
          <w:shd w:val="clear" w:color="auto" w:fill="FFFFFF"/>
          <w:lang w:val="ro-RO"/>
        </w:rPr>
      </w:pPr>
      <w:r w:rsidRPr="00A34E0B">
        <w:rPr>
          <w:szCs w:val="24"/>
          <w:shd w:val="clear" w:color="auto" w:fill="FFFFFF"/>
          <w:lang w:val="ro-RO"/>
        </w:rPr>
        <w:t>Guvernul HOTĂRĂȘTE:</w:t>
      </w:r>
    </w:p>
    <w:p w14:paraId="4617D93C" w14:textId="3D339DEA" w:rsidR="005C71F2" w:rsidRPr="005C71F2" w:rsidRDefault="005C71F2" w:rsidP="006503D3">
      <w:pPr>
        <w:numPr>
          <w:ilvl w:val="0"/>
          <w:numId w:val="4"/>
        </w:numPr>
        <w:tabs>
          <w:tab w:val="left" w:pos="426"/>
        </w:tabs>
        <w:ind w:left="284" w:hanging="284"/>
        <w:contextualSpacing/>
        <w:rPr>
          <w:szCs w:val="24"/>
          <w:lang w:val="ro-RO"/>
        </w:rPr>
      </w:pPr>
      <w:r w:rsidRPr="005C71F2">
        <w:rPr>
          <w:szCs w:val="24"/>
          <w:lang w:val="ro-RO"/>
        </w:rPr>
        <w:t xml:space="preserve">Se aprobă Regulamentul </w:t>
      </w:r>
      <w:bookmarkStart w:id="0" w:name="_Hlk164259393"/>
      <w:r w:rsidRPr="005C71F2">
        <w:rPr>
          <w:szCs w:val="24"/>
          <w:lang w:val="ro-RO"/>
        </w:rPr>
        <w:t xml:space="preserve">privind </w:t>
      </w:r>
      <w:bookmarkEnd w:id="0"/>
      <w:r w:rsidRPr="005C71F2">
        <w:rPr>
          <w:szCs w:val="24"/>
          <w:lang w:val="ro-RO"/>
        </w:rPr>
        <w:t>protecția sănătății și securității lucrătorilor împotriva riscurilor legate de prezența agenților chimici la locul de muncă (</w:t>
      </w:r>
      <w:r w:rsidR="00156DAB">
        <w:rPr>
          <w:szCs w:val="24"/>
          <w:lang w:val="ro-RO"/>
        </w:rPr>
        <w:t>conform Anexei</w:t>
      </w:r>
      <w:r w:rsidRPr="005C71F2">
        <w:rPr>
          <w:szCs w:val="24"/>
          <w:lang w:val="ro-RO"/>
        </w:rPr>
        <w:t>).</w:t>
      </w:r>
    </w:p>
    <w:p w14:paraId="1BF59F3A" w14:textId="3BA6EC0E" w:rsidR="005C71F2" w:rsidRPr="005C71F2" w:rsidRDefault="005C71F2" w:rsidP="006503D3">
      <w:pPr>
        <w:numPr>
          <w:ilvl w:val="0"/>
          <w:numId w:val="4"/>
        </w:numPr>
        <w:tabs>
          <w:tab w:val="left" w:pos="426"/>
        </w:tabs>
        <w:ind w:left="284" w:hanging="284"/>
        <w:contextualSpacing/>
        <w:rPr>
          <w:szCs w:val="24"/>
          <w:lang w:val="ro-RO"/>
        </w:rPr>
      </w:pPr>
      <w:r w:rsidRPr="005C71F2">
        <w:rPr>
          <w:szCs w:val="24"/>
          <w:lang w:val="ro-RO"/>
        </w:rPr>
        <w:t xml:space="preserve">Dispozițiile </w:t>
      </w:r>
      <w:r w:rsidR="00156DAB">
        <w:rPr>
          <w:szCs w:val="24"/>
          <w:lang w:val="ro-RO"/>
        </w:rPr>
        <w:t>R</w:t>
      </w:r>
      <w:r w:rsidRPr="005C71F2">
        <w:rPr>
          <w:szCs w:val="24"/>
          <w:lang w:val="ro-RO"/>
        </w:rPr>
        <w:t>egulamentului se aplică persoane</w:t>
      </w:r>
      <w:r w:rsidR="00156DAB">
        <w:rPr>
          <w:szCs w:val="24"/>
          <w:lang w:val="ro-RO"/>
        </w:rPr>
        <w:t>lor</w:t>
      </w:r>
      <w:r w:rsidRPr="005C71F2">
        <w:rPr>
          <w:szCs w:val="24"/>
          <w:lang w:val="ro-RO"/>
        </w:rPr>
        <w:t xml:space="preserve"> fizice și juridice, indiferent de tipul de proprietate și forma juridică de organizare.</w:t>
      </w:r>
    </w:p>
    <w:p w14:paraId="791C0C32" w14:textId="1A244D08" w:rsidR="007C1102" w:rsidRPr="00CC63A9" w:rsidRDefault="007C1102" w:rsidP="006503D3">
      <w:pPr>
        <w:numPr>
          <w:ilvl w:val="0"/>
          <w:numId w:val="4"/>
        </w:numPr>
        <w:tabs>
          <w:tab w:val="left" w:pos="426"/>
        </w:tabs>
        <w:ind w:left="284" w:hanging="284"/>
        <w:contextualSpacing/>
        <w:rPr>
          <w:lang w:val="ro-RO"/>
        </w:rPr>
      </w:pPr>
      <w:r w:rsidRPr="005C71F2">
        <w:rPr>
          <w:szCs w:val="24"/>
          <w:shd w:val="clear" w:color="auto" w:fill="FFFFFF"/>
          <w:lang w:val="ro-RO"/>
        </w:rPr>
        <w:t xml:space="preserve">Controlul asupra executării prezentei </w:t>
      </w:r>
      <w:r w:rsidR="00156DAB">
        <w:rPr>
          <w:szCs w:val="24"/>
          <w:shd w:val="clear" w:color="auto" w:fill="FFFFFF"/>
          <w:lang w:val="ro-RO"/>
        </w:rPr>
        <w:t>h</w:t>
      </w:r>
      <w:r w:rsidRPr="005C71F2">
        <w:rPr>
          <w:szCs w:val="24"/>
          <w:shd w:val="clear" w:color="auto" w:fill="FFFFFF"/>
          <w:lang w:val="ro-RO"/>
        </w:rPr>
        <w:t>otărâri se pune în sarcina Ministerului Sănătății și Ministerului Munci</w:t>
      </w:r>
      <w:r w:rsidR="00DC1332">
        <w:rPr>
          <w:szCs w:val="24"/>
          <w:shd w:val="clear" w:color="auto" w:fill="FFFFFF"/>
          <w:lang w:val="ro-RO"/>
        </w:rPr>
        <w:t>i și</w:t>
      </w:r>
      <w:r w:rsidRPr="005C71F2">
        <w:rPr>
          <w:szCs w:val="24"/>
          <w:shd w:val="clear" w:color="auto" w:fill="FFFFFF"/>
          <w:lang w:val="ro-RO"/>
        </w:rPr>
        <w:t xml:space="preserve"> Protecției Sociale</w:t>
      </w:r>
      <w:r w:rsidRPr="005C71F2">
        <w:rPr>
          <w:shd w:val="clear" w:color="auto" w:fill="FFFFFF"/>
          <w:lang w:val="ro-RO"/>
        </w:rPr>
        <w:t>.</w:t>
      </w:r>
    </w:p>
    <w:p w14:paraId="7CF777F9" w14:textId="4A6BB316" w:rsidR="007C1102" w:rsidRPr="005C71F2" w:rsidRDefault="007C1102" w:rsidP="006503D3">
      <w:pPr>
        <w:numPr>
          <w:ilvl w:val="0"/>
          <w:numId w:val="4"/>
        </w:numPr>
        <w:tabs>
          <w:tab w:val="left" w:pos="426"/>
        </w:tabs>
        <w:ind w:left="284" w:hanging="284"/>
        <w:contextualSpacing/>
        <w:rPr>
          <w:lang w:val="ro-RO"/>
        </w:rPr>
      </w:pPr>
      <w:r w:rsidRPr="00CC63A9">
        <w:rPr>
          <w:lang w:val="ro-RO"/>
        </w:rPr>
        <w:t xml:space="preserve">Prezenta hotărâre intră în vigoare la data </w:t>
      </w:r>
      <w:r>
        <w:rPr>
          <w:lang w:val="ro-RO"/>
        </w:rPr>
        <w:t xml:space="preserve">de </w:t>
      </w:r>
      <w:r w:rsidR="00156DAB">
        <w:rPr>
          <w:lang w:val="ro-RO"/>
        </w:rPr>
        <w:t>01.01.</w:t>
      </w:r>
      <w:r>
        <w:rPr>
          <w:lang w:val="ro-RO"/>
        </w:rPr>
        <w:t>202</w:t>
      </w:r>
      <w:r w:rsidR="00916621">
        <w:rPr>
          <w:lang w:val="ro-RO"/>
        </w:rPr>
        <w:t>6</w:t>
      </w:r>
      <w:r w:rsidRPr="00CC63A9">
        <w:rPr>
          <w:lang w:val="ro-RO"/>
        </w:rPr>
        <w:t>.</w:t>
      </w:r>
    </w:p>
    <w:p w14:paraId="24269698" w14:textId="2663724F" w:rsidR="005C71F2" w:rsidRPr="005C71F2" w:rsidRDefault="007C1102" w:rsidP="006503D3">
      <w:pPr>
        <w:numPr>
          <w:ilvl w:val="0"/>
          <w:numId w:val="4"/>
        </w:numPr>
        <w:tabs>
          <w:tab w:val="left" w:pos="426"/>
        </w:tabs>
        <w:ind w:left="284" w:hanging="284"/>
        <w:contextualSpacing/>
        <w:rPr>
          <w:lang w:val="ro-RO"/>
        </w:rPr>
      </w:pPr>
      <w:r w:rsidRPr="007C1102">
        <w:rPr>
          <w:lang w:val="ro-RO"/>
        </w:rPr>
        <w:t>La data intrării în vigoare a prezentei hotărâri se abrogă Hotărârea Guvernului nr. 324/2013</w:t>
      </w:r>
      <w:r w:rsidR="006503D3">
        <w:rPr>
          <w:lang w:val="ro-RO"/>
        </w:rPr>
        <w:t xml:space="preserve"> </w:t>
      </w:r>
      <w:r w:rsidR="005C71F2" w:rsidRPr="005C71F2">
        <w:rPr>
          <w:lang w:val="ro-RO"/>
        </w:rPr>
        <w:t xml:space="preserve">cu privire la aprobarea Regulamentului </w:t>
      </w:r>
      <w:r w:rsidR="00116376">
        <w:rPr>
          <w:lang w:val="ro-RO"/>
        </w:rPr>
        <w:t xml:space="preserve">sanitar </w:t>
      </w:r>
      <w:r w:rsidR="005C71F2" w:rsidRPr="005C71F2">
        <w:rPr>
          <w:lang w:val="ro-RO"/>
        </w:rPr>
        <w:t>privind cerințele de sănătate și securitate pentru asigurarea protecției lucrătorilor împotriva riscurilor legate de prezența agenților chimici la locul de muncă</w:t>
      </w:r>
      <w:r w:rsidR="004A0DD7">
        <w:rPr>
          <w:lang w:val="ro-RO"/>
        </w:rPr>
        <w:t>.</w:t>
      </w:r>
    </w:p>
    <w:p w14:paraId="084CA702" w14:textId="2E430862" w:rsidR="005C71F2" w:rsidRDefault="005C71F2" w:rsidP="005C71F2">
      <w:pPr>
        <w:tabs>
          <w:tab w:val="left" w:pos="426"/>
        </w:tabs>
        <w:ind w:left="284"/>
        <w:contextualSpacing/>
        <w:rPr>
          <w:lang w:val="ro-RO"/>
        </w:rPr>
      </w:pPr>
    </w:p>
    <w:p w14:paraId="5CA56F57" w14:textId="77777777" w:rsidR="007F0594" w:rsidRPr="005C71F2" w:rsidRDefault="007F0594" w:rsidP="005C71F2">
      <w:pPr>
        <w:tabs>
          <w:tab w:val="left" w:pos="426"/>
        </w:tabs>
        <w:ind w:left="284"/>
        <w:contextualSpacing/>
        <w:rPr>
          <w:lang w:val="ro-RO"/>
        </w:rPr>
      </w:pPr>
    </w:p>
    <w:p w14:paraId="7FAF9E9C" w14:textId="77777777" w:rsidR="005C71F2" w:rsidRPr="005C71F2" w:rsidRDefault="005C71F2" w:rsidP="005C71F2">
      <w:pPr>
        <w:tabs>
          <w:tab w:val="left" w:pos="426"/>
        </w:tabs>
        <w:ind w:left="284"/>
        <w:contextualSpacing/>
        <w:rPr>
          <w:lang w:val="ro-RO"/>
        </w:rPr>
      </w:pPr>
    </w:p>
    <w:p w14:paraId="0F64D14B" w14:textId="7FFA911F" w:rsidR="005C71F2" w:rsidRDefault="00156DAB" w:rsidP="00C15232">
      <w:pPr>
        <w:shd w:val="clear" w:color="auto" w:fill="FFFFFF"/>
        <w:ind w:firstLine="0"/>
        <w:jc w:val="center"/>
        <w:rPr>
          <w:b/>
          <w:bCs/>
          <w:color w:val="333333"/>
          <w:szCs w:val="24"/>
          <w:lang w:val="ro-RO" w:eastAsia="ro-RO"/>
        </w:rPr>
      </w:pPr>
      <w:r w:rsidRPr="005C71F2">
        <w:rPr>
          <w:b/>
          <w:bCs/>
          <w:color w:val="333333"/>
          <w:szCs w:val="24"/>
          <w:lang w:val="ro-RO" w:eastAsia="ro-RO"/>
        </w:rPr>
        <w:t xml:space="preserve">Prim-ministru      </w:t>
      </w:r>
      <w:r w:rsidR="005C71F2" w:rsidRPr="005C71F2">
        <w:rPr>
          <w:b/>
          <w:bCs/>
          <w:color w:val="333333"/>
          <w:szCs w:val="24"/>
          <w:lang w:val="ro-RO" w:eastAsia="ro-RO"/>
        </w:rPr>
        <w:t xml:space="preserve">                                            </w:t>
      </w:r>
      <w:r w:rsidRPr="005C71F2">
        <w:rPr>
          <w:b/>
          <w:bCs/>
          <w:color w:val="333333"/>
          <w:szCs w:val="24"/>
          <w:lang w:val="ro-RO" w:eastAsia="ro-RO"/>
        </w:rPr>
        <w:t xml:space="preserve"> DORIN </w:t>
      </w:r>
      <w:r w:rsidR="005C71F2" w:rsidRPr="005C71F2">
        <w:rPr>
          <w:b/>
          <w:bCs/>
          <w:color w:val="333333"/>
          <w:szCs w:val="24"/>
          <w:lang w:val="ro-RO" w:eastAsia="ro-RO"/>
        </w:rPr>
        <w:t>RECEAN</w:t>
      </w:r>
    </w:p>
    <w:p w14:paraId="3011148F" w14:textId="1A4E6DE5" w:rsidR="007F0594" w:rsidRDefault="007F0594" w:rsidP="005C71F2">
      <w:pPr>
        <w:shd w:val="clear" w:color="auto" w:fill="FFFFFF"/>
        <w:ind w:firstLine="709"/>
        <w:rPr>
          <w:b/>
          <w:bCs/>
          <w:color w:val="333333"/>
          <w:szCs w:val="24"/>
          <w:lang w:val="ro-RO" w:eastAsia="ro-RO"/>
        </w:rPr>
      </w:pPr>
    </w:p>
    <w:p w14:paraId="4DDAA9A8" w14:textId="58AB661A" w:rsidR="007F0594" w:rsidRDefault="007F0594" w:rsidP="005C71F2">
      <w:pPr>
        <w:shd w:val="clear" w:color="auto" w:fill="FFFFFF"/>
        <w:ind w:firstLine="709"/>
        <w:rPr>
          <w:b/>
          <w:bCs/>
          <w:color w:val="333333"/>
          <w:szCs w:val="24"/>
          <w:lang w:val="ro-RO" w:eastAsia="ro-RO"/>
        </w:rPr>
      </w:pPr>
    </w:p>
    <w:p w14:paraId="4278C5A4" w14:textId="77777777" w:rsidR="007F0594" w:rsidRPr="005C71F2" w:rsidRDefault="007F0594" w:rsidP="005C71F2">
      <w:pPr>
        <w:shd w:val="clear" w:color="auto" w:fill="FFFFFF"/>
        <w:ind w:firstLine="709"/>
        <w:rPr>
          <w:color w:val="333333"/>
          <w:szCs w:val="24"/>
          <w:lang w:val="ro-RO" w:eastAsia="ro-RO"/>
        </w:rPr>
      </w:pPr>
    </w:p>
    <w:p w14:paraId="29BDDF39" w14:textId="77777777" w:rsidR="005C71F2" w:rsidRPr="00910353" w:rsidRDefault="005C71F2" w:rsidP="00D07509">
      <w:pPr>
        <w:shd w:val="clear" w:color="auto" w:fill="FFFFFF"/>
        <w:ind w:left="851" w:firstLine="709"/>
        <w:rPr>
          <w:color w:val="333333"/>
          <w:szCs w:val="24"/>
          <w:lang w:val="ro-RO" w:eastAsia="ro-RO"/>
        </w:rPr>
      </w:pPr>
      <w:r w:rsidRPr="00C15232">
        <w:rPr>
          <w:color w:val="333333"/>
          <w:szCs w:val="24"/>
          <w:lang w:val="ro-RO" w:eastAsia="ro-RO"/>
        </w:rPr>
        <w:t>Contrasemnează:</w:t>
      </w:r>
    </w:p>
    <w:p w14:paraId="7429514A" w14:textId="444C7EDB" w:rsidR="005C71F2" w:rsidRDefault="005C71F2" w:rsidP="00D07509">
      <w:pPr>
        <w:shd w:val="clear" w:color="auto" w:fill="FFFFFF"/>
        <w:ind w:left="851" w:firstLine="709"/>
        <w:rPr>
          <w:color w:val="333333"/>
          <w:szCs w:val="24"/>
          <w:lang w:val="ro-RO" w:eastAsia="ro-RO"/>
        </w:rPr>
      </w:pPr>
      <w:r w:rsidRPr="00C15232">
        <w:rPr>
          <w:color w:val="333333"/>
          <w:szCs w:val="24"/>
          <w:lang w:val="ro-RO" w:eastAsia="ro-RO"/>
        </w:rPr>
        <w:t xml:space="preserve">Ministrul sănătății                 </w:t>
      </w:r>
      <w:r w:rsidR="00F76A42">
        <w:rPr>
          <w:color w:val="333333"/>
          <w:szCs w:val="24"/>
          <w:lang w:val="ro-RO" w:eastAsia="ro-RO"/>
        </w:rPr>
        <w:t xml:space="preserve">                  </w:t>
      </w:r>
      <w:r w:rsidRPr="00C15232">
        <w:rPr>
          <w:color w:val="333333"/>
          <w:szCs w:val="24"/>
          <w:lang w:val="ro-RO" w:eastAsia="ro-RO"/>
        </w:rPr>
        <w:t xml:space="preserve">             Ala </w:t>
      </w:r>
      <w:r w:rsidR="00F76A42" w:rsidRPr="00910353">
        <w:rPr>
          <w:color w:val="333333"/>
          <w:szCs w:val="24"/>
          <w:lang w:val="ro-RO" w:eastAsia="ro-RO"/>
        </w:rPr>
        <w:t>NEMERENCO</w:t>
      </w:r>
    </w:p>
    <w:p w14:paraId="5758AECB" w14:textId="77777777" w:rsidR="00F76A42" w:rsidRPr="00910353" w:rsidRDefault="00F76A42" w:rsidP="00D07509">
      <w:pPr>
        <w:shd w:val="clear" w:color="auto" w:fill="FFFFFF"/>
        <w:ind w:left="851" w:firstLine="0"/>
        <w:rPr>
          <w:color w:val="333333"/>
          <w:szCs w:val="24"/>
          <w:lang w:val="ro-RO" w:eastAsia="ro-RO"/>
        </w:rPr>
      </w:pPr>
    </w:p>
    <w:p w14:paraId="298C5C58" w14:textId="6CFE4F2D" w:rsidR="005C71F2" w:rsidRPr="004C6EFA" w:rsidRDefault="005C71F2" w:rsidP="00D07509">
      <w:pPr>
        <w:shd w:val="clear" w:color="auto" w:fill="FFFFFF"/>
        <w:ind w:left="851" w:firstLine="709"/>
        <w:rPr>
          <w:color w:val="333333"/>
          <w:szCs w:val="24"/>
          <w:lang w:val="ro-RO" w:eastAsia="ro-RO"/>
        </w:rPr>
      </w:pPr>
      <w:r w:rsidRPr="00C15232">
        <w:rPr>
          <w:color w:val="333333"/>
          <w:szCs w:val="24"/>
          <w:lang w:val="ro-RO" w:eastAsia="ro-RO"/>
        </w:rPr>
        <w:t>Ministrul muncii</w:t>
      </w:r>
      <w:r w:rsidR="00F76A42">
        <w:rPr>
          <w:color w:val="333333"/>
          <w:szCs w:val="24"/>
          <w:lang w:val="ro-RO" w:eastAsia="ro-RO"/>
        </w:rPr>
        <w:t xml:space="preserve">  </w:t>
      </w:r>
      <w:r w:rsidRPr="00C15232">
        <w:rPr>
          <w:color w:val="333333"/>
          <w:szCs w:val="24"/>
          <w:lang w:val="ro-RO" w:eastAsia="ro-RO"/>
        </w:rPr>
        <w:t xml:space="preserve">și protecției sociale                 Alexei </w:t>
      </w:r>
      <w:r w:rsidR="00F76A42" w:rsidRPr="00910353">
        <w:rPr>
          <w:color w:val="333333"/>
          <w:szCs w:val="24"/>
          <w:lang w:val="ro-RO" w:eastAsia="ro-RO"/>
        </w:rPr>
        <w:t>BUZU</w:t>
      </w:r>
    </w:p>
    <w:p w14:paraId="08BF7510" w14:textId="77777777" w:rsidR="005C71F2" w:rsidRPr="005C71F2" w:rsidRDefault="005C71F2" w:rsidP="00D07509">
      <w:pPr>
        <w:shd w:val="clear" w:color="auto" w:fill="FFFFFF"/>
        <w:ind w:left="851" w:firstLine="709"/>
        <w:rPr>
          <w:color w:val="333333"/>
          <w:szCs w:val="24"/>
          <w:lang w:val="ro-RO" w:eastAsia="ro-RO"/>
        </w:rPr>
      </w:pPr>
      <w:r w:rsidRPr="005C71F2">
        <w:rPr>
          <w:color w:val="333333"/>
          <w:szCs w:val="24"/>
          <w:lang w:val="ro-RO" w:eastAsia="ro-RO"/>
        </w:rPr>
        <w:t xml:space="preserve"> </w:t>
      </w:r>
    </w:p>
    <w:p w14:paraId="2FD2BC7F" w14:textId="77777777" w:rsidR="005C71F2" w:rsidRPr="00DC1332" w:rsidRDefault="005C71F2" w:rsidP="005C71F2">
      <w:pPr>
        <w:tabs>
          <w:tab w:val="left" w:pos="1302"/>
        </w:tabs>
        <w:ind w:firstLine="567"/>
        <w:rPr>
          <w:bCs/>
          <w:spacing w:val="-2"/>
          <w:w w:val="110"/>
          <w:szCs w:val="28"/>
          <w:lang w:val="ro-RO"/>
        </w:rPr>
      </w:pPr>
    </w:p>
    <w:p w14:paraId="7B69128D" w14:textId="42961E9E" w:rsidR="005C71F2" w:rsidRDefault="005C71F2">
      <w:pPr>
        <w:spacing w:after="160" w:line="259" w:lineRule="auto"/>
        <w:ind w:firstLine="0"/>
        <w:jc w:val="left"/>
        <w:rPr>
          <w:lang w:val="ro-RO"/>
        </w:rPr>
      </w:pPr>
      <w:r>
        <w:rPr>
          <w:lang w:val="ro-RO"/>
        </w:rPr>
        <w:br w:type="page"/>
      </w:r>
    </w:p>
    <w:p w14:paraId="3E6FB6CD" w14:textId="7EFE434E" w:rsidR="00FD7E66" w:rsidRDefault="00FD7E66" w:rsidP="00FD7E66">
      <w:pPr>
        <w:pStyle w:val="a5"/>
        <w:tabs>
          <w:tab w:val="left" w:pos="426"/>
        </w:tabs>
        <w:ind w:left="8505" w:firstLine="0"/>
        <w:rPr>
          <w:lang w:val="ro-RO"/>
        </w:rPr>
      </w:pPr>
      <w:r>
        <w:rPr>
          <w:lang w:val="ro-RO"/>
        </w:rPr>
        <w:lastRenderedPageBreak/>
        <w:t>Anex</w:t>
      </w:r>
      <w:r w:rsidR="005C1B7B">
        <w:rPr>
          <w:lang w:val="ro-RO"/>
        </w:rPr>
        <w:t>ă</w:t>
      </w:r>
      <w:r w:rsidR="000C312E">
        <w:rPr>
          <w:lang w:val="ro-RO"/>
        </w:rPr>
        <w:t xml:space="preserve"> </w:t>
      </w:r>
    </w:p>
    <w:p w14:paraId="66BD0DE1" w14:textId="77777777" w:rsidR="00F76A42" w:rsidRDefault="00FD7E66" w:rsidP="00C15232">
      <w:pPr>
        <w:pStyle w:val="a5"/>
        <w:tabs>
          <w:tab w:val="left" w:pos="426"/>
        </w:tabs>
        <w:ind w:left="6804" w:firstLine="0"/>
        <w:rPr>
          <w:lang w:val="ro-RO"/>
        </w:rPr>
      </w:pPr>
      <w:r>
        <w:rPr>
          <w:lang w:val="ro-RO"/>
        </w:rPr>
        <w:t>la</w:t>
      </w:r>
      <w:r w:rsidR="000C312E">
        <w:rPr>
          <w:lang w:val="ro-RO"/>
        </w:rPr>
        <w:t xml:space="preserve"> </w:t>
      </w:r>
      <w:r>
        <w:rPr>
          <w:lang w:val="ro-RO"/>
        </w:rPr>
        <w:t>Hotărârea</w:t>
      </w:r>
      <w:r w:rsidR="000C312E">
        <w:rPr>
          <w:lang w:val="ro-RO"/>
        </w:rPr>
        <w:t xml:space="preserve"> </w:t>
      </w:r>
      <w:r>
        <w:rPr>
          <w:lang w:val="ro-RO"/>
        </w:rPr>
        <w:t>Guvernului</w:t>
      </w:r>
      <w:r w:rsidR="000C312E">
        <w:rPr>
          <w:lang w:val="ro-RO"/>
        </w:rPr>
        <w:t xml:space="preserve"> </w:t>
      </w:r>
    </w:p>
    <w:p w14:paraId="00D9BC5F" w14:textId="135B6EF2" w:rsidR="00FD7E66" w:rsidRDefault="00FD7E66" w:rsidP="00C15232">
      <w:pPr>
        <w:pStyle w:val="a5"/>
        <w:tabs>
          <w:tab w:val="left" w:pos="426"/>
        </w:tabs>
        <w:ind w:left="7230" w:firstLine="0"/>
        <w:rPr>
          <w:lang w:val="ro-RO"/>
        </w:rPr>
      </w:pPr>
      <w:r>
        <w:rPr>
          <w:lang w:val="ro-RO"/>
        </w:rPr>
        <w:t>nr.</w:t>
      </w:r>
      <w:r w:rsidR="000C312E">
        <w:rPr>
          <w:lang w:val="ro-RO"/>
        </w:rPr>
        <w:t xml:space="preserve"> </w:t>
      </w:r>
      <w:r w:rsidR="00C5633C">
        <w:rPr>
          <w:lang w:val="ro-RO"/>
        </w:rPr>
        <w:t>________</w:t>
      </w:r>
      <w:r w:rsidR="00F76A42">
        <w:rPr>
          <w:lang w:val="ro-RO"/>
        </w:rPr>
        <w:t>/</w:t>
      </w:r>
      <w:r w:rsidR="00C5633C">
        <w:rPr>
          <w:lang w:val="ro-RO"/>
        </w:rPr>
        <w:t xml:space="preserve"> </w:t>
      </w:r>
      <w:r>
        <w:rPr>
          <w:lang w:val="ro-RO"/>
        </w:rPr>
        <w:t>2024</w:t>
      </w:r>
    </w:p>
    <w:p w14:paraId="0EFE9168" w14:textId="77777777" w:rsidR="00625FE8" w:rsidRDefault="00625FE8" w:rsidP="00FD7E66">
      <w:pPr>
        <w:pStyle w:val="a5"/>
        <w:tabs>
          <w:tab w:val="left" w:pos="426"/>
        </w:tabs>
        <w:spacing w:before="240"/>
        <w:ind w:left="284" w:firstLine="0"/>
        <w:jc w:val="center"/>
        <w:rPr>
          <w:b/>
          <w:bCs/>
          <w:lang w:val="ro-RO"/>
        </w:rPr>
      </w:pPr>
    </w:p>
    <w:p w14:paraId="06B6DC0C" w14:textId="5DE378A4" w:rsidR="00C5633C" w:rsidRDefault="00FD7E66" w:rsidP="00C5633C">
      <w:pPr>
        <w:pStyle w:val="1"/>
        <w:spacing w:before="0" w:line="276" w:lineRule="auto"/>
        <w:ind w:firstLine="0"/>
        <w:rPr>
          <w:lang w:val="ro-RO"/>
        </w:rPr>
      </w:pPr>
      <w:r w:rsidRPr="000C312E">
        <w:rPr>
          <w:lang w:val="ro-RO"/>
        </w:rPr>
        <w:t>Regulament</w:t>
      </w:r>
      <w:r w:rsidR="000C312E">
        <w:rPr>
          <w:lang w:val="ro-RO"/>
        </w:rPr>
        <w:t xml:space="preserve"> </w:t>
      </w:r>
    </w:p>
    <w:p w14:paraId="2BC916E6" w14:textId="669895C7" w:rsidR="00FD7E66" w:rsidRPr="000C312E" w:rsidRDefault="00FD7E66" w:rsidP="00C5633C">
      <w:pPr>
        <w:pStyle w:val="1"/>
        <w:spacing w:before="0" w:line="276" w:lineRule="auto"/>
        <w:ind w:firstLine="0"/>
        <w:rPr>
          <w:lang w:val="ro-RO"/>
        </w:rPr>
      </w:pPr>
      <w:r w:rsidRPr="000C312E">
        <w:rPr>
          <w:lang w:val="ro-RO"/>
        </w:rPr>
        <w:t>privind</w:t>
      </w:r>
      <w:r w:rsidR="000C312E">
        <w:rPr>
          <w:lang w:val="ro-RO"/>
        </w:rPr>
        <w:t xml:space="preserve"> </w:t>
      </w:r>
      <w:r w:rsidRPr="000C312E">
        <w:rPr>
          <w:lang w:val="ro-RO"/>
        </w:rPr>
        <w:t>protec</w:t>
      </w:r>
      <w:r w:rsidR="00F15478">
        <w:rPr>
          <w:lang w:val="ro-RO"/>
        </w:rPr>
        <w:t>ț</w:t>
      </w:r>
      <w:r w:rsidRPr="000C312E">
        <w:rPr>
          <w:lang w:val="ro-RO"/>
        </w:rPr>
        <w:t>ia</w:t>
      </w:r>
      <w:r w:rsidR="000C312E">
        <w:rPr>
          <w:lang w:val="ro-RO"/>
        </w:rPr>
        <w:t xml:space="preserve"> </w:t>
      </w:r>
      <w:r w:rsidRPr="000C312E">
        <w:rPr>
          <w:lang w:val="ro-RO"/>
        </w:rPr>
        <w:t>sănătă</w:t>
      </w:r>
      <w:r w:rsidR="00F15478">
        <w:rPr>
          <w:lang w:val="ro-RO"/>
        </w:rPr>
        <w:t>ț</w:t>
      </w:r>
      <w:r w:rsidRPr="000C312E">
        <w:rPr>
          <w:lang w:val="ro-RO"/>
        </w:rPr>
        <w:t>ii</w:t>
      </w:r>
      <w:r w:rsidR="000C312E">
        <w:rPr>
          <w:lang w:val="ro-RO"/>
        </w:rPr>
        <w:t xml:space="preserve"> </w:t>
      </w:r>
      <w:r w:rsidR="00F15478">
        <w:rPr>
          <w:lang w:val="ro-RO"/>
        </w:rPr>
        <w:t>ș</w:t>
      </w:r>
      <w:r w:rsidRPr="000C312E">
        <w:rPr>
          <w:lang w:val="ro-RO"/>
        </w:rPr>
        <w:t>i</w:t>
      </w:r>
      <w:r w:rsidR="000C312E">
        <w:rPr>
          <w:lang w:val="ro-RO"/>
        </w:rPr>
        <w:t xml:space="preserve"> </w:t>
      </w:r>
      <w:r w:rsidRPr="000C312E">
        <w:rPr>
          <w:lang w:val="ro-RO"/>
        </w:rPr>
        <w:t>securită</w:t>
      </w:r>
      <w:r w:rsidR="00F15478">
        <w:rPr>
          <w:lang w:val="ro-RO"/>
        </w:rPr>
        <w:t>ț</w:t>
      </w:r>
      <w:r w:rsidRPr="000C312E">
        <w:rPr>
          <w:lang w:val="ro-RO"/>
        </w:rPr>
        <w:t>ii</w:t>
      </w:r>
      <w:r w:rsidR="000C312E">
        <w:rPr>
          <w:lang w:val="ro-RO"/>
        </w:rPr>
        <w:t xml:space="preserve"> </w:t>
      </w:r>
      <w:r w:rsidRPr="000C312E">
        <w:rPr>
          <w:lang w:val="ro-RO"/>
        </w:rPr>
        <w:t>lucrătorilor</w:t>
      </w:r>
      <w:r w:rsidR="000C312E">
        <w:rPr>
          <w:lang w:val="ro-RO"/>
        </w:rPr>
        <w:t xml:space="preserve"> </w:t>
      </w:r>
      <w:r w:rsidRPr="000C312E">
        <w:rPr>
          <w:lang w:val="ro-RO"/>
        </w:rPr>
        <w:t>împotriva</w:t>
      </w:r>
      <w:r w:rsidR="000C312E">
        <w:rPr>
          <w:lang w:val="ro-RO"/>
        </w:rPr>
        <w:t xml:space="preserve"> </w:t>
      </w:r>
      <w:r w:rsidRPr="000C312E">
        <w:rPr>
          <w:lang w:val="ro-RO"/>
        </w:rPr>
        <w:t>riscurilor</w:t>
      </w:r>
      <w:r w:rsidR="000C312E">
        <w:rPr>
          <w:lang w:val="ro-RO"/>
        </w:rPr>
        <w:t xml:space="preserve"> </w:t>
      </w:r>
      <w:r w:rsidRPr="000C312E">
        <w:rPr>
          <w:lang w:val="ro-RO"/>
        </w:rPr>
        <w:t>legate</w:t>
      </w:r>
      <w:r w:rsidR="000C312E">
        <w:rPr>
          <w:lang w:val="ro-RO"/>
        </w:rPr>
        <w:t xml:space="preserve"> </w:t>
      </w:r>
      <w:r w:rsidRPr="000C312E">
        <w:rPr>
          <w:lang w:val="ro-RO"/>
        </w:rPr>
        <w:t>de</w:t>
      </w:r>
      <w:r w:rsidR="000C312E">
        <w:rPr>
          <w:lang w:val="ro-RO"/>
        </w:rPr>
        <w:t xml:space="preserve"> </w:t>
      </w:r>
      <w:r w:rsidRPr="000C312E">
        <w:rPr>
          <w:lang w:val="ro-RO"/>
        </w:rPr>
        <w:t>prezen</w:t>
      </w:r>
      <w:r w:rsidR="00F15478">
        <w:rPr>
          <w:lang w:val="ro-RO"/>
        </w:rPr>
        <w:t>ț</w:t>
      </w:r>
      <w:r w:rsidRPr="000C312E">
        <w:rPr>
          <w:lang w:val="ro-RO"/>
        </w:rPr>
        <w:t>a</w:t>
      </w:r>
      <w:r w:rsidR="000C312E">
        <w:rPr>
          <w:lang w:val="ro-RO"/>
        </w:rPr>
        <w:t xml:space="preserve"> </w:t>
      </w:r>
      <w:r w:rsidRPr="000C312E">
        <w:rPr>
          <w:lang w:val="ro-RO"/>
        </w:rPr>
        <w:t>agen</w:t>
      </w:r>
      <w:r w:rsidR="00F15478">
        <w:rPr>
          <w:lang w:val="ro-RO"/>
        </w:rPr>
        <w:t>ț</w:t>
      </w:r>
      <w:r w:rsidRPr="000C312E">
        <w:rPr>
          <w:lang w:val="ro-RO"/>
        </w:rPr>
        <w:t>ilor</w:t>
      </w:r>
      <w:r w:rsidR="000C312E">
        <w:rPr>
          <w:lang w:val="ro-RO"/>
        </w:rPr>
        <w:t xml:space="preserve"> </w:t>
      </w:r>
      <w:r w:rsidRPr="000C312E">
        <w:rPr>
          <w:lang w:val="ro-RO"/>
        </w:rPr>
        <w:t>chimici</w:t>
      </w:r>
      <w:r w:rsidR="000C312E">
        <w:rPr>
          <w:lang w:val="ro-RO"/>
        </w:rPr>
        <w:t xml:space="preserve"> </w:t>
      </w:r>
      <w:r w:rsidRPr="000C312E">
        <w:rPr>
          <w:lang w:val="ro-RO"/>
        </w:rPr>
        <w:t>la</w:t>
      </w:r>
      <w:r w:rsidR="000C312E">
        <w:rPr>
          <w:lang w:val="ro-RO"/>
        </w:rPr>
        <w:t xml:space="preserve"> </w:t>
      </w:r>
      <w:r w:rsidRPr="000C312E">
        <w:rPr>
          <w:lang w:val="ro-RO"/>
        </w:rPr>
        <w:t>locul</w:t>
      </w:r>
      <w:r w:rsidR="000C312E">
        <w:rPr>
          <w:lang w:val="ro-RO"/>
        </w:rPr>
        <w:t xml:space="preserve"> </w:t>
      </w:r>
      <w:r w:rsidRPr="000C312E">
        <w:rPr>
          <w:lang w:val="ro-RO"/>
        </w:rPr>
        <w:t>de</w:t>
      </w:r>
      <w:r w:rsidR="000C312E">
        <w:rPr>
          <w:lang w:val="ro-RO"/>
        </w:rPr>
        <w:t xml:space="preserve"> </w:t>
      </w:r>
      <w:r w:rsidRPr="000C312E">
        <w:rPr>
          <w:lang w:val="ro-RO"/>
        </w:rPr>
        <w:t>muncă</w:t>
      </w:r>
    </w:p>
    <w:p w14:paraId="016DFEB1" w14:textId="77777777" w:rsidR="00C5633C" w:rsidRDefault="00C5633C" w:rsidP="006503D3">
      <w:pPr>
        <w:ind w:firstLine="0"/>
        <w:rPr>
          <w:lang w:val="ro-RO"/>
        </w:rPr>
      </w:pPr>
    </w:p>
    <w:p w14:paraId="51F2E4E6" w14:textId="7322FED3" w:rsidR="006503D3" w:rsidRDefault="006503D3" w:rsidP="00923A23">
      <w:pPr>
        <w:ind w:firstLine="284"/>
        <w:rPr>
          <w:iCs/>
          <w:szCs w:val="24"/>
          <w:lang w:val="ro-RO"/>
        </w:rPr>
      </w:pPr>
      <w:r w:rsidRPr="00EF3F97">
        <w:rPr>
          <w:iCs/>
          <w:szCs w:val="24"/>
          <w:lang w:val="ro-RO"/>
        </w:rPr>
        <w:t xml:space="preserve">Prezentul </w:t>
      </w:r>
      <w:r w:rsidRPr="00953E98">
        <w:rPr>
          <w:iCs/>
          <w:szCs w:val="24"/>
          <w:lang w:val="ro-RO"/>
        </w:rPr>
        <w:t>Regulament</w:t>
      </w:r>
      <w:r>
        <w:rPr>
          <w:iCs/>
          <w:szCs w:val="24"/>
          <w:lang w:val="ro-RO"/>
        </w:rPr>
        <w:t>:</w:t>
      </w:r>
    </w:p>
    <w:p w14:paraId="6E4432BA" w14:textId="77777777" w:rsidR="006503D3" w:rsidRPr="00F957E2" w:rsidRDefault="006503D3" w:rsidP="00C5633C">
      <w:pPr>
        <w:pStyle w:val="a5"/>
        <w:numPr>
          <w:ilvl w:val="0"/>
          <w:numId w:val="32"/>
        </w:numPr>
        <w:tabs>
          <w:tab w:val="left" w:pos="426"/>
        </w:tabs>
        <w:ind w:left="0" w:firstLine="0"/>
        <w:rPr>
          <w:szCs w:val="24"/>
          <w:shd w:val="clear" w:color="auto" w:fill="FFFFFF"/>
          <w:lang w:val="ro-RO"/>
        </w:rPr>
      </w:pPr>
      <w:r w:rsidRPr="00A15FC4">
        <w:rPr>
          <w:iCs/>
          <w:szCs w:val="24"/>
          <w:lang w:val="ro-RO"/>
        </w:rPr>
        <w:t>transpune</w:t>
      </w:r>
      <w:r>
        <w:rPr>
          <w:iCs/>
          <w:szCs w:val="24"/>
          <w:lang w:val="ro-RO"/>
        </w:rPr>
        <w:t xml:space="preserve"> </w:t>
      </w:r>
      <w:r w:rsidRPr="000541F6">
        <w:rPr>
          <w:b/>
          <w:szCs w:val="24"/>
          <w:lang w:val="ro-RO"/>
        </w:rPr>
        <w:t>Directiva Comisiei 91/322/CEE din 29 mai 1991</w:t>
      </w:r>
      <w:r w:rsidRPr="00A15FC4">
        <w:rPr>
          <w:bCs/>
          <w:szCs w:val="24"/>
          <w:lang w:val="ro-RO"/>
        </w:rPr>
        <w:t xml:space="preserve"> privind stabilirea valorilor limită cu caracter orientativ prin aplicarea Directivei 80/1107/CEE a Consiliului privind protecția lucrătorilor împotriva riscurilor legate de expunerea la agenți chimici, fizici și biologici la locul de muncă, </w:t>
      </w:r>
      <w:r w:rsidRPr="00A15FC4">
        <w:rPr>
          <w:iCs/>
          <w:szCs w:val="24"/>
          <w:lang w:val="ro-RO"/>
        </w:rPr>
        <w:t>publicată în Jurnalul Oficial al Uniunii Europene seria L nr. 177 din 05.07.1991, așa cum a fost modificată ultima dată prin</w:t>
      </w:r>
      <w:r w:rsidRPr="00A15FC4">
        <w:rPr>
          <w:szCs w:val="24"/>
          <w:lang w:val="ro-RO"/>
        </w:rPr>
        <w:t xml:space="preserve"> D</w:t>
      </w:r>
      <w:r w:rsidRPr="00A15FC4">
        <w:rPr>
          <w:iCs/>
          <w:szCs w:val="24"/>
          <w:lang w:val="ro-RO"/>
        </w:rPr>
        <w:t>irectiva (UE) 2017/164 a Comisiei din 31 ianuarie 2017 de stabilire a unei a patra liste de valori-limită orientative de expunere profesională în temeiul Directivei 98/24/CE a Consiliului și de modificare a Directivelor 91/322/CEE, 2000/39/CE și 2009/161/UE ale Comisiei;</w:t>
      </w:r>
      <w:r>
        <w:rPr>
          <w:iCs/>
          <w:szCs w:val="24"/>
          <w:lang w:val="ro-RO"/>
        </w:rPr>
        <w:t xml:space="preserve"> </w:t>
      </w:r>
      <w:r w:rsidRPr="000541F6">
        <w:rPr>
          <w:b/>
          <w:szCs w:val="24"/>
          <w:lang w:val="ro-RO"/>
        </w:rPr>
        <w:t>Directiva 2000/39/CE a Comisiei din 8 iunie 2000</w:t>
      </w:r>
      <w:r w:rsidRPr="00A15FC4">
        <w:rPr>
          <w:bCs/>
          <w:szCs w:val="24"/>
          <w:lang w:val="ro-RO"/>
        </w:rPr>
        <w:t xml:space="preserve"> de stabilire a primei liste de valori-limită orientative ale expunerii profesionale în aplicarea Directivei 98/24/CE a Consiliului privind protecția sănătății și a securității lucrătorilor împotriva riscurilor legate de prezența agenților chimici la locul de muncă,</w:t>
      </w:r>
      <w:r w:rsidRPr="00A15FC4">
        <w:rPr>
          <w:iCs/>
          <w:szCs w:val="24"/>
          <w:lang w:val="ro-RO"/>
        </w:rPr>
        <w:t xml:space="preserve"> publicată în Jurnalul Oficial al Uniunii Europene seria L nr. 142 din 16.06.2000, așa cum a fost modificată ultima dată prin</w:t>
      </w:r>
      <w:r w:rsidRPr="00A15FC4">
        <w:rPr>
          <w:szCs w:val="24"/>
          <w:lang w:val="ro-RO"/>
        </w:rPr>
        <w:t xml:space="preserve"> </w:t>
      </w:r>
      <w:r w:rsidRPr="00A15FC4">
        <w:rPr>
          <w:bCs/>
          <w:szCs w:val="24"/>
          <w:lang w:val="ro-RO"/>
        </w:rPr>
        <w:t>Directiva (UE) 2019/1831 a Comisiei din 24 octombrie 2019 de stabilire a unei a cincea liste de valori limită orientative de expunere profesională în temeiul Directivei 98/24/CE a Consiliului și de modificare a Directivei 2000/39/CE a Comisiei;</w:t>
      </w:r>
      <w:r>
        <w:rPr>
          <w:bCs/>
          <w:szCs w:val="24"/>
          <w:lang w:val="ro-RO"/>
        </w:rPr>
        <w:t xml:space="preserve"> </w:t>
      </w:r>
      <w:r w:rsidRPr="000541F6">
        <w:rPr>
          <w:b/>
          <w:szCs w:val="24"/>
          <w:lang w:val="ro-RO"/>
        </w:rPr>
        <w:t>Directiva 2006/15/CE a Comisiei din 7 februarie 2006</w:t>
      </w:r>
      <w:r w:rsidRPr="00A15FC4">
        <w:rPr>
          <w:bCs/>
          <w:szCs w:val="24"/>
          <w:lang w:val="ro-RO"/>
        </w:rPr>
        <w:t xml:space="preserve"> de stabilire a unei a doua liste de valori limită orientative de expunere profesională în aplicarea Directivei 98/24/CE a Consiliului și de modificare a Directivelor 91/322/CEE și 2000/39/CE, </w:t>
      </w:r>
      <w:r w:rsidRPr="00A15FC4">
        <w:rPr>
          <w:iCs/>
          <w:szCs w:val="24"/>
          <w:lang w:val="ro-RO"/>
        </w:rPr>
        <w:t>publicată în Jurnalul Oficial al Uniunii Europene seria L nr. 38 din 09.02.2006;</w:t>
      </w:r>
      <w:r>
        <w:rPr>
          <w:iCs/>
          <w:szCs w:val="24"/>
          <w:lang w:val="ro-RO"/>
        </w:rPr>
        <w:t xml:space="preserve"> </w:t>
      </w:r>
      <w:r w:rsidRPr="000541F6">
        <w:rPr>
          <w:b/>
          <w:szCs w:val="24"/>
          <w:shd w:val="clear" w:color="auto" w:fill="FFFFFF"/>
          <w:lang w:val="ro-RO"/>
        </w:rPr>
        <w:t>Directiva 2009/161/UE a Comisiei din 17 decembrie 2009</w:t>
      </w:r>
      <w:r w:rsidRPr="00A15FC4">
        <w:rPr>
          <w:bCs/>
          <w:szCs w:val="24"/>
          <w:shd w:val="clear" w:color="auto" w:fill="FFFFFF"/>
          <w:lang w:val="ro-RO"/>
        </w:rPr>
        <w:t xml:space="preserve"> de stabilire a unei a treia liste de valori-limită orientative de expunere profesională în aplicarea Directivei 98/24/CE a Consiliului și de modificare a Directivei 2000/39/CE a Comisiei,</w:t>
      </w:r>
      <w:r w:rsidRPr="00A15FC4">
        <w:rPr>
          <w:iCs/>
          <w:szCs w:val="24"/>
          <w:lang w:val="ro-RO"/>
        </w:rPr>
        <w:t xml:space="preserve"> publicată în Jurnalul Oficial al Uniunii Europene seria L nr. 338 din 19.12.2009, așa cum a fost modificată ultima dată prin</w:t>
      </w:r>
      <w:r w:rsidRPr="00A15FC4">
        <w:rPr>
          <w:szCs w:val="24"/>
          <w:lang w:val="ro-RO"/>
        </w:rPr>
        <w:t xml:space="preserve"> D</w:t>
      </w:r>
      <w:r w:rsidRPr="00A15FC4">
        <w:rPr>
          <w:iCs/>
          <w:szCs w:val="24"/>
          <w:lang w:val="ro-RO"/>
        </w:rPr>
        <w:t xml:space="preserve">irectiva </w:t>
      </w:r>
      <w:r w:rsidRPr="00A15FC4">
        <w:rPr>
          <w:bCs/>
          <w:szCs w:val="24"/>
          <w:shd w:val="clear" w:color="auto" w:fill="FFFFFF"/>
          <w:lang w:val="ro-RO"/>
        </w:rPr>
        <w:t>(UE) 2017/164 a Comisiei din 31 ianuarie 2017 de stabilire a unei a patra liste de valori-limită orientative de expunere profesională în temeiul Directivei 98/24/CE a Consili</w:t>
      </w:r>
      <w:r w:rsidRPr="00DD2A5B">
        <w:rPr>
          <w:bCs/>
          <w:szCs w:val="24"/>
          <w:shd w:val="clear" w:color="auto" w:fill="FFFFFF"/>
          <w:lang w:val="ro-RO"/>
        </w:rPr>
        <w:t>ului și de modificare a Directivelor 91/322/CEE, 2000/39/CE și 2009/161/UE ale Comisiei;</w:t>
      </w:r>
      <w:r>
        <w:rPr>
          <w:bCs/>
          <w:szCs w:val="24"/>
          <w:shd w:val="clear" w:color="auto" w:fill="FFFFFF"/>
          <w:lang w:val="ro-RO"/>
        </w:rPr>
        <w:t xml:space="preserve"> </w:t>
      </w:r>
      <w:r w:rsidRPr="000541F6">
        <w:rPr>
          <w:b/>
          <w:szCs w:val="24"/>
          <w:lang w:val="ro-RO"/>
        </w:rPr>
        <w:t>Directiva (UE) 2017/164 a Comisiei din 31 ianuarie 2017</w:t>
      </w:r>
      <w:r w:rsidRPr="00A15FC4">
        <w:rPr>
          <w:bCs/>
          <w:szCs w:val="24"/>
          <w:lang w:val="ro-RO"/>
        </w:rPr>
        <w:t xml:space="preserve"> de stabilire a unei a patra liste de valori-limită orientative de expunere profesională în temeiul Directivei 98/24/CE a Consiliului și de modificare a Directivelor 91/322/CEE, 2000/39/CE și 2009/161/UE ale Comisiei, </w:t>
      </w:r>
      <w:r w:rsidRPr="00A15FC4">
        <w:rPr>
          <w:iCs/>
          <w:szCs w:val="24"/>
          <w:lang w:val="ro-RO"/>
        </w:rPr>
        <w:t>publicată în Jurnalul Oficial al Uniunii Europene seria L nr. 27 din 01.02.2017;</w:t>
      </w:r>
      <w:r>
        <w:rPr>
          <w:iCs/>
          <w:szCs w:val="24"/>
          <w:lang w:val="ro-RO"/>
        </w:rPr>
        <w:t xml:space="preserve"> </w:t>
      </w:r>
      <w:r w:rsidRPr="000541F6">
        <w:rPr>
          <w:b/>
          <w:szCs w:val="24"/>
          <w:shd w:val="clear" w:color="auto" w:fill="FFFFFF"/>
          <w:lang w:val="ro-RO"/>
        </w:rPr>
        <w:t>Directiva (UE) 2019/1831 a Comisiei din 24 octombrie 2019</w:t>
      </w:r>
      <w:r w:rsidRPr="00A15FC4">
        <w:rPr>
          <w:bCs/>
          <w:szCs w:val="24"/>
          <w:shd w:val="clear" w:color="auto" w:fill="FFFFFF"/>
          <w:lang w:val="ro-RO"/>
        </w:rPr>
        <w:t xml:space="preserve"> de stabilire a unei a cincea liste de valori limită orientative de expunere profesională în temeiul Directivei 98/24/CE a Consiliului și de modificare a Directivei 2000/39/CE a Comisiei; </w:t>
      </w:r>
      <w:r w:rsidRPr="00A15FC4">
        <w:rPr>
          <w:iCs/>
          <w:szCs w:val="24"/>
          <w:lang w:val="ro-RO"/>
        </w:rPr>
        <w:t xml:space="preserve">publicată în Jurnalul Oficial al Uniunii Europene seria L nr. 279 din 31.10.2019, așa cum a fost modificată ultima dată prin </w:t>
      </w:r>
      <w:r w:rsidRPr="00DD2A5B">
        <w:rPr>
          <w:bCs/>
          <w:szCs w:val="24"/>
          <w:shd w:val="clear" w:color="auto" w:fill="FFFFFF"/>
          <w:lang w:val="ro-RO"/>
        </w:rPr>
        <w:t>Rectificare la Directiva (UE) 2019/1831 a Comisiei din 24 octombrie 2019 de stabilire a unei a cincea liste de valori-limită orientative de expunere profesională în conformitate cu Directiva 98/24/CE a Consiliului și de modificare a Directivei 2000/39/CE a Comisiei;</w:t>
      </w:r>
    </w:p>
    <w:p w14:paraId="0C4FC658" w14:textId="0C8DFB51" w:rsidR="00C5633C" w:rsidRPr="00C5633C" w:rsidRDefault="006503D3" w:rsidP="00C5633C">
      <w:pPr>
        <w:pStyle w:val="a5"/>
        <w:numPr>
          <w:ilvl w:val="0"/>
          <w:numId w:val="32"/>
        </w:numPr>
        <w:tabs>
          <w:tab w:val="left" w:pos="426"/>
        </w:tabs>
        <w:ind w:left="0" w:firstLine="0"/>
        <w:rPr>
          <w:szCs w:val="24"/>
          <w:shd w:val="clear" w:color="auto" w:fill="FFFFFF"/>
          <w:lang w:val="ro-RO"/>
        </w:rPr>
      </w:pPr>
      <w:r w:rsidRPr="00F957E2">
        <w:rPr>
          <w:bCs/>
          <w:szCs w:val="24"/>
          <w:shd w:val="clear" w:color="auto" w:fill="FFFFFF"/>
          <w:lang w:val="ro-RO"/>
        </w:rPr>
        <w:t xml:space="preserve">transpune parțial </w:t>
      </w:r>
      <w:r w:rsidRPr="000541F6">
        <w:rPr>
          <w:b/>
          <w:bCs/>
          <w:iCs/>
          <w:szCs w:val="24"/>
          <w:lang w:val="ro-RO"/>
        </w:rPr>
        <w:t xml:space="preserve">Directiva 98/24/CE a Consiliului din 7 aprilie 1998 </w:t>
      </w:r>
      <w:r w:rsidRPr="008D1C7A">
        <w:rPr>
          <w:iCs/>
          <w:szCs w:val="24"/>
          <w:lang w:val="ro-RO"/>
        </w:rPr>
        <w:t>privind protecția sănătății și securității lucrătorilor împotriva riscurilor legate de preze</w:t>
      </w:r>
      <w:r w:rsidRPr="00DD2A5B">
        <w:rPr>
          <w:iCs/>
          <w:szCs w:val="24"/>
          <w:lang w:val="ro-RO"/>
        </w:rPr>
        <w:t xml:space="preserve">nța agenților chimici la locul de muncă [a paisprezecea directivă specială în sensul articolului 16 alineatul (1) din Directiva 89/391/CEE]), publicată în Jurnalul Oficial al Uniunii Europene seria L nr. 131 din 05.05.1998, așa cum a fost modificată ultima dată prin </w:t>
      </w:r>
      <w:r w:rsidR="000B5434" w:rsidRPr="000B5434">
        <w:rPr>
          <w:iCs/>
          <w:szCs w:val="24"/>
          <w:lang w:val="ro-RO"/>
        </w:rPr>
        <w:t xml:space="preserve">Directiva (UE) 2024/869 a Parlamentului European și a Consiliului din 13 martie 2024 de modificare a Directivei 2004/37/CE a Parlamentului European </w:t>
      </w:r>
      <w:r w:rsidR="000B5434" w:rsidRPr="000B5434">
        <w:rPr>
          <w:iCs/>
          <w:szCs w:val="24"/>
          <w:lang w:val="ro-RO"/>
        </w:rPr>
        <w:lastRenderedPageBreak/>
        <w:t>și a Consiliului și a Directivei 98/24/CE a Consiliului în ceea ce privește valorile-limită pentru plumb și compușii săi anorganici, precum și pentru diizocianați</w:t>
      </w:r>
      <w:r w:rsidR="00C5633C">
        <w:rPr>
          <w:iCs/>
          <w:szCs w:val="24"/>
          <w:lang w:val="ro-RO"/>
        </w:rPr>
        <w:t>;</w:t>
      </w:r>
    </w:p>
    <w:p w14:paraId="713755E5" w14:textId="4FB6DE60" w:rsidR="00FD7E66" w:rsidRPr="00C5633C" w:rsidRDefault="00C4252A" w:rsidP="00C5633C">
      <w:pPr>
        <w:pStyle w:val="a5"/>
        <w:numPr>
          <w:ilvl w:val="0"/>
          <w:numId w:val="32"/>
        </w:numPr>
        <w:tabs>
          <w:tab w:val="left" w:pos="426"/>
        </w:tabs>
        <w:ind w:left="0" w:firstLine="0"/>
        <w:rPr>
          <w:szCs w:val="24"/>
          <w:shd w:val="clear" w:color="auto" w:fill="FFFFFF"/>
          <w:lang w:val="ro-RO"/>
        </w:rPr>
      </w:pPr>
      <w:r w:rsidRPr="00C5633C">
        <w:rPr>
          <w:lang w:val="ro-RO"/>
        </w:rPr>
        <w:t xml:space="preserve">transpune </w:t>
      </w:r>
      <w:r w:rsidR="006503D3" w:rsidRPr="00C5633C">
        <w:rPr>
          <w:lang w:val="ro-RO"/>
        </w:rPr>
        <w:t>ANEXA III din</w:t>
      </w:r>
      <w:r w:rsidRPr="00C5633C">
        <w:rPr>
          <w:lang w:val="ro-RO"/>
        </w:rPr>
        <w:t xml:space="preserve"> </w:t>
      </w:r>
      <w:r w:rsidRPr="00C5633C">
        <w:rPr>
          <w:b/>
          <w:bCs/>
          <w:lang w:val="ro-RO"/>
        </w:rPr>
        <w:t>Directiva 2004/37/CE a Parlamentului European și a Consiliului din 29 aprilie 2004</w:t>
      </w:r>
      <w:r w:rsidRPr="00C5633C">
        <w:rPr>
          <w:lang w:val="ro-RO"/>
        </w:rPr>
        <w:t xml:space="preserve"> privind protecția lucrătorilor împotriva riscurilor legate de expunerea la agenți cancerigeni, mutageni sau substanțe toxice pentru reproducere la locul de muncă (A șasea directivă individuală în sensul articolului 16(1) din Directiva Consiliului 89/391/CEE), publicată în Jurnalul Oficial al Uniunii Europene seria L nr. 158 din 30.04.2004, așa cum a fost modificată ultima dată prin </w:t>
      </w:r>
      <w:r w:rsidR="000B5434" w:rsidRPr="000B5434">
        <w:rPr>
          <w:lang w:val="ro-RO"/>
        </w:rPr>
        <w:t>Directiva (UE) 2024/869 a Parlamentului European și a Consiliului din 13 martie 2024 de modificare a Directivei 2004/37/CE a Parlamentului European și a Consiliului și a Directivei 98/24/CE a Consiliului în ceea ce privește valorile-limită pentru plumb și compușii săi anorganici, precum și pentru diizocianați</w:t>
      </w:r>
      <w:r w:rsidRPr="00C5633C">
        <w:rPr>
          <w:lang w:val="ro-RO"/>
        </w:rPr>
        <w:t>.</w:t>
      </w:r>
    </w:p>
    <w:p w14:paraId="44E31A3F" w14:textId="77777777" w:rsidR="00C4252A" w:rsidRPr="00754FC2" w:rsidRDefault="00C4252A" w:rsidP="00754FC2">
      <w:pPr>
        <w:tabs>
          <w:tab w:val="left" w:pos="426"/>
        </w:tabs>
        <w:ind w:firstLine="0"/>
        <w:rPr>
          <w:lang w:val="ro-RO"/>
        </w:rPr>
      </w:pPr>
    </w:p>
    <w:p w14:paraId="393651F8" w14:textId="7786F2B8" w:rsidR="00630BC1" w:rsidRDefault="00BD2A4D" w:rsidP="00754FC2">
      <w:pPr>
        <w:pStyle w:val="2"/>
        <w:ind w:firstLine="0"/>
        <w:rPr>
          <w:lang w:val="ro-RO"/>
        </w:rPr>
      </w:pPr>
      <w:r w:rsidRPr="00BD2A4D">
        <w:rPr>
          <w:lang w:val="ro-RO"/>
        </w:rPr>
        <w:t xml:space="preserve">I. </w:t>
      </w:r>
      <w:r w:rsidR="005653A3" w:rsidRPr="00BD2A4D">
        <w:rPr>
          <w:lang w:val="ro-RO"/>
        </w:rPr>
        <w:t>Dispozi</w:t>
      </w:r>
      <w:r w:rsidR="005653A3">
        <w:rPr>
          <w:lang w:val="ro-RO"/>
        </w:rPr>
        <w:t>ț</w:t>
      </w:r>
      <w:r w:rsidR="005653A3" w:rsidRPr="00BD2A4D">
        <w:rPr>
          <w:lang w:val="ro-RO"/>
        </w:rPr>
        <w:t>ii generale</w:t>
      </w:r>
    </w:p>
    <w:p w14:paraId="5BB96415" w14:textId="455DA782" w:rsidR="00630BC1" w:rsidRPr="007C29C6" w:rsidRDefault="007B07EC" w:rsidP="00C15232">
      <w:pPr>
        <w:pStyle w:val="a5"/>
        <w:numPr>
          <w:ilvl w:val="0"/>
          <w:numId w:val="6"/>
        </w:numPr>
        <w:tabs>
          <w:tab w:val="left" w:pos="142"/>
        </w:tabs>
        <w:ind w:left="426" w:hanging="426"/>
        <w:rPr>
          <w:szCs w:val="24"/>
          <w:lang w:val="ro-RO"/>
        </w:rPr>
      </w:pPr>
      <w:r w:rsidRPr="007C29C6">
        <w:rPr>
          <w:szCs w:val="24"/>
          <w:lang w:val="ro-RO"/>
        </w:rPr>
        <w:t>Regulamentul privind protec</w:t>
      </w:r>
      <w:r w:rsidR="00F15478">
        <w:rPr>
          <w:szCs w:val="24"/>
          <w:lang w:val="ro-RO"/>
        </w:rPr>
        <w:t>ț</w:t>
      </w:r>
      <w:r w:rsidRPr="007C29C6">
        <w:rPr>
          <w:szCs w:val="24"/>
          <w:lang w:val="ro-RO"/>
        </w:rPr>
        <w:t>ia sănătă</w:t>
      </w:r>
      <w:r w:rsidR="00F15478">
        <w:rPr>
          <w:szCs w:val="24"/>
          <w:lang w:val="ro-RO"/>
        </w:rPr>
        <w:t>ț</w:t>
      </w:r>
      <w:r w:rsidRPr="007C29C6">
        <w:rPr>
          <w:szCs w:val="24"/>
          <w:lang w:val="ro-RO"/>
        </w:rPr>
        <w:t xml:space="preserve">ii </w:t>
      </w:r>
      <w:r w:rsidR="00F15478">
        <w:rPr>
          <w:szCs w:val="24"/>
          <w:lang w:val="ro-RO"/>
        </w:rPr>
        <w:t>ș</w:t>
      </w:r>
      <w:r w:rsidRPr="007C29C6">
        <w:rPr>
          <w:szCs w:val="24"/>
          <w:lang w:val="ro-RO"/>
        </w:rPr>
        <w:t>i securită</w:t>
      </w:r>
      <w:r w:rsidR="00F15478">
        <w:rPr>
          <w:szCs w:val="24"/>
          <w:lang w:val="ro-RO"/>
        </w:rPr>
        <w:t>ț</w:t>
      </w:r>
      <w:r w:rsidRPr="007C29C6">
        <w:rPr>
          <w:szCs w:val="24"/>
          <w:lang w:val="ro-RO"/>
        </w:rPr>
        <w:t>ii lucrătorilor împotriva riscurilor legate de prezen</w:t>
      </w:r>
      <w:r w:rsidR="00F15478">
        <w:rPr>
          <w:szCs w:val="24"/>
          <w:lang w:val="ro-RO"/>
        </w:rPr>
        <w:t>ț</w:t>
      </w:r>
      <w:r w:rsidRPr="007C29C6">
        <w:rPr>
          <w:szCs w:val="24"/>
          <w:lang w:val="ro-RO"/>
        </w:rPr>
        <w:t>a agen</w:t>
      </w:r>
      <w:r w:rsidR="00F15478">
        <w:rPr>
          <w:szCs w:val="24"/>
          <w:lang w:val="ro-RO"/>
        </w:rPr>
        <w:t>ț</w:t>
      </w:r>
      <w:r w:rsidRPr="007C29C6">
        <w:rPr>
          <w:szCs w:val="24"/>
          <w:lang w:val="ro-RO"/>
        </w:rPr>
        <w:t xml:space="preserve">ilor chimici la locul de muncă (în continuare – Regulament) </w:t>
      </w:r>
      <w:r w:rsidR="00FB6B86">
        <w:rPr>
          <w:szCs w:val="24"/>
          <w:lang w:val="ro-RO"/>
        </w:rPr>
        <w:t>stabilește</w:t>
      </w:r>
      <w:r w:rsidR="00B476F5">
        <w:rPr>
          <w:szCs w:val="24"/>
          <w:lang w:val="ro-RO"/>
        </w:rPr>
        <w:t xml:space="preserve"> </w:t>
      </w:r>
      <w:r w:rsidRPr="007C29C6">
        <w:rPr>
          <w:szCs w:val="24"/>
          <w:lang w:val="ro-RO"/>
        </w:rPr>
        <w:t>cerin</w:t>
      </w:r>
      <w:r w:rsidR="00F15478">
        <w:rPr>
          <w:szCs w:val="24"/>
          <w:lang w:val="ro-RO"/>
        </w:rPr>
        <w:t>ț</w:t>
      </w:r>
      <w:r w:rsidRPr="007C29C6">
        <w:rPr>
          <w:szCs w:val="24"/>
          <w:lang w:val="ro-RO"/>
        </w:rPr>
        <w:t>e minime de protec</w:t>
      </w:r>
      <w:r w:rsidR="00F15478">
        <w:rPr>
          <w:szCs w:val="24"/>
          <w:lang w:val="ro-RO"/>
        </w:rPr>
        <w:t>ț</w:t>
      </w:r>
      <w:r w:rsidRPr="007C29C6">
        <w:rPr>
          <w:szCs w:val="24"/>
          <w:lang w:val="ro-RO"/>
        </w:rPr>
        <w:t xml:space="preserve">ie a lucrătorilor împotriva riscurilor pentru securitatea </w:t>
      </w:r>
      <w:r w:rsidR="00F15478">
        <w:rPr>
          <w:szCs w:val="24"/>
          <w:lang w:val="ro-RO"/>
        </w:rPr>
        <w:t>ș</w:t>
      </w:r>
      <w:r w:rsidRPr="007C29C6">
        <w:rPr>
          <w:szCs w:val="24"/>
          <w:lang w:val="ro-RO"/>
        </w:rPr>
        <w:t>i sănătatea lor care decurg sau pot decurge din efectele agen</w:t>
      </w:r>
      <w:r w:rsidR="00F15478">
        <w:rPr>
          <w:szCs w:val="24"/>
          <w:lang w:val="ro-RO"/>
        </w:rPr>
        <w:t>ț</w:t>
      </w:r>
      <w:r w:rsidRPr="007C29C6">
        <w:rPr>
          <w:szCs w:val="24"/>
          <w:lang w:val="ro-RO"/>
        </w:rPr>
        <w:t>ilor chimici prezen</w:t>
      </w:r>
      <w:r w:rsidR="00F15478">
        <w:rPr>
          <w:szCs w:val="24"/>
          <w:lang w:val="ro-RO"/>
        </w:rPr>
        <w:t>ț</w:t>
      </w:r>
      <w:r w:rsidRPr="007C29C6">
        <w:rPr>
          <w:szCs w:val="24"/>
          <w:lang w:val="ro-RO"/>
        </w:rPr>
        <w:t>i la locul de muncă sau ca urmare a oricărei activită</w:t>
      </w:r>
      <w:r w:rsidR="00F15478">
        <w:rPr>
          <w:szCs w:val="24"/>
          <w:lang w:val="ro-RO"/>
        </w:rPr>
        <w:t>ț</w:t>
      </w:r>
      <w:r w:rsidRPr="007C29C6">
        <w:rPr>
          <w:szCs w:val="24"/>
          <w:lang w:val="ro-RO"/>
        </w:rPr>
        <w:t>i profesionale care implică agen</w:t>
      </w:r>
      <w:r w:rsidR="00F15478">
        <w:rPr>
          <w:szCs w:val="24"/>
          <w:lang w:val="ro-RO"/>
        </w:rPr>
        <w:t>ț</w:t>
      </w:r>
      <w:r w:rsidRPr="007C29C6">
        <w:rPr>
          <w:szCs w:val="24"/>
          <w:lang w:val="ro-RO"/>
        </w:rPr>
        <w:t>i chimici.</w:t>
      </w:r>
    </w:p>
    <w:p w14:paraId="2BD8C698" w14:textId="75034906" w:rsidR="007B07EC" w:rsidRPr="007C29C6" w:rsidRDefault="007B07EC" w:rsidP="00C15232">
      <w:pPr>
        <w:pStyle w:val="a5"/>
        <w:numPr>
          <w:ilvl w:val="0"/>
          <w:numId w:val="6"/>
        </w:numPr>
        <w:tabs>
          <w:tab w:val="left" w:pos="142"/>
        </w:tabs>
        <w:ind w:left="426" w:hanging="426"/>
        <w:rPr>
          <w:szCs w:val="24"/>
          <w:lang w:val="ro-RO"/>
        </w:rPr>
      </w:pPr>
      <w:r w:rsidRPr="007C29C6">
        <w:rPr>
          <w:szCs w:val="24"/>
          <w:lang w:val="ro-RO"/>
        </w:rPr>
        <w:t>Prezentul Regulament se aplică în cazul în care agen</w:t>
      </w:r>
      <w:r w:rsidR="00F15478">
        <w:rPr>
          <w:szCs w:val="24"/>
          <w:lang w:val="ro-RO"/>
        </w:rPr>
        <w:t>ț</w:t>
      </w:r>
      <w:r w:rsidR="00427500">
        <w:rPr>
          <w:szCs w:val="24"/>
          <w:lang w:val="ro-RO"/>
        </w:rPr>
        <w:t>i</w:t>
      </w:r>
      <w:r w:rsidRPr="007C29C6">
        <w:rPr>
          <w:szCs w:val="24"/>
          <w:lang w:val="ro-RO"/>
        </w:rPr>
        <w:t>i chimici periculo</w:t>
      </w:r>
      <w:r w:rsidR="00F15478">
        <w:rPr>
          <w:szCs w:val="24"/>
          <w:lang w:val="ro-RO"/>
        </w:rPr>
        <w:t>ș</w:t>
      </w:r>
      <w:r w:rsidRPr="007C29C6">
        <w:rPr>
          <w:szCs w:val="24"/>
          <w:lang w:val="ro-RO"/>
        </w:rPr>
        <w:t>i sunt prezen</w:t>
      </w:r>
      <w:r w:rsidR="00F15478">
        <w:rPr>
          <w:szCs w:val="24"/>
          <w:lang w:val="ro-RO"/>
        </w:rPr>
        <w:t>ț</w:t>
      </w:r>
      <w:r w:rsidRPr="007C29C6">
        <w:rPr>
          <w:szCs w:val="24"/>
          <w:lang w:val="ro-RO"/>
        </w:rPr>
        <w:t>i sau pot fi prezen</w:t>
      </w:r>
      <w:r w:rsidR="00F15478">
        <w:rPr>
          <w:szCs w:val="24"/>
          <w:lang w:val="ro-RO"/>
        </w:rPr>
        <w:t>ț</w:t>
      </w:r>
      <w:r w:rsidRPr="007C29C6">
        <w:rPr>
          <w:szCs w:val="24"/>
          <w:lang w:val="ro-RO"/>
        </w:rPr>
        <w:t>i la locul de muncă, fără a aduce atingere prevederilor privind agen</w:t>
      </w:r>
      <w:r w:rsidR="00F15478">
        <w:rPr>
          <w:szCs w:val="24"/>
          <w:lang w:val="ro-RO"/>
        </w:rPr>
        <w:t>ț</w:t>
      </w:r>
      <w:r w:rsidRPr="007C29C6">
        <w:rPr>
          <w:szCs w:val="24"/>
          <w:lang w:val="ro-RO"/>
        </w:rPr>
        <w:t>ii chimici cărora li se aplică măsuri de protec</w:t>
      </w:r>
      <w:r w:rsidR="00F15478">
        <w:rPr>
          <w:szCs w:val="24"/>
          <w:lang w:val="ro-RO"/>
        </w:rPr>
        <w:t>ț</w:t>
      </w:r>
      <w:r w:rsidRPr="007C29C6">
        <w:rPr>
          <w:szCs w:val="24"/>
          <w:lang w:val="ro-RO"/>
        </w:rPr>
        <w:t>ie împotriva radia</w:t>
      </w:r>
      <w:r w:rsidR="00F15478">
        <w:rPr>
          <w:szCs w:val="24"/>
          <w:lang w:val="ro-RO"/>
        </w:rPr>
        <w:t>ț</w:t>
      </w:r>
      <w:r w:rsidRPr="007C29C6">
        <w:rPr>
          <w:szCs w:val="24"/>
          <w:lang w:val="ro-RO"/>
        </w:rPr>
        <w:t>iilor, în conformitate cu prevederile legisla</w:t>
      </w:r>
      <w:r w:rsidR="00F15478">
        <w:rPr>
          <w:szCs w:val="24"/>
          <w:lang w:val="ro-RO"/>
        </w:rPr>
        <w:t>ț</w:t>
      </w:r>
      <w:r w:rsidRPr="007C29C6">
        <w:rPr>
          <w:szCs w:val="24"/>
          <w:lang w:val="ro-RO"/>
        </w:rPr>
        <w:t>iei.</w:t>
      </w:r>
    </w:p>
    <w:p w14:paraId="08D8AB80" w14:textId="54D69DDC" w:rsidR="007B07EC" w:rsidRPr="007C29C6" w:rsidRDefault="007B07EC" w:rsidP="00C15232">
      <w:pPr>
        <w:pStyle w:val="a5"/>
        <w:numPr>
          <w:ilvl w:val="0"/>
          <w:numId w:val="6"/>
        </w:numPr>
        <w:tabs>
          <w:tab w:val="left" w:pos="142"/>
        </w:tabs>
        <w:ind w:left="426" w:hanging="426"/>
        <w:rPr>
          <w:szCs w:val="24"/>
          <w:lang w:val="ro-RO"/>
        </w:rPr>
      </w:pPr>
      <w:r w:rsidRPr="007C29C6">
        <w:rPr>
          <w:szCs w:val="24"/>
          <w:lang w:val="ro-RO"/>
        </w:rPr>
        <w:t>În cazul prezen</w:t>
      </w:r>
      <w:r w:rsidR="00F15478">
        <w:rPr>
          <w:szCs w:val="24"/>
          <w:lang w:val="ro-RO"/>
        </w:rPr>
        <w:t>ț</w:t>
      </w:r>
      <w:r w:rsidRPr="007C29C6">
        <w:rPr>
          <w:szCs w:val="24"/>
          <w:lang w:val="ro-RO"/>
        </w:rPr>
        <w:t>ei substan</w:t>
      </w:r>
      <w:r w:rsidR="00F15478">
        <w:rPr>
          <w:szCs w:val="24"/>
          <w:lang w:val="ro-RO"/>
        </w:rPr>
        <w:t>ț</w:t>
      </w:r>
      <w:r w:rsidRPr="007C29C6">
        <w:rPr>
          <w:szCs w:val="24"/>
          <w:lang w:val="ro-RO"/>
        </w:rPr>
        <w:t xml:space="preserve">elor cancerigene </w:t>
      </w:r>
      <w:r w:rsidR="00F15478">
        <w:rPr>
          <w:szCs w:val="24"/>
          <w:lang w:val="ro-RO"/>
        </w:rPr>
        <w:t>ș</w:t>
      </w:r>
      <w:r w:rsidRPr="007C29C6">
        <w:rPr>
          <w:szCs w:val="24"/>
          <w:lang w:val="ro-RO"/>
        </w:rPr>
        <w:t>i mutagene la locul de muncă, prevederile prezentului Regulament se aplică cu respectarea cerin</w:t>
      </w:r>
      <w:r w:rsidR="00F15478">
        <w:rPr>
          <w:szCs w:val="24"/>
          <w:lang w:val="ro-RO"/>
        </w:rPr>
        <w:t>ț</w:t>
      </w:r>
      <w:r w:rsidRPr="007C29C6">
        <w:rPr>
          <w:szCs w:val="24"/>
          <w:lang w:val="ro-RO"/>
        </w:rPr>
        <w:t>elor privind protec</w:t>
      </w:r>
      <w:r w:rsidR="00F15478">
        <w:rPr>
          <w:szCs w:val="24"/>
          <w:lang w:val="ro-RO"/>
        </w:rPr>
        <w:t>ț</w:t>
      </w:r>
      <w:r w:rsidRPr="007C29C6">
        <w:rPr>
          <w:szCs w:val="24"/>
          <w:lang w:val="ro-RO"/>
        </w:rPr>
        <w:t>ia lucrătorilor împotriva riscurilor legate de expunerea la agen</w:t>
      </w:r>
      <w:r w:rsidR="00F15478">
        <w:rPr>
          <w:szCs w:val="24"/>
          <w:lang w:val="ro-RO"/>
        </w:rPr>
        <w:t>ț</w:t>
      </w:r>
      <w:r w:rsidRPr="007C29C6">
        <w:rPr>
          <w:szCs w:val="24"/>
          <w:lang w:val="ro-RO"/>
        </w:rPr>
        <w:t>i cancerigeni sau mutageni la locul de muncă.</w:t>
      </w:r>
    </w:p>
    <w:p w14:paraId="102AD0DD" w14:textId="7BD17EE5" w:rsidR="007B07EC" w:rsidRPr="007C29C6" w:rsidRDefault="007B07EC" w:rsidP="00C15232">
      <w:pPr>
        <w:pStyle w:val="a5"/>
        <w:numPr>
          <w:ilvl w:val="0"/>
          <w:numId w:val="6"/>
        </w:numPr>
        <w:tabs>
          <w:tab w:val="left" w:pos="142"/>
        </w:tabs>
        <w:ind w:left="426" w:hanging="426"/>
        <w:rPr>
          <w:szCs w:val="24"/>
          <w:lang w:val="ro-RO"/>
        </w:rPr>
      </w:pPr>
      <w:r w:rsidRPr="007C29C6">
        <w:rPr>
          <w:szCs w:val="24"/>
          <w:shd w:val="clear" w:color="auto" w:fill="FFFFFF"/>
          <w:lang w:val="ro-RO" w:eastAsia="ro-RO"/>
        </w:rPr>
        <w:t>Dispozi</w:t>
      </w:r>
      <w:r w:rsidR="00F15478">
        <w:rPr>
          <w:szCs w:val="24"/>
          <w:shd w:val="clear" w:color="auto" w:fill="FFFFFF"/>
          <w:lang w:val="ro-RO" w:eastAsia="ro-RO"/>
        </w:rPr>
        <w:t>ț</w:t>
      </w:r>
      <w:r w:rsidRPr="007C29C6">
        <w:rPr>
          <w:szCs w:val="24"/>
          <w:shd w:val="clear" w:color="auto" w:fill="FFFFFF"/>
          <w:lang w:val="ro-RO" w:eastAsia="ro-RO"/>
        </w:rPr>
        <w:t>iile legisla</w:t>
      </w:r>
      <w:r w:rsidR="00F15478">
        <w:rPr>
          <w:szCs w:val="24"/>
          <w:shd w:val="clear" w:color="auto" w:fill="FFFFFF"/>
          <w:lang w:val="ro-RO" w:eastAsia="ro-RO"/>
        </w:rPr>
        <w:t>ț</w:t>
      </w:r>
      <w:r w:rsidRPr="007C29C6">
        <w:rPr>
          <w:szCs w:val="24"/>
          <w:shd w:val="clear" w:color="auto" w:fill="FFFFFF"/>
          <w:lang w:val="ro-RO" w:eastAsia="ro-RO"/>
        </w:rPr>
        <w:t>iei na</w:t>
      </w:r>
      <w:r w:rsidR="00F15478">
        <w:rPr>
          <w:szCs w:val="24"/>
          <w:shd w:val="clear" w:color="auto" w:fill="FFFFFF"/>
          <w:lang w:val="ro-RO" w:eastAsia="ro-RO"/>
        </w:rPr>
        <w:t>ț</w:t>
      </w:r>
      <w:r w:rsidRPr="007C29C6">
        <w:rPr>
          <w:szCs w:val="24"/>
          <w:shd w:val="clear" w:color="auto" w:fill="FFFFFF"/>
          <w:lang w:val="ro-RO" w:eastAsia="ro-RO"/>
        </w:rPr>
        <w:t xml:space="preserve">ionale cu privire la securitatea </w:t>
      </w:r>
      <w:r w:rsidR="00F15478">
        <w:rPr>
          <w:szCs w:val="24"/>
          <w:shd w:val="clear" w:color="auto" w:fill="FFFFFF"/>
          <w:lang w:val="ro-RO" w:eastAsia="ro-RO"/>
        </w:rPr>
        <w:t>ș</w:t>
      </w:r>
      <w:r w:rsidRPr="007C29C6">
        <w:rPr>
          <w:szCs w:val="24"/>
          <w:shd w:val="clear" w:color="auto" w:fill="FFFFFF"/>
          <w:lang w:val="ro-RO" w:eastAsia="ro-RO"/>
        </w:rPr>
        <w:t>i sănătatea în muncă se aplică întregului domeniu la care se face referire în prezentul Regulament, fără a aduce atingere prevederilor mai restrictive.</w:t>
      </w:r>
    </w:p>
    <w:p w14:paraId="4061E219" w14:textId="1BE85CE4" w:rsidR="00D769A6" w:rsidRPr="007C29C6" w:rsidRDefault="00D769A6" w:rsidP="00C15232">
      <w:pPr>
        <w:pStyle w:val="a5"/>
        <w:numPr>
          <w:ilvl w:val="0"/>
          <w:numId w:val="6"/>
        </w:numPr>
        <w:tabs>
          <w:tab w:val="left" w:pos="142"/>
        </w:tabs>
        <w:ind w:left="426" w:hanging="426"/>
        <w:rPr>
          <w:szCs w:val="24"/>
          <w:lang w:val="ro-RO"/>
        </w:rPr>
      </w:pPr>
      <w:r w:rsidRPr="007C29C6">
        <w:rPr>
          <w:szCs w:val="24"/>
          <w:shd w:val="clear" w:color="auto" w:fill="FFFFFF"/>
          <w:lang w:val="ro-RO" w:eastAsia="ro-RO"/>
        </w:rPr>
        <w:t>În ceea ce prive</w:t>
      </w:r>
      <w:r w:rsidR="00F15478">
        <w:rPr>
          <w:szCs w:val="24"/>
          <w:shd w:val="clear" w:color="auto" w:fill="FFFFFF"/>
          <w:lang w:val="ro-RO" w:eastAsia="ro-RO"/>
        </w:rPr>
        <w:t>ș</w:t>
      </w:r>
      <w:r w:rsidRPr="007C29C6">
        <w:rPr>
          <w:szCs w:val="24"/>
          <w:shd w:val="clear" w:color="auto" w:fill="FFFFFF"/>
          <w:lang w:val="ro-RO" w:eastAsia="ro-RO"/>
        </w:rPr>
        <w:t>te transportul agen</w:t>
      </w:r>
      <w:r w:rsidR="00F15478">
        <w:rPr>
          <w:szCs w:val="24"/>
          <w:shd w:val="clear" w:color="auto" w:fill="FFFFFF"/>
          <w:lang w:val="ro-RO" w:eastAsia="ro-RO"/>
        </w:rPr>
        <w:t>ț</w:t>
      </w:r>
      <w:r w:rsidRPr="007C29C6">
        <w:rPr>
          <w:szCs w:val="24"/>
          <w:shd w:val="clear" w:color="auto" w:fill="FFFFFF"/>
          <w:lang w:val="ro-RO" w:eastAsia="ro-RO"/>
        </w:rPr>
        <w:t>ilor chimici periculo</w:t>
      </w:r>
      <w:r w:rsidR="00F15478">
        <w:rPr>
          <w:szCs w:val="24"/>
          <w:shd w:val="clear" w:color="auto" w:fill="FFFFFF"/>
          <w:lang w:val="ro-RO" w:eastAsia="ro-RO"/>
        </w:rPr>
        <w:t>ș</w:t>
      </w:r>
      <w:r w:rsidRPr="007C29C6">
        <w:rPr>
          <w:szCs w:val="24"/>
          <w:shd w:val="clear" w:color="auto" w:fill="FFFFFF"/>
          <w:lang w:val="ro-RO" w:eastAsia="ro-RO"/>
        </w:rPr>
        <w:t>i, prevederile prezentului Regulament se aplică fără a aduce atingere prevederilor legisla</w:t>
      </w:r>
      <w:r w:rsidR="00F15478">
        <w:rPr>
          <w:szCs w:val="24"/>
          <w:shd w:val="clear" w:color="auto" w:fill="FFFFFF"/>
          <w:lang w:val="ro-RO" w:eastAsia="ro-RO"/>
        </w:rPr>
        <w:t>ț</w:t>
      </w:r>
      <w:r w:rsidRPr="007C29C6">
        <w:rPr>
          <w:szCs w:val="24"/>
          <w:shd w:val="clear" w:color="auto" w:fill="FFFFFF"/>
          <w:lang w:val="ro-RO" w:eastAsia="ro-RO"/>
        </w:rPr>
        <w:t>iei în domeniu.</w:t>
      </w:r>
    </w:p>
    <w:p w14:paraId="5FB5CBC4" w14:textId="6080A51E" w:rsidR="00D769A6" w:rsidRPr="007C29C6" w:rsidRDefault="005D32A3" w:rsidP="00C15232">
      <w:pPr>
        <w:pStyle w:val="a5"/>
        <w:numPr>
          <w:ilvl w:val="0"/>
          <w:numId w:val="6"/>
        </w:numPr>
        <w:tabs>
          <w:tab w:val="left" w:pos="142"/>
        </w:tabs>
        <w:ind w:left="426" w:hanging="426"/>
        <w:rPr>
          <w:szCs w:val="24"/>
          <w:lang w:val="ro-RO"/>
        </w:rPr>
      </w:pPr>
      <w:r w:rsidRPr="007C29C6">
        <w:rPr>
          <w:szCs w:val="24"/>
          <w:shd w:val="clear" w:color="auto" w:fill="FFFFFF"/>
          <w:lang w:val="ro-RO" w:eastAsia="ro-RO"/>
        </w:rPr>
        <w:t xml:space="preserve">În </w:t>
      </w:r>
      <w:r w:rsidR="00EF02AD">
        <w:rPr>
          <w:szCs w:val="24"/>
          <w:shd w:val="clear" w:color="auto" w:fill="FFFFFF"/>
          <w:lang w:val="ro-RO" w:eastAsia="ro-RO"/>
        </w:rPr>
        <w:t xml:space="preserve">sensul </w:t>
      </w:r>
      <w:r w:rsidRPr="007C29C6">
        <w:rPr>
          <w:szCs w:val="24"/>
          <w:shd w:val="clear" w:color="auto" w:fill="FFFFFF"/>
          <w:lang w:val="ro-RO" w:eastAsia="ro-RO"/>
        </w:rPr>
        <w:t>prezentului Regulament,</w:t>
      </w:r>
      <w:r w:rsidR="00390FF3">
        <w:rPr>
          <w:szCs w:val="24"/>
          <w:shd w:val="clear" w:color="auto" w:fill="FFFFFF"/>
          <w:lang w:val="ro-RO" w:eastAsia="ro-RO"/>
        </w:rPr>
        <w:t xml:space="preserve"> se aplică</w:t>
      </w:r>
      <w:r w:rsidRPr="007C29C6">
        <w:rPr>
          <w:szCs w:val="24"/>
          <w:shd w:val="clear" w:color="auto" w:fill="FFFFFF"/>
          <w:lang w:val="ro-RO" w:eastAsia="ro-RO"/>
        </w:rPr>
        <w:t xml:space="preserve"> termenii </w:t>
      </w:r>
      <w:r w:rsidR="00F15478">
        <w:rPr>
          <w:szCs w:val="24"/>
          <w:shd w:val="clear" w:color="auto" w:fill="FFFFFF"/>
          <w:lang w:val="ro-RO" w:eastAsia="ro-RO"/>
        </w:rPr>
        <w:t>ș</w:t>
      </w:r>
      <w:r w:rsidRPr="007C29C6">
        <w:rPr>
          <w:szCs w:val="24"/>
          <w:shd w:val="clear" w:color="auto" w:fill="FFFFFF"/>
          <w:lang w:val="ro-RO" w:eastAsia="ro-RO"/>
        </w:rPr>
        <w:t xml:space="preserve">i </w:t>
      </w:r>
      <w:r w:rsidR="00EF02AD">
        <w:rPr>
          <w:szCs w:val="24"/>
          <w:shd w:val="clear" w:color="auto" w:fill="FFFFFF"/>
          <w:lang w:val="ro-RO" w:eastAsia="ro-RO"/>
        </w:rPr>
        <w:t>definițiile</w:t>
      </w:r>
      <w:r w:rsidR="00EF02AD" w:rsidRPr="007C29C6">
        <w:rPr>
          <w:szCs w:val="24"/>
          <w:shd w:val="clear" w:color="auto" w:fill="FFFFFF"/>
          <w:lang w:val="ro-RO" w:eastAsia="ro-RO"/>
        </w:rPr>
        <w:t xml:space="preserve"> </w:t>
      </w:r>
      <w:r w:rsidR="00EF02AD">
        <w:rPr>
          <w:szCs w:val="24"/>
          <w:shd w:val="clear" w:color="auto" w:fill="FFFFFF"/>
          <w:lang w:val="ro-RO" w:eastAsia="ro-RO"/>
        </w:rPr>
        <w:t>c</w:t>
      </w:r>
      <w:r w:rsidR="00EF02AD" w:rsidRPr="00EF02AD">
        <w:rPr>
          <w:szCs w:val="24"/>
          <w:shd w:val="clear" w:color="auto" w:fill="FFFFFF"/>
          <w:lang w:val="ro-RO" w:eastAsia="ro-RO"/>
        </w:rPr>
        <w:t>onform Codului muncii al Republicii Moldova nr. 154/2003, Legii securității și sănătății în muncă nr. 186/2008, Legii nr.10/2009 privind supravegherea de stat a sănătății publice, precum și se definesc următoarele noțiuni</w:t>
      </w:r>
      <w:r w:rsidRPr="007C29C6">
        <w:rPr>
          <w:szCs w:val="24"/>
          <w:shd w:val="clear" w:color="auto" w:fill="FFFFFF"/>
          <w:lang w:val="ro-RO" w:eastAsia="ro-RO"/>
        </w:rPr>
        <w:t>:</w:t>
      </w:r>
    </w:p>
    <w:p w14:paraId="1D48E0D9" w14:textId="4B7B12E5" w:rsidR="005D32A3" w:rsidRPr="007C29C6" w:rsidRDefault="005D32A3" w:rsidP="00C15232">
      <w:pPr>
        <w:pStyle w:val="norm"/>
        <w:numPr>
          <w:ilvl w:val="0"/>
          <w:numId w:val="10"/>
        </w:numPr>
        <w:shd w:val="clear" w:color="auto" w:fill="FFFFFF"/>
        <w:tabs>
          <w:tab w:val="left" w:pos="142"/>
        </w:tabs>
        <w:spacing w:before="0" w:beforeAutospacing="0" w:after="0" w:afterAutospacing="0"/>
        <w:ind w:left="851" w:hanging="425"/>
        <w:jc w:val="both"/>
      </w:pPr>
      <w:r w:rsidRPr="007C29C6">
        <w:rPr>
          <w:i/>
          <w:iCs/>
          <w:shd w:val="clear" w:color="auto" w:fill="FFFFFF"/>
        </w:rPr>
        <w:t>agent chimic</w:t>
      </w:r>
      <w:r w:rsidRPr="007C29C6">
        <w:rPr>
          <w:shd w:val="clear" w:color="auto" w:fill="FFFFFF"/>
        </w:rPr>
        <w:t xml:space="preserve"> – </w:t>
      </w:r>
      <w:r w:rsidRPr="007C29C6">
        <w:t>orice element chimic sau compus, în stare pură sau în amestec, a</w:t>
      </w:r>
      <w:r w:rsidR="00F15478">
        <w:t>ș</w:t>
      </w:r>
      <w:r w:rsidRPr="007C29C6">
        <w:t>a cum se găse</w:t>
      </w:r>
      <w:r w:rsidR="00F15478">
        <w:t>ș</w:t>
      </w:r>
      <w:r w:rsidRPr="007C29C6">
        <w:t>te în stare naturală sau a</w:t>
      </w:r>
      <w:r w:rsidR="00F15478">
        <w:t>ș</w:t>
      </w:r>
      <w:r w:rsidRPr="007C29C6">
        <w:t>a cum este produs, utilizat sau eliberat, inclusiv sub formă de de</w:t>
      </w:r>
      <w:r w:rsidR="00F15478">
        <w:t>ș</w:t>
      </w:r>
      <w:r w:rsidRPr="007C29C6">
        <w:t>euri, prin orice activitate profesională, fie că este produs inten</w:t>
      </w:r>
      <w:r w:rsidR="00F15478">
        <w:t>ț</w:t>
      </w:r>
      <w:r w:rsidRPr="007C29C6">
        <w:t>ionat sau nu, fie că este plasat pe pia</w:t>
      </w:r>
      <w:r w:rsidR="00F15478">
        <w:t>ț</w:t>
      </w:r>
      <w:r w:rsidRPr="007C29C6">
        <w:t>ă sau nu;</w:t>
      </w:r>
    </w:p>
    <w:p w14:paraId="6756285D" w14:textId="4E02404C" w:rsidR="00514E20" w:rsidRPr="007C29C6" w:rsidRDefault="00514E20" w:rsidP="00C15232">
      <w:pPr>
        <w:pStyle w:val="norm"/>
        <w:numPr>
          <w:ilvl w:val="0"/>
          <w:numId w:val="10"/>
        </w:numPr>
        <w:shd w:val="clear" w:color="auto" w:fill="FFFFFF"/>
        <w:tabs>
          <w:tab w:val="left" w:pos="142"/>
        </w:tabs>
        <w:spacing w:after="0" w:afterAutospacing="0"/>
        <w:ind w:left="851" w:hanging="425"/>
      </w:pPr>
      <w:r w:rsidRPr="00C15232">
        <w:rPr>
          <w:i/>
          <w:iCs/>
        </w:rPr>
        <w:t>agent chimic periculos</w:t>
      </w:r>
      <w:r w:rsidRPr="007C29C6">
        <w:t>:</w:t>
      </w:r>
    </w:p>
    <w:p w14:paraId="6059D093" w14:textId="5F685C34" w:rsidR="00514E20" w:rsidRPr="007C29C6" w:rsidRDefault="00514E20" w:rsidP="00C15232">
      <w:pPr>
        <w:pStyle w:val="norm"/>
        <w:numPr>
          <w:ilvl w:val="0"/>
          <w:numId w:val="8"/>
        </w:numPr>
        <w:shd w:val="clear" w:color="auto" w:fill="FFFFFF"/>
        <w:tabs>
          <w:tab w:val="left" w:pos="142"/>
        </w:tabs>
        <w:spacing w:before="0" w:beforeAutospacing="0" w:after="0" w:afterAutospacing="0"/>
        <w:ind w:left="1276" w:hanging="425"/>
        <w:jc w:val="both"/>
      </w:pPr>
      <w:r w:rsidRPr="007C29C6">
        <w:t>orice agent chimic care întrune</w:t>
      </w:r>
      <w:r w:rsidR="00F15478">
        <w:t>ș</w:t>
      </w:r>
      <w:r w:rsidRPr="007C29C6">
        <w:t xml:space="preserve">te criteriile de clasificare ca periculos în oricare dintre clasele de pericol fizic </w:t>
      </w:r>
      <w:r w:rsidR="00F15478">
        <w:t>ș</w:t>
      </w:r>
      <w:r w:rsidRPr="007C29C6">
        <w:t>i/sau pentru sănătate, în conformitate cu legisla</w:t>
      </w:r>
      <w:r w:rsidR="00F15478">
        <w:t>ț</w:t>
      </w:r>
      <w:r w:rsidRPr="007C29C6">
        <w:t>ia;</w:t>
      </w:r>
    </w:p>
    <w:p w14:paraId="5E09A747" w14:textId="5BC14D33" w:rsidR="00FD4F39" w:rsidRPr="007C29C6" w:rsidRDefault="001A6532" w:rsidP="00C15232">
      <w:pPr>
        <w:pStyle w:val="norm"/>
        <w:numPr>
          <w:ilvl w:val="0"/>
          <w:numId w:val="8"/>
        </w:numPr>
        <w:shd w:val="clear" w:color="auto" w:fill="FFFFFF"/>
        <w:tabs>
          <w:tab w:val="left" w:pos="142"/>
        </w:tabs>
        <w:spacing w:before="0" w:beforeAutospacing="0" w:after="0" w:afterAutospacing="0"/>
        <w:ind w:left="1276" w:hanging="425"/>
        <w:jc w:val="both"/>
      </w:pPr>
      <w:r w:rsidRPr="007C29C6">
        <w:t>orice agent chimic care, de</w:t>
      </w:r>
      <w:r w:rsidR="00F15478">
        <w:t>ș</w:t>
      </w:r>
      <w:r w:rsidRPr="007C29C6">
        <w:t>i nu întrune</w:t>
      </w:r>
      <w:r w:rsidR="00F15478">
        <w:t>ș</w:t>
      </w:r>
      <w:r w:rsidRPr="007C29C6">
        <w:t xml:space="preserve">te criteriile de clasificare ca fiind periculos în conformitate cu </w:t>
      </w:r>
      <w:r w:rsidR="009722DA" w:rsidRPr="00390FF3">
        <w:rPr>
          <w:color w:val="000000" w:themeColor="text1"/>
        </w:rPr>
        <w:t>alin. 2) lit. a)</w:t>
      </w:r>
      <w:r w:rsidRPr="00390FF3">
        <w:rPr>
          <w:color w:val="000000" w:themeColor="text1"/>
        </w:rPr>
        <w:t xml:space="preserve">, </w:t>
      </w:r>
      <w:r w:rsidRPr="007C29C6">
        <w:t xml:space="preserve">poate prezenta un risc pentru  sănătatea </w:t>
      </w:r>
      <w:r w:rsidR="00F15478">
        <w:t>ș</w:t>
      </w:r>
      <w:r w:rsidRPr="007C29C6">
        <w:t>i securitatea lucrătorilor, datorită proprietă</w:t>
      </w:r>
      <w:r w:rsidR="00F15478">
        <w:t>ț</w:t>
      </w:r>
      <w:r w:rsidRPr="007C29C6">
        <w:t xml:space="preserve">ilor sale fizico-chimice, chimice sau toxicologice </w:t>
      </w:r>
      <w:r w:rsidR="00F15478">
        <w:t>ș</w:t>
      </w:r>
      <w:r w:rsidRPr="007C29C6">
        <w:t>i modului în care este utilizat sau este prezent la locul de muncă, inclusiv orice agent chimic căruia i s-a atribuit o valoare limită privind expunerea profesională</w:t>
      </w:r>
      <w:r w:rsidR="00EC1D98" w:rsidRPr="007C29C6">
        <w:t>;</w:t>
      </w:r>
    </w:p>
    <w:p w14:paraId="448DDD9C" w14:textId="3009AFEC" w:rsidR="00EC1D98" w:rsidRPr="007C29C6" w:rsidRDefault="00EC1D98" w:rsidP="00C15232">
      <w:pPr>
        <w:pStyle w:val="a5"/>
        <w:numPr>
          <w:ilvl w:val="0"/>
          <w:numId w:val="10"/>
        </w:numPr>
        <w:tabs>
          <w:tab w:val="left" w:pos="142"/>
        </w:tabs>
        <w:ind w:left="851" w:hanging="425"/>
        <w:rPr>
          <w:szCs w:val="24"/>
          <w:shd w:val="clear" w:color="auto" w:fill="FFFFFF"/>
          <w:lang w:val="ro-RO" w:eastAsia="ro-RO"/>
        </w:rPr>
      </w:pPr>
      <w:r w:rsidRPr="007C29C6">
        <w:rPr>
          <w:szCs w:val="24"/>
          <w:shd w:val="clear" w:color="auto" w:fill="FFFFFF"/>
          <w:lang w:val="ro-RO" w:eastAsia="ro-RO"/>
        </w:rPr>
        <w:t xml:space="preserve"> </w:t>
      </w:r>
      <w:r w:rsidRPr="007C29C6">
        <w:rPr>
          <w:i/>
          <w:iCs/>
          <w:szCs w:val="24"/>
          <w:shd w:val="clear" w:color="auto" w:fill="FFFFFF"/>
          <w:lang w:val="ro-RO" w:eastAsia="ro-RO"/>
        </w:rPr>
        <w:t>activitate care implică agen</w:t>
      </w:r>
      <w:r w:rsidR="00F15478">
        <w:rPr>
          <w:i/>
          <w:iCs/>
          <w:szCs w:val="24"/>
          <w:shd w:val="clear" w:color="auto" w:fill="FFFFFF"/>
          <w:lang w:val="ro-RO" w:eastAsia="ro-RO"/>
        </w:rPr>
        <w:t>ț</w:t>
      </w:r>
      <w:r w:rsidRPr="007C29C6">
        <w:rPr>
          <w:i/>
          <w:iCs/>
          <w:szCs w:val="24"/>
          <w:shd w:val="clear" w:color="auto" w:fill="FFFFFF"/>
          <w:lang w:val="ro-RO" w:eastAsia="ro-RO"/>
        </w:rPr>
        <w:t>i chimici</w:t>
      </w:r>
      <w:r w:rsidRPr="007C29C6">
        <w:rPr>
          <w:szCs w:val="24"/>
          <w:shd w:val="clear" w:color="auto" w:fill="FFFFFF"/>
          <w:lang w:val="ro-RO" w:eastAsia="ro-RO"/>
        </w:rPr>
        <w:t xml:space="preserve"> – orice activitate în care sunt utiliza</w:t>
      </w:r>
      <w:r w:rsidR="00F15478">
        <w:rPr>
          <w:szCs w:val="24"/>
          <w:shd w:val="clear" w:color="auto" w:fill="FFFFFF"/>
          <w:lang w:val="ro-RO" w:eastAsia="ro-RO"/>
        </w:rPr>
        <w:t>ț</w:t>
      </w:r>
      <w:r w:rsidRPr="007C29C6">
        <w:rPr>
          <w:szCs w:val="24"/>
          <w:shd w:val="clear" w:color="auto" w:fill="FFFFFF"/>
          <w:lang w:val="ro-RO" w:eastAsia="ro-RO"/>
        </w:rPr>
        <w:t>i sau se inten</w:t>
      </w:r>
      <w:r w:rsidR="00F15478">
        <w:rPr>
          <w:szCs w:val="24"/>
          <w:shd w:val="clear" w:color="auto" w:fill="FFFFFF"/>
          <w:lang w:val="ro-RO" w:eastAsia="ro-RO"/>
        </w:rPr>
        <w:t>ț</w:t>
      </w:r>
      <w:r w:rsidRPr="007C29C6">
        <w:rPr>
          <w:szCs w:val="24"/>
          <w:shd w:val="clear" w:color="auto" w:fill="FFFFFF"/>
          <w:lang w:val="ro-RO" w:eastAsia="ro-RO"/>
        </w:rPr>
        <w:t>ionează să se utilizeze agen</w:t>
      </w:r>
      <w:r w:rsidR="00F15478">
        <w:rPr>
          <w:szCs w:val="24"/>
          <w:shd w:val="clear" w:color="auto" w:fill="FFFFFF"/>
          <w:lang w:val="ro-RO" w:eastAsia="ro-RO"/>
        </w:rPr>
        <w:t>ț</w:t>
      </w:r>
      <w:r w:rsidRPr="007C29C6">
        <w:rPr>
          <w:szCs w:val="24"/>
          <w:shd w:val="clear" w:color="auto" w:fill="FFFFFF"/>
          <w:lang w:val="ro-RO" w:eastAsia="ro-RO"/>
        </w:rPr>
        <w:t>i chimici în orice proces, inclusiv produc</w:t>
      </w:r>
      <w:r w:rsidR="00F15478">
        <w:rPr>
          <w:szCs w:val="24"/>
          <w:shd w:val="clear" w:color="auto" w:fill="FFFFFF"/>
          <w:lang w:val="ro-RO" w:eastAsia="ro-RO"/>
        </w:rPr>
        <w:t>ț</w:t>
      </w:r>
      <w:r w:rsidRPr="007C29C6">
        <w:rPr>
          <w:szCs w:val="24"/>
          <w:shd w:val="clear" w:color="auto" w:fill="FFFFFF"/>
          <w:lang w:val="ro-RO" w:eastAsia="ro-RO"/>
        </w:rPr>
        <w:t>ia, manipularea, depozitarea, transportul sau evacuarea sub formă de de</w:t>
      </w:r>
      <w:r w:rsidR="00F15478">
        <w:rPr>
          <w:szCs w:val="24"/>
          <w:shd w:val="clear" w:color="auto" w:fill="FFFFFF"/>
          <w:lang w:val="ro-RO" w:eastAsia="ro-RO"/>
        </w:rPr>
        <w:t>ș</w:t>
      </w:r>
      <w:r w:rsidRPr="007C29C6">
        <w:rPr>
          <w:szCs w:val="24"/>
          <w:shd w:val="clear" w:color="auto" w:fill="FFFFFF"/>
          <w:lang w:val="ro-RO" w:eastAsia="ro-RO"/>
        </w:rPr>
        <w:t xml:space="preserve">euri </w:t>
      </w:r>
      <w:r w:rsidR="00F15478">
        <w:rPr>
          <w:szCs w:val="24"/>
          <w:shd w:val="clear" w:color="auto" w:fill="FFFFFF"/>
          <w:lang w:val="ro-RO" w:eastAsia="ro-RO"/>
        </w:rPr>
        <w:t>ș</w:t>
      </w:r>
      <w:r w:rsidRPr="007C29C6">
        <w:rPr>
          <w:szCs w:val="24"/>
          <w:shd w:val="clear" w:color="auto" w:fill="FFFFFF"/>
          <w:lang w:val="ro-RO" w:eastAsia="ro-RO"/>
        </w:rPr>
        <w:t>i tratarea, sau care rezultă dintr-o asemenea activitate;</w:t>
      </w:r>
    </w:p>
    <w:p w14:paraId="6D49B2DD" w14:textId="70E2B14A" w:rsidR="00EC1D98" w:rsidRPr="007C29C6" w:rsidRDefault="00EC1D98" w:rsidP="00C15232">
      <w:pPr>
        <w:pStyle w:val="a5"/>
        <w:numPr>
          <w:ilvl w:val="0"/>
          <w:numId w:val="10"/>
        </w:numPr>
        <w:tabs>
          <w:tab w:val="left" w:pos="142"/>
        </w:tabs>
        <w:ind w:left="851" w:hanging="425"/>
        <w:rPr>
          <w:szCs w:val="24"/>
          <w:shd w:val="clear" w:color="auto" w:fill="FFFFFF"/>
          <w:lang w:val="ro-RO" w:eastAsia="ro-RO"/>
        </w:rPr>
      </w:pPr>
      <w:r w:rsidRPr="007C29C6">
        <w:rPr>
          <w:i/>
          <w:iCs/>
          <w:szCs w:val="24"/>
          <w:shd w:val="clear" w:color="auto" w:fill="FFFFFF"/>
          <w:lang w:val="ro-RO" w:eastAsia="ro-RO"/>
        </w:rPr>
        <w:lastRenderedPageBreak/>
        <w:t>valoare limită privind expunerea profesională</w:t>
      </w:r>
      <w:r w:rsidRPr="007C29C6">
        <w:rPr>
          <w:szCs w:val="24"/>
          <w:shd w:val="clear" w:color="auto" w:fill="FFFFFF"/>
          <w:lang w:val="ro-RO" w:eastAsia="ro-RO"/>
        </w:rPr>
        <w:t xml:space="preserve"> – dacă nu se dispune altfel, limita mediei ponderate în func</w:t>
      </w:r>
      <w:r w:rsidR="00F15478">
        <w:rPr>
          <w:szCs w:val="24"/>
          <w:shd w:val="clear" w:color="auto" w:fill="FFFFFF"/>
          <w:lang w:val="ro-RO" w:eastAsia="ro-RO"/>
        </w:rPr>
        <w:t>ț</w:t>
      </w:r>
      <w:r w:rsidRPr="007C29C6">
        <w:rPr>
          <w:szCs w:val="24"/>
          <w:shd w:val="clear" w:color="auto" w:fill="FFFFFF"/>
          <w:lang w:val="ro-RO" w:eastAsia="ro-RO"/>
        </w:rPr>
        <w:t>ie de timp a concentra</w:t>
      </w:r>
      <w:r w:rsidR="00F15478">
        <w:rPr>
          <w:szCs w:val="24"/>
          <w:shd w:val="clear" w:color="auto" w:fill="FFFFFF"/>
          <w:lang w:val="ro-RO" w:eastAsia="ro-RO"/>
        </w:rPr>
        <w:t>ț</w:t>
      </w:r>
      <w:r w:rsidRPr="007C29C6">
        <w:rPr>
          <w:szCs w:val="24"/>
          <w:shd w:val="clear" w:color="auto" w:fill="FFFFFF"/>
          <w:lang w:val="ro-RO" w:eastAsia="ro-RO"/>
        </w:rPr>
        <w:t>iei unui agent chimic în aer, în spa</w:t>
      </w:r>
      <w:r w:rsidR="00F15478">
        <w:rPr>
          <w:szCs w:val="24"/>
          <w:shd w:val="clear" w:color="auto" w:fill="FFFFFF"/>
          <w:lang w:val="ro-RO" w:eastAsia="ro-RO"/>
        </w:rPr>
        <w:t>ț</w:t>
      </w:r>
      <w:r w:rsidRPr="007C29C6">
        <w:rPr>
          <w:szCs w:val="24"/>
          <w:shd w:val="clear" w:color="auto" w:fill="FFFFFF"/>
          <w:lang w:val="ro-RO" w:eastAsia="ro-RO"/>
        </w:rPr>
        <w:t>iul în care respiră un lucrător, pentru o perioadă de referin</w:t>
      </w:r>
      <w:r w:rsidR="00F15478">
        <w:rPr>
          <w:szCs w:val="24"/>
          <w:shd w:val="clear" w:color="auto" w:fill="FFFFFF"/>
          <w:lang w:val="ro-RO" w:eastAsia="ro-RO"/>
        </w:rPr>
        <w:t>ț</w:t>
      </w:r>
      <w:r w:rsidRPr="007C29C6">
        <w:rPr>
          <w:szCs w:val="24"/>
          <w:shd w:val="clear" w:color="auto" w:fill="FFFFFF"/>
          <w:lang w:val="ro-RO" w:eastAsia="ro-RO"/>
        </w:rPr>
        <w:t>ă specificată;</w:t>
      </w:r>
    </w:p>
    <w:p w14:paraId="0A9631FC" w14:textId="1D68C3FB" w:rsidR="00EC1D98" w:rsidRPr="007C29C6" w:rsidRDefault="00EC1D98" w:rsidP="00C15232">
      <w:pPr>
        <w:pStyle w:val="a5"/>
        <w:numPr>
          <w:ilvl w:val="0"/>
          <w:numId w:val="10"/>
        </w:numPr>
        <w:tabs>
          <w:tab w:val="left" w:pos="142"/>
        </w:tabs>
        <w:ind w:left="851" w:hanging="425"/>
        <w:rPr>
          <w:szCs w:val="24"/>
          <w:shd w:val="clear" w:color="auto" w:fill="FFFFFF"/>
          <w:lang w:val="ro-RO" w:eastAsia="ro-RO"/>
        </w:rPr>
      </w:pPr>
      <w:r w:rsidRPr="007C29C6">
        <w:rPr>
          <w:i/>
          <w:iCs/>
          <w:szCs w:val="24"/>
          <w:shd w:val="clear" w:color="auto" w:fill="FFFFFF"/>
          <w:lang w:val="ro-RO" w:eastAsia="ro-RO"/>
        </w:rPr>
        <w:t>pericol</w:t>
      </w:r>
      <w:r w:rsidRPr="007C29C6">
        <w:rPr>
          <w:szCs w:val="24"/>
          <w:shd w:val="clear" w:color="auto" w:fill="FFFFFF"/>
          <w:lang w:val="ro-RO" w:eastAsia="ro-RO"/>
        </w:rPr>
        <w:t xml:space="preserve"> – proprietatea intrinsecă a unui agent chimic de a avea un efect nociv;</w:t>
      </w:r>
    </w:p>
    <w:p w14:paraId="57333A3E" w14:textId="1292BB98" w:rsidR="00EC1D98" w:rsidRDefault="00EC1D98" w:rsidP="00C15232">
      <w:pPr>
        <w:pStyle w:val="a5"/>
        <w:numPr>
          <w:ilvl w:val="0"/>
          <w:numId w:val="10"/>
        </w:numPr>
        <w:tabs>
          <w:tab w:val="left" w:pos="142"/>
        </w:tabs>
        <w:ind w:left="851" w:hanging="425"/>
        <w:rPr>
          <w:szCs w:val="24"/>
          <w:shd w:val="clear" w:color="auto" w:fill="FFFFFF"/>
          <w:lang w:val="ro-RO" w:eastAsia="ro-RO"/>
        </w:rPr>
      </w:pPr>
      <w:r w:rsidRPr="007C29C6">
        <w:rPr>
          <w:i/>
          <w:iCs/>
          <w:szCs w:val="24"/>
          <w:shd w:val="clear" w:color="auto" w:fill="FFFFFF"/>
          <w:lang w:val="ro-RO" w:eastAsia="ro-RO"/>
        </w:rPr>
        <w:t>risc</w:t>
      </w:r>
      <w:r w:rsidRPr="007C29C6">
        <w:rPr>
          <w:szCs w:val="24"/>
          <w:shd w:val="clear" w:color="auto" w:fill="FFFFFF"/>
          <w:lang w:val="ro-RO" w:eastAsia="ro-RO"/>
        </w:rPr>
        <w:t xml:space="preserve"> – probabilitatea ca poten</w:t>
      </w:r>
      <w:r w:rsidR="00F15478">
        <w:rPr>
          <w:szCs w:val="24"/>
          <w:shd w:val="clear" w:color="auto" w:fill="FFFFFF"/>
          <w:lang w:val="ro-RO" w:eastAsia="ro-RO"/>
        </w:rPr>
        <w:t>ț</w:t>
      </w:r>
      <w:r w:rsidRPr="007C29C6">
        <w:rPr>
          <w:szCs w:val="24"/>
          <w:shd w:val="clear" w:color="auto" w:fill="FFFFFF"/>
          <w:lang w:val="ro-RO" w:eastAsia="ro-RO"/>
        </w:rPr>
        <w:t>ialul de efect nociv să se realizeze în condi</w:t>
      </w:r>
      <w:r w:rsidR="00F15478">
        <w:rPr>
          <w:szCs w:val="24"/>
          <w:shd w:val="clear" w:color="auto" w:fill="FFFFFF"/>
          <w:lang w:val="ro-RO" w:eastAsia="ro-RO"/>
        </w:rPr>
        <w:t>ț</w:t>
      </w:r>
      <w:r w:rsidRPr="007C29C6">
        <w:rPr>
          <w:szCs w:val="24"/>
          <w:shd w:val="clear" w:color="auto" w:fill="FFFFFF"/>
          <w:lang w:val="ro-RO" w:eastAsia="ro-RO"/>
        </w:rPr>
        <w:t xml:space="preserve">iile utilizării </w:t>
      </w:r>
      <w:r w:rsidR="00F15478">
        <w:rPr>
          <w:szCs w:val="24"/>
          <w:shd w:val="clear" w:color="auto" w:fill="FFFFFF"/>
          <w:lang w:val="ro-RO" w:eastAsia="ro-RO"/>
        </w:rPr>
        <w:t>ș</w:t>
      </w:r>
      <w:r w:rsidRPr="007C29C6">
        <w:rPr>
          <w:szCs w:val="24"/>
          <w:shd w:val="clear" w:color="auto" w:fill="FFFFFF"/>
          <w:lang w:val="ro-RO" w:eastAsia="ro-RO"/>
        </w:rPr>
        <w:t>i/sau expunerii.</w:t>
      </w:r>
    </w:p>
    <w:p w14:paraId="5BAA73C0" w14:textId="1CF2AE1D" w:rsidR="006E2FE9" w:rsidRPr="00DF6F2B" w:rsidRDefault="00E97DF5" w:rsidP="00C15232">
      <w:pPr>
        <w:pStyle w:val="norm"/>
        <w:numPr>
          <w:ilvl w:val="0"/>
          <w:numId w:val="6"/>
        </w:numPr>
        <w:shd w:val="clear" w:color="auto" w:fill="FFFFFF"/>
        <w:tabs>
          <w:tab w:val="left" w:pos="142"/>
        </w:tabs>
        <w:spacing w:before="0" w:beforeAutospacing="0" w:after="0" w:afterAutospacing="0"/>
        <w:ind w:left="426" w:hanging="426"/>
        <w:jc w:val="both"/>
        <w:rPr>
          <w:color w:val="333333"/>
          <w:sz w:val="20"/>
          <w:szCs w:val="20"/>
        </w:rPr>
      </w:pPr>
      <w:r w:rsidRPr="002265F3">
        <w:rPr>
          <w:rFonts w:asciiTheme="majorBidi" w:hAnsiTheme="majorBidi" w:cstheme="majorBidi"/>
          <w:bCs/>
          <w:color w:val="000000" w:themeColor="text1"/>
        </w:rPr>
        <w:t>Regulamentul stabile</w:t>
      </w:r>
      <w:r w:rsidR="00F15478">
        <w:rPr>
          <w:rFonts w:asciiTheme="majorBidi" w:hAnsiTheme="majorBidi" w:cstheme="majorBidi"/>
          <w:bCs/>
          <w:color w:val="000000" w:themeColor="text1"/>
        </w:rPr>
        <w:t>ș</w:t>
      </w:r>
      <w:r w:rsidRPr="002265F3">
        <w:rPr>
          <w:rFonts w:asciiTheme="majorBidi" w:hAnsiTheme="majorBidi" w:cstheme="majorBidi"/>
          <w:bCs/>
          <w:color w:val="000000" w:themeColor="text1"/>
        </w:rPr>
        <w:t xml:space="preserve">te valori limită </w:t>
      </w:r>
      <w:r w:rsidR="00EB60C3">
        <w:rPr>
          <w:rFonts w:asciiTheme="majorBidi" w:hAnsiTheme="majorBidi" w:cstheme="majorBidi"/>
          <w:bCs/>
          <w:color w:val="000000" w:themeColor="text1"/>
        </w:rPr>
        <w:t xml:space="preserve">de </w:t>
      </w:r>
      <w:r w:rsidRPr="002265F3">
        <w:rPr>
          <w:rFonts w:asciiTheme="majorBidi" w:hAnsiTheme="majorBidi" w:cstheme="majorBidi"/>
          <w:bCs/>
          <w:color w:val="000000" w:themeColor="text1"/>
        </w:rPr>
        <w:t>expunere profesională</w:t>
      </w:r>
      <w:r>
        <w:rPr>
          <w:rFonts w:asciiTheme="majorBidi" w:hAnsiTheme="majorBidi" w:cstheme="majorBidi"/>
          <w:bCs/>
        </w:rPr>
        <w:t>, r</w:t>
      </w:r>
      <w:r w:rsidRPr="00147F46">
        <w:rPr>
          <w:rFonts w:asciiTheme="majorBidi" w:hAnsiTheme="majorBidi" w:cstheme="majorBidi"/>
          <w:bCs/>
        </w:rPr>
        <w:t xml:space="preserve">espectarea </w:t>
      </w:r>
      <w:r>
        <w:rPr>
          <w:rFonts w:asciiTheme="majorBidi" w:hAnsiTheme="majorBidi" w:cstheme="majorBidi"/>
          <w:bCs/>
        </w:rPr>
        <w:t>cărora</w:t>
      </w:r>
      <w:r w:rsidRPr="00147F46">
        <w:rPr>
          <w:rFonts w:asciiTheme="majorBidi" w:hAnsiTheme="majorBidi" w:cstheme="majorBidi"/>
          <w:bCs/>
        </w:rPr>
        <w:t xml:space="preserve"> </w:t>
      </w:r>
      <w:r>
        <w:rPr>
          <w:rFonts w:asciiTheme="majorBidi" w:hAnsiTheme="majorBidi" w:cstheme="majorBidi"/>
          <w:bCs/>
        </w:rPr>
        <w:t>e</w:t>
      </w:r>
      <w:r w:rsidRPr="00147F46">
        <w:rPr>
          <w:rFonts w:asciiTheme="majorBidi" w:hAnsiTheme="majorBidi" w:cstheme="majorBidi"/>
          <w:bCs/>
        </w:rPr>
        <w:t>ste obligatorie, cu men</w:t>
      </w:r>
      <w:r w:rsidR="00F15478">
        <w:rPr>
          <w:rFonts w:asciiTheme="majorBidi" w:hAnsiTheme="majorBidi" w:cstheme="majorBidi"/>
          <w:bCs/>
        </w:rPr>
        <w:t>ț</w:t>
      </w:r>
      <w:r w:rsidRPr="00147F46">
        <w:rPr>
          <w:rFonts w:asciiTheme="majorBidi" w:hAnsiTheme="majorBidi" w:cstheme="majorBidi"/>
          <w:bCs/>
        </w:rPr>
        <w:t>inerea concentra</w:t>
      </w:r>
      <w:r w:rsidR="00F15478">
        <w:rPr>
          <w:rFonts w:asciiTheme="majorBidi" w:hAnsiTheme="majorBidi" w:cstheme="majorBidi"/>
          <w:bCs/>
        </w:rPr>
        <w:t>ț</w:t>
      </w:r>
      <w:r w:rsidRPr="00147F46">
        <w:rPr>
          <w:rFonts w:asciiTheme="majorBidi" w:hAnsiTheme="majorBidi" w:cstheme="majorBidi"/>
          <w:bCs/>
        </w:rPr>
        <w:t>i</w:t>
      </w:r>
      <w:r>
        <w:rPr>
          <w:rFonts w:asciiTheme="majorBidi" w:hAnsiTheme="majorBidi" w:cstheme="majorBidi"/>
          <w:bCs/>
        </w:rPr>
        <w:t>ei</w:t>
      </w:r>
      <w:r w:rsidRPr="00147F46">
        <w:rPr>
          <w:rFonts w:asciiTheme="majorBidi" w:hAnsiTheme="majorBidi" w:cstheme="majorBidi"/>
          <w:bCs/>
        </w:rPr>
        <w:t xml:space="preserve"> la cel mai scăzut nivel posibil</w:t>
      </w:r>
      <w:r w:rsidR="00C5633C">
        <w:rPr>
          <w:rFonts w:asciiTheme="majorBidi" w:hAnsiTheme="majorBidi" w:cstheme="majorBidi"/>
          <w:bCs/>
        </w:rPr>
        <w:t xml:space="preserve"> </w:t>
      </w:r>
      <w:r w:rsidR="00C5633C">
        <w:rPr>
          <w:rFonts w:asciiTheme="majorBidi" w:hAnsiTheme="majorBidi" w:cstheme="majorBidi"/>
          <w:bCs/>
          <w:color w:val="000000" w:themeColor="text1"/>
        </w:rPr>
        <w:t>(</w:t>
      </w:r>
      <w:r w:rsidR="00390FF3">
        <w:rPr>
          <w:rFonts w:asciiTheme="majorBidi" w:hAnsiTheme="majorBidi" w:cstheme="majorBidi"/>
          <w:bCs/>
          <w:color w:val="000000" w:themeColor="text1"/>
        </w:rPr>
        <w:t xml:space="preserve">conform </w:t>
      </w:r>
      <w:r w:rsidR="00390FF3" w:rsidRPr="00390FF3">
        <w:rPr>
          <w:rFonts w:asciiTheme="majorBidi" w:hAnsiTheme="majorBidi" w:cstheme="majorBidi"/>
          <w:bCs/>
          <w:color w:val="000000" w:themeColor="text1"/>
        </w:rPr>
        <w:t>A</w:t>
      </w:r>
      <w:r w:rsidR="00C5633C" w:rsidRPr="00390FF3">
        <w:rPr>
          <w:rFonts w:asciiTheme="majorBidi" w:hAnsiTheme="majorBidi" w:cstheme="majorBidi"/>
          <w:bCs/>
          <w:color w:val="000000" w:themeColor="text1"/>
        </w:rPr>
        <w:t>nex</w:t>
      </w:r>
      <w:r w:rsidR="00390FF3" w:rsidRPr="00390FF3">
        <w:rPr>
          <w:rFonts w:asciiTheme="majorBidi" w:hAnsiTheme="majorBidi" w:cstheme="majorBidi"/>
          <w:bCs/>
          <w:color w:val="000000" w:themeColor="text1"/>
        </w:rPr>
        <w:t>ei</w:t>
      </w:r>
      <w:r w:rsidR="00C5633C" w:rsidRPr="00390FF3">
        <w:rPr>
          <w:rFonts w:asciiTheme="majorBidi" w:hAnsiTheme="majorBidi" w:cstheme="majorBidi"/>
          <w:bCs/>
          <w:color w:val="000000" w:themeColor="text1"/>
        </w:rPr>
        <w:t xml:space="preserve"> nr.1</w:t>
      </w:r>
      <w:r w:rsidR="00C5633C">
        <w:rPr>
          <w:rFonts w:asciiTheme="majorBidi" w:hAnsiTheme="majorBidi" w:cstheme="majorBidi"/>
          <w:bCs/>
        </w:rPr>
        <w:t>)</w:t>
      </w:r>
      <w:r w:rsidRPr="00147F46">
        <w:rPr>
          <w:rFonts w:asciiTheme="majorBidi" w:hAnsiTheme="majorBidi" w:cstheme="majorBidi"/>
          <w:bCs/>
        </w:rPr>
        <w:t>.</w:t>
      </w:r>
    </w:p>
    <w:p w14:paraId="4EA9E64A" w14:textId="77777777" w:rsidR="00DF6F2B" w:rsidRPr="006E2FE9" w:rsidRDefault="00DF6F2B" w:rsidP="00C15232">
      <w:pPr>
        <w:pStyle w:val="norm"/>
        <w:shd w:val="clear" w:color="auto" w:fill="FFFFFF"/>
        <w:tabs>
          <w:tab w:val="left" w:pos="142"/>
        </w:tabs>
        <w:spacing w:before="0" w:beforeAutospacing="0" w:after="0" w:afterAutospacing="0"/>
        <w:ind w:left="426" w:hanging="426"/>
        <w:jc w:val="both"/>
        <w:rPr>
          <w:color w:val="333333"/>
          <w:sz w:val="20"/>
          <w:szCs w:val="20"/>
        </w:rPr>
      </w:pPr>
    </w:p>
    <w:p w14:paraId="31452449" w14:textId="7EFABA6F" w:rsidR="00EC1D98" w:rsidRPr="006E2FE9" w:rsidRDefault="006E2FE9" w:rsidP="00C15232">
      <w:pPr>
        <w:pStyle w:val="2"/>
        <w:tabs>
          <w:tab w:val="left" w:pos="142"/>
        </w:tabs>
        <w:spacing w:after="240"/>
        <w:ind w:left="426" w:hanging="426"/>
        <w:rPr>
          <w:lang w:val="ro-RO"/>
        </w:rPr>
      </w:pPr>
      <w:r>
        <w:t xml:space="preserve">II. </w:t>
      </w:r>
      <w:r w:rsidR="00D83191">
        <w:rPr>
          <w:lang w:val="ro-RO"/>
        </w:rPr>
        <w:t>R</w:t>
      </w:r>
      <w:r w:rsidRPr="00E15789">
        <w:rPr>
          <w:lang w:val="ro-RO"/>
        </w:rPr>
        <w:t>esponsabilită</w:t>
      </w:r>
      <w:r w:rsidR="00F15478">
        <w:rPr>
          <w:lang w:val="ro-RO"/>
        </w:rPr>
        <w:t>ț</w:t>
      </w:r>
      <w:r w:rsidRPr="00E15789">
        <w:rPr>
          <w:lang w:val="ro-RO"/>
        </w:rPr>
        <w:t>ile angajatorului</w:t>
      </w:r>
    </w:p>
    <w:p w14:paraId="4C5BF496" w14:textId="73CF36D9" w:rsidR="00D83191" w:rsidRPr="00C15232" w:rsidRDefault="001070E1" w:rsidP="005653A3">
      <w:pPr>
        <w:pStyle w:val="norm"/>
        <w:shd w:val="clear" w:color="auto" w:fill="FFFFFF"/>
        <w:tabs>
          <w:tab w:val="left" w:pos="142"/>
        </w:tabs>
        <w:spacing w:before="0" w:beforeAutospacing="0" w:after="0" w:afterAutospacing="0"/>
        <w:ind w:left="426" w:hanging="426"/>
        <w:jc w:val="center"/>
        <w:rPr>
          <w:b/>
          <w:bCs/>
          <w:color w:val="333333"/>
        </w:rPr>
      </w:pPr>
      <w:r w:rsidRPr="00C15232">
        <w:rPr>
          <w:b/>
          <w:bCs/>
          <w:color w:val="333333"/>
        </w:rPr>
        <w:t>Secțiunea 1</w:t>
      </w:r>
      <w:r w:rsidR="00D83191" w:rsidRPr="00C15232">
        <w:rPr>
          <w:b/>
          <w:bCs/>
          <w:color w:val="333333"/>
        </w:rPr>
        <w:t xml:space="preserve">-a </w:t>
      </w:r>
    </w:p>
    <w:p w14:paraId="61E64280" w14:textId="5A1E02BD" w:rsidR="00A82AD6" w:rsidRPr="00C15232" w:rsidRDefault="00A82AD6" w:rsidP="00C15232">
      <w:pPr>
        <w:pStyle w:val="norm"/>
        <w:shd w:val="clear" w:color="auto" w:fill="FFFFFF"/>
        <w:tabs>
          <w:tab w:val="left" w:pos="142"/>
        </w:tabs>
        <w:spacing w:before="0" w:beforeAutospacing="0" w:after="240" w:afterAutospacing="0"/>
        <w:ind w:left="426" w:hanging="426"/>
        <w:jc w:val="center"/>
        <w:rPr>
          <w:b/>
          <w:bCs/>
          <w:color w:val="333333"/>
        </w:rPr>
      </w:pPr>
      <w:r w:rsidRPr="00C15232">
        <w:rPr>
          <w:b/>
          <w:bCs/>
          <w:color w:val="333333"/>
        </w:rPr>
        <w:t>Determinarea și evaluarea riscului implicat de agenții chimici periculoși</w:t>
      </w:r>
    </w:p>
    <w:p w14:paraId="4F8C0CF0" w14:textId="04CE91F9" w:rsidR="00B36CCC" w:rsidRPr="00B36CCC" w:rsidRDefault="00B36CCC" w:rsidP="00C15232">
      <w:pPr>
        <w:pStyle w:val="norm"/>
        <w:numPr>
          <w:ilvl w:val="0"/>
          <w:numId w:val="6"/>
        </w:numPr>
        <w:shd w:val="clear" w:color="auto" w:fill="FFFFFF"/>
        <w:tabs>
          <w:tab w:val="left" w:pos="142"/>
        </w:tabs>
        <w:spacing w:before="0" w:beforeAutospacing="0" w:after="0" w:afterAutospacing="0"/>
        <w:ind w:left="426" w:hanging="426"/>
        <w:jc w:val="both"/>
        <w:rPr>
          <w:color w:val="333333"/>
        </w:rPr>
      </w:pPr>
      <w:r w:rsidRPr="00147F46">
        <w:rPr>
          <w:rFonts w:asciiTheme="majorBidi" w:hAnsiTheme="majorBidi" w:cstheme="majorBidi"/>
          <w:bCs/>
        </w:rPr>
        <w:t>Angajatorul stabile</w:t>
      </w:r>
      <w:r w:rsidR="00F15478">
        <w:rPr>
          <w:rFonts w:asciiTheme="majorBidi" w:hAnsiTheme="majorBidi" w:cstheme="majorBidi"/>
          <w:bCs/>
        </w:rPr>
        <w:t>ș</w:t>
      </w:r>
      <w:r w:rsidRPr="00147F46">
        <w:rPr>
          <w:rFonts w:asciiTheme="majorBidi" w:hAnsiTheme="majorBidi" w:cstheme="majorBidi"/>
          <w:bCs/>
        </w:rPr>
        <w:t xml:space="preserve">te </w:t>
      </w:r>
      <w:r w:rsidR="00400BA7">
        <w:rPr>
          <w:rFonts w:asciiTheme="majorBidi" w:hAnsiTheme="majorBidi" w:cstheme="majorBidi"/>
          <w:bCs/>
        </w:rPr>
        <w:t>prezen</w:t>
      </w:r>
      <w:r w:rsidR="00400BA7">
        <w:rPr>
          <w:rFonts w:asciiTheme="majorBidi" w:hAnsiTheme="majorBidi" w:cstheme="majorBidi"/>
          <w:bCs/>
          <w:lang w:val="ro-MD"/>
        </w:rPr>
        <w:t>ța</w:t>
      </w:r>
      <w:r w:rsidRPr="00147F46">
        <w:rPr>
          <w:rFonts w:asciiTheme="majorBidi" w:hAnsiTheme="majorBidi" w:cstheme="majorBidi"/>
          <w:bCs/>
        </w:rPr>
        <w:t xml:space="preserve"> la locul de muncă </w:t>
      </w:r>
      <w:r w:rsidR="00876F44">
        <w:rPr>
          <w:rFonts w:asciiTheme="majorBidi" w:hAnsiTheme="majorBidi" w:cstheme="majorBidi"/>
          <w:bCs/>
        </w:rPr>
        <w:t xml:space="preserve">a </w:t>
      </w:r>
      <w:r w:rsidRPr="00147F46">
        <w:rPr>
          <w:rFonts w:asciiTheme="majorBidi" w:hAnsiTheme="majorBidi" w:cstheme="majorBidi"/>
          <w:bCs/>
        </w:rPr>
        <w:t>agen</w:t>
      </w:r>
      <w:r w:rsidR="00400BA7">
        <w:rPr>
          <w:rFonts w:asciiTheme="majorBidi" w:hAnsiTheme="majorBidi" w:cstheme="majorBidi"/>
          <w:bCs/>
        </w:rPr>
        <w:t>ților</w:t>
      </w:r>
      <w:r w:rsidRPr="00147F46">
        <w:rPr>
          <w:rFonts w:asciiTheme="majorBidi" w:hAnsiTheme="majorBidi" w:cstheme="majorBidi"/>
          <w:bCs/>
        </w:rPr>
        <w:t xml:space="preserve"> chimic</w:t>
      </w:r>
      <w:r w:rsidR="00400BA7">
        <w:rPr>
          <w:rFonts w:asciiTheme="majorBidi" w:hAnsiTheme="majorBidi" w:cstheme="majorBidi"/>
          <w:bCs/>
        </w:rPr>
        <w:t>i</w:t>
      </w:r>
      <w:r w:rsidRPr="00147F46">
        <w:rPr>
          <w:rFonts w:asciiTheme="majorBidi" w:hAnsiTheme="majorBidi" w:cstheme="majorBidi"/>
          <w:bCs/>
        </w:rPr>
        <w:t xml:space="preserve"> periculo</w:t>
      </w:r>
      <w:r w:rsidR="00400BA7">
        <w:rPr>
          <w:rFonts w:asciiTheme="majorBidi" w:hAnsiTheme="majorBidi" w:cstheme="majorBidi"/>
          <w:bCs/>
        </w:rPr>
        <w:t>și</w:t>
      </w:r>
      <w:r>
        <w:rPr>
          <w:rFonts w:asciiTheme="majorBidi" w:hAnsiTheme="majorBidi" w:cstheme="majorBidi"/>
          <w:bCs/>
        </w:rPr>
        <w:t>, prin evaluarea riscului profesional conform legisla</w:t>
      </w:r>
      <w:r w:rsidR="00F15478">
        <w:rPr>
          <w:rFonts w:asciiTheme="majorBidi" w:hAnsiTheme="majorBidi" w:cstheme="majorBidi"/>
          <w:bCs/>
        </w:rPr>
        <w:t>ț</w:t>
      </w:r>
      <w:r>
        <w:rPr>
          <w:rFonts w:asciiTheme="majorBidi" w:hAnsiTheme="majorBidi" w:cstheme="majorBidi"/>
          <w:bCs/>
        </w:rPr>
        <w:t>iei</w:t>
      </w:r>
      <w:r w:rsidR="00390FF3">
        <w:rPr>
          <w:rFonts w:asciiTheme="majorBidi" w:hAnsiTheme="majorBidi" w:cstheme="majorBidi"/>
          <w:bCs/>
        </w:rPr>
        <w:t xml:space="preserve"> în domeniu</w:t>
      </w:r>
      <w:r w:rsidRPr="00147F46">
        <w:rPr>
          <w:rFonts w:asciiTheme="majorBidi" w:hAnsiTheme="majorBidi" w:cstheme="majorBidi"/>
          <w:bCs/>
        </w:rPr>
        <w:t>.</w:t>
      </w:r>
    </w:p>
    <w:p w14:paraId="2C163C7A" w14:textId="377887A6" w:rsidR="00B36CCC" w:rsidRPr="00B36CCC" w:rsidRDefault="00B36CCC" w:rsidP="00C15232">
      <w:pPr>
        <w:pStyle w:val="norm"/>
        <w:numPr>
          <w:ilvl w:val="0"/>
          <w:numId w:val="6"/>
        </w:numPr>
        <w:shd w:val="clear" w:color="auto" w:fill="FFFFFF"/>
        <w:tabs>
          <w:tab w:val="left" w:pos="142"/>
        </w:tabs>
        <w:spacing w:before="0" w:beforeAutospacing="0" w:after="0" w:afterAutospacing="0"/>
        <w:ind w:left="426" w:hanging="426"/>
        <w:jc w:val="both"/>
        <w:rPr>
          <w:color w:val="333333"/>
        </w:rPr>
      </w:pPr>
      <w:r w:rsidRPr="00B36CCC">
        <w:rPr>
          <w:rFonts w:asciiTheme="majorBidi" w:hAnsiTheme="majorBidi" w:cstheme="majorBidi"/>
          <w:bCs/>
        </w:rPr>
        <w:t>În cazul în care se constată prezen</w:t>
      </w:r>
      <w:r w:rsidR="00F15478">
        <w:rPr>
          <w:rFonts w:asciiTheme="majorBidi" w:hAnsiTheme="majorBidi" w:cstheme="majorBidi"/>
          <w:bCs/>
        </w:rPr>
        <w:t>ț</w:t>
      </w:r>
      <w:r w:rsidRPr="00B36CCC">
        <w:rPr>
          <w:rFonts w:asciiTheme="majorBidi" w:hAnsiTheme="majorBidi" w:cstheme="majorBidi"/>
          <w:bCs/>
        </w:rPr>
        <w:t>a agen</w:t>
      </w:r>
      <w:r w:rsidR="00F15478">
        <w:rPr>
          <w:rFonts w:asciiTheme="majorBidi" w:hAnsiTheme="majorBidi" w:cstheme="majorBidi"/>
          <w:bCs/>
        </w:rPr>
        <w:t>ț</w:t>
      </w:r>
      <w:r w:rsidRPr="00B36CCC">
        <w:rPr>
          <w:rFonts w:asciiTheme="majorBidi" w:hAnsiTheme="majorBidi" w:cstheme="majorBidi"/>
          <w:bCs/>
        </w:rPr>
        <w:t>ilor chimici periculo</w:t>
      </w:r>
      <w:r w:rsidR="00F15478">
        <w:rPr>
          <w:rFonts w:asciiTheme="majorBidi" w:hAnsiTheme="majorBidi" w:cstheme="majorBidi"/>
          <w:bCs/>
        </w:rPr>
        <w:t>ș</w:t>
      </w:r>
      <w:r w:rsidRPr="00B36CCC">
        <w:rPr>
          <w:rFonts w:asciiTheme="majorBidi" w:hAnsiTheme="majorBidi" w:cstheme="majorBidi"/>
          <w:bCs/>
        </w:rPr>
        <w:t xml:space="preserve">i la locul de muncă, angajatorul trebuie sa evalueze riscul profesional, luând în considerare: </w:t>
      </w:r>
    </w:p>
    <w:p w14:paraId="6C1AD3C8" w14:textId="73253E45" w:rsidR="00B36CCC" w:rsidRPr="004C68A8" w:rsidRDefault="00B36CCC" w:rsidP="00C15232">
      <w:pPr>
        <w:pStyle w:val="a5"/>
        <w:numPr>
          <w:ilvl w:val="1"/>
          <w:numId w:val="9"/>
        </w:numPr>
        <w:tabs>
          <w:tab w:val="left" w:pos="142"/>
        </w:tabs>
        <w:ind w:left="851" w:hanging="426"/>
        <w:rPr>
          <w:rFonts w:asciiTheme="majorBidi" w:hAnsiTheme="majorBidi" w:cstheme="majorBidi"/>
          <w:bCs/>
          <w:lang w:val="ro-RO"/>
        </w:rPr>
      </w:pPr>
      <w:r w:rsidRPr="004C68A8">
        <w:rPr>
          <w:rFonts w:asciiTheme="majorBidi" w:hAnsiTheme="majorBidi" w:cstheme="majorBidi"/>
          <w:bCs/>
          <w:lang w:val="ro-RO"/>
        </w:rPr>
        <w:t>proprietă</w:t>
      </w:r>
      <w:r w:rsidR="00F15478">
        <w:rPr>
          <w:rFonts w:asciiTheme="majorBidi" w:hAnsiTheme="majorBidi" w:cstheme="majorBidi"/>
          <w:bCs/>
          <w:lang w:val="ro-RO"/>
        </w:rPr>
        <w:t>ț</w:t>
      </w:r>
      <w:r w:rsidRPr="004C68A8">
        <w:rPr>
          <w:rFonts w:asciiTheme="majorBidi" w:hAnsiTheme="majorBidi" w:cstheme="majorBidi"/>
          <w:bCs/>
          <w:lang w:val="ro-RO"/>
        </w:rPr>
        <w:t>ile  periculoase</w:t>
      </w:r>
      <w:r w:rsidR="00390FF3">
        <w:rPr>
          <w:rFonts w:asciiTheme="majorBidi" w:hAnsiTheme="majorBidi" w:cstheme="majorBidi"/>
          <w:bCs/>
          <w:lang w:val="ro-RO"/>
        </w:rPr>
        <w:t xml:space="preserve"> ale acestora</w:t>
      </w:r>
      <w:r w:rsidRPr="004C68A8">
        <w:rPr>
          <w:rFonts w:asciiTheme="majorBidi" w:hAnsiTheme="majorBidi" w:cstheme="majorBidi"/>
          <w:bCs/>
          <w:lang w:val="ro-RO"/>
        </w:rPr>
        <w:t>;</w:t>
      </w:r>
    </w:p>
    <w:p w14:paraId="5C3B9A16" w14:textId="3FAD55FE" w:rsidR="00B36CCC" w:rsidRPr="004C68A8" w:rsidRDefault="00B36CCC" w:rsidP="00C15232">
      <w:pPr>
        <w:pStyle w:val="a5"/>
        <w:numPr>
          <w:ilvl w:val="1"/>
          <w:numId w:val="9"/>
        </w:numPr>
        <w:tabs>
          <w:tab w:val="left" w:pos="142"/>
        </w:tabs>
        <w:ind w:left="851" w:hanging="426"/>
        <w:rPr>
          <w:rFonts w:asciiTheme="majorBidi" w:hAnsiTheme="majorBidi" w:cstheme="majorBidi"/>
          <w:bCs/>
          <w:lang w:val="ro-RO"/>
        </w:rPr>
      </w:pPr>
      <w:r w:rsidRPr="004C68A8">
        <w:rPr>
          <w:rFonts w:asciiTheme="majorBidi" w:hAnsiTheme="majorBidi" w:cstheme="majorBidi"/>
          <w:bCs/>
          <w:lang w:val="ro-RO"/>
        </w:rPr>
        <w:t>informa</w:t>
      </w:r>
      <w:r w:rsidR="00F15478">
        <w:rPr>
          <w:rFonts w:asciiTheme="majorBidi" w:hAnsiTheme="majorBidi" w:cstheme="majorBidi"/>
          <w:bCs/>
          <w:lang w:val="ro-RO"/>
        </w:rPr>
        <w:t>ț</w:t>
      </w:r>
      <w:r w:rsidRPr="004C68A8">
        <w:rPr>
          <w:rFonts w:asciiTheme="majorBidi" w:hAnsiTheme="majorBidi" w:cstheme="majorBidi"/>
          <w:bCs/>
          <w:lang w:val="ro-RO"/>
        </w:rPr>
        <w:t xml:space="preserve">iile referitoare la securitatea </w:t>
      </w:r>
      <w:r w:rsidR="00F15478">
        <w:rPr>
          <w:rFonts w:asciiTheme="majorBidi" w:hAnsiTheme="majorBidi" w:cstheme="majorBidi"/>
          <w:bCs/>
          <w:lang w:val="ro-RO"/>
        </w:rPr>
        <w:t>ș</w:t>
      </w:r>
      <w:r w:rsidRPr="004C68A8">
        <w:rPr>
          <w:rFonts w:asciiTheme="majorBidi" w:hAnsiTheme="majorBidi" w:cstheme="majorBidi"/>
          <w:bCs/>
          <w:lang w:val="ro-RO"/>
        </w:rPr>
        <w:t>i sănătatea puse la dispozi</w:t>
      </w:r>
      <w:r w:rsidR="00F15478">
        <w:rPr>
          <w:rFonts w:asciiTheme="majorBidi" w:hAnsiTheme="majorBidi" w:cstheme="majorBidi"/>
          <w:bCs/>
          <w:lang w:val="ro-RO"/>
        </w:rPr>
        <w:t>ț</w:t>
      </w:r>
      <w:r w:rsidRPr="004C68A8">
        <w:rPr>
          <w:rFonts w:asciiTheme="majorBidi" w:hAnsiTheme="majorBidi" w:cstheme="majorBidi"/>
          <w:bCs/>
          <w:lang w:val="ro-RO"/>
        </w:rPr>
        <w:t>ie de furnizor (de exemplu, fi</w:t>
      </w:r>
      <w:r w:rsidR="00F15478">
        <w:rPr>
          <w:rFonts w:asciiTheme="majorBidi" w:hAnsiTheme="majorBidi" w:cstheme="majorBidi"/>
          <w:bCs/>
          <w:lang w:val="ro-RO"/>
        </w:rPr>
        <w:t>ș</w:t>
      </w:r>
      <w:r w:rsidRPr="004C68A8">
        <w:rPr>
          <w:rFonts w:asciiTheme="majorBidi" w:hAnsiTheme="majorBidi" w:cstheme="majorBidi"/>
          <w:bCs/>
          <w:lang w:val="ro-RO"/>
        </w:rPr>
        <w:t>a cu date de securitate corespunzătoare) conform legisla</w:t>
      </w:r>
      <w:r w:rsidR="00F15478">
        <w:rPr>
          <w:rFonts w:asciiTheme="majorBidi" w:hAnsiTheme="majorBidi" w:cstheme="majorBidi"/>
          <w:bCs/>
          <w:lang w:val="ro-RO"/>
        </w:rPr>
        <w:t>ț</w:t>
      </w:r>
      <w:r w:rsidRPr="004C68A8">
        <w:rPr>
          <w:rFonts w:asciiTheme="majorBidi" w:hAnsiTheme="majorBidi" w:cstheme="majorBidi"/>
          <w:bCs/>
          <w:lang w:val="ro-RO"/>
        </w:rPr>
        <w:t xml:space="preserve">iei; </w:t>
      </w:r>
    </w:p>
    <w:p w14:paraId="759336B3" w14:textId="6A3F4A92" w:rsidR="00B36CCC" w:rsidRPr="004C68A8" w:rsidRDefault="00B36CCC" w:rsidP="00C15232">
      <w:pPr>
        <w:pStyle w:val="a5"/>
        <w:numPr>
          <w:ilvl w:val="1"/>
          <w:numId w:val="9"/>
        </w:numPr>
        <w:tabs>
          <w:tab w:val="left" w:pos="142"/>
        </w:tabs>
        <w:ind w:left="851" w:hanging="426"/>
        <w:rPr>
          <w:rFonts w:asciiTheme="majorBidi" w:hAnsiTheme="majorBidi" w:cstheme="majorBidi"/>
          <w:bCs/>
          <w:lang w:val="ro-RO"/>
        </w:rPr>
      </w:pPr>
      <w:r w:rsidRPr="004C68A8">
        <w:rPr>
          <w:rFonts w:asciiTheme="majorBidi" w:hAnsiTheme="majorBidi" w:cstheme="majorBidi"/>
          <w:bCs/>
          <w:lang w:val="ro-RO"/>
        </w:rPr>
        <w:t xml:space="preserve">nivelul, tipul </w:t>
      </w:r>
      <w:r w:rsidR="00F15478">
        <w:rPr>
          <w:rFonts w:asciiTheme="majorBidi" w:hAnsiTheme="majorBidi" w:cstheme="majorBidi"/>
          <w:bCs/>
          <w:lang w:val="ro-RO"/>
        </w:rPr>
        <w:t>ș</w:t>
      </w:r>
      <w:r w:rsidRPr="004C68A8">
        <w:rPr>
          <w:rFonts w:asciiTheme="majorBidi" w:hAnsiTheme="majorBidi" w:cstheme="majorBidi"/>
          <w:bCs/>
          <w:lang w:val="ro-RO"/>
        </w:rPr>
        <w:t>i durata expunerii;</w:t>
      </w:r>
    </w:p>
    <w:p w14:paraId="2BA662C5" w14:textId="7DC606D9" w:rsidR="00B36CCC" w:rsidRPr="004C68A8" w:rsidRDefault="00B36CCC" w:rsidP="00C15232">
      <w:pPr>
        <w:pStyle w:val="a5"/>
        <w:numPr>
          <w:ilvl w:val="1"/>
          <w:numId w:val="9"/>
        </w:numPr>
        <w:tabs>
          <w:tab w:val="left" w:pos="142"/>
        </w:tabs>
        <w:ind w:left="851" w:hanging="426"/>
        <w:rPr>
          <w:rFonts w:asciiTheme="majorBidi" w:hAnsiTheme="majorBidi" w:cstheme="majorBidi"/>
          <w:bCs/>
          <w:lang w:val="ro-RO"/>
        </w:rPr>
      </w:pPr>
      <w:r w:rsidRPr="004C68A8">
        <w:rPr>
          <w:rFonts w:asciiTheme="majorBidi" w:hAnsiTheme="majorBidi" w:cstheme="majorBidi"/>
          <w:bCs/>
          <w:lang w:val="ro-RO"/>
        </w:rPr>
        <w:t>circumstan</w:t>
      </w:r>
      <w:r w:rsidR="00F15478">
        <w:rPr>
          <w:rFonts w:asciiTheme="majorBidi" w:hAnsiTheme="majorBidi" w:cstheme="majorBidi"/>
          <w:bCs/>
          <w:lang w:val="ro-RO"/>
        </w:rPr>
        <w:t>ț</w:t>
      </w:r>
      <w:r w:rsidRPr="004C68A8">
        <w:rPr>
          <w:rFonts w:asciiTheme="majorBidi" w:hAnsiTheme="majorBidi" w:cstheme="majorBidi"/>
          <w:bCs/>
          <w:lang w:val="ro-RO"/>
        </w:rPr>
        <w:t>ele în care, la locul de muncă, sunt implica</w:t>
      </w:r>
      <w:r w:rsidR="00F15478">
        <w:rPr>
          <w:rFonts w:asciiTheme="majorBidi" w:hAnsiTheme="majorBidi" w:cstheme="majorBidi"/>
          <w:bCs/>
          <w:lang w:val="ro-RO"/>
        </w:rPr>
        <w:t>ț</w:t>
      </w:r>
      <w:r w:rsidRPr="004C68A8">
        <w:rPr>
          <w:rFonts w:asciiTheme="majorBidi" w:hAnsiTheme="majorBidi" w:cstheme="majorBidi"/>
          <w:bCs/>
          <w:lang w:val="ro-RO"/>
        </w:rPr>
        <w:t>i ace</w:t>
      </w:r>
      <w:r w:rsidR="00F15478">
        <w:rPr>
          <w:rFonts w:asciiTheme="majorBidi" w:hAnsiTheme="majorBidi" w:cstheme="majorBidi"/>
          <w:bCs/>
          <w:lang w:val="ro-RO"/>
        </w:rPr>
        <w:t>ș</w:t>
      </w:r>
      <w:r w:rsidRPr="004C68A8">
        <w:rPr>
          <w:rFonts w:asciiTheme="majorBidi" w:hAnsiTheme="majorBidi" w:cstheme="majorBidi"/>
          <w:bCs/>
          <w:lang w:val="ro-RO"/>
        </w:rPr>
        <w:t>ti agen</w:t>
      </w:r>
      <w:r w:rsidR="00F15478">
        <w:rPr>
          <w:rFonts w:asciiTheme="majorBidi" w:hAnsiTheme="majorBidi" w:cstheme="majorBidi"/>
          <w:bCs/>
          <w:lang w:val="ro-RO"/>
        </w:rPr>
        <w:t>ț</w:t>
      </w:r>
      <w:r w:rsidRPr="004C68A8">
        <w:rPr>
          <w:rFonts w:asciiTheme="majorBidi" w:hAnsiTheme="majorBidi" w:cstheme="majorBidi"/>
          <w:bCs/>
          <w:lang w:val="ro-RO"/>
        </w:rPr>
        <w:t>i, inclusiv cantitatea acestora;</w:t>
      </w:r>
    </w:p>
    <w:p w14:paraId="2927EF38" w14:textId="2FCCD5D7" w:rsidR="00B36CCC" w:rsidRPr="004C68A8" w:rsidRDefault="00B36CCC" w:rsidP="00C15232">
      <w:pPr>
        <w:pStyle w:val="a5"/>
        <w:numPr>
          <w:ilvl w:val="1"/>
          <w:numId w:val="9"/>
        </w:numPr>
        <w:tabs>
          <w:tab w:val="left" w:pos="142"/>
        </w:tabs>
        <w:ind w:left="851" w:hanging="426"/>
        <w:rPr>
          <w:rFonts w:asciiTheme="majorBidi" w:hAnsiTheme="majorBidi" w:cstheme="majorBidi"/>
          <w:bCs/>
          <w:lang w:val="ro-RO"/>
        </w:rPr>
      </w:pPr>
      <w:r w:rsidRPr="004C68A8">
        <w:rPr>
          <w:rFonts w:asciiTheme="majorBidi" w:hAnsiTheme="majorBidi" w:cstheme="majorBidi"/>
          <w:bCs/>
          <w:lang w:val="ro-RO"/>
        </w:rPr>
        <w:t>valorile limită privind expunerea profesională sau valorile</w:t>
      </w:r>
      <w:r w:rsidR="00D711F5" w:rsidRPr="004C68A8">
        <w:rPr>
          <w:rFonts w:asciiTheme="majorBidi" w:hAnsiTheme="majorBidi" w:cstheme="majorBidi"/>
          <w:bCs/>
          <w:lang w:val="ro-RO"/>
        </w:rPr>
        <w:t xml:space="preserve"> biologic</w:t>
      </w:r>
      <w:r w:rsidR="00D711F5">
        <w:rPr>
          <w:rFonts w:asciiTheme="majorBidi" w:hAnsiTheme="majorBidi" w:cstheme="majorBidi"/>
          <w:bCs/>
          <w:lang w:val="ro-RO"/>
        </w:rPr>
        <w:t xml:space="preserve">e </w:t>
      </w:r>
      <w:r w:rsidRPr="004C68A8">
        <w:rPr>
          <w:rFonts w:asciiTheme="majorBidi" w:hAnsiTheme="majorBidi" w:cstheme="majorBidi"/>
          <w:bCs/>
          <w:lang w:val="ro-RO"/>
        </w:rPr>
        <w:t>limită;</w:t>
      </w:r>
    </w:p>
    <w:p w14:paraId="7C10EE0A" w14:textId="11ECAD58" w:rsidR="00B36CCC" w:rsidRPr="004C68A8" w:rsidRDefault="00B36CCC" w:rsidP="00C15232">
      <w:pPr>
        <w:pStyle w:val="a5"/>
        <w:numPr>
          <w:ilvl w:val="1"/>
          <w:numId w:val="9"/>
        </w:numPr>
        <w:tabs>
          <w:tab w:val="left" w:pos="142"/>
        </w:tabs>
        <w:ind w:left="851" w:hanging="426"/>
        <w:rPr>
          <w:rFonts w:asciiTheme="majorBidi" w:hAnsiTheme="majorBidi" w:cstheme="majorBidi"/>
          <w:bCs/>
          <w:lang w:val="ro-RO"/>
        </w:rPr>
      </w:pPr>
      <w:r w:rsidRPr="004C68A8">
        <w:rPr>
          <w:rFonts w:asciiTheme="majorBidi" w:hAnsiTheme="majorBidi" w:cstheme="majorBidi"/>
          <w:bCs/>
          <w:lang w:val="ro-RO"/>
        </w:rPr>
        <w:t>efectul măsurilor preventive luate sau care urmează sa fie luate;</w:t>
      </w:r>
    </w:p>
    <w:p w14:paraId="2C5EED08" w14:textId="0814DC8F" w:rsidR="00B36CCC" w:rsidRPr="004C68A8" w:rsidRDefault="00B36CCC" w:rsidP="00C15232">
      <w:pPr>
        <w:pStyle w:val="norm"/>
        <w:numPr>
          <w:ilvl w:val="1"/>
          <w:numId w:val="9"/>
        </w:numPr>
        <w:shd w:val="clear" w:color="auto" w:fill="FFFFFF"/>
        <w:tabs>
          <w:tab w:val="left" w:pos="142"/>
        </w:tabs>
        <w:spacing w:before="0" w:beforeAutospacing="0" w:after="0" w:afterAutospacing="0"/>
        <w:ind w:left="851" w:hanging="426"/>
        <w:jc w:val="both"/>
        <w:rPr>
          <w:color w:val="333333"/>
        </w:rPr>
      </w:pPr>
      <w:r w:rsidRPr="00EA0C8C">
        <w:rPr>
          <w:rFonts w:asciiTheme="majorBidi" w:hAnsiTheme="majorBidi" w:cstheme="majorBidi"/>
          <w:bCs/>
        </w:rPr>
        <w:t>concluziile care rezultă din supravegherea stării de sănătate, atunci când sunt disponibile.</w:t>
      </w:r>
    </w:p>
    <w:p w14:paraId="222A4A18" w14:textId="47768B3D" w:rsidR="004C68A8" w:rsidRPr="002D21AC" w:rsidRDefault="002D21AC" w:rsidP="00C15232">
      <w:pPr>
        <w:pStyle w:val="norm"/>
        <w:numPr>
          <w:ilvl w:val="0"/>
          <w:numId w:val="6"/>
        </w:numPr>
        <w:shd w:val="clear" w:color="auto" w:fill="FFFFFF"/>
        <w:tabs>
          <w:tab w:val="left" w:pos="142"/>
          <w:tab w:val="left" w:pos="426"/>
        </w:tabs>
        <w:spacing w:before="0" w:beforeAutospacing="0" w:after="0" w:afterAutospacing="0"/>
        <w:ind w:left="426" w:hanging="426"/>
        <w:jc w:val="both"/>
        <w:rPr>
          <w:color w:val="333333"/>
        </w:rPr>
      </w:pPr>
      <w:r w:rsidRPr="00EA0C8C">
        <w:rPr>
          <w:rFonts w:asciiTheme="majorBidi" w:hAnsiTheme="majorBidi" w:cstheme="majorBidi"/>
          <w:bCs/>
        </w:rPr>
        <w:t>Angajatorul</w:t>
      </w:r>
      <w:r w:rsidR="00390FF3">
        <w:rPr>
          <w:rFonts w:asciiTheme="majorBidi" w:hAnsiTheme="majorBidi" w:cstheme="majorBidi"/>
          <w:bCs/>
        </w:rPr>
        <w:t>,</w:t>
      </w:r>
      <w:r w:rsidRPr="00EA0C8C">
        <w:rPr>
          <w:rFonts w:asciiTheme="majorBidi" w:hAnsiTheme="majorBidi" w:cstheme="majorBidi"/>
          <w:bCs/>
        </w:rPr>
        <w:t xml:space="preserve"> pentru evaluarea riscului </w:t>
      </w:r>
      <w:r>
        <w:rPr>
          <w:rFonts w:asciiTheme="majorBidi" w:hAnsiTheme="majorBidi" w:cstheme="majorBidi"/>
          <w:bCs/>
        </w:rPr>
        <w:t xml:space="preserve">profesional </w:t>
      </w:r>
      <w:r w:rsidRPr="00EA0C8C">
        <w:rPr>
          <w:rFonts w:asciiTheme="majorBidi" w:hAnsiTheme="majorBidi" w:cstheme="majorBidi"/>
          <w:bCs/>
        </w:rPr>
        <w:t>trebuie să ob</w:t>
      </w:r>
      <w:r w:rsidR="00F15478">
        <w:rPr>
          <w:rFonts w:asciiTheme="majorBidi" w:hAnsiTheme="majorBidi" w:cstheme="majorBidi"/>
          <w:bCs/>
        </w:rPr>
        <w:t>ț</w:t>
      </w:r>
      <w:r w:rsidRPr="00EA0C8C">
        <w:rPr>
          <w:rFonts w:asciiTheme="majorBidi" w:hAnsiTheme="majorBidi" w:cstheme="majorBidi"/>
          <w:bCs/>
        </w:rPr>
        <w:t>ină informa</w:t>
      </w:r>
      <w:r w:rsidR="00F15478">
        <w:rPr>
          <w:rFonts w:asciiTheme="majorBidi" w:hAnsiTheme="majorBidi" w:cstheme="majorBidi"/>
          <w:bCs/>
        </w:rPr>
        <w:t>ț</w:t>
      </w:r>
      <w:r w:rsidRPr="00EA0C8C">
        <w:rPr>
          <w:rFonts w:asciiTheme="majorBidi" w:hAnsiTheme="majorBidi" w:cstheme="majorBidi"/>
          <w:bCs/>
        </w:rPr>
        <w:t>ii suplimentare necesare de la furnizorul agen</w:t>
      </w:r>
      <w:r w:rsidR="00F15478">
        <w:rPr>
          <w:rFonts w:asciiTheme="majorBidi" w:hAnsiTheme="majorBidi" w:cstheme="majorBidi"/>
          <w:bCs/>
        </w:rPr>
        <w:t>ț</w:t>
      </w:r>
      <w:r w:rsidRPr="00EA0C8C">
        <w:rPr>
          <w:rFonts w:asciiTheme="majorBidi" w:hAnsiTheme="majorBidi" w:cstheme="majorBidi"/>
          <w:bCs/>
        </w:rPr>
        <w:t>ilor chimici periculo</w:t>
      </w:r>
      <w:r w:rsidR="00F15478">
        <w:rPr>
          <w:rFonts w:asciiTheme="majorBidi" w:hAnsiTheme="majorBidi" w:cstheme="majorBidi"/>
          <w:bCs/>
        </w:rPr>
        <w:t>ș</w:t>
      </w:r>
      <w:r w:rsidRPr="00EA0C8C">
        <w:rPr>
          <w:rFonts w:asciiTheme="majorBidi" w:hAnsiTheme="majorBidi" w:cstheme="majorBidi"/>
          <w:bCs/>
        </w:rPr>
        <w:t xml:space="preserve">i sau din alte surse accesibile. </w:t>
      </w:r>
      <w:r>
        <w:rPr>
          <w:rFonts w:asciiTheme="majorBidi" w:hAnsiTheme="majorBidi" w:cstheme="majorBidi"/>
          <w:bCs/>
        </w:rPr>
        <w:t>A</w:t>
      </w:r>
      <w:r w:rsidRPr="00EA0C8C">
        <w:rPr>
          <w:rFonts w:asciiTheme="majorBidi" w:hAnsiTheme="majorBidi" w:cstheme="majorBidi"/>
          <w:bCs/>
        </w:rPr>
        <w:t>ceste informa</w:t>
      </w:r>
      <w:r w:rsidR="00F15478">
        <w:rPr>
          <w:rFonts w:asciiTheme="majorBidi" w:hAnsiTheme="majorBidi" w:cstheme="majorBidi"/>
          <w:bCs/>
        </w:rPr>
        <w:t>ț</w:t>
      </w:r>
      <w:r w:rsidRPr="00EA0C8C">
        <w:rPr>
          <w:rFonts w:asciiTheme="majorBidi" w:hAnsiTheme="majorBidi" w:cstheme="majorBidi"/>
          <w:bCs/>
        </w:rPr>
        <w:t>ii trebuie sa con</w:t>
      </w:r>
      <w:r w:rsidR="00F15478">
        <w:rPr>
          <w:rFonts w:asciiTheme="majorBidi" w:hAnsiTheme="majorBidi" w:cstheme="majorBidi"/>
          <w:bCs/>
        </w:rPr>
        <w:t>ț</w:t>
      </w:r>
      <w:r w:rsidRPr="00EA0C8C">
        <w:rPr>
          <w:rFonts w:asciiTheme="majorBidi" w:hAnsiTheme="majorBidi" w:cstheme="majorBidi"/>
          <w:bCs/>
        </w:rPr>
        <w:t>ină evaluarea specifică privind riscul pentru utilizatori, stabilit în baza prevederilor legisla</w:t>
      </w:r>
      <w:r w:rsidR="00F15478">
        <w:rPr>
          <w:rFonts w:asciiTheme="majorBidi" w:hAnsiTheme="majorBidi" w:cstheme="majorBidi"/>
          <w:bCs/>
        </w:rPr>
        <w:t>ț</w:t>
      </w:r>
      <w:r w:rsidRPr="00EA0C8C">
        <w:rPr>
          <w:rFonts w:asciiTheme="majorBidi" w:hAnsiTheme="majorBidi" w:cstheme="majorBidi"/>
          <w:bCs/>
        </w:rPr>
        <w:t>iei na</w:t>
      </w:r>
      <w:r w:rsidR="00F15478">
        <w:rPr>
          <w:rFonts w:asciiTheme="majorBidi" w:hAnsiTheme="majorBidi" w:cstheme="majorBidi"/>
          <w:bCs/>
        </w:rPr>
        <w:t>ț</w:t>
      </w:r>
      <w:r w:rsidRPr="00EA0C8C">
        <w:rPr>
          <w:rFonts w:asciiTheme="majorBidi" w:hAnsiTheme="majorBidi" w:cstheme="majorBidi"/>
          <w:bCs/>
        </w:rPr>
        <w:t>ionale aplicabile cu privire la agen</w:t>
      </w:r>
      <w:r w:rsidR="00F15478">
        <w:rPr>
          <w:rFonts w:asciiTheme="majorBidi" w:hAnsiTheme="majorBidi" w:cstheme="majorBidi"/>
          <w:bCs/>
        </w:rPr>
        <w:t>ț</w:t>
      </w:r>
      <w:r w:rsidRPr="00EA0C8C">
        <w:rPr>
          <w:rFonts w:asciiTheme="majorBidi" w:hAnsiTheme="majorBidi" w:cstheme="majorBidi"/>
          <w:bCs/>
        </w:rPr>
        <w:t>ii chimici.</w:t>
      </w:r>
    </w:p>
    <w:p w14:paraId="782222BE" w14:textId="78261DFC" w:rsidR="002D21AC" w:rsidRPr="00390FF3" w:rsidRDefault="002D21AC" w:rsidP="00390FF3">
      <w:pPr>
        <w:pStyle w:val="norm"/>
        <w:numPr>
          <w:ilvl w:val="0"/>
          <w:numId w:val="6"/>
        </w:numPr>
        <w:shd w:val="clear" w:color="auto" w:fill="FFFFFF"/>
        <w:tabs>
          <w:tab w:val="left" w:pos="142"/>
          <w:tab w:val="left" w:pos="426"/>
        </w:tabs>
        <w:spacing w:before="0" w:beforeAutospacing="0" w:after="0" w:afterAutospacing="0"/>
        <w:ind w:left="426" w:hanging="426"/>
        <w:jc w:val="both"/>
        <w:rPr>
          <w:color w:val="000000" w:themeColor="text1"/>
        </w:rPr>
      </w:pPr>
      <w:r w:rsidRPr="00390FF3">
        <w:rPr>
          <w:color w:val="000000" w:themeColor="text1"/>
          <w:shd w:val="clear" w:color="auto" w:fill="FFFFFF"/>
        </w:rPr>
        <w:t>Evaluarea riscului profesional trebuie înso</w:t>
      </w:r>
      <w:r w:rsidR="00F15478" w:rsidRPr="00390FF3">
        <w:rPr>
          <w:color w:val="000000" w:themeColor="text1"/>
          <w:shd w:val="clear" w:color="auto" w:fill="FFFFFF"/>
        </w:rPr>
        <w:t>ț</w:t>
      </w:r>
      <w:r w:rsidRPr="00390FF3">
        <w:rPr>
          <w:color w:val="000000" w:themeColor="text1"/>
          <w:shd w:val="clear" w:color="auto" w:fill="FFFFFF"/>
        </w:rPr>
        <w:t>ită de documente în conformitate cu legisla</w:t>
      </w:r>
      <w:r w:rsidR="00F15478" w:rsidRPr="00390FF3">
        <w:rPr>
          <w:color w:val="000000" w:themeColor="text1"/>
          <w:shd w:val="clear" w:color="auto" w:fill="FFFFFF"/>
        </w:rPr>
        <w:t>ț</w:t>
      </w:r>
      <w:r w:rsidRPr="00390FF3">
        <w:rPr>
          <w:color w:val="000000" w:themeColor="text1"/>
          <w:shd w:val="clear" w:color="auto" w:fill="FFFFFF"/>
        </w:rPr>
        <w:t xml:space="preserve">ia, </w:t>
      </w:r>
      <w:r w:rsidR="00F15478" w:rsidRPr="00390FF3">
        <w:rPr>
          <w:color w:val="000000" w:themeColor="text1"/>
          <w:shd w:val="clear" w:color="auto" w:fill="FFFFFF"/>
        </w:rPr>
        <w:t>ș</w:t>
      </w:r>
      <w:r w:rsidRPr="00390FF3">
        <w:rPr>
          <w:color w:val="000000" w:themeColor="text1"/>
          <w:shd w:val="clear" w:color="auto" w:fill="FFFFFF"/>
        </w:rPr>
        <w:t xml:space="preserve">i poate include o justificare a angajatorului </w:t>
      </w:r>
      <w:r w:rsidR="00390FF3">
        <w:rPr>
          <w:color w:val="000000" w:themeColor="text1"/>
          <w:shd w:val="clear" w:color="auto" w:fill="FFFFFF"/>
        </w:rPr>
        <w:t>a faptului că natura</w:t>
      </w:r>
      <w:r w:rsidRPr="00390FF3">
        <w:rPr>
          <w:color w:val="000000" w:themeColor="text1"/>
          <w:shd w:val="clear" w:color="auto" w:fill="FFFFFF"/>
        </w:rPr>
        <w:t xml:space="preserve"> </w:t>
      </w:r>
      <w:r w:rsidR="00F15478" w:rsidRPr="00390FF3">
        <w:rPr>
          <w:color w:val="000000" w:themeColor="text1"/>
          <w:shd w:val="clear" w:color="auto" w:fill="FFFFFF"/>
        </w:rPr>
        <w:t>ș</w:t>
      </w:r>
      <w:r w:rsidRPr="00390FF3">
        <w:rPr>
          <w:color w:val="000000" w:themeColor="text1"/>
          <w:shd w:val="clear" w:color="auto" w:fill="FFFFFF"/>
        </w:rPr>
        <w:t>i amploarea riscurilor implicate de agen</w:t>
      </w:r>
      <w:r w:rsidR="00F15478" w:rsidRPr="00390FF3">
        <w:rPr>
          <w:color w:val="000000" w:themeColor="text1"/>
          <w:shd w:val="clear" w:color="auto" w:fill="FFFFFF"/>
        </w:rPr>
        <w:t>ț</w:t>
      </w:r>
      <w:r w:rsidRPr="00390FF3">
        <w:rPr>
          <w:color w:val="000000" w:themeColor="text1"/>
          <w:shd w:val="clear" w:color="auto" w:fill="FFFFFF"/>
        </w:rPr>
        <w:t>ii chimici nu necesită o altă evaluare detaliată.</w:t>
      </w:r>
    </w:p>
    <w:p w14:paraId="303B18E4" w14:textId="55D3D1D7" w:rsidR="006B3604" w:rsidRPr="006B3604" w:rsidRDefault="006B3604" w:rsidP="00C15232">
      <w:pPr>
        <w:pStyle w:val="norm"/>
        <w:numPr>
          <w:ilvl w:val="0"/>
          <w:numId w:val="6"/>
        </w:numPr>
        <w:shd w:val="clear" w:color="auto" w:fill="FFFFFF"/>
        <w:tabs>
          <w:tab w:val="left" w:pos="142"/>
          <w:tab w:val="left" w:pos="426"/>
        </w:tabs>
        <w:spacing w:before="0" w:beforeAutospacing="0" w:after="0" w:afterAutospacing="0"/>
        <w:ind w:left="426" w:hanging="426"/>
        <w:jc w:val="both"/>
        <w:rPr>
          <w:color w:val="333333"/>
        </w:rPr>
      </w:pPr>
      <w:r w:rsidRPr="00147F46">
        <w:rPr>
          <w:rFonts w:asciiTheme="majorBidi" w:hAnsiTheme="majorBidi" w:cstheme="majorBidi"/>
          <w:bCs/>
        </w:rPr>
        <w:t>Evaluarea riscului</w:t>
      </w:r>
      <w:r>
        <w:rPr>
          <w:rFonts w:asciiTheme="majorBidi" w:hAnsiTheme="majorBidi" w:cstheme="majorBidi"/>
          <w:bCs/>
        </w:rPr>
        <w:t xml:space="preserve"> profesional</w:t>
      </w:r>
      <w:r w:rsidRPr="00147F46">
        <w:rPr>
          <w:rFonts w:asciiTheme="majorBidi" w:hAnsiTheme="majorBidi" w:cstheme="majorBidi"/>
          <w:bCs/>
        </w:rPr>
        <w:t xml:space="preserve"> este actualizată, mai ales în cazul în care s-au produs schimbări din cauza cărora evaluarea </w:t>
      </w:r>
      <w:r>
        <w:rPr>
          <w:rFonts w:asciiTheme="majorBidi" w:hAnsiTheme="majorBidi" w:cstheme="majorBidi"/>
          <w:bCs/>
        </w:rPr>
        <w:t>este</w:t>
      </w:r>
      <w:r w:rsidRPr="00147F46">
        <w:rPr>
          <w:rFonts w:asciiTheme="majorBidi" w:hAnsiTheme="majorBidi" w:cstheme="majorBidi"/>
          <w:bCs/>
        </w:rPr>
        <w:t xml:space="preserve"> depă</w:t>
      </w:r>
      <w:r w:rsidR="00F15478">
        <w:rPr>
          <w:rFonts w:asciiTheme="majorBidi" w:hAnsiTheme="majorBidi" w:cstheme="majorBidi"/>
          <w:bCs/>
        </w:rPr>
        <w:t>ș</w:t>
      </w:r>
      <w:r w:rsidRPr="00147F46">
        <w:rPr>
          <w:rFonts w:asciiTheme="majorBidi" w:hAnsiTheme="majorBidi" w:cstheme="majorBidi"/>
          <w:bCs/>
        </w:rPr>
        <w:t>ită, sau în cazul în care rezultatele supravegherii stării de sănătate fac necesar acest lucru.</w:t>
      </w:r>
    </w:p>
    <w:p w14:paraId="674E9D91" w14:textId="7CBE1CC9" w:rsidR="006B3604" w:rsidRPr="006B3604" w:rsidRDefault="006B3604" w:rsidP="00C15232">
      <w:pPr>
        <w:pStyle w:val="norm"/>
        <w:numPr>
          <w:ilvl w:val="0"/>
          <w:numId w:val="6"/>
        </w:numPr>
        <w:shd w:val="clear" w:color="auto" w:fill="FFFFFF"/>
        <w:tabs>
          <w:tab w:val="left" w:pos="142"/>
          <w:tab w:val="left" w:pos="426"/>
        </w:tabs>
        <w:spacing w:before="0" w:beforeAutospacing="0" w:after="0" w:afterAutospacing="0"/>
        <w:ind w:left="426" w:hanging="426"/>
        <w:jc w:val="both"/>
        <w:rPr>
          <w:color w:val="333333"/>
        </w:rPr>
      </w:pPr>
      <w:r w:rsidRPr="006B3604">
        <w:rPr>
          <w:bCs/>
        </w:rPr>
        <w:t>Unele</w:t>
      </w:r>
      <w:r w:rsidRPr="00147F46">
        <w:t xml:space="preserve"> activită</w:t>
      </w:r>
      <w:r w:rsidR="00F15478">
        <w:t>ț</w:t>
      </w:r>
      <w:r w:rsidRPr="00147F46">
        <w:t>i în cadrul întreprinderii sau institu</w:t>
      </w:r>
      <w:r w:rsidR="00F15478">
        <w:t>ț</w:t>
      </w:r>
      <w:r w:rsidRPr="00147F46">
        <w:t>iei, cum ar fi între</w:t>
      </w:r>
      <w:r w:rsidR="00F15478">
        <w:t>ț</w:t>
      </w:r>
      <w:r w:rsidRPr="00147F46">
        <w:t xml:space="preserve">inerea, în legătură cu care </w:t>
      </w:r>
      <w:r w:rsidR="00262DA6">
        <w:t>există</w:t>
      </w:r>
      <w:r w:rsidRPr="00147F46">
        <w:t xml:space="preserve"> posibilitatea unei expuneri semnificative sau care po</w:t>
      </w:r>
      <w:r w:rsidR="00262DA6">
        <w:t>a</w:t>
      </w:r>
      <w:r w:rsidRPr="00147F46">
        <w:t>t</w:t>
      </w:r>
      <w:r w:rsidR="00262DA6">
        <w:t>e</w:t>
      </w:r>
      <w:r w:rsidRPr="00147F46">
        <w:t xml:space="preserve"> produce efecte dăunătoare asupra securită</w:t>
      </w:r>
      <w:r w:rsidR="00F15478">
        <w:t>ț</w:t>
      </w:r>
      <w:r w:rsidRPr="00147F46">
        <w:t xml:space="preserve">ii </w:t>
      </w:r>
      <w:r w:rsidR="00F15478">
        <w:t>ș</w:t>
      </w:r>
      <w:r w:rsidRPr="00147F46">
        <w:t>i sănătă</w:t>
      </w:r>
      <w:r w:rsidR="00F15478">
        <w:t>ț</w:t>
      </w:r>
      <w:r w:rsidRPr="00147F46">
        <w:t>ii din alte motive, chiar după ce au fost luate toate măsurile tehnice, trebuie incluse în evaluarea risc</w:t>
      </w:r>
      <w:r>
        <w:t>ului profesional</w:t>
      </w:r>
      <w:r w:rsidRPr="00147F46">
        <w:t>.</w:t>
      </w:r>
    </w:p>
    <w:p w14:paraId="03FA340E" w14:textId="479D81C9" w:rsidR="006B3604" w:rsidRPr="00390FF3" w:rsidRDefault="006B3604" w:rsidP="00C15232">
      <w:pPr>
        <w:pStyle w:val="norm"/>
        <w:numPr>
          <w:ilvl w:val="0"/>
          <w:numId w:val="6"/>
        </w:numPr>
        <w:shd w:val="clear" w:color="auto" w:fill="FFFFFF"/>
        <w:tabs>
          <w:tab w:val="left" w:pos="142"/>
          <w:tab w:val="left" w:pos="426"/>
        </w:tabs>
        <w:spacing w:before="0" w:beforeAutospacing="0" w:after="0" w:afterAutospacing="0"/>
        <w:ind w:left="426" w:hanging="426"/>
        <w:jc w:val="both"/>
        <w:rPr>
          <w:color w:val="000000" w:themeColor="text1"/>
        </w:rPr>
      </w:pPr>
      <w:r w:rsidRPr="00390FF3">
        <w:rPr>
          <w:color w:val="000000" w:themeColor="text1"/>
          <w:shd w:val="clear" w:color="auto" w:fill="FFFFFF"/>
        </w:rPr>
        <w:t>În cazul activită</w:t>
      </w:r>
      <w:r w:rsidR="00F15478" w:rsidRPr="00390FF3">
        <w:rPr>
          <w:color w:val="000000" w:themeColor="text1"/>
          <w:shd w:val="clear" w:color="auto" w:fill="FFFFFF"/>
        </w:rPr>
        <w:t>ț</w:t>
      </w:r>
      <w:r w:rsidRPr="00390FF3">
        <w:rPr>
          <w:color w:val="000000" w:themeColor="text1"/>
          <w:shd w:val="clear" w:color="auto" w:fill="FFFFFF"/>
        </w:rPr>
        <w:t>ilor care implică expunerea la mai mul</w:t>
      </w:r>
      <w:r w:rsidR="00F15478" w:rsidRPr="00390FF3">
        <w:rPr>
          <w:color w:val="000000" w:themeColor="text1"/>
          <w:shd w:val="clear" w:color="auto" w:fill="FFFFFF"/>
        </w:rPr>
        <w:t>ț</w:t>
      </w:r>
      <w:r w:rsidRPr="00390FF3">
        <w:rPr>
          <w:color w:val="000000" w:themeColor="text1"/>
          <w:shd w:val="clear" w:color="auto" w:fill="FFFFFF"/>
        </w:rPr>
        <w:t>i agen</w:t>
      </w:r>
      <w:r w:rsidR="00F15478" w:rsidRPr="00390FF3">
        <w:rPr>
          <w:color w:val="000000" w:themeColor="text1"/>
          <w:shd w:val="clear" w:color="auto" w:fill="FFFFFF"/>
        </w:rPr>
        <w:t>ț</w:t>
      </w:r>
      <w:r w:rsidRPr="00390FF3">
        <w:rPr>
          <w:color w:val="000000" w:themeColor="text1"/>
          <w:shd w:val="clear" w:color="auto" w:fill="FFFFFF"/>
        </w:rPr>
        <w:t>i chimici periculo</w:t>
      </w:r>
      <w:r w:rsidR="00F15478" w:rsidRPr="00390FF3">
        <w:rPr>
          <w:color w:val="000000" w:themeColor="text1"/>
          <w:shd w:val="clear" w:color="auto" w:fill="FFFFFF"/>
        </w:rPr>
        <w:t>ș</w:t>
      </w:r>
      <w:r w:rsidRPr="00390FF3">
        <w:rPr>
          <w:color w:val="000000" w:themeColor="text1"/>
          <w:shd w:val="clear" w:color="auto" w:fill="FFFFFF"/>
        </w:rPr>
        <w:t>i, riscul profesional trebuie evaluat în baza riscului prezentat de to</w:t>
      </w:r>
      <w:r w:rsidR="00F15478" w:rsidRPr="00390FF3">
        <w:rPr>
          <w:color w:val="000000" w:themeColor="text1"/>
          <w:shd w:val="clear" w:color="auto" w:fill="FFFFFF"/>
        </w:rPr>
        <w:t>ț</w:t>
      </w:r>
      <w:r w:rsidRPr="00390FF3">
        <w:rPr>
          <w:color w:val="000000" w:themeColor="text1"/>
          <w:shd w:val="clear" w:color="auto" w:fill="FFFFFF"/>
        </w:rPr>
        <w:t>i ace</w:t>
      </w:r>
      <w:r w:rsidR="00F15478" w:rsidRPr="00390FF3">
        <w:rPr>
          <w:color w:val="000000" w:themeColor="text1"/>
          <w:shd w:val="clear" w:color="auto" w:fill="FFFFFF"/>
        </w:rPr>
        <w:t>ș</w:t>
      </w:r>
      <w:r w:rsidRPr="00390FF3">
        <w:rPr>
          <w:color w:val="000000" w:themeColor="text1"/>
          <w:shd w:val="clear" w:color="auto" w:fill="FFFFFF"/>
        </w:rPr>
        <w:t>ti agen</w:t>
      </w:r>
      <w:r w:rsidR="00F15478" w:rsidRPr="00390FF3">
        <w:rPr>
          <w:color w:val="000000" w:themeColor="text1"/>
          <w:shd w:val="clear" w:color="auto" w:fill="FFFFFF"/>
        </w:rPr>
        <w:t>ț</w:t>
      </w:r>
      <w:r w:rsidRPr="00390FF3">
        <w:rPr>
          <w:color w:val="000000" w:themeColor="text1"/>
          <w:shd w:val="clear" w:color="auto" w:fill="FFFFFF"/>
        </w:rPr>
        <w:t>i chimici în combina</w:t>
      </w:r>
      <w:r w:rsidR="00F15478" w:rsidRPr="00390FF3">
        <w:rPr>
          <w:color w:val="000000" w:themeColor="text1"/>
          <w:shd w:val="clear" w:color="auto" w:fill="FFFFFF"/>
        </w:rPr>
        <w:t>ț</w:t>
      </w:r>
      <w:r w:rsidRPr="00390FF3">
        <w:rPr>
          <w:color w:val="000000" w:themeColor="text1"/>
          <w:shd w:val="clear" w:color="auto" w:fill="FFFFFF"/>
        </w:rPr>
        <w:t>ie</w:t>
      </w:r>
      <w:r w:rsidR="00D43AAE" w:rsidRPr="00390FF3">
        <w:rPr>
          <w:color w:val="000000" w:themeColor="text1"/>
          <w:shd w:val="clear" w:color="auto" w:fill="FFFFFF"/>
        </w:rPr>
        <w:t xml:space="preserve">, conform </w:t>
      </w:r>
      <w:r w:rsidR="00390FF3" w:rsidRPr="00390FF3">
        <w:rPr>
          <w:color w:val="000000" w:themeColor="text1"/>
          <w:shd w:val="clear" w:color="auto" w:fill="FFFFFF"/>
        </w:rPr>
        <w:t>A</w:t>
      </w:r>
      <w:r w:rsidR="00D43AAE" w:rsidRPr="00390FF3">
        <w:rPr>
          <w:color w:val="000000" w:themeColor="text1"/>
          <w:shd w:val="clear" w:color="auto" w:fill="FFFFFF"/>
        </w:rPr>
        <w:t>nexei</w:t>
      </w:r>
      <w:r w:rsidR="006439CB" w:rsidRPr="00390FF3">
        <w:rPr>
          <w:color w:val="000000" w:themeColor="text1"/>
          <w:shd w:val="clear" w:color="auto" w:fill="FFFFFF"/>
        </w:rPr>
        <w:t xml:space="preserve"> nr. 1</w:t>
      </w:r>
      <w:r w:rsidRPr="00390FF3">
        <w:rPr>
          <w:color w:val="000000" w:themeColor="text1"/>
          <w:shd w:val="clear" w:color="auto" w:fill="FFFFFF"/>
        </w:rPr>
        <w:t>.</w:t>
      </w:r>
    </w:p>
    <w:p w14:paraId="4893A90A" w14:textId="2FF0668E" w:rsidR="003F5C86" w:rsidRPr="00390FF3" w:rsidRDefault="00750FD6" w:rsidP="00C15232">
      <w:pPr>
        <w:pStyle w:val="a5"/>
        <w:numPr>
          <w:ilvl w:val="0"/>
          <w:numId w:val="6"/>
        </w:numPr>
        <w:tabs>
          <w:tab w:val="left" w:pos="142"/>
          <w:tab w:val="left" w:pos="426"/>
        </w:tabs>
        <w:spacing w:after="240"/>
        <w:ind w:left="426" w:hanging="426"/>
        <w:rPr>
          <w:color w:val="000000" w:themeColor="text1"/>
          <w:shd w:val="clear" w:color="auto" w:fill="FFFFFF"/>
          <w:lang w:val="ro-RO" w:eastAsia="ro-RO"/>
        </w:rPr>
      </w:pPr>
      <w:r w:rsidRPr="00390FF3">
        <w:rPr>
          <w:color w:val="000000" w:themeColor="text1"/>
          <w:shd w:val="clear" w:color="auto" w:fill="FFFFFF"/>
          <w:lang w:val="ro-RO" w:eastAsia="ro-RO"/>
        </w:rPr>
        <w:t>În cazul unei activită</w:t>
      </w:r>
      <w:r w:rsidR="00F15478" w:rsidRPr="00390FF3">
        <w:rPr>
          <w:color w:val="000000" w:themeColor="text1"/>
          <w:shd w:val="clear" w:color="auto" w:fill="FFFFFF"/>
          <w:lang w:val="ro-RO" w:eastAsia="ro-RO"/>
        </w:rPr>
        <w:t>ț</w:t>
      </w:r>
      <w:r w:rsidRPr="00390FF3">
        <w:rPr>
          <w:color w:val="000000" w:themeColor="text1"/>
          <w:shd w:val="clear" w:color="auto" w:fill="FFFFFF"/>
          <w:lang w:val="ro-RO" w:eastAsia="ro-RO"/>
        </w:rPr>
        <w:t>i noi care implică agen</w:t>
      </w:r>
      <w:r w:rsidR="00F15478" w:rsidRPr="00390FF3">
        <w:rPr>
          <w:color w:val="000000" w:themeColor="text1"/>
          <w:shd w:val="clear" w:color="auto" w:fill="FFFFFF"/>
          <w:lang w:val="ro-RO" w:eastAsia="ro-RO"/>
        </w:rPr>
        <w:t>ț</w:t>
      </w:r>
      <w:r w:rsidRPr="00390FF3">
        <w:rPr>
          <w:color w:val="000000" w:themeColor="text1"/>
          <w:shd w:val="clear" w:color="auto" w:fill="FFFFFF"/>
          <w:lang w:val="ro-RO" w:eastAsia="ro-RO"/>
        </w:rPr>
        <w:t>i chimici periculo</w:t>
      </w:r>
      <w:r w:rsidR="00F15478" w:rsidRPr="00390FF3">
        <w:rPr>
          <w:color w:val="000000" w:themeColor="text1"/>
          <w:shd w:val="clear" w:color="auto" w:fill="FFFFFF"/>
          <w:lang w:val="ro-RO" w:eastAsia="ro-RO"/>
        </w:rPr>
        <w:t>ș</w:t>
      </w:r>
      <w:r w:rsidRPr="00390FF3">
        <w:rPr>
          <w:color w:val="000000" w:themeColor="text1"/>
          <w:shd w:val="clear" w:color="auto" w:fill="FFFFFF"/>
          <w:lang w:val="ro-RO" w:eastAsia="ro-RO"/>
        </w:rPr>
        <w:t>i, procesul de muncă trebuie să înceapă numai după ce a fost realizată o evaluare a riscului profesional asociat acelei activită</w:t>
      </w:r>
      <w:r w:rsidR="00F15478" w:rsidRPr="00390FF3">
        <w:rPr>
          <w:color w:val="000000" w:themeColor="text1"/>
          <w:shd w:val="clear" w:color="auto" w:fill="FFFFFF"/>
          <w:lang w:val="ro-RO" w:eastAsia="ro-RO"/>
        </w:rPr>
        <w:t>ț</w:t>
      </w:r>
      <w:r w:rsidRPr="00390FF3">
        <w:rPr>
          <w:color w:val="000000" w:themeColor="text1"/>
          <w:shd w:val="clear" w:color="auto" w:fill="FFFFFF"/>
          <w:lang w:val="ro-RO" w:eastAsia="ro-RO"/>
        </w:rPr>
        <w:t xml:space="preserve">i </w:t>
      </w:r>
      <w:r w:rsidR="00F15478" w:rsidRPr="00390FF3">
        <w:rPr>
          <w:color w:val="000000" w:themeColor="text1"/>
          <w:shd w:val="clear" w:color="auto" w:fill="FFFFFF"/>
          <w:lang w:val="ro-RO" w:eastAsia="ro-RO"/>
        </w:rPr>
        <w:t>ș</w:t>
      </w:r>
      <w:r w:rsidRPr="00390FF3">
        <w:rPr>
          <w:color w:val="000000" w:themeColor="text1"/>
          <w:shd w:val="clear" w:color="auto" w:fill="FFFFFF"/>
          <w:lang w:val="ro-RO" w:eastAsia="ro-RO"/>
        </w:rPr>
        <w:t>i după aplicarea măsurilor de prevenire identificate ca necesare.</w:t>
      </w:r>
    </w:p>
    <w:p w14:paraId="349B2037" w14:textId="77777777" w:rsidR="007615D0" w:rsidRDefault="007615D0" w:rsidP="00C15232">
      <w:pPr>
        <w:pStyle w:val="a5"/>
        <w:tabs>
          <w:tab w:val="left" w:pos="142"/>
        </w:tabs>
        <w:spacing w:after="240"/>
        <w:ind w:left="426" w:hanging="426"/>
        <w:rPr>
          <w:color w:val="333333"/>
          <w:shd w:val="clear" w:color="auto" w:fill="FFFFFF"/>
          <w:lang w:val="ro-RO" w:eastAsia="ro-RO"/>
        </w:rPr>
      </w:pPr>
    </w:p>
    <w:p w14:paraId="0B9A2444" w14:textId="77777777" w:rsidR="00390FF3" w:rsidRPr="00DC1332" w:rsidRDefault="00390FF3" w:rsidP="005653A3">
      <w:pPr>
        <w:pStyle w:val="a5"/>
        <w:tabs>
          <w:tab w:val="left" w:pos="142"/>
        </w:tabs>
        <w:spacing w:before="240" w:after="240"/>
        <w:ind w:left="426" w:hanging="426"/>
        <w:jc w:val="center"/>
        <w:rPr>
          <w:b/>
          <w:bCs/>
          <w:color w:val="333333"/>
          <w:lang w:val="ro-RO"/>
        </w:rPr>
      </w:pPr>
    </w:p>
    <w:p w14:paraId="10CAE3B7" w14:textId="77777777" w:rsidR="00390FF3" w:rsidRPr="00DC1332" w:rsidRDefault="00390FF3" w:rsidP="005653A3">
      <w:pPr>
        <w:pStyle w:val="a5"/>
        <w:tabs>
          <w:tab w:val="left" w:pos="142"/>
        </w:tabs>
        <w:spacing w:before="240" w:after="240"/>
        <w:ind w:left="426" w:hanging="426"/>
        <w:jc w:val="center"/>
        <w:rPr>
          <w:b/>
          <w:bCs/>
          <w:color w:val="333333"/>
          <w:lang w:val="ro-RO"/>
        </w:rPr>
      </w:pPr>
    </w:p>
    <w:p w14:paraId="49C569F4" w14:textId="77777777" w:rsidR="00390FF3" w:rsidRPr="00DC1332" w:rsidRDefault="00390FF3" w:rsidP="005653A3">
      <w:pPr>
        <w:pStyle w:val="a5"/>
        <w:tabs>
          <w:tab w:val="left" w:pos="142"/>
        </w:tabs>
        <w:spacing w:before="240" w:after="240"/>
        <w:ind w:left="426" w:hanging="426"/>
        <w:jc w:val="center"/>
        <w:rPr>
          <w:b/>
          <w:bCs/>
          <w:color w:val="333333"/>
          <w:lang w:val="ro-RO"/>
        </w:rPr>
      </w:pPr>
    </w:p>
    <w:p w14:paraId="36DC4C36" w14:textId="77777777" w:rsidR="00390FF3" w:rsidRPr="00DC1332" w:rsidRDefault="00390FF3" w:rsidP="005653A3">
      <w:pPr>
        <w:pStyle w:val="a5"/>
        <w:tabs>
          <w:tab w:val="left" w:pos="142"/>
        </w:tabs>
        <w:spacing w:before="240" w:after="240"/>
        <w:ind w:left="426" w:hanging="426"/>
        <w:jc w:val="center"/>
        <w:rPr>
          <w:b/>
          <w:bCs/>
          <w:color w:val="333333"/>
          <w:lang w:val="ro-RO"/>
        </w:rPr>
      </w:pPr>
    </w:p>
    <w:p w14:paraId="766CA29D" w14:textId="7AA569E4" w:rsidR="00D83191" w:rsidRPr="00390FF3" w:rsidRDefault="001070E1" w:rsidP="005653A3">
      <w:pPr>
        <w:pStyle w:val="a5"/>
        <w:tabs>
          <w:tab w:val="left" w:pos="142"/>
        </w:tabs>
        <w:spacing w:before="240" w:after="240"/>
        <w:ind w:left="426" w:hanging="426"/>
        <w:jc w:val="center"/>
        <w:rPr>
          <w:b/>
          <w:bCs/>
          <w:color w:val="333333"/>
          <w:lang w:val="es-AR"/>
        </w:rPr>
      </w:pPr>
      <w:r w:rsidRPr="00390FF3">
        <w:rPr>
          <w:b/>
          <w:bCs/>
          <w:color w:val="333333"/>
          <w:lang w:val="es-AR"/>
        </w:rPr>
        <w:lastRenderedPageBreak/>
        <w:t xml:space="preserve">Secțiunea </w:t>
      </w:r>
      <w:r w:rsidR="00D83191" w:rsidRPr="00390FF3">
        <w:rPr>
          <w:b/>
          <w:bCs/>
          <w:color w:val="333333"/>
          <w:lang w:val="es-AR"/>
        </w:rPr>
        <w:t>a 2-a</w:t>
      </w:r>
    </w:p>
    <w:p w14:paraId="2546D401" w14:textId="65CE87AD" w:rsidR="007615D0" w:rsidRDefault="001070E1" w:rsidP="005653A3">
      <w:pPr>
        <w:pStyle w:val="a5"/>
        <w:tabs>
          <w:tab w:val="left" w:pos="142"/>
        </w:tabs>
        <w:spacing w:before="240" w:after="240"/>
        <w:ind w:left="426" w:hanging="426"/>
        <w:jc w:val="center"/>
        <w:rPr>
          <w:b/>
          <w:bCs/>
          <w:color w:val="333333"/>
          <w:szCs w:val="24"/>
          <w:shd w:val="clear" w:color="auto" w:fill="FFFFFF"/>
          <w:lang w:val="ro-RO" w:eastAsia="ro-RO"/>
        </w:rPr>
      </w:pPr>
      <w:r w:rsidRPr="00390FF3">
        <w:rPr>
          <w:b/>
          <w:bCs/>
          <w:color w:val="333333"/>
          <w:lang w:val="es-AR"/>
        </w:rPr>
        <w:t xml:space="preserve"> </w:t>
      </w:r>
      <w:r w:rsidR="007615D0" w:rsidRPr="00C15232">
        <w:rPr>
          <w:b/>
          <w:bCs/>
          <w:color w:val="333333"/>
          <w:szCs w:val="24"/>
          <w:shd w:val="clear" w:color="auto" w:fill="FFFFFF"/>
          <w:lang w:val="ro-RO" w:eastAsia="ro-RO"/>
        </w:rPr>
        <w:t xml:space="preserve">Principii generale pentru prevenirea riscurilor asociate cu agenții chimici periculoși </w:t>
      </w:r>
    </w:p>
    <w:p w14:paraId="3F37E16C" w14:textId="77777777" w:rsidR="00D83191" w:rsidRPr="00C15232" w:rsidRDefault="00D83191" w:rsidP="00C15232">
      <w:pPr>
        <w:pStyle w:val="a5"/>
        <w:tabs>
          <w:tab w:val="left" w:pos="142"/>
        </w:tabs>
        <w:spacing w:before="240" w:after="240"/>
        <w:ind w:left="426" w:hanging="426"/>
        <w:jc w:val="center"/>
        <w:rPr>
          <w:b/>
          <w:bCs/>
          <w:color w:val="333333"/>
          <w:szCs w:val="24"/>
          <w:shd w:val="clear" w:color="auto" w:fill="FFFFFF"/>
          <w:lang w:val="ro-RO" w:eastAsia="ro-RO"/>
        </w:rPr>
      </w:pPr>
    </w:p>
    <w:p w14:paraId="2D06D2B5" w14:textId="7B31F69B" w:rsidR="005D32A3" w:rsidRPr="00AF345F" w:rsidRDefault="003F5C86" w:rsidP="00C15232">
      <w:pPr>
        <w:pStyle w:val="a5"/>
        <w:numPr>
          <w:ilvl w:val="0"/>
          <w:numId w:val="6"/>
        </w:numPr>
        <w:tabs>
          <w:tab w:val="left" w:pos="142"/>
        </w:tabs>
        <w:spacing w:before="240"/>
        <w:ind w:left="426" w:hanging="426"/>
        <w:rPr>
          <w:color w:val="333333"/>
          <w:szCs w:val="24"/>
          <w:shd w:val="clear" w:color="auto" w:fill="FFFFFF"/>
          <w:lang w:val="ro-RO" w:eastAsia="ro-RO"/>
        </w:rPr>
      </w:pPr>
      <w:r w:rsidRPr="00AF345F">
        <w:rPr>
          <w:color w:val="333333"/>
          <w:shd w:val="clear" w:color="auto" w:fill="FFFFFF"/>
          <w:lang w:val="ro-RO" w:eastAsia="ro-RO"/>
        </w:rPr>
        <w:t>În</w:t>
      </w:r>
      <w:r w:rsidR="00BF1876">
        <w:rPr>
          <w:color w:val="333333"/>
          <w:shd w:val="clear" w:color="auto" w:fill="FFFFFF"/>
          <w:lang w:val="ro-RO" w:eastAsia="ro-RO"/>
        </w:rPr>
        <w:t xml:space="preserve"> vederea</w:t>
      </w:r>
      <w:r w:rsidRPr="00AF345F">
        <w:rPr>
          <w:color w:val="333333"/>
          <w:shd w:val="clear" w:color="auto" w:fill="FFFFFF"/>
          <w:lang w:val="ro-RO" w:eastAsia="ro-RO"/>
        </w:rPr>
        <w:t xml:space="preserve"> îndeplinir</w:t>
      </w:r>
      <w:r w:rsidR="00BF1876">
        <w:rPr>
          <w:color w:val="333333"/>
          <w:shd w:val="clear" w:color="auto" w:fill="FFFFFF"/>
          <w:lang w:val="ro-RO" w:eastAsia="ro-RO"/>
        </w:rPr>
        <w:t>ii</w:t>
      </w:r>
      <w:r w:rsidRPr="00AF345F">
        <w:rPr>
          <w:color w:val="333333"/>
          <w:shd w:val="clear" w:color="auto" w:fill="FFFFFF"/>
          <w:lang w:val="ro-RO" w:eastAsia="ro-RO"/>
        </w:rPr>
        <w:t xml:space="preserve"> obliga</w:t>
      </w:r>
      <w:r w:rsidR="00F15478" w:rsidRPr="00AF345F">
        <w:rPr>
          <w:color w:val="333333"/>
          <w:shd w:val="clear" w:color="auto" w:fill="FFFFFF"/>
          <w:lang w:val="ro-RO" w:eastAsia="ro-RO"/>
        </w:rPr>
        <w:t>ț</w:t>
      </w:r>
      <w:r w:rsidRPr="00AF345F">
        <w:rPr>
          <w:color w:val="333333"/>
          <w:shd w:val="clear" w:color="auto" w:fill="FFFFFF"/>
          <w:lang w:val="ro-RO" w:eastAsia="ro-RO"/>
        </w:rPr>
        <w:t xml:space="preserve">iei sale de a asigura sănătatea </w:t>
      </w:r>
      <w:r w:rsidR="00F15478" w:rsidRPr="00AF345F">
        <w:rPr>
          <w:color w:val="333333"/>
          <w:shd w:val="clear" w:color="auto" w:fill="FFFFFF"/>
          <w:lang w:val="ro-RO" w:eastAsia="ro-RO"/>
        </w:rPr>
        <w:t>ș</w:t>
      </w:r>
      <w:r w:rsidRPr="00AF345F">
        <w:rPr>
          <w:color w:val="333333"/>
          <w:shd w:val="clear" w:color="auto" w:fill="FFFFFF"/>
          <w:lang w:val="ro-RO" w:eastAsia="ro-RO"/>
        </w:rPr>
        <w:t>i securitatea lucrătorilor expu</w:t>
      </w:r>
      <w:r w:rsidR="00F15478" w:rsidRPr="00AF345F">
        <w:rPr>
          <w:color w:val="333333"/>
          <w:shd w:val="clear" w:color="auto" w:fill="FFFFFF"/>
          <w:lang w:val="ro-RO" w:eastAsia="ro-RO"/>
        </w:rPr>
        <w:t>ș</w:t>
      </w:r>
      <w:r w:rsidRPr="00AF345F">
        <w:rPr>
          <w:color w:val="333333"/>
          <w:shd w:val="clear" w:color="auto" w:fill="FFFFFF"/>
          <w:lang w:val="ro-RO" w:eastAsia="ro-RO"/>
        </w:rPr>
        <w:t>i agen</w:t>
      </w:r>
      <w:r w:rsidR="00F15478" w:rsidRPr="00AF345F">
        <w:rPr>
          <w:color w:val="333333"/>
          <w:shd w:val="clear" w:color="auto" w:fill="FFFFFF"/>
          <w:lang w:val="ro-RO" w:eastAsia="ro-RO"/>
        </w:rPr>
        <w:t>ț</w:t>
      </w:r>
      <w:r w:rsidRPr="00AF345F">
        <w:rPr>
          <w:color w:val="333333"/>
          <w:shd w:val="clear" w:color="auto" w:fill="FFFFFF"/>
          <w:lang w:val="ro-RO" w:eastAsia="ro-RO"/>
        </w:rPr>
        <w:t>ilor chimici periculo</w:t>
      </w:r>
      <w:r w:rsidR="00F15478" w:rsidRPr="00AF345F">
        <w:rPr>
          <w:color w:val="333333"/>
          <w:shd w:val="clear" w:color="auto" w:fill="FFFFFF"/>
          <w:lang w:val="ro-RO" w:eastAsia="ro-RO"/>
        </w:rPr>
        <w:t>ș</w:t>
      </w:r>
      <w:r w:rsidRPr="00AF345F">
        <w:rPr>
          <w:color w:val="333333"/>
          <w:shd w:val="clear" w:color="auto" w:fill="FFFFFF"/>
          <w:lang w:val="ro-RO" w:eastAsia="ro-RO"/>
        </w:rPr>
        <w:t>i, angajatorul ia măsurile preventive necesare, stabilite prin prevederile legisla</w:t>
      </w:r>
      <w:r w:rsidR="00F15478" w:rsidRPr="00AF345F">
        <w:rPr>
          <w:color w:val="333333"/>
          <w:shd w:val="clear" w:color="auto" w:fill="FFFFFF"/>
          <w:lang w:val="ro-RO" w:eastAsia="ro-RO"/>
        </w:rPr>
        <w:t>ț</w:t>
      </w:r>
      <w:r w:rsidRPr="00AF345F">
        <w:rPr>
          <w:color w:val="333333"/>
          <w:shd w:val="clear" w:color="auto" w:fill="FFFFFF"/>
          <w:lang w:val="ro-RO" w:eastAsia="ro-RO"/>
        </w:rPr>
        <w:t xml:space="preserve">iei </w:t>
      </w:r>
      <w:r w:rsidR="00F15478" w:rsidRPr="00AF345F">
        <w:rPr>
          <w:color w:val="333333"/>
          <w:shd w:val="clear" w:color="auto" w:fill="FFFFFF"/>
          <w:lang w:val="ro-RO" w:eastAsia="ro-RO"/>
        </w:rPr>
        <w:t>ș</w:t>
      </w:r>
      <w:r w:rsidRPr="00AF345F">
        <w:rPr>
          <w:color w:val="333333"/>
          <w:shd w:val="clear" w:color="auto" w:fill="FFFFFF"/>
          <w:lang w:val="ro-RO" w:eastAsia="ro-RO"/>
        </w:rPr>
        <w:t>i supline</w:t>
      </w:r>
      <w:r w:rsidR="00F15478" w:rsidRPr="00AF345F">
        <w:rPr>
          <w:color w:val="333333"/>
          <w:shd w:val="clear" w:color="auto" w:fill="FFFFFF"/>
          <w:lang w:val="ro-RO" w:eastAsia="ro-RO"/>
        </w:rPr>
        <w:t>ș</w:t>
      </w:r>
      <w:r w:rsidRPr="00AF345F">
        <w:rPr>
          <w:color w:val="333333"/>
          <w:shd w:val="clear" w:color="auto" w:fill="FFFFFF"/>
          <w:lang w:val="ro-RO" w:eastAsia="ro-RO"/>
        </w:rPr>
        <w:t xml:space="preserve">te </w:t>
      </w:r>
      <w:r w:rsidRPr="00AF345F">
        <w:rPr>
          <w:color w:val="333333"/>
          <w:szCs w:val="24"/>
          <w:shd w:val="clear" w:color="auto" w:fill="FFFFFF"/>
          <w:lang w:val="ro-RO" w:eastAsia="ro-RO"/>
        </w:rPr>
        <w:t>măsurile stabilite prin prezentul Regulament.</w:t>
      </w:r>
      <w:r w:rsidR="006439CB" w:rsidRPr="00AF345F">
        <w:rPr>
          <w:color w:val="333333"/>
          <w:szCs w:val="24"/>
          <w:shd w:val="clear" w:color="auto" w:fill="FFFFFF"/>
          <w:lang w:val="ro-RO" w:eastAsia="ro-RO"/>
        </w:rPr>
        <w:t xml:space="preserve"> </w:t>
      </w:r>
    </w:p>
    <w:p w14:paraId="26129A0F" w14:textId="0800539D" w:rsidR="003F5C86" w:rsidRPr="003F5C86" w:rsidRDefault="003F5C86" w:rsidP="00C15232">
      <w:pPr>
        <w:pStyle w:val="a5"/>
        <w:numPr>
          <w:ilvl w:val="0"/>
          <w:numId w:val="6"/>
        </w:numPr>
        <w:tabs>
          <w:tab w:val="left" w:pos="142"/>
        </w:tabs>
        <w:ind w:left="426" w:hanging="426"/>
        <w:rPr>
          <w:color w:val="333333"/>
          <w:szCs w:val="24"/>
          <w:shd w:val="clear" w:color="auto" w:fill="FFFFFF"/>
          <w:lang w:val="ro-RO" w:eastAsia="ro-RO"/>
        </w:rPr>
      </w:pPr>
      <w:r w:rsidRPr="003F5C86">
        <w:rPr>
          <w:color w:val="333333"/>
          <w:szCs w:val="24"/>
          <w:shd w:val="clear" w:color="auto" w:fill="FFFFFF"/>
          <w:lang w:val="ro-RO" w:eastAsia="ro-RO"/>
        </w:rPr>
        <w:t xml:space="preserve">Angajatorul este obligat sa ia măsuri de eliminare sau de reducere la minimum a riscurilor pentru sănătatea </w:t>
      </w:r>
      <w:r w:rsidR="00F15478">
        <w:rPr>
          <w:color w:val="333333"/>
          <w:szCs w:val="24"/>
          <w:shd w:val="clear" w:color="auto" w:fill="FFFFFF"/>
          <w:lang w:val="ro-RO" w:eastAsia="ro-RO"/>
        </w:rPr>
        <w:t>ș</w:t>
      </w:r>
      <w:r w:rsidRPr="003F5C86">
        <w:rPr>
          <w:color w:val="333333"/>
          <w:szCs w:val="24"/>
          <w:shd w:val="clear" w:color="auto" w:fill="FFFFFF"/>
          <w:lang w:val="ro-RO" w:eastAsia="ro-RO"/>
        </w:rPr>
        <w:t>i securitatea lucrătorilor în procesele de muncă în care sunt implica</w:t>
      </w:r>
      <w:r w:rsidR="00F15478">
        <w:rPr>
          <w:color w:val="333333"/>
          <w:szCs w:val="24"/>
          <w:shd w:val="clear" w:color="auto" w:fill="FFFFFF"/>
          <w:lang w:val="ro-RO" w:eastAsia="ro-RO"/>
        </w:rPr>
        <w:t>ț</w:t>
      </w:r>
      <w:r w:rsidRPr="003F5C86">
        <w:rPr>
          <w:color w:val="333333"/>
          <w:szCs w:val="24"/>
          <w:shd w:val="clear" w:color="auto" w:fill="FFFFFF"/>
          <w:lang w:val="ro-RO" w:eastAsia="ro-RO"/>
        </w:rPr>
        <w:t>i agen</w:t>
      </w:r>
      <w:r w:rsidR="00F15478">
        <w:rPr>
          <w:color w:val="333333"/>
          <w:szCs w:val="24"/>
          <w:shd w:val="clear" w:color="auto" w:fill="FFFFFF"/>
          <w:lang w:val="ro-RO" w:eastAsia="ro-RO"/>
        </w:rPr>
        <w:t>ț</w:t>
      </w:r>
      <w:r w:rsidRPr="003F5C86">
        <w:rPr>
          <w:color w:val="333333"/>
          <w:szCs w:val="24"/>
          <w:shd w:val="clear" w:color="auto" w:fill="FFFFFF"/>
          <w:lang w:val="ro-RO" w:eastAsia="ro-RO"/>
        </w:rPr>
        <w:t>i chimici periculo</w:t>
      </w:r>
      <w:r w:rsidR="00F15478">
        <w:rPr>
          <w:color w:val="333333"/>
          <w:szCs w:val="24"/>
          <w:shd w:val="clear" w:color="auto" w:fill="FFFFFF"/>
          <w:lang w:val="ro-RO" w:eastAsia="ro-RO"/>
        </w:rPr>
        <w:t>ș</w:t>
      </w:r>
      <w:r w:rsidRPr="003F5C86">
        <w:rPr>
          <w:color w:val="333333"/>
          <w:szCs w:val="24"/>
          <w:shd w:val="clear" w:color="auto" w:fill="FFFFFF"/>
          <w:lang w:val="ro-RO" w:eastAsia="ro-RO"/>
        </w:rPr>
        <w:t>i, în special prin:</w:t>
      </w:r>
    </w:p>
    <w:p w14:paraId="32AD09B7" w14:textId="48A784B2" w:rsidR="003F5C86" w:rsidRPr="003F5C86" w:rsidRDefault="003F5C86" w:rsidP="00C15232">
      <w:pPr>
        <w:pStyle w:val="a5"/>
        <w:numPr>
          <w:ilvl w:val="0"/>
          <w:numId w:val="11"/>
        </w:numPr>
        <w:tabs>
          <w:tab w:val="left" w:pos="142"/>
        </w:tabs>
        <w:ind w:left="851" w:hanging="426"/>
        <w:rPr>
          <w:color w:val="333333"/>
          <w:szCs w:val="24"/>
          <w:shd w:val="clear" w:color="auto" w:fill="FFFFFF"/>
          <w:lang w:val="ro-RO" w:eastAsia="ro-RO"/>
        </w:rPr>
      </w:pPr>
      <w:r w:rsidRPr="003F5C86">
        <w:rPr>
          <w:color w:val="333333"/>
          <w:szCs w:val="24"/>
          <w:shd w:val="clear" w:color="auto" w:fill="FFFFFF"/>
          <w:lang w:val="ro-RO" w:eastAsia="ro-RO"/>
        </w:rPr>
        <w:t xml:space="preserve">proiectarea </w:t>
      </w:r>
      <w:r w:rsidR="00F15478">
        <w:rPr>
          <w:color w:val="333333"/>
          <w:szCs w:val="24"/>
          <w:shd w:val="clear" w:color="auto" w:fill="FFFFFF"/>
          <w:lang w:val="ro-RO" w:eastAsia="ro-RO"/>
        </w:rPr>
        <w:t>ș</w:t>
      </w:r>
      <w:r w:rsidRPr="003F5C86">
        <w:rPr>
          <w:color w:val="333333"/>
          <w:szCs w:val="24"/>
          <w:shd w:val="clear" w:color="auto" w:fill="FFFFFF"/>
          <w:lang w:val="ro-RO" w:eastAsia="ro-RO"/>
        </w:rPr>
        <w:t>i organizarea sistemelor de lucru la locul de muncă;</w:t>
      </w:r>
    </w:p>
    <w:p w14:paraId="335A8A46" w14:textId="1C432411" w:rsidR="003F5C86" w:rsidRPr="003F5C86" w:rsidRDefault="003F5C86" w:rsidP="00C15232">
      <w:pPr>
        <w:pStyle w:val="a5"/>
        <w:numPr>
          <w:ilvl w:val="0"/>
          <w:numId w:val="11"/>
        </w:numPr>
        <w:tabs>
          <w:tab w:val="left" w:pos="142"/>
        </w:tabs>
        <w:ind w:left="851" w:hanging="426"/>
        <w:rPr>
          <w:color w:val="333333"/>
          <w:szCs w:val="24"/>
          <w:shd w:val="clear" w:color="auto" w:fill="FFFFFF"/>
          <w:lang w:val="ro-RO" w:eastAsia="ro-RO"/>
        </w:rPr>
      </w:pPr>
      <w:r w:rsidRPr="003F5C86">
        <w:rPr>
          <w:color w:val="333333"/>
          <w:szCs w:val="24"/>
          <w:shd w:val="clear" w:color="auto" w:fill="FFFFFF"/>
          <w:lang w:val="ro-RO" w:eastAsia="ro-RO"/>
        </w:rPr>
        <w:t>asigurarea cu echipament corespunzător pentru lucrul cu agen</w:t>
      </w:r>
      <w:r w:rsidR="00F15478">
        <w:rPr>
          <w:color w:val="333333"/>
          <w:szCs w:val="24"/>
          <w:shd w:val="clear" w:color="auto" w:fill="FFFFFF"/>
          <w:lang w:val="ro-RO" w:eastAsia="ro-RO"/>
        </w:rPr>
        <w:t>ț</w:t>
      </w:r>
      <w:r w:rsidRPr="003F5C86">
        <w:rPr>
          <w:color w:val="333333"/>
          <w:szCs w:val="24"/>
          <w:shd w:val="clear" w:color="auto" w:fill="FFFFFF"/>
          <w:lang w:val="ro-RO" w:eastAsia="ro-RO"/>
        </w:rPr>
        <w:t xml:space="preserve">ii chimici </w:t>
      </w:r>
      <w:r w:rsidR="00F15478">
        <w:rPr>
          <w:color w:val="333333"/>
          <w:szCs w:val="24"/>
          <w:shd w:val="clear" w:color="auto" w:fill="FFFFFF"/>
          <w:lang w:val="ro-RO" w:eastAsia="ro-RO"/>
        </w:rPr>
        <w:t>ș</w:t>
      </w:r>
      <w:r w:rsidRPr="003F5C86">
        <w:rPr>
          <w:color w:val="333333"/>
          <w:szCs w:val="24"/>
          <w:shd w:val="clear" w:color="auto" w:fill="FFFFFF"/>
          <w:lang w:val="ro-RO" w:eastAsia="ro-RO"/>
        </w:rPr>
        <w:t>i proceduri de între</w:t>
      </w:r>
      <w:r w:rsidR="00F15478">
        <w:rPr>
          <w:color w:val="333333"/>
          <w:szCs w:val="24"/>
          <w:shd w:val="clear" w:color="auto" w:fill="FFFFFF"/>
          <w:lang w:val="ro-RO" w:eastAsia="ro-RO"/>
        </w:rPr>
        <w:t>ț</w:t>
      </w:r>
      <w:r w:rsidRPr="003F5C86">
        <w:rPr>
          <w:color w:val="333333"/>
          <w:szCs w:val="24"/>
          <w:shd w:val="clear" w:color="auto" w:fill="FFFFFF"/>
          <w:lang w:val="ro-RO" w:eastAsia="ro-RO"/>
        </w:rPr>
        <w:t xml:space="preserve">inere, care să asigure sănătatea </w:t>
      </w:r>
      <w:r w:rsidR="00F15478">
        <w:rPr>
          <w:color w:val="333333"/>
          <w:szCs w:val="24"/>
          <w:shd w:val="clear" w:color="auto" w:fill="FFFFFF"/>
          <w:lang w:val="ro-RO" w:eastAsia="ro-RO"/>
        </w:rPr>
        <w:t>ș</w:t>
      </w:r>
      <w:r w:rsidRPr="003F5C86">
        <w:rPr>
          <w:color w:val="333333"/>
          <w:szCs w:val="24"/>
          <w:shd w:val="clear" w:color="auto" w:fill="FFFFFF"/>
          <w:lang w:val="ro-RO" w:eastAsia="ro-RO"/>
        </w:rPr>
        <w:t>i securitatea lucrătorilor în procesul de muncă;</w:t>
      </w:r>
    </w:p>
    <w:p w14:paraId="33775C46" w14:textId="3FB08687" w:rsidR="003F5C86" w:rsidRPr="003F5C86" w:rsidRDefault="003F5C86" w:rsidP="00C15232">
      <w:pPr>
        <w:pStyle w:val="a5"/>
        <w:numPr>
          <w:ilvl w:val="0"/>
          <w:numId w:val="11"/>
        </w:numPr>
        <w:tabs>
          <w:tab w:val="left" w:pos="142"/>
        </w:tabs>
        <w:ind w:left="851" w:hanging="426"/>
        <w:rPr>
          <w:color w:val="333333"/>
          <w:szCs w:val="24"/>
          <w:shd w:val="clear" w:color="auto" w:fill="FFFFFF"/>
          <w:lang w:val="ro-RO" w:eastAsia="ro-RO"/>
        </w:rPr>
      </w:pPr>
      <w:r w:rsidRPr="003F5C86">
        <w:rPr>
          <w:color w:val="333333"/>
          <w:szCs w:val="24"/>
          <w:shd w:val="clear" w:color="auto" w:fill="FFFFFF"/>
          <w:lang w:val="ro-RO" w:eastAsia="ro-RO"/>
        </w:rPr>
        <w:t>reducerea la minimum a numărului de lucrători expu</w:t>
      </w:r>
      <w:r w:rsidR="00F15478">
        <w:rPr>
          <w:color w:val="333333"/>
          <w:szCs w:val="24"/>
          <w:shd w:val="clear" w:color="auto" w:fill="FFFFFF"/>
          <w:lang w:val="ro-RO" w:eastAsia="ro-RO"/>
        </w:rPr>
        <w:t>ș</w:t>
      </w:r>
      <w:r w:rsidRPr="003F5C86">
        <w:rPr>
          <w:color w:val="333333"/>
          <w:szCs w:val="24"/>
          <w:shd w:val="clear" w:color="auto" w:fill="FFFFFF"/>
          <w:lang w:val="ro-RO" w:eastAsia="ro-RO"/>
        </w:rPr>
        <w:t>i sau care pot fi expu</w:t>
      </w:r>
      <w:r w:rsidR="00F15478">
        <w:rPr>
          <w:color w:val="333333"/>
          <w:szCs w:val="24"/>
          <w:shd w:val="clear" w:color="auto" w:fill="FFFFFF"/>
          <w:lang w:val="ro-RO" w:eastAsia="ro-RO"/>
        </w:rPr>
        <w:t>ș</w:t>
      </w:r>
      <w:r w:rsidRPr="003F5C86">
        <w:rPr>
          <w:color w:val="333333"/>
          <w:szCs w:val="24"/>
          <w:shd w:val="clear" w:color="auto" w:fill="FFFFFF"/>
          <w:lang w:val="ro-RO" w:eastAsia="ro-RO"/>
        </w:rPr>
        <w:t>i;</w:t>
      </w:r>
    </w:p>
    <w:p w14:paraId="051BAFCB" w14:textId="2B67C428" w:rsidR="003F5C86" w:rsidRPr="003F5C86" w:rsidRDefault="003F5C86" w:rsidP="00C15232">
      <w:pPr>
        <w:pStyle w:val="a5"/>
        <w:numPr>
          <w:ilvl w:val="0"/>
          <w:numId w:val="11"/>
        </w:numPr>
        <w:tabs>
          <w:tab w:val="left" w:pos="142"/>
        </w:tabs>
        <w:ind w:left="851" w:hanging="426"/>
        <w:rPr>
          <w:color w:val="333333"/>
          <w:szCs w:val="24"/>
          <w:shd w:val="clear" w:color="auto" w:fill="FFFFFF"/>
          <w:lang w:val="ro-RO" w:eastAsia="ro-RO"/>
        </w:rPr>
      </w:pPr>
      <w:r w:rsidRPr="003F5C86">
        <w:rPr>
          <w:color w:val="333333"/>
          <w:szCs w:val="24"/>
          <w:shd w:val="clear" w:color="auto" w:fill="FFFFFF"/>
          <w:lang w:val="ro-RO" w:eastAsia="ro-RO"/>
        </w:rPr>
        <w:t xml:space="preserve">reducerea la minimum a duratei </w:t>
      </w:r>
      <w:r w:rsidR="00F15478">
        <w:rPr>
          <w:color w:val="333333"/>
          <w:szCs w:val="24"/>
          <w:shd w:val="clear" w:color="auto" w:fill="FFFFFF"/>
          <w:lang w:val="ro-RO" w:eastAsia="ro-RO"/>
        </w:rPr>
        <w:t>ș</w:t>
      </w:r>
      <w:r w:rsidRPr="003F5C86">
        <w:rPr>
          <w:color w:val="333333"/>
          <w:szCs w:val="24"/>
          <w:shd w:val="clear" w:color="auto" w:fill="FFFFFF"/>
          <w:lang w:val="ro-RO" w:eastAsia="ro-RO"/>
        </w:rPr>
        <w:t>i intensită</w:t>
      </w:r>
      <w:r w:rsidR="00F15478">
        <w:rPr>
          <w:color w:val="333333"/>
          <w:szCs w:val="24"/>
          <w:shd w:val="clear" w:color="auto" w:fill="FFFFFF"/>
          <w:lang w:val="ro-RO" w:eastAsia="ro-RO"/>
        </w:rPr>
        <w:t>ț</w:t>
      </w:r>
      <w:r w:rsidRPr="003F5C86">
        <w:rPr>
          <w:color w:val="333333"/>
          <w:szCs w:val="24"/>
          <w:shd w:val="clear" w:color="auto" w:fill="FFFFFF"/>
          <w:lang w:val="ro-RO" w:eastAsia="ro-RO"/>
        </w:rPr>
        <w:t>ii de expunere;</w:t>
      </w:r>
    </w:p>
    <w:p w14:paraId="1233A15E" w14:textId="5F238699" w:rsidR="003F5C86" w:rsidRPr="003F5C86" w:rsidRDefault="003F5C86" w:rsidP="00C15232">
      <w:pPr>
        <w:pStyle w:val="a5"/>
        <w:numPr>
          <w:ilvl w:val="0"/>
          <w:numId w:val="11"/>
        </w:numPr>
        <w:tabs>
          <w:tab w:val="left" w:pos="142"/>
        </w:tabs>
        <w:ind w:left="851" w:hanging="426"/>
        <w:rPr>
          <w:color w:val="333333"/>
          <w:szCs w:val="24"/>
          <w:shd w:val="clear" w:color="auto" w:fill="FFFFFF"/>
          <w:lang w:val="ro-RO" w:eastAsia="ro-RO"/>
        </w:rPr>
      </w:pPr>
      <w:r w:rsidRPr="003F5C86">
        <w:rPr>
          <w:color w:val="333333"/>
          <w:szCs w:val="24"/>
          <w:shd w:val="clear" w:color="auto" w:fill="FFFFFF"/>
          <w:lang w:val="ro-RO" w:eastAsia="ro-RO"/>
        </w:rPr>
        <w:t>măsuri corespunzătoare de igienă;</w:t>
      </w:r>
    </w:p>
    <w:p w14:paraId="61C2437A" w14:textId="1EF4067D" w:rsidR="003F5C86" w:rsidRPr="003F5C86" w:rsidRDefault="003F5C86" w:rsidP="00C15232">
      <w:pPr>
        <w:pStyle w:val="a5"/>
        <w:numPr>
          <w:ilvl w:val="0"/>
          <w:numId w:val="11"/>
        </w:numPr>
        <w:tabs>
          <w:tab w:val="left" w:pos="142"/>
        </w:tabs>
        <w:ind w:left="851" w:hanging="426"/>
        <w:rPr>
          <w:color w:val="333333"/>
          <w:szCs w:val="24"/>
          <w:shd w:val="clear" w:color="auto" w:fill="FFFFFF"/>
          <w:lang w:val="ro-RO" w:eastAsia="ro-RO"/>
        </w:rPr>
      </w:pPr>
      <w:r w:rsidRPr="003F5C86">
        <w:rPr>
          <w:color w:val="333333"/>
          <w:szCs w:val="24"/>
          <w:shd w:val="clear" w:color="auto" w:fill="FFFFFF"/>
          <w:lang w:val="ro-RO" w:eastAsia="ro-RO"/>
        </w:rPr>
        <w:t xml:space="preserve">reducerea </w:t>
      </w:r>
      <w:r w:rsidRPr="009D0F43">
        <w:rPr>
          <w:color w:val="333333"/>
          <w:szCs w:val="24"/>
          <w:shd w:val="clear" w:color="auto" w:fill="FFFFFF"/>
          <w:lang w:val="ro-RO" w:eastAsia="ro-RO"/>
        </w:rPr>
        <w:t>concentra</w:t>
      </w:r>
      <w:r w:rsidR="00F15478">
        <w:rPr>
          <w:color w:val="333333"/>
          <w:szCs w:val="24"/>
          <w:shd w:val="clear" w:color="auto" w:fill="FFFFFF"/>
          <w:lang w:val="ro-RO" w:eastAsia="ro-RO"/>
        </w:rPr>
        <w:t>ț</w:t>
      </w:r>
      <w:r w:rsidRPr="009D0F43">
        <w:rPr>
          <w:color w:val="333333"/>
          <w:szCs w:val="24"/>
          <w:shd w:val="clear" w:color="auto" w:fill="FFFFFF"/>
          <w:lang w:val="ro-RO" w:eastAsia="ro-RO"/>
        </w:rPr>
        <w:t>iei agen</w:t>
      </w:r>
      <w:r w:rsidR="00F15478">
        <w:rPr>
          <w:color w:val="333333"/>
          <w:szCs w:val="24"/>
          <w:shd w:val="clear" w:color="auto" w:fill="FFFFFF"/>
          <w:lang w:val="ro-RO" w:eastAsia="ro-RO"/>
        </w:rPr>
        <w:t>ț</w:t>
      </w:r>
      <w:r w:rsidRPr="009D0F43">
        <w:rPr>
          <w:color w:val="333333"/>
          <w:szCs w:val="24"/>
          <w:shd w:val="clear" w:color="auto" w:fill="FFFFFF"/>
          <w:lang w:val="ro-RO" w:eastAsia="ro-RO"/>
        </w:rPr>
        <w:t>ilor</w:t>
      </w:r>
      <w:r w:rsidRPr="003F5C86">
        <w:rPr>
          <w:color w:val="333333"/>
          <w:szCs w:val="24"/>
          <w:shd w:val="clear" w:color="auto" w:fill="FFFFFF"/>
          <w:lang w:val="ro-RO" w:eastAsia="ro-RO"/>
        </w:rPr>
        <w:t xml:space="preserve"> chimici prezen</w:t>
      </w:r>
      <w:r w:rsidR="00F15478">
        <w:rPr>
          <w:color w:val="333333"/>
          <w:szCs w:val="24"/>
          <w:shd w:val="clear" w:color="auto" w:fill="FFFFFF"/>
          <w:lang w:val="ro-RO" w:eastAsia="ro-RO"/>
        </w:rPr>
        <w:t>ț</w:t>
      </w:r>
      <w:r w:rsidRPr="003F5C86">
        <w:rPr>
          <w:color w:val="333333"/>
          <w:szCs w:val="24"/>
          <w:shd w:val="clear" w:color="auto" w:fill="FFFFFF"/>
          <w:lang w:val="ro-RO" w:eastAsia="ro-RO"/>
        </w:rPr>
        <w:t>i la locul de muncă la nivelul minim necesar pentru tipul de activitate respectivă;</w:t>
      </w:r>
    </w:p>
    <w:p w14:paraId="74A37F3A" w14:textId="22B97FC8" w:rsidR="003F5C86" w:rsidRPr="003F5C86" w:rsidRDefault="003F5C86" w:rsidP="00C15232">
      <w:pPr>
        <w:pStyle w:val="norm"/>
        <w:numPr>
          <w:ilvl w:val="0"/>
          <w:numId w:val="11"/>
        </w:numPr>
        <w:shd w:val="clear" w:color="auto" w:fill="FFFFFF"/>
        <w:tabs>
          <w:tab w:val="left" w:pos="142"/>
        </w:tabs>
        <w:spacing w:before="0" w:beforeAutospacing="0" w:after="0" w:afterAutospacing="0"/>
        <w:ind w:left="851" w:hanging="426"/>
        <w:jc w:val="both"/>
        <w:rPr>
          <w:color w:val="333333"/>
        </w:rPr>
      </w:pPr>
      <w:r w:rsidRPr="003F5C86">
        <w:rPr>
          <w:color w:val="333333"/>
          <w:shd w:val="clear" w:color="auto" w:fill="FFFFFF"/>
        </w:rPr>
        <w:t>metode corespunzătoare de lucru</w:t>
      </w:r>
      <w:r w:rsidRPr="003F5C86">
        <w:rPr>
          <w:color w:val="333333"/>
        </w:rPr>
        <w:t xml:space="preserve">, inclusiv măsuri pentru manipularea, depozitarea </w:t>
      </w:r>
      <w:r w:rsidR="00F15478">
        <w:rPr>
          <w:color w:val="333333"/>
        </w:rPr>
        <w:t>ș</w:t>
      </w:r>
      <w:r w:rsidRPr="003F5C86">
        <w:rPr>
          <w:color w:val="333333"/>
        </w:rPr>
        <w:t>i transportul în condi</w:t>
      </w:r>
      <w:r w:rsidR="00F15478">
        <w:rPr>
          <w:color w:val="333333"/>
        </w:rPr>
        <w:t>ț</w:t>
      </w:r>
      <w:r w:rsidRPr="003F5C86">
        <w:rPr>
          <w:color w:val="333333"/>
        </w:rPr>
        <w:t>ii de siguran</w:t>
      </w:r>
      <w:r w:rsidR="00F15478">
        <w:rPr>
          <w:color w:val="333333"/>
        </w:rPr>
        <w:t>ț</w:t>
      </w:r>
      <w:r w:rsidRPr="003F5C86">
        <w:rPr>
          <w:color w:val="333333"/>
        </w:rPr>
        <w:t>ă, la locul de muncă, a agen</w:t>
      </w:r>
      <w:r w:rsidR="00F15478">
        <w:rPr>
          <w:color w:val="333333"/>
        </w:rPr>
        <w:t>ț</w:t>
      </w:r>
      <w:r w:rsidRPr="003F5C86">
        <w:rPr>
          <w:color w:val="333333"/>
        </w:rPr>
        <w:t>ilor chimici periculo</w:t>
      </w:r>
      <w:r w:rsidR="00F15478">
        <w:rPr>
          <w:color w:val="333333"/>
        </w:rPr>
        <w:t>ș</w:t>
      </w:r>
      <w:r w:rsidRPr="003F5C86">
        <w:rPr>
          <w:color w:val="333333"/>
        </w:rPr>
        <w:t xml:space="preserve">i </w:t>
      </w:r>
      <w:r w:rsidR="00F15478">
        <w:rPr>
          <w:color w:val="333333"/>
        </w:rPr>
        <w:t>ș</w:t>
      </w:r>
      <w:r w:rsidRPr="003F5C86">
        <w:rPr>
          <w:color w:val="333333"/>
        </w:rPr>
        <w:t>i de</w:t>
      </w:r>
      <w:r w:rsidR="00F15478">
        <w:rPr>
          <w:color w:val="333333"/>
        </w:rPr>
        <w:t>ș</w:t>
      </w:r>
      <w:r w:rsidRPr="003F5C86">
        <w:rPr>
          <w:color w:val="333333"/>
        </w:rPr>
        <w:t>eurilor care con</w:t>
      </w:r>
      <w:r w:rsidR="00F15478">
        <w:rPr>
          <w:color w:val="333333"/>
        </w:rPr>
        <w:t>ț</w:t>
      </w:r>
      <w:r w:rsidRPr="003F5C86">
        <w:rPr>
          <w:color w:val="333333"/>
        </w:rPr>
        <w:t>in asemenea agen</w:t>
      </w:r>
      <w:r w:rsidR="00F15478">
        <w:rPr>
          <w:color w:val="333333"/>
        </w:rPr>
        <w:t>ț</w:t>
      </w:r>
      <w:r w:rsidRPr="003F5C86">
        <w:rPr>
          <w:color w:val="333333"/>
        </w:rPr>
        <w:t>i.</w:t>
      </w:r>
    </w:p>
    <w:p w14:paraId="53E58375" w14:textId="50900EDD" w:rsidR="001D5829" w:rsidRDefault="001D5829" w:rsidP="00C15232">
      <w:pPr>
        <w:pStyle w:val="a5"/>
        <w:numPr>
          <w:ilvl w:val="0"/>
          <w:numId w:val="6"/>
        </w:numPr>
        <w:tabs>
          <w:tab w:val="left" w:pos="142"/>
        </w:tabs>
        <w:ind w:left="426" w:hanging="426"/>
        <w:rPr>
          <w:color w:val="333333"/>
          <w:shd w:val="clear" w:color="auto" w:fill="FFFFFF"/>
          <w:lang w:val="ro-RO" w:eastAsia="ro-RO"/>
        </w:rPr>
      </w:pPr>
      <w:r w:rsidRPr="00147F46">
        <w:rPr>
          <w:color w:val="333333"/>
          <w:shd w:val="clear" w:color="auto" w:fill="FFFFFF"/>
          <w:lang w:val="ro-RO" w:eastAsia="ro-RO"/>
        </w:rPr>
        <w:t>Dacă rezultatele evaluării riscu</w:t>
      </w:r>
      <w:r>
        <w:rPr>
          <w:color w:val="333333"/>
          <w:shd w:val="clear" w:color="auto" w:fill="FFFFFF"/>
          <w:lang w:val="ro-RO" w:eastAsia="ro-RO"/>
        </w:rPr>
        <w:t>lui profesional</w:t>
      </w:r>
      <w:r w:rsidRPr="00147F46">
        <w:rPr>
          <w:color w:val="333333"/>
          <w:shd w:val="clear" w:color="auto" w:fill="FFFFFF"/>
          <w:lang w:val="ro-RO" w:eastAsia="ro-RO"/>
        </w:rPr>
        <w:t xml:space="preserve"> indică prezen</w:t>
      </w:r>
      <w:r w:rsidR="00F15478">
        <w:rPr>
          <w:color w:val="333333"/>
          <w:shd w:val="clear" w:color="auto" w:fill="FFFFFF"/>
          <w:lang w:val="ro-RO" w:eastAsia="ro-RO"/>
        </w:rPr>
        <w:t>ț</w:t>
      </w:r>
      <w:r w:rsidRPr="00147F46">
        <w:rPr>
          <w:color w:val="333333"/>
          <w:shd w:val="clear" w:color="auto" w:fill="FFFFFF"/>
          <w:lang w:val="ro-RO" w:eastAsia="ro-RO"/>
        </w:rPr>
        <w:t xml:space="preserve">a unui risc pentru sănătatea </w:t>
      </w:r>
      <w:r w:rsidR="00F15478">
        <w:rPr>
          <w:color w:val="333333"/>
          <w:shd w:val="clear" w:color="auto" w:fill="FFFFFF"/>
          <w:lang w:val="ro-RO" w:eastAsia="ro-RO"/>
        </w:rPr>
        <w:t>ș</w:t>
      </w:r>
      <w:r w:rsidRPr="00147F46">
        <w:rPr>
          <w:color w:val="333333"/>
          <w:shd w:val="clear" w:color="auto" w:fill="FFFFFF"/>
          <w:lang w:val="ro-RO" w:eastAsia="ro-RO"/>
        </w:rPr>
        <w:t>i securitatea lucrătorilor, se aplică măsurile specifice de protec</w:t>
      </w:r>
      <w:r w:rsidR="00F15478">
        <w:rPr>
          <w:color w:val="333333"/>
          <w:shd w:val="clear" w:color="auto" w:fill="FFFFFF"/>
          <w:lang w:val="ro-RO" w:eastAsia="ro-RO"/>
        </w:rPr>
        <w:t>ț</w:t>
      </w:r>
      <w:r w:rsidRPr="00147F46">
        <w:rPr>
          <w:color w:val="333333"/>
          <w:shd w:val="clear" w:color="auto" w:fill="FFFFFF"/>
          <w:lang w:val="ro-RO" w:eastAsia="ro-RO"/>
        </w:rPr>
        <w:t xml:space="preserve">ie, prevenire </w:t>
      </w:r>
      <w:r w:rsidR="00F15478">
        <w:rPr>
          <w:color w:val="333333"/>
          <w:shd w:val="clear" w:color="auto" w:fill="FFFFFF"/>
          <w:lang w:val="ro-RO" w:eastAsia="ro-RO"/>
        </w:rPr>
        <w:t>ș</w:t>
      </w:r>
      <w:r w:rsidRPr="00147F46">
        <w:rPr>
          <w:color w:val="333333"/>
          <w:shd w:val="clear" w:color="auto" w:fill="FFFFFF"/>
          <w:lang w:val="ro-RO" w:eastAsia="ro-RO"/>
        </w:rPr>
        <w:t>i supraveghere a sănătă</w:t>
      </w:r>
      <w:r w:rsidR="00F15478">
        <w:rPr>
          <w:color w:val="333333"/>
          <w:shd w:val="clear" w:color="auto" w:fill="FFFFFF"/>
          <w:lang w:val="ro-RO" w:eastAsia="ro-RO"/>
        </w:rPr>
        <w:t>ț</w:t>
      </w:r>
      <w:r w:rsidRPr="00147F46">
        <w:rPr>
          <w:color w:val="333333"/>
          <w:shd w:val="clear" w:color="auto" w:fill="FFFFFF"/>
          <w:lang w:val="ro-RO" w:eastAsia="ro-RO"/>
        </w:rPr>
        <w:t xml:space="preserve">ii prevăzute </w:t>
      </w:r>
      <w:r>
        <w:rPr>
          <w:color w:val="333333"/>
          <w:shd w:val="clear" w:color="auto" w:fill="FFFFFF"/>
          <w:lang w:val="ro-RO" w:eastAsia="ro-RO"/>
        </w:rPr>
        <w:t>în</w:t>
      </w:r>
      <w:r w:rsidRPr="00147F46">
        <w:rPr>
          <w:color w:val="333333"/>
          <w:shd w:val="clear" w:color="auto" w:fill="FFFFFF"/>
          <w:lang w:val="ro-RO" w:eastAsia="ro-RO"/>
        </w:rPr>
        <w:t xml:space="preserve"> prezentul Regulament.</w:t>
      </w:r>
    </w:p>
    <w:p w14:paraId="47BEA1BF" w14:textId="1BBAF8AB" w:rsidR="001D5829" w:rsidRDefault="00591D15" w:rsidP="00C15232">
      <w:pPr>
        <w:pStyle w:val="a5"/>
        <w:numPr>
          <w:ilvl w:val="0"/>
          <w:numId w:val="6"/>
        </w:numPr>
        <w:tabs>
          <w:tab w:val="left" w:pos="142"/>
        </w:tabs>
        <w:spacing w:after="240"/>
        <w:ind w:left="426" w:hanging="426"/>
        <w:rPr>
          <w:color w:val="333333"/>
          <w:shd w:val="clear" w:color="auto" w:fill="FFFFFF"/>
          <w:lang w:val="ro-RO" w:eastAsia="ro-RO"/>
        </w:rPr>
      </w:pPr>
      <w:r w:rsidRPr="00D672F8">
        <w:rPr>
          <w:color w:val="333333"/>
          <w:shd w:val="clear" w:color="auto" w:fill="FFFFFF"/>
          <w:lang w:val="ro-RO" w:eastAsia="ro-RO"/>
        </w:rPr>
        <w:t>Dacă rezultatele evaluării riscurilor arată că datorită c</w:t>
      </w:r>
      <w:r w:rsidR="00D672F8" w:rsidRPr="00D672F8">
        <w:rPr>
          <w:color w:val="333333"/>
          <w:shd w:val="clear" w:color="auto" w:fill="FFFFFF"/>
          <w:lang w:val="ro-RO" w:eastAsia="ro-RO"/>
        </w:rPr>
        <w:t>oncentrației</w:t>
      </w:r>
      <w:r w:rsidRPr="00D672F8">
        <w:rPr>
          <w:color w:val="333333"/>
          <w:shd w:val="clear" w:color="auto" w:fill="FFFFFF"/>
          <w:lang w:val="ro-RO" w:eastAsia="ro-RO"/>
        </w:rPr>
        <w:t xml:space="preserve"> de agent chimic periculos prezent la locul de muncă există doar un risc redus pentru sănătatea </w:t>
      </w:r>
      <w:r w:rsidR="00F15478" w:rsidRPr="00D672F8">
        <w:rPr>
          <w:color w:val="333333"/>
          <w:shd w:val="clear" w:color="auto" w:fill="FFFFFF"/>
          <w:lang w:val="ro-RO" w:eastAsia="ro-RO"/>
        </w:rPr>
        <w:t>ș</w:t>
      </w:r>
      <w:r w:rsidRPr="00D672F8">
        <w:rPr>
          <w:color w:val="333333"/>
          <w:shd w:val="clear" w:color="auto" w:fill="FFFFFF"/>
          <w:lang w:val="ro-RO" w:eastAsia="ro-RO"/>
        </w:rPr>
        <w:t>i securitatea lucrătorilor, iar măsurile luate în conformitate cu p</w:t>
      </w:r>
      <w:r w:rsidR="00BF1876">
        <w:rPr>
          <w:color w:val="333333"/>
          <w:shd w:val="clear" w:color="auto" w:fill="FFFFFF"/>
          <w:lang w:val="ro-RO" w:eastAsia="ro-RO"/>
        </w:rPr>
        <w:t>unctele</w:t>
      </w:r>
      <w:r w:rsidRPr="00BF1876">
        <w:rPr>
          <w:color w:val="333333"/>
          <w:shd w:val="clear" w:color="auto" w:fill="FFFFFF"/>
          <w:lang w:val="ro-RO" w:eastAsia="ro-RO"/>
        </w:rPr>
        <w:t xml:space="preserve"> </w:t>
      </w:r>
      <w:r w:rsidRPr="00BF1876">
        <w:rPr>
          <w:color w:val="000000" w:themeColor="text1"/>
          <w:shd w:val="clear" w:color="auto" w:fill="FFFFFF"/>
          <w:lang w:val="ro-RO" w:eastAsia="ro-RO"/>
        </w:rPr>
        <w:t>1</w:t>
      </w:r>
      <w:r w:rsidR="00DF6F2B" w:rsidRPr="00BF1876">
        <w:rPr>
          <w:color w:val="000000" w:themeColor="text1"/>
          <w:shd w:val="clear" w:color="auto" w:fill="FFFFFF"/>
          <w:lang w:val="ro-RO" w:eastAsia="ro-RO"/>
        </w:rPr>
        <w:t>6</w:t>
      </w:r>
      <w:r w:rsidRPr="00BF1876">
        <w:rPr>
          <w:color w:val="000000" w:themeColor="text1"/>
          <w:shd w:val="clear" w:color="auto" w:fill="FFFFFF"/>
          <w:lang w:val="ro-RO" w:eastAsia="ro-RO"/>
        </w:rPr>
        <w:t>-1</w:t>
      </w:r>
      <w:r w:rsidR="00DF6F2B" w:rsidRPr="00BF1876">
        <w:rPr>
          <w:color w:val="000000" w:themeColor="text1"/>
          <w:shd w:val="clear" w:color="auto" w:fill="FFFFFF"/>
          <w:lang w:val="ro-RO" w:eastAsia="ro-RO"/>
        </w:rPr>
        <w:t>7</w:t>
      </w:r>
      <w:r w:rsidRPr="00BF1876">
        <w:rPr>
          <w:color w:val="000000" w:themeColor="text1"/>
          <w:shd w:val="clear" w:color="auto" w:fill="FFFFFF"/>
          <w:lang w:val="ro-RO" w:eastAsia="ro-RO"/>
        </w:rPr>
        <w:t xml:space="preserve"> </w:t>
      </w:r>
      <w:r w:rsidRPr="00D672F8">
        <w:rPr>
          <w:color w:val="333333"/>
          <w:shd w:val="clear" w:color="auto" w:fill="FFFFFF"/>
          <w:lang w:val="ro-RO" w:eastAsia="ro-RO"/>
        </w:rPr>
        <w:t>sunt suficiente pentru a diminua acel risc, atunci măsurile specifice de protec</w:t>
      </w:r>
      <w:r w:rsidR="00F15478" w:rsidRPr="00D672F8">
        <w:rPr>
          <w:color w:val="333333"/>
          <w:shd w:val="clear" w:color="auto" w:fill="FFFFFF"/>
          <w:lang w:val="ro-RO" w:eastAsia="ro-RO"/>
        </w:rPr>
        <w:t>ț</w:t>
      </w:r>
      <w:r w:rsidRPr="00D672F8">
        <w:rPr>
          <w:color w:val="333333"/>
          <w:shd w:val="clear" w:color="auto" w:fill="FFFFFF"/>
          <w:lang w:val="ro-RO" w:eastAsia="ro-RO"/>
        </w:rPr>
        <w:t xml:space="preserve">ie, prevenire </w:t>
      </w:r>
      <w:r w:rsidR="00F15478" w:rsidRPr="00D672F8">
        <w:rPr>
          <w:color w:val="333333"/>
          <w:shd w:val="clear" w:color="auto" w:fill="FFFFFF"/>
          <w:lang w:val="ro-RO" w:eastAsia="ro-RO"/>
        </w:rPr>
        <w:t>ș</w:t>
      </w:r>
      <w:r w:rsidRPr="00D672F8">
        <w:rPr>
          <w:color w:val="333333"/>
          <w:shd w:val="clear" w:color="auto" w:fill="FFFFFF"/>
          <w:lang w:val="ro-RO" w:eastAsia="ro-RO"/>
        </w:rPr>
        <w:t>i supraveghere a sănătă</w:t>
      </w:r>
      <w:r w:rsidR="00F15478" w:rsidRPr="00D672F8">
        <w:rPr>
          <w:color w:val="333333"/>
          <w:shd w:val="clear" w:color="auto" w:fill="FFFFFF"/>
          <w:lang w:val="ro-RO" w:eastAsia="ro-RO"/>
        </w:rPr>
        <w:t>ț</w:t>
      </w:r>
      <w:r w:rsidRPr="00D672F8">
        <w:rPr>
          <w:color w:val="333333"/>
          <w:shd w:val="clear" w:color="auto" w:fill="FFFFFF"/>
          <w:lang w:val="ro-RO" w:eastAsia="ro-RO"/>
        </w:rPr>
        <w:t>ii prevăzute în prezentul Regulament nu se aplică.</w:t>
      </w:r>
    </w:p>
    <w:p w14:paraId="2749A4B1" w14:textId="77777777" w:rsidR="00D83191" w:rsidRPr="00C15232" w:rsidRDefault="001070E1" w:rsidP="005653A3">
      <w:pPr>
        <w:pStyle w:val="stitle-article-norm"/>
        <w:shd w:val="clear" w:color="auto" w:fill="FFFFFF"/>
        <w:tabs>
          <w:tab w:val="left" w:pos="142"/>
        </w:tabs>
        <w:spacing w:before="0" w:beforeAutospacing="0" w:after="0" w:afterAutospacing="0"/>
        <w:ind w:left="426" w:hanging="426"/>
        <w:jc w:val="center"/>
        <w:rPr>
          <w:b/>
          <w:bCs/>
          <w:color w:val="333333"/>
        </w:rPr>
      </w:pPr>
      <w:r w:rsidRPr="00C15232">
        <w:rPr>
          <w:b/>
          <w:bCs/>
          <w:color w:val="333333"/>
        </w:rPr>
        <w:t>Secțiunea</w:t>
      </w:r>
      <w:r w:rsidR="00D83191" w:rsidRPr="00C15232">
        <w:rPr>
          <w:b/>
          <w:bCs/>
          <w:color w:val="333333"/>
        </w:rPr>
        <w:t xml:space="preserve"> a</w:t>
      </w:r>
      <w:r w:rsidRPr="00C15232">
        <w:rPr>
          <w:b/>
          <w:bCs/>
          <w:color w:val="333333"/>
        </w:rPr>
        <w:t xml:space="preserve"> 3</w:t>
      </w:r>
      <w:r w:rsidR="00D83191" w:rsidRPr="00C15232">
        <w:rPr>
          <w:b/>
          <w:bCs/>
          <w:color w:val="333333"/>
        </w:rPr>
        <w:t>-a</w:t>
      </w:r>
    </w:p>
    <w:p w14:paraId="3813648C" w14:textId="2497BF84" w:rsidR="00213921" w:rsidRPr="00C15232" w:rsidRDefault="00213921" w:rsidP="00C15232">
      <w:pPr>
        <w:pStyle w:val="stitle-article-norm"/>
        <w:shd w:val="clear" w:color="auto" w:fill="FFFFFF"/>
        <w:tabs>
          <w:tab w:val="left" w:pos="142"/>
        </w:tabs>
        <w:spacing w:before="0" w:beforeAutospacing="0" w:after="240" w:afterAutospacing="0"/>
        <w:ind w:left="426" w:hanging="426"/>
        <w:jc w:val="center"/>
        <w:rPr>
          <w:b/>
          <w:bCs/>
          <w:color w:val="333333"/>
        </w:rPr>
      </w:pPr>
      <w:r w:rsidRPr="00C15232">
        <w:rPr>
          <w:b/>
          <w:bCs/>
          <w:color w:val="333333"/>
        </w:rPr>
        <w:t>Măsuri specifice de protecție și prevenire</w:t>
      </w:r>
    </w:p>
    <w:p w14:paraId="37F1365E" w14:textId="4C1A3302" w:rsidR="0068476E" w:rsidRDefault="0068476E" w:rsidP="00C15232">
      <w:pPr>
        <w:pStyle w:val="a5"/>
        <w:numPr>
          <w:ilvl w:val="0"/>
          <w:numId w:val="6"/>
        </w:numPr>
        <w:tabs>
          <w:tab w:val="left" w:pos="142"/>
        </w:tabs>
        <w:ind w:left="426" w:hanging="426"/>
        <w:rPr>
          <w:color w:val="333333"/>
          <w:shd w:val="clear" w:color="auto" w:fill="FFFFFF"/>
          <w:lang w:val="ro-RO" w:eastAsia="ro-RO"/>
        </w:rPr>
      </w:pPr>
      <w:r w:rsidRPr="00147F46">
        <w:rPr>
          <w:color w:val="333333"/>
          <w:shd w:val="clear" w:color="auto" w:fill="FFFFFF"/>
          <w:lang w:val="ro-RO" w:eastAsia="ro-RO"/>
        </w:rPr>
        <w:t xml:space="preserve">Angajatorul va asigura </w:t>
      </w:r>
      <w:r w:rsidR="00BF1876" w:rsidRPr="00147F46">
        <w:rPr>
          <w:color w:val="333333"/>
          <w:shd w:val="clear" w:color="auto" w:fill="FFFFFF"/>
          <w:lang w:val="ro-RO" w:eastAsia="ro-RO"/>
        </w:rPr>
        <w:t>elimina</w:t>
      </w:r>
      <w:r w:rsidR="00BF1876">
        <w:rPr>
          <w:color w:val="333333"/>
          <w:shd w:val="clear" w:color="auto" w:fill="FFFFFF"/>
          <w:lang w:val="ro-RO" w:eastAsia="ro-RO"/>
        </w:rPr>
        <w:t>rea</w:t>
      </w:r>
      <w:r w:rsidR="00BF1876" w:rsidRPr="00147F46">
        <w:rPr>
          <w:color w:val="333333"/>
          <w:shd w:val="clear" w:color="auto" w:fill="FFFFFF"/>
          <w:lang w:val="ro-RO" w:eastAsia="ro-RO"/>
        </w:rPr>
        <w:t xml:space="preserve"> sau redu</w:t>
      </w:r>
      <w:r w:rsidR="00BF1876">
        <w:rPr>
          <w:color w:val="333333"/>
          <w:shd w:val="clear" w:color="auto" w:fill="FFFFFF"/>
          <w:lang w:val="ro-RO" w:eastAsia="ro-RO"/>
        </w:rPr>
        <w:t>cerea</w:t>
      </w:r>
      <w:r w:rsidR="00BF1876" w:rsidRPr="00147F46">
        <w:rPr>
          <w:color w:val="333333"/>
          <w:shd w:val="clear" w:color="auto" w:fill="FFFFFF"/>
          <w:lang w:val="ro-RO" w:eastAsia="ro-RO"/>
        </w:rPr>
        <w:t xml:space="preserve"> la minimum</w:t>
      </w:r>
      <w:r w:rsidR="00BF1876">
        <w:rPr>
          <w:color w:val="333333"/>
          <w:shd w:val="clear" w:color="auto" w:fill="FFFFFF"/>
          <w:lang w:val="ro-RO" w:eastAsia="ro-RO"/>
        </w:rPr>
        <w:t xml:space="preserve"> a </w:t>
      </w:r>
      <w:r w:rsidRPr="00147F46">
        <w:rPr>
          <w:color w:val="333333"/>
          <w:shd w:val="clear" w:color="auto" w:fill="FFFFFF"/>
          <w:lang w:val="ro-RO" w:eastAsia="ro-RO"/>
        </w:rPr>
        <w:t>riscul</w:t>
      </w:r>
      <w:r w:rsidR="00BF1876">
        <w:rPr>
          <w:color w:val="333333"/>
          <w:shd w:val="clear" w:color="auto" w:fill="FFFFFF"/>
          <w:lang w:val="ro-RO" w:eastAsia="ro-RO"/>
        </w:rPr>
        <w:t>ui</w:t>
      </w:r>
      <w:r w:rsidRPr="00147F46">
        <w:rPr>
          <w:color w:val="333333"/>
          <w:shd w:val="clear" w:color="auto" w:fill="FFFFFF"/>
          <w:lang w:val="ro-RO" w:eastAsia="ro-RO"/>
        </w:rPr>
        <w:t xml:space="preserve"> </w:t>
      </w:r>
      <w:r>
        <w:rPr>
          <w:color w:val="333333"/>
          <w:shd w:val="clear" w:color="auto" w:fill="FFFFFF"/>
          <w:lang w:val="ro-RO" w:eastAsia="ro-RO"/>
        </w:rPr>
        <w:t>profesional</w:t>
      </w:r>
      <w:r w:rsidRPr="00147F46">
        <w:rPr>
          <w:color w:val="333333"/>
          <w:shd w:val="clear" w:color="auto" w:fill="FFFFFF"/>
          <w:lang w:val="ro-RO" w:eastAsia="ro-RO"/>
        </w:rPr>
        <w:t xml:space="preserve"> cauzat de prezen</w:t>
      </w:r>
      <w:r w:rsidR="00F15478">
        <w:rPr>
          <w:color w:val="333333"/>
          <w:shd w:val="clear" w:color="auto" w:fill="FFFFFF"/>
          <w:lang w:val="ro-RO" w:eastAsia="ro-RO"/>
        </w:rPr>
        <w:t>ț</w:t>
      </w:r>
      <w:r w:rsidRPr="00147F46">
        <w:rPr>
          <w:color w:val="333333"/>
          <w:shd w:val="clear" w:color="auto" w:fill="FFFFFF"/>
          <w:lang w:val="ro-RO" w:eastAsia="ro-RO"/>
        </w:rPr>
        <w:t>a la locul de muncă a unui agent chimic periculos</w:t>
      </w:r>
      <w:r w:rsidR="00BF1876">
        <w:rPr>
          <w:color w:val="333333"/>
          <w:shd w:val="clear" w:color="auto" w:fill="FFFFFF"/>
          <w:lang w:val="ro-RO" w:eastAsia="ro-RO"/>
        </w:rPr>
        <w:t>.</w:t>
      </w:r>
    </w:p>
    <w:p w14:paraId="3943E67C" w14:textId="3482C249" w:rsidR="0068476E" w:rsidRDefault="00D672F8" w:rsidP="00C15232">
      <w:pPr>
        <w:pStyle w:val="a5"/>
        <w:numPr>
          <w:ilvl w:val="0"/>
          <w:numId w:val="6"/>
        </w:numPr>
        <w:tabs>
          <w:tab w:val="left" w:pos="142"/>
        </w:tabs>
        <w:ind w:left="426" w:hanging="426"/>
        <w:rPr>
          <w:color w:val="333333"/>
          <w:shd w:val="clear" w:color="auto" w:fill="FFFFFF"/>
          <w:lang w:val="ro-RO" w:eastAsia="ro-RO"/>
        </w:rPr>
      </w:pPr>
      <w:r>
        <w:rPr>
          <w:color w:val="333333"/>
          <w:shd w:val="clear" w:color="auto" w:fill="FFFFFF"/>
          <w:lang w:val="ro-RO" w:eastAsia="ro-RO"/>
        </w:rPr>
        <w:t>În</w:t>
      </w:r>
      <w:r w:rsidR="0068476E" w:rsidRPr="00147F46">
        <w:rPr>
          <w:color w:val="333333"/>
          <w:shd w:val="clear" w:color="auto" w:fill="FFFFFF"/>
          <w:lang w:val="ro-RO" w:eastAsia="ro-RO"/>
        </w:rPr>
        <w:t xml:space="preserve"> </w:t>
      </w:r>
      <w:r w:rsidR="00BF1876">
        <w:rPr>
          <w:color w:val="333333"/>
          <w:shd w:val="clear" w:color="auto" w:fill="FFFFFF"/>
          <w:lang w:val="ro-RO" w:eastAsia="ro-RO"/>
        </w:rPr>
        <w:t xml:space="preserve">vederea </w:t>
      </w:r>
      <w:r w:rsidR="0068476E" w:rsidRPr="00147F46">
        <w:rPr>
          <w:color w:val="333333"/>
          <w:lang w:val="ro-RO" w:eastAsia="ro-RO"/>
        </w:rPr>
        <w:t>aplic</w:t>
      </w:r>
      <w:r w:rsidR="00BF1876">
        <w:rPr>
          <w:color w:val="333333"/>
          <w:lang w:val="ro-RO" w:eastAsia="ro-RO"/>
        </w:rPr>
        <w:t>ă</w:t>
      </w:r>
      <w:r w:rsidR="0068476E" w:rsidRPr="00147F46">
        <w:rPr>
          <w:color w:val="333333"/>
          <w:lang w:val="ro-RO" w:eastAsia="ro-RO"/>
        </w:rPr>
        <w:t>r</w:t>
      </w:r>
      <w:r w:rsidR="00BF1876">
        <w:rPr>
          <w:color w:val="333333"/>
          <w:lang w:val="ro-RO" w:eastAsia="ro-RO"/>
        </w:rPr>
        <w:t>ii</w:t>
      </w:r>
      <w:r w:rsidR="0068476E" w:rsidRPr="00147F46">
        <w:rPr>
          <w:color w:val="333333"/>
          <w:lang w:val="ro-RO" w:eastAsia="ro-RO"/>
        </w:rPr>
        <w:t xml:space="preserve"> </w:t>
      </w:r>
      <w:r w:rsidR="0068476E" w:rsidRPr="00BF1876">
        <w:rPr>
          <w:color w:val="333333"/>
          <w:lang w:val="ro-RO" w:eastAsia="ro-RO"/>
        </w:rPr>
        <w:t>p</w:t>
      </w:r>
      <w:r w:rsidR="00BF1876">
        <w:rPr>
          <w:color w:val="333333"/>
          <w:lang w:val="ro-RO" w:eastAsia="ro-RO"/>
        </w:rPr>
        <w:t xml:space="preserve">unctului </w:t>
      </w:r>
      <w:r w:rsidRPr="00BF1876">
        <w:rPr>
          <w:color w:val="000000" w:themeColor="text1"/>
          <w:lang w:val="ro-RO" w:eastAsia="ro-RO"/>
        </w:rPr>
        <w:t>2</w:t>
      </w:r>
      <w:r w:rsidR="00BF1876">
        <w:rPr>
          <w:color w:val="000000" w:themeColor="text1"/>
          <w:lang w:val="ro-RO" w:eastAsia="ro-RO"/>
        </w:rPr>
        <w:t>0</w:t>
      </w:r>
      <w:r w:rsidR="00BF1876">
        <w:rPr>
          <w:color w:val="333333"/>
          <w:lang w:val="ro-RO" w:eastAsia="ro-RO"/>
        </w:rPr>
        <w:t xml:space="preserve">, preferabil </w:t>
      </w:r>
      <w:r w:rsidR="0068476E" w:rsidRPr="00147F46">
        <w:rPr>
          <w:color w:val="333333"/>
          <w:lang w:val="ro-RO" w:eastAsia="ro-RO"/>
        </w:rPr>
        <w:t xml:space="preserve">se </w:t>
      </w:r>
      <w:r w:rsidR="00BF1876">
        <w:rPr>
          <w:color w:val="333333"/>
          <w:lang w:val="ro-RO" w:eastAsia="ro-RO"/>
        </w:rPr>
        <w:t xml:space="preserve">va </w:t>
      </w:r>
      <w:r w:rsidR="0068476E" w:rsidRPr="00147F46">
        <w:rPr>
          <w:color w:val="333333"/>
          <w:lang w:val="ro-RO" w:eastAsia="ro-RO"/>
        </w:rPr>
        <w:t>recurg</w:t>
      </w:r>
      <w:r w:rsidR="00BF1876">
        <w:rPr>
          <w:color w:val="333333"/>
          <w:lang w:val="ro-RO" w:eastAsia="ro-RO"/>
        </w:rPr>
        <w:t>e</w:t>
      </w:r>
      <w:r w:rsidR="0021162E" w:rsidRPr="0021162E">
        <w:rPr>
          <w:color w:val="333333"/>
          <w:shd w:val="clear" w:color="auto" w:fill="FFFFFF"/>
          <w:lang w:val="ro-RO" w:eastAsia="ro-RO"/>
        </w:rPr>
        <w:t xml:space="preserve"> </w:t>
      </w:r>
      <w:r w:rsidR="0021162E">
        <w:rPr>
          <w:color w:val="333333"/>
          <w:shd w:val="clear" w:color="auto" w:fill="FFFFFF"/>
          <w:lang w:val="ro-RO" w:eastAsia="ro-RO"/>
        </w:rPr>
        <w:t xml:space="preserve">la </w:t>
      </w:r>
      <w:r w:rsidR="0021162E" w:rsidRPr="0068476E">
        <w:rPr>
          <w:color w:val="333333"/>
          <w:shd w:val="clear" w:color="auto" w:fill="FFFFFF"/>
          <w:lang w:val="ro-RO" w:eastAsia="ro-RO"/>
        </w:rPr>
        <w:t>eliminarea riscului prin substituire</w:t>
      </w:r>
      <w:r w:rsidR="0068476E" w:rsidRPr="00147F46">
        <w:rPr>
          <w:color w:val="333333"/>
          <w:lang w:val="ro-RO" w:eastAsia="ro-RO"/>
        </w:rPr>
        <w:t xml:space="preserve">, </w:t>
      </w:r>
      <w:r w:rsidR="0021162E">
        <w:rPr>
          <w:color w:val="333333"/>
          <w:lang w:val="ro-RO" w:eastAsia="ro-RO"/>
        </w:rPr>
        <w:t xml:space="preserve">când </w:t>
      </w:r>
      <w:r w:rsidR="0068476E" w:rsidRPr="00147F46">
        <w:rPr>
          <w:color w:val="333333"/>
          <w:lang w:val="ro-RO" w:eastAsia="ro-RO"/>
        </w:rPr>
        <w:t>angajatorul evită utilizarea unui agent chimic periculos, înlocuind</w:t>
      </w:r>
      <w:r w:rsidR="00BF1876">
        <w:rPr>
          <w:color w:val="333333"/>
          <w:lang w:val="ro-RO" w:eastAsia="ro-RO"/>
        </w:rPr>
        <w:t>u</w:t>
      </w:r>
      <w:r w:rsidR="0068476E" w:rsidRPr="00147F46">
        <w:rPr>
          <w:color w:val="333333"/>
          <w:lang w:val="ro-RO" w:eastAsia="ro-RO"/>
        </w:rPr>
        <w:t>-l cu un agent sau proces chimic care, în condi</w:t>
      </w:r>
      <w:r w:rsidR="00F15478">
        <w:rPr>
          <w:color w:val="333333"/>
          <w:lang w:val="ro-RO" w:eastAsia="ro-RO"/>
        </w:rPr>
        <w:t>ț</w:t>
      </w:r>
      <w:r w:rsidR="0068476E" w:rsidRPr="00147F46">
        <w:rPr>
          <w:color w:val="333333"/>
          <w:lang w:val="ro-RO" w:eastAsia="ro-RO"/>
        </w:rPr>
        <w:t>iile utilizării, nu este periculos sau este mai</w:t>
      </w:r>
      <w:r w:rsidR="0068476E" w:rsidRPr="00147F46">
        <w:rPr>
          <w:color w:val="333333"/>
          <w:shd w:val="clear" w:color="auto" w:fill="FFFFFF"/>
          <w:lang w:val="ro-RO" w:eastAsia="ro-RO"/>
        </w:rPr>
        <w:t xml:space="preserve"> pu</w:t>
      </w:r>
      <w:r w:rsidR="00F15478">
        <w:rPr>
          <w:color w:val="333333"/>
          <w:shd w:val="clear" w:color="auto" w:fill="FFFFFF"/>
          <w:lang w:val="ro-RO" w:eastAsia="ro-RO"/>
        </w:rPr>
        <w:t>ț</w:t>
      </w:r>
      <w:r w:rsidR="0068476E" w:rsidRPr="00147F46">
        <w:rPr>
          <w:color w:val="333333"/>
          <w:shd w:val="clear" w:color="auto" w:fill="FFFFFF"/>
          <w:lang w:val="ro-RO" w:eastAsia="ro-RO"/>
        </w:rPr>
        <w:t xml:space="preserve">in periculos pentru sănătatea </w:t>
      </w:r>
      <w:r w:rsidR="00F15478">
        <w:rPr>
          <w:color w:val="333333"/>
          <w:shd w:val="clear" w:color="auto" w:fill="FFFFFF"/>
          <w:lang w:val="ro-RO" w:eastAsia="ro-RO"/>
        </w:rPr>
        <w:t>ș</w:t>
      </w:r>
      <w:r w:rsidR="0068476E" w:rsidRPr="00147F46">
        <w:rPr>
          <w:color w:val="333333"/>
          <w:shd w:val="clear" w:color="auto" w:fill="FFFFFF"/>
          <w:lang w:val="ro-RO" w:eastAsia="ro-RO"/>
        </w:rPr>
        <w:t>i securitatea lucrătorilor.</w:t>
      </w:r>
    </w:p>
    <w:p w14:paraId="0795AB57" w14:textId="3EAEE692" w:rsidR="0068476E" w:rsidRPr="0068476E" w:rsidRDefault="0068476E" w:rsidP="00C15232">
      <w:pPr>
        <w:pStyle w:val="a5"/>
        <w:numPr>
          <w:ilvl w:val="0"/>
          <w:numId w:val="6"/>
        </w:numPr>
        <w:tabs>
          <w:tab w:val="left" w:pos="142"/>
        </w:tabs>
        <w:ind w:left="426" w:hanging="426"/>
        <w:rPr>
          <w:color w:val="333333"/>
          <w:shd w:val="clear" w:color="auto" w:fill="FFFFFF"/>
          <w:lang w:val="ro-RO" w:eastAsia="ro-RO"/>
        </w:rPr>
      </w:pPr>
      <w:r w:rsidRPr="0068476E">
        <w:rPr>
          <w:color w:val="333333"/>
          <w:shd w:val="clear" w:color="auto" w:fill="FFFFFF"/>
          <w:lang w:val="ro-RO" w:eastAsia="ro-RO"/>
        </w:rPr>
        <w:t>Atunci când tipul activită</w:t>
      </w:r>
      <w:r w:rsidR="00F15478">
        <w:rPr>
          <w:color w:val="333333"/>
          <w:shd w:val="clear" w:color="auto" w:fill="FFFFFF"/>
          <w:lang w:val="ro-RO" w:eastAsia="ro-RO"/>
        </w:rPr>
        <w:t>ț</w:t>
      </w:r>
      <w:r w:rsidRPr="0068476E">
        <w:rPr>
          <w:color w:val="333333"/>
          <w:shd w:val="clear" w:color="auto" w:fill="FFFFFF"/>
          <w:lang w:val="ro-RO" w:eastAsia="ro-RO"/>
        </w:rPr>
        <w:t xml:space="preserve">ii nu permite eliminarea riscului prin substituire, </w:t>
      </w:r>
      <w:r w:rsidR="00F15478">
        <w:rPr>
          <w:color w:val="333333"/>
          <w:shd w:val="clear" w:color="auto" w:fill="FFFFFF"/>
          <w:lang w:val="ro-RO" w:eastAsia="ro-RO"/>
        </w:rPr>
        <w:t>ț</w:t>
      </w:r>
      <w:r w:rsidRPr="0068476E">
        <w:rPr>
          <w:color w:val="333333"/>
          <w:shd w:val="clear" w:color="auto" w:fill="FFFFFF"/>
          <w:lang w:val="ro-RO" w:eastAsia="ro-RO"/>
        </w:rPr>
        <w:t xml:space="preserve">inând cont de activitatea </w:t>
      </w:r>
      <w:r w:rsidR="00F15478">
        <w:rPr>
          <w:color w:val="333333"/>
          <w:shd w:val="clear" w:color="auto" w:fill="FFFFFF"/>
          <w:lang w:val="ro-RO" w:eastAsia="ro-RO"/>
        </w:rPr>
        <w:t>ș</w:t>
      </w:r>
      <w:r w:rsidRPr="0068476E">
        <w:rPr>
          <w:color w:val="333333"/>
          <w:shd w:val="clear" w:color="auto" w:fill="FFFFFF"/>
          <w:lang w:val="ro-RO" w:eastAsia="ro-RO"/>
        </w:rPr>
        <w:t>i evaluarea riscului profesional, angajatorul asigură reducerea la minimum a riscului prin aplicarea următoarelor măsuri de protec</w:t>
      </w:r>
      <w:r w:rsidR="00F15478">
        <w:rPr>
          <w:color w:val="333333"/>
          <w:shd w:val="clear" w:color="auto" w:fill="FFFFFF"/>
          <w:lang w:val="ro-RO" w:eastAsia="ro-RO"/>
        </w:rPr>
        <w:t>ț</w:t>
      </w:r>
      <w:r w:rsidRPr="0068476E">
        <w:rPr>
          <w:color w:val="333333"/>
          <w:shd w:val="clear" w:color="auto" w:fill="FFFFFF"/>
          <w:lang w:val="ro-RO" w:eastAsia="ro-RO"/>
        </w:rPr>
        <w:t xml:space="preserve">ie </w:t>
      </w:r>
      <w:r w:rsidR="00F15478">
        <w:rPr>
          <w:color w:val="333333"/>
          <w:shd w:val="clear" w:color="auto" w:fill="FFFFFF"/>
          <w:lang w:val="ro-RO" w:eastAsia="ro-RO"/>
        </w:rPr>
        <w:t>ș</w:t>
      </w:r>
      <w:r w:rsidRPr="0068476E">
        <w:rPr>
          <w:color w:val="333333"/>
          <w:shd w:val="clear" w:color="auto" w:fill="FFFFFF"/>
          <w:lang w:val="ro-RO" w:eastAsia="ro-RO"/>
        </w:rPr>
        <w:t>i prevenire, enumerate ierarhic:</w:t>
      </w:r>
    </w:p>
    <w:p w14:paraId="13DAE78C" w14:textId="451F23F3" w:rsidR="0068476E" w:rsidRPr="0068476E" w:rsidRDefault="0068476E" w:rsidP="00C15232">
      <w:pPr>
        <w:pStyle w:val="a5"/>
        <w:numPr>
          <w:ilvl w:val="0"/>
          <w:numId w:val="12"/>
        </w:numPr>
        <w:tabs>
          <w:tab w:val="left" w:pos="142"/>
          <w:tab w:val="left" w:pos="851"/>
        </w:tabs>
        <w:ind w:left="851" w:hanging="426"/>
        <w:rPr>
          <w:color w:val="333333"/>
          <w:shd w:val="clear" w:color="auto" w:fill="FFFFFF"/>
          <w:lang w:val="ro-RO" w:eastAsia="ro-RO"/>
        </w:rPr>
      </w:pPr>
      <w:r w:rsidRPr="0068476E">
        <w:rPr>
          <w:color w:val="333333"/>
          <w:shd w:val="clear" w:color="auto" w:fill="FFFFFF"/>
          <w:lang w:val="ro-RO" w:eastAsia="ro-RO"/>
        </w:rPr>
        <w:t xml:space="preserve">proiectarea unor procese de muncă </w:t>
      </w:r>
      <w:r w:rsidR="00F15478">
        <w:rPr>
          <w:color w:val="333333"/>
          <w:shd w:val="clear" w:color="auto" w:fill="FFFFFF"/>
          <w:lang w:val="ro-RO" w:eastAsia="ro-RO"/>
        </w:rPr>
        <w:t>ș</w:t>
      </w:r>
      <w:r w:rsidRPr="0068476E">
        <w:rPr>
          <w:color w:val="333333"/>
          <w:shd w:val="clear" w:color="auto" w:fill="FFFFFF"/>
          <w:lang w:val="ro-RO" w:eastAsia="ro-RO"/>
        </w:rPr>
        <w:t xml:space="preserve">i control tehnic adecvate </w:t>
      </w:r>
      <w:r w:rsidR="00F15478">
        <w:rPr>
          <w:color w:val="333333"/>
          <w:shd w:val="clear" w:color="auto" w:fill="FFFFFF"/>
          <w:lang w:val="ro-RO" w:eastAsia="ro-RO"/>
        </w:rPr>
        <w:t>ș</w:t>
      </w:r>
      <w:r w:rsidRPr="0068476E">
        <w:rPr>
          <w:color w:val="333333"/>
          <w:shd w:val="clear" w:color="auto" w:fill="FFFFFF"/>
          <w:lang w:val="ro-RO" w:eastAsia="ro-RO"/>
        </w:rPr>
        <w:t xml:space="preserve">i utilizarea echipamentelor </w:t>
      </w:r>
      <w:r w:rsidR="00F15478">
        <w:rPr>
          <w:color w:val="333333"/>
          <w:shd w:val="clear" w:color="auto" w:fill="FFFFFF"/>
          <w:lang w:val="ro-RO" w:eastAsia="ro-RO"/>
        </w:rPr>
        <w:t>ș</w:t>
      </w:r>
      <w:r w:rsidRPr="0068476E">
        <w:rPr>
          <w:color w:val="333333"/>
          <w:shd w:val="clear" w:color="auto" w:fill="FFFFFF"/>
          <w:lang w:val="ro-RO" w:eastAsia="ro-RO"/>
        </w:rPr>
        <w:t>i materialelor potrivite, astfel încât să se evite sau să se reducă la minim emiterea de agen</w:t>
      </w:r>
      <w:r w:rsidR="00F15478">
        <w:rPr>
          <w:color w:val="333333"/>
          <w:shd w:val="clear" w:color="auto" w:fill="FFFFFF"/>
          <w:lang w:val="ro-RO" w:eastAsia="ro-RO"/>
        </w:rPr>
        <w:t>ț</w:t>
      </w:r>
      <w:r w:rsidRPr="0068476E">
        <w:rPr>
          <w:color w:val="333333"/>
          <w:shd w:val="clear" w:color="auto" w:fill="FFFFFF"/>
          <w:lang w:val="ro-RO" w:eastAsia="ro-RO"/>
        </w:rPr>
        <w:t>i chimici periculo</w:t>
      </w:r>
      <w:r w:rsidR="00F15478">
        <w:rPr>
          <w:color w:val="333333"/>
          <w:shd w:val="clear" w:color="auto" w:fill="FFFFFF"/>
          <w:lang w:val="ro-RO" w:eastAsia="ro-RO"/>
        </w:rPr>
        <w:t>ș</w:t>
      </w:r>
      <w:r w:rsidRPr="0068476E">
        <w:rPr>
          <w:color w:val="333333"/>
          <w:shd w:val="clear" w:color="auto" w:fill="FFFFFF"/>
          <w:lang w:val="ro-RO" w:eastAsia="ro-RO"/>
        </w:rPr>
        <w:t xml:space="preserve">i care pot prezenta un risc pentru sănătatea </w:t>
      </w:r>
      <w:r w:rsidR="00F15478">
        <w:rPr>
          <w:color w:val="333333"/>
          <w:shd w:val="clear" w:color="auto" w:fill="FFFFFF"/>
          <w:lang w:val="ro-RO" w:eastAsia="ro-RO"/>
        </w:rPr>
        <w:t>ș</w:t>
      </w:r>
      <w:r w:rsidRPr="0068476E">
        <w:rPr>
          <w:color w:val="333333"/>
          <w:shd w:val="clear" w:color="auto" w:fill="FFFFFF"/>
          <w:lang w:val="ro-RO" w:eastAsia="ro-RO"/>
        </w:rPr>
        <w:t>i siguran</w:t>
      </w:r>
      <w:r w:rsidR="00F15478">
        <w:rPr>
          <w:color w:val="333333"/>
          <w:shd w:val="clear" w:color="auto" w:fill="FFFFFF"/>
          <w:lang w:val="ro-RO" w:eastAsia="ro-RO"/>
        </w:rPr>
        <w:t>ț</w:t>
      </w:r>
      <w:r w:rsidRPr="0068476E">
        <w:rPr>
          <w:color w:val="333333"/>
          <w:shd w:val="clear" w:color="auto" w:fill="FFFFFF"/>
          <w:lang w:val="ro-RO" w:eastAsia="ro-RO"/>
        </w:rPr>
        <w:t>a lucrătorilor la locul de muncă;</w:t>
      </w:r>
    </w:p>
    <w:p w14:paraId="4FF1AF83" w14:textId="2D274AC0" w:rsidR="0068476E" w:rsidRPr="0068476E" w:rsidRDefault="0068476E" w:rsidP="00C15232">
      <w:pPr>
        <w:pStyle w:val="a5"/>
        <w:numPr>
          <w:ilvl w:val="0"/>
          <w:numId w:val="12"/>
        </w:numPr>
        <w:tabs>
          <w:tab w:val="left" w:pos="142"/>
          <w:tab w:val="left" w:pos="851"/>
        </w:tabs>
        <w:ind w:left="851" w:hanging="426"/>
        <w:rPr>
          <w:color w:val="333333"/>
          <w:shd w:val="clear" w:color="auto" w:fill="FFFFFF"/>
          <w:lang w:val="ro-RO" w:eastAsia="ro-RO"/>
        </w:rPr>
      </w:pPr>
      <w:r w:rsidRPr="0068476E">
        <w:rPr>
          <w:color w:val="333333"/>
          <w:shd w:val="clear" w:color="auto" w:fill="FFFFFF"/>
          <w:lang w:val="ro-RO" w:eastAsia="ro-RO"/>
        </w:rPr>
        <w:t>aplicarea unor măsuri de protec</w:t>
      </w:r>
      <w:r w:rsidR="00F15478">
        <w:rPr>
          <w:color w:val="333333"/>
          <w:shd w:val="clear" w:color="auto" w:fill="FFFFFF"/>
          <w:lang w:val="ro-RO" w:eastAsia="ro-RO"/>
        </w:rPr>
        <w:t>ț</w:t>
      </w:r>
      <w:r w:rsidRPr="0068476E">
        <w:rPr>
          <w:color w:val="333333"/>
          <w:shd w:val="clear" w:color="auto" w:fill="FFFFFF"/>
          <w:lang w:val="ro-RO" w:eastAsia="ro-RO"/>
        </w:rPr>
        <w:t>ie colectivă la sursa riscului, cum ar fi ventila</w:t>
      </w:r>
      <w:r w:rsidR="00F15478">
        <w:rPr>
          <w:color w:val="333333"/>
          <w:shd w:val="clear" w:color="auto" w:fill="FFFFFF"/>
          <w:lang w:val="ro-RO" w:eastAsia="ro-RO"/>
        </w:rPr>
        <w:t>ț</w:t>
      </w:r>
      <w:r w:rsidRPr="0068476E">
        <w:rPr>
          <w:color w:val="333333"/>
          <w:shd w:val="clear" w:color="auto" w:fill="FFFFFF"/>
          <w:lang w:val="ro-RO" w:eastAsia="ro-RO"/>
        </w:rPr>
        <w:t xml:space="preserve">ia adecvată </w:t>
      </w:r>
      <w:r w:rsidR="00F15478">
        <w:rPr>
          <w:color w:val="333333"/>
          <w:shd w:val="clear" w:color="auto" w:fill="FFFFFF"/>
          <w:lang w:val="ro-RO" w:eastAsia="ro-RO"/>
        </w:rPr>
        <w:t>ș</w:t>
      </w:r>
      <w:r w:rsidRPr="0068476E">
        <w:rPr>
          <w:color w:val="333333"/>
          <w:shd w:val="clear" w:color="auto" w:fill="FFFFFF"/>
          <w:lang w:val="ro-RO" w:eastAsia="ro-RO"/>
        </w:rPr>
        <w:t>i măsurile potrivite de organizare;</w:t>
      </w:r>
    </w:p>
    <w:p w14:paraId="05E723A3" w14:textId="257A0FFC" w:rsidR="0068476E" w:rsidRDefault="0068476E" w:rsidP="00C15232">
      <w:pPr>
        <w:pStyle w:val="a5"/>
        <w:numPr>
          <w:ilvl w:val="0"/>
          <w:numId w:val="12"/>
        </w:numPr>
        <w:tabs>
          <w:tab w:val="left" w:pos="142"/>
          <w:tab w:val="left" w:pos="851"/>
        </w:tabs>
        <w:ind w:left="851" w:hanging="426"/>
        <w:rPr>
          <w:color w:val="333333"/>
          <w:shd w:val="clear" w:color="auto" w:fill="FFFFFF"/>
          <w:lang w:val="ro-RO" w:eastAsia="ro-RO"/>
        </w:rPr>
      </w:pPr>
      <w:r w:rsidRPr="0068476E">
        <w:rPr>
          <w:color w:val="333333"/>
          <w:shd w:val="clear" w:color="auto" w:fill="FFFFFF"/>
          <w:lang w:val="ro-RO" w:eastAsia="ro-RO"/>
        </w:rPr>
        <w:t>aplicarea măsurilor de protec</w:t>
      </w:r>
      <w:r w:rsidR="00F15478">
        <w:rPr>
          <w:color w:val="333333"/>
          <w:shd w:val="clear" w:color="auto" w:fill="FFFFFF"/>
          <w:lang w:val="ro-RO" w:eastAsia="ro-RO"/>
        </w:rPr>
        <w:t>ț</w:t>
      </w:r>
      <w:r w:rsidRPr="0068476E">
        <w:rPr>
          <w:color w:val="333333"/>
          <w:shd w:val="clear" w:color="auto" w:fill="FFFFFF"/>
          <w:lang w:val="ro-RO" w:eastAsia="ro-RO"/>
        </w:rPr>
        <w:t>ie individuală, inclusiv asigurarea echipamentului individual de protec</w:t>
      </w:r>
      <w:r w:rsidR="00F15478">
        <w:rPr>
          <w:color w:val="333333"/>
          <w:shd w:val="clear" w:color="auto" w:fill="FFFFFF"/>
          <w:lang w:val="ro-RO" w:eastAsia="ro-RO"/>
        </w:rPr>
        <w:t>ț</w:t>
      </w:r>
      <w:r w:rsidRPr="0068476E">
        <w:rPr>
          <w:color w:val="333333"/>
          <w:shd w:val="clear" w:color="auto" w:fill="FFFFFF"/>
          <w:lang w:val="ro-RO" w:eastAsia="ro-RO"/>
        </w:rPr>
        <w:t>ie, dacă expunerea nu poate fi prevenită prin alte mijloace.</w:t>
      </w:r>
    </w:p>
    <w:p w14:paraId="4438EC5B" w14:textId="662C8BB7" w:rsidR="0068476E" w:rsidRPr="000B0CAB" w:rsidRDefault="000B0CAB" w:rsidP="00C15232">
      <w:pPr>
        <w:pStyle w:val="a5"/>
        <w:numPr>
          <w:ilvl w:val="0"/>
          <w:numId w:val="6"/>
        </w:numPr>
        <w:tabs>
          <w:tab w:val="left" w:pos="142"/>
        </w:tabs>
        <w:ind w:left="426" w:hanging="426"/>
        <w:rPr>
          <w:color w:val="333333"/>
          <w:shd w:val="clear" w:color="auto" w:fill="FFFFFF"/>
          <w:lang w:val="ro-RO" w:eastAsia="ro-RO"/>
        </w:rPr>
      </w:pPr>
      <w:r w:rsidRPr="00633C14">
        <w:rPr>
          <w:color w:val="000000" w:themeColor="text1"/>
          <w:shd w:val="clear" w:color="auto" w:fill="FFFFFF"/>
          <w:lang w:val="ro-RO" w:eastAsia="ro-RO"/>
        </w:rPr>
        <w:t>Concomitent cu eliminarea sau reducerea la minimum a riscului profesional se va efectua supravegherea stării de sănătate a lucrătorilor expu</w:t>
      </w:r>
      <w:r w:rsidR="00F15478">
        <w:rPr>
          <w:color w:val="000000" w:themeColor="text1"/>
          <w:shd w:val="clear" w:color="auto" w:fill="FFFFFF"/>
          <w:lang w:val="ro-RO" w:eastAsia="ro-RO"/>
        </w:rPr>
        <w:t>ș</w:t>
      </w:r>
      <w:r w:rsidRPr="00633C14">
        <w:rPr>
          <w:color w:val="000000" w:themeColor="text1"/>
          <w:shd w:val="clear" w:color="auto" w:fill="FFFFFF"/>
          <w:lang w:val="ro-RO" w:eastAsia="ro-RO"/>
        </w:rPr>
        <w:t>i agen</w:t>
      </w:r>
      <w:r w:rsidR="00F15478">
        <w:rPr>
          <w:color w:val="000000" w:themeColor="text1"/>
          <w:shd w:val="clear" w:color="auto" w:fill="FFFFFF"/>
          <w:lang w:val="ro-RO" w:eastAsia="ro-RO"/>
        </w:rPr>
        <w:t>ț</w:t>
      </w:r>
      <w:r w:rsidRPr="00633C14">
        <w:rPr>
          <w:color w:val="000000" w:themeColor="text1"/>
          <w:shd w:val="clear" w:color="auto" w:fill="FFFFFF"/>
          <w:lang w:val="ro-RO" w:eastAsia="ro-RO"/>
        </w:rPr>
        <w:t>ilor chimic periculo</w:t>
      </w:r>
      <w:r w:rsidR="00F15478">
        <w:rPr>
          <w:color w:val="000000" w:themeColor="text1"/>
          <w:shd w:val="clear" w:color="auto" w:fill="FFFFFF"/>
          <w:lang w:val="ro-RO" w:eastAsia="ro-RO"/>
        </w:rPr>
        <w:t>ș</w:t>
      </w:r>
      <w:r w:rsidRPr="00633C14">
        <w:rPr>
          <w:color w:val="000000" w:themeColor="text1"/>
          <w:shd w:val="clear" w:color="auto" w:fill="FFFFFF"/>
          <w:lang w:val="ro-RO" w:eastAsia="ro-RO"/>
        </w:rPr>
        <w:t>i la locul de muncă.</w:t>
      </w:r>
    </w:p>
    <w:p w14:paraId="706B98EB" w14:textId="79E60675" w:rsidR="000B0CAB" w:rsidRDefault="0021162E" w:rsidP="00C15232">
      <w:pPr>
        <w:pStyle w:val="a5"/>
        <w:numPr>
          <w:ilvl w:val="0"/>
          <w:numId w:val="6"/>
        </w:numPr>
        <w:tabs>
          <w:tab w:val="left" w:pos="142"/>
        </w:tabs>
        <w:ind w:left="426" w:hanging="426"/>
        <w:rPr>
          <w:color w:val="333333"/>
          <w:shd w:val="clear" w:color="auto" w:fill="FFFFFF"/>
          <w:lang w:val="ro-RO" w:eastAsia="ro-RO"/>
        </w:rPr>
      </w:pPr>
      <w:r>
        <w:rPr>
          <w:color w:val="333333"/>
          <w:shd w:val="clear" w:color="auto" w:fill="FFFFFF"/>
          <w:lang w:val="ro-RO" w:eastAsia="ro-RO"/>
        </w:rPr>
        <w:lastRenderedPageBreak/>
        <w:t>În cazul în care a</w:t>
      </w:r>
      <w:r w:rsidR="000B0CAB" w:rsidRPr="00147F46">
        <w:rPr>
          <w:color w:val="333333"/>
          <w:shd w:val="clear" w:color="auto" w:fill="FFFFFF"/>
          <w:lang w:val="ro-RO" w:eastAsia="ro-RO"/>
        </w:rPr>
        <w:t>ngajatorul</w:t>
      </w:r>
      <w:r>
        <w:rPr>
          <w:color w:val="333333"/>
          <w:shd w:val="clear" w:color="auto" w:fill="FFFFFF"/>
          <w:lang w:val="ro-RO" w:eastAsia="ro-RO"/>
        </w:rPr>
        <w:t xml:space="preserve"> </w:t>
      </w:r>
      <w:r w:rsidRPr="00147F46">
        <w:rPr>
          <w:color w:val="333333"/>
          <w:shd w:val="clear" w:color="auto" w:fill="FFFFFF"/>
          <w:lang w:val="ro-RO" w:eastAsia="ro-RO"/>
        </w:rPr>
        <w:t>nu demonstrează clar prin mijloace de evaluare că</w:t>
      </w:r>
      <w:r>
        <w:rPr>
          <w:color w:val="333333"/>
          <w:shd w:val="clear" w:color="auto" w:fill="FFFFFF"/>
          <w:lang w:val="ro-RO" w:eastAsia="ro-RO"/>
        </w:rPr>
        <w:t xml:space="preserve"> </w:t>
      </w:r>
      <w:r w:rsidRPr="00147F46">
        <w:rPr>
          <w:color w:val="333333"/>
          <w:shd w:val="clear" w:color="auto" w:fill="FFFFFF"/>
          <w:lang w:val="ro-RO" w:eastAsia="ro-RO"/>
        </w:rPr>
        <w:t xml:space="preserve">au fost </w:t>
      </w:r>
      <w:r>
        <w:rPr>
          <w:color w:val="333333"/>
          <w:shd w:val="clear" w:color="auto" w:fill="FFFFFF"/>
          <w:lang w:val="ro-RO" w:eastAsia="ro-RO"/>
        </w:rPr>
        <w:t>înterprinse</w:t>
      </w:r>
      <w:r w:rsidRPr="00147F46">
        <w:rPr>
          <w:color w:val="333333"/>
          <w:shd w:val="clear" w:color="auto" w:fill="FFFFFF"/>
          <w:lang w:val="ro-RO" w:eastAsia="ro-RO"/>
        </w:rPr>
        <w:t xml:space="preserve"> măsuri </w:t>
      </w:r>
      <w:r>
        <w:rPr>
          <w:color w:val="333333"/>
          <w:shd w:val="clear" w:color="auto" w:fill="FFFFFF"/>
          <w:lang w:val="ro-RO" w:eastAsia="ro-RO"/>
        </w:rPr>
        <w:t>corespunzătoare</w:t>
      </w:r>
      <w:r w:rsidRPr="00147F46">
        <w:rPr>
          <w:color w:val="333333"/>
          <w:shd w:val="clear" w:color="auto" w:fill="FFFFFF"/>
          <w:lang w:val="ro-RO" w:eastAsia="ro-RO"/>
        </w:rPr>
        <w:t xml:space="preserve"> de prevenire </w:t>
      </w:r>
      <w:r>
        <w:rPr>
          <w:color w:val="333333"/>
          <w:shd w:val="clear" w:color="auto" w:fill="FFFFFF"/>
          <w:lang w:val="ro-RO" w:eastAsia="ro-RO"/>
        </w:rPr>
        <w:t>ș</w:t>
      </w:r>
      <w:r w:rsidRPr="00147F46">
        <w:rPr>
          <w:color w:val="333333"/>
          <w:shd w:val="clear" w:color="auto" w:fill="FFFFFF"/>
          <w:lang w:val="ro-RO" w:eastAsia="ro-RO"/>
        </w:rPr>
        <w:t>i protec</w:t>
      </w:r>
      <w:r>
        <w:rPr>
          <w:color w:val="333333"/>
          <w:shd w:val="clear" w:color="auto" w:fill="FFFFFF"/>
          <w:lang w:val="ro-RO" w:eastAsia="ro-RO"/>
        </w:rPr>
        <w:t>ț</w:t>
      </w:r>
      <w:r w:rsidRPr="00147F46">
        <w:rPr>
          <w:color w:val="333333"/>
          <w:shd w:val="clear" w:color="auto" w:fill="FFFFFF"/>
          <w:lang w:val="ro-RO" w:eastAsia="ro-RO"/>
        </w:rPr>
        <w:t>ie</w:t>
      </w:r>
      <w:r>
        <w:rPr>
          <w:color w:val="333333"/>
          <w:shd w:val="clear" w:color="auto" w:fill="FFFFFF"/>
          <w:lang w:val="ro-RO" w:eastAsia="ro-RO"/>
        </w:rPr>
        <w:t>,</w:t>
      </w:r>
      <w:r w:rsidR="000B0CAB" w:rsidRPr="00147F46">
        <w:rPr>
          <w:color w:val="333333"/>
          <w:shd w:val="clear" w:color="auto" w:fill="FFFFFF"/>
          <w:lang w:val="ro-RO" w:eastAsia="ro-RO"/>
        </w:rPr>
        <w:t xml:space="preserve"> efectuează măsurările necesare </w:t>
      </w:r>
      <w:r>
        <w:rPr>
          <w:color w:val="333333"/>
          <w:shd w:val="clear" w:color="auto" w:fill="FFFFFF"/>
          <w:lang w:val="ro-RO" w:eastAsia="ro-RO"/>
        </w:rPr>
        <w:t>de prevenire și protecție</w:t>
      </w:r>
      <w:r w:rsidR="000B0CAB" w:rsidRPr="00147F46">
        <w:rPr>
          <w:color w:val="333333"/>
          <w:shd w:val="clear" w:color="auto" w:fill="FFFFFF"/>
          <w:lang w:val="ro-RO" w:eastAsia="ro-RO"/>
        </w:rPr>
        <w:t xml:space="preserve"> cu regularitate </w:t>
      </w:r>
      <w:r w:rsidR="00F15478">
        <w:rPr>
          <w:color w:val="333333"/>
          <w:shd w:val="clear" w:color="auto" w:fill="FFFFFF"/>
          <w:lang w:val="ro-RO" w:eastAsia="ro-RO"/>
        </w:rPr>
        <w:t>ș</w:t>
      </w:r>
      <w:r w:rsidR="000B0CAB" w:rsidRPr="00147F46">
        <w:rPr>
          <w:color w:val="333333"/>
          <w:shd w:val="clear" w:color="auto" w:fill="FFFFFF"/>
          <w:lang w:val="ro-RO" w:eastAsia="ro-RO"/>
        </w:rPr>
        <w:t xml:space="preserve">i </w:t>
      </w:r>
      <w:r>
        <w:rPr>
          <w:color w:val="333333"/>
          <w:shd w:val="clear" w:color="auto" w:fill="FFFFFF"/>
          <w:lang w:val="ro-RO" w:eastAsia="ro-RO"/>
        </w:rPr>
        <w:t>când</w:t>
      </w:r>
      <w:r w:rsidR="000B0CAB" w:rsidRPr="00147F46">
        <w:rPr>
          <w:color w:val="333333"/>
          <w:shd w:val="clear" w:color="auto" w:fill="FFFFFF"/>
          <w:lang w:val="ro-RO" w:eastAsia="ro-RO"/>
        </w:rPr>
        <w:t xml:space="preserve"> se produc </w:t>
      </w:r>
      <w:r>
        <w:rPr>
          <w:color w:val="333333"/>
          <w:shd w:val="clear" w:color="auto" w:fill="FFFFFF"/>
          <w:lang w:val="ro-RO" w:eastAsia="ro-RO"/>
        </w:rPr>
        <w:t>modificări</w:t>
      </w:r>
      <w:r w:rsidR="000B0CAB" w:rsidRPr="00147F46">
        <w:rPr>
          <w:color w:val="333333"/>
          <w:shd w:val="clear" w:color="auto" w:fill="FFFFFF"/>
          <w:lang w:val="ro-RO" w:eastAsia="ro-RO"/>
        </w:rPr>
        <w:t xml:space="preserve"> a condi</w:t>
      </w:r>
      <w:r w:rsidR="00F15478">
        <w:rPr>
          <w:color w:val="333333"/>
          <w:shd w:val="clear" w:color="auto" w:fill="FFFFFF"/>
          <w:lang w:val="ro-RO" w:eastAsia="ro-RO"/>
        </w:rPr>
        <w:t>ț</w:t>
      </w:r>
      <w:r w:rsidR="000B0CAB" w:rsidRPr="00147F46">
        <w:rPr>
          <w:color w:val="333333"/>
          <w:shd w:val="clear" w:color="auto" w:fill="FFFFFF"/>
          <w:lang w:val="ro-RO" w:eastAsia="ro-RO"/>
        </w:rPr>
        <w:t>iilor care pot afecta expunerea lucrătorilor la agen</w:t>
      </w:r>
      <w:r w:rsidR="00F15478">
        <w:rPr>
          <w:color w:val="333333"/>
          <w:shd w:val="clear" w:color="auto" w:fill="FFFFFF"/>
          <w:lang w:val="ro-RO" w:eastAsia="ro-RO"/>
        </w:rPr>
        <w:t>ț</w:t>
      </w:r>
      <w:r w:rsidR="000B0CAB" w:rsidRPr="00147F46">
        <w:rPr>
          <w:color w:val="333333"/>
          <w:shd w:val="clear" w:color="auto" w:fill="FFFFFF"/>
          <w:lang w:val="ro-RO" w:eastAsia="ro-RO"/>
        </w:rPr>
        <w:t>i chimici</w:t>
      </w:r>
      <w:r>
        <w:rPr>
          <w:color w:val="333333"/>
          <w:shd w:val="clear" w:color="auto" w:fill="FFFFFF"/>
          <w:lang w:val="ro-RO" w:eastAsia="ro-RO"/>
        </w:rPr>
        <w:t>.</w:t>
      </w:r>
    </w:p>
    <w:p w14:paraId="0E86AD04" w14:textId="2EC0441A" w:rsidR="000B0CAB" w:rsidRDefault="000B0CAB" w:rsidP="00C15232">
      <w:pPr>
        <w:pStyle w:val="a5"/>
        <w:numPr>
          <w:ilvl w:val="0"/>
          <w:numId w:val="6"/>
        </w:numPr>
        <w:tabs>
          <w:tab w:val="left" w:pos="142"/>
        </w:tabs>
        <w:ind w:left="426" w:hanging="426"/>
        <w:rPr>
          <w:color w:val="333333"/>
          <w:shd w:val="clear" w:color="auto" w:fill="FFFFFF"/>
          <w:lang w:val="ro-RO" w:eastAsia="ro-RO"/>
        </w:rPr>
      </w:pPr>
      <w:r>
        <w:rPr>
          <w:color w:val="333333"/>
          <w:shd w:val="clear" w:color="auto" w:fill="FFFFFF"/>
          <w:lang w:val="ro-RO" w:eastAsia="ro-RO"/>
        </w:rPr>
        <w:t>În</w:t>
      </w:r>
      <w:r w:rsidRPr="00147F46">
        <w:rPr>
          <w:color w:val="333333"/>
          <w:shd w:val="clear" w:color="auto" w:fill="FFFFFF"/>
          <w:lang w:val="ro-RO" w:eastAsia="ro-RO"/>
        </w:rPr>
        <w:t xml:space="preserve"> îndeplinirea obliga</w:t>
      </w:r>
      <w:r w:rsidR="00F15478">
        <w:rPr>
          <w:color w:val="333333"/>
          <w:shd w:val="clear" w:color="auto" w:fill="FFFFFF"/>
          <w:lang w:val="ro-RO" w:eastAsia="ro-RO"/>
        </w:rPr>
        <w:t>ț</w:t>
      </w:r>
      <w:r w:rsidRPr="00147F46">
        <w:rPr>
          <w:color w:val="333333"/>
          <w:shd w:val="clear" w:color="auto" w:fill="FFFFFF"/>
          <w:lang w:val="ro-RO" w:eastAsia="ro-RO"/>
        </w:rPr>
        <w:t>iilor</w:t>
      </w:r>
      <w:r w:rsidR="0021162E">
        <w:rPr>
          <w:color w:val="333333"/>
          <w:shd w:val="clear" w:color="auto" w:fill="FFFFFF"/>
          <w:lang w:val="ro-RO" w:eastAsia="ro-RO"/>
        </w:rPr>
        <w:t xml:space="preserve"> prevăzute </w:t>
      </w:r>
      <w:r w:rsidRPr="00147F46">
        <w:rPr>
          <w:color w:val="333333"/>
          <w:shd w:val="clear" w:color="auto" w:fill="FFFFFF"/>
          <w:lang w:val="ro-RO" w:eastAsia="ro-RO"/>
        </w:rPr>
        <w:t>la p</w:t>
      </w:r>
      <w:r w:rsidR="0021162E">
        <w:rPr>
          <w:color w:val="333333"/>
          <w:shd w:val="clear" w:color="auto" w:fill="FFFFFF"/>
          <w:lang w:val="ro-RO" w:eastAsia="ro-RO"/>
        </w:rPr>
        <w:t>unctele</w:t>
      </w:r>
      <w:r w:rsidR="00DF6F2B">
        <w:rPr>
          <w:color w:val="333333"/>
          <w:shd w:val="clear" w:color="auto" w:fill="FFFFFF"/>
          <w:lang w:val="ro-RO" w:eastAsia="ro-RO"/>
        </w:rPr>
        <w:t xml:space="preserve"> </w:t>
      </w:r>
      <w:r w:rsidR="00DF6F2B" w:rsidRPr="0021162E">
        <w:rPr>
          <w:color w:val="000000" w:themeColor="text1"/>
          <w:shd w:val="clear" w:color="auto" w:fill="FFFFFF"/>
          <w:lang w:val="ro-RO" w:eastAsia="ro-RO"/>
        </w:rPr>
        <w:t>8-15</w:t>
      </w:r>
      <w:r w:rsidRPr="0021162E">
        <w:rPr>
          <w:color w:val="000000" w:themeColor="text1"/>
          <w:shd w:val="clear" w:color="auto" w:fill="FFFFFF"/>
          <w:lang w:val="ro-RO" w:eastAsia="ro-RO"/>
        </w:rPr>
        <w:t xml:space="preserve">, </w:t>
      </w:r>
      <w:r w:rsidRPr="00147F46">
        <w:rPr>
          <w:color w:val="333333"/>
          <w:shd w:val="clear" w:color="auto" w:fill="FFFFFF"/>
          <w:lang w:val="ro-RO" w:eastAsia="ro-RO"/>
        </w:rPr>
        <w:t xml:space="preserve">angajatorul </w:t>
      </w:r>
      <w:r w:rsidR="00C16C72">
        <w:rPr>
          <w:color w:val="333333"/>
          <w:shd w:val="clear" w:color="auto" w:fill="FFFFFF"/>
          <w:lang w:val="ro-RO" w:eastAsia="ro-RO"/>
        </w:rPr>
        <w:t>ia în considerare</w:t>
      </w:r>
      <w:r w:rsidRPr="00147F46">
        <w:rPr>
          <w:color w:val="333333"/>
          <w:shd w:val="clear" w:color="auto" w:fill="FFFFFF"/>
          <w:lang w:val="ro-RO" w:eastAsia="ro-RO"/>
        </w:rPr>
        <w:t xml:space="preserve"> rezultatele procedurilor </w:t>
      </w:r>
      <w:r w:rsidRPr="00C16C72">
        <w:rPr>
          <w:color w:val="333333"/>
          <w:shd w:val="clear" w:color="auto" w:fill="FFFFFF"/>
          <w:lang w:val="ro-RO" w:eastAsia="ro-RO"/>
        </w:rPr>
        <w:t xml:space="preserve">prevăzute la </w:t>
      </w:r>
      <w:r w:rsidRPr="00C16C72">
        <w:rPr>
          <w:color w:val="000000" w:themeColor="text1"/>
          <w:shd w:val="clear" w:color="auto" w:fill="FFFFFF"/>
          <w:lang w:val="ro-RO" w:eastAsia="ro-RO"/>
        </w:rPr>
        <w:t>p</w:t>
      </w:r>
      <w:r w:rsidR="00C16C72">
        <w:rPr>
          <w:color w:val="000000" w:themeColor="text1"/>
          <w:shd w:val="clear" w:color="auto" w:fill="FFFFFF"/>
          <w:lang w:val="ro-RO" w:eastAsia="ro-RO"/>
        </w:rPr>
        <w:t xml:space="preserve">unctul </w:t>
      </w:r>
      <w:r w:rsidRPr="00C16C72">
        <w:rPr>
          <w:color w:val="000000" w:themeColor="text1"/>
          <w:shd w:val="clear" w:color="auto" w:fill="FFFFFF"/>
          <w:lang w:val="ro-RO" w:eastAsia="ro-RO"/>
        </w:rPr>
        <w:t>2</w:t>
      </w:r>
      <w:r w:rsidR="00DF6F2B" w:rsidRPr="00C16C72">
        <w:rPr>
          <w:color w:val="000000" w:themeColor="text1"/>
          <w:shd w:val="clear" w:color="auto" w:fill="FFFFFF"/>
          <w:lang w:val="ro-RO" w:eastAsia="ro-RO"/>
        </w:rPr>
        <w:t>5</w:t>
      </w:r>
      <w:r w:rsidRPr="00C16C72">
        <w:rPr>
          <w:color w:val="000000" w:themeColor="text1"/>
          <w:shd w:val="clear" w:color="auto" w:fill="FFFFFF"/>
          <w:lang w:val="ro-RO" w:eastAsia="ro-RO"/>
        </w:rPr>
        <w:t>.</w:t>
      </w:r>
    </w:p>
    <w:p w14:paraId="3DBA9298" w14:textId="35A5345D" w:rsidR="000B0CAB" w:rsidRDefault="000B0CAB" w:rsidP="00C15232">
      <w:pPr>
        <w:pStyle w:val="a5"/>
        <w:numPr>
          <w:ilvl w:val="0"/>
          <w:numId w:val="6"/>
        </w:numPr>
        <w:tabs>
          <w:tab w:val="left" w:pos="142"/>
        </w:tabs>
        <w:ind w:left="426" w:hanging="426"/>
        <w:rPr>
          <w:color w:val="333333"/>
          <w:shd w:val="clear" w:color="auto" w:fill="FFFFFF"/>
          <w:lang w:val="ro-RO" w:eastAsia="ro-RO"/>
        </w:rPr>
      </w:pPr>
      <w:r w:rsidRPr="00147F46">
        <w:rPr>
          <w:color w:val="333333"/>
          <w:shd w:val="clear" w:color="auto" w:fill="FFFFFF"/>
          <w:lang w:val="ro-RO" w:eastAsia="ro-RO"/>
        </w:rPr>
        <w:t>În situa</w:t>
      </w:r>
      <w:r w:rsidR="00F15478">
        <w:rPr>
          <w:color w:val="333333"/>
          <w:shd w:val="clear" w:color="auto" w:fill="FFFFFF"/>
          <w:lang w:val="ro-RO" w:eastAsia="ro-RO"/>
        </w:rPr>
        <w:t>ț</w:t>
      </w:r>
      <w:r w:rsidRPr="00147F46">
        <w:rPr>
          <w:color w:val="333333"/>
          <w:shd w:val="clear" w:color="auto" w:fill="FFFFFF"/>
          <w:lang w:val="ro-RO" w:eastAsia="ro-RO"/>
        </w:rPr>
        <w:t>ia în care o valoare</w:t>
      </w:r>
      <w:r>
        <w:rPr>
          <w:color w:val="333333"/>
          <w:shd w:val="clear" w:color="auto" w:fill="FFFFFF"/>
          <w:lang w:val="ro-RO" w:eastAsia="ro-RO"/>
        </w:rPr>
        <w:t xml:space="preserve"> </w:t>
      </w:r>
      <w:r w:rsidRPr="00147F46">
        <w:rPr>
          <w:color w:val="333333"/>
          <w:shd w:val="clear" w:color="auto" w:fill="FFFFFF"/>
          <w:lang w:val="ro-RO" w:eastAsia="ro-RO"/>
        </w:rPr>
        <w:t xml:space="preserve">limită </w:t>
      </w:r>
      <w:r>
        <w:rPr>
          <w:color w:val="333333"/>
          <w:shd w:val="clear" w:color="auto" w:fill="FFFFFF"/>
          <w:lang w:val="ro-RO" w:eastAsia="ro-RO"/>
        </w:rPr>
        <w:t>privind</w:t>
      </w:r>
      <w:r w:rsidRPr="00147F46">
        <w:rPr>
          <w:color w:val="333333"/>
          <w:shd w:val="clear" w:color="auto" w:fill="FFFFFF"/>
          <w:lang w:val="ro-RO" w:eastAsia="ro-RO"/>
        </w:rPr>
        <w:t xml:space="preserve"> expunere</w:t>
      </w:r>
      <w:r>
        <w:rPr>
          <w:color w:val="333333"/>
          <w:shd w:val="clear" w:color="auto" w:fill="FFFFFF"/>
          <w:lang w:val="ro-RO" w:eastAsia="ro-RO"/>
        </w:rPr>
        <w:t>a</w:t>
      </w:r>
      <w:r w:rsidRPr="00147F46">
        <w:rPr>
          <w:color w:val="333333"/>
          <w:shd w:val="clear" w:color="auto" w:fill="FFFFFF"/>
          <w:lang w:val="ro-RO" w:eastAsia="ro-RO"/>
        </w:rPr>
        <w:t xml:space="preserve"> profesională stabilită a fost depă</w:t>
      </w:r>
      <w:r w:rsidR="00F15478">
        <w:rPr>
          <w:color w:val="333333"/>
          <w:shd w:val="clear" w:color="auto" w:fill="FFFFFF"/>
          <w:lang w:val="ro-RO" w:eastAsia="ro-RO"/>
        </w:rPr>
        <w:t>ș</w:t>
      </w:r>
      <w:r w:rsidRPr="00147F46">
        <w:rPr>
          <w:color w:val="333333"/>
          <w:shd w:val="clear" w:color="auto" w:fill="FFFFFF"/>
          <w:lang w:val="ro-RO" w:eastAsia="ro-RO"/>
        </w:rPr>
        <w:t xml:space="preserve">ită, angajatorul ia măsuri imediat, </w:t>
      </w:r>
      <w:r w:rsidR="00F15478">
        <w:rPr>
          <w:color w:val="333333"/>
          <w:shd w:val="clear" w:color="auto" w:fill="FFFFFF"/>
          <w:lang w:val="ro-RO" w:eastAsia="ro-RO"/>
        </w:rPr>
        <w:t>ț</w:t>
      </w:r>
      <w:r w:rsidRPr="00147F46">
        <w:rPr>
          <w:color w:val="333333"/>
          <w:shd w:val="clear" w:color="auto" w:fill="FFFFFF"/>
          <w:lang w:val="ro-RO" w:eastAsia="ro-RO"/>
        </w:rPr>
        <w:t>inând cont de natura acelei limite, pentru a remedia situa</w:t>
      </w:r>
      <w:r w:rsidR="00F15478">
        <w:rPr>
          <w:color w:val="333333"/>
          <w:shd w:val="clear" w:color="auto" w:fill="FFFFFF"/>
          <w:lang w:val="ro-RO" w:eastAsia="ro-RO"/>
        </w:rPr>
        <w:t>ț</w:t>
      </w:r>
      <w:r w:rsidRPr="00147F46">
        <w:rPr>
          <w:color w:val="333333"/>
          <w:shd w:val="clear" w:color="auto" w:fill="FFFFFF"/>
          <w:lang w:val="ro-RO" w:eastAsia="ro-RO"/>
        </w:rPr>
        <w:t xml:space="preserve">ia prin aplicarea măsurilor preventive </w:t>
      </w:r>
      <w:r w:rsidR="00F15478">
        <w:rPr>
          <w:color w:val="333333"/>
          <w:shd w:val="clear" w:color="auto" w:fill="FFFFFF"/>
          <w:lang w:val="ro-RO" w:eastAsia="ro-RO"/>
        </w:rPr>
        <w:t>ș</w:t>
      </w:r>
      <w:r w:rsidRPr="00147F46">
        <w:rPr>
          <w:color w:val="333333"/>
          <w:shd w:val="clear" w:color="auto" w:fill="FFFFFF"/>
          <w:lang w:val="ro-RO" w:eastAsia="ro-RO"/>
        </w:rPr>
        <w:t>i de protec</w:t>
      </w:r>
      <w:r w:rsidR="00F15478">
        <w:rPr>
          <w:color w:val="333333"/>
          <w:shd w:val="clear" w:color="auto" w:fill="FFFFFF"/>
          <w:lang w:val="ro-RO" w:eastAsia="ro-RO"/>
        </w:rPr>
        <w:t>ț</w:t>
      </w:r>
      <w:r w:rsidRPr="00147F46">
        <w:rPr>
          <w:color w:val="333333"/>
          <w:shd w:val="clear" w:color="auto" w:fill="FFFFFF"/>
          <w:lang w:val="ro-RO" w:eastAsia="ro-RO"/>
        </w:rPr>
        <w:t>ie.</w:t>
      </w:r>
    </w:p>
    <w:p w14:paraId="33EA0642" w14:textId="3143D551" w:rsidR="000B0CAB" w:rsidRPr="000B0CAB" w:rsidRDefault="000B0CAB" w:rsidP="00C15232">
      <w:pPr>
        <w:pStyle w:val="a5"/>
        <w:numPr>
          <w:ilvl w:val="0"/>
          <w:numId w:val="6"/>
        </w:numPr>
        <w:tabs>
          <w:tab w:val="left" w:pos="142"/>
        </w:tabs>
        <w:ind w:left="426" w:hanging="426"/>
        <w:rPr>
          <w:color w:val="333333"/>
          <w:shd w:val="clear" w:color="auto" w:fill="FFFFFF"/>
          <w:lang w:val="ro-RO" w:eastAsia="ro-RO"/>
        </w:rPr>
      </w:pPr>
      <w:r w:rsidRPr="00147F46">
        <w:rPr>
          <w:rFonts w:asciiTheme="majorBidi" w:hAnsiTheme="majorBidi" w:cstheme="majorBidi"/>
          <w:bCs/>
          <w:lang w:val="ro-RO"/>
        </w:rPr>
        <w:t xml:space="preserve">În baza evaluării </w:t>
      </w:r>
      <w:r w:rsidR="00F15478">
        <w:rPr>
          <w:rFonts w:asciiTheme="majorBidi" w:hAnsiTheme="majorBidi" w:cstheme="majorBidi"/>
          <w:bCs/>
          <w:lang w:val="ro-RO"/>
        </w:rPr>
        <w:t>ș</w:t>
      </w:r>
      <w:r w:rsidRPr="00147F46">
        <w:rPr>
          <w:rFonts w:asciiTheme="majorBidi" w:hAnsiTheme="majorBidi" w:cstheme="majorBidi"/>
          <w:bCs/>
          <w:lang w:val="ro-RO"/>
        </w:rPr>
        <w:t xml:space="preserve">i a principiilor generale pentru prevenirea riscurilor prevăzute la </w:t>
      </w:r>
      <w:r w:rsidRPr="00C16C72">
        <w:rPr>
          <w:rFonts w:asciiTheme="majorBidi" w:hAnsiTheme="majorBidi" w:cstheme="majorBidi"/>
          <w:bCs/>
          <w:color w:val="000000" w:themeColor="text1"/>
          <w:lang w:val="ro-RO"/>
        </w:rPr>
        <w:t>p</w:t>
      </w:r>
      <w:r w:rsidR="00C16C72">
        <w:rPr>
          <w:rFonts w:asciiTheme="majorBidi" w:hAnsiTheme="majorBidi" w:cstheme="majorBidi"/>
          <w:bCs/>
          <w:color w:val="000000" w:themeColor="text1"/>
          <w:lang w:val="ro-RO"/>
        </w:rPr>
        <w:t xml:space="preserve">unctele </w:t>
      </w:r>
      <w:r w:rsidR="00DF6F2B" w:rsidRPr="00C16C72">
        <w:rPr>
          <w:rFonts w:asciiTheme="majorBidi" w:hAnsiTheme="majorBidi" w:cstheme="majorBidi"/>
          <w:bCs/>
          <w:color w:val="000000" w:themeColor="text1"/>
          <w:lang w:val="ro-RO"/>
        </w:rPr>
        <w:t>8-</w:t>
      </w:r>
      <w:r w:rsidR="00C16C72">
        <w:rPr>
          <w:rFonts w:asciiTheme="majorBidi" w:hAnsiTheme="majorBidi" w:cstheme="majorBidi"/>
          <w:bCs/>
          <w:color w:val="000000" w:themeColor="text1"/>
          <w:lang w:val="ro-RO"/>
        </w:rPr>
        <w:t>19</w:t>
      </w:r>
      <w:r w:rsidRPr="00C16C72">
        <w:rPr>
          <w:rFonts w:asciiTheme="majorBidi" w:hAnsiTheme="majorBidi" w:cstheme="majorBidi"/>
          <w:bCs/>
          <w:color w:val="000000" w:themeColor="text1"/>
          <w:lang w:val="ro-RO"/>
        </w:rPr>
        <w:t xml:space="preserve">, </w:t>
      </w:r>
      <w:r w:rsidRPr="00147F46">
        <w:rPr>
          <w:rFonts w:asciiTheme="majorBidi" w:hAnsiTheme="majorBidi" w:cstheme="majorBidi"/>
          <w:bCs/>
          <w:lang w:val="ro-RO"/>
        </w:rPr>
        <w:t xml:space="preserve">angajatorul ia măsuri tehnice </w:t>
      </w:r>
      <w:r w:rsidR="00F15478">
        <w:rPr>
          <w:rFonts w:asciiTheme="majorBidi" w:hAnsiTheme="majorBidi" w:cstheme="majorBidi"/>
          <w:bCs/>
          <w:lang w:val="ro-RO"/>
        </w:rPr>
        <w:t>ș</w:t>
      </w:r>
      <w:r w:rsidRPr="00147F46">
        <w:rPr>
          <w:rFonts w:asciiTheme="majorBidi" w:hAnsiTheme="majorBidi" w:cstheme="majorBidi"/>
          <w:bCs/>
          <w:lang w:val="ro-RO"/>
        </w:rPr>
        <w:t>i organizatorice potrivite natur</w:t>
      </w:r>
      <w:r w:rsidR="00C16C72">
        <w:rPr>
          <w:rFonts w:asciiTheme="majorBidi" w:hAnsiTheme="majorBidi" w:cstheme="majorBidi"/>
          <w:bCs/>
          <w:lang w:val="ro-RO"/>
        </w:rPr>
        <w:t>ei</w:t>
      </w:r>
      <w:r w:rsidRPr="00147F46">
        <w:rPr>
          <w:rFonts w:asciiTheme="majorBidi" w:hAnsiTheme="majorBidi" w:cstheme="majorBidi"/>
          <w:bCs/>
          <w:lang w:val="ro-RO"/>
        </w:rPr>
        <w:t xml:space="preserve"> opera</w:t>
      </w:r>
      <w:r w:rsidR="00F15478">
        <w:rPr>
          <w:rFonts w:asciiTheme="majorBidi" w:hAnsiTheme="majorBidi" w:cstheme="majorBidi"/>
          <w:bCs/>
          <w:lang w:val="ro-RO"/>
        </w:rPr>
        <w:t>ț</w:t>
      </w:r>
      <w:r w:rsidRPr="00147F46">
        <w:rPr>
          <w:rFonts w:asciiTheme="majorBidi" w:hAnsiTheme="majorBidi" w:cstheme="majorBidi"/>
          <w:bCs/>
          <w:lang w:val="ro-RO"/>
        </w:rPr>
        <w:t xml:space="preserve">iunii, inclusiv depozitarea, manipularea </w:t>
      </w:r>
      <w:r w:rsidR="00F15478">
        <w:rPr>
          <w:rFonts w:asciiTheme="majorBidi" w:hAnsiTheme="majorBidi" w:cstheme="majorBidi"/>
          <w:bCs/>
          <w:lang w:val="ro-RO"/>
        </w:rPr>
        <w:t>ș</w:t>
      </w:r>
      <w:r w:rsidRPr="00147F46">
        <w:rPr>
          <w:rFonts w:asciiTheme="majorBidi" w:hAnsiTheme="majorBidi" w:cstheme="majorBidi"/>
          <w:bCs/>
          <w:lang w:val="ro-RO"/>
        </w:rPr>
        <w:t>i separarea agen</w:t>
      </w:r>
      <w:r w:rsidR="00F15478">
        <w:rPr>
          <w:rFonts w:asciiTheme="majorBidi" w:hAnsiTheme="majorBidi" w:cstheme="majorBidi"/>
          <w:bCs/>
          <w:lang w:val="ro-RO"/>
        </w:rPr>
        <w:t>ț</w:t>
      </w:r>
      <w:r w:rsidRPr="00147F46">
        <w:rPr>
          <w:rFonts w:asciiTheme="majorBidi" w:hAnsiTheme="majorBidi" w:cstheme="majorBidi"/>
          <w:bCs/>
          <w:lang w:val="ro-RO"/>
        </w:rPr>
        <w:t>ilor chimici incompatibili, asigurând protec</w:t>
      </w:r>
      <w:r w:rsidR="00F15478">
        <w:rPr>
          <w:rFonts w:asciiTheme="majorBidi" w:hAnsiTheme="majorBidi" w:cstheme="majorBidi"/>
          <w:bCs/>
          <w:lang w:val="ro-RO"/>
        </w:rPr>
        <w:t>ț</w:t>
      </w:r>
      <w:r w:rsidRPr="00147F46">
        <w:rPr>
          <w:rFonts w:asciiTheme="majorBidi" w:hAnsiTheme="majorBidi" w:cstheme="majorBidi"/>
          <w:bCs/>
          <w:lang w:val="ro-RO"/>
        </w:rPr>
        <w:t>ia lucrătorilor împotriva riscurilor care decurg din proprietă</w:t>
      </w:r>
      <w:r w:rsidR="00F15478">
        <w:rPr>
          <w:rFonts w:asciiTheme="majorBidi" w:hAnsiTheme="majorBidi" w:cstheme="majorBidi"/>
          <w:bCs/>
          <w:lang w:val="ro-RO"/>
        </w:rPr>
        <w:t>ț</w:t>
      </w:r>
      <w:r w:rsidRPr="00147F46">
        <w:rPr>
          <w:rFonts w:asciiTheme="majorBidi" w:hAnsiTheme="majorBidi" w:cstheme="majorBidi"/>
          <w:bCs/>
          <w:lang w:val="ro-RO"/>
        </w:rPr>
        <w:t>ile fizico-chimice ale agen</w:t>
      </w:r>
      <w:r w:rsidR="00F15478">
        <w:rPr>
          <w:rFonts w:asciiTheme="majorBidi" w:hAnsiTheme="majorBidi" w:cstheme="majorBidi"/>
          <w:bCs/>
          <w:lang w:val="ro-RO"/>
        </w:rPr>
        <w:t>ț</w:t>
      </w:r>
      <w:r w:rsidRPr="00147F46">
        <w:rPr>
          <w:rFonts w:asciiTheme="majorBidi" w:hAnsiTheme="majorBidi" w:cstheme="majorBidi"/>
          <w:bCs/>
          <w:lang w:val="ro-RO"/>
        </w:rPr>
        <w:t>ilor chimici.</w:t>
      </w:r>
    </w:p>
    <w:p w14:paraId="63BDC06D" w14:textId="521CA280" w:rsidR="000B0CAB" w:rsidRPr="000B0CAB" w:rsidRDefault="000B0CAB" w:rsidP="00C15232">
      <w:pPr>
        <w:pStyle w:val="a5"/>
        <w:numPr>
          <w:ilvl w:val="0"/>
          <w:numId w:val="6"/>
        </w:numPr>
        <w:tabs>
          <w:tab w:val="left" w:pos="142"/>
        </w:tabs>
        <w:ind w:left="426" w:hanging="426"/>
        <w:rPr>
          <w:rFonts w:asciiTheme="majorBidi" w:hAnsiTheme="majorBidi" w:cstheme="majorBidi"/>
          <w:bCs/>
          <w:lang w:val="ro-RO"/>
        </w:rPr>
      </w:pPr>
      <w:r w:rsidRPr="000B0CAB">
        <w:rPr>
          <w:rFonts w:asciiTheme="majorBidi" w:hAnsiTheme="majorBidi" w:cstheme="majorBidi"/>
          <w:bCs/>
          <w:color w:val="000000" w:themeColor="text1"/>
          <w:lang w:val="ro-RO"/>
        </w:rPr>
        <w:t>Prevederile p</w:t>
      </w:r>
      <w:r w:rsidR="00C16C72">
        <w:rPr>
          <w:rFonts w:asciiTheme="majorBidi" w:hAnsiTheme="majorBidi" w:cstheme="majorBidi"/>
          <w:bCs/>
          <w:color w:val="000000" w:themeColor="text1"/>
          <w:lang w:val="ro-RO"/>
        </w:rPr>
        <w:t>unctului</w:t>
      </w:r>
      <w:r w:rsidRPr="00C16C72">
        <w:rPr>
          <w:rFonts w:asciiTheme="majorBidi" w:hAnsiTheme="majorBidi" w:cstheme="majorBidi"/>
          <w:bCs/>
          <w:color w:val="000000" w:themeColor="text1"/>
          <w:lang w:val="ro-RO"/>
        </w:rPr>
        <w:t xml:space="preserve"> 2</w:t>
      </w:r>
      <w:r w:rsidR="00C16C72">
        <w:rPr>
          <w:rFonts w:asciiTheme="majorBidi" w:hAnsiTheme="majorBidi" w:cstheme="majorBidi"/>
          <w:bCs/>
          <w:color w:val="000000" w:themeColor="text1"/>
          <w:lang w:val="ro-RO"/>
        </w:rPr>
        <w:t>7</w:t>
      </w:r>
      <w:r w:rsidRPr="00C16C72">
        <w:rPr>
          <w:rFonts w:asciiTheme="majorBidi" w:hAnsiTheme="majorBidi" w:cstheme="majorBidi"/>
          <w:bCs/>
          <w:color w:val="000000" w:themeColor="text1"/>
          <w:lang w:val="ro-RO"/>
        </w:rPr>
        <w:t xml:space="preserve"> </w:t>
      </w:r>
      <w:r w:rsidRPr="000B0CAB">
        <w:rPr>
          <w:rFonts w:asciiTheme="majorBidi" w:hAnsiTheme="majorBidi" w:cstheme="majorBidi"/>
          <w:bCs/>
          <w:color w:val="000000" w:themeColor="text1"/>
          <w:lang w:val="ro-RO"/>
        </w:rPr>
        <w:t>s</w:t>
      </w:r>
      <w:r w:rsidR="00C16C72">
        <w:rPr>
          <w:rFonts w:asciiTheme="majorBidi" w:hAnsiTheme="majorBidi" w:cstheme="majorBidi"/>
          <w:bCs/>
          <w:color w:val="000000" w:themeColor="text1"/>
          <w:lang w:val="ro-RO"/>
        </w:rPr>
        <w:t>e</w:t>
      </w:r>
      <w:r w:rsidRPr="000B0CAB">
        <w:rPr>
          <w:rFonts w:asciiTheme="majorBidi" w:hAnsiTheme="majorBidi" w:cstheme="majorBidi"/>
          <w:bCs/>
          <w:color w:val="000000" w:themeColor="text1"/>
          <w:lang w:val="ro-RO"/>
        </w:rPr>
        <w:t xml:space="preserve"> </w:t>
      </w:r>
      <w:r w:rsidR="00C16C72">
        <w:rPr>
          <w:rFonts w:asciiTheme="majorBidi" w:hAnsiTheme="majorBidi" w:cstheme="majorBidi"/>
          <w:bCs/>
          <w:color w:val="000000" w:themeColor="text1"/>
          <w:lang w:val="ro-RO"/>
        </w:rPr>
        <w:t>aplică</w:t>
      </w:r>
      <w:r w:rsidRPr="000B0CAB">
        <w:rPr>
          <w:rFonts w:asciiTheme="majorBidi" w:hAnsiTheme="majorBidi" w:cstheme="majorBidi"/>
          <w:bCs/>
          <w:lang w:val="ro-RO"/>
        </w:rPr>
        <w:t xml:space="preserve"> </w:t>
      </w:r>
      <w:r w:rsidR="00C16C72">
        <w:rPr>
          <w:rFonts w:asciiTheme="majorBidi" w:hAnsiTheme="majorBidi" w:cstheme="majorBidi"/>
          <w:bCs/>
          <w:lang w:val="ro-RO"/>
        </w:rPr>
        <w:t xml:space="preserve">în ordinea priorității, </w:t>
      </w:r>
      <w:r w:rsidRPr="000B0CAB">
        <w:rPr>
          <w:rFonts w:asciiTheme="majorBidi" w:hAnsiTheme="majorBidi" w:cstheme="majorBidi"/>
          <w:bCs/>
          <w:lang w:val="ro-RO"/>
        </w:rPr>
        <w:t>pentru:</w:t>
      </w:r>
    </w:p>
    <w:p w14:paraId="018C0A91" w14:textId="528F1140" w:rsidR="000B0CAB" w:rsidRPr="000B0CAB" w:rsidRDefault="000B0CAB" w:rsidP="00C15232">
      <w:pPr>
        <w:pStyle w:val="a5"/>
        <w:numPr>
          <w:ilvl w:val="0"/>
          <w:numId w:val="13"/>
        </w:numPr>
        <w:tabs>
          <w:tab w:val="left" w:pos="142"/>
          <w:tab w:val="left" w:pos="851"/>
        </w:tabs>
        <w:ind w:left="851" w:hanging="425"/>
        <w:rPr>
          <w:rFonts w:asciiTheme="majorBidi" w:hAnsiTheme="majorBidi" w:cstheme="majorBidi"/>
          <w:bCs/>
          <w:lang w:val="ro-RO"/>
        </w:rPr>
      </w:pPr>
      <w:r w:rsidRPr="000B0CAB">
        <w:rPr>
          <w:rFonts w:asciiTheme="majorBidi" w:hAnsiTheme="majorBidi" w:cstheme="majorBidi"/>
          <w:bCs/>
          <w:lang w:val="ro-RO"/>
        </w:rPr>
        <w:t>prevenirea prezen</w:t>
      </w:r>
      <w:r w:rsidR="00F15478">
        <w:rPr>
          <w:rFonts w:asciiTheme="majorBidi" w:hAnsiTheme="majorBidi" w:cstheme="majorBidi"/>
          <w:bCs/>
          <w:lang w:val="ro-RO"/>
        </w:rPr>
        <w:t>ț</w:t>
      </w:r>
      <w:r w:rsidRPr="000B0CAB">
        <w:rPr>
          <w:rFonts w:asciiTheme="majorBidi" w:hAnsiTheme="majorBidi" w:cstheme="majorBidi"/>
          <w:bCs/>
          <w:lang w:val="ro-RO"/>
        </w:rPr>
        <w:t>ei la locul de muncă a concentra</w:t>
      </w:r>
      <w:r w:rsidR="00F15478">
        <w:rPr>
          <w:rFonts w:asciiTheme="majorBidi" w:hAnsiTheme="majorBidi" w:cstheme="majorBidi"/>
          <w:bCs/>
          <w:lang w:val="ro-RO"/>
        </w:rPr>
        <w:t>ț</w:t>
      </w:r>
      <w:r w:rsidRPr="000B0CAB">
        <w:rPr>
          <w:rFonts w:asciiTheme="majorBidi" w:hAnsiTheme="majorBidi" w:cstheme="majorBidi"/>
          <w:bCs/>
          <w:lang w:val="ro-RO"/>
        </w:rPr>
        <w:t>iilor periculoase ale substan</w:t>
      </w:r>
      <w:r w:rsidR="00F15478">
        <w:rPr>
          <w:rFonts w:asciiTheme="majorBidi" w:hAnsiTheme="majorBidi" w:cstheme="majorBidi"/>
          <w:bCs/>
          <w:lang w:val="ro-RO"/>
        </w:rPr>
        <w:t>ț</w:t>
      </w:r>
      <w:r w:rsidRPr="000B0CAB">
        <w:rPr>
          <w:rFonts w:asciiTheme="majorBidi" w:hAnsiTheme="majorBidi" w:cstheme="majorBidi"/>
          <w:bCs/>
          <w:lang w:val="ro-RO"/>
        </w:rPr>
        <w:t>elor inflamabile sau ale cantită</w:t>
      </w:r>
      <w:r w:rsidR="00F15478">
        <w:rPr>
          <w:rFonts w:asciiTheme="majorBidi" w:hAnsiTheme="majorBidi" w:cstheme="majorBidi"/>
          <w:bCs/>
          <w:lang w:val="ro-RO"/>
        </w:rPr>
        <w:t>ț</w:t>
      </w:r>
      <w:r w:rsidRPr="000B0CAB">
        <w:rPr>
          <w:rFonts w:asciiTheme="majorBidi" w:hAnsiTheme="majorBidi" w:cstheme="majorBidi"/>
          <w:bCs/>
          <w:lang w:val="ro-RO"/>
        </w:rPr>
        <w:t>ilor periculoase de substan</w:t>
      </w:r>
      <w:r w:rsidR="00F15478">
        <w:rPr>
          <w:rFonts w:asciiTheme="majorBidi" w:hAnsiTheme="majorBidi" w:cstheme="majorBidi"/>
          <w:bCs/>
          <w:lang w:val="ro-RO"/>
        </w:rPr>
        <w:t>ț</w:t>
      </w:r>
      <w:r w:rsidRPr="000B0CAB">
        <w:rPr>
          <w:rFonts w:asciiTheme="majorBidi" w:hAnsiTheme="majorBidi" w:cstheme="majorBidi"/>
          <w:bCs/>
          <w:lang w:val="ro-RO"/>
        </w:rPr>
        <w:t xml:space="preserve">e chimice instabile, în cazul în care natura muncii permite acest lucru; </w:t>
      </w:r>
    </w:p>
    <w:p w14:paraId="747DFE8A" w14:textId="6BF4CCA2" w:rsidR="000B0CAB" w:rsidRPr="000B0CAB" w:rsidRDefault="000B0CAB" w:rsidP="00C15232">
      <w:pPr>
        <w:pStyle w:val="a5"/>
        <w:numPr>
          <w:ilvl w:val="0"/>
          <w:numId w:val="13"/>
        </w:numPr>
        <w:tabs>
          <w:tab w:val="left" w:pos="142"/>
          <w:tab w:val="left" w:pos="851"/>
        </w:tabs>
        <w:ind w:left="851" w:hanging="425"/>
        <w:rPr>
          <w:rFonts w:asciiTheme="majorBidi" w:hAnsiTheme="majorBidi" w:cstheme="majorBidi"/>
          <w:bCs/>
          <w:lang w:val="ro-RO"/>
        </w:rPr>
      </w:pPr>
      <w:r w:rsidRPr="000B0CAB">
        <w:rPr>
          <w:rFonts w:asciiTheme="majorBidi" w:hAnsiTheme="majorBidi" w:cstheme="majorBidi"/>
          <w:bCs/>
          <w:lang w:val="ro-RO"/>
        </w:rPr>
        <w:t>evitarea prezen</w:t>
      </w:r>
      <w:r w:rsidR="00F15478">
        <w:rPr>
          <w:rFonts w:asciiTheme="majorBidi" w:hAnsiTheme="majorBidi" w:cstheme="majorBidi"/>
          <w:bCs/>
          <w:lang w:val="ro-RO"/>
        </w:rPr>
        <w:t>ț</w:t>
      </w:r>
      <w:r w:rsidRPr="000B0CAB">
        <w:rPr>
          <w:rFonts w:asciiTheme="majorBidi" w:hAnsiTheme="majorBidi" w:cstheme="majorBidi"/>
          <w:bCs/>
          <w:lang w:val="ro-RO"/>
        </w:rPr>
        <w:t>ei surselor de aprindere care pot da na</w:t>
      </w:r>
      <w:r w:rsidR="00F15478">
        <w:rPr>
          <w:rFonts w:asciiTheme="majorBidi" w:hAnsiTheme="majorBidi" w:cstheme="majorBidi"/>
          <w:bCs/>
          <w:lang w:val="ro-RO"/>
        </w:rPr>
        <w:t>ș</w:t>
      </w:r>
      <w:r w:rsidRPr="000B0CAB">
        <w:rPr>
          <w:rFonts w:asciiTheme="majorBidi" w:hAnsiTheme="majorBidi" w:cstheme="majorBidi"/>
          <w:bCs/>
          <w:lang w:val="ro-RO"/>
        </w:rPr>
        <w:t xml:space="preserve">tere unor incendii </w:t>
      </w:r>
      <w:r w:rsidR="00F15478">
        <w:rPr>
          <w:rFonts w:asciiTheme="majorBidi" w:hAnsiTheme="majorBidi" w:cstheme="majorBidi"/>
          <w:bCs/>
          <w:lang w:val="ro-RO"/>
        </w:rPr>
        <w:t>ș</w:t>
      </w:r>
      <w:r w:rsidRPr="000B0CAB">
        <w:rPr>
          <w:rFonts w:asciiTheme="majorBidi" w:hAnsiTheme="majorBidi" w:cstheme="majorBidi"/>
          <w:bCs/>
          <w:lang w:val="ro-RO"/>
        </w:rPr>
        <w:t>i explozii sau a condi</w:t>
      </w:r>
      <w:r w:rsidR="00F15478">
        <w:rPr>
          <w:rFonts w:asciiTheme="majorBidi" w:hAnsiTheme="majorBidi" w:cstheme="majorBidi"/>
          <w:bCs/>
          <w:lang w:val="ro-RO"/>
        </w:rPr>
        <w:t>ț</w:t>
      </w:r>
      <w:r w:rsidRPr="000B0CAB">
        <w:rPr>
          <w:rFonts w:asciiTheme="majorBidi" w:hAnsiTheme="majorBidi" w:cstheme="majorBidi"/>
          <w:bCs/>
          <w:lang w:val="ro-RO"/>
        </w:rPr>
        <w:t>iilor nefavorabile care pot determina substan</w:t>
      </w:r>
      <w:r w:rsidR="00F15478">
        <w:rPr>
          <w:rFonts w:asciiTheme="majorBidi" w:hAnsiTheme="majorBidi" w:cstheme="majorBidi"/>
          <w:bCs/>
          <w:lang w:val="ro-RO"/>
        </w:rPr>
        <w:t>ț</w:t>
      </w:r>
      <w:r w:rsidRPr="000B0CAB">
        <w:rPr>
          <w:rFonts w:asciiTheme="majorBidi" w:hAnsiTheme="majorBidi" w:cstheme="majorBidi"/>
          <w:bCs/>
          <w:lang w:val="ro-RO"/>
        </w:rPr>
        <w:t>ele chimice instabile ori amestecurile de substan</w:t>
      </w:r>
      <w:r w:rsidR="00F15478">
        <w:rPr>
          <w:rFonts w:asciiTheme="majorBidi" w:hAnsiTheme="majorBidi" w:cstheme="majorBidi"/>
          <w:bCs/>
          <w:lang w:val="ro-RO"/>
        </w:rPr>
        <w:t>ț</w:t>
      </w:r>
      <w:r w:rsidRPr="000B0CAB">
        <w:rPr>
          <w:rFonts w:asciiTheme="majorBidi" w:hAnsiTheme="majorBidi" w:cstheme="majorBidi"/>
          <w:bCs/>
          <w:lang w:val="ro-RO"/>
        </w:rPr>
        <w:t xml:space="preserve">e generează efecte fizice dăunătoare; </w:t>
      </w:r>
    </w:p>
    <w:p w14:paraId="209AF83C" w14:textId="257B0009" w:rsidR="000B0CAB" w:rsidRPr="000B0CAB" w:rsidRDefault="000B0CAB" w:rsidP="00C15232">
      <w:pPr>
        <w:pStyle w:val="a5"/>
        <w:numPr>
          <w:ilvl w:val="0"/>
          <w:numId w:val="13"/>
        </w:numPr>
        <w:tabs>
          <w:tab w:val="left" w:pos="142"/>
          <w:tab w:val="left" w:pos="851"/>
        </w:tabs>
        <w:ind w:left="851" w:hanging="425"/>
        <w:rPr>
          <w:rFonts w:asciiTheme="majorBidi" w:hAnsiTheme="majorBidi" w:cstheme="majorBidi"/>
          <w:bCs/>
          <w:lang w:val="ro-RO"/>
        </w:rPr>
      </w:pPr>
      <w:r w:rsidRPr="000B0CAB">
        <w:rPr>
          <w:rFonts w:asciiTheme="majorBidi" w:hAnsiTheme="majorBidi" w:cstheme="majorBidi"/>
          <w:bCs/>
          <w:lang w:val="ro-RO"/>
        </w:rPr>
        <w:t xml:space="preserve">diminuarea efectelor negative pentru sănătatea </w:t>
      </w:r>
      <w:r w:rsidR="00F15478">
        <w:rPr>
          <w:rFonts w:asciiTheme="majorBidi" w:hAnsiTheme="majorBidi" w:cstheme="majorBidi"/>
          <w:bCs/>
          <w:lang w:val="ro-RO"/>
        </w:rPr>
        <w:t>ș</w:t>
      </w:r>
      <w:r w:rsidRPr="000B0CAB">
        <w:rPr>
          <w:rFonts w:asciiTheme="majorBidi" w:hAnsiTheme="majorBidi" w:cstheme="majorBidi"/>
          <w:bCs/>
          <w:lang w:val="ro-RO"/>
        </w:rPr>
        <w:t>i securitatea lucrătorilor, în caz de incendiu sau explozie, din cauza aprinderii substan</w:t>
      </w:r>
      <w:r w:rsidR="00F15478">
        <w:rPr>
          <w:rFonts w:asciiTheme="majorBidi" w:hAnsiTheme="majorBidi" w:cstheme="majorBidi"/>
          <w:bCs/>
          <w:lang w:val="ro-RO"/>
        </w:rPr>
        <w:t>ț</w:t>
      </w:r>
      <w:r w:rsidRPr="000B0CAB">
        <w:rPr>
          <w:rFonts w:asciiTheme="majorBidi" w:hAnsiTheme="majorBidi" w:cstheme="majorBidi"/>
          <w:bCs/>
          <w:lang w:val="ro-RO"/>
        </w:rPr>
        <w:t>elor inflamabile sau a efectelor fizice dăunătoare care decurg din prezen</w:t>
      </w:r>
      <w:r w:rsidR="00F15478">
        <w:rPr>
          <w:rFonts w:asciiTheme="majorBidi" w:hAnsiTheme="majorBidi" w:cstheme="majorBidi"/>
          <w:bCs/>
          <w:lang w:val="ro-RO"/>
        </w:rPr>
        <w:t>ț</w:t>
      </w:r>
      <w:r w:rsidRPr="000B0CAB">
        <w:rPr>
          <w:rFonts w:asciiTheme="majorBidi" w:hAnsiTheme="majorBidi" w:cstheme="majorBidi"/>
          <w:bCs/>
          <w:lang w:val="ro-RO"/>
        </w:rPr>
        <w:t>a substan</w:t>
      </w:r>
      <w:r w:rsidR="00F15478">
        <w:rPr>
          <w:rFonts w:asciiTheme="majorBidi" w:hAnsiTheme="majorBidi" w:cstheme="majorBidi"/>
          <w:bCs/>
          <w:lang w:val="ro-RO"/>
        </w:rPr>
        <w:t>ț</w:t>
      </w:r>
      <w:r w:rsidRPr="000B0CAB">
        <w:rPr>
          <w:rFonts w:asciiTheme="majorBidi" w:hAnsiTheme="majorBidi" w:cstheme="majorBidi"/>
          <w:bCs/>
          <w:lang w:val="ro-RO"/>
        </w:rPr>
        <w:t>elor chimice instabile sau a amestecurilor de substan</w:t>
      </w:r>
      <w:r w:rsidR="00F15478">
        <w:rPr>
          <w:rFonts w:asciiTheme="majorBidi" w:hAnsiTheme="majorBidi" w:cstheme="majorBidi"/>
          <w:bCs/>
          <w:lang w:val="ro-RO"/>
        </w:rPr>
        <w:t>ț</w:t>
      </w:r>
      <w:r w:rsidRPr="000B0CAB">
        <w:rPr>
          <w:rFonts w:asciiTheme="majorBidi" w:hAnsiTheme="majorBidi" w:cstheme="majorBidi"/>
          <w:bCs/>
          <w:lang w:val="ro-RO"/>
        </w:rPr>
        <w:t>e.</w:t>
      </w:r>
    </w:p>
    <w:p w14:paraId="41468D5C" w14:textId="7E3B3CE6" w:rsidR="000B0CAB" w:rsidRPr="000B0CAB" w:rsidRDefault="000B0CAB" w:rsidP="00C15232">
      <w:pPr>
        <w:pStyle w:val="a5"/>
        <w:numPr>
          <w:ilvl w:val="0"/>
          <w:numId w:val="6"/>
        </w:numPr>
        <w:tabs>
          <w:tab w:val="left" w:pos="142"/>
        </w:tabs>
        <w:ind w:left="426" w:hanging="426"/>
        <w:rPr>
          <w:color w:val="333333"/>
          <w:shd w:val="clear" w:color="auto" w:fill="FFFFFF"/>
          <w:lang w:val="ro-RO" w:eastAsia="ro-RO"/>
        </w:rPr>
      </w:pPr>
      <w:r w:rsidRPr="00147F46">
        <w:rPr>
          <w:rFonts w:asciiTheme="majorBidi" w:hAnsiTheme="majorBidi" w:cstheme="majorBidi"/>
          <w:bCs/>
          <w:lang w:val="ro-RO"/>
        </w:rPr>
        <w:t xml:space="preserve">Echipamentul de lucru </w:t>
      </w:r>
      <w:r w:rsidR="00F15478">
        <w:rPr>
          <w:rFonts w:asciiTheme="majorBidi" w:hAnsiTheme="majorBidi" w:cstheme="majorBidi"/>
          <w:bCs/>
          <w:lang w:val="ro-RO"/>
        </w:rPr>
        <w:t>ș</w:t>
      </w:r>
      <w:r w:rsidRPr="00147F46">
        <w:rPr>
          <w:rFonts w:asciiTheme="majorBidi" w:hAnsiTheme="majorBidi" w:cstheme="majorBidi"/>
          <w:bCs/>
          <w:lang w:val="ro-RO"/>
        </w:rPr>
        <w:t>i sistemele protectoare asigurate de angajator pentru protec</w:t>
      </w:r>
      <w:r w:rsidR="00F15478">
        <w:rPr>
          <w:rFonts w:asciiTheme="majorBidi" w:hAnsiTheme="majorBidi" w:cstheme="majorBidi"/>
          <w:bCs/>
          <w:lang w:val="ro-RO"/>
        </w:rPr>
        <w:t>ț</w:t>
      </w:r>
      <w:r w:rsidRPr="00147F46">
        <w:rPr>
          <w:rFonts w:asciiTheme="majorBidi" w:hAnsiTheme="majorBidi" w:cstheme="majorBidi"/>
          <w:bCs/>
          <w:lang w:val="ro-RO"/>
        </w:rPr>
        <w:t>ia lucrătorilor trebuie sa fie conforme cu prevederile legisla</w:t>
      </w:r>
      <w:r w:rsidR="00F15478">
        <w:rPr>
          <w:rFonts w:asciiTheme="majorBidi" w:hAnsiTheme="majorBidi" w:cstheme="majorBidi"/>
          <w:bCs/>
          <w:lang w:val="ro-RO"/>
        </w:rPr>
        <w:t>ț</w:t>
      </w:r>
      <w:r w:rsidRPr="00147F46">
        <w:rPr>
          <w:rFonts w:asciiTheme="majorBidi" w:hAnsiTheme="majorBidi" w:cstheme="majorBidi"/>
          <w:bCs/>
          <w:lang w:val="ro-RO"/>
        </w:rPr>
        <w:t>iei aplicabile cu privire la proiectare, produc</w:t>
      </w:r>
      <w:r w:rsidR="00F15478">
        <w:rPr>
          <w:rFonts w:asciiTheme="majorBidi" w:hAnsiTheme="majorBidi" w:cstheme="majorBidi"/>
          <w:bCs/>
          <w:lang w:val="ro-RO"/>
        </w:rPr>
        <w:t>ț</w:t>
      </w:r>
      <w:r w:rsidRPr="00147F46">
        <w:rPr>
          <w:rFonts w:asciiTheme="majorBidi" w:hAnsiTheme="majorBidi" w:cstheme="majorBidi"/>
          <w:bCs/>
          <w:lang w:val="ro-RO"/>
        </w:rPr>
        <w:t xml:space="preserve">ie </w:t>
      </w:r>
      <w:r w:rsidR="00F15478">
        <w:rPr>
          <w:rFonts w:asciiTheme="majorBidi" w:hAnsiTheme="majorBidi" w:cstheme="majorBidi"/>
          <w:bCs/>
          <w:lang w:val="ro-RO"/>
        </w:rPr>
        <w:t>ș</w:t>
      </w:r>
      <w:r w:rsidRPr="00147F46">
        <w:rPr>
          <w:rFonts w:asciiTheme="majorBidi" w:hAnsiTheme="majorBidi" w:cstheme="majorBidi"/>
          <w:bCs/>
          <w:lang w:val="ro-RO"/>
        </w:rPr>
        <w:t>i livrare, având în vedere asigurarea sănătă</w:t>
      </w:r>
      <w:r w:rsidR="00F15478">
        <w:rPr>
          <w:rFonts w:asciiTheme="majorBidi" w:hAnsiTheme="majorBidi" w:cstheme="majorBidi"/>
          <w:bCs/>
          <w:lang w:val="ro-RO"/>
        </w:rPr>
        <w:t>ț</w:t>
      </w:r>
      <w:r w:rsidRPr="00147F46">
        <w:rPr>
          <w:rFonts w:asciiTheme="majorBidi" w:hAnsiTheme="majorBidi" w:cstheme="majorBidi"/>
          <w:bCs/>
          <w:lang w:val="ro-RO"/>
        </w:rPr>
        <w:t xml:space="preserve">ii </w:t>
      </w:r>
      <w:r w:rsidR="00F15478">
        <w:rPr>
          <w:rFonts w:asciiTheme="majorBidi" w:hAnsiTheme="majorBidi" w:cstheme="majorBidi"/>
          <w:bCs/>
          <w:lang w:val="ro-RO"/>
        </w:rPr>
        <w:t>ș</w:t>
      </w:r>
      <w:r w:rsidRPr="00147F46">
        <w:rPr>
          <w:rFonts w:asciiTheme="majorBidi" w:hAnsiTheme="majorBidi" w:cstheme="majorBidi"/>
          <w:bCs/>
          <w:lang w:val="ro-RO"/>
        </w:rPr>
        <w:t>i securită</w:t>
      </w:r>
      <w:r w:rsidR="00F15478">
        <w:rPr>
          <w:rFonts w:asciiTheme="majorBidi" w:hAnsiTheme="majorBidi" w:cstheme="majorBidi"/>
          <w:bCs/>
          <w:lang w:val="ro-RO"/>
        </w:rPr>
        <w:t>ț</w:t>
      </w:r>
      <w:r w:rsidRPr="00147F46">
        <w:rPr>
          <w:rFonts w:asciiTheme="majorBidi" w:hAnsiTheme="majorBidi" w:cstheme="majorBidi"/>
          <w:bCs/>
          <w:lang w:val="ro-RO"/>
        </w:rPr>
        <w:t>ii.</w:t>
      </w:r>
    </w:p>
    <w:p w14:paraId="1AC5AE65" w14:textId="20FA0AD8" w:rsidR="000B0CAB" w:rsidRPr="000B0CAB" w:rsidRDefault="000B0CAB" w:rsidP="00C15232">
      <w:pPr>
        <w:pStyle w:val="a5"/>
        <w:numPr>
          <w:ilvl w:val="0"/>
          <w:numId w:val="6"/>
        </w:numPr>
        <w:tabs>
          <w:tab w:val="left" w:pos="142"/>
        </w:tabs>
        <w:ind w:left="426" w:hanging="426"/>
        <w:rPr>
          <w:color w:val="333333"/>
          <w:shd w:val="clear" w:color="auto" w:fill="FFFFFF"/>
          <w:lang w:val="ro-RO" w:eastAsia="ro-RO"/>
        </w:rPr>
      </w:pPr>
      <w:r w:rsidRPr="00147F46">
        <w:rPr>
          <w:rFonts w:asciiTheme="majorBidi" w:hAnsiTheme="majorBidi" w:cstheme="majorBidi"/>
          <w:bCs/>
          <w:lang w:val="ro-RO"/>
        </w:rPr>
        <w:t xml:space="preserve">Măsurile tehnice </w:t>
      </w:r>
      <w:r w:rsidR="00F15478">
        <w:rPr>
          <w:rFonts w:asciiTheme="majorBidi" w:hAnsiTheme="majorBidi" w:cstheme="majorBidi"/>
          <w:bCs/>
          <w:lang w:val="ro-RO"/>
        </w:rPr>
        <w:t>ș</w:t>
      </w:r>
      <w:r w:rsidRPr="00147F46">
        <w:rPr>
          <w:rFonts w:asciiTheme="majorBidi" w:hAnsiTheme="majorBidi" w:cstheme="majorBidi"/>
          <w:bCs/>
          <w:lang w:val="ro-RO"/>
        </w:rPr>
        <w:t xml:space="preserve">i/sau organizatorice </w:t>
      </w:r>
      <w:r w:rsidR="00C16C72">
        <w:rPr>
          <w:rFonts w:asciiTheme="majorBidi" w:hAnsiTheme="majorBidi" w:cstheme="majorBidi"/>
          <w:bCs/>
          <w:lang w:val="ro-RO"/>
        </w:rPr>
        <w:t>întreprinse</w:t>
      </w:r>
      <w:r w:rsidRPr="00147F46">
        <w:rPr>
          <w:rFonts w:asciiTheme="majorBidi" w:hAnsiTheme="majorBidi" w:cstheme="majorBidi"/>
          <w:bCs/>
          <w:lang w:val="ro-RO"/>
        </w:rPr>
        <w:t xml:space="preserve"> de</w:t>
      </w:r>
      <w:r w:rsidR="00C16C72">
        <w:rPr>
          <w:rFonts w:asciiTheme="majorBidi" w:hAnsiTheme="majorBidi" w:cstheme="majorBidi"/>
          <w:bCs/>
          <w:lang w:val="ro-RO"/>
        </w:rPr>
        <w:t xml:space="preserve"> către</w:t>
      </w:r>
      <w:r w:rsidRPr="00147F46">
        <w:rPr>
          <w:rFonts w:asciiTheme="majorBidi" w:hAnsiTheme="majorBidi" w:cstheme="majorBidi"/>
          <w:bCs/>
          <w:lang w:val="ro-RO"/>
        </w:rPr>
        <w:t xml:space="preserve"> angajator trebuie să </w:t>
      </w:r>
      <w:r w:rsidR="00C16C72">
        <w:rPr>
          <w:rFonts w:asciiTheme="majorBidi" w:hAnsiTheme="majorBidi" w:cstheme="majorBidi"/>
          <w:bCs/>
          <w:lang w:val="ro-RO"/>
        </w:rPr>
        <w:t xml:space="preserve">corespundă </w:t>
      </w:r>
      <w:r w:rsidRPr="00147F46">
        <w:rPr>
          <w:rFonts w:asciiTheme="majorBidi" w:hAnsiTheme="majorBidi" w:cstheme="majorBidi"/>
          <w:bCs/>
          <w:lang w:val="ro-RO"/>
        </w:rPr>
        <w:t>cu clasificarea grupelor de echipamente individuale de protec</w:t>
      </w:r>
      <w:r w:rsidR="00F15478">
        <w:rPr>
          <w:rFonts w:asciiTheme="majorBidi" w:hAnsiTheme="majorBidi" w:cstheme="majorBidi"/>
          <w:bCs/>
          <w:lang w:val="ro-RO"/>
        </w:rPr>
        <w:t>ț</w:t>
      </w:r>
      <w:r w:rsidRPr="00147F46">
        <w:rPr>
          <w:rFonts w:asciiTheme="majorBidi" w:hAnsiTheme="majorBidi" w:cstheme="majorBidi"/>
          <w:bCs/>
          <w:lang w:val="ro-RO"/>
        </w:rPr>
        <w:t>ie, în conformitate cu legisla</w:t>
      </w:r>
      <w:r w:rsidR="00F15478">
        <w:rPr>
          <w:rFonts w:asciiTheme="majorBidi" w:hAnsiTheme="majorBidi" w:cstheme="majorBidi"/>
          <w:bCs/>
          <w:lang w:val="ro-RO"/>
        </w:rPr>
        <w:t>ț</w:t>
      </w:r>
      <w:r w:rsidRPr="00147F46">
        <w:rPr>
          <w:rFonts w:asciiTheme="majorBidi" w:hAnsiTheme="majorBidi" w:cstheme="majorBidi"/>
          <w:bCs/>
          <w:lang w:val="ro-RO"/>
        </w:rPr>
        <w:t>ia</w:t>
      </w:r>
      <w:r>
        <w:rPr>
          <w:rFonts w:asciiTheme="majorBidi" w:hAnsiTheme="majorBidi" w:cstheme="majorBidi"/>
          <w:bCs/>
          <w:lang w:val="ro-RO"/>
        </w:rPr>
        <w:t>.</w:t>
      </w:r>
    </w:p>
    <w:p w14:paraId="08C76FDF" w14:textId="29949351" w:rsidR="000B0CAB" w:rsidRPr="0051611D" w:rsidRDefault="00BE35C4" w:rsidP="00C15232">
      <w:pPr>
        <w:pStyle w:val="a5"/>
        <w:numPr>
          <w:ilvl w:val="0"/>
          <w:numId w:val="6"/>
        </w:numPr>
        <w:tabs>
          <w:tab w:val="left" w:pos="142"/>
        </w:tabs>
        <w:spacing w:after="240"/>
        <w:ind w:left="426" w:hanging="426"/>
        <w:rPr>
          <w:color w:val="333333"/>
          <w:shd w:val="clear" w:color="auto" w:fill="FFFFFF"/>
          <w:lang w:val="ro-RO" w:eastAsia="ro-RO"/>
        </w:rPr>
      </w:pPr>
      <w:r w:rsidRPr="00147F46">
        <w:rPr>
          <w:rFonts w:asciiTheme="majorBidi" w:hAnsiTheme="majorBidi" w:cstheme="majorBidi"/>
          <w:bCs/>
          <w:lang w:val="ro-RO"/>
        </w:rPr>
        <w:t xml:space="preserve">Angajatorul </w:t>
      </w:r>
      <w:r w:rsidR="00C16C72">
        <w:rPr>
          <w:rFonts w:asciiTheme="majorBidi" w:hAnsiTheme="majorBidi" w:cstheme="majorBidi"/>
          <w:bCs/>
          <w:lang w:val="ro-RO"/>
        </w:rPr>
        <w:t>aplică</w:t>
      </w:r>
      <w:r w:rsidRPr="00147F46">
        <w:rPr>
          <w:rFonts w:asciiTheme="majorBidi" w:hAnsiTheme="majorBidi" w:cstheme="majorBidi"/>
          <w:bCs/>
          <w:lang w:val="ro-RO"/>
        </w:rPr>
        <w:t xml:space="preserve"> măsuri pentru a asigura un control adecvat al instala</w:t>
      </w:r>
      <w:r w:rsidR="00F15478">
        <w:rPr>
          <w:rFonts w:asciiTheme="majorBidi" w:hAnsiTheme="majorBidi" w:cstheme="majorBidi"/>
          <w:bCs/>
          <w:lang w:val="ro-RO"/>
        </w:rPr>
        <w:t>ț</w:t>
      </w:r>
      <w:r w:rsidRPr="00147F46">
        <w:rPr>
          <w:rFonts w:asciiTheme="majorBidi" w:hAnsiTheme="majorBidi" w:cstheme="majorBidi"/>
          <w:bCs/>
          <w:lang w:val="ro-RO"/>
        </w:rPr>
        <w:t xml:space="preserve">iilor, echipamentelor </w:t>
      </w:r>
      <w:r w:rsidR="00F15478">
        <w:rPr>
          <w:rFonts w:asciiTheme="majorBidi" w:hAnsiTheme="majorBidi" w:cstheme="majorBidi"/>
          <w:bCs/>
          <w:lang w:val="ro-RO"/>
        </w:rPr>
        <w:t>ș</w:t>
      </w:r>
      <w:r w:rsidRPr="00147F46">
        <w:rPr>
          <w:rFonts w:asciiTheme="majorBidi" w:hAnsiTheme="majorBidi" w:cstheme="majorBidi"/>
          <w:bCs/>
          <w:lang w:val="ro-RO"/>
        </w:rPr>
        <w:t>i ma</w:t>
      </w:r>
      <w:r w:rsidR="00F15478">
        <w:rPr>
          <w:rFonts w:asciiTheme="majorBidi" w:hAnsiTheme="majorBidi" w:cstheme="majorBidi"/>
          <w:bCs/>
          <w:lang w:val="ro-RO"/>
        </w:rPr>
        <w:t>ș</w:t>
      </w:r>
      <w:r w:rsidRPr="00147F46">
        <w:rPr>
          <w:rFonts w:asciiTheme="majorBidi" w:hAnsiTheme="majorBidi" w:cstheme="majorBidi"/>
          <w:bCs/>
          <w:lang w:val="ro-RO"/>
        </w:rPr>
        <w:t>inilor, sau pentru a pune la dispozi</w:t>
      </w:r>
      <w:r w:rsidR="00F15478">
        <w:rPr>
          <w:rFonts w:asciiTheme="majorBidi" w:hAnsiTheme="majorBidi" w:cstheme="majorBidi"/>
          <w:bCs/>
          <w:lang w:val="ro-RO"/>
        </w:rPr>
        <w:t>ț</w:t>
      </w:r>
      <w:r w:rsidRPr="00147F46">
        <w:rPr>
          <w:rFonts w:asciiTheme="majorBidi" w:hAnsiTheme="majorBidi" w:cstheme="majorBidi"/>
          <w:bCs/>
          <w:lang w:val="ro-RO"/>
        </w:rPr>
        <w:t>ie echipamentul de eliminare a exploziilor ori de reducere a presiunii care ar putea genera o explozie.</w:t>
      </w:r>
    </w:p>
    <w:p w14:paraId="0C9D16A2" w14:textId="68EE05A7" w:rsidR="00D83191" w:rsidRPr="00C15232" w:rsidRDefault="001070E1" w:rsidP="005653A3">
      <w:pPr>
        <w:pStyle w:val="stitle-article-norm"/>
        <w:shd w:val="clear" w:color="auto" w:fill="FFFFFF"/>
        <w:tabs>
          <w:tab w:val="left" w:pos="142"/>
        </w:tabs>
        <w:spacing w:before="0" w:beforeAutospacing="0" w:after="0" w:afterAutospacing="0"/>
        <w:ind w:left="426" w:hanging="426"/>
        <w:jc w:val="center"/>
        <w:rPr>
          <w:b/>
          <w:bCs/>
          <w:color w:val="333333"/>
        </w:rPr>
      </w:pPr>
      <w:r w:rsidRPr="00C15232">
        <w:rPr>
          <w:b/>
          <w:bCs/>
          <w:color w:val="333333"/>
        </w:rPr>
        <w:t xml:space="preserve">Secțiunea </w:t>
      </w:r>
      <w:r w:rsidR="00D83191" w:rsidRPr="00C15232">
        <w:rPr>
          <w:b/>
          <w:bCs/>
          <w:color w:val="333333"/>
        </w:rPr>
        <w:t xml:space="preserve">a </w:t>
      </w:r>
      <w:r w:rsidRPr="00C15232">
        <w:rPr>
          <w:b/>
          <w:bCs/>
          <w:color w:val="333333"/>
        </w:rPr>
        <w:t>4</w:t>
      </w:r>
      <w:r w:rsidR="00D83191" w:rsidRPr="00C15232">
        <w:rPr>
          <w:b/>
          <w:bCs/>
          <w:color w:val="333333"/>
        </w:rPr>
        <w:t>-a</w:t>
      </w:r>
    </w:p>
    <w:p w14:paraId="5A3C5E2C" w14:textId="1EF73446" w:rsidR="0051611D" w:rsidRPr="00C15232" w:rsidRDefault="0051611D" w:rsidP="00C15232">
      <w:pPr>
        <w:pStyle w:val="stitle-article-norm"/>
        <w:shd w:val="clear" w:color="auto" w:fill="FFFFFF"/>
        <w:tabs>
          <w:tab w:val="left" w:pos="142"/>
        </w:tabs>
        <w:spacing w:before="0" w:beforeAutospacing="0" w:after="240" w:afterAutospacing="0"/>
        <w:ind w:left="426" w:hanging="426"/>
        <w:jc w:val="center"/>
        <w:rPr>
          <w:b/>
          <w:bCs/>
          <w:color w:val="333333"/>
        </w:rPr>
      </w:pPr>
      <w:r w:rsidRPr="00C15232">
        <w:rPr>
          <w:b/>
          <w:bCs/>
          <w:color w:val="333333"/>
        </w:rPr>
        <w:t>Măsuri aplicabile în cazul producerii de accidente, incidente sau urgențe</w:t>
      </w:r>
    </w:p>
    <w:p w14:paraId="710E8C57" w14:textId="19AD0359" w:rsidR="00BE35C4" w:rsidRDefault="00BE35C4" w:rsidP="00C15232">
      <w:pPr>
        <w:pStyle w:val="a5"/>
        <w:numPr>
          <w:ilvl w:val="0"/>
          <w:numId w:val="6"/>
        </w:numPr>
        <w:tabs>
          <w:tab w:val="left" w:pos="142"/>
        </w:tabs>
        <w:ind w:left="426" w:hanging="426"/>
        <w:rPr>
          <w:color w:val="333333"/>
          <w:shd w:val="clear" w:color="auto" w:fill="FFFFFF"/>
          <w:lang w:val="ro-RO" w:eastAsia="ro-RO"/>
        </w:rPr>
      </w:pPr>
      <w:r w:rsidRPr="00147F46">
        <w:rPr>
          <w:color w:val="333333"/>
          <w:shd w:val="clear" w:color="auto" w:fill="FFFFFF"/>
          <w:lang w:val="ro-RO" w:eastAsia="ro-RO"/>
        </w:rPr>
        <w:t>În vederea protejării sănătă</w:t>
      </w:r>
      <w:r w:rsidR="00F15478">
        <w:rPr>
          <w:color w:val="333333"/>
          <w:shd w:val="clear" w:color="auto" w:fill="FFFFFF"/>
          <w:lang w:val="ro-RO" w:eastAsia="ro-RO"/>
        </w:rPr>
        <w:t>ț</w:t>
      </w:r>
      <w:r w:rsidRPr="00147F46">
        <w:rPr>
          <w:color w:val="333333"/>
          <w:shd w:val="clear" w:color="auto" w:fill="FFFFFF"/>
          <w:lang w:val="ro-RO" w:eastAsia="ro-RO"/>
        </w:rPr>
        <w:t xml:space="preserve">ii </w:t>
      </w:r>
      <w:r w:rsidR="00F15478">
        <w:rPr>
          <w:color w:val="333333"/>
          <w:shd w:val="clear" w:color="auto" w:fill="FFFFFF"/>
          <w:lang w:val="ro-RO" w:eastAsia="ro-RO"/>
        </w:rPr>
        <w:t>ș</w:t>
      </w:r>
      <w:r w:rsidRPr="00147F46">
        <w:rPr>
          <w:color w:val="333333"/>
          <w:shd w:val="clear" w:color="auto" w:fill="FFFFFF"/>
          <w:lang w:val="ro-RO" w:eastAsia="ro-RO"/>
        </w:rPr>
        <w:t>i securită</w:t>
      </w:r>
      <w:r w:rsidR="00F15478">
        <w:rPr>
          <w:color w:val="333333"/>
          <w:shd w:val="clear" w:color="auto" w:fill="FFFFFF"/>
          <w:lang w:val="ro-RO" w:eastAsia="ro-RO"/>
        </w:rPr>
        <w:t>ț</w:t>
      </w:r>
      <w:r w:rsidRPr="00147F46">
        <w:rPr>
          <w:color w:val="333333"/>
          <w:shd w:val="clear" w:color="auto" w:fill="FFFFFF"/>
          <w:lang w:val="ro-RO" w:eastAsia="ro-RO"/>
        </w:rPr>
        <w:t xml:space="preserve">ii lucrătorilor împotriva accidentelor, incidentelor </w:t>
      </w:r>
      <w:r w:rsidR="00F15478">
        <w:rPr>
          <w:color w:val="333333"/>
          <w:shd w:val="clear" w:color="auto" w:fill="FFFFFF"/>
          <w:lang w:val="ro-RO" w:eastAsia="ro-RO"/>
        </w:rPr>
        <w:t>ș</w:t>
      </w:r>
      <w:r w:rsidRPr="00147F46">
        <w:rPr>
          <w:color w:val="333333"/>
          <w:shd w:val="clear" w:color="auto" w:fill="FFFFFF"/>
          <w:lang w:val="ro-RO" w:eastAsia="ro-RO"/>
        </w:rPr>
        <w:t>i urgen</w:t>
      </w:r>
      <w:r w:rsidR="00F15478">
        <w:rPr>
          <w:color w:val="333333"/>
          <w:shd w:val="clear" w:color="auto" w:fill="FFFFFF"/>
          <w:lang w:val="ro-RO" w:eastAsia="ro-RO"/>
        </w:rPr>
        <w:t>ț</w:t>
      </w:r>
      <w:r w:rsidRPr="00147F46">
        <w:rPr>
          <w:color w:val="333333"/>
          <w:shd w:val="clear" w:color="auto" w:fill="FFFFFF"/>
          <w:lang w:val="ro-RO" w:eastAsia="ro-RO"/>
        </w:rPr>
        <w:t>elor legate de prezen</w:t>
      </w:r>
      <w:r w:rsidR="00F15478">
        <w:rPr>
          <w:color w:val="333333"/>
          <w:shd w:val="clear" w:color="auto" w:fill="FFFFFF"/>
          <w:lang w:val="ro-RO" w:eastAsia="ro-RO"/>
        </w:rPr>
        <w:t>ț</w:t>
      </w:r>
      <w:r w:rsidRPr="00147F46">
        <w:rPr>
          <w:color w:val="333333"/>
          <w:shd w:val="clear" w:color="auto" w:fill="FFFFFF"/>
          <w:lang w:val="ro-RO" w:eastAsia="ro-RO"/>
        </w:rPr>
        <w:t>a unor agen</w:t>
      </w:r>
      <w:r w:rsidR="00F15478">
        <w:rPr>
          <w:color w:val="333333"/>
          <w:shd w:val="clear" w:color="auto" w:fill="FFFFFF"/>
          <w:lang w:val="ro-RO" w:eastAsia="ro-RO"/>
        </w:rPr>
        <w:t>ț</w:t>
      </w:r>
      <w:r w:rsidRPr="00147F46">
        <w:rPr>
          <w:color w:val="333333"/>
          <w:shd w:val="clear" w:color="auto" w:fill="FFFFFF"/>
          <w:lang w:val="ro-RO" w:eastAsia="ro-RO"/>
        </w:rPr>
        <w:t>i chimici periculo</w:t>
      </w:r>
      <w:r w:rsidR="00F15478">
        <w:rPr>
          <w:color w:val="333333"/>
          <w:shd w:val="clear" w:color="auto" w:fill="FFFFFF"/>
          <w:lang w:val="ro-RO" w:eastAsia="ro-RO"/>
        </w:rPr>
        <w:t>ș</w:t>
      </w:r>
      <w:r w:rsidRPr="00147F46">
        <w:rPr>
          <w:color w:val="333333"/>
          <w:shd w:val="clear" w:color="auto" w:fill="FFFFFF"/>
          <w:lang w:val="ro-RO" w:eastAsia="ro-RO"/>
        </w:rPr>
        <w:t>i la locul de muncă angajatorul stabile</w:t>
      </w:r>
      <w:r w:rsidR="00F15478">
        <w:rPr>
          <w:color w:val="333333"/>
          <w:shd w:val="clear" w:color="auto" w:fill="FFFFFF"/>
          <w:lang w:val="ro-RO" w:eastAsia="ro-RO"/>
        </w:rPr>
        <w:t>ș</w:t>
      </w:r>
      <w:r w:rsidRPr="00147F46">
        <w:rPr>
          <w:color w:val="333333"/>
          <w:shd w:val="clear" w:color="auto" w:fill="FFFFFF"/>
          <w:lang w:val="ro-RO" w:eastAsia="ro-RO"/>
        </w:rPr>
        <w:t>te măsuri sau planuri de ac</w:t>
      </w:r>
      <w:r w:rsidR="00F15478">
        <w:rPr>
          <w:color w:val="333333"/>
          <w:shd w:val="clear" w:color="auto" w:fill="FFFFFF"/>
          <w:lang w:val="ro-RO" w:eastAsia="ro-RO"/>
        </w:rPr>
        <w:t>ț</w:t>
      </w:r>
      <w:r w:rsidRPr="00147F46">
        <w:rPr>
          <w:color w:val="333333"/>
          <w:shd w:val="clear" w:color="auto" w:fill="FFFFFF"/>
          <w:lang w:val="ro-RO" w:eastAsia="ro-RO"/>
        </w:rPr>
        <w:t>iune care pot fi aplicate atunci când se produce un asemenea eveniment, astfel să se ac</w:t>
      </w:r>
      <w:r w:rsidR="00F15478">
        <w:rPr>
          <w:color w:val="333333"/>
          <w:shd w:val="clear" w:color="auto" w:fill="FFFFFF"/>
          <w:lang w:val="ro-RO" w:eastAsia="ro-RO"/>
        </w:rPr>
        <w:t>ț</w:t>
      </w:r>
      <w:r w:rsidRPr="00147F46">
        <w:rPr>
          <w:color w:val="333333"/>
          <w:shd w:val="clear" w:color="auto" w:fill="FFFFFF"/>
          <w:lang w:val="ro-RO" w:eastAsia="ro-RO"/>
        </w:rPr>
        <w:t>ioneze adecvat. Aceste măsuri sau planuri de ac</w:t>
      </w:r>
      <w:r w:rsidR="00F15478">
        <w:rPr>
          <w:color w:val="333333"/>
          <w:shd w:val="clear" w:color="auto" w:fill="FFFFFF"/>
          <w:lang w:val="ro-RO" w:eastAsia="ro-RO"/>
        </w:rPr>
        <w:t>ț</w:t>
      </w:r>
      <w:r w:rsidRPr="00147F46">
        <w:rPr>
          <w:color w:val="333333"/>
          <w:shd w:val="clear" w:color="auto" w:fill="FFFFFF"/>
          <w:lang w:val="ro-RO" w:eastAsia="ro-RO"/>
        </w:rPr>
        <w:t>iune trebuie să includă exerci</w:t>
      </w:r>
      <w:r w:rsidR="00F15478">
        <w:rPr>
          <w:color w:val="333333"/>
          <w:shd w:val="clear" w:color="auto" w:fill="FFFFFF"/>
          <w:lang w:val="ro-RO" w:eastAsia="ro-RO"/>
        </w:rPr>
        <w:t>ț</w:t>
      </w:r>
      <w:r w:rsidRPr="00147F46">
        <w:rPr>
          <w:color w:val="333333"/>
          <w:shd w:val="clear" w:color="auto" w:fill="FFFFFF"/>
          <w:lang w:val="ro-RO" w:eastAsia="ro-RO"/>
        </w:rPr>
        <w:t>ii de protec</w:t>
      </w:r>
      <w:r w:rsidR="00F15478">
        <w:rPr>
          <w:color w:val="333333"/>
          <w:shd w:val="clear" w:color="auto" w:fill="FFFFFF"/>
          <w:lang w:val="ro-RO" w:eastAsia="ro-RO"/>
        </w:rPr>
        <w:t>ț</w:t>
      </w:r>
      <w:r w:rsidRPr="00147F46">
        <w:rPr>
          <w:color w:val="333333"/>
          <w:shd w:val="clear" w:color="auto" w:fill="FFFFFF"/>
          <w:lang w:val="ro-RO" w:eastAsia="ro-RO"/>
        </w:rPr>
        <w:t xml:space="preserve">ie adecvate, care vor fi efectuate la intervale regulate, precum </w:t>
      </w:r>
      <w:r w:rsidR="00F15478">
        <w:rPr>
          <w:color w:val="333333"/>
          <w:shd w:val="clear" w:color="auto" w:fill="FFFFFF"/>
          <w:lang w:val="ro-RO" w:eastAsia="ro-RO"/>
        </w:rPr>
        <w:t>ș</w:t>
      </w:r>
      <w:r w:rsidRPr="00147F46">
        <w:rPr>
          <w:color w:val="333333"/>
          <w:shd w:val="clear" w:color="auto" w:fill="FFFFFF"/>
          <w:lang w:val="ro-RO" w:eastAsia="ro-RO"/>
        </w:rPr>
        <w:t>i asigurarea mijloacelor adecvate de prim ajutor.</w:t>
      </w:r>
    </w:p>
    <w:p w14:paraId="28A5974E" w14:textId="7B962500" w:rsidR="00BE35C4" w:rsidRDefault="00BE35C4" w:rsidP="00C15232">
      <w:pPr>
        <w:pStyle w:val="a5"/>
        <w:numPr>
          <w:ilvl w:val="0"/>
          <w:numId w:val="6"/>
        </w:numPr>
        <w:tabs>
          <w:tab w:val="left" w:pos="142"/>
        </w:tabs>
        <w:ind w:left="426" w:hanging="426"/>
        <w:rPr>
          <w:color w:val="333333"/>
          <w:shd w:val="clear" w:color="auto" w:fill="FFFFFF"/>
          <w:lang w:val="ro-RO" w:eastAsia="ro-RO"/>
        </w:rPr>
      </w:pPr>
      <w:r w:rsidRPr="00147F46">
        <w:rPr>
          <w:color w:val="333333"/>
          <w:shd w:val="clear" w:color="auto" w:fill="FFFFFF"/>
          <w:lang w:val="ro-RO" w:eastAsia="ro-RO"/>
        </w:rPr>
        <w:t xml:space="preserve">În cazul în care are loc unul dintre evenimentele prevăzute </w:t>
      </w:r>
      <w:r w:rsidRPr="00C16C72">
        <w:rPr>
          <w:color w:val="000000" w:themeColor="text1"/>
          <w:shd w:val="clear" w:color="auto" w:fill="FFFFFF"/>
          <w:lang w:val="ro-RO" w:eastAsia="ro-RO"/>
        </w:rPr>
        <w:t>la p</w:t>
      </w:r>
      <w:r w:rsidR="00C16C72">
        <w:rPr>
          <w:color w:val="000000" w:themeColor="text1"/>
          <w:shd w:val="clear" w:color="auto" w:fill="FFFFFF"/>
          <w:lang w:val="ro-RO" w:eastAsia="ro-RO"/>
        </w:rPr>
        <w:t>unctul 32</w:t>
      </w:r>
      <w:r w:rsidRPr="00C16C72">
        <w:rPr>
          <w:color w:val="000000" w:themeColor="text1"/>
          <w:shd w:val="clear" w:color="auto" w:fill="FFFFFF"/>
          <w:lang w:val="ro-RO" w:eastAsia="ro-RO"/>
        </w:rPr>
        <w:t xml:space="preserve">, </w:t>
      </w:r>
      <w:r w:rsidRPr="00147F46">
        <w:rPr>
          <w:color w:val="333333"/>
          <w:shd w:val="clear" w:color="auto" w:fill="FFFFFF"/>
          <w:lang w:val="ro-RO" w:eastAsia="ro-RO"/>
        </w:rPr>
        <w:t xml:space="preserve">angajatorul ia imediat măsuri pentru a reduce efectele evenimentului </w:t>
      </w:r>
      <w:r w:rsidR="00F15478">
        <w:rPr>
          <w:color w:val="333333"/>
          <w:shd w:val="clear" w:color="auto" w:fill="FFFFFF"/>
          <w:lang w:val="ro-RO" w:eastAsia="ro-RO"/>
        </w:rPr>
        <w:t>ș</w:t>
      </w:r>
      <w:r w:rsidRPr="00147F46">
        <w:rPr>
          <w:color w:val="333333"/>
          <w:shd w:val="clear" w:color="auto" w:fill="FFFFFF"/>
          <w:lang w:val="ro-RO" w:eastAsia="ro-RO"/>
        </w:rPr>
        <w:t xml:space="preserve">i a informa lucrătorii </w:t>
      </w:r>
      <w:r w:rsidR="00C16C72">
        <w:rPr>
          <w:color w:val="333333"/>
          <w:shd w:val="clear" w:color="auto" w:fill="FFFFFF"/>
          <w:lang w:val="ro-RO" w:eastAsia="ro-RO"/>
        </w:rPr>
        <w:t>vizați</w:t>
      </w:r>
      <w:r w:rsidRPr="00147F46">
        <w:rPr>
          <w:color w:val="333333"/>
          <w:shd w:val="clear" w:color="auto" w:fill="FFFFFF"/>
          <w:lang w:val="ro-RO" w:eastAsia="ro-RO"/>
        </w:rPr>
        <w:t>.</w:t>
      </w:r>
    </w:p>
    <w:p w14:paraId="6EB38173" w14:textId="1D351FE9" w:rsidR="00BE35C4" w:rsidRPr="00BE35C4" w:rsidRDefault="00C16C72" w:rsidP="00C15232">
      <w:pPr>
        <w:pStyle w:val="a5"/>
        <w:numPr>
          <w:ilvl w:val="0"/>
          <w:numId w:val="6"/>
        </w:numPr>
        <w:tabs>
          <w:tab w:val="left" w:pos="142"/>
        </w:tabs>
        <w:ind w:left="426" w:hanging="426"/>
        <w:rPr>
          <w:color w:val="333333"/>
          <w:shd w:val="clear" w:color="auto" w:fill="FFFFFF"/>
          <w:lang w:val="ro-RO" w:eastAsia="ro-RO"/>
        </w:rPr>
      </w:pPr>
      <w:r>
        <w:rPr>
          <w:color w:val="333333"/>
          <w:shd w:val="clear" w:color="auto" w:fill="FFFFFF"/>
          <w:lang w:val="ro-RO" w:eastAsia="ro-RO"/>
        </w:rPr>
        <w:t>A</w:t>
      </w:r>
      <w:r w:rsidR="00BE35C4" w:rsidRPr="00BE35C4">
        <w:rPr>
          <w:color w:val="333333"/>
          <w:shd w:val="clear" w:color="auto" w:fill="FFFFFF"/>
          <w:lang w:val="ro-RO" w:eastAsia="ro-RO"/>
        </w:rPr>
        <w:t>ngajatorul trebuie:</w:t>
      </w:r>
    </w:p>
    <w:p w14:paraId="777A0918" w14:textId="30EFECE7" w:rsidR="00BE35C4" w:rsidRPr="00BE35C4" w:rsidRDefault="00BE35C4" w:rsidP="00C15232">
      <w:pPr>
        <w:pStyle w:val="a5"/>
        <w:numPr>
          <w:ilvl w:val="0"/>
          <w:numId w:val="14"/>
        </w:numPr>
        <w:tabs>
          <w:tab w:val="left" w:pos="142"/>
        </w:tabs>
        <w:ind w:left="851" w:hanging="425"/>
        <w:rPr>
          <w:color w:val="333333"/>
          <w:shd w:val="clear" w:color="auto" w:fill="FFFFFF"/>
          <w:lang w:val="ro-RO" w:eastAsia="ro-RO"/>
        </w:rPr>
      </w:pPr>
      <w:r w:rsidRPr="00BE35C4">
        <w:rPr>
          <w:color w:val="333333"/>
          <w:shd w:val="clear" w:color="auto" w:fill="FFFFFF"/>
          <w:lang w:val="ro-RO" w:eastAsia="ro-RO"/>
        </w:rPr>
        <w:t>să aplice măsurile necesare pentru remedierea situa</w:t>
      </w:r>
      <w:r w:rsidR="00F15478">
        <w:rPr>
          <w:color w:val="333333"/>
          <w:shd w:val="clear" w:color="auto" w:fill="FFFFFF"/>
          <w:lang w:val="ro-RO" w:eastAsia="ro-RO"/>
        </w:rPr>
        <w:t>ț</w:t>
      </w:r>
      <w:r w:rsidRPr="00BE35C4">
        <w:rPr>
          <w:color w:val="333333"/>
          <w:shd w:val="clear" w:color="auto" w:fill="FFFFFF"/>
          <w:lang w:val="ro-RO" w:eastAsia="ro-RO"/>
        </w:rPr>
        <w:t>iei cât mai rapid posibil;</w:t>
      </w:r>
    </w:p>
    <w:p w14:paraId="1FBBC25A" w14:textId="09C13908" w:rsidR="00BE35C4" w:rsidRPr="00BE35C4" w:rsidRDefault="00BE35C4" w:rsidP="00C15232">
      <w:pPr>
        <w:pStyle w:val="a5"/>
        <w:numPr>
          <w:ilvl w:val="0"/>
          <w:numId w:val="14"/>
        </w:numPr>
        <w:tabs>
          <w:tab w:val="left" w:pos="142"/>
        </w:tabs>
        <w:ind w:left="851" w:hanging="425"/>
        <w:rPr>
          <w:color w:val="333333"/>
          <w:shd w:val="clear" w:color="auto" w:fill="FFFFFF"/>
          <w:lang w:val="ro-RO" w:eastAsia="ro-RO"/>
        </w:rPr>
      </w:pPr>
      <w:r w:rsidRPr="00BE35C4">
        <w:rPr>
          <w:color w:val="333333"/>
          <w:shd w:val="clear" w:color="auto" w:fill="FFFFFF"/>
          <w:lang w:val="ro-RO" w:eastAsia="ro-RO"/>
        </w:rPr>
        <w:t>să permită să lucreze în zona afectată numai lucrătorilor care sunt indispensabili pentru efectuarea repara</w:t>
      </w:r>
      <w:r w:rsidR="00F15478">
        <w:rPr>
          <w:color w:val="333333"/>
          <w:shd w:val="clear" w:color="auto" w:fill="FFFFFF"/>
          <w:lang w:val="ro-RO" w:eastAsia="ro-RO"/>
        </w:rPr>
        <w:t>ț</w:t>
      </w:r>
      <w:r w:rsidRPr="00BE35C4">
        <w:rPr>
          <w:color w:val="333333"/>
          <w:shd w:val="clear" w:color="auto" w:fill="FFFFFF"/>
          <w:lang w:val="ro-RO" w:eastAsia="ro-RO"/>
        </w:rPr>
        <w:t xml:space="preserve">iilor </w:t>
      </w:r>
      <w:r w:rsidR="00F15478">
        <w:rPr>
          <w:color w:val="333333"/>
          <w:shd w:val="clear" w:color="auto" w:fill="FFFFFF"/>
          <w:lang w:val="ro-RO" w:eastAsia="ro-RO"/>
        </w:rPr>
        <w:t>ș</w:t>
      </w:r>
      <w:r w:rsidRPr="00BE35C4">
        <w:rPr>
          <w:color w:val="333333"/>
          <w:shd w:val="clear" w:color="auto" w:fill="FFFFFF"/>
          <w:lang w:val="ro-RO" w:eastAsia="ro-RO"/>
        </w:rPr>
        <w:t>i a altor opera</w:t>
      </w:r>
      <w:r w:rsidR="00F15478">
        <w:rPr>
          <w:color w:val="333333"/>
          <w:shd w:val="clear" w:color="auto" w:fill="FFFFFF"/>
          <w:lang w:val="ro-RO" w:eastAsia="ro-RO"/>
        </w:rPr>
        <w:t>ț</w:t>
      </w:r>
      <w:r w:rsidRPr="00BE35C4">
        <w:rPr>
          <w:color w:val="333333"/>
          <w:shd w:val="clear" w:color="auto" w:fill="FFFFFF"/>
          <w:lang w:val="ro-RO" w:eastAsia="ro-RO"/>
        </w:rPr>
        <w:t>iuni necesare.</w:t>
      </w:r>
    </w:p>
    <w:p w14:paraId="4C58D556" w14:textId="24915E81" w:rsidR="00BE35C4" w:rsidRDefault="006349A2" w:rsidP="00C15232">
      <w:pPr>
        <w:pStyle w:val="a5"/>
        <w:numPr>
          <w:ilvl w:val="0"/>
          <w:numId w:val="6"/>
        </w:numPr>
        <w:tabs>
          <w:tab w:val="left" w:pos="142"/>
        </w:tabs>
        <w:ind w:left="426" w:hanging="426"/>
        <w:rPr>
          <w:color w:val="333333"/>
          <w:shd w:val="clear" w:color="auto" w:fill="FFFFFF"/>
          <w:lang w:val="ro-RO" w:eastAsia="ro-RO"/>
        </w:rPr>
      </w:pPr>
      <w:r w:rsidRPr="006349A2">
        <w:rPr>
          <w:color w:val="333333"/>
          <w:shd w:val="clear" w:color="auto" w:fill="FFFFFF"/>
          <w:lang w:val="ro-RO" w:eastAsia="ro-RO"/>
        </w:rPr>
        <w:t>Lucrători</w:t>
      </w:r>
      <w:r w:rsidR="00415290">
        <w:rPr>
          <w:color w:val="333333"/>
          <w:shd w:val="clear" w:color="auto" w:fill="FFFFFF"/>
          <w:lang w:val="ro-RO" w:eastAsia="ro-RO"/>
        </w:rPr>
        <w:t>i</w:t>
      </w:r>
      <w:r w:rsidRPr="006349A2">
        <w:rPr>
          <w:color w:val="333333"/>
          <w:shd w:val="clear" w:color="auto" w:fill="FFFFFF"/>
          <w:lang w:val="ro-RO" w:eastAsia="ro-RO"/>
        </w:rPr>
        <w:t xml:space="preserve"> autoriza</w:t>
      </w:r>
      <w:r w:rsidR="00F15478">
        <w:rPr>
          <w:color w:val="333333"/>
          <w:shd w:val="clear" w:color="auto" w:fill="FFFFFF"/>
          <w:lang w:val="ro-RO" w:eastAsia="ro-RO"/>
        </w:rPr>
        <w:t>ț</w:t>
      </w:r>
      <w:r w:rsidRPr="006349A2">
        <w:rPr>
          <w:color w:val="333333"/>
          <w:shd w:val="clear" w:color="auto" w:fill="FFFFFF"/>
          <w:lang w:val="ro-RO" w:eastAsia="ro-RO"/>
        </w:rPr>
        <w:t xml:space="preserve">i să lucreze în zona afectată </w:t>
      </w:r>
      <w:r w:rsidR="00415290">
        <w:rPr>
          <w:color w:val="333333"/>
          <w:shd w:val="clear" w:color="auto" w:fill="FFFFFF"/>
          <w:lang w:val="ro-RO" w:eastAsia="ro-RO"/>
        </w:rPr>
        <w:t>sunt</w:t>
      </w:r>
      <w:r w:rsidRPr="006349A2">
        <w:rPr>
          <w:color w:val="333333"/>
          <w:shd w:val="clear" w:color="auto" w:fill="FFFFFF"/>
          <w:lang w:val="ro-RO" w:eastAsia="ro-RO"/>
        </w:rPr>
        <w:t xml:space="preserve"> asigur</w:t>
      </w:r>
      <w:r w:rsidR="00415290">
        <w:rPr>
          <w:color w:val="333333"/>
          <w:shd w:val="clear" w:color="auto" w:fill="FFFFFF"/>
          <w:lang w:val="ro-RO" w:eastAsia="ro-RO"/>
        </w:rPr>
        <w:t>ați cu</w:t>
      </w:r>
      <w:r w:rsidRPr="006349A2">
        <w:rPr>
          <w:color w:val="333333"/>
          <w:shd w:val="clear" w:color="auto" w:fill="FFFFFF"/>
          <w:lang w:val="ro-RO" w:eastAsia="ro-RO"/>
        </w:rPr>
        <w:t xml:space="preserve"> îmbrăcăminte de protec</w:t>
      </w:r>
      <w:r w:rsidR="00F15478">
        <w:rPr>
          <w:color w:val="333333"/>
          <w:shd w:val="clear" w:color="auto" w:fill="FFFFFF"/>
          <w:lang w:val="ro-RO" w:eastAsia="ro-RO"/>
        </w:rPr>
        <w:t>ț</w:t>
      </w:r>
      <w:r w:rsidRPr="006349A2">
        <w:rPr>
          <w:color w:val="333333"/>
          <w:shd w:val="clear" w:color="auto" w:fill="FFFFFF"/>
          <w:lang w:val="ro-RO" w:eastAsia="ro-RO"/>
        </w:rPr>
        <w:t xml:space="preserve">ie </w:t>
      </w:r>
      <w:r w:rsidR="00415290">
        <w:rPr>
          <w:color w:val="333333"/>
          <w:shd w:val="clear" w:color="auto" w:fill="FFFFFF"/>
          <w:lang w:val="ro-RO" w:eastAsia="ro-RO"/>
        </w:rPr>
        <w:t>corepunzătoare</w:t>
      </w:r>
      <w:r w:rsidRPr="006349A2">
        <w:rPr>
          <w:color w:val="333333"/>
          <w:shd w:val="clear" w:color="auto" w:fill="FFFFFF"/>
          <w:lang w:val="ro-RO" w:eastAsia="ro-RO"/>
        </w:rPr>
        <w:t>, echipament individual de protec</w:t>
      </w:r>
      <w:r w:rsidR="00F15478">
        <w:rPr>
          <w:color w:val="333333"/>
          <w:shd w:val="clear" w:color="auto" w:fill="FFFFFF"/>
          <w:lang w:val="ro-RO" w:eastAsia="ro-RO"/>
        </w:rPr>
        <w:t>ț</w:t>
      </w:r>
      <w:r w:rsidRPr="006349A2">
        <w:rPr>
          <w:color w:val="333333"/>
          <w:shd w:val="clear" w:color="auto" w:fill="FFFFFF"/>
          <w:lang w:val="ro-RO" w:eastAsia="ro-RO"/>
        </w:rPr>
        <w:t xml:space="preserve">ie, echipament special de securitate </w:t>
      </w:r>
      <w:r w:rsidR="00F15478">
        <w:rPr>
          <w:color w:val="333333"/>
          <w:shd w:val="clear" w:color="auto" w:fill="FFFFFF"/>
          <w:lang w:val="ro-RO" w:eastAsia="ro-RO"/>
        </w:rPr>
        <w:t>ș</w:t>
      </w:r>
      <w:r w:rsidRPr="006349A2">
        <w:rPr>
          <w:color w:val="333333"/>
          <w:shd w:val="clear" w:color="auto" w:fill="FFFFFF"/>
          <w:lang w:val="ro-RO" w:eastAsia="ro-RO"/>
        </w:rPr>
        <w:t>i instala</w:t>
      </w:r>
      <w:r w:rsidR="00F15478">
        <w:rPr>
          <w:color w:val="333333"/>
          <w:shd w:val="clear" w:color="auto" w:fill="FFFFFF"/>
          <w:lang w:val="ro-RO" w:eastAsia="ro-RO"/>
        </w:rPr>
        <w:t>ț</w:t>
      </w:r>
      <w:r w:rsidRPr="006349A2">
        <w:rPr>
          <w:color w:val="333333"/>
          <w:shd w:val="clear" w:color="auto" w:fill="FFFFFF"/>
          <w:lang w:val="ro-RO" w:eastAsia="ro-RO"/>
        </w:rPr>
        <w:t>ii pe care trebuie sa le utilizeze atât timp cât situa</w:t>
      </w:r>
      <w:r w:rsidR="00F15478">
        <w:rPr>
          <w:color w:val="333333"/>
          <w:shd w:val="clear" w:color="auto" w:fill="FFFFFF"/>
          <w:lang w:val="ro-RO" w:eastAsia="ro-RO"/>
        </w:rPr>
        <w:t>ț</w:t>
      </w:r>
      <w:r w:rsidRPr="006349A2">
        <w:rPr>
          <w:color w:val="333333"/>
          <w:shd w:val="clear" w:color="auto" w:fill="FFFFFF"/>
          <w:lang w:val="ro-RO" w:eastAsia="ro-RO"/>
        </w:rPr>
        <w:t>ia se men</w:t>
      </w:r>
      <w:r w:rsidR="00F15478">
        <w:rPr>
          <w:color w:val="333333"/>
          <w:shd w:val="clear" w:color="auto" w:fill="FFFFFF"/>
          <w:lang w:val="ro-RO" w:eastAsia="ro-RO"/>
        </w:rPr>
        <w:t>ț</w:t>
      </w:r>
      <w:r w:rsidRPr="006349A2">
        <w:rPr>
          <w:color w:val="333333"/>
          <w:shd w:val="clear" w:color="auto" w:fill="FFFFFF"/>
          <w:lang w:val="ro-RO" w:eastAsia="ro-RO"/>
        </w:rPr>
        <w:t>ine</w:t>
      </w:r>
      <w:r w:rsidR="00415290">
        <w:rPr>
          <w:color w:val="333333"/>
          <w:shd w:val="clear" w:color="auto" w:fill="FFFFFF"/>
          <w:lang w:val="ro-RO" w:eastAsia="ro-RO"/>
        </w:rPr>
        <w:t>.</w:t>
      </w:r>
      <w:r w:rsidRPr="006349A2">
        <w:rPr>
          <w:color w:val="333333"/>
          <w:shd w:val="clear" w:color="auto" w:fill="FFFFFF"/>
          <w:lang w:val="ro-RO" w:eastAsia="ro-RO"/>
        </w:rPr>
        <w:t xml:space="preserve"> </w:t>
      </w:r>
      <w:r w:rsidR="00415290">
        <w:rPr>
          <w:color w:val="333333"/>
          <w:shd w:val="clear" w:color="auto" w:fill="FFFFFF"/>
          <w:lang w:val="ro-RO" w:eastAsia="ro-RO"/>
        </w:rPr>
        <w:t>A</w:t>
      </w:r>
      <w:r w:rsidRPr="006349A2">
        <w:rPr>
          <w:color w:val="333333"/>
          <w:shd w:val="clear" w:color="auto" w:fill="FFFFFF"/>
          <w:lang w:val="ro-RO" w:eastAsia="ro-RO"/>
        </w:rPr>
        <w:t>ceastă situa</w:t>
      </w:r>
      <w:r w:rsidR="00F15478">
        <w:rPr>
          <w:color w:val="333333"/>
          <w:shd w:val="clear" w:color="auto" w:fill="FFFFFF"/>
          <w:lang w:val="ro-RO" w:eastAsia="ro-RO"/>
        </w:rPr>
        <w:t>ț</w:t>
      </w:r>
      <w:r w:rsidRPr="006349A2">
        <w:rPr>
          <w:color w:val="333333"/>
          <w:shd w:val="clear" w:color="auto" w:fill="FFFFFF"/>
          <w:lang w:val="ro-RO" w:eastAsia="ro-RO"/>
        </w:rPr>
        <w:t xml:space="preserve">ie nu trebuie să </w:t>
      </w:r>
      <w:r w:rsidR="00415290">
        <w:rPr>
          <w:color w:val="333333"/>
          <w:shd w:val="clear" w:color="auto" w:fill="FFFFFF"/>
          <w:lang w:val="ro-RO" w:eastAsia="ro-RO"/>
        </w:rPr>
        <w:t>fie</w:t>
      </w:r>
      <w:r w:rsidRPr="006349A2">
        <w:rPr>
          <w:color w:val="333333"/>
          <w:shd w:val="clear" w:color="auto" w:fill="FFFFFF"/>
          <w:lang w:val="ro-RO" w:eastAsia="ro-RO"/>
        </w:rPr>
        <w:t xml:space="preserve"> permanentă.</w:t>
      </w:r>
    </w:p>
    <w:p w14:paraId="3180F828" w14:textId="4175ADFD" w:rsidR="006349A2" w:rsidRDefault="006349A2" w:rsidP="00C15232">
      <w:pPr>
        <w:pStyle w:val="a5"/>
        <w:numPr>
          <w:ilvl w:val="0"/>
          <w:numId w:val="6"/>
        </w:numPr>
        <w:tabs>
          <w:tab w:val="left" w:pos="142"/>
        </w:tabs>
        <w:ind w:left="426" w:hanging="426"/>
        <w:rPr>
          <w:color w:val="333333"/>
          <w:shd w:val="clear" w:color="auto" w:fill="FFFFFF"/>
          <w:lang w:val="ro-RO" w:eastAsia="ro-RO"/>
        </w:rPr>
      </w:pPr>
      <w:r w:rsidRPr="00147F46">
        <w:rPr>
          <w:color w:val="333333"/>
          <w:shd w:val="clear" w:color="auto" w:fill="FFFFFF"/>
          <w:lang w:val="ro-RO" w:eastAsia="ro-RO"/>
        </w:rPr>
        <w:lastRenderedPageBreak/>
        <w:t>Persoanelor neprotejate nu li se permite sa rămână în zona afectată.</w:t>
      </w:r>
    </w:p>
    <w:p w14:paraId="5AA0A8A9" w14:textId="53035369" w:rsidR="006349A2" w:rsidRDefault="00AB067F" w:rsidP="00C15232">
      <w:pPr>
        <w:pStyle w:val="a5"/>
        <w:numPr>
          <w:ilvl w:val="0"/>
          <w:numId w:val="6"/>
        </w:numPr>
        <w:tabs>
          <w:tab w:val="left" w:pos="142"/>
        </w:tabs>
        <w:ind w:left="426" w:hanging="426"/>
        <w:rPr>
          <w:color w:val="333333"/>
          <w:shd w:val="clear" w:color="auto" w:fill="FFFFFF"/>
          <w:lang w:val="ro-RO" w:eastAsia="ro-RO"/>
        </w:rPr>
      </w:pPr>
      <w:r>
        <w:rPr>
          <w:color w:val="333333"/>
          <w:shd w:val="clear" w:color="auto" w:fill="FFFFFF"/>
          <w:lang w:val="ro-RO" w:eastAsia="ro-RO"/>
        </w:rPr>
        <w:t>A</w:t>
      </w:r>
      <w:r w:rsidR="006349A2" w:rsidRPr="00147F46">
        <w:rPr>
          <w:color w:val="333333"/>
          <w:shd w:val="clear" w:color="auto" w:fill="FFFFFF"/>
          <w:lang w:val="ro-RO" w:eastAsia="ro-RO"/>
        </w:rPr>
        <w:t xml:space="preserve">ngajatorul ia măsurile necesare pentru a asigura sistemul de avertizare </w:t>
      </w:r>
      <w:r w:rsidR="00F15478">
        <w:rPr>
          <w:color w:val="333333"/>
          <w:shd w:val="clear" w:color="auto" w:fill="FFFFFF"/>
          <w:lang w:val="ro-RO" w:eastAsia="ro-RO"/>
        </w:rPr>
        <w:t>ș</w:t>
      </w:r>
      <w:r w:rsidR="006349A2" w:rsidRPr="00147F46">
        <w:rPr>
          <w:color w:val="333333"/>
          <w:shd w:val="clear" w:color="auto" w:fill="FFFFFF"/>
          <w:lang w:val="ro-RO" w:eastAsia="ro-RO"/>
        </w:rPr>
        <w:t>i alte sisteme de comunicare necesare pentru a semnala existen</w:t>
      </w:r>
      <w:r w:rsidR="00F15478">
        <w:rPr>
          <w:color w:val="333333"/>
          <w:shd w:val="clear" w:color="auto" w:fill="FFFFFF"/>
          <w:lang w:val="ro-RO" w:eastAsia="ro-RO"/>
        </w:rPr>
        <w:t>ț</w:t>
      </w:r>
      <w:r w:rsidR="006349A2" w:rsidRPr="00147F46">
        <w:rPr>
          <w:color w:val="333333"/>
          <w:shd w:val="clear" w:color="auto" w:fill="FFFFFF"/>
          <w:lang w:val="ro-RO" w:eastAsia="ro-RO"/>
        </w:rPr>
        <w:t xml:space="preserve">a unui risc crescut pentru sănătate </w:t>
      </w:r>
      <w:r w:rsidR="00F15478">
        <w:rPr>
          <w:color w:val="333333"/>
          <w:shd w:val="clear" w:color="auto" w:fill="FFFFFF"/>
          <w:lang w:val="ro-RO" w:eastAsia="ro-RO"/>
        </w:rPr>
        <w:t>ș</w:t>
      </w:r>
      <w:r w:rsidR="006349A2" w:rsidRPr="00147F46">
        <w:rPr>
          <w:color w:val="333333"/>
          <w:shd w:val="clear" w:color="auto" w:fill="FFFFFF"/>
          <w:lang w:val="ro-RO" w:eastAsia="ro-RO"/>
        </w:rPr>
        <w:t>i securitate, pentru a permite o reac</w:t>
      </w:r>
      <w:r w:rsidR="00F15478">
        <w:rPr>
          <w:color w:val="333333"/>
          <w:shd w:val="clear" w:color="auto" w:fill="FFFFFF"/>
          <w:lang w:val="ro-RO" w:eastAsia="ro-RO"/>
        </w:rPr>
        <w:t>ț</w:t>
      </w:r>
      <w:r w:rsidR="006349A2" w:rsidRPr="00147F46">
        <w:rPr>
          <w:color w:val="333333"/>
          <w:shd w:val="clear" w:color="auto" w:fill="FFFFFF"/>
          <w:lang w:val="ro-RO" w:eastAsia="ro-RO"/>
        </w:rPr>
        <w:t xml:space="preserve">ie adecvată </w:t>
      </w:r>
      <w:r w:rsidR="00F15478">
        <w:rPr>
          <w:color w:val="333333"/>
          <w:shd w:val="clear" w:color="auto" w:fill="FFFFFF"/>
          <w:lang w:val="ro-RO" w:eastAsia="ro-RO"/>
        </w:rPr>
        <w:t>ș</w:t>
      </w:r>
      <w:r w:rsidR="006349A2" w:rsidRPr="00147F46">
        <w:rPr>
          <w:color w:val="333333"/>
          <w:shd w:val="clear" w:color="auto" w:fill="FFFFFF"/>
          <w:lang w:val="ro-RO" w:eastAsia="ro-RO"/>
        </w:rPr>
        <w:t>i pentru a întreprinde imediat ac</w:t>
      </w:r>
      <w:r w:rsidR="00F15478">
        <w:rPr>
          <w:color w:val="333333"/>
          <w:shd w:val="clear" w:color="auto" w:fill="FFFFFF"/>
          <w:lang w:val="ro-RO" w:eastAsia="ro-RO"/>
        </w:rPr>
        <w:t>ț</w:t>
      </w:r>
      <w:r w:rsidR="006349A2" w:rsidRPr="00147F46">
        <w:rPr>
          <w:color w:val="333333"/>
          <w:shd w:val="clear" w:color="auto" w:fill="FFFFFF"/>
          <w:lang w:val="ro-RO" w:eastAsia="ro-RO"/>
        </w:rPr>
        <w:t xml:space="preserve">iuni de remediere, precum </w:t>
      </w:r>
      <w:r w:rsidR="00F15478">
        <w:rPr>
          <w:color w:val="333333"/>
          <w:shd w:val="clear" w:color="auto" w:fill="FFFFFF"/>
          <w:lang w:val="ro-RO" w:eastAsia="ro-RO"/>
        </w:rPr>
        <w:t>ș</w:t>
      </w:r>
      <w:r w:rsidR="006349A2" w:rsidRPr="00147F46">
        <w:rPr>
          <w:color w:val="333333"/>
          <w:shd w:val="clear" w:color="auto" w:fill="FFFFFF"/>
          <w:lang w:val="ro-RO" w:eastAsia="ro-RO"/>
        </w:rPr>
        <w:t>i opera</w:t>
      </w:r>
      <w:r w:rsidR="00F15478">
        <w:rPr>
          <w:color w:val="333333"/>
          <w:shd w:val="clear" w:color="auto" w:fill="FFFFFF"/>
          <w:lang w:val="ro-RO" w:eastAsia="ro-RO"/>
        </w:rPr>
        <w:t>ț</w:t>
      </w:r>
      <w:r w:rsidR="006349A2" w:rsidRPr="00147F46">
        <w:rPr>
          <w:color w:val="333333"/>
          <w:shd w:val="clear" w:color="auto" w:fill="FFFFFF"/>
          <w:lang w:val="ro-RO" w:eastAsia="ro-RO"/>
        </w:rPr>
        <w:t>iuni de asisten</w:t>
      </w:r>
      <w:r w:rsidR="00F15478">
        <w:rPr>
          <w:color w:val="333333"/>
          <w:shd w:val="clear" w:color="auto" w:fill="FFFFFF"/>
          <w:lang w:val="ro-RO" w:eastAsia="ro-RO"/>
        </w:rPr>
        <w:t>ț</w:t>
      </w:r>
      <w:r w:rsidR="006349A2" w:rsidRPr="00147F46">
        <w:rPr>
          <w:color w:val="333333"/>
          <w:shd w:val="clear" w:color="auto" w:fill="FFFFFF"/>
          <w:lang w:val="ro-RO" w:eastAsia="ro-RO"/>
        </w:rPr>
        <w:t xml:space="preserve">ă, evacuare </w:t>
      </w:r>
      <w:r w:rsidR="00F15478">
        <w:rPr>
          <w:color w:val="333333"/>
          <w:shd w:val="clear" w:color="auto" w:fill="FFFFFF"/>
          <w:lang w:val="ro-RO" w:eastAsia="ro-RO"/>
        </w:rPr>
        <w:t>ș</w:t>
      </w:r>
      <w:r w:rsidR="006349A2" w:rsidRPr="00147F46">
        <w:rPr>
          <w:color w:val="333333"/>
          <w:shd w:val="clear" w:color="auto" w:fill="FFFFFF"/>
          <w:lang w:val="ro-RO" w:eastAsia="ro-RO"/>
        </w:rPr>
        <w:t xml:space="preserve">i salvare, </w:t>
      </w:r>
      <w:r>
        <w:rPr>
          <w:color w:val="333333"/>
          <w:shd w:val="clear" w:color="auto" w:fill="FFFFFF"/>
          <w:lang w:val="ro-RO" w:eastAsia="ro-RO"/>
        </w:rPr>
        <w:t>la necesitate, în conformitate cu prevederile legislației.</w:t>
      </w:r>
    </w:p>
    <w:p w14:paraId="792DA0E0" w14:textId="1EA585C8" w:rsidR="006349A2" w:rsidRPr="00AB067F" w:rsidRDefault="00AB067F" w:rsidP="00AB067F">
      <w:pPr>
        <w:pStyle w:val="a5"/>
        <w:numPr>
          <w:ilvl w:val="0"/>
          <w:numId w:val="6"/>
        </w:numPr>
        <w:tabs>
          <w:tab w:val="left" w:pos="142"/>
        </w:tabs>
        <w:ind w:left="426" w:hanging="426"/>
        <w:rPr>
          <w:color w:val="333333"/>
          <w:shd w:val="clear" w:color="auto" w:fill="FFFFFF"/>
          <w:lang w:val="ro-RO" w:eastAsia="ro-RO"/>
        </w:rPr>
      </w:pPr>
      <w:r>
        <w:rPr>
          <w:color w:val="333333"/>
          <w:shd w:val="clear" w:color="auto" w:fill="FFFFFF"/>
          <w:lang w:val="ro-RO" w:eastAsia="ro-RO"/>
        </w:rPr>
        <w:t>Î</w:t>
      </w:r>
      <w:r w:rsidRPr="00147F46">
        <w:rPr>
          <w:color w:val="333333"/>
          <w:shd w:val="clear" w:color="auto" w:fill="FFFFFF"/>
          <w:lang w:val="ro-RO" w:eastAsia="ro-RO"/>
        </w:rPr>
        <w:t>n caz de urgen</w:t>
      </w:r>
      <w:r>
        <w:rPr>
          <w:color w:val="333333"/>
          <w:shd w:val="clear" w:color="auto" w:fill="FFFFFF"/>
          <w:lang w:val="ro-RO" w:eastAsia="ro-RO"/>
        </w:rPr>
        <w:t>ț</w:t>
      </w:r>
      <w:r w:rsidRPr="00147F46">
        <w:rPr>
          <w:color w:val="333333"/>
          <w:shd w:val="clear" w:color="auto" w:fill="FFFFFF"/>
          <w:lang w:val="ro-RO" w:eastAsia="ro-RO"/>
        </w:rPr>
        <w:t>ă</w:t>
      </w:r>
      <w:r>
        <w:rPr>
          <w:color w:val="333333"/>
          <w:shd w:val="clear" w:color="auto" w:fill="FFFFFF"/>
          <w:lang w:val="ro-RO" w:eastAsia="ro-RO"/>
        </w:rPr>
        <w:t xml:space="preserve"> </w:t>
      </w:r>
      <w:r w:rsidRPr="00147F46">
        <w:rPr>
          <w:color w:val="333333"/>
          <w:shd w:val="clear" w:color="auto" w:fill="FFFFFF"/>
          <w:lang w:val="ro-RO" w:eastAsia="ro-RO"/>
        </w:rPr>
        <w:t xml:space="preserve"> care implică agen</w:t>
      </w:r>
      <w:r>
        <w:rPr>
          <w:color w:val="333333"/>
          <w:shd w:val="clear" w:color="auto" w:fill="FFFFFF"/>
          <w:lang w:val="ro-RO" w:eastAsia="ro-RO"/>
        </w:rPr>
        <w:t>ț</w:t>
      </w:r>
      <w:r w:rsidRPr="00147F46">
        <w:rPr>
          <w:color w:val="333333"/>
          <w:shd w:val="clear" w:color="auto" w:fill="FFFFFF"/>
          <w:lang w:val="ro-RO" w:eastAsia="ro-RO"/>
        </w:rPr>
        <w:t>i chimici periculo</w:t>
      </w:r>
      <w:r>
        <w:rPr>
          <w:color w:val="333333"/>
          <w:shd w:val="clear" w:color="auto" w:fill="FFFFFF"/>
          <w:lang w:val="ro-RO" w:eastAsia="ro-RO"/>
        </w:rPr>
        <w:t>ș</w:t>
      </w:r>
      <w:r w:rsidRPr="00147F46">
        <w:rPr>
          <w:color w:val="333333"/>
          <w:shd w:val="clear" w:color="auto" w:fill="FFFFFF"/>
          <w:lang w:val="ro-RO" w:eastAsia="ro-RO"/>
        </w:rPr>
        <w:t>i</w:t>
      </w:r>
      <w:r>
        <w:rPr>
          <w:color w:val="333333"/>
          <w:shd w:val="clear" w:color="auto" w:fill="FFFFFF"/>
          <w:lang w:val="ro-RO" w:eastAsia="ro-RO"/>
        </w:rPr>
        <w:t>, a</w:t>
      </w:r>
      <w:r w:rsidR="006349A2" w:rsidRPr="00AB067F">
        <w:rPr>
          <w:color w:val="333333"/>
          <w:shd w:val="clear" w:color="auto" w:fill="FFFFFF"/>
          <w:lang w:val="ro-RO" w:eastAsia="ro-RO"/>
        </w:rPr>
        <w:t>ngajatorul asigur</w:t>
      </w:r>
      <w:r w:rsidRPr="00AB067F">
        <w:rPr>
          <w:color w:val="333333"/>
          <w:shd w:val="clear" w:color="auto" w:fill="FFFFFF"/>
          <w:lang w:val="ro-RO" w:eastAsia="ro-RO"/>
        </w:rPr>
        <w:t>ă</w:t>
      </w:r>
      <w:r w:rsidR="006349A2" w:rsidRPr="00AB067F">
        <w:rPr>
          <w:color w:val="333333"/>
          <w:shd w:val="clear" w:color="auto" w:fill="FFFFFF"/>
          <w:lang w:val="ro-RO" w:eastAsia="ro-RO"/>
        </w:rPr>
        <w:t xml:space="preserve"> disponibilitatea informa</w:t>
      </w:r>
      <w:r w:rsidR="00F15478" w:rsidRPr="00AB067F">
        <w:rPr>
          <w:color w:val="333333"/>
          <w:shd w:val="clear" w:color="auto" w:fill="FFFFFF"/>
          <w:lang w:val="ro-RO" w:eastAsia="ro-RO"/>
        </w:rPr>
        <w:t>ț</w:t>
      </w:r>
      <w:r w:rsidR="006349A2" w:rsidRPr="00AB067F">
        <w:rPr>
          <w:color w:val="333333"/>
          <w:shd w:val="clear" w:color="auto" w:fill="FFFFFF"/>
          <w:lang w:val="ro-RO" w:eastAsia="ro-RO"/>
        </w:rPr>
        <w:t>iilor cu privire la măsurile aplicabile</w:t>
      </w:r>
      <w:r>
        <w:rPr>
          <w:color w:val="333333"/>
          <w:shd w:val="clear" w:color="auto" w:fill="FFFFFF"/>
          <w:lang w:val="ro-RO" w:eastAsia="ro-RO"/>
        </w:rPr>
        <w:t>.</w:t>
      </w:r>
    </w:p>
    <w:p w14:paraId="24A703A0" w14:textId="799F170B" w:rsidR="000F1617" w:rsidRDefault="006349A2" w:rsidP="00AB067F">
      <w:pPr>
        <w:pStyle w:val="a5"/>
        <w:numPr>
          <w:ilvl w:val="0"/>
          <w:numId w:val="6"/>
        </w:numPr>
        <w:tabs>
          <w:tab w:val="left" w:pos="142"/>
        </w:tabs>
        <w:ind w:left="426" w:hanging="426"/>
        <w:rPr>
          <w:color w:val="333333"/>
          <w:shd w:val="clear" w:color="auto" w:fill="FFFFFF"/>
          <w:lang w:val="ro-RO" w:eastAsia="ro-RO"/>
        </w:rPr>
      </w:pPr>
      <w:r w:rsidRPr="00147F46">
        <w:rPr>
          <w:color w:val="333333"/>
          <w:shd w:val="clear" w:color="auto" w:fill="FFFFFF"/>
          <w:lang w:val="ro-RO" w:eastAsia="ro-RO"/>
        </w:rPr>
        <w:t xml:space="preserve">Serviciile interne </w:t>
      </w:r>
      <w:r w:rsidR="00F15478">
        <w:rPr>
          <w:color w:val="333333"/>
          <w:shd w:val="clear" w:color="auto" w:fill="FFFFFF"/>
          <w:lang w:val="ro-RO" w:eastAsia="ro-RO"/>
        </w:rPr>
        <w:t>ș</w:t>
      </w:r>
      <w:r w:rsidRPr="00147F46">
        <w:rPr>
          <w:color w:val="333333"/>
          <w:shd w:val="clear" w:color="auto" w:fill="FFFFFF"/>
          <w:lang w:val="ro-RO" w:eastAsia="ro-RO"/>
        </w:rPr>
        <w:t>i externe competente</w:t>
      </w:r>
      <w:r w:rsidR="00AF1715">
        <w:rPr>
          <w:color w:val="333333"/>
          <w:shd w:val="clear" w:color="auto" w:fill="FFFFFF"/>
          <w:lang w:val="ro-RO" w:eastAsia="ro-RO"/>
        </w:rPr>
        <w:t xml:space="preserve"> au acces la informația cu privire la măsurile aplicabile în caz de accident și urgență care implică agenți chimici periculoși.</w:t>
      </w:r>
    </w:p>
    <w:p w14:paraId="4328ACF3" w14:textId="44661A0C" w:rsidR="006349A2" w:rsidRPr="000F1617" w:rsidRDefault="006349A2" w:rsidP="00C15232">
      <w:pPr>
        <w:pStyle w:val="a5"/>
        <w:numPr>
          <w:ilvl w:val="0"/>
          <w:numId w:val="6"/>
        </w:numPr>
        <w:tabs>
          <w:tab w:val="left" w:pos="142"/>
        </w:tabs>
        <w:ind w:left="426" w:hanging="426"/>
        <w:rPr>
          <w:color w:val="333333"/>
          <w:shd w:val="clear" w:color="auto" w:fill="FFFFFF"/>
          <w:lang w:val="ro-RO" w:eastAsia="ro-RO"/>
        </w:rPr>
      </w:pPr>
      <w:r w:rsidRPr="000F1617">
        <w:rPr>
          <w:color w:val="333333"/>
          <w:shd w:val="clear" w:color="auto" w:fill="FFFFFF"/>
          <w:lang w:val="ro-RO" w:eastAsia="ro-RO"/>
        </w:rPr>
        <w:t>Informa</w:t>
      </w:r>
      <w:r w:rsidR="00F15478" w:rsidRPr="000F1617">
        <w:rPr>
          <w:color w:val="333333"/>
          <w:shd w:val="clear" w:color="auto" w:fill="FFFFFF"/>
          <w:lang w:val="ro-RO" w:eastAsia="ro-RO"/>
        </w:rPr>
        <w:t>ț</w:t>
      </w:r>
      <w:r w:rsidRPr="000F1617">
        <w:rPr>
          <w:color w:val="333333"/>
          <w:shd w:val="clear" w:color="auto" w:fill="FFFFFF"/>
          <w:lang w:val="ro-RO" w:eastAsia="ro-RO"/>
        </w:rPr>
        <w:t>ia cu privire la măsurile aplicabile</w:t>
      </w:r>
      <w:r w:rsidR="00AF1715">
        <w:rPr>
          <w:color w:val="333333"/>
          <w:shd w:val="clear" w:color="auto" w:fill="FFFFFF"/>
          <w:lang w:val="ro-RO" w:eastAsia="ro-RO"/>
        </w:rPr>
        <w:t xml:space="preserve"> </w:t>
      </w:r>
      <w:r w:rsidRPr="000F1617">
        <w:rPr>
          <w:color w:val="333333"/>
          <w:shd w:val="clear" w:color="auto" w:fill="FFFFFF"/>
          <w:lang w:val="ro-RO" w:eastAsia="ro-RO"/>
        </w:rPr>
        <w:t>în caz de urgen</w:t>
      </w:r>
      <w:r w:rsidR="00F15478" w:rsidRPr="000F1617">
        <w:rPr>
          <w:color w:val="333333"/>
          <w:shd w:val="clear" w:color="auto" w:fill="FFFFFF"/>
          <w:lang w:val="ro-RO" w:eastAsia="ro-RO"/>
        </w:rPr>
        <w:t>ț</w:t>
      </w:r>
      <w:r w:rsidRPr="000F1617">
        <w:rPr>
          <w:color w:val="333333"/>
          <w:shd w:val="clear" w:color="auto" w:fill="FFFFFF"/>
          <w:lang w:val="ro-RO" w:eastAsia="ro-RO"/>
        </w:rPr>
        <w:t>ă, care implică agen</w:t>
      </w:r>
      <w:r w:rsidR="00F15478" w:rsidRPr="000F1617">
        <w:rPr>
          <w:color w:val="333333"/>
          <w:shd w:val="clear" w:color="auto" w:fill="FFFFFF"/>
          <w:lang w:val="ro-RO" w:eastAsia="ro-RO"/>
        </w:rPr>
        <w:t>ț</w:t>
      </w:r>
      <w:r w:rsidRPr="000F1617">
        <w:rPr>
          <w:color w:val="333333"/>
          <w:shd w:val="clear" w:color="auto" w:fill="FFFFFF"/>
          <w:lang w:val="ro-RO" w:eastAsia="ro-RO"/>
        </w:rPr>
        <w:t>i</w:t>
      </w:r>
      <w:r w:rsidR="00040F51">
        <w:rPr>
          <w:color w:val="333333"/>
          <w:shd w:val="clear" w:color="auto" w:fill="FFFFFF"/>
          <w:lang w:val="ro-RO" w:eastAsia="ro-RO"/>
        </w:rPr>
        <w:t>i</w:t>
      </w:r>
      <w:r w:rsidRPr="000F1617">
        <w:rPr>
          <w:color w:val="333333"/>
          <w:shd w:val="clear" w:color="auto" w:fill="FFFFFF"/>
          <w:lang w:val="ro-RO" w:eastAsia="ro-RO"/>
        </w:rPr>
        <w:t xml:space="preserve"> chimici periculo</w:t>
      </w:r>
      <w:r w:rsidR="00F15478" w:rsidRPr="000F1617">
        <w:rPr>
          <w:color w:val="333333"/>
          <w:shd w:val="clear" w:color="auto" w:fill="FFFFFF"/>
          <w:lang w:val="ro-RO" w:eastAsia="ro-RO"/>
        </w:rPr>
        <w:t>ș</w:t>
      </w:r>
      <w:r w:rsidRPr="000F1617">
        <w:rPr>
          <w:color w:val="333333"/>
          <w:shd w:val="clear" w:color="auto" w:fill="FFFFFF"/>
          <w:lang w:val="ro-RO" w:eastAsia="ro-RO"/>
        </w:rPr>
        <w:t>i, include:</w:t>
      </w:r>
    </w:p>
    <w:p w14:paraId="0A7FB747" w14:textId="37CE7639" w:rsidR="006349A2" w:rsidRPr="006349A2" w:rsidRDefault="006349A2" w:rsidP="00C15232">
      <w:pPr>
        <w:pStyle w:val="a5"/>
        <w:numPr>
          <w:ilvl w:val="0"/>
          <w:numId w:val="15"/>
        </w:numPr>
        <w:tabs>
          <w:tab w:val="left" w:pos="142"/>
        </w:tabs>
        <w:ind w:left="851" w:hanging="426"/>
        <w:rPr>
          <w:color w:val="333333"/>
          <w:shd w:val="clear" w:color="auto" w:fill="FFFFFF"/>
          <w:lang w:val="ro-RO" w:eastAsia="ro-RO"/>
        </w:rPr>
      </w:pPr>
      <w:r w:rsidRPr="006349A2">
        <w:rPr>
          <w:color w:val="333333"/>
          <w:shd w:val="clear" w:color="auto" w:fill="FFFFFF"/>
          <w:lang w:val="ro-RO" w:eastAsia="ro-RO"/>
        </w:rPr>
        <w:t>notificarea prealabilă a pericolelor legate de activitatea profesională, măsurile de identificare a pericolelor, măsurile de precau</w:t>
      </w:r>
      <w:r w:rsidR="00F15478">
        <w:rPr>
          <w:color w:val="333333"/>
          <w:shd w:val="clear" w:color="auto" w:fill="FFFFFF"/>
          <w:lang w:val="ro-RO" w:eastAsia="ro-RO"/>
        </w:rPr>
        <w:t>ț</w:t>
      </w:r>
      <w:r w:rsidRPr="006349A2">
        <w:rPr>
          <w:color w:val="333333"/>
          <w:shd w:val="clear" w:color="auto" w:fill="FFFFFF"/>
          <w:lang w:val="ro-RO" w:eastAsia="ro-RO"/>
        </w:rPr>
        <w:t xml:space="preserve">ie </w:t>
      </w:r>
      <w:r w:rsidR="00F15478">
        <w:rPr>
          <w:color w:val="333333"/>
          <w:shd w:val="clear" w:color="auto" w:fill="FFFFFF"/>
          <w:lang w:val="ro-RO" w:eastAsia="ro-RO"/>
        </w:rPr>
        <w:t>ș</w:t>
      </w:r>
      <w:r w:rsidRPr="006349A2">
        <w:rPr>
          <w:color w:val="333333"/>
          <w:shd w:val="clear" w:color="auto" w:fill="FFFFFF"/>
          <w:lang w:val="ro-RO" w:eastAsia="ro-RO"/>
        </w:rPr>
        <w:t>i procedurile pertinente, astfel încât serviciile de urgen</w:t>
      </w:r>
      <w:r w:rsidR="00F15478">
        <w:rPr>
          <w:color w:val="333333"/>
          <w:shd w:val="clear" w:color="auto" w:fill="FFFFFF"/>
          <w:lang w:val="ro-RO" w:eastAsia="ro-RO"/>
        </w:rPr>
        <w:t>ț</w:t>
      </w:r>
      <w:r w:rsidRPr="006349A2">
        <w:rPr>
          <w:color w:val="333333"/>
          <w:shd w:val="clear" w:color="auto" w:fill="FFFFFF"/>
          <w:lang w:val="ro-RO" w:eastAsia="ro-RO"/>
        </w:rPr>
        <w:t>ă să î</w:t>
      </w:r>
      <w:r w:rsidR="00F15478">
        <w:rPr>
          <w:color w:val="333333"/>
          <w:shd w:val="clear" w:color="auto" w:fill="FFFFFF"/>
          <w:lang w:val="ro-RO" w:eastAsia="ro-RO"/>
        </w:rPr>
        <w:t>ș</w:t>
      </w:r>
      <w:r w:rsidRPr="006349A2">
        <w:rPr>
          <w:color w:val="333333"/>
          <w:shd w:val="clear" w:color="auto" w:fill="FFFFFF"/>
          <w:lang w:val="ro-RO" w:eastAsia="ro-RO"/>
        </w:rPr>
        <w:t>i poată pregăti propriile ac</w:t>
      </w:r>
      <w:r w:rsidR="00F15478">
        <w:rPr>
          <w:color w:val="333333"/>
          <w:shd w:val="clear" w:color="auto" w:fill="FFFFFF"/>
          <w:lang w:val="ro-RO" w:eastAsia="ro-RO"/>
        </w:rPr>
        <w:t>ț</w:t>
      </w:r>
      <w:r w:rsidRPr="006349A2">
        <w:rPr>
          <w:color w:val="333333"/>
          <w:shd w:val="clear" w:color="auto" w:fill="FFFFFF"/>
          <w:lang w:val="ro-RO" w:eastAsia="ro-RO"/>
        </w:rPr>
        <w:t xml:space="preserve">iuni </w:t>
      </w:r>
      <w:r w:rsidR="00F15478">
        <w:rPr>
          <w:color w:val="333333"/>
          <w:shd w:val="clear" w:color="auto" w:fill="FFFFFF"/>
          <w:lang w:val="ro-RO" w:eastAsia="ro-RO"/>
        </w:rPr>
        <w:t>ș</w:t>
      </w:r>
      <w:r w:rsidRPr="006349A2">
        <w:rPr>
          <w:color w:val="333333"/>
          <w:shd w:val="clear" w:color="auto" w:fill="FFFFFF"/>
          <w:lang w:val="ro-RO" w:eastAsia="ro-RO"/>
        </w:rPr>
        <w:t>i măsuri de precau</w:t>
      </w:r>
      <w:r w:rsidR="00F15478">
        <w:rPr>
          <w:color w:val="333333"/>
          <w:shd w:val="clear" w:color="auto" w:fill="FFFFFF"/>
          <w:lang w:val="ro-RO" w:eastAsia="ro-RO"/>
        </w:rPr>
        <w:t>ț</w:t>
      </w:r>
      <w:r w:rsidRPr="006349A2">
        <w:rPr>
          <w:color w:val="333333"/>
          <w:shd w:val="clear" w:color="auto" w:fill="FFFFFF"/>
          <w:lang w:val="ro-RO" w:eastAsia="ro-RO"/>
        </w:rPr>
        <w:t>ie;</w:t>
      </w:r>
    </w:p>
    <w:p w14:paraId="60A6DFD4" w14:textId="1526F50D" w:rsidR="006349A2" w:rsidRDefault="006349A2" w:rsidP="00C15232">
      <w:pPr>
        <w:pStyle w:val="a5"/>
        <w:numPr>
          <w:ilvl w:val="0"/>
          <w:numId w:val="15"/>
        </w:numPr>
        <w:tabs>
          <w:tab w:val="left" w:pos="142"/>
        </w:tabs>
        <w:spacing w:after="240"/>
        <w:ind w:left="851" w:hanging="426"/>
        <w:rPr>
          <w:color w:val="333333"/>
          <w:shd w:val="clear" w:color="auto" w:fill="FFFFFF"/>
          <w:lang w:val="ro-RO" w:eastAsia="ro-RO"/>
        </w:rPr>
      </w:pPr>
      <w:r w:rsidRPr="006349A2">
        <w:rPr>
          <w:color w:val="333333"/>
          <w:shd w:val="clear" w:color="auto" w:fill="FFFFFF"/>
          <w:lang w:val="ro-RO" w:eastAsia="ro-RO"/>
        </w:rPr>
        <w:t>toată informa</w:t>
      </w:r>
      <w:r w:rsidR="00F15478">
        <w:rPr>
          <w:color w:val="333333"/>
          <w:shd w:val="clear" w:color="auto" w:fill="FFFFFF"/>
          <w:lang w:val="ro-RO" w:eastAsia="ro-RO"/>
        </w:rPr>
        <w:t>ț</w:t>
      </w:r>
      <w:r w:rsidRPr="006349A2">
        <w:rPr>
          <w:color w:val="333333"/>
          <w:shd w:val="clear" w:color="auto" w:fill="FFFFFF"/>
          <w:lang w:val="ro-RO" w:eastAsia="ro-RO"/>
        </w:rPr>
        <w:t>ia disponibilă cu privire la pericolele concrete care apar sau pot apărea atunci când se produce un accident ori o situa</w:t>
      </w:r>
      <w:r w:rsidR="00F15478">
        <w:rPr>
          <w:color w:val="333333"/>
          <w:shd w:val="clear" w:color="auto" w:fill="FFFFFF"/>
          <w:lang w:val="ro-RO" w:eastAsia="ro-RO"/>
        </w:rPr>
        <w:t>ț</w:t>
      </w:r>
      <w:r w:rsidRPr="006349A2">
        <w:rPr>
          <w:color w:val="333333"/>
          <w:shd w:val="clear" w:color="auto" w:fill="FFFFFF"/>
          <w:lang w:val="ro-RO" w:eastAsia="ro-RO"/>
        </w:rPr>
        <w:t>ie de urgen</w:t>
      </w:r>
      <w:r w:rsidR="00F15478">
        <w:rPr>
          <w:color w:val="333333"/>
          <w:shd w:val="clear" w:color="auto" w:fill="FFFFFF"/>
          <w:lang w:val="ro-RO" w:eastAsia="ro-RO"/>
        </w:rPr>
        <w:t>ț</w:t>
      </w:r>
      <w:r w:rsidRPr="006349A2">
        <w:rPr>
          <w:color w:val="333333"/>
          <w:shd w:val="clear" w:color="auto" w:fill="FFFFFF"/>
          <w:lang w:val="ro-RO" w:eastAsia="ro-RO"/>
        </w:rPr>
        <w:t>ă</w:t>
      </w:r>
      <w:r w:rsidR="00040F51">
        <w:rPr>
          <w:color w:val="333333"/>
          <w:shd w:val="clear" w:color="auto" w:fill="FFFFFF"/>
          <w:lang w:val="ro-RO" w:eastAsia="ro-RO"/>
        </w:rPr>
        <w:t>.</w:t>
      </w:r>
    </w:p>
    <w:p w14:paraId="12A7D7E6" w14:textId="77777777" w:rsidR="000F1617" w:rsidRDefault="000F1617" w:rsidP="00C15232">
      <w:pPr>
        <w:pStyle w:val="a5"/>
        <w:tabs>
          <w:tab w:val="left" w:pos="142"/>
        </w:tabs>
        <w:spacing w:after="240"/>
        <w:ind w:left="426" w:hanging="426"/>
        <w:rPr>
          <w:color w:val="333333"/>
          <w:shd w:val="clear" w:color="auto" w:fill="FFFFFF"/>
          <w:lang w:val="ro-RO" w:eastAsia="ro-RO"/>
        </w:rPr>
      </w:pPr>
    </w:p>
    <w:p w14:paraId="49ED2C31" w14:textId="6F061646" w:rsidR="00D83191" w:rsidRPr="00040F51" w:rsidRDefault="001070E1" w:rsidP="005653A3">
      <w:pPr>
        <w:pStyle w:val="a5"/>
        <w:tabs>
          <w:tab w:val="left" w:pos="142"/>
        </w:tabs>
        <w:spacing w:before="240" w:after="240"/>
        <w:ind w:left="426" w:hanging="426"/>
        <w:jc w:val="center"/>
        <w:rPr>
          <w:b/>
          <w:bCs/>
          <w:color w:val="333333"/>
          <w:lang w:val="es-AR"/>
        </w:rPr>
      </w:pPr>
      <w:r w:rsidRPr="00040F51">
        <w:rPr>
          <w:b/>
          <w:bCs/>
          <w:color w:val="333333"/>
          <w:lang w:val="es-AR"/>
        </w:rPr>
        <w:t xml:space="preserve">Secțiunea </w:t>
      </w:r>
      <w:r w:rsidR="00D83191" w:rsidRPr="00040F51">
        <w:rPr>
          <w:b/>
          <w:bCs/>
          <w:color w:val="333333"/>
          <w:lang w:val="es-AR"/>
        </w:rPr>
        <w:t xml:space="preserve">a </w:t>
      </w:r>
      <w:r w:rsidRPr="00040F51">
        <w:rPr>
          <w:b/>
          <w:bCs/>
          <w:color w:val="333333"/>
          <w:lang w:val="es-AR"/>
        </w:rPr>
        <w:t>5</w:t>
      </w:r>
      <w:r w:rsidR="00D83191" w:rsidRPr="00040F51">
        <w:rPr>
          <w:b/>
          <w:bCs/>
          <w:color w:val="333333"/>
          <w:lang w:val="es-AR"/>
        </w:rPr>
        <w:t>-a</w:t>
      </w:r>
    </w:p>
    <w:p w14:paraId="143EB135" w14:textId="57917AE2" w:rsidR="000F1617" w:rsidRPr="00C15232" w:rsidRDefault="000F1617" w:rsidP="005653A3">
      <w:pPr>
        <w:pStyle w:val="a5"/>
        <w:tabs>
          <w:tab w:val="left" w:pos="142"/>
        </w:tabs>
        <w:spacing w:before="240" w:after="240"/>
        <w:ind w:left="426" w:hanging="426"/>
        <w:jc w:val="center"/>
        <w:rPr>
          <w:b/>
          <w:bCs/>
          <w:color w:val="333333"/>
          <w:shd w:val="clear" w:color="auto" w:fill="FFFFFF"/>
          <w:lang w:val="ro-RO" w:eastAsia="ro-RO"/>
        </w:rPr>
      </w:pPr>
      <w:r w:rsidRPr="00C15232">
        <w:rPr>
          <w:b/>
          <w:bCs/>
          <w:color w:val="333333"/>
          <w:shd w:val="clear" w:color="auto" w:fill="FFFFFF"/>
          <w:lang w:val="ro-RO" w:eastAsia="ro-RO"/>
        </w:rPr>
        <w:t xml:space="preserve">Informarea și </w:t>
      </w:r>
      <w:r w:rsidR="00AE59BA">
        <w:rPr>
          <w:b/>
          <w:bCs/>
          <w:color w:val="333333"/>
          <w:shd w:val="clear" w:color="auto" w:fill="FFFFFF"/>
          <w:lang w:val="ro-RO" w:eastAsia="ro-RO"/>
        </w:rPr>
        <w:t>formarea</w:t>
      </w:r>
      <w:r w:rsidR="00AE59BA" w:rsidRPr="00C15232">
        <w:rPr>
          <w:b/>
          <w:bCs/>
          <w:color w:val="333333"/>
          <w:shd w:val="clear" w:color="auto" w:fill="FFFFFF"/>
          <w:lang w:val="ro-RO" w:eastAsia="ro-RO"/>
        </w:rPr>
        <w:t xml:space="preserve"> </w:t>
      </w:r>
      <w:r w:rsidRPr="00C15232">
        <w:rPr>
          <w:b/>
          <w:bCs/>
          <w:color w:val="333333"/>
          <w:shd w:val="clear" w:color="auto" w:fill="FFFFFF"/>
          <w:lang w:val="ro-RO" w:eastAsia="ro-RO"/>
        </w:rPr>
        <w:t>lucrătorilor</w:t>
      </w:r>
    </w:p>
    <w:p w14:paraId="2AE8F38C" w14:textId="77777777" w:rsidR="00D83191" w:rsidRPr="000F1617" w:rsidRDefault="00D83191" w:rsidP="00C15232">
      <w:pPr>
        <w:pStyle w:val="a5"/>
        <w:tabs>
          <w:tab w:val="left" w:pos="142"/>
        </w:tabs>
        <w:spacing w:before="240" w:after="240"/>
        <w:ind w:left="426" w:hanging="426"/>
        <w:jc w:val="center"/>
        <w:rPr>
          <w:b/>
          <w:bCs/>
          <w:i/>
          <w:iCs/>
          <w:color w:val="333333"/>
          <w:shd w:val="clear" w:color="auto" w:fill="FFFFFF"/>
          <w:lang w:val="ro-RO" w:eastAsia="ro-RO"/>
        </w:rPr>
      </w:pPr>
    </w:p>
    <w:p w14:paraId="390F591B" w14:textId="6E315422" w:rsidR="006349A2" w:rsidRDefault="00A2417F" w:rsidP="00C15232">
      <w:pPr>
        <w:pStyle w:val="a5"/>
        <w:numPr>
          <w:ilvl w:val="0"/>
          <w:numId w:val="6"/>
        </w:numPr>
        <w:tabs>
          <w:tab w:val="left" w:pos="142"/>
        </w:tabs>
        <w:ind w:left="426" w:hanging="426"/>
        <w:rPr>
          <w:color w:val="333333"/>
          <w:shd w:val="clear" w:color="auto" w:fill="FFFFFF"/>
          <w:lang w:val="ro-RO" w:eastAsia="ro-RO"/>
        </w:rPr>
      </w:pPr>
      <w:r w:rsidRPr="00147F46">
        <w:rPr>
          <w:color w:val="333333"/>
          <w:shd w:val="clear" w:color="auto" w:fill="FFFFFF"/>
          <w:lang w:val="ro-RO" w:eastAsia="ro-RO"/>
        </w:rPr>
        <w:t>Angajatorul se asigură că lucrătorilor sau reprezentan</w:t>
      </w:r>
      <w:r w:rsidR="00F15478">
        <w:rPr>
          <w:color w:val="333333"/>
          <w:shd w:val="clear" w:color="auto" w:fill="FFFFFF"/>
          <w:lang w:val="ro-RO" w:eastAsia="ro-RO"/>
        </w:rPr>
        <w:t>ț</w:t>
      </w:r>
      <w:r w:rsidRPr="00147F46">
        <w:rPr>
          <w:color w:val="333333"/>
          <w:shd w:val="clear" w:color="auto" w:fill="FFFFFF"/>
          <w:lang w:val="ro-RO" w:eastAsia="ro-RO"/>
        </w:rPr>
        <w:t>ilor acestora le sunt furnizate:</w:t>
      </w:r>
    </w:p>
    <w:p w14:paraId="524341E7" w14:textId="63F345C7" w:rsidR="00A2417F" w:rsidRPr="00A2417F" w:rsidRDefault="00A2417F" w:rsidP="00C15232">
      <w:pPr>
        <w:pStyle w:val="a5"/>
        <w:numPr>
          <w:ilvl w:val="1"/>
          <w:numId w:val="16"/>
        </w:numPr>
        <w:tabs>
          <w:tab w:val="left" w:pos="142"/>
        </w:tabs>
        <w:ind w:left="851" w:hanging="426"/>
        <w:rPr>
          <w:color w:val="333333"/>
          <w:shd w:val="clear" w:color="auto" w:fill="FFFFFF"/>
          <w:lang w:val="ro-RO" w:eastAsia="ro-RO"/>
        </w:rPr>
      </w:pPr>
      <w:r w:rsidRPr="00A2417F">
        <w:rPr>
          <w:color w:val="333333"/>
          <w:shd w:val="clear" w:color="auto" w:fill="FFFFFF"/>
          <w:lang w:val="ro-RO" w:eastAsia="ro-RO"/>
        </w:rPr>
        <w:t>datele ob</w:t>
      </w:r>
      <w:r w:rsidR="00F15478">
        <w:rPr>
          <w:color w:val="333333"/>
          <w:shd w:val="clear" w:color="auto" w:fill="FFFFFF"/>
          <w:lang w:val="ro-RO" w:eastAsia="ro-RO"/>
        </w:rPr>
        <w:t>ț</w:t>
      </w:r>
      <w:r w:rsidRPr="00A2417F">
        <w:rPr>
          <w:color w:val="333333"/>
          <w:shd w:val="clear" w:color="auto" w:fill="FFFFFF"/>
          <w:lang w:val="ro-RO" w:eastAsia="ro-RO"/>
        </w:rPr>
        <w:t xml:space="preserve">inute în baza determinării </w:t>
      </w:r>
      <w:r w:rsidR="00F15478">
        <w:rPr>
          <w:color w:val="333333"/>
          <w:shd w:val="clear" w:color="auto" w:fill="FFFFFF"/>
          <w:lang w:val="ro-RO" w:eastAsia="ro-RO"/>
        </w:rPr>
        <w:t>ș</w:t>
      </w:r>
      <w:r w:rsidRPr="00A2417F">
        <w:rPr>
          <w:color w:val="333333"/>
          <w:shd w:val="clear" w:color="auto" w:fill="FFFFFF"/>
          <w:lang w:val="ro-RO" w:eastAsia="ro-RO"/>
        </w:rPr>
        <w:t xml:space="preserve">i evaluării riscului profesional </w:t>
      </w:r>
      <w:r w:rsidRPr="00040F51">
        <w:rPr>
          <w:color w:val="000000" w:themeColor="text1"/>
          <w:shd w:val="clear" w:color="auto" w:fill="FFFFFF"/>
          <w:lang w:val="ro-RO" w:eastAsia="ro-RO"/>
        </w:rPr>
        <w:t>(p</w:t>
      </w:r>
      <w:r w:rsidR="00040F51">
        <w:rPr>
          <w:color w:val="000000" w:themeColor="text1"/>
          <w:shd w:val="clear" w:color="auto" w:fill="FFFFFF"/>
          <w:lang w:val="ro-RO" w:eastAsia="ro-RO"/>
        </w:rPr>
        <w:t>unctele</w:t>
      </w:r>
      <w:r w:rsidRPr="00040F51">
        <w:rPr>
          <w:color w:val="000000" w:themeColor="text1"/>
          <w:shd w:val="clear" w:color="auto" w:fill="FFFFFF"/>
          <w:lang w:val="ro-RO" w:eastAsia="ro-RO"/>
        </w:rPr>
        <w:t xml:space="preserve"> </w:t>
      </w:r>
      <w:r w:rsidR="00DF6F2B" w:rsidRPr="00040F51">
        <w:rPr>
          <w:color w:val="000000" w:themeColor="text1"/>
          <w:shd w:val="clear" w:color="auto" w:fill="FFFFFF"/>
          <w:lang w:val="ro-RO" w:eastAsia="ro-RO"/>
        </w:rPr>
        <w:t>8-15</w:t>
      </w:r>
      <w:r w:rsidRPr="00040F51">
        <w:rPr>
          <w:color w:val="000000" w:themeColor="text1"/>
          <w:shd w:val="clear" w:color="auto" w:fill="FFFFFF"/>
          <w:lang w:val="ro-RO" w:eastAsia="ro-RO"/>
        </w:rPr>
        <w:t xml:space="preserve">) </w:t>
      </w:r>
      <w:r w:rsidR="00F15478">
        <w:rPr>
          <w:color w:val="333333"/>
          <w:shd w:val="clear" w:color="auto" w:fill="FFFFFF"/>
          <w:lang w:val="ro-RO" w:eastAsia="ro-RO"/>
        </w:rPr>
        <w:t>ș</w:t>
      </w:r>
      <w:r w:rsidRPr="00A2417F">
        <w:rPr>
          <w:color w:val="333333"/>
          <w:shd w:val="clear" w:color="auto" w:fill="FFFFFF"/>
          <w:lang w:val="ro-RO" w:eastAsia="ro-RO"/>
        </w:rPr>
        <w:t>i informa</w:t>
      </w:r>
      <w:r w:rsidR="00F15478">
        <w:rPr>
          <w:color w:val="333333"/>
          <w:shd w:val="clear" w:color="auto" w:fill="FFFFFF"/>
          <w:lang w:val="ro-RO" w:eastAsia="ro-RO"/>
        </w:rPr>
        <w:t>ț</w:t>
      </w:r>
      <w:r w:rsidRPr="00A2417F">
        <w:rPr>
          <w:color w:val="333333"/>
          <w:shd w:val="clear" w:color="auto" w:fill="FFFFFF"/>
          <w:lang w:val="ro-RO" w:eastAsia="ro-RO"/>
        </w:rPr>
        <w:t>ii suplimentare ori de câte ori schimbările majore la locul de muncă determină o modificare a acestor date;</w:t>
      </w:r>
    </w:p>
    <w:p w14:paraId="794426BD" w14:textId="76220EC5" w:rsidR="00A2417F" w:rsidRPr="00A2417F" w:rsidRDefault="00A2417F" w:rsidP="00C15232">
      <w:pPr>
        <w:pStyle w:val="a5"/>
        <w:numPr>
          <w:ilvl w:val="1"/>
          <w:numId w:val="16"/>
        </w:numPr>
        <w:tabs>
          <w:tab w:val="left" w:pos="142"/>
        </w:tabs>
        <w:ind w:left="851" w:hanging="426"/>
        <w:rPr>
          <w:color w:val="333333"/>
          <w:shd w:val="clear" w:color="auto" w:fill="FFFFFF"/>
          <w:lang w:val="ro-RO" w:eastAsia="ro-RO"/>
        </w:rPr>
      </w:pPr>
      <w:r w:rsidRPr="00A2417F">
        <w:rPr>
          <w:color w:val="333333"/>
          <w:shd w:val="clear" w:color="auto" w:fill="FFFFFF"/>
          <w:lang w:val="ro-RO" w:eastAsia="ro-RO"/>
        </w:rPr>
        <w:t>informa</w:t>
      </w:r>
      <w:r w:rsidR="00F15478">
        <w:rPr>
          <w:color w:val="333333"/>
          <w:shd w:val="clear" w:color="auto" w:fill="FFFFFF"/>
          <w:lang w:val="ro-RO" w:eastAsia="ro-RO"/>
        </w:rPr>
        <w:t>ț</w:t>
      </w:r>
      <w:r w:rsidRPr="00A2417F">
        <w:rPr>
          <w:color w:val="333333"/>
          <w:shd w:val="clear" w:color="auto" w:fill="FFFFFF"/>
          <w:lang w:val="ro-RO" w:eastAsia="ro-RO"/>
        </w:rPr>
        <w:t>iile despre agen</w:t>
      </w:r>
      <w:r w:rsidR="00F15478">
        <w:rPr>
          <w:color w:val="333333"/>
          <w:shd w:val="clear" w:color="auto" w:fill="FFFFFF"/>
          <w:lang w:val="ro-RO" w:eastAsia="ro-RO"/>
        </w:rPr>
        <w:t>ț</w:t>
      </w:r>
      <w:r w:rsidRPr="00A2417F">
        <w:rPr>
          <w:color w:val="333333"/>
          <w:shd w:val="clear" w:color="auto" w:fill="FFFFFF"/>
          <w:lang w:val="ro-RO" w:eastAsia="ro-RO"/>
        </w:rPr>
        <w:t>ii chimici periculo</w:t>
      </w:r>
      <w:r w:rsidR="00F15478">
        <w:rPr>
          <w:color w:val="333333"/>
          <w:shd w:val="clear" w:color="auto" w:fill="FFFFFF"/>
          <w:lang w:val="ro-RO" w:eastAsia="ro-RO"/>
        </w:rPr>
        <w:t>ș</w:t>
      </w:r>
      <w:r w:rsidRPr="00A2417F">
        <w:rPr>
          <w:color w:val="333333"/>
          <w:shd w:val="clear" w:color="auto" w:fill="FFFFFF"/>
          <w:lang w:val="ro-RO" w:eastAsia="ro-RO"/>
        </w:rPr>
        <w:t>i prezen</w:t>
      </w:r>
      <w:r w:rsidR="00F15478">
        <w:rPr>
          <w:color w:val="333333"/>
          <w:shd w:val="clear" w:color="auto" w:fill="FFFFFF"/>
          <w:lang w:val="ro-RO" w:eastAsia="ro-RO"/>
        </w:rPr>
        <w:t>ț</w:t>
      </w:r>
      <w:r w:rsidRPr="00A2417F">
        <w:rPr>
          <w:color w:val="333333"/>
          <w:shd w:val="clear" w:color="auto" w:fill="FFFFFF"/>
          <w:lang w:val="ro-RO" w:eastAsia="ro-RO"/>
        </w:rPr>
        <w:t>i la locul de muncă, cum ar fi denumirea acestor agen</w:t>
      </w:r>
      <w:r w:rsidR="00F15478">
        <w:rPr>
          <w:color w:val="333333"/>
          <w:shd w:val="clear" w:color="auto" w:fill="FFFFFF"/>
          <w:lang w:val="ro-RO" w:eastAsia="ro-RO"/>
        </w:rPr>
        <w:t>ț</w:t>
      </w:r>
      <w:r w:rsidRPr="00A2417F">
        <w:rPr>
          <w:color w:val="333333"/>
          <w:shd w:val="clear" w:color="auto" w:fill="FFFFFF"/>
          <w:lang w:val="ro-RO" w:eastAsia="ro-RO"/>
        </w:rPr>
        <w:t xml:space="preserve">i, riscurile pentru securitate </w:t>
      </w:r>
      <w:r w:rsidR="00F15478">
        <w:rPr>
          <w:color w:val="333333"/>
          <w:shd w:val="clear" w:color="auto" w:fill="FFFFFF"/>
          <w:lang w:val="ro-RO" w:eastAsia="ro-RO"/>
        </w:rPr>
        <w:t>ș</w:t>
      </w:r>
      <w:r w:rsidRPr="00A2417F">
        <w:rPr>
          <w:color w:val="333333"/>
          <w:shd w:val="clear" w:color="auto" w:fill="FFFFFF"/>
          <w:lang w:val="ro-RO" w:eastAsia="ro-RO"/>
        </w:rPr>
        <w:t xml:space="preserve">i sănătate, valorile limită privind expunerea profesională </w:t>
      </w:r>
      <w:r w:rsidR="00F15478">
        <w:rPr>
          <w:color w:val="333333"/>
          <w:shd w:val="clear" w:color="auto" w:fill="FFFFFF"/>
          <w:lang w:val="ro-RO" w:eastAsia="ro-RO"/>
        </w:rPr>
        <w:t>ș</w:t>
      </w:r>
      <w:r w:rsidRPr="00A2417F">
        <w:rPr>
          <w:color w:val="333333"/>
          <w:shd w:val="clear" w:color="auto" w:fill="FFFFFF"/>
          <w:lang w:val="ro-RO" w:eastAsia="ro-RO"/>
        </w:rPr>
        <w:t>i prevederile legale;</w:t>
      </w:r>
    </w:p>
    <w:p w14:paraId="468F091C" w14:textId="73475BE7" w:rsidR="00A2417F" w:rsidRPr="00A2417F" w:rsidRDefault="00A2417F" w:rsidP="00C15232">
      <w:pPr>
        <w:pStyle w:val="a5"/>
        <w:numPr>
          <w:ilvl w:val="1"/>
          <w:numId w:val="16"/>
        </w:numPr>
        <w:tabs>
          <w:tab w:val="left" w:pos="142"/>
        </w:tabs>
        <w:ind w:left="851" w:hanging="426"/>
        <w:rPr>
          <w:color w:val="333333"/>
          <w:shd w:val="clear" w:color="auto" w:fill="FFFFFF"/>
          <w:lang w:val="ro-RO" w:eastAsia="ro-RO"/>
        </w:rPr>
      </w:pPr>
      <w:r w:rsidRPr="00A2417F">
        <w:rPr>
          <w:color w:val="333333"/>
          <w:shd w:val="clear" w:color="auto" w:fill="FFFFFF"/>
          <w:lang w:val="ro-RO" w:eastAsia="ro-RO"/>
        </w:rPr>
        <w:t>instruir</w:t>
      </w:r>
      <w:r w:rsidR="00040F51">
        <w:rPr>
          <w:color w:val="333333"/>
          <w:shd w:val="clear" w:color="auto" w:fill="FFFFFF"/>
          <w:lang w:val="ro-RO" w:eastAsia="ro-RO"/>
        </w:rPr>
        <w:t>i</w:t>
      </w:r>
      <w:r w:rsidRPr="00A2417F">
        <w:rPr>
          <w:color w:val="333333"/>
          <w:shd w:val="clear" w:color="auto" w:fill="FFFFFF"/>
          <w:lang w:val="ro-RO" w:eastAsia="ro-RO"/>
        </w:rPr>
        <w:t xml:space="preserve"> privind precau</w:t>
      </w:r>
      <w:r w:rsidR="00F15478">
        <w:rPr>
          <w:color w:val="333333"/>
          <w:shd w:val="clear" w:color="auto" w:fill="FFFFFF"/>
          <w:lang w:val="ro-RO" w:eastAsia="ro-RO"/>
        </w:rPr>
        <w:t>ț</w:t>
      </w:r>
      <w:r w:rsidRPr="00A2417F">
        <w:rPr>
          <w:color w:val="333333"/>
          <w:shd w:val="clear" w:color="auto" w:fill="FFFFFF"/>
          <w:lang w:val="ro-RO" w:eastAsia="ro-RO"/>
        </w:rPr>
        <w:t xml:space="preserve">iile necesare </w:t>
      </w:r>
      <w:r w:rsidR="00F15478">
        <w:rPr>
          <w:color w:val="333333"/>
          <w:shd w:val="clear" w:color="auto" w:fill="FFFFFF"/>
          <w:lang w:val="ro-RO" w:eastAsia="ro-RO"/>
        </w:rPr>
        <w:t>ș</w:t>
      </w:r>
      <w:r w:rsidRPr="00A2417F">
        <w:rPr>
          <w:color w:val="333333"/>
          <w:shd w:val="clear" w:color="auto" w:fill="FFFFFF"/>
          <w:lang w:val="ro-RO" w:eastAsia="ro-RO"/>
        </w:rPr>
        <w:t>i ac</w:t>
      </w:r>
      <w:r w:rsidR="00F15478">
        <w:rPr>
          <w:color w:val="333333"/>
          <w:shd w:val="clear" w:color="auto" w:fill="FFFFFF"/>
          <w:lang w:val="ro-RO" w:eastAsia="ro-RO"/>
        </w:rPr>
        <w:t>ț</w:t>
      </w:r>
      <w:r w:rsidRPr="00A2417F">
        <w:rPr>
          <w:color w:val="333333"/>
          <w:shd w:val="clear" w:color="auto" w:fill="FFFFFF"/>
          <w:lang w:val="ro-RO" w:eastAsia="ro-RO"/>
        </w:rPr>
        <w:t>iunile c</w:t>
      </w:r>
      <w:r w:rsidR="00040F51">
        <w:rPr>
          <w:color w:val="333333"/>
          <w:shd w:val="clear" w:color="auto" w:fill="FFFFFF"/>
          <w:lang w:val="ro-RO" w:eastAsia="ro-RO"/>
        </w:rPr>
        <w:t>are</w:t>
      </w:r>
      <w:r w:rsidRPr="00A2417F">
        <w:rPr>
          <w:color w:val="333333"/>
          <w:shd w:val="clear" w:color="auto" w:fill="FFFFFF"/>
          <w:lang w:val="ro-RO" w:eastAsia="ro-RO"/>
        </w:rPr>
        <w:t xml:space="preserve"> </w:t>
      </w:r>
      <w:r w:rsidR="00040F51">
        <w:rPr>
          <w:color w:val="333333"/>
          <w:shd w:val="clear" w:color="auto" w:fill="FFFFFF"/>
          <w:lang w:val="ro-RO" w:eastAsia="ro-RO"/>
        </w:rPr>
        <w:t>necesită a fi</w:t>
      </w:r>
      <w:r w:rsidRPr="00A2417F">
        <w:rPr>
          <w:color w:val="333333"/>
          <w:shd w:val="clear" w:color="auto" w:fill="FFFFFF"/>
          <w:lang w:val="ro-RO" w:eastAsia="ro-RO"/>
        </w:rPr>
        <w:t xml:space="preserve"> întreprinse pentru a se proteja pe ei </w:t>
      </w:r>
      <w:r w:rsidR="00F15478">
        <w:rPr>
          <w:color w:val="333333"/>
          <w:shd w:val="clear" w:color="auto" w:fill="FFFFFF"/>
          <w:lang w:val="ro-RO" w:eastAsia="ro-RO"/>
        </w:rPr>
        <w:t>ș</w:t>
      </w:r>
      <w:r w:rsidRPr="00A2417F">
        <w:rPr>
          <w:color w:val="333333"/>
          <w:shd w:val="clear" w:color="auto" w:fill="FFFFFF"/>
          <w:lang w:val="ro-RO" w:eastAsia="ro-RO"/>
        </w:rPr>
        <w:t>i pe al</w:t>
      </w:r>
      <w:r w:rsidR="00F15478">
        <w:rPr>
          <w:color w:val="333333"/>
          <w:shd w:val="clear" w:color="auto" w:fill="FFFFFF"/>
          <w:lang w:val="ro-RO" w:eastAsia="ro-RO"/>
        </w:rPr>
        <w:t>ț</w:t>
      </w:r>
      <w:r w:rsidRPr="00A2417F">
        <w:rPr>
          <w:color w:val="333333"/>
          <w:shd w:val="clear" w:color="auto" w:fill="FFFFFF"/>
          <w:lang w:val="ro-RO" w:eastAsia="ro-RO"/>
        </w:rPr>
        <w:t>i lucrători la locul de muncă;</w:t>
      </w:r>
    </w:p>
    <w:p w14:paraId="7ED57E86" w14:textId="2C2983D6" w:rsidR="00A2417F" w:rsidRDefault="00A2417F" w:rsidP="00C15232">
      <w:pPr>
        <w:pStyle w:val="a5"/>
        <w:numPr>
          <w:ilvl w:val="1"/>
          <w:numId w:val="16"/>
        </w:numPr>
        <w:tabs>
          <w:tab w:val="left" w:pos="142"/>
        </w:tabs>
        <w:ind w:left="851" w:hanging="426"/>
        <w:rPr>
          <w:color w:val="333333"/>
          <w:shd w:val="clear" w:color="auto" w:fill="FFFFFF"/>
          <w:lang w:val="ro-RO" w:eastAsia="ro-RO"/>
        </w:rPr>
      </w:pPr>
      <w:r w:rsidRPr="00A2417F">
        <w:rPr>
          <w:color w:val="333333"/>
          <w:shd w:val="clear" w:color="auto" w:fill="FFFFFF"/>
          <w:lang w:val="ro-RO" w:eastAsia="ro-RO"/>
        </w:rPr>
        <w:t>acces la orice fi</w:t>
      </w:r>
      <w:r w:rsidR="00F15478">
        <w:rPr>
          <w:color w:val="333333"/>
          <w:shd w:val="clear" w:color="auto" w:fill="FFFFFF"/>
          <w:lang w:val="ro-RO" w:eastAsia="ro-RO"/>
        </w:rPr>
        <w:t>ș</w:t>
      </w:r>
      <w:r w:rsidRPr="00A2417F">
        <w:rPr>
          <w:color w:val="333333"/>
          <w:shd w:val="clear" w:color="auto" w:fill="FFFFFF"/>
          <w:lang w:val="ro-RO" w:eastAsia="ro-RO"/>
        </w:rPr>
        <w:t>ă cu date de securitate, asigurat de către furnizor, în conformitate cu legisla</w:t>
      </w:r>
      <w:r w:rsidR="00F15478">
        <w:rPr>
          <w:color w:val="333333"/>
          <w:shd w:val="clear" w:color="auto" w:fill="FFFFFF"/>
          <w:lang w:val="ro-RO" w:eastAsia="ro-RO"/>
        </w:rPr>
        <w:t>ț</w:t>
      </w:r>
      <w:r w:rsidRPr="00A2417F">
        <w:rPr>
          <w:color w:val="333333"/>
          <w:shd w:val="clear" w:color="auto" w:fill="FFFFFF"/>
          <w:lang w:val="ro-RO" w:eastAsia="ro-RO"/>
        </w:rPr>
        <w:t>ia.</w:t>
      </w:r>
    </w:p>
    <w:p w14:paraId="17C9FA3C" w14:textId="5F2577EC" w:rsidR="00A2417F" w:rsidRDefault="006C0508" w:rsidP="00C15232">
      <w:pPr>
        <w:pStyle w:val="a5"/>
        <w:numPr>
          <w:ilvl w:val="0"/>
          <w:numId w:val="6"/>
        </w:numPr>
        <w:tabs>
          <w:tab w:val="left" w:pos="142"/>
        </w:tabs>
        <w:ind w:left="426" w:hanging="426"/>
        <w:rPr>
          <w:color w:val="333333"/>
          <w:shd w:val="clear" w:color="auto" w:fill="FFFFFF"/>
          <w:lang w:val="ro-RO" w:eastAsia="ro-RO"/>
        </w:rPr>
      </w:pPr>
      <w:r w:rsidRPr="00147F46">
        <w:rPr>
          <w:color w:val="333333"/>
          <w:shd w:val="clear" w:color="auto" w:fill="FFFFFF"/>
          <w:lang w:val="ro-RO" w:eastAsia="ro-RO"/>
        </w:rPr>
        <w:t>Angajatorul se asigur</w:t>
      </w:r>
      <w:r w:rsidR="00CD1BE0">
        <w:rPr>
          <w:color w:val="333333"/>
          <w:shd w:val="clear" w:color="auto" w:fill="FFFFFF"/>
          <w:lang w:val="ro-RO" w:eastAsia="ro-RO"/>
        </w:rPr>
        <w:t>ă</w:t>
      </w:r>
      <w:r w:rsidRPr="00147F46">
        <w:rPr>
          <w:color w:val="333333"/>
          <w:shd w:val="clear" w:color="auto" w:fill="FFFFFF"/>
          <w:lang w:val="ro-RO" w:eastAsia="ro-RO"/>
        </w:rPr>
        <w:t xml:space="preserve"> că informa</w:t>
      </w:r>
      <w:r w:rsidR="00F15478">
        <w:rPr>
          <w:color w:val="333333"/>
          <w:shd w:val="clear" w:color="auto" w:fill="FFFFFF"/>
          <w:lang w:val="ro-RO" w:eastAsia="ro-RO"/>
        </w:rPr>
        <w:t>ț</w:t>
      </w:r>
      <w:r w:rsidRPr="00147F46">
        <w:rPr>
          <w:color w:val="333333"/>
          <w:shd w:val="clear" w:color="auto" w:fill="FFFFFF"/>
          <w:lang w:val="ro-RO" w:eastAsia="ro-RO"/>
        </w:rPr>
        <w:t>ia transmisă lucrătorilor sau reprezentan</w:t>
      </w:r>
      <w:r w:rsidR="00F15478">
        <w:rPr>
          <w:color w:val="333333"/>
          <w:shd w:val="clear" w:color="auto" w:fill="FFFFFF"/>
          <w:lang w:val="ro-RO" w:eastAsia="ro-RO"/>
        </w:rPr>
        <w:t>ț</w:t>
      </w:r>
      <w:r w:rsidRPr="00147F46">
        <w:rPr>
          <w:color w:val="333333"/>
          <w:shd w:val="clear" w:color="auto" w:fill="FFFFFF"/>
          <w:lang w:val="ro-RO" w:eastAsia="ro-RO"/>
        </w:rPr>
        <w:t>ilor acestora este:</w:t>
      </w:r>
    </w:p>
    <w:p w14:paraId="7577DB04" w14:textId="1A5713EF" w:rsidR="006C0508" w:rsidRPr="006C0508" w:rsidRDefault="006C0508" w:rsidP="00CD1BE0">
      <w:pPr>
        <w:pStyle w:val="a5"/>
        <w:numPr>
          <w:ilvl w:val="1"/>
          <w:numId w:val="17"/>
        </w:numPr>
        <w:tabs>
          <w:tab w:val="left" w:pos="426"/>
        </w:tabs>
        <w:ind w:left="426" w:firstLine="0"/>
        <w:rPr>
          <w:color w:val="333333"/>
          <w:shd w:val="clear" w:color="auto" w:fill="FFFFFF"/>
          <w:lang w:val="ro-RO" w:eastAsia="ro-RO"/>
        </w:rPr>
      </w:pPr>
      <w:r w:rsidRPr="006C0508">
        <w:rPr>
          <w:color w:val="333333"/>
          <w:shd w:val="clear" w:color="auto" w:fill="FFFFFF"/>
          <w:lang w:val="ro-RO" w:eastAsia="ro-RO"/>
        </w:rPr>
        <w:t xml:space="preserve">furnizată </w:t>
      </w:r>
      <w:r w:rsidR="00CD1BE0">
        <w:rPr>
          <w:color w:val="333333"/>
          <w:shd w:val="clear" w:color="auto" w:fill="FFFFFF"/>
          <w:lang w:val="ro-RO" w:eastAsia="ro-RO"/>
        </w:rPr>
        <w:t>în conformitate</w:t>
      </w:r>
      <w:r w:rsidRPr="006C0508">
        <w:rPr>
          <w:color w:val="333333"/>
          <w:shd w:val="clear" w:color="auto" w:fill="FFFFFF"/>
          <w:lang w:val="ro-RO" w:eastAsia="ro-RO"/>
        </w:rPr>
        <w:t xml:space="preserve"> cu rezultatul evaluării riscului profesional (</w:t>
      </w:r>
      <w:r w:rsidRPr="00CD1BE0">
        <w:rPr>
          <w:color w:val="000000" w:themeColor="text1"/>
          <w:shd w:val="clear" w:color="auto" w:fill="FFFFFF"/>
          <w:lang w:val="ro-RO" w:eastAsia="ro-RO"/>
        </w:rPr>
        <w:t>p</w:t>
      </w:r>
      <w:r w:rsidR="00CD1BE0" w:rsidRPr="00CD1BE0">
        <w:rPr>
          <w:color w:val="000000" w:themeColor="text1"/>
          <w:shd w:val="clear" w:color="auto" w:fill="FFFFFF"/>
          <w:lang w:val="ro-RO" w:eastAsia="ro-RO"/>
        </w:rPr>
        <w:t>unctele</w:t>
      </w:r>
      <w:r w:rsidRPr="00CD1BE0">
        <w:rPr>
          <w:color w:val="000000" w:themeColor="text1"/>
          <w:shd w:val="clear" w:color="auto" w:fill="FFFFFF"/>
          <w:lang w:val="ro-RO" w:eastAsia="ro-RO"/>
        </w:rPr>
        <w:t xml:space="preserve"> </w:t>
      </w:r>
      <w:r w:rsidR="00DF6F2B" w:rsidRPr="00CD1BE0">
        <w:rPr>
          <w:color w:val="000000" w:themeColor="text1"/>
          <w:shd w:val="clear" w:color="auto" w:fill="FFFFFF"/>
          <w:lang w:val="ro-RO" w:eastAsia="ro-RO"/>
        </w:rPr>
        <w:t>8-15</w:t>
      </w:r>
      <w:r w:rsidRPr="006C0508">
        <w:rPr>
          <w:color w:val="333333"/>
          <w:shd w:val="clear" w:color="auto" w:fill="FFFFFF"/>
          <w:lang w:val="ro-RO" w:eastAsia="ro-RO"/>
        </w:rPr>
        <w:t xml:space="preserve">). </w:t>
      </w:r>
      <w:r w:rsidR="00CD1BE0">
        <w:rPr>
          <w:color w:val="333333"/>
          <w:shd w:val="clear" w:color="auto" w:fill="FFFFFF"/>
          <w:lang w:val="ro-RO" w:eastAsia="ro-RO"/>
        </w:rPr>
        <w:t>Modalitatea de informare poate varia</w:t>
      </w:r>
      <w:r w:rsidRPr="006C0508">
        <w:rPr>
          <w:color w:val="333333"/>
          <w:shd w:val="clear" w:color="auto" w:fill="FFFFFF"/>
          <w:lang w:val="ro-RO" w:eastAsia="ro-RO"/>
        </w:rPr>
        <w:t xml:space="preserve"> de la comunicare </w:t>
      </w:r>
      <w:r w:rsidR="00CD1BE0">
        <w:rPr>
          <w:color w:val="333333"/>
          <w:shd w:val="clear" w:color="auto" w:fill="FFFFFF"/>
          <w:lang w:val="ro-RO" w:eastAsia="ro-RO"/>
        </w:rPr>
        <w:t>verbală</w:t>
      </w:r>
      <w:r w:rsidRPr="006C0508">
        <w:rPr>
          <w:color w:val="333333"/>
          <w:shd w:val="clear" w:color="auto" w:fill="FFFFFF"/>
          <w:lang w:val="ro-RO" w:eastAsia="ro-RO"/>
        </w:rPr>
        <w:t xml:space="preserve"> până la instruire individuală </w:t>
      </w:r>
      <w:r w:rsidR="00F15478">
        <w:rPr>
          <w:color w:val="333333"/>
          <w:shd w:val="clear" w:color="auto" w:fill="FFFFFF"/>
          <w:lang w:val="ro-RO" w:eastAsia="ro-RO"/>
        </w:rPr>
        <w:t>ș</w:t>
      </w:r>
      <w:r w:rsidRPr="006C0508">
        <w:rPr>
          <w:color w:val="333333"/>
          <w:shd w:val="clear" w:color="auto" w:fill="FFFFFF"/>
          <w:lang w:val="ro-RO" w:eastAsia="ro-RO"/>
        </w:rPr>
        <w:t xml:space="preserve">i </w:t>
      </w:r>
      <w:r w:rsidR="00CD1BE0">
        <w:rPr>
          <w:color w:val="333333"/>
          <w:shd w:val="clear" w:color="auto" w:fill="FFFFFF"/>
          <w:lang w:val="ro-RO" w:eastAsia="ro-RO"/>
        </w:rPr>
        <w:t>formare</w:t>
      </w:r>
      <w:r w:rsidRPr="006C0508">
        <w:rPr>
          <w:color w:val="333333"/>
          <w:shd w:val="clear" w:color="auto" w:fill="FFFFFF"/>
          <w:lang w:val="ro-RO" w:eastAsia="ro-RO"/>
        </w:rPr>
        <w:t xml:space="preserve"> </w:t>
      </w:r>
      <w:r w:rsidR="00EC4454">
        <w:rPr>
          <w:color w:val="333333"/>
          <w:shd w:val="clear" w:color="auto" w:fill="FFFFFF"/>
          <w:lang w:val="ro-RO" w:eastAsia="ro-RO"/>
        </w:rPr>
        <w:t>însoțită</w:t>
      </w:r>
      <w:r w:rsidRPr="006C0508">
        <w:rPr>
          <w:color w:val="333333"/>
          <w:shd w:val="clear" w:color="auto" w:fill="FFFFFF"/>
          <w:lang w:val="ro-RO" w:eastAsia="ro-RO"/>
        </w:rPr>
        <w:t xml:space="preserve"> de informa</w:t>
      </w:r>
      <w:r w:rsidR="00F15478">
        <w:rPr>
          <w:color w:val="333333"/>
          <w:shd w:val="clear" w:color="auto" w:fill="FFFFFF"/>
          <w:lang w:val="ro-RO" w:eastAsia="ro-RO"/>
        </w:rPr>
        <w:t>ț</w:t>
      </w:r>
      <w:r w:rsidRPr="006C0508">
        <w:rPr>
          <w:color w:val="333333"/>
          <w:shd w:val="clear" w:color="auto" w:fill="FFFFFF"/>
          <w:lang w:val="ro-RO" w:eastAsia="ro-RO"/>
        </w:rPr>
        <w:t>ii scrise, în func</w:t>
      </w:r>
      <w:r w:rsidR="00F15478">
        <w:rPr>
          <w:color w:val="333333"/>
          <w:shd w:val="clear" w:color="auto" w:fill="FFFFFF"/>
          <w:lang w:val="ro-RO" w:eastAsia="ro-RO"/>
        </w:rPr>
        <w:t>ț</w:t>
      </w:r>
      <w:r w:rsidRPr="006C0508">
        <w:rPr>
          <w:color w:val="333333"/>
          <w:shd w:val="clear" w:color="auto" w:fill="FFFFFF"/>
          <w:lang w:val="ro-RO" w:eastAsia="ro-RO"/>
        </w:rPr>
        <w:t xml:space="preserve">ie de natura </w:t>
      </w:r>
      <w:r w:rsidR="00F15478">
        <w:rPr>
          <w:color w:val="333333"/>
          <w:shd w:val="clear" w:color="auto" w:fill="FFFFFF"/>
          <w:lang w:val="ro-RO" w:eastAsia="ro-RO"/>
        </w:rPr>
        <w:t>ș</w:t>
      </w:r>
      <w:r w:rsidRPr="006C0508">
        <w:rPr>
          <w:color w:val="333333"/>
          <w:shd w:val="clear" w:color="auto" w:fill="FFFFFF"/>
          <w:lang w:val="ro-RO" w:eastAsia="ro-RO"/>
        </w:rPr>
        <w:t>i gradul de risc indicate de evaluarea riscului profesional;</w:t>
      </w:r>
    </w:p>
    <w:p w14:paraId="7E282440" w14:textId="4600ACA6" w:rsidR="006C0508" w:rsidRDefault="006C0508" w:rsidP="00CD1BE0">
      <w:pPr>
        <w:pStyle w:val="a5"/>
        <w:numPr>
          <w:ilvl w:val="1"/>
          <w:numId w:val="17"/>
        </w:numPr>
        <w:tabs>
          <w:tab w:val="left" w:pos="284"/>
        </w:tabs>
        <w:ind w:left="426" w:firstLine="0"/>
        <w:rPr>
          <w:color w:val="333333"/>
          <w:shd w:val="clear" w:color="auto" w:fill="FFFFFF"/>
          <w:lang w:val="ro-RO" w:eastAsia="ro-RO"/>
        </w:rPr>
      </w:pPr>
      <w:r w:rsidRPr="006C0508">
        <w:rPr>
          <w:color w:val="333333"/>
          <w:shd w:val="clear" w:color="auto" w:fill="FFFFFF"/>
          <w:lang w:val="ro-RO" w:eastAsia="ro-RO"/>
        </w:rPr>
        <w:t>actualizată astfel încât să</w:t>
      </w:r>
      <w:r w:rsidR="00EC4454">
        <w:rPr>
          <w:color w:val="333333"/>
          <w:shd w:val="clear" w:color="auto" w:fill="FFFFFF"/>
          <w:lang w:val="ro-RO" w:eastAsia="ro-RO"/>
        </w:rPr>
        <w:t xml:space="preserve"> se</w:t>
      </w:r>
      <w:r w:rsidRPr="006C0508">
        <w:rPr>
          <w:color w:val="333333"/>
          <w:shd w:val="clear" w:color="auto" w:fill="FFFFFF"/>
          <w:lang w:val="ro-RO" w:eastAsia="ro-RO"/>
        </w:rPr>
        <w:t xml:space="preserve"> </w:t>
      </w:r>
      <w:r w:rsidR="00F15478">
        <w:rPr>
          <w:color w:val="333333"/>
          <w:shd w:val="clear" w:color="auto" w:fill="FFFFFF"/>
          <w:lang w:val="ro-RO" w:eastAsia="ro-RO"/>
        </w:rPr>
        <w:t>ț</w:t>
      </w:r>
      <w:r w:rsidRPr="006C0508">
        <w:rPr>
          <w:color w:val="333333"/>
          <w:shd w:val="clear" w:color="auto" w:fill="FFFFFF"/>
          <w:lang w:val="ro-RO" w:eastAsia="ro-RO"/>
        </w:rPr>
        <w:t>ină cont de modificarea condi</w:t>
      </w:r>
      <w:r w:rsidR="00F15478">
        <w:rPr>
          <w:color w:val="333333"/>
          <w:shd w:val="clear" w:color="auto" w:fill="FFFFFF"/>
          <w:lang w:val="ro-RO" w:eastAsia="ro-RO"/>
        </w:rPr>
        <w:t>ț</w:t>
      </w:r>
      <w:r w:rsidRPr="006C0508">
        <w:rPr>
          <w:color w:val="333333"/>
          <w:shd w:val="clear" w:color="auto" w:fill="FFFFFF"/>
          <w:lang w:val="ro-RO" w:eastAsia="ro-RO"/>
        </w:rPr>
        <w:t>iilor</w:t>
      </w:r>
      <w:r w:rsidR="00EC4454">
        <w:rPr>
          <w:color w:val="333333"/>
          <w:shd w:val="clear" w:color="auto" w:fill="FFFFFF"/>
          <w:lang w:val="ro-RO" w:eastAsia="ro-RO"/>
        </w:rPr>
        <w:t xml:space="preserve"> de muncă</w:t>
      </w:r>
      <w:r w:rsidRPr="006C0508">
        <w:rPr>
          <w:color w:val="333333"/>
          <w:shd w:val="clear" w:color="auto" w:fill="FFFFFF"/>
          <w:lang w:val="ro-RO" w:eastAsia="ro-RO"/>
        </w:rPr>
        <w:t>.</w:t>
      </w:r>
    </w:p>
    <w:p w14:paraId="6CA3E0A6" w14:textId="6604EC2C" w:rsidR="006C0508" w:rsidRDefault="006C0508" w:rsidP="00C15232">
      <w:pPr>
        <w:pStyle w:val="a5"/>
        <w:numPr>
          <w:ilvl w:val="0"/>
          <w:numId w:val="6"/>
        </w:numPr>
        <w:tabs>
          <w:tab w:val="left" w:pos="142"/>
        </w:tabs>
        <w:ind w:left="426" w:hanging="426"/>
        <w:rPr>
          <w:color w:val="333333"/>
          <w:shd w:val="clear" w:color="auto" w:fill="FFFFFF"/>
          <w:lang w:val="ro-RO" w:eastAsia="ro-RO"/>
        </w:rPr>
      </w:pPr>
      <w:r w:rsidRPr="00147F46">
        <w:rPr>
          <w:color w:val="333333"/>
          <w:shd w:val="clear" w:color="auto" w:fill="FFFFFF"/>
          <w:lang w:val="ro-RO" w:eastAsia="ro-RO"/>
        </w:rPr>
        <w:t xml:space="preserve">În cazul în care containerele </w:t>
      </w:r>
      <w:r w:rsidR="00F15478">
        <w:rPr>
          <w:color w:val="333333"/>
          <w:shd w:val="clear" w:color="auto" w:fill="FFFFFF"/>
          <w:lang w:val="ro-RO" w:eastAsia="ro-RO"/>
        </w:rPr>
        <w:t>ș</w:t>
      </w:r>
      <w:r w:rsidRPr="00147F46">
        <w:rPr>
          <w:color w:val="333333"/>
          <w:shd w:val="clear" w:color="auto" w:fill="FFFFFF"/>
          <w:lang w:val="ro-RO" w:eastAsia="ro-RO"/>
        </w:rPr>
        <w:t>i conductele pentru agen</w:t>
      </w:r>
      <w:r w:rsidR="00F15478">
        <w:rPr>
          <w:color w:val="333333"/>
          <w:shd w:val="clear" w:color="auto" w:fill="FFFFFF"/>
          <w:lang w:val="ro-RO" w:eastAsia="ro-RO"/>
        </w:rPr>
        <w:t>ț</w:t>
      </w:r>
      <w:r w:rsidRPr="00147F46">
        <w:rPr>
          <w:color w:val="333333"/>
          <w:shd w:val="clear" w:color="auto" w:fill="FFFFFF"/>
          <w:lang w:val="ro-RO" w:eastAsia="ro-RO"/>
        </w:rPr>
        <w:t>ii chimici periculo</w:t>
      </w:r>
      <w:r w:rsidR="00F15478">
        <w:rPr>
          <w:color w:val="333333"/>
          <w:shd w:val="clear" w:color="auto" w:fill="FFFFFF"/>
          <w:lang w:val="ro-RO" w:eastAsia="ro-RO"/>
        </w:rPr>
        <w:t>ș</w:t>
      </w:r>
      <w:r w:rsidRPr="00147F46">
        <w:rPr>
          <w:color w:val="333333"/>
          <w:shd w:val="clear" w:color="auto" w:fill="FFFFFF"/>
          <w:lang w:val="ro-RO" w:eastAsia="ro-RO"/>
        </w:rPr>
        <w:t>i folosi</w:t>
      </w:r>
      <w:r w:rsidR="00F15478">
        <w:rPr>
          <w:color w:val="333333"/>
          <w:shd w:val="clear" w:color="auto" w:fill="FFFFFF"/>
          <w:lang w:val="ro-RO" w:eastAsia="ro-RO"/>
        </w:rPr>
        <w:t>ț</w:t>
      </w:r>
      <w:r w:rsidRPr="00147F46">
        <w:rPr>
          <w:color w:val="333333"/>
          <w:shd w:val="clear" w:color="auto" w:fill="FFFFFF"/>
          <w:lang w:val="ro-RO" w:eastAsia="ro-RO"/>
        </w:rPr>
        <w:t>i la locul de muncă nu sunt marcate în conformitate cu legisla</w:t>
      </w:r>
      <w:r w:rsidR="00F15478">
        <w:rPr>
          <w:color w:val="333333"/>
          <w:shd w:val="clear" w:color="auto" w:fill="FFFFFF"/>
          <w:lang w:val="ro-RO" w:eastAsia="ro-RO"/>
        </w:rPr>
        <w:t>ț</w:t>
      </w:r>
      <w:r w:rsidRPr="00147F46">
        <w:rPr>
          <w:color w:val="333333"/>
          <w:shd w:val="clear" w:color="auto" w:fill="FFFFFF"/>
          <w:lang w:val="ro-RO" w:eastAsia="ro-RO"/>
        </w:rPr>
        <w:t>ia na</w:t>
      </w:r>
      <w:r w:rsidR="00F15478">
        <w:rPr>
          <w:color w:val="333333"/>
          <w:shd w:val="clear" w:color="auto" w:fill="FFFFFF"/>
          <w:lang w:val="ro-RO" w:eastAsia="ro-RO"/>
        </w:rPr>
        <w:t>ț</w:t>
      </w:r>
      <w:r w:rsidRPr="00147F46">
        <w:rPr>
          <w:color w:val="333333"/>
          <w:shd w:val="clear" w:color="auto" w:fill="FFFFFF"/>
          <w:lang w:val="ro-RO" w:eastAsia="ro-RO"/>
        </w:rPr>
        <w:t>ională privind etichetarea agen</w:t>
      </w:r>
      <w:r w:rsidR="00F15478">
        <w:rPr>
          <w:color w:val="333333"/>
          <w:shd w:val="clear" w:color="auto" w:fill="FFFFFF"/>
          <w:lang w:val="ro-RO" w:eastAsia="ro-RO"/>
        </w:rPr>
        <w:t>ț</w:t>
      </w:r>
      <w:r w:rsidRPr="00147F46">
        <w:rPr>
          <w:color w:val="333333"/>
          <w:shd w:val="clear" w:color="auto" w:fill="FFFFFF"/>
          <w:lang w:val="ro-RO" w:eastAsia="ro-RO"/>
        </w:rPr>
        <w:t xml:space="preserve">ilor chimici </w:t>
      </w:r>
      <w:r w:rsidR="00F15478">
        <w:rPr>
          <w:color w:val="333333"/>
          <w:shd w:val="clear" w:color="auto" w:fill="FFFFFF"/>
          <w:lang w:val="ro-RO" w:eastAsia="ro-RO"/>
        </w:rPr>
        <w:t>ș</w:t>
      </w:r>
      <w:r w:rsidRPr="00147F46">
        <w:rPr>
          <w:color w:val="333333"/>
          <w:shd w:val="clear" w:color="auto" w:fill="FFFFFF"/>
          <w:lang w:val="ro-RO" w:eastAsia="ro-RO"/>
        </w:rPr>
        <w:t>i semnalizarea de securitate la locul de muncă, angajatorul ia măsuri astfel încât con</w:t>
      </w:r>
      <w:r w:rsidR="00F15478">
        <w:rPr>
          <w:color w:val="333333"/>
          <w:shd w:val="clear" w:color="auto" w:fill="FFFFFF"/>
          <w:lang w:val="ro-RO" w:eastAsia="ro-RO"/>
        </w:rPr>
        <w:t>ț</w:t>
      </w:r>
      <w:r w:rsidRPr="00147F46">
        <w:rPr>
          <w:color w:val="333333"/>
          <w:shd w:val="clear" w:color="auto" w:fill="FFFFFF"/>
          <w:lang w:val="ro-RO" w:eastAsia="ro-RO"/>
        </w:rPr>
        <w:t xml:space="preserve">inutul containerelor </w:t>
      </w:r>
      <w:r w:rsidR="00F15478">
        <w:rPr>
          <w:color w:val="333333"/>
          <w:shd w:val="clear" w:color="auto" w:fill="FFFFFF"/>
          <w:lang w:val="ro-RO" w:eastAsia="ro-RO"/>
        </w:rPr>
        <w:t>ș</w:t>
      </w:r>
      <w:r w:rsidRPr="00147F46">
        <w:rPr>
          <w:color w:val="333333"/>
          <w:shd w:val="clear" w:color="auto" w:fill="FFFFFF"/>
          <w:lang w:val="ro-RO" w:eastAsia="ro-RO"/>
        </w:rPr>
        <w:t xml:space="preserve">i conductelor, precum </w:t>
      </w:r>
      <w:r w:rsidR="00F15478">
        <w:rPr>
          <w:color w:val="333333"/>
          <w:shd w:val="clear" w:color="auto" w:fill="FFFFFF"/>
          <w:lang w:val="ro-RO" w:eastAsia="ro-RO"/>
        </w:rPr>
        <w:t>ș</w:t>
      </w:r>
      <w:r w:rsidRPr="00147F46">
        <w:rPr>
          <w:color w:val="333333"/>
          <w:shd w:val="clear" w:color="auto" w:fill="FFFFFF"/>
          <w:lang w:val="ro-RO" w:eastAsia="ro-RO"/>
        </w:rPr>
        <w:t>i natura acestui con</w:t>
      </w:r>
      <w:r w:rsidR="00F15478">
        <w:rPr>
          <w:color w:val="333333"/>
          <w:shd w:val="clear" w:color="auto" w:fill="FFFFFF"/>
          <w:lang w:val="ro-RO" w:eastAsia="ro-RO"/>
        </w:rPr>
        <w:t>ț</w:t>
      </w:r>
      <w:r w:rsidRPr="00147F46">
        <w:rPr>
          <w:color w:val="333333"/>
          <w:shd w:val="clear" w:color="auto" w:fill="FFFFFF"/>
          <w:lang w:val="ro-RO" w:eastAsia="ro-RO"/>
        </w:rPr>
        <w:t>inut să poată fi identificate clar, cu respectarea derogărilor prevăzute în legisla</w:t>
      </w:r>
      <w:r w:rsidR="00F15478">
        <w:rPr>
          <w:color w:val="333333"/>
          <w:shd w:val="clear" w:color="auto" w:fill="FFFFFF"/>
          <w:lang w:val="ro-RO" w:eastAsia="ro-RO"/>
        </w:rPr>
        <w:t>ț</w:t>
      </w:r>
      <w:r w:rsidRPr="00147F46">
        <w:rPr>
          <w:color w:val="333333"/>
          <w:shd w:val="clear" w:color="auto" w:fill="FFFFFF"/>
          <w:lang w:val="ro-RO" w:eastAsia="ro-RO"/>
        </w:rPr>
        <w:t>ia na</w:t>
      </w:r>
      <w:r w:rsidR="00F15478">
        <w:rPr>
          <w:color w:val="333333"/>
          <w:shd w:val="clear" w:color="auto" w:fill="FFFFFF"/>
          <w:lang w:val="ro-RO" w:eastAsia="ro-RO"/>
        </w:rPr>
        <w:t>ț</w:t>
      </w:r>
      <w:r w:rsidRPr="00147F46">
        <w:rPr>
          <w:color w:val="333333"/>
          <w:shd w:val="clear" w:color="auto" w:fill="FFFFFF"/>
          <w:lang w:val="ro-RO" w:eastAsia="ro-RO"/>
        </w:rPr>
        <w:t>ională.</w:t>
      </w:r>
    </w:p>
    <w:p w14:paraId="315451EE" w14:textId="55B8785F" w:rsidR="00A2417F" w:rsidRDefault="006C0508" w:rsidP="00C15232">
      <w:pPr>
        <w:pStyle w:val="a5"/>
        <w:numPr>
          <w:ilvl w:val="0"/>
          <w:numId w:val="6"/>
        </w:numPr>
        <w:tabs>
          <w:tab w:val="left" w:pos="142"/>
        </w:tabs>
        <w:spacing w:after="240"/>
        <w:ind w:left="426" w:hanging="426"/>
        <w:rPr>
          <w:color w:val="333333"/>
          <w:shd w:val="clear" w:color="auto" w:fill="FFFFFF"/>
          <w:lang w:val="ro-RO" w:eastAsia="ro-RO"/>
        </w:rPr>
      </w:pPr>
      <w:r w:rsidRPr="00147F46">
        <w:rPr>
          <w:color w:val="333333"/>
          <w:shd w:val="clear" w:color="auto" w:fill="FFFFFF"/>
          <w:lang w:val="ro-RO" w:eastAsia="ro-RO"/>
        </w:rPr>
        <w:t>Angajatorii ob</w:t>
      </w:r>
      <w:r w:rsidR="00F15478">
        <w:rPr>
          <w:color w:val="333333"/>
          <w:shd w:val="clear" w:color="auto" w:fill="FFFFFF"/>
          <w:lang w:val="ro-RO" w:eastAsia="ro-RO"/>
        </w:rPr>
        <w:t>ț</w:t>
      </w:r>
      <w:r w:rsidRPr="00147F46">
        <w:rPr>
          <w:color w:val="333333"/>
          <w:shd w:val="clear" w:color="auto" w:fill="FFFFFF"/>
          <w:lang w:val="ro-RO" w:eastAsia="ro-RO"/>
        </w:rPr>
        <w:t>in, la cerere, toate informa</w:t>
      </w:r>
      <w:r w:rsidR="00F15478">
        <w:rPr>
          <w:color w:val="333333"/>
          <w:shd w:val="clear" w:color="auto" w:fill="FFFFFF"/>
          <w:lang w:val="ro-RO" w:eastAsia="ro-RO"/>
        </w:rPr>
        <w:t>ț</w:t>
      </w:r>
      <w:r w:rsidRPr="00147F46">
        <w:rPr>
          <w:color w:val="333333"/>
          <w:shd w:val="clear" w:color="auto" w:fill="FFFFFF"/>
          <w:lang w:val="ro-RO" w:eastAsia="ro-RO"/>
        </w:rPr>
        <w:t>iile despre agen</w:t>
      </w:r>
      <w:r w:rsidR="00F15478">
        <w:rPr>
          <w:color w:val="333333"/>
          <w:shd w:val="clear" w:color="auto" w:fill="FFFFFF"/>
          <w:lang w:val="ro-RO" w:eastAsia="ro-RO"/>
        </w:rPr>
        <w:t>ț</w:t>
      </w:r>
      <w:r w:rsidRPr="00147F46">
        <w:rPr>
          <w:color w:val="333333"/>
          <w:shd w:val="clear" w:color="auto" w:fill="FFFFFF"/>
          <w:lang w:val="ro-RO" w:eastAsia="ro-RO"/>
        </w:rPr>
        <w:t>ii chimici periculo</w:t>
      </w:r>
      <w:r w:rsidR="00F15478">
        <w:rPr>
          <w:color w:val="333333"/>
          <w:shd w:val="clear" w:color="auto" w:fill="FFFFFF"/>
          <w:lang w:val="ro-RO" w:eastAsia="ro-RO"/>
        </w:rPr>
        <w:t>ș</w:t>
      </w:r>
      <w:r w:rsidRPr="00147F46">
        <w:rPr>
          <w:color w:val="333333"/>
          <w:shd w:val="clear" w:color="auto" w:fill="FFFFFF"/>
          <w:lang w:val="ro-RO" w:eastAsia="ro-RO"/>
        </w:rPr>
        <w:t>i de la producător sau furnizor</w:t>
      </w:r>
      <w:r>
        <w:rPr>
          <w:color w:val="333333"/>
          <w:shd w:val="clear" w:color="auto" w:fill="FFFFFF"/>
          <w:lang w:val="ro-RO" w:eastAsia="ro-RO"/>
        </w:rPr>
        <w:t xml:space="preserve"> pentru aplicarea </w:t>
      </w:r>
      <w:r w:rsidRPr="00CD1BE0">
        <w:rPr>
          <w:color w:val="000000" w:themeColor="text1"/>
          <w:shd w:val="clear" w:color="auto" w:fill="FFFFFF"/>
          <w:lang w:val="ro-RO" w:eastAsia="ro-RO"/>
        </w:rPr>
        <w:t>p</w:t>
      </w:r>
      <w:r w:rsidR="00EC4454">
        <w:rPr>
          <w:color w:val="000000" w:themeColor="text1"/>
          <w:shd w:val="clear" w:color="auto" w:fill="FFFFFF"/>
          <w:lang w:val="ro-RO" w:eastAsia="ro-RO"/>
        </w:rPr>
        <w:t>unctelor</w:t>
      </w:r>
      <w:r w:rsidRPr="00CD1BE0">
        <w:rPr>
          <w:color w:val="000000" w:themeColor="text1"/>
          <w:shd w:val="clear" w:color="auto" w:fill="FFFFFF"/>
          <w:lang w:val="ro-RO" w:eastAsia="ro-RO"/>
        </w:rPr>
        <w:t xml:space="preserve"> </w:t>
      </w:r>
      <w:r w:rsidR="00DF6F2B" w:rsidRPr="00CD1BE0">
        <w:rPr>
          <w:color w:val="000000" w:themeColor="text1"/>
          <w:shd w:val="clear" w:color="auto" w:fill="FFFFFF"/>
          <w:lang w:val="ro-RO" w:eastAsia="ro-RO"/>
        </w:rPr>
        <w:t>8-1</w:t>
      </w:r>
      <w:r w:rsidR="00674FBB" w:rsidRPr="00CD1BE0">
        <w:rPr>
          <w:color w:val="000000" w:themeColor="text1"/>
          <w:shd w:val="clear" w:color="auto" w:fill="FFFFFF"/>
          <w:lang w:val="ro-RO" w:eastAsia="ro-RO"/>
        </w:rPr>
        <w:t>0</w:t>
      </w:r>
      <w:r w:rsidRPr="00CD1BE0">
        <w:rPr>
          <w:color w:val="000000" w:themeColor="text1"/>
          <w:shd w:val="clear" w:color="auto" w:fill="FFFFFF"/>
          <w:lang w:val="ro-RO" w:eastAsia="ro-RO"/>
        </w:rPr>
        <w:t>.</w:t>
      </w:r>
    </w:p>
    <w:p w14:paraId="68205ED0" w14:textId="33BA4915" w:rsidR="003F6222" w:rsidRPr="00147F46" w:rsidRDefault="00B31F77" w:rsidP="00C15232">
      <w:pPr>
        <w:pStyle w:val="2"/>
        <w:tabs>
          <w:tab w:val="left" w:pos="142"/>
        </w:tabs>
        <w:ind w:left="426" w:hanging="426"/>
      </w:pPr>
      <w:r>
        <w:rPr>
          <w:shd w:val="clear" w:color="auto" w:fill="FFFFFF"/>
          <w:lang w:val="ro-RO" w:eastAsia="ro-RO"/>
        </w:rPr>
        <w:t>III</w:t>
      </w:r>
      <w:r w:rsidR="003F6222">
        <w:rPr>
          <w:shd w:val="clear" w:color="auto" w:fill="FFFFFF"/>
          <w:lang w:val="ro-RO" w:eastAsia="ro-RO"/>
        </w:rPr>
        <w:t xml:space="preserve">. </w:t>
      </w:r>
      <w:r w:rsidR="003F6222" w:rsidRPr="00147F46">
        <w:t>DISPOZI</w:t>
      </w:r>
      <w:r w:rsidR="00F15478">
        <w:t>Ț</w:t>
      </w:r>
      <w:r w:rsidR="003F6222" w:rsidRPr="00147F46">
        <w:t xml:space="preserve">II </w:t>
      </w:r>
      <w:r w:rsidR="00400BA7">
        <w:t>FINALE</w:t>
      </w:r>
    </w:p>
    <w:p w14:paraId="7D06BD2E" w14:textId="73F5F56F" w:rsidR="006C0508" w:rsidRDefault="00EC4454" w:rsidP="00C15232">
      <w:pPr>
        <w:pStyle w:val="a5"/>
        <w:numPr>
          <w:ilvl w:val="0"/>
          <w:numId w:val="6"/>
        </w:numPr>
        <w:tabs>
          <w:tab w:val="left" w:pos="142"/>
        </w:tabs>
        <w:ind w:left="426" w:hanging="426"/>
        <w:rPr>
          <w:color w:val="333333"/>
          <w:shd w:val="clear" w:color="auto" w:fill="FFFFFF"/>
          <w:lang w:val="ro-RO" w:eastAsia="ro-RO"/>
        </w:rPr>
      </w:pPr>
      <w:r>
        <w:rPr>
          <w:color w:val="333333"/>
          <w:shd w:val="clear" w:color="auto" w:fill="FFFFFF"/>
          <w:lang w:val="ro-RO" w:eastAsia="ro-RO"/>
        </w:rPr>
        <w:t>E</w:t>
      </w:r>
      <w:r w:rsidRPr="00147F46">
        <w:rPr>
          <w:color w:val="333333"/>
          <w:shd w:val="clear" w:color="auto" w:fill="FFFFFF"/>
          <w:lang w:val="ro-RO" w:eastAsia="ro-RO"/>
        </w:rPr>
        <w:t>ste interzisă</w:t>
      </w:r>
      <w:r>
        <w:rPr>
          <w:color w:val="333333"/>
          <w:shd w:val="clear" w:color="auto" w:fill="FFFFFF"/>
          <w:lang w:val="ro-RO" w:eastAsia="ro-RO"/>
        </w:rPr>
        <w:t xml:space="preserve"> p</w:t>
      </w:r>
      <w:r w:rsidR="006C0508" w:rsidRPr="00147F46">
        <w:rPr>
          <w:color w:val="333333"/>
          <w:shd w:val="clear" w:color="auto" w:fill="FFFFFF"/>
          <w:lang w:val="ro-RO" w:eastAsia="ro-RO"/>
        </w:rPr>
        <w:t>roducerea, fabricarea sau utilizarea la locul de muncă a agen</w:t>
      </w:r>
      <w:r w:rsidR="00F15478">
        <w:rPr>
          <w:color w:val="333333"/>
          <w:shd w:val="clear" w:color="auto" w:fill="FFFFFF"/>
          <w:lang w:val="ro-RO" w:eastAsia="ro-RO"/>
        </w:rPr>
        <w:t>ț</w:t>
      </w:r>
      <w:r w:rsidR="006C0508" w:rsidRPr="00147F46">
        <w:rPr>
          <w:color w:val="333333"/>
          <w:shd w:val="clear" w:color="auto" w:fill="FFFFFF"/>
          <w:lang w:val="ro-RO" w:eastAsia="ro-RO"/>
        </w:rPr>
        <w:t>ilor chimici prevăzu</w:t>
      </w:r>
      <w:r w:rsidR="00F15478">
        <w:rPr>
          <w:color w:val="333333"/>
          <w:shd w:val="clear" w:color="auto" w:fill="FFFFFF"/>
          <w:lang w:val="ro-RO" w:eastAsia="ro-RO"/>
        </w:rPr>
        <w:t>ț</w:t>
      </w:r>
      <w:r w:rsidR="006C0508" w:rsidRPr="00147F46">
        <w:rPr>
          <w:color w:val="333333"/>
          <w:shd w:val="clear" w:color="auto" w:fill="FFFFFF"/>
          <w:lang w:val="ro-RO" w:eastAsia="ro-RO"/>
        </w:rPr>
        <w:t xml:space="preserve">i </w:t>
      </w:r>
      <w:r w:rsidR="006C0508" w:rsidRPr="00EC4454">
        <w:rPr>
          <w:color w:val="000000" w:themeColor="text1"/>
          <w:shd w:val="clear" w:color="auto" w:fill="FFFFFF"/>
          <w:lang w:val="ro-RO" w:eastAsia="ro-RO"/>
        </w:rPr>
        <w:t xml:space="preserve">în </w:t>
      </w:r>
      <w:r>
        <w:rPr>
          <w:color w:val="000000" w:themeColor="text1"/>
          <w:shd w:val="clear" w:color="auto" w:fill="FFFFFF"/>
          <w:lang w:val="ro-RO" w:eastAsia="ro-RO"/>
        </w:rPr>
        <w:t>A</w:t>
      </w:r>
      <w:r w:rsidR="006C0508" w:rsidRPr="00EC4454">
        <w:rPr>
          <w:color w:val="000000" w:themeColor="text1"/>
          <w:shd w:val="clear" w:color="auto" w:fill="FFFFFF"/>
          <w:lang w:val="ro-RO" w:eastAsia="ro-RO"/>
        </w:rPr>
        <w:t>nexa nr.</w:t>
      </w:r>
      <w:r>
        <w:rPr>
          <w:color w:val="000000" w:themeColor="text1"/>
          <w:shd w:val="clear" w:color="auto" w:fill="FFFFFF"/>
          <w:lang w:val="ro-RO" w:eastAsia="ro-RO"/>
        </w:rPr>
        <w:t xml:space="preserve"> </w:t>
      </w:r>
      <w:r w:rsidR="00825C2E" w:rsidRPr="00EC4454">
        <w:rPr>
          <w:color w:val="000000" w:themeColor="text1"/>
          <w:shd w:val="clear" w:color="auto" w:fill="FFFFFF"/>
          <w:lang w:val="ro-RO" w:eastAsia="ro-RO"/>
        </w:rPr>
        <w:t>2</w:t>
      </w:r>
      <w:r>
        <w:rPr>
          <w:color w:val="000000" w:themeColor="text1"/>
          <w:shd w:val="clear" w:color="auto" w:fill="FFFFFF"/>
          <w:lang w:val="ro-RO" w:eastAsia="ro-RO"/>
        </w:rPr>
        <w:t>.</w:t>
      </w:r>
    </w:p>
    <w:p w14:paraId="3E5C8CBF" w14:textId="60FE3635" w:rsidR="006C0508" w:rsidRPr="00771EA3" w:rsidRDefault="006C0508" w:rsidP="00C15232">
      <w:pPr>
        <w:pStyle w:val="a5"/>
        <w:numPr>
          <w:ilvl w:val="0"/>
          <w:numId w:val="6"/>
        </w:numPr>
        <w:tabs>
          <w:tab w:val="left" w:pos="142"/>
        </w:tabs>
        <w:ind w:left="426" w:hanging="426"/>
        <w:rPr>
          <w:color w:val="333333"/>
          <w:shd w:val="clear" w:color="auto" w:fill="FFFFFF"/>
          <w:lang w:val="ro-RO" w:eastAsia="ro-RO"/>
        </w:rPr>
      </w:pPr>
      <w:r w:rsidRPr="00771EA3">
        <w:rPr>
          <w:color w:val="000000" w:themeColor="text1"/>
          <w:shd w:val="clear" w:color="auto" w:fill="FFFFFF"/>
          <w:lang w:val="ro-RO" w:eastAsia="ro-RO"/>
        </w:rPr>
        <w:t xml:space="preserve">Se pot permite derogări de la </w:t>
      </w:r>
      <w:r w:rsidRPr="00EC4454">
        <w:rPr>
          <w:color w:val="000000" w:themeColor="text1"/>
          <w:shd w:val="clear" w:color="auto" w:fill="FFFFFF"/>
          <w:lang w:val="ro-RO" w:eastAsia="ro-RO"/>
        </w:rPr>
        <w:t>cerin</w:t>
      </w:r>
      <w:r w:rsidR="00F15478" w:rsidRPr="00EC4454">
        <w:rPr>
          <w:color w:val="000000" w:themeColor="text1"/>
          <w:shd w:val="clear" w:color="auto" w:fill="FFFFFF"/>
          <w:lang w:val="ro-RO" w:eastAsia="ro-RO"/>
        </w:rPr>
        <w:t>ț</w:t>
      </w:r>
      <w:r w:rsidRPr="00EC4454">
        <w:rPr>
          <w:color w:val="000000" w:themeColor="text1"/>
          <w:shd w:val="clear" w:color="auto" w:fill="FFFFFF"/>
          <w:lang w:val="ro-RO" w:eastAsia="ro-RO"/>
        </w:rPr>
        <w:t>ele p</w:t>
      </w:r>
      <w:r w:rsidR="00EC4454">
        <w:rPr>
          <w:color w:val="000000" w:themeColor="text1"/>
          <w:shd w:val="clear" w:color="auto" w:fill="FFFFFF"/>
          <w:lang w:val="ro-RO" w:eastAsia="ro-RO"/>
        </w:rPr>
        <w:t>unctul 45 în condițiile prevăzute în Anexa nr.2 și</w:t>
      </w:r>
      <w:r w:rsidRPr="00EC4454">
        <w:rPr>
          <w:color w:val="000000" w:themeColor="text1"/>
          <w:shd w:val="clear" w:color="auto" w:fill="FFFFFF"/>
          <w:lang w:val="ro-RO" w:eastAsia="ro-RO"/>
        </w:rPr>
        <w:t xml:space="preserve"> </w:t>
      </w:r>
      <w:r w:rsidRPr="00771EA3">
        <w:rPr>
          <w:color w:val="000000" w:themeColor="text1"/>
          <w:shd w:val="clear" w:color="auto" w:fill="FFFFFF"/>
          <w:lang w:val="ro-RO" w:eastAsia="ro-RO"/>
        </w:rPr>
        <w:t>în următoarele situa</w:t>
      </w:r>
      <w:r w:rsidR="00F15478">
        <w:rPr>
          <w:color w:val="000000" w:themeColor="text1"/>
          <w:shd w:val="clear" w:color="auto" w:fill="FFFFFF"/>
          <w:lang w:val="ro-RO" w:eastAsia="ro-RO"/>
        </w:rPr>
        <w:t>ț</w:t>
      </w:r>
      <w:r w:rsidRPr="00771EA3">
        <w:rPr>
          <w:color w:val="000000" w:themeColor="text1"/>
          <w:shd w:val="clear" w:color="auto" w:fill="FFFFFF"/>
          <w:lang w:val="ro-RO" w:eastAsia="ro-RO"/>
        </w:rPr>
        <w:t>ii:</w:t>
      </w:r>
    </w:p>
    <w:p w14:paraId="16FC3CDA" w14:textId="45C520B7" w:rsidR="006C0508" w:rsidRPr="00771EA3" w:rsidRDefault="006C0508" w:rsidP="00C15232">
      <w:pPr>
        <w:pStyle w:val="a5"/>
        <w:numPr>
          <w:ilvl w:val="0"/>
          <w:numId w:val="20"/>
        </w:numPr>
        <w:tabs>
          <w:tab w:val="left" w:pos="142"/>
        </w:tabs>
        <w:ind w:left="851" w:hanging="426"/>
        <w:rPr>
          <w:color w:val="000000" w:themeColor="text1"/>
          <w:shd w:val="clear" w:color="auto" w:fill="FFFFFF"/>
          <w:lang w:val="ro-RO" w:eastAsia="ro-RO"/>
        </w:rPr>
      </w:pPr>
      <w:r w:rsidRPr="00771EA3">
        <w:rPr>
          <w:color w:val="000000" w:themeColor="text1"/>
          <w:shd w:val="clear" w:color="auto" w:fill="FFFFFF"/>
          <w:lang w:val="ro-RO" w:eastAsia="ro-RO"/>
        </w:rPr>
        <w:t xml:space="preserve">exclusiv </w:t>
      </w:r>
      <w:r w:rsidR="00EC4454">
        <w:rPr>
          <w:color w:val="000000" w:themeColor="text1"/>
          <w:shd w:val="clear" w:color="auto" w:fill="FFFFFF"/>
          <w:lang w:val="ro-RO" w:eastAsia="ro-RO"/>
        </w:rPr>
        <w:t xml:space="preserve">în </w:t>
      </w:r>
      <w:r w:rsidRPr="00771EA3">
        <w:rPr>
          <w:color w:val="000000" w:themeColor="text1"/>
          <w:shd w:val="clear" w:color="auto" w:fill="FFFFFF"/>
          <w:lang w:val="ro-RO" w:eastAsia="ro-RO"/>
        </w:rPr>
        <w:t xml:space="preserve">cercetări </w:t>
      </w:r>
      <w:r w:rsidR="00F15478">
        <w:rPr>
          <w:color w:val="000000" w:themeColor="text1"/>
          <w:shd w:val="clear" w:color="auto" w:fill="FFFFFF"/>
          <w:lang w:val="ro-RO" w:eastAsia="ro-RO"/>
        </w:rPr>
        <w:t>ș</w:t>
      </w:r>
      <w:r w:rsidRPr="00771EA3">
        <w:rPr>
          <w:color w:val="000000" w:themeColor="text1"/>
          <w:shd w:val="clear" w:color="auto" w:fill="FFFFFF"/>
          <w:lang w:val="ro-RO" w:eastAsia="ro-RO"/>
        </w:rPr>
        <w:t>tiin</w:t>
      </w:r>
      <w:r w:rsidR="00F15478">
        <w:rPr>
          <w:color w:val="000000" w:themeColor="text1"/>
          <w:shd w:val="clear" w:color="auto" w:fill="FFFFFF"/>
          <w:lang w:val="ro-RO" w:eastAsia="ro-RO"/>
        </w:rPr>
        <w:t>ț</w:t>
      </w:r>
      <w:r w:rsidRPr="00771EA3">
        <w:rPr>
          <w:color w:val="000000" w:themeColor="text1"/>
          <w:shd w:val="clear" w:color="auto" w:fill="FFFFFF"/>
          <w:lang w:val="ro-RO" w:eastAsia="ro-RO"/>
        </w:rPr>
        <w:t xml:space="preserve">ifice </w:t>
      </w:r>
      <w:r w:rsidR="00F15478">
        <w:rPr>
          <w:color w:val="000000" w:themeColor="text1"/>
          <w:shd w:val="clear" w:color="auto" w:fill="FFFFFF"/>
          <w:lang w:val="ro-RO" w:eastAsia="ro-RO"/>
        </w:rPr>
        <w:t>ș</w:t>
      </w:r>
      <w:r w:rsidRPr="00771EA3">
        <w:rPr>
          <w:color w:val="000000" w:themeColor="text1"/>
          <w:shd w:val="clear" w:color="auto" w:fill="FFFFFF"/>
          <w:lang w:val="ro-RO" w:eastAsia="ro-RO"/>
        </w:rPr>
        <w:t>i testări, inclusiv a</w:t>
      </w:r>
      <w:r w:rsidR="00EC4454">
        <w:rPr>
          <w:color w:val="000000" w:themeColor="text1"/>
          <w:shd w:val="clear" w:color="auto" w:fill="FFFFFF"/>
          <w:lang w:val="ro-RO" w:eastAsia="ro-RO"/>
        </w:rPr>
        <w:t xml:space="preserve"> analizei;</w:t>
      </w:r>
    </w:p>
    <w:p w14:paraId="65B7278F" w14:textId="27450D9D" w:rsidR="006C0508" w:rsidRPr="00771EA3" w:rsidRDefault="006C0508" w:rsidP="00C15232">
      <w:pPr>
        <w:pStyle w:val="a5"/>
        <w:numPr>
          <w:ilvl w:val="0"/>
          <w:numId w:val="20"/>
        </w:numPr>
        <w:tabs>
          <w:tab w:val="left" w:pos="142"/>
        </w:tabs>
        <w:ind w:left="851" w:hanging="426"/>
        <w:rPr>
          <w:color w:val="000000" w:themeColor="text1"/>
          <w:shd w:val="clear" w:color="auto" w:fill="FFFFFF"/>
          <w:lang w:val="ro-RO" w:eastAsia="ro-RO"/>
        </w:rPr>
      </w:pPr>
      <w:r w:rsidRPr="00771EA3">
        <w:rPr>
          <w:color w:val="000000" w:themeColor="text1"/>
          <w:shd w:val="clear" w:color="auto" w:fill="FFFFFF"/>
          <w:lang w:val="ro-RO" w:eastAsia="ro-RO"/>
        </w:rPr>
        <w:lastRenderedPageBreak/>
        <w:t>pentru activită</w:t>
      </w:r>
      <w:r w:rsidR="00F15478">
        <w:rPr>
          <w:color w:val="000000" w:themeColor="text1"/>
          <w:shd w:val="clear" w:color="auto" w:fill="FFFFFF"/>
          <w:lang w:val="ro-RO" w:eastAsia="ro-RO"/>
        </w:rPr>
        <w:t>ț</w:t>
      </w:r>
      <w:r w:rsidRPr="00771EA3">
        <w:rPr>
          <w:color w:val="000000" w:themeColor="text1"/>
          <w:shd w:val="clear" w:color="auto" w:fill="FFFFFF"/>
          <w:lang w:val="ro-RO" w:eastAsia="ro-RO"/>
        </w:rPr>
        <w:t>ile menite să elimine agen</w:t>
      </w:r>
      <w:r w:rsidR="00F15478">
        <w:rPr>
          <w:color w:val="000000" w:themeColor="text1"/>
          <w:shd w:val="clear" w:color="auto" w:fill="FFFFFF"/>
          <w:lang w:val="ro-RO" w:eastAsia="ro-RO"/>
        </w:rPr>
        <w:t>ț</w:t>
      </w:r>
      <w:r w:rsidRPr="00771EA3">
        <w:rPr>
          <w:color w:val="000000" w:themeColor="text1"/>
          <w:shd w:val="clear" w:color="auto" w:fill="FFFFFF"/>
          <w:lang w:val="ro-RO" w:eastAsia="ro-RO"/>
        </w:rPr>
        <w:t>ii chimici care sunt prezen</w:t>
      </w:r>
      <w:r w:rsidR="00F15478">
        <w:rPr>
          <w:color w:val="000000" w:themeColor="text1"/>
          <w:shd w:val="clear" w:color="auto" w:fill="FFFFFF"/>
          <w:lang w:val="ro-RO" w:eastAsia="ro-RO"/>
        </w:rPr>
        <w:t>ț</w:t>
      </w:r>
      <w:r w:rsidRPr="00771EA3">
        <w:rPr>
          <w:color w:val="000000" w:themeColor="text1"/>
          <w:shd w:val="clear" w:color="auto" w:fill="FFFFFF"/>
          <w:lang w:val="ro-RO" w:eastAsia="ro-RO"/>
        </w:rPr>
        <w:t>i sub formă de produse secundare sau de</w:t>
      </w:r>
      <w:r w:rsidR="00F15478">
        <w:rPr>
          <w:color w:val="000000" w:themeColor="text1"/>
          <w:shd w:val="clear" w:color="auto" w:fill="FFFFFF"/>
          <w:lang w:val="ro-RO" w:eastAsia="ro-RO"/>
        </w:rPr>
        <w:t>ș</w:t>
      </w:r>
      <w:r w:rsidRPr="00771EA3">
        <w:rPr>
          <w:color w:val="000000" w:themeColor="text1"/>
          <w:shd w:val="clear" w:color="auto" w:fill="FFFFFF"/>
          <w:lang w:val="ro-RO" w:eastAsia="ro-RO"/>
        </w:rPr>
        <w:t>euri;</w:t>
      </w:r>
    </w:p>
    <w:p w14:paraId="131E4937" w14:textId="52D23E89" w:rsidR="006C0508" w:rsidRPr="00771EA3" w:rsidRDefault="006C0508" w:rsidP="00C15232">
      <w:pPr>
        <w:pStyle w:val="a5"/>
        <w:numPr>
          <w:ilvl w:val="0"/>
          <w:numId w:val="20"/>
        </w:numPr>
        <w:tabs>
          <w:tab w:val="left" w:pos="142"/>
        </w:tabs>
        <w:ind w:left="851" w:hanging="426"/>
        <w:rPr>
          <w:color w:val="333333"/>
          <w:shd w:val="clear" w:color="auto" w:fill="FFFFFF"/>
          <w:lang w:val="ro-RO" w:eastAsia="ro-RO"/>
        </w:rPr>
      </w:pPr>
      <w:r w:rsidRPr="00771EA3">
        <w:rPr>
          <w:color w:val="000000" w:themeColor="text1"/>
          <w:shd w:val="clear" w:color="auto" w:fill="FFFFFF"/>
          <w:lang w:val="ro-RO" w:eastAsia="ro-RO"/>
        </w:rPr>
        <w:t>pentru producerea agen</w:t>
      </w:r>
      <w:r w:rsidR="00F15478">
        <w:rPr>
          <w:color w:val="000000" w:themeColor="text1"/>
          <w:shd w:val="clear" w:color="auto" w:fill="FFFFFF"/>
          <w:lang w:val="ro-RO" w:eastAsia="ro-RO"/>
        </w:rPr>
        <w:t>ț</w:t>
      </w:r>
      <w:r w:rsidRPr="00771EA3">
        <w:rPr>
          <w:color w:val="000000" w:themeColor="text1"/>
          <w:shd w:val="clear" w:color="auto" w:fill="FFFFFF"/>
          <w:lang w:val="ro-RO" w:eastAsia="ro-RO"/>
        </w:rPr>
        <w:t>ilor chimici prevăzu</w:t>
      </w:r>
      <w:r w:rsidR="00F15478">
        <w:rPr>
          <w:color w:val="000000" w:themeColor="text1"/>
          <w:shd w:val="clear" w:color="auto" w:fill="FFFFFF"/>
          <w:lang w:val="ro-RO" w:eastAsia="ro-RO"/>
        </w:rPr>
        <w:t>ț</w:t>
      </w:r>
      <w:r w:rsidRPr="00771EA3">
        <w:rPr>
          <w:color w:val="000000" w:themeColor="text1"/>
          <w:shd w:val="clear" w:color="auto" w:fill="FFFFFF"/>
          <w:lang w:val="ro-RO" w:eastAsia="ro-RO"/>
        </w:rPr>
        <w:t xml:space="preserve">i la </w:t>
      </w:r>
      <w:r w:rsidRPr="00EC4454">
        <w:rPr>
          <w:color w:val="000000" w:themeColor="text1"/>
          <w:shd w:val="clear" w:color="auto" w:fill="FFFFFF"/>
          <w:lang w:val="ro-RO" w:eastAsia="ro-RO"/>
        </w:rPr>
        <w:t>p</w:t>
      </w:r>
      <w:r w:rsidR="00EC4454">
        <w:rPr>
          <w:color w:val="000000" w:themeColor="text1"/>
          <w:shd w:val="clear" w:color="auto" w:fill="FFFFFF"/>
          <w:lang w:val="ro-RO" w:eastAsia="ro-RO"/>
        </w:rPr>
        <w:t xml:space="preserve">unctul </w:t>
      </w:r>
      <w:r w:rsidRPr="00EC4454">
        <w:rPr>
          <w:color w:val="000000" w:themeColor="text1"/>
          <w:shd w:val="clear" w:color="auto" w:fill="FFFFFF"/>
          <w:lang w:val="ro-RO" w:eastAsia="ro-RO"/>
        </w:rPr>
        <w:t>4</w:t>
      </w:r>
      <w:r w:rsidR="00EC4454" w:rsidRPr="00EC4454">
        <w:rPr>
          <w:color w:val="000000" w:themeColor="text1"/>
          <w:shd w:val="clear" w:color="auto" w:fill="FFFFFF"/>
          <w:lang w:val="ro-RO" w:eastAsia="ro-RO"/>
        </w:rPr>
        <w:t>5</w:t>
      </w:r>
      <w:r w:rsidRPr="00EC4454">
        <w:rPr>
          <w:color w:val="000000" w:themeColor="text1"/>
          <w:shd w:val="clear" w:color="auto" w:fill="FFFFFF"/>
          <w:lang w:val="ro-RO" w:eastAsia="ro-RO"/>
        </w:rPr>
        <w:t xml:space="preserve"> </w:t>
      </w:r>
      <w:r w:rsidRPr="00771EA3">
        <w:rPr>
          <w:color w:val="000000" w:themeColor="text1"/>
          <w:shd w:val="clear" w:color="auto" w:fill="FFFFFF"/>
          <w:lang w:val="ro-RO" w:eastAsia="ro-RO"/>
        </w:rPr>
        <w:t xml:space="preserve">în scopul </w:t>
      </w:r>
      <w:r w:rsidR="00C36C67">
        <w:rPr>
          <w:color w:val="000000" w:themeColor="text1"/>
          <w:shd w:val="clear" w:color="auto" w:fill="FFFFFF"/>
          <w:lang w:val="ro-RO" w:eastAsia="ro-RO"/>
        </w:rPr>
        <w:t>utilizării în calitate de</w:t>
      </w:r>
      <w:r w:rsidRPr="00771EA3">
        <w:rPr>
          <w:color w:val="000000" w:themeColor="text1"/>
          <w:shd w:val="clear" w:color="auto" w:fill="FFFFFF"/>
          <w:lang w:val="ro-RO" w:eastAsia="ro-RO"/>
        </w:rPr>
        <w:t xml:space="preserve"> materiale </w:t>
      </w:r>
      <w:r w:rsidR="00F15478">
        <w:rPr>
          <w:color w:val="000000" w:themeColor="text1"/>
          <w:shd w:val="clear" w:color="auto" w:fill="FFFFFF"/>
          <w:lang w:val="ro-RO" w:eastAsia="ro-RO"/>
        </w:rPr>
        <w:t>ș</w:t>
      </w:r>
      <w:r w:rsidRPr="00771EA3">
        <w:rPr>
          <w:color w:val="000000" w:themeColor="text1"/>
          <w:shd w:val="clear" w:color="auto" w:fill="FFFFFF"/>
          <w:lang w:val="ro-RO" w:eastAsia="ro-RO"/>
        </w:rPr>
        <w:t>i produse intermediare.</w:t>
      </w:r>
    </w:p>
    <w:p w14:paraId="697B25F0" w14:textId="48E47C81" w:rsidR="006C0508" w:rsidRPr="00771EA3" w:rsidRDefault="00781926" w:rsidP="00C15232">
      <w:pPr>
        <w:pStyle w:val="a5"/>
        <w:numPr>
          <w:ilvl w:val="0"/>
          <w:numId w:val="6"/>
        </w:numPr>
        <w:tabs>
          <w:tab w:val="left" w:pos="142"/>
        </w:tabs>
        <w:ind w:left="426" w:hanging="426"/>
        <w:rPr>
          <w:color w:val="333333"/>
          <w:shd w:val="clear" w:color="auto" w:fill="FFFFFF"/>
          <w:lang w:val="ro-RO" w:eastAsia="ro-RO"/>
        </w:rPr>
      </w:pPr>
      <w:r w:rsidRPr="00771EA3">
        <w:rPr>
          <w:color w:val="000000" w:themeColor="text1"/>
          <w:shd w:val="clear" w:color="auto" w:fill="FFFFFF"/>
          <w:lang w:val="ro-RO" w:eastAsia="ro-RO"/>
        </w:rPr>
        <w:t>Expunerea lucrătorilor la agen</w:t>
      </w:r>
      <w:r w:rsidR="00F15478">
        <w:rPr>
          <w:color w:val="000000" w:themeColor="text1"/>
          <w:shd w:val="clear" w:color="auto" w:fill="FFFFFF"/>
          <w:lang w:val="ro-RO" w:eastAsia="ro-RO"/>
        </w:rPr>
        <w:t>ț</w:t>
      </w:r>
      <w:r w:rsidRPr="00771EA3">
        <w:rPr>
          <w:color w:val="000000" w:themeColor="text1"/>
          <w:shd w:val="clear" w:color="auto" w:fill="FFFFFF"/>
          <w:lang w:val="ro-RO" w:eastAsia="ro-RO"/>
        </w:rPr>
        <w:t>ii chimici prevăzu</w:t>
      </w:r>
      <w:r w:rsidR="00F15478">
        <w:rPr>
          <w:color w:val="000000" w:themeColor="text1"/>
          <w:shd w:val="clear" w:color="auto" w:fill="FFFFFF"/>
          <w:lang w:val="ro-RO" w:eastAsia="ro-RO"/>
        </w:rPr>
        <w:t>ț</w:t>
      </w:r>
      <w:r w:rsidRPr="00771EA3">
        <w:rPr>
          <w:color w:val="000000" w:themeColor="text1"/>
          <w:shd w:val="clear" w:color="auto" w:fill="FFFFFF"/>
          <w:lang w:val="ro-RO" w:eastAsia="ro-RO"/>
        </w:rPr>
        <w:t xml:space="preserve">i în </w:t>
      </w:r>
      <w:r w:rsidRPr="00EC4454">
        <w:rPr>
          <w:color w:val="000000" w:themeColor="text1"/>
          <w:shd w:val="clear" w:color="auto" w:fill="FFFFFF"/>
          <w:lang w:val="ro-RO" w:eastAsia="ro-RO"/>
        </w:rPr>
        <w:t>p</w:t>
      </w:r>
      <w:r w:rsidR="00EC4454">
        <w:rPr>
          <w:color w:val="000000" w:themeColor="text1"/>
          <w:shd w:val="clear" w:color="auto" w:fill="FFFFFF"/>
          <w:lang w:val="ro-RO" w:eastAsia="ro-RO"/>
        </w:rPr>
        <w:t xml:space="preserve">unctul </w:t>
      </w:r>
      <w:r w:rsidRPr="00EC4454">
        <w:rPr>
          <w:color w:val="000000" w:themeColor="text1"/>
          <w:shd w:val="clear" w:color="auto" w:fill="FFFFFF"/>
          <w:lang w:val="ro-RO" w:eastAsia="ro-RO"/>
        </w:rPr>
        <w:t>4</w:t>
      </w:r>
      <w:r w:rsidR="00C36C67">
        <w:rPr>
          <w:color w:val="000000" w:themeColor="text1"/>
          <w:shd w:val="clear" w:color="auto" w:fill="FFFFFF"/>
          <w:lang w:val="ro-RO" w:eastAsia="ro-RO"/>
        </w:rPr>
        <w:t>5</w:t>
      </w:r>
      <w:r w:rsidRPr="00771EA3">
        <w:rPr>
          <w:color w:val="000000" w:themeColor="text1"/>
          <w:shd w:val="clear" w:color="auto" w:fill="FFFFFF"/>
          <w:lang w:val="ro-RO" w:eastAsia="ro-RO"/>
        </w:rPr>
        <w:t xml:space="preserve"> trebuie să fie prevenită, în special prin măsuri care prevăd că producerea </w:t>
      </w:r>
      <w:r w:rsidR="00F15478">
        <w:rPr>
          <w:color w:val="000000" w:themeColor="text1"/>
          <w:shd w:val="clear" w:color="auto" w:fill="FFFFFF"/>
          <w:lang w:val="ro-RO" w:eastAsia="ro-RO"/>
        </w:rPr>
        <w:t>ș</w:t>
      </w:r>
      <w:r w:rsidRPr="00771EA3">
        <w:rPr>
          <w:color w:val="000000" w:themeColor="text1"/>
          <w:shd w:val="clear" w:color="auto" w:fill="FFFFFF"/>
          <w:lang w:val="ro-RO" w:eastAsia="ro-RO"/>
        </w:rPr>
        <w:t>i cea mai rapidă utilizare a acestor agen</w:t>
      </w:r>
      <w:r w:rsidR="00F15478">
        <w:rPr>
          <w:color w:val="000000" w:themeColor="text1"/>
          <w:shd w:val="clear" w:color="auto" w:fill="FFFFFF"/>
          <w:lang w:val="ro-RO" w:eastAsia="ro-RO"/>
        </w:rPr>
        <w:t>ț</w:t>
      </w:r>
      <w:r w:rsidRPr="00771EA3">
        <w:rPr>
          <w:color w:val="000000" w:themeColor="text1"/>
          <w:shd w:val="clear" w:color="auto" w:fill="FFFFFF"/>
          <w:lang w:val="ro-RO" w:eastAsia="ro-RO"/>
        </w:rPr>
        <w:t xml:space="preserve">i chimici ca produse intermediare </w:t>
      </w:r>
      <w:r w:rsidR="00C36C67">
        <w:rPr>
          <w:color w:val="000000" w:themeColor="text1"/>
          <w:shd w:val="clear" w:color="auto" w:fill="FFFFFF"/>
          <w:lang w:val="ro-RO" w:eastAsia="ro-RO"/>
        </w:rPr>
        <w:t>are</w:t>
      </w:r>
      <w:r w:rsidRPr="00771EA3">
        <w:rPr>
          <w:color w:val="000000" w:themeColor="text1"/>
          <w:shd w:val="clear" w:color="auto" w:fill="FFFFFF"/>
          <w:lang w:val="ro-RO" w:eastAsia="ro-RO"/>
        </w:rPr>
        <w:t xml:space="preserve"> loc într-un sistem închis unic, din care agen</w:t>
      </w:r>
      <w:r w:rsidR="00F15478">
        <w:rPr>
          <w:color w:val="000000" w:themeColor="text1"/>
          <w:shd w:val="clear" w:color="auto" w:fill="FFFFFF"/>
          <w:lang w:val="ro-RO" w:eastAsia="ro-RO"/>
        </w:rPr>
        <w:t>ț</w:t>
      </w:r>
      <w:r w:rsidRPr="00771EA3">
        <w:rPr>
          <w:color w:val="000000" w:themeColor="text1"/>
          <w:shd w:val="clear" w:color="auto" w:fill="FFFFFF"/>
          <w:lang w:val="ro-RO" w:eastAsia="ro-RO"/>
        </w:rPr>
        <w:t>ii chimici respectivi pot fi sco</w:t>
      </w:r>
      <w:r w:rsidR="00F15478">
        <w:rPr>
          <w:color w:val="000000" w:themeColor="text1"/>
          <w:shd w:val="clear" w:color="auto" w:fill="FFFFFF"/>
          <w:lang w:val="ro-RO" w:eastAsia="ro-RO"/>
        </w:rPr>
        <w:t>ș</w:t>
      </w:r>
      <w:r w:rsidRPr="00771EA3">
        <w:rPr>
          <w:color w:val="000000" w:themeColor="text1"/>
          <w:shd w:val="clear" w:color="auto" w:fill="FFFFFF"/>
          <w:lang w:val="ro-RO" w:eastAsia="ro-RO"/>
        </w:rPr>
        <w:t>i numai în măsura în care acest lucru este necesar pentru monitorizarea procesului sau între</w:t>
      </w:r>
      <w:r w:rsidR="00F15478">
        <w:rPr>
          <w:color w:val="000000" w:themeColor="text1"/>
          <w:shd w:val="clear" w:color="auto" w:fill="FFFFFF"/>
          <w:lang w:val="ro-RO" w:eastAsia="ro-RO"/>
        </w:rPr>
        <w:t>ț</w:t>
      </w:r>
      <w:r w:rsidRPr="00771EA3">
        <w:rPr>
          <w:color w:val="000000" w:themeColor="text1"/>
          <w:shd w:val="clear" w:color="auto" w:fill="FFFFFF"/>
          <w:lang w:val="ro-RO" w:eastAsia="ro-RO"/>
        </w:rPr>
        <w:t>inerea sistemului.</w:t>
      </w:r>
    </w:p>
    <w:p w14:paraId="62E74D06" w14:textId="6C0D512D" w:rsidR="003E33EB" w:rsidRPr="003E33EB" w:rsidRDefault="003E33EB" w:rsidP="00C15232">
      <w:pPr>
        <w:pStyle w:val="a5"/>
        <w:numPr>
          <w:ilvl w:val="0"/>
          <w:numId w:val="6"/>
        </w:numPr>
        <w:tabs>
          <w:tab w:val="left" w:pos="142"/>
        </w:tabs>
        <w:ind w:left="426" w:hanging="426"/>
        <w:rPr>
          <w:color w:val="000000" w:themeColor="text1"/>
          <w:shd w:val="clear" w:color="auto" w:fill="FFFFFF"/>
          <w:lang w:val="ro-RO" w:eastAsia="ro-RO"/>
        </w:rPr>
      </w:pPr>
      <w:r w:rsidRPr="00DF6F2B">
        <w:rPr>
          <w:bCs/>
          <w:lang w:val="ro-RO"/>
        </w:rPr>
        <w:t>A</w:t>
      </w:r>
      <w:r w:rsidRPr="00DC1D8D">
        <w:rPr>
          <w:bCs/>
          <w:color w:val="000000" w:themeColor="text1"/>
          <w:lang w:val="ro-RO"/>
        </w:rPr>
        <w:t>ctivită</w:t>
      </w:r>
      <w:r w:rsidR="00F15478">
        <w:rPr>
          <w:bCs/>
          <w:color w:val="000000" w:themeColor="text1"/>
          <w:lang w:val="ro-RO"/>
        </w:rPr>
        <w:t>ț</w:t>
      </w:r>
      <w:r w:rsidRPr="00DC1D8D">
        <w:rPr>
          <w:bCs/>
          <w:color w:val="000000" w:themeColor="text1"/>
          <w:lang w:val="ro-RO"/>
        </w:rPr>
        <w:t>ile</w:t>
      </w:r>
      <w:r>
        <w:rPr>
          <w:bCs/>
          <w:color w:val="000000" w:themeColor="text1"/>
          <w:lang w:val="ro-RO"/>
        </w:rPr>
        <w:t xml:space="preserve"> care implică agen</w:t>
      </w:r>
      <w:r w:rsidR="00F15478">
        <w:rPr>
          <w:bCs/>
          <w:color w:val="000000" w:themeColor="text1"/>
          <w:lang w:val="ro-RO"/>
        </w:rPr>
        <w:t>ț</w:t>
      </w:r>
      <w:r>
        <w:rPr>
          <w:bCs/>
          <w:color w:val="000000" w:themeColor="text1"/>
          <w:lang w:val="ro-RO"/>
        </w:rPr>
        <w:t>ii chimici</w:t>
      </w:r>
      <w:r w:rsidRPr="00DC1D8D">
        <w:rPr>
          <w:bCs/>
          <w:color w:val="000000" w:themeColor="text1"/>
          <w:lang w:val="ro-RO"/>
        </w:rPr>
        <w:t xml:space="preserve"> prevăzu</w:t>
      </w:r>
      <w:r w:rsidR="00F15478">
        <w:rPr>
          <w:bCs/>
          <w:color w:val="000000" w:themeColor="text1"/>
          <w:lang w:val="ro-RO"/>
        </w:rPr>
        <w:t>ț</w:t>
      </w:r>
      <w:r>
        <w:rPr>
          <w:bCs/>
          <w:color w:val="000000" w:themeColor="text1"/>
          <w:lang w:val="ro-RO"/>
        </w:rPr>
        <w:t>i</w:t>
      </w:r>
      <w:r w:rsidRPr="00DC1D8D">
        <w:rPr>
          <w:bCs/>
          <w:color w:val="000000" w:themeColor="text1"/>
          <w:lang w:val="ro-RO"/>
        </w:rPr>
        <w:t xml:space="preserve"> în </w:t>
      </w:r>
      <w:r w:rsidR="00C36C67">
        <w:rPr>
          <w:bCs/>
          <w:color w:val="000000" w:themeColor="text1"/>
          <w:lang w:val="ro-RO"/>
        </w:rPr>
        <w:t>A</w:t>
      </w:r>
      <w:r w:rsidRPr="00C36C67">
        <w:rPr>
          <w:bCs/>
          <w:color w:val="000000" w:themeColor="text1"/>
          <w:lang w:val="ro-RO"/>
        </w:rPr>
        <w:t xml:space="preserve">nexa nr. </w:t>
      </w:r>
      <w:r w:rsidR="007F2634" w:rsidRPr="00C36C67">
        <w:rPr>
          <w:bCs/>
          <w:color w:val="000000" w:themeColor="text1"/>
          <w:lang w:val="ro-RO"/>
        </w:rPr>
        <w:t>2</w:t>
      </w:r>
      <w:r w:rsidRPr="00C36C67">
        <w:rPr>
          <w:bCs/>
          <w:color w:val="000000" w:themeColor="text1"/>
          <w:shd w:val="clear" w:color="auto" w:fill="FFFFFF"/>
          <w:lang w:val="ro-RO" w:eastAsia="ro-RO"/>
        </w:rPr>
        <w:t xml:space="preserve"> </w:t>
      </w:r>
      <w:r w:rsidRPr="00DC1D8D">
        <w:rPr>
          <w:bCs/>
          <w:color w:val="000000" w:themeColor="text1"/>
          <w:shd w:val="clear" w:color="auto" w:fill="FFFFFF"/>
          <w:lang w:val="ro-RO" w:eastAsia="ro-RO"/>
        </w:rPr>
        <w:t xml:space="preserve">se autorizează </w:t>
      </w:r>
      <w:r w:rsidRPr="0090185A">
        <w:rPr>
          <w:bCs/>
          <w:color w:val="000000" w:themeColor="text1"/>
          <w:shd w:val="clear" w:color="auto" w:fill="FFFFFF"/>
          <w:lang w:val="ro-RO" w:eastAsia="ro-RO"/>
        </w:rPr>
        <w:t>conform legisla</w:t>
      </w:r>
      <w:r w:rsidR="00F15478" w:rsidRPr="0090185A">
        <w:rPr>
          <w:bCs/>
          <w:color w:val="000000" w:themeColor="text1"/>
          <w:shd w:val="clear" w:color="auto" w:fill="FFFFFF"/>
          <w:lang w:val="ro-RO" w:eastAsia="ro-RO"/>
        </w:rPr>
        <w:t>ț</w:t>
      </w:r>
      <w:r w:rsidRPr="0090185A">
        <w:rPr>
          <w:bCs/>
          <w:color w:val="000000" w:themeColor="text1"/>
          <w:shd w:val="clear" w:color="auto" w:fill="FFFFFF"/>
          <w:lang w:val="ro-RO" w:eastAsia="ro-RO"/>
        </w:rPr>
        <w:t>iei</w:t>
      </w:r>
      <w:r w:rsidR="003D1B7B" w:rsidRPr="0090185A">
        <w:rPr>
          <w:bCs/>
          <w:color w:val="000000" w:themeColor="text1"/>
          <w:shd w:val="clear" w:color="auto" w:fill="FFFFFF"/>
          <w:lang w:val="ro-RO" w:eastAsia="ro-RO"/>
        </w:rPr>
        <w:t xml:space="preserve"> cu privire la autorizarea</w:t>
      </w:r>
      <w:r w:rsidR="003D1B7B">
        <w:rPr>
          <w:bCs/>
          <w:color w:val="000000" w:themeColor="text1"/>
          <w:shd w:val="clear" w:color="auto" w:fill="FFFFFF"/>
          <w:lang w:val="ro-RO" w:eastAsia="ro-RO"/>
        </w:rPr>
        <w:t xml:space="preserve"> produselor chimice periculoase</w:t>
      </w:r>
      <w:r w:rsidRPr="00DC1D8D">
        <w:rPr>
          <w:bCs/>
          <w:color w:val="000000" w:themeColor="text1"/>
          <w:shd w:val="clear" w:color="auto" w:fill="FFFFFF"/>
          <w:lang w:val="ro-RO" w:eastAsia="ro-RO"/>
        </w:rPr>
        <w:t>.</w:t>
      </w:r>
    </w:p>
    <w:p w14:paraId="5EC48667" w14:textId="5256ACA3" w:rsidR="00724979" w:rsidRPr="00724979" w:rsidRDefault="00724979" w:rsidP="00C15232">
      <w:pPr>
        <w:pStyle w:val="a5"/>
        <w:numPr>
          <w:ilvl w:val="0"/>
          <w:numId w:val="6"/>
        </w:numPr>
        <w:tabs>
          <w:tab w:val="left" w:pos="142"/>
        </w:tabs>
        <w:ind w:left="426" w:hanging="426"/>
        <w:rPr>
          <w:color w:val="000000" w:themeColor="text1"/>
          <w:shd w:val="clear" w:color="auto" w:fill="FFFFFF"/>
          <w:lang w:val="ro-RO" w:eastAsia="ro-RO"/>
        </w:rPr>
      </w:pPr>
      <w:r w:rsidRPr="00724979">
        <w:rPr>
          <w:color w:val="000000" w:themeColor="text1"/>
          <w:shd w:val="clear" w:color="auto" w:fill="FFFFFF"/>
          <w:lang w:val="ro-RO" w:eastAsia="ro-RO"/>
        </w:rPr>
        <w:t>În cazul în care sunt autorizate derogări în temeiul p</w:t>
      </w:r>
      <w:r w:rsidR="00C36C67">
        <w:rPr>
          <w:color w:val="000000" w:themeColor="text1"/>
          <w:shd w:val="clear" w:color="auto" w:fill="FFFFFF"/>
          <w:lang w:val="ro-RO" w:eastAsia="ro-RO"/>
        </w:rPr>
        <w:t>unctului 46</w:t>
      </w:r>
      <w:r w:rsidRPr="00724979">
        <w:rPr>
          <w:color w:val="000000" w:themeColor="text1"/>
          <w:shd w:val="clear" w:color="auto" w:fill="FFFFFF"/>
          <w:lang w:val="ro-RO" w:eastAsia="ro-RO"/>
        </w:rPr>
        <w:t xml:space="preserve">, </w:t>
      </w:r>
      <w:r w:rsidR="003D1B7B">
        <w:rPr>
          <w:color w:val="000000" w:themeColor="text1"/>
          <w:shd w:val="clear" w:color="auto" w:fill="FFFFFF"/>
          <w:lang w:val="ro-RO" w:eastAsia="ro-RO"/>
        </w:rPr>
        <w:t>suplimentar documenta</w:t>
      </w:r>
      <w:r w:rsidR="00F15478">
        <w:rPr>
          <w:color w:val="000000" w:themeColor="text1"/>
          <w:shd w:val="clear" w:color="auto" w:fill="FFFFFF"/>
          <w:lang w:val="ro-RO" w:eastAsia="ro-RO"/>
        </w:rPr>
        <w:t>ț</w:t>
      </w:r>
      <w:r w:rsidR="003D1B7B">
        <w:rPr>
          <w:color w:val="000000" w:themeColor="text1"/>
          <w:shd w:val="clear" w:color="auto" w:fill="FFFFFF"/>
          <w:lang w:val="ro-RO" w:eastAsia="ro-RO"/>
        </w:rPr>
        <w:t xml:space="preserve">iei prezentate pentru autorizare, </w:t>
      </w:r>
      <w:r w:rsidRPr="00724979">
        <w:rPr>
          <w:color w:val="000000" w:themeColor="text1"/>
          <w:shd w:val="clear" w:color="auto" w:fill="FFFFFF"/>
          <w:lang w:val="ro-RO" w:eastAsia="ro-RO"/>
        </w:rPr>
        <w:t>angajatorul prezintă inclusiv următoarele date:</w:t>
      </w:r>
    </w:p>
    <w:p w14:paraId="346513E1" w14:textId="75E0BFED" w:rsidR="00724979" w:rsidRPr="00724979" w:rsidRDefault="00724979" w:rsidP="00C15232">
      <w:pPr>
        <w:pStyle w:val="a5"/>
        <w:numPr>
          <w:ilvl w:val="1"/>
          <w:numId w:val="22"/>
        </w:numPr>
        <w:tabs>
          <w:tab w:val="left" w:pos="142"/>
        </w:tabs>
        <w:ind w:left="851" w:hanging="426"/>
        <w:rPr>
          <w:color w:val="000000" w:themeColor="text1"/>
          <w:shd w:val="clear" w:color="auto" w:fill="FFFFFF"/>
          <w:lang w:val="ro-RO" w:eastAsia="ro-RO"/>
        </w:rPr>
      </w:pPr>
      <w:r w:rsidRPr="00724979">
        <w:rPr>
          <w:color w:val="000000" w:themeColor="text1"/>
          <w:shd w:val="clear" w:color="auto" w:fill="FFFFFF"/>
          <w:lang w:val="ro-RO" w:eastAsia="ro-RO"/>
        </w:rPr>
        <w:t>motivul pentru care se solicita derogarea;</w:t>
      </w:r>
    </w:p>
    <w:p w14:paraId="24B87F3F" w14:textId="5DEB463A" w:rsidR="00724979" w:rsidRPr="00724979" w:rsidRDefault="00724979" w:rsidP="00C15232">
      <w:pPr>
        <w:pStyle w:val="a5"/>
        <w:numPr>
          <w:ilvl w:val="1"/>
          <w:numId w:val="22"/>
        </w:numPr>
        <w:tabs>
          <w:tab w:val="left" w:pos="142"/>
        </w:tabs>
        <w:ind w:left="851" w:hanging="426"/>
        <w:rPr>
          <w:color w:val="000000" w:themeColor="text1"/>
          <w:shd w:val="clear" w:color="auto" w:fill="FFFFFF"/>
          <w:lang w:val="ro-RO" w:eastAsia="ro-RO"/>
        </w:rPr>
      </w:pPr>
      <w:r w:rsidRPr="00724979">
        <w:rPr>
          <w:color w:val="000000" w:themeColor="text1"/>
          <w:shd w:val="clear" w:color="auto" w:fill="FFFFFF"/>
          <w:lang w:val="ro-RO" w:eastAsia="ro-RO"/>
        </w:rPr>
        <w:t>cantitatea de agent chimic ce va fi folosită anual;</w:t>
      </w:r>
    </w:p>
    <w:p w14:paraId="54F66BED" w14:textId="5F79BA4F" w:rsidR="00724979" w:rsidRPr="00724979" w:rsidRDefault="00724979" w:rsidP="00C15232">
      <w:pPr>
        <w:pStyle w:val="a5"/>
        <w:numPr>
          <w:ilvl w:val="1"/>
          <w:numId w:val="22"/>
        </w:numPr>
        <w:tabs>
          <w:tab w:val="left" w:pos="142"/>
        </w:tabs>
        <w:ind w:left="851" w:hanging="426"/>
        <w:rPr>
          <w:color w:val="000000" w:themeColor="text1"/>
          <w:shd w:val="clear" w:color="auto" w:fill="FFFFFF"/>
          <w:lang w:val="ro-RO" w:eastAsia="ro-RO"/>
        </w:rPr>
      </w:pPr>
      <w:r w:rsidRPr="00724979">
        <w:rPr>
          <w:color w:val="000000" w:themeColor="text1"/>
          <w:shd w:val="clear" w:color="auto" w:fill="FFFFFF"/>
          <w:lang w:val="ro-RO" w:eastAsia="ro-RO"/>
        </w:rPr>
        <w:t>activită</w:t>
      </w:r>
      <w:r w:rsidR="00F15478">
        <w:rPr>
          <w:color w:val="000000" w:themeColor="text1"/>
          <w:shd w:val="clear" w:color="auto" w:fill="FFFFFF"/>
          <w:lang w:val="ro-RO" w:eastAsia="ro-RO"/>
        </w:rPr>
        <w:t>ț</w:t>
      </w:r>
      <w:r w:rsidRPr="00724979">
        <w:rPr>
          <w:color w:val="000000" w:themeColor="text1"/>
          <w:shd w:val="clear" w:color="auto" w:fill="FFFFFF"/>
          <w:lang w:val="ro-RO" w:eastAsia="ro-RO"/>
        </w:rPr>
        <w:t xml:space="preserve">ile </w:t>
      </w:r>
      <w:r w:rsidR="00F15478">
        <w:rPr>
          <w:color w:val="000000" w:themeColor="text1"/>
          <w:shd w:val="clear" w:color="auto" w:fill="FFFFFF"/>
          <w:lang w:val="ro-RO" w:eastAsia="ro-RO"/>
        </w:rPr>
        <w:t>ș</w:t>
      </w:r>
      <w:r w:rsidRPr="00724979">
        <w:rPr>
          <w:color w:val="000000" w:themeColor="text1"/>
          <w:shd w:val="clear" w:color="auto" w:fill="FFFFFF"/>
          <w:lang w:val="ro-RO" w:eastAsia="ro-RO"/>
        </w:rPr>
        <w:t>i/sau reac</w:t>
      </w:r>
      <w:r w:rsidR="00F15478">
        <w:rPr>
          <w:color w:val="000000" w:themeColor="text1"/>
          <w:shd w:val="clear" w:color="auto" w:fill="FFFFFF"/>
          <w:lang w:val="ro-RO" w:eastAsia="ro-RO"/>
        </w:rPr>
        <w:t>ț</w:t>
      </w:r>
      <w:r w:rsidRPr="00724979">
        <w:rPr>
          <w:color w:val="000000" w:themeColor="text1"/>
          <w:shd w:val="clear" w:color="auto" w:fill="FFFFFF"/>
          <w:lang w:val="ro-RO" w:eastAsia="ro-RO"/>
        </w:rPr>
        <w:t>iile sau procesele implicate;</w:t>
      </w:r>
    </w:p>
    <w:p w14:paraId="0C974D59" w14:textId="6EE3CD11" w:rsidR="00724979" w:rsidRPr="00724979" w:rsidRDefault="00724979" w:rsidP="00C15232">
      <w:pPr>
        <w:pStyle w:val="a5"/>
        <w:numPr>
          <w:ilvl w:val="1"/>
          <w:numId w:val="22"/>
        </w:numPr>
        <w:tabs>
          <w:tab w:val="left" w:pos="142"/>
        </w:tabs>
        <w:ind w:left="851" w:hanging="426"/>
        <w:rPr>
          <w:color w:val="000000" w:themeColor="text1"/>
          <w:shd w:val="clear" w:color="auto" w:fill="FFFFFF"/>
          <w:lang w:val="ro-RO" w:eastAsia="ro-RO"/>
        </w:rPr>
      </w:pPr>
      <w:r w:rsidRPr="00724979">
        <w:rPr>
          <w:color w:val="000000" w:themeColor="text1"/>
          <w:shd w:val="clear" w:color="auto" w:fill="FFFFFF"/>
          <w:lang w:val="ro-RO" w:eastAsia="ro-RO"/>
        </w:rPr>
        <w:t>numărul lucrătorilor care pot fi implica</w:t>
      </w:r>
      <w:r w:rsidR="00F15478">
        <w:rPr>
          <w:color w:val="000000" w:themeColor="text1"/>
          <w:shd w:val="clear" w:color="auto" w:fill="FFFFFF"/>
          <w:lang w:val="ro-RO" w:eastAsia="ro-RO"/>
        </w:rPr>
        <w:t>ț</w:t>
      </w:r>
      <w:r w:rsidRPr="00724979">
        <w:rPr>
          <w:color w:val="000000" w:themeColor="text1"/>
          <w:shd w:val="clear" w:color="auto" w:fill="FFFFFF"/>
          <w:lang w:val="ro-RO" w:eastAsia="ro-RO"/>
        </w:rPr>
        <w:t>i;</w:t>
      </w:r>
    </w:p>
    <w:p w14:paraId="237F188A" w14:textId="3BF58D93" w:rsidR="00724979" w:rsidRPr="00724979" w:rsidRDefault="00724979" w:rsidP="00C15232">
      <w:pPr>
        <w:pStyle w:val="a5"/>
        <w:numPr>
          <w:ilvl w:val="1"/>
          <w:numId w:val="22"/>
        </w:numPr>
        <w:tabs>
          <w:tab w:val="left" w:pos="142"/>
        </w:tabs>
        <w:ind w:left="851" w:hanging="426"/>
        <w:rPr>
          <w:color w:val="000000" w:themeColor="text1"/>
          <w:shd w:val="clear" w:color="auto" w:fill="FFFFFF"/>
          <w:lang w:val="ro-RO" w:eastAsia="ro-RO"/>
        </w:rPr>
      </w:pPr>
      <w:r w:rsidRPr="00724979">
        <w:rPr>
          <w:color w:val="000000" w:themeColor="text1"/>
          <w:shd w:val="clear" w:color="auto" w:fill="FFFFFF"/>
          <w:lang w:val="ro-RO" w:eastAsia="ro-RO"/>
        </w:rPr>
        <w:t>măsurile de precau</w:t>
      </w:r>
      <w:r w:rsidR="00F15478">
        <w:rPr>
          <w:color w:val="000000" w:themeColor="text1"/>
          <w:shd w:val="clear" w:color="auto" w:fill="FFFFFF"/>
          <w:lang w:val="ro-RO" w:eastAsia="ro-RO"/>
        </w:rPr>
        <w:t>ț</w:t>
      </w:r>
      <w:r w:rsidRPr="00724979">
        <w:rPr>
          <w:color w:val="000000" w:themeColor="text1"/>
          <w:shd w:val="clear" w:color="auto" w:fill="FFFFFF"/>
          <w:lang w:val="ro-RO" w:eastAsia="ro-RO"/>
        </w:rPr>
        <w:t xml:space="preserve">ie prevăzute pentru a se proteja securitatea </w:t>
      </w:r>
      <w:r w:rsidR="00F15478">
        <w:rPr>
          <w:color w:val="000000" w:themeColor="text1"/>
          <w:shd w:val="clear" w:color="auto" w:fill="FFFFFF"/>
          <w:lang w:val="ro-RO" w:eastAsia="ro-RO"/>
        </w:rPr>
        <w:t>ș</w:t>
      </w:r>
      <w:r w:rsidRPr="00724979">
        <w:rPr>
          <w:color w:val="000000" w:themeColor="text1"/>
          <w:shd w:val="clear" w:color="auto" w:fill="FFFFFF"/>
          <w:lang w:val="ro-RO" w:eastAsia="ro-RO"/>
        </w:rPr>
        <w:t>i sănătatea lucrătorilor implica</w:t>
      </w:r>
      <w:r w:rsidR="00F15478">
        <w:rPr>
          <w:color w:val="000000" w:themeColor="text1"/>
          <w:shd w:val="clear" w:color="auto" w:fill="FFFFFF"/>
          <w:lang w:val="ro-RO" w:eastAsia="ro-RO"/>
        </w:rPr>
        <w:t>ț</w:t>
      </w:r>
      <w:r w:rsidRPr="00724979">
        <w:rPr>
          <w:color w:val="000000" w:themeColor="text1"/>
          <w:shd w:val="clear" w:color="auto" w:fill="FFFFFF"/>
          <w:lang w:val="ro-RO" w:eastAsia="ro-RO"/>
        </w:rPr>
        <w:t>i;</w:t>
      </w:r>
    </w:p>
    <w:p w14:paraId="5DDD2B5D" w14:textId="357C7DA4" w:rsidR="00724979" w:rsidRPr="00724979" w:rsidRDefault="00724979" w:rsidP="00C15232">
      <w:pPr>
        <w:pStyle w:val="a5"/>
        <w:numPr>
          <w:ilvl w:val="1"/>
          <w:numId w:val="22"/>
        </w:numPr>
        <w:tabs>
          <w:tab w:val="left" w:pos="142"/>
        </w:tabs>
        <w:ind w:left="851" w:hanging="426"/>
        <w:rPr>
          <w:color w:val="000000" w:themeColor="text1"/>
          <w:shd w:val="clear" w:color="auto" w:fill="FFFFFF"/>
          <w:lang w:val="ro-RO" w:eastAsia="ro-RO"/>
        </w:rPr>
      </w:pPr>
      <w:r w:rsidRPr="00724979">
        <w:rPr>
          <w:color w:val="000000" w:themeColor="text1"/>
          <w:shd w:val="clear" w:color="auto" w:fill="FFFFFF"/>
          <w:lang w:val="ro-RO" w:eastAsia="ro-RO"/>
        </w:rPr>
        <w:t xml:space="preserve">măsurile tehnice </w:t>
      </w:r>
      <w:r w:rsidR="00F15478">
        <w:rPr>
          <w:color w:val="000000" w:themeColor="text1"/>
          <w:shd w:val="clear" w:color="auto" w:fill="FFFFFF"/>
          <w:lang w:val="ro-RO" w:eastAsia="ro-RO"/>
        </w:rPr>
        <w:t>ș</w:t>
      </w:r>
      <w:r w:rsidRPr="00724979">
        <w:rPr>
          <w:color w:val="000000" w:themeColor="text1"/>
          <w:shd w:val="clear" w:color="auto" w:fill="FFFFFF"/>
          <w:lang w:val="ro-RO" w:eastAsia="ro-RO"/>
        </w:rPr>
        <w:t>i organizatorice luate pentru a preveni expunerea lucrătorilor.</w:t>
      </w:r>
    </w:p>
    <w:p w14:paraId="3FF93523" w14:textId="413E8DED" w:rsidR="006D536F" w:rsidRDefault="006D536F" w:rsidP="00C15232">
      <w:pPr>
        <w:pStyle w:val="a5"/>
        <w:tabs>
          <w:tab w:val="left" w:pos="142"/>
        </w:tabs>
        <w:ind w:left="426" w:hanging="426"/>
        <w:rPr>
          <w:color w:val="333333"/>
          <w:shd w:val="clear" w:color="auto" w:fill="FFFFFF"/>
          <w:lang w:val="ro-RO" w:eastAsia="ro-RO"/>
        </w:rPr>
      </w:pPr>
    </w:p>
    <w:p w14:paraId="2B8623DA" w14:textId="1EAB8B52" w:rsidR="00781926" w:rsidRPr="00781926" w:rsidRDefault="00781926" w:rsidP="00C15232">
      <w:pPr>
        <w:pStyle w:val="a5"/>
        <w:numPr>
          <w:ilvl w:val="0"/>
          <w:numId w:val="6"/>
        </w:numPr>
        <w:tabs>
          <w:tab w:val="left" w:pos="142"/>
        </w:tabs>
        <w:ind w:left="426" w:hanging="426"/>
        <w:rPr>
          <w:color w:val="333333"/>
          <w:shd w:val="clear" w:color="auto" w:fill="FFFFFF"/>
          <w:lang w:val="ro-RO" w:eastAsia="ro-RO"/>
        </w:rPr>
      </w:pPr>
      <w:r w:rsidRPr="00C03E5F">
        <w:rPr>
          <w:rFonts w:asciiTheme="majorBidi" w:hAnsiTheme="majorBidi" w:cstheme="majorBidi"/>
          <w:bCs/>
          <w:color w:val="000000" w:themeColor="text1"/>
          <w:lang w:val="ro-RO"/>
        </w:rPr>
        <w:t>Ministerul Sănătă</w:t>
      </w:r>
      <w:r w:rsidR="00F15478">
        <w:rPr>
          <w:rFonts w:asciiTheme="majorBidi" w:hAnsiTheme="majorBidi" w:cstheme="majorBidi"/>
          <w:bCs/>
          <w:color w:val="000000" w:themeColor="text1"/>
          <w:lang w:val="ro-RO"/>
        </w:rPr>
        <w:t>ț</w:t>
      </w:r>
      <w:r w:rsidRPr="00C03E5F">
        <w:rPr>
          <w:rFonts w:asciiTheme="majorBidi" w:hAnsiTheme="majorBidi" w:cstheme="majorBidi"/>
          <w:bCs/>
          <w:color w:val="000000" w:themeColor="text1"/>
          <w:lang w:val="ro-RO"/>
        </w:rPr>
        <w:t>ii</w:t>
      </w:r>
      <w:r w:rsidR="00C36C67">
        <w:rPr>
          <w:rFonts w:asciiTheme="majorBidi" w:hAnsiTheme="majorBidi" w:cstheme="majorBidi"/>
          <w:bCs/>
          <w:color w:val="000000" w:themeColor="text1"/>
          <w:lang w:val="ro-RO"/>
        </w:rPr>
        <w:t>,</w:t>
      </w:r>
      <w:r w:rsidRPr="00C03E5F">
        <w:rPr>
          <w:rFonts w:asciiTheme="majorBidi" w:hAnsiTheme="majorBidi" w:cstheme="majorBidi"/>
          <w:bCs/>
          <w:color w:val="000000" w:themeColor="text1"/>
          <w:lang w:val="ro-RO"/>
        </w:rPr>
        <w:t xml:space="preserve"> </w:t>
      </w:r>
      <w:r w:rsidR="008C3527">
        <w:rPr>
          <w:rFonts w:asciiTheme="majorBidi" w:hAnsiTheme="majorBidi" w:cstheme="majorBidi"/>
          <w:bCs/>
          <w:color w:val="000000" w:themeColor="text1"/>
          <w:lang w:val="ro-RO"/>
        </w:rPr>
        <w:t>la necesitate,</w:t>
      </w:r>
      <w:r w:rsidR="00400BA7">
        <w:rPr>
          <w:rFonts w:asciiTheme="majorBidi" w:hAnsiTheme="majorBidi" w:cstheme="majorBidi"/>
          <w:bCs/>
          <w:color w:val="000000" w:themeColor="text1"/>
          <w:lang w:val="ro-RO"/>
        </w:rPr>
        <w:t xml:space="preserve"> </w:t>
      </w:r>
      <w:r w:rsidR="00C36C67">
        <w:rPr>
          <w:rFonts w:asciiTheme="majorBidi" w:hAnsiTheme="majorBidi" w:cstheme="majorBidi"/>
          <w:bCs/>
          <w:color w:val="000000" w:themeColor="text1"/>
          <w:lang w:val="ro-RO"/>
        </w:rPr>
        <w:t xml:space="preserve">va iniția </w:t>
      </w:r>
      <w:r w:rsidRPr="005A6FA8">
        <w:rPr>
          <w:rFonts w:asciiTheme="majorBidi" w:hAnsiTheme="majorBidi" w:cstheme="majorBidi"/>
          <w:bCs/>
          <w:color w:val="000000" w:themeColor="text1"/>
          <w:lang w:val="ro-RO"/>
        </w:rPr>
        <w:t>modifica</w:t>
      </w:r>
      <w:r w:rsidR="00400BA7" w:rsidRPr="005A6FA8">
        <w:rPr>
          <w:rFonts w:asciiTheme="majorBidi" w:hAnsiTheme="majorBidi" w:cstheme="majorBidi"/>
          <w:bCs/>
          <w:color w:val="000000" w:themeColor="text1"/>
          <w:lang w:val="ro-RO"/>
        </w:rPr>
        <w:t>rea</w:t>
      </w:r>
      <w:r w:rsidRPr="005A6FA8">
        <w:rPr>
          <w:rFonts w:asciiTheme="majorBidi" w:hAnsiTheme="majorBidi" w:cstheme="majorBidi"/>
          <w:bCs/>
          <w:color w:val="000000" w:themeColor="text1"/>
          <w:lang w:val="ro-RO"/>
        </w:rPr>
        <w:t xml:space="preserve"> </w:t>
      </w:r>
      <w:r w:rsidR="008C3527" w:rsidRPr="005A6FA8">
        <w:rPr>
          <w:rFonts w:asciiTheme="majorBidi" w:hAnsiTheme="majorBidi" w:cstheme="majorBidi"/>
          <w:bCs/>
          <w:color w:val="000000" w:themeColor="text1"/>
          <w:lang w:val="ro-RO"/>
        </w:rPr>
        <w:t xml:space="preserve">Valorilor limită de expunere </w:t>
      </w:r>
      <w:r w:rsidR="00AE59BA" w:rsidRPr="005A6FA8">
        <w:rPr>
          <w:rFonts w:asciiTheme="majorBidi" w:hAnsiTheme="majorBidi" w:cstheme="majorBidi"/>
          <w:bCs/>
          <w:color w:val="000000" w:themeColor="text1"/>
          <w:lang w:val="ro-RO"/>
        </w:rPr>
        <w:t>profesională</w:t>
      </w:r>
      <w:r w:rsidR="008C3527" w:rsidRPr="005A6FA8">
        <w:rPr>
          <w:rFonts w:asciiTheme="majorBidi" w:hAnsiTheme="majorBidi" w:cstheme="majorBidi"/>
          <w:bCs/>
          <w:color w:val="000000" w:themeColor="text1"/>
          <w:lang w:val="ro-RO"/>
        </w:rPr>
        <w:t xml:space="preserve"> (</w:t>
      </w:r>
      <w:r w:rsidR="00C36C67">
        <w:rPr>
          <w:rFonts w:asciiTheme="majorBidi" w:hAnsiTheme="majorBidi" w:cstheme="majorBidi"/>
          <w:bCs/>
          <w:color w:val="000000" w:themeColor="text1"/>
          <w:lang w:val="ro-RO"/>
        </w:rPr>
        <w:t>A</w:t>
      </w:r>
      <w:r w:rsidR="008C3527" w:rsidRPr="00C36C67">
        <w:rPr>
          <w:rFonts w:asciiTheme="majorBidi" w:hAnsiTheme="majorBidi" w:cstheme="majorBidi"/>
          <w:bCs/>
          <w:color w:val="000000" w:themeColor="text1"/>
          <w:lang w:val="ro-RO"/>
        </w:rPr>
        <w:t xml:space="preserve">nexa nr. 1) </w:t>
      </w:r>
      <w:r w:rsidR="008C3527" w:rsidRPr="005A6FA8">
        <w:rPr>
          <w:rFonts w:asciiTheme="majorBidi" w:hAnsiTheme="majorBidi" w:cstheme="majorBidi"/>
          <w:bCs/>
          <w:color w:val="000000" w:themeColor="text1"/>
          <w:lang w:val="ro-RO"/>
        </w:rPr>
        <w:t xml:space="preserve">și </w:t>
      </w:r>
      <w:r w:rsidR="008C3527" w:rsidRPr="005A6FA8">
        <w:rPr>
          <w:bCs/>
          <w:color w:val="000000" w:themeColor="text1"/>
          <w:lang w:val="ro-RO"/>
        </w:rPr>
        <w:t>L</w:t>
      </w:r>
      <w:r w:rsidRPr="005A6FA8">
        <w:rPr>
          <w:bCs/>
          <w:color w:val="000000" w:themeColor="text1"/>
          <w:lang w:val="ro-RO"/>
        </w:rPr>
        <w:t>ist</w:t>
      </w:r>
      <w:r w:rsidR="00400BA7" w:rsidRPr="005A6FA8">
        <w:rPr>
          <w:bCs/>
          <w:color w:val="000000" w:themeColor="text1"/>
          <w:lang w:val="ro-RO"/>
        </w:rPr>
        <w:t>ei</w:t>
      </w:r>
      <w:r w:rsidRPr="005A6FA8">
        <w:rPr>
          <w:bCs/>
          <w:color w:val="000000" w:themeColor="text1"/>
          <w:lang w:val="ro-RO"/>
        </w:rPr>
        <w:t xml:space="preserve"> interdic</w:t>
      </w:r>
      <w:r w:rsidR="00F15478" w:rsidRPr="005A6FA8">
        <w:rPr>
          <w:bCs/>
          <w:color w:val="000000" w:themeColor="text1"/>
          <w:lang w:val="ro-RO"/>
        </w:rPr>
        <w:t>ț</w:t>
      </w:r>
      <w:r w:rsidRPr="005A6FA8">
        <w:rPr>
          <w:bCs/>
          <w:color w:val="000000" w:themeColor="text1"/>
          <w:lang w:val="ro-RO"/>
        </w:rPr>
        <w:t xml:space="preserve">iilor </w:t>
      </w:r>
      <w:r w:rsidR="00DB0C95" w:rsidRPr="005A6FA8">
        <w:rPr>
          <w:bCs/>
          <w:color w:val="000000" w:themeColor="text1"/>
          <w:lang w:val="ro-RO"/>
        </w:rPr>
        <w:t>(</w:t>
      </w:r>
      <w:r w:rsidR="00135125">
        <w:rPr>
          <w:bCs/>
          <w:color w:val="000000" w:themeColor="text1"/>
          <w:lang w:val="ro-RO"/>
        </w:rPr>
        <w:t>A</w:t>
      </w:r>
      <w:r w:rsidRPr="00C36C67">
        <w:rPr>
          <w:bCs/>
          <w:color w:val="000000" w:themeColor="text1"/>
          <w:lang w:val="ro-RO"/>
        </w:rPr>
        <w:t xml:space="preserve">nexa nr. </w:t>
      </w:r>
      <w:r w:rsidR="00AE3CBF" w:rsidRPr="00C36C67">
        <w:rPr>
          <w:bCs/>
          <w:color w:val="000000" w:themeColor="text1"/>
          <w:lang w:val="ro-RO"/>
        </w:rPr>
        <w:t>2</w:t>
      </w:r>
      <w:r w:rsidR="00DB0C95" w:rsidRPr="005A6FA8">
        <w:rPr>
          <w:bCs/>
          <w:color w:val="000000" w:themeColor="text1"/>
          <w:lang w:val="ro-RO"/>
        </w:rPr>
        <w:t>)</w:t>
      </w:r>
      <w:r w:rsidRPr="005A6FA8">
        <w:rPr>
          <w:bCs/>
          <w:color w:val="000000" w:themeColor="text1"/>
          <w:lang w:val="ro-RO"/>
        </w:rPr>
        <w:t xml:space="preserve"> pentru </w:t>
      </w:r>
      <w:r w:rsidRPr="00C03E5F">
        <w:rPr>
          <w:bCs/>
          <w:color w:val="000000" w:themeColor="text1"/>
          <w:lang w:val="ro-RO"/>
        </w:rPr>
        <w:t xml:space="preserve">a include </w:t>
      </w:r>
      <w:r w:rsidR="00F15478">
        <w:rPr>
          <w:bCs/>
          <w:color w:val="000000" w:themeColor="text1"/>
          <w:lang w:val="ro-RO"/>
        </w:rPr>
        <w:t>ș</w:t>
      </w:r>
      <w:r w:rsidRPr="00C03E5F">
        <w:rPr>
          <w:bCs/>
          <w:color w:val="000000" w:themeColor="text1"/>
          <w:lang w:val="ro-RO"/>
        </w:rPr>
        <w:t>i al</w:t>
      </w:r>
      <w:r w:rsidR="00F15478">
        <w:rPr>
          <w:bCs/>
          <w:color w:val="000000" w:themeColor="text1"/>
          <w:lang w:val="ro-RO"/>
        </w:rPr>
        <w:t>ț</w:t>
      </w:r>
      <w:r w:rsidRPr="00C03E5F">
        <w:rPr>
          <w:bCs/>
          <w:color w:val="000000" w:themeColor="text1"/>
          <w:lang w:val="ro-RO"/>
        </w:rPr>
        <w:t>i agen</w:t>
      </w:r>
      <w:r w:rsidR="00F15478">
        <w:rPr>
          <w:bCs/>
          <w:color w:val="000000" w:themeColor="text1"/>
          <w:lang w:val="ro-RO"/>
        </w:rPr>
        <w:t>ț</w:t>
      </w:r>
      <w:r w:rsidRPr="00C03E5F">
        <w:rPr>
          <w:bCs/>
          <w:color w:val="000000" w:themeColor="text1"/>
          <w:lang w:val="ro-RO"/>
        </w:rPr>
        <w:t>i chimici sau alte activită</w:t>
      </w:r>
      <w:r w:rsidR="00F15478">
        <w:rPr>
          <w:bCs/>
          <w:color w:val="000000" w:themeColor="text1"/>
          <w:lang w:val="ro-RO"/>
        </w:rPr>
        <w:t>ț</w:t>
      </w:r>
      <w:r w:rsidRPr="00C03E5F">
        <w:rPr>
          <w:bCs/>
          <w:color w:val="000000" w:themeColor="text1"/>
          <w:lang w:val="ro-RO"/>
        </w:rPr>
        <w:t>i profesionale</w:t>
      </w:r>
      <w:r>
        <w:rPr>
          <w:bCs/>
          <w:color w:val="000000" w:themeColor="text1"/>
          <w:lang w:val="ro-RO"/>
        </w:rPr>
        <w:t>.</w:t>
      </w:r>
    </w:p>
    <w:p w14:paraId="4A939488" w14:textId="05AD78F2" w:rsidR="00781926" w:rsidRPr="00C36C67" w:rsidRDefault="00781926" w:rsidP="00C15232">
      <w:pPr>
        <w:pStyle w:val="a5"/>
        <w:numPr>
          <w:ilvl w:val="0"/>
          <w:numId w:val="6"/>
        </w:numPr>
        <w:tabs>
          <w:tab w:val="left" w:pos="142"/>
        </w:tabs>
        <w:ind w:left="426" w:hanging="426"/>
        <w:rPr>
          <w:color w:val="000000" w:themeColor="text1"/>
          <w:shd w:val="clear" w:color="auto" w:fill="FFFFFF"/>
          <w:lang w:val="ro-RO"/>
        </w:rPr>
      </w:pPr>
      <w:r w:rsidRPr="00213629">
        <w:rPr>
          <w:color w:val="000000" w:themeColor="text1"/>
          <w:shd w:val="clear" w:color="auto" w:fill="FFFFFF"/>
          <w:lang w:val="ro-RO" w:eastAsia="ro-RO"/>
        </w:rPr>
        <w:t xml:space="preserve">Supravegherea stării de sănătate a lucrătorilor pentru care rezultatele evaluării </w:t>
      </w:r>
      <w:r>
        <w:rPr>
          <w:color w:val="000000" w:themeColor="text1"/>
          <w:shd w:val="clear" w:color="auto" w:fill="FFFFFF"/>
          <w:lang w:val="ro-RO" w:eastAsia="ro-RO"/>
        </w:rPr>
        <w:t xml:space="preserve">riscului profesional </w:t>
      </w:r>
      <w:r w:rsidRPr="00213629">
        <w:rPr>
          <w:color w:val="000000" w:themeColor="text1"/>
          <w:shd w:val="clear" w:color="auto" w:fill="FFFFFF"/>
          <w:lang w:val="ro-RO" w:eastAsia="ro-RO"/>
        </w:rPr>
        <w:t xml:space="preserve">indică un risc se va efectua în conformitate cu </w:t>
      </w:r>
      <w:r w:rsidRPr="00C36C67">
        <w:rPr>
          <w:color w:val="000000" w:themeColor="text1"/>
          <w:shd w:val="clear" w:color="auto" w:fill="FFFFFF"/>
          <w:lang w:val="ro-RO"/>
        </w:rPr>
        <w:t xml:space="preserve">Regulamentul sanitar </w:t>
      </w:r>
      <w:r w:rsidRPr="00781926">
        <w:rPr>
          <w:color w:val="000000" w:themeColor="text1"/>
          <w:shd w:val="clear" w:color="auto" w:fill="FFFFFF"/>
          <w:lang w:val="ro-RO" w:eastAsia="ro-RO"/>
        </w:rPr>
        <w:t>cu privire la supravegherea sănătă</w:t>
      </w:r>
      <w:r w:rsidR="00F15478">
        <w:rPr>
          <w:color w:val="000000" w:themeColor="text1"/>
          <w:shd w:val="clear" w:color="auto" w:fill="FFFFFF"/>
          <w:lang w:val="ro-RO" w:eastAsia="ro-RO"/>
        </w:rPr>
        <w:t>ț</w:t>
      </w:r>
      <w:r w:rsidRPr="00781926">
        <w:rPr>
          <w:color w:val="000000" w:themeColor="text1"/>
          <w:shd w:val="clear" w:color="auto" w:fill="FFFFFF"/>
          <w:lang w:val="ro-RO" w:eastAsia="ro-RO"/>
        </w:rPr>
        <w:t>ii lucrătorilor</w:t>
      </w:r>
      <w:r>
        <w:rPr>
          <w:color w:val="000000" w:themeColor="text1"/>
          <w:shd w:val="clear" w:color="auto" w:fill="FFFFFF"/>
          <w:lang w:val="ro-RO" w:eastAsia="ro-RO"/>
        </w:rPr>
        <w:t>.</w:t>
      </w:r>
    </w:p>
    <w:p w14:paraId="30B018C4" w14:textId="63A97374" w:rsidR="00781926" w:rsidRDefault="00F34E17" w:rsidP="00C15232">
      <w:pPr>
        <w:pStyle w:val="a5"/>
        <w:numPr>
          <w:ilvl w:val="0"/>
          <w:numId w:val="6"/>
        </w:numPr>
        <w:tabs>
          <w:tab w:val="left" w:pos="142"/>
        </w:tabs>
        <w:ind w:left="426" w:hanging="426"/>
        <w:rPr>
          <w:color w:val="333333"/>
          <w:shd w:val="clear" w:color="auto" w:fill="FFFFFF"/>
          <w:lang w:val="ro-RO" w:eastAsia="ro-RO"/>
        </w:rPr>
      </w:pPr>
      <w:r w:rsidRPr="00147F46">
        <w:rPr>
          <w:color w:val="333333"/>
          <w:shd w:val="clear" w:color="auto" w:fill="FFFFFF"/>
          <w:lang w:val="ro-RO" w:eastAsia="ro-RO"/>
        </w:rPr>
        <w:t>Lucrătorii trebuie sa fie informa</w:t>
      </w:r>
      <w:r w:rsidR="00F15478">
        <w:rPr>
          <w:color w:val="333333"/>
          <w:shd w:val="clear" w:color="auto" w:fill="FFFFFF"/>
          <w:lang w:val="ro-RO" w:eastAsia="ro-RO"/>
        </w:rPr>
        <w:t>ț</w:t>
      </w:r>
      <w:r w:rsidRPr="00147F46">
        <w:rPr>
          <w:color w:val="333333"/>
          <w:shd w:val="clear" w:color="auto" w:fill="FFFFFF"/>
          <w:lang w:val="ro-RO" w:eastAsia="ro-RO"/>
        </w:rPr>
        <w:t xml:space="preserve">i în legătură cu </w:t>
      </w:r>
      <w:r w:rsidR="00C36C67">
        <w:rPr>
          <w:color w:val="333333"/>
          <w:shd w:val="clear" w:color="auto" w:fill="FFFFFF"/>
          <w:lang w:val="ro-RO" w:eastAsia="ro-RO"/>
        </w:rPr>
        <w:t>prevederile</w:t>
      </w:r>
      <w:r w:rsidRPr="00147F46">
        <w:rPr>
          <w:color w:val="333333"/>
          <w:shd w:val="clear" w:color="auto" w:fill="FFFFFF"/>
          <w:lang w:val="ro-RO" w:eastAsia="ro-RO"/>
        </w:rPr>
        <w:t xml:space="preserve"> </w:t>
      </w:r>
      <w:r w:rsidRPr="00C36C67">
        <w:rPr>
          <w:color w:val="333333"/>
          <w:shd w:val="clear" w:color="auto" w:fill="FFFFFF"/>
          <w:lang w:val="ro-RO" w:eastAsia="ro-RO"/>
        </w:rPr>
        <w:t>p</w:t>
      </w:r>
      <w:r w:rsidR="00C36C67">
        <w:rPr>
          <w:color w:val="333333"/>
          <w:shd w:val="clear" w:color="auto" w:fill="FFFFFF"/>
          <w:lang w:val="ro-RO" w:eastAsia="ro-RO"/>
        </w:rPr>
        <w:t>unctului</w:t>
      </w:r>
      <w:r w:rsidR="00DF6F2B" w:rsidRPr="00C36C67">
        <w:rPr>
          <w:color w:val="333333"/>
          <w:shd w:val="clear" w:color="auto" w:fill="FFFFFF"/>
          <w:lang w:val="ro-RO" w:eastAsia="ro-RO"/>
        </w:rPr>
        <w:t xml:space="preserve"> </w:t>
      </w:r>
      <w:r w:rsidRPr="00C36C67">
        <w:rPr>
          <w:color w:val="000000" w:themeColor="text1"/>
          <w:shd w:val="clear" w:color="auto" w:fill="FFFFFF"/>
          <w:lang w:val="ro-RO" w:eastAsia="ro-RO"/>
        </w:rPr>
        <w:t>5</w:t>
      </w:r>
      <w:r w:rsidR="00C36C67">
        <w:rPr>
          <w:color w:val="000000" w:themeColor="text1"/>
          <w:shd w:val="clear" w:color="auto" w:fill="FFFFFF"/>
          <w:lang w:val="ro-RO" w:eastAsia="ro-RO"/>
        </w:rPr>
        <w:t>1</w:t>
      </w:r>
      <w:r w:rsidRPr="00C36C67">
        <w:rPr>
          <w:color w:val="000000" w:themeColor="text1"/>
          <w:shd w:val="clear" w:color="auto" w:fill="FFFFFF"/>
          <w:lang w:val="ro-RO" w:eastAsia="ro-RO"/>
        </w:rPr>
        <w:t xml:space="preserve">, </w:t>
      </w:r>
      <w:r w:rsidRPr="00147F46">
        <w:rPr>
          <w:color w:val="333333"/>
          <w:shd w:val="clear" w:color="auto" w:fill="FFFFFF"/>
          <w:lang w:val="ro-RO" w:eastAsia="ro-RO"/>
        </w:rPr>
        <w:t>înainte de a li se atribui sarcina care implică riscul de expunere la agentul chimic periculos.</w:t>
      </w:r>
    </w:p>
    <w:p w14:paraId="71F55736" w14:textId="4909353A" w:rsidR="000A2E41" w:rsidRDefault="000A2E41" w:rsidP="00C15232">
      <w:pPr>
        <w:pStyle w:val="a5"/>
        <w:numPr>
          <w:ilvl w:val="0"/>
          <w:numId w:val="6"/>
        </w:numPr>
        <w:tabs>
          <w:tab w:val="left" w:pos="142"/>
        </w:tabs>
        <w:ind w:left="426" w:hanging="426"/>
        <w:rPr>
          <w:color w:val="333333"/>
          <w:shd w:val="clear" w:color="auto" w:fill="FFFFFF"/>
          <w:lang w:val="ro-RO" w:eastAsia="ro-RO"/>
        </w:rPr>
      </w:pPr>
      <w:r w:rsidRPr="000A2E41">
        <w:rPr>
          <w:color w:val="333333"/>
          <w:shd w:val="clear" w:color="auto" w:fill="FFFFFF"/>
          <w:lang w:val="ro-RO" w:eastAsia="ro-RO"/>
        </w:rPr>
        <w:t xml:space="preserve">Registrele cu privire </w:t>
      </w:r>
      <w:r w:rsidR="00147B64">
        <w:rPr>
          <w:color w:val="333333"/>
          <w:shd w:val="clear" w:color="auto" w:fill="FFFFFF"/>
          <w:lang w:val="ro-RO" w:eastAsia="ro-RO"/>
        </w:rPr>
        <w:t xml:space="preserve">la </w:t>
      </w:r>
      <w:r w:rsidRPr="009A37D0">
        <w:rPr>
          <w:color w:val="333333"/>
          <w:shd w:val="clear" w:color="auto" w:fill="FFFFFF"/>
          <w:lang w:val="ro-RO" w:eastAsia="ro-RO"/>
        </w:rPr>
        <w:t>expunerea la agen</w:t>
      </w:r>
      <w:r w:rsidR="00F15478">
        <w:rPr>
          <w:color w:val="333333"/>
          <w:shd w:val="clear" w:color="auto" w:fill="FFFFFF"/>
          <w:lang w:val="ro-RO" w:eastAsia="ro-RO"/>
        </w:rPr>
        <w:t>ț</w:t>
      </w:r>
      <w:r w:rsidRPr="009A37D0">
        <w:rPr>
          <w:color w:val="333333"/>
          <w:shd w:val="clear" w:color="auto" w:fill="FFFFFF"/>
          <w:lang w:val="ro-RO" w:eastAsia="ro-RO"/>
        </w:rPr>
        <w:t>i chimici periculo</w:t>
      </w:r>
      <w:r w:rsidR="00F15478">
        <w:rPr>
          <w:color w:val="333333"/>
          <w:shd w:val="clear" w:color="auto" w:fill="FFFFFF"/>
          <w:lang w:val="ro-RO" w:eastAsia="ro-RO"/>
        </w:rPr>
        <w:t>ș</w:t>
      </w:r>
      <w:r w:rsidRPr="009A37D0">
        <w:rPr>
          <w:color w:val="333333"/>
          <w:shd w:val="clear" w:color="auto" w:fill="FFFFFF"/>
          <w:lang w:val="ro-RO" w:eastAsia="ro-RO"/>
        </w:rPr>
        <w:t xml:space="preserve">i </w:t>
      </w:r>
      <w:r w:rsidR="00F15478">
        <w:rPr>
          <w:color w:val="333333"/>
          <w:shd w:val="clear" w:color="auto" w:fill="FFFFFF"/>
          <w:lang w:val="ro-RO" w:eastAsia="ro-RO"/>
        </w:rPr>
        <w:t>ș</w:t>
      </w:r>
      <w:r w:rsidRPr="009A37D0">
        <w:rPr>
          <w:color w:val="333333"/>
          <w:shd w:val="clear" w:color="auto" w:fill="FFFFFF"/>
          <w:lang w:val="ro-RO" w:eastAsia="ro-RO"/>
        </w:rPr>
        <w:t>i aptitudinea în muncă a lucrătorilor trebuie să con</w:t>
      </w:r>
      <w:r w:rsidR="00F15478">
        <w:rPr>
          <w:color w:val="333333"/>
          <w:shd w:val="clear" w:color="auto" w:fill="FFFFFF"/>
          <w:lang w:val="ro-RO" w:eastAsia="ro-RO"/>
        </w:rPr>
        <w:t>ț</w:t>
      </w:r>
      <w:r w:rsidRPr="009A37D0">
        <w:rPr>
          <w:color w:val="333333"/>
          <w:shd w:val="clear" w:color="auto" w:fill="FFFFFF"/>
          <w:lang w:val="ro-RO" w:eastAsia="ro-RO"/>
        </w:rPr>
        <w:t xml:space="preserve">ină </w:t>
      </w:r>
      <w:r w:rsidR="00A958B3" w:rsidRPr="009A37D0">
        <w:rPr>
          <w:color w:val="333333"/>
          <w:shd w:val="clear" w:color="auto" w:fill="FFFFFF"/>
          <w:lang w:val="ro-RO" w:eastAsia="ro-RO"/>
        </w:rPr>
        <w:t>date</w:t>
      </w:r>
      <w:r w:rsidRPr="009A37D0">
        <w:rPr>
          <w:color w:val="333333"/>
          <w:shd w:val="clear" w:color="auto" w:fill="FFFFFF"/>
          <w:lang w:val="ro-RO" w:eastAsia="ro-RO"/>
        </w:rPr>
        <w:t xml:space="preserve"> cu privire la expunerea persoanei la agentul chimic periculos </w:t>
      </w:r>
      <w:r w:rsidR="00F15478">
        <w:rPr>
          <w:color w:val="333333"/>
          <w:shd w:val="clear" w:color="auto" w:fill="FFFFFF"/>
          <w:lang w:val="ro-RO" w:eastAsia="ro-RO"/>
        </w:rPr>
        <w:t>ș</w:t>
      </w:r>
      <w:r w:rsidRPr="009A37D0">
        <w:rPr>
          <w:color w:val="333333"/>
          <w:shd w:val="clear" w:color="auto" w:fill="FFFFFF"/>
          <w:lang w:val="ro-RO" w:eastAsia="ro-RO"/>
        </w:rPr>
        <w:t>i aptitudinea în muncă a acestuia.</w:t>
      </w:r>
    </w:p>
    <w:p w14:paraId="54597468" w14:textId="01A08FE2" w:rsidR="004671A8" w:rsidRPr="005F485F" w:rsidRDefault="004671A8" w:rsidP="00C15232">
      <w:pPr>
        <w:pStyle w:val="a5"/>
        <w:numPr>
          <w:ilvl w:val="0"/>
          <w:numId w:val="6"/>
        </w:numPr>
        <w:tabs>
          <w:tab w:val="left" w:pos="142"/>
        </w:tabs>
        <w:ind w:left="426" w:hanging="426"/>
        <w:rPr>
          <w:color w:val="333333"/>
          <w:shd w:val="clear" w:color="auto" w:fill="FFFFFF"/>
          <w:lang w:val="ro-RO" w:eastAsia="ro-RO"/>
        </w:rPr>
      </w:pPr>
      <w:r w:rsidRPr="005F485F">
        <w:rPr>
          <w:color w:val="333333"/>
          <w:shd w:val="clear" w:color="auto" w:fill="FFFFFF"/>
          <w:lang w:val="ro-RO" w:eastAsia="ro-RO"/>
        </w:rPr>
        <w:t xml:space="preserve">Registrele cu privire </w:t>
      </w:r>
      <w:r w:rsidR="00147B64">
        <w:rPr>
          <w:color w:val="333333"/>
          <w:shd w:val="clear" w:color="auto" w:fill="FFFFFF"/>
          <w:lang w:val="ro-RO" w:eastAsia="ro-RO"/>
        </w:rPr>
        <w:t xml:space="preserve">la </w:t>
      </w:r>
      <w:r w:rsidRPr="005F485F">
        <w:rPr>
          <w:color w:val="333333"/>
          <w:shd w:val="clear" w:color="auto" w:fill="FFFFFF"/>
          <w:lang w:val="ro-RO" w:eastAsia="ro-RO"/>
        </w:rPr>
        <w:t>expunerea la agen</w:t>
      </w:r>
      <w:r w:rsidR="00F15478">
        <w:rPr>
          <w:color w:val="333333"/>
          <w:shd w:val="clear" w:color="auto" w:fill="FFFFFF"/>
          <w:lang w:val="ro-RO" w:eastAsia="ro-RO"/>
        </w:rPr>
        <w:t>ț</w:t>
      </w:r>
      <w:r w:rsidRPr="005F485F">
        <w:rPr>
          <w:color w:val="333333"/>
          <w:shd w:val="clear" w:color="auto" w:fill="FFFFFF"/>
          <w:lang w:val="ro-RO" w:eastAsia="ro-RO"/>
        </w:rPr>
        <w:t>i chimici periculo</w:t>
      </w:r>
      <w:r w:rsidR="00F15478">
        <w:rPr>
          <w:color w:val="333333"/>
          <w:shd w:val="clear" w:color="auto" w:fill="FFFFFF"/>
          <w:lang w:val="ro-RO" w:eastAsia="ro-RO"/>
        </w:rPr>
        <w:t>ș</w:t>
      </w:r>
      <w:r w:rsidRPr="005F485F">
        <w:rPr>
          <w:color w:val="333333"/>
          <w:shd w:val="clear" w:color="auto" w:fill="FFFFFF"/>
          <w:lang w:val="ro-RO" w:eastAsia="ro-RO"/>
        </w:rPr>
        <w:t xml:space="preserve">i </w:t>
      </w:r>
      <w:r w:rsidR="00F15478">
        <w:rPr>
          <w:color w:val="333333"/>
          <w:shd w:val="clear" w:color="auto" w:fill="FFFFFF"/>
          <w:lang w:val="ro-RO" w:eastAsia="ro-RO"/>
        </w:rPr>
        <w:t>ș</w:t>
      </w:r>
      <w:r w:rsidRPr="005F485F">
        <w:rPr>
          <w:color w:val="333333"/>
          <w:shd w:val="clear" w:color="auto" w:fill="FFFFFF"/>
          <w:lang w:val="ro-RO" w:eastAsia="ro-RO"/>
        </w:rPr>
        <w:t>i aptitudinea în muncă a lucrătorilor trebuie păstrate la întreprindere, într-o formă corespunzătoare care să permită consultarea lor ulterioară, respectând-se cerin</w:t>
      </w:r>
      <w:r w:rsidR="00F15478">
        <w:rPr>
          <w:color w:val="333333"/>
          <w:shd w:val="clear" w:color="auto" w:fill="FFFFFF"/>
          <w:lang w:val="ro-RO" w:eastAsia="ro-RO"/>
        </w:rPr>
        <w:t>ț</w:t>
      </w:r>
      <w:r w:rsidRPr="005F485F">
        <w:rPr>
          <w:color w:val="333333"/>
          <w:shd w:val="clear" w:color="auto" w:fill="FFFFFF"/>
          <w:lang w:val="ro-RO" w:eastAsia="ro-RO"/>
        </w:rPr>
        <w:t>a confiden</w:t>
      </w:r>
      <w:r w:rsidR="00F15478">
        <w:rPr>
          <w:color w:val="333333"/>
          <w:shd w:val="clear" w:color="auto" w:fill="FFFFFF"/>
          <w:lang w:val="ro-RO" w:eastAsia="ro-RO"/>
        </w:rPr>
        <w:t>ț</w:t>
      </w:r>
      <w:r w:rsidRPr="005F485F">
        <w:rPr>
          <w:color w:val="333333"/>
          <w:shd w:val="clear" w:color="auto" w:fill="FFFFFF"/>
          <w:lang w:val="ro-RO" w:eastAsia="ro-RO"/>
        </w:rPr>
        <w:t>ialită</w:t>
      </w:r>
      <w:r w:rsidR="00F15478">
        <w:rPr>
          <w:color w:val="333333"/>
          <w:shd w:val="clear" w:color="auto" w:fill="FFFFFF"/>
          <w:lang w:val="ro-RO" w:eastAsia="ro-RO"/>
        </w:rPr>
        <w:t>ț</w:t>
      </w:r>
      <w:r w:rsidRPr="005F485F">
        <w:rPr>
          <w:color w:val="333333"/>
          <w:shd w:val="clear" w:color="auto" w:fill="FFFFFF"/>
          <w:lang w:val="ro-RO" w:eastAsia="ro-RO"/>
        </w:rPr>
        <w:t>ii.</w:t>
      </w:r>
    </w:p>
    <w:p w14:paraId="4A292236" w14:textId="40AA068D" w:rsidR="004671A8" w:rsidRPr="005F485F" w:rsidRDefault="004671A8" w:rsidP="00C15232">
      <w:pPr>
        <w:pStyle w:val="a5"/>
        <w:numPr>
          <w:ilvl w:val="0"/>
          <w:numId w:val="6"/>
        </w:numPr>
        <w:tabs>
          <w:tab w:val="left" w:pos="142"/>
        </w:tabs>
        <w:ind w:left="426" w:hanging="426"/>
        <w:rPr>
          <w:color w:val="333333"/>
          <w:shd w:val="clear" w:color="auto" w:fill="FFFFFF"/>
          <w:lang w:val="ro-RO" w:eastAsia="ro-RO"/>
        </w:rPr>
      </w:pPr>
      <w:r w:rsidRPr="005F485F">
        <w:rPr>
          <w:rFonts w:asciiTheme="majorBidi" w:hAnsiTheme="majorBidi" w:cstheme="majorBidi"/>
          <w:bCs/>
          <w:lang w:val="ro-RO"/>
        </w:rPr>
        <w:t xml:space="preserve">Copii ale </w:t>
      </w:r>
      <w:r w:rsidRPr="005F485F">
        <w:rPr>
          <w:color w:val="333333"/>
          <w:shd w:val="clear" w:color="auto" w:fill="FFFFFF"/>
          <w:lang w:val="ro-RO" w:eastAsia="ro-RO"/>
        </w:rPr>
        <w:t xml:space="preserve">Registrele cu privire </w:t>
      </w:r>
      <w:r w:rsidR="00147B64">
        <w:rPr>
          <w:color w:val="333333"/>
          <w:shd w:val="clear" w:color="auto" w:fill="FFFFFF"/>
          <w:lang w:val="ro-RO" w:eastAsia="ro-RO"/>
        </w:rPr>
        <w:t xml:space="preserve">la </w:t>
      </w:r>
      <w:r w:rsidRPr="005F485F">
        <w:rPr>
          <w:color w:val="333333"/>
          <w:shd w:val="clear" w:color="auto" w:fill="FFFFFF"/>
          <w:lang w:val="ro-RO" w:eastAsia="ro-RO"/>
        </w:rPr>
        <w:t>expunerea la agen</w:t>
      </w:r>
      <w:r w:rsidR="00F15478">
        <w:rPr>
          <w:color w:val="333333"/>
          <w:shd w:val="clear" w:color="auto" w:fill="FFFFFF"/>
          <w:lang w:val="ro-RO" w:eastAsia="ro-RO"/>
        </w:rPr>
        <w:t>ț</w:t>
      </w:r>
      <w:r w:rsidRPr="005F485F">
        <w:rPr>
          <w:color w:val="333333"/>
          <w:shd w:val="clear" w:color="auto" w:fill="FFFFFF"/>
          <w:lang w:val="ro-RO" w:eastAsia="ro-RO"/>
        </w:rPr>
        <w:t>i chimici periculo</w:t>
      </w:r>
      <w:r w:rsidR="00F15478">
        <w:rPr>
          <w:color w:val="333333"/>
          <w:shd w:val="clear" w:color="auto" w:fill="FFFFFF"/>
          <w:lang w:val="ro-RO" w:eastAsia="ro-RO"/>
        </w:rPr>
        <w:t>ș</w:t>
      </w:r>
      <w:r w:rsidRPr="005F485F">
        <w:rPr>
          <w:color w:val="333333"/>
          <w:shd w:val="clear" w:color="auto" w:fill="FFFFFF"/>
          <w:lang w:val="ro-RO" w:eastAsia="ro-RO"/>
        </w:rPr>
        <w:t xml:space="preserve">i </w:t>
      </w:r>
      <w:r w:rsidR="00F15478">
        <w:rPr>
          <w:color w:val="333333"/>
          <w:shd w:val="clear" w:color="auto" w:fill="FFFFFF"/>
          <w:lang w:val="ro-RO" w:eastAsia="ro-RO"/>
        </w:rPr>
        <w:t>ș</w:t>
      </w:r>
      <w:r w:rsidRPr="005F485F">
        <w:rPr>
          <w:color w:val="333333"/>
          <w:shd w:val="clear" w:color="auto" w:fill="FFFFFF"/>
          <w:lang w:val="ro-RO" w:eastAsia="ro-RO"/>
        </w:rPr>
        <w:t xml:space="preserve">i aptitudinea în muncă a lucrătorilor </w:t>
      </w:r>
      <w:r w:rsidR="00BD3E20">
        <w:rPr>
          <w:color w:val="333333"/>
          <w:shd w:val="clear" w:color="auto" w:fill="FFFFFF"/>
          <w:lang w:val="ro-RO" w:eastAsia="ro-RO"/>
        </w:rPr>
        <w:t>vor</w:t>
      </w:r>
      <w:r w:rsidRPr="005F485F">
        <w:rPr>
          <w:color w:val="333333"/>
          <w:shd w:val="clear" w:color="auto" w:fill="FFFFFF"/>
          <w:lang w:val="ro-RO" w:eastAsia="ro-RO"/>
        </w:rPr>
        <w:t xml:space="preserve"> fi furnizate autorită</w:t>
      </w:r>
      <w:r w:rsidR="00F15478">
        <w:rPr>
          <w:color w:val="333333"/>
          <w:shd w:val="clear" w:color="auto" w:fill="FFFFFF"/>
          <w:lang w:val="ro-RO" w:eastAsia="ro-RO"/>
        </w:rPr>
        <w:t>ț</w:t>
      </w:r>
      <w:r w:rsidRPr="005F485F">
        <w:rPr>
          <w:color w:val="333333"/>
          <w:shd w:val="clear" w:color="auto" w:fill="FFFFFF"/>
          <w:lang w:val="ro-RO" w:eastAsia="ro-RO"/>
        </w:rPr>
        <w:t>ilor competente, la cerere.</w:t>
      </w:r>
    </w:p>
    <w:p w14:paraId="38668A0B" w14:textId="77777777" w:rsidR="00142E35" w:rsidRDefault="004671A8" w:rsidP="00C15232">
      <w:pPr>
        <w:pStyle w:val="a5"/>
        <w:numPr>
          <w:ilvl w:val="0"/>
          <w:numId w:val="6"/>
        </w:numPr>
        <w:tabs>
          <w:tab w:val="left" w:pos="142"/>
        </w:tabs>
        <w:ind w:left="426" w:hanging="426"/>
        <w:rPr>
          <w:color w:val="333333"/>
          <w:shd w:val="clear" w:color="auto" w:fill="FFFFFF"/>
          <w:lang w:val="ro-RO" w:eastAsia="ro-RO"/>
        </w:rPr>
      </w:pPr>
      <w:r w:rsidRPr="005F485F">
        <w:rPr>
          <w:color w:val="333333"/>
          <w:shd w:val="clear" w:color="auto" w:fill="FFFFFF"/>
          <w:lang w:val="ro-RO" w:eastAsia="ro-RO"/>
        </w:rPr>
        <w:t>În cazul în care o întreprindere î</w:t>
      </w:r>
      <w:r w:rsidR="00F15478">
        <w:rPr>
          <w:color w:val="333333"/>
          <w:shd w:val="clear" w:color="auto" w:fill="FFFFFF"/>
          <w:lang w:val="ro-RO" w:eastAsia="ro-RO"/>
        </w:rPr>
        <w:t>ș</w:t>
      </w:r>
      <w:r w:rsidRPr="005F485F">
        <w:rPr>
          <w:color w:val="333333"/>
          <w:shd w:val="clear" w:color="auto" w:fill="FFFFFF"/>
          <w:lang w:val="ro-RO" w:eastAsia="ro-RO"/>
        </w:rPr>
        <w:t>i</w:t>
      </w:r>
      <w:r w:rsidRPr="00147F46">
        <w:rPr>
          <w:color w:val="333333"/>
          <w:shd w:val="clear" w:color="auto" w:fill="FFFFFF"/>
          <w:lang w:val="ro-RO" w:eastAsia="ro-RO"/>
        </w:rPr>
        <w:t xml:space="preserve"> încetează activitatea, Registrele sunt </w:t>
      </w:r>
      <w:r>
        <w:rPr>
          <w:color w:val="333333"/>
          <w:shd w:val="clear" w:color="auto" w:fill="FFFFFF"/>
          <w:lang w:val="ro-RO" w:eastAsia="ro-RO"/>
        </w:rPr>
        <w:t>transmise</w:t>
      </w:r>
      <w:r w:rsidRPr="00147F46">
        <w:rPr>
          <w:color w:val="333333"/>
          <w:shd w:val="clear" w:color="auto" w:fill="FFFFFF"/>
          <w:lang w:val="ro-RO" w:eastAsia="ro-RO"/>
        </w:rPr>
        <w:t xml:space="preserve"> </w:t>
      </w:r>
      <w:r w:rsidR="00AE3CBF" w:rsidRPr="00AE3CBF">
        <w:rPr>
          <w:color w:val="333333"/>
          <w:shd w:val="clear" w:color="auto" w:fill="FFFFFF"/>
          <w:lang w:val="ro-RO" w:eastAsia="ro-RO"/>
        </w:rPr>
        <w:t>arhivei teritoriale</w:t>
      </w:r>
      <w:r w:rsidRPr="00147F46">
        <w:rPr>
          <w:color w:val="333333"/>
          <w:shd w:val="clear" w:color="auto" w:fill="FFFFFF"/>
          <w:lang w:val="ro-RO" w:eastAsia="ro-RO"/>
        </w:rPr>
        <w:t>.</w:t>
      </w:r>
    </w:p>
    <w:p w14:paraId="418D9AC5" w14:textId="5115478B" w:rsidR="005E3C06" w:rsidRPr="00142E35" w:rsidRDefault="00A300B0" w:rsidP="00C15232">
      <w:pPr>
        <w:pStyle w:val="a5"/>
        <w:numPr>
          <w:ilvl w:val="0"/>
          <w:numId w:val="6"/>
        </w:numPr>
        <w:tabs>
          <w:tab w:val="left" w:pos="142"/>
        </w:tabs>
        <w:ind w:left="426" w:hanging="426"/>
        <w:rPr>
          <w:color w:val="333333"/>
          <w:shd w:val="clear" w:color="auto" w:fill="FFFFFF"/>
          <w:lang w:val="ro-RO" w:eastAsia="ro-RO"/>
        </w:rPr>
      </w:pPr>
      <w:r w:rsidRPr="00142E35">
        <w:rPr>
          <w:shd w:val="clear" w:color="auto" w:fill="FFFFFF"/>
          <w:lang w:val="ro-RO" w:eastAsia="ro-RO"/>
        </w:rPr>
        <w:t xml:space="preserve">Consultarea </w:t>
      </w:r>
      <w:r w:rsidR="00F15478" w:rsidRPr="00142E35">
        <w:rPr>
          <w:shd w:val="clear" w:color="auto" w:fill="FFFFFF"/>
          <w:lang w:val="ro-RO" w:eastAsia="ro-RO"/>
        </w:rPr>
        <w:t>ș</w:t>
      </w:r>
      <w:r w:rsidRPr="00142E35">
        <w:rPr>
          <w:shd w:val="clear" w:color="auto" w:fill="FFFFFF"/>
          <w:lang w:val="ro-RO" w:eastAsia="ro-RO"/>
        </w:rPr>
        <w:t xml:space="preserve">i participarea lucrătorilor  </w:t>
      </w:r>
      <w:r w:rsidR="00F15478" w:rsidRPr="00142E35">
        <w:rPr>
          <w:shd w:val="clear" w:color="auto" w:fill="FFFFFF"/>
          <w:lang w:val="ro-RO" w:eastAsia="ro-RO"/>
        </w:rPr>
        <w:t>ș</w:t>
      </w:r>
      <w:r w:rsidRPr="00142E35">
        <w:rPr>
          <w:shd w:val="clear" w:color="auto" w:fill="FFFFFF"/>
          <w:lang w:val="ro-RO" w:eastAsia="ro-RO"/>
        </w:rPr>
        <w:t>i  a reprezentan</w:t>
      </w:r>
      <w:r w:rsidR="00F15478" w:rsidRPr="00142E35">
        <w:rPr>
          <w:shd w:val="clear" w:color="auto" w:fill="FFFFFF"/>
          <w:lang w:val="ro-RO" w:eastAsia="ro-RO"/>
        </w:rPr>
        <w:t>ț</w:t>
      </w:r>
      <w:r w:rsidRPr="00142E35">
        <w:rPr>
          <w:shd w:val="clear" w:color="auto" w:fill="FFFFFF"/>
          <w:lang w:val="ro-RO" w:eastAsia="ro-RO"/>
        </w:rPr>
        <w:t>ilor acestora  la discu</w:t>
      </w:r>
      <w:r w:rsidR="00F15478" w:rsidRPr="00142E35">
        <w:rPr>
          <w:shd w:val="clear" w:color="auto" w:fill="FFFFFF"/>
          <w:lang w:val="ro-RO" w:eastAsia="ro-RO"/>
        </w:rPr>
        <w:t>ț</w:t>
      </w:r>
      <w:r w:rsidRPr="00142E35">
        <w:rPr>
          <w:shd w:val="clear" w:color="auto" w:fill="FFFFFF"/>
          <w:lang w:val="ro-RO" w:eastAsia="ro-RO"/>
        </w:rPr>
        <w:t xml:space="preserve">iile ce </w:t>
      </w:r>
      <w:r w:rsidR="00F15478" w:rsidRPr="00142E35">
        <w:rPr>
          <w:shd w:val="clear" w:color="auto" w:fill="FFFFFF"/>
          <w:lang w:val="ro-RO" w:eastAsia="ro-RO"/>
        </w:rPr>
        <w:t>ț</w:t>
      </w:r>
      <w:r w:rsidRPr="00142E35">
        <w:rPr>
          <w:shd w:val="clear" w:color="auto" w:fill="FFFFFF"/>
          <w:lang w:val="ro-RO" w:eastAsia="ro-RO"/>
        </w:rPr>
        <w:t xml:space="preserve">in de problemele referitoare la securitatea </w:t>
      </w:r>
      <w:r w:rsidR="00F15478" w:rsidRPr="00142E35">
        <w:rPr>
          <w:shd w:val="clear" w:color="auto" w:fill="FFFFFF"/>
          <w:lang w:val="ro-RO" w:eastAsia="ro-RO"/>
        </w:rPr>
        <w:t>ș</w:t>
      </w:r>
      <w:r w:rsidRPr="00142E35">
        <w:rPr>
          <w:shd w:val="clear" w:color="auto" w:fill="FFFFFF"/>
          <w:lang w:val="ro-RO" w:eastAsia="ro-RO"/>
        </w:rPr>
        <w:t>i sănătatea la locul de muncă se realizează în conformitate cu prevederile legisla</w:t>
      </w:r>
      <w:r w:rsidR="00F15478" w:rsidRPr="00142E35">
        <w:rPr>
          <w:shd w:val="clear" w:color="auto" w:fill="FFFFFF"/>
          <w:lang w:val="ro-RO" w:eastAsia="ro-RO"/>
        </w:rPr>
        <w:t>ț</w:t>
      </w:r>
      <w:r w:rsidRPr="00142E35">
        <w:rPr>
          <w:shd w:val="clear" w:color="auto" w:fill="FFFFFF"/>
          <w:lang w:val="ro-RO" w:eastAsia="ro-RO"/>
        </w:rPr>
        <w:t>iei.</w:t>
      </w:r>
    </w:p>
    <w:p w14:paraId="3201EE85" w14:textId="77777777" w:rsidR="00A300B0" w:rsidRDefault="00A300B0" w:rsidP="00C15232">
      <w:pPr>
        <w:tabs>
          <w:tab w:val="left" w:pos="142"/>
        </w:tabs>
        <w:spacing w:after="160" w:line="259" w:lineRule="auto"/>
        <w:ind w:left="426" w:hanging="426"/>
        <w:jc w:val="left"/>
        <w:rPr>
          <w:shd w:val="clear" w:color="auto" w:fill="FFFFFF"/>
          <w:lang w:val="ro-RO" w:eastAsia="ro-RO"/>
        </w:rPr>
      </w:pPr>
      <w:r>
        <w:rPr>
          <w:shd w:val="clear" w:color="auto" w:fill="FFFFFF"/>
          <w:lang w:val="ro-RO" w:eastAsia="ro-RO"/>
        </w:rPr>
        <w:br w:type="page"/>
      </w:r>
    </w:p>
    <w:p w14:paraId="37C814D0" w14:textId="77777777" w:rsidR="00EF73B8" w:rsidRPr="00427500" w:rsidRDefault="00EF73B8" w:rsidP="00A300B0">
      <w:pPr>
        <w:pStyle w:val="3"/>
        <w:tabs>
          <w:tab w:val="left" w:pos="7797"/>
        </w:tabs>
        <w:ind w:left="7513" w:firstLine="567"/>
        <w:rPr>
          <w:lang w:val="es-AR"/>
          <w:rPrChange w:id="1" w:author="Serviciul Programe Nationale" w:date="2024-04-29T11:08:00Z">
            <w:rPr/>
          </w:rPrChange>
        </w:rPr>
        <w:sectPr w:rsidR="00EF73B8" w:rsidRPr="00427500" w:rsidSect="00A1220A">
          <w:headerReference w:type="first" r:id="rId8"/>
          <w:pgSz w:w="11906" w:h="16838"/>
          <w:pgMar w:top="1134" w:right="850" w:bottom="1134" w:left="1701" w:header="708" w:footer="708" w:gutter="0"/>
          <w:cols w:space="708"/>
          <w:titlePg/>
          <w:docGrid w:linePitch="360"/>
        </w:sectPr>
      </w:pPr>
    </w:p>
    <w:p w14:paraId="641CF2AA" w14:textId="0C9B2ADD" w:rsidR="00A300B0" w:rsidRPr="00F1708F" w:rsidRDefault="00A300B0" w:rsidP="00F23108">
      <w:pPr>
        <w:pStyle w:val="3"/>
        <w:tabs>
          <w:tab w:val="left" w:pos="7797"/>
        </w:tabs>
        <w:ind w:left="12616" w:firstLine="567"/>
        <w:rPr>
          <w:lang w:val="ro-RO"/>
        </w:rPr>
      </w:pPr>
      <w:r w:rsidRPr="00F1708F">
        <w:rPr>
          <w:lang w:val="ro-RO"/>
        </w:rPr>
        <w:lastRenderedPageBreak/>
        <w:t>Anexa nr. 1</w:t>
      </w:r>
    </w:p>
    <w:p w14:paraId="365B672F" w14:textId="34684A4E" w:rsidR="00A300B0" w:rsidRPr="00F1708F" w:rsidRDefault="00A300B0" w:rsidP="00F23108">
      <w:pPr>
        <w:ind w:left="9639" w:firstLine="0"/>
        <w:rPr>
          <w:lang w:val="ro-RO"/>
        </w:rPr>
      </w:pPr>
      <w:r w:rsidRPr="00F1708F">
        <w:rPr>
          <w:lang w:val="ro-RO"/>
        </w:rPr>
        <w:t>la Regulamentul privind protec</w:t>
      </w:r>
      <w:r w:rsidR="00F15478">
        <w:rPr>
          <w:lang w:val="ro-RO"/>
        </w:rPr>
        <w:t>ț</w:t>
      </w:r>
      <w:r w:rsidRPr="00F1708F">
        <w:rPr>
          <w:lang w:val="ro-RO"/>
        </w:rPr>
        <w:t>ia sănătă</w:t>
      </w:r>
      <w:r w:rsidR="00F15478">
        <w:rPr>
          <w:lang w:val="ro-RO"/>
        </w:rPr>
        <w:t>ț</w:t>
      </w:r>
      <w:r w:rsidRPr="00F1708F">
        <w:rPr>
          <w:lang w:val="ro-RO"/>
        </w:rPr>
        <w:t xml:space="preserve">ii </w:t>
      </w:r>
      <w:r w:rsidR="00F15478">
        <w:rPr>
          <w:lang w:val="ro-RO"/>
        </w:rPr>
        <w:t>ș</w:t>
      </w:r>
      <w:r w:rsidRPr="00F1708F">
        <w:rPr>
          <w:lang w:val="ro-RO"/>
        </w:rPr>
        <w:t>i securită</w:t>
      </w:r>
      <w:r w:rsidR="00F15478">
        <w:rPr>
          <w:lang w:val="ro-RO"/>
        </w:rPr>
        <w:t>ț</w:t>
      </w:r>
      <w:r w:rsidRPr="00F1708F">
        <w:rPr>
          <w:lang w:val="ro-RO"/>
        </w:rPr>
        <w:t>ii lucrătorilor împotriva riscurilor legate de prezen</w:t>
      </w:r>
      <w:r w:rsidR="00F15478">
        <w:rPr>
          <w:lang w:val="ro-RO"/>
        </w:rPr>
        <w:t>ț</w:t>
      </w:r>
      <w:r w:rsidRPr="00F1708F">
        <w:rPr>
          <w:lang w:val="ro-RO"/>
        </w:rPr>
        <w:t>a agen</w:t>
      </w:r>
      <w:r w:rsidR="00F15478">
        <w:rPr>
          <w:lang w:val="ro-RO"/>
        </w:rPr>
        <w:t>ț</w:t>
      </w:r>
      <w:r w:rsidRPr="00F1708F">
        <w:rPr>
          <w:lang w:val="ro-RO"/>
        </w:rPr>
        <w:t>ilor chimici la locul de muncă</w:t>
      </w:r>
    </w:p>
    <w:p w14:paraId="36EBBF6E" w14:textId="77777777" w:rsidR="00D50DDD" w:rsidRPr="00803274" w:rsidRDefault="00D50DDD" w:rsidP="007D5666">
      <w:pPr>
        <w:ind w:firstLine="709"/>
        <w:rPr>
          <w:rFonts w:asciiTheme="majorBidi" w:hAnsiTheme="majorBidi" w:cstheme="majorBidi"/>
          <w:iCs/>
          <w:szCs w:val="24"/>
          <w:lang w:val="ro-RO"/>
        </w:rPr>
      </w:pPr>
    </w:p>
    <w:p w14:paraId="048481F8" w14:textId="70ACDB9F" w:rsidR="000F63EB" w:rsidRPr="00147F46" w:rsidRDefault="000F63EB" w:rsidP="000F63EB">
      <w:pPr>
        <w:pStyle w:val="2"/>
        <w:rPr>
          <w:lang w:val="ro-RO"/>
        </w:rPr>
      </w:pPr>
      <w:r w:rsidRPr="00147F46">
        <w:rPr>
          <w:lang w:val="ro-RO"/>
        </w:rPr>
        <w:t xml:space="preserve">I. </w:t>
      </w:r>
      <w:r w:rsidR="00EB60C3" w:rsidRPr="00147F46">
        <w:rPr>
          <w:lang w:val="ro-RO"/>
        </w:rPr>
        <w:t>VALORI</w:t>
      </w:r>
      <w:r w:rsidR="00EB60C3">
        <w:rPr>
          <w:lang w:val="ro-RO"/>
        </w:rPr>
        <w:t xml:space="preserve"> </w:t>
      </w:r>
      <w:r w:rsidR="00EB60C3" w:rsidRPr="00147F46">
        <w:rPr>
          <w:lang w:val="ro-RO"/>
        </w:rPr>
        <w:t>LIMITĂ</w:t>
      </w:r>
    </w:p>
    <w:p w14:paraId="6A7AB8C5" w14:textId="6B739929" w:rsidR="000F63EB" w:rsidRPr="00147F46" w:rsidRDefault="00B0381F" w:rsidP="000F63EB">
      <w:pPr>
        <w:pStyle w:val="2"/>
        <w:rPr>
          <w:rFonts w:asciiTheme="majorBidi" w:hAnsiTheme="majorBidi"/>
          <w:lang w:val="ro-RO"/>
        </w:rPr>
      </w:pPr>
      <w:r>
        <w:rPr>
          <w:lang w:val="ro-RO"/>
        </w:rPr>
        <w:t xml:space="preserve">de </w:t>
      </w:r>
      <w:r w:rsidR="000F63EB" w:rsidRPr="00147F46">
        <w:rPr>
          <w:lang w:val="ro-RO"/>
        </w:rPr>
        <w:t xml:space="preserve">expunere profesională </w:t>
      </w:r>
      <w:r w:rsidR="00C80C88">
        <w:rPr>
          <w:lang w:val="ro-RO"/>
        </w:rPr>
        <w:t>la</w:t>
      </w:r>
      <w:r w:rsidR="000F63EB" w:rsidRPr="00147F46">
        <w:rPr>
          <w:lang w:val="ro-RO"/>
        </w:rPr>
        <w:t xml:space="preserve"> agen</w:t>
      </w:r>
      <w:r w:rsidR="00F15478">
        <w:rPr>
          <w:lang w:val="ro-RO"/>
        </w:rPr>
        <w:t>ț</w:t>
      </w:r>
      <w:r w:rsidR="000F63EB" w:rsidRPr="00147F46">
        <w:rPr>
          <w:lang w:val="ro-RO"/>
        </w:rPr>
        <w:t>i chimici</w:t>
      </w:r>
    </w:p>
    <w:p w14:paraId="7CF791D9" w14:textId="77777777" w:rsidR="00D50DDD" w:rsidRPr="00803274" w:rsidRDefault="00D50DDD" w:rsidP="007D5666">
      <w:pPr>
        <w:ind w:firstLine="709"/>
        <w:rPr>
          <w:rFonts w:asciiTheme="majorBidi" w:hAnsiTheme="majorBidi" w:cstheme="majorBidi"/>
          <w:iCs/>
          <w:szCs w:val="24"/>
          <w:lang w:val="ro-RO"/>
        </w:rPr>
      </w:pPr>
    </w:p>
    <w:p w14:paraId="6F686938" w14:textId="5638936F" w:rsidR="007D5666" w:rsidRDefault="007D5666">
      <w:pPr>
        <w:rPr>
          <w:lang w:val="ro-RO"/>
        </w:rPr>
      </w:pPr>
    </w:p>
    <w:tbl>
      <w:tblPr>
        <w:tblW w:w="5000" w:type="pct"/>
        <w:tblLook w:val="04A0" w:firstRow="1" w:lastRow="0" w:firstColumn="1" w:lastColumn="0" w:noHBand="0" w:noVBand="1"/>
      </w:tblPr>
      <w:tblGrid>
        <w:gridCol w:w="636"/>
        <w:gridCol w:w="1341"/>
        <w:gridCol w:w="1835"/>
        <w:gridCol w:w="4182"/>
        <w:gridCol w:w="1744"/>
        <w:gridCol w:w="815"/>
        <w:gridCol w:w="1444"/>
        <w:gridCol w:w="935"/>
        <w:gridCol w:w="1628"/>
      </w:tblGrid>
      <w:tr w:rsidR="00F23108" w:rsidRPr="003E0CAD" w14:paraId="54BF405C" w14:textId="77777777" w:rsidTr="00CB40BC">
        <w:trPr>
          <w:trHeight w:val="487"/>
        </w:trPr>
        <w:tc>
          <w:tcPr>
            <w:tcW w:w="218" w:type="pct"/>
            <w:vMerge w:val="restart"/>
            <w:tcBorders>
              <w:top w:val="single" w:sz="4" w:space="0" w:color="auto"/>
              <w:left w:val="single" w:sz="4" w:space="0" w:color="auto"/>
              <w:right w:val="single" w:sz="4" w:space="0" w:color="auto"/>
            </w:tcBorders>
            <w:shd w:val="clear" w:color="auto" w:fill="auto"/>
            <w:vAlign w:val="center"/>
          </w:tcPr>
          <w:p w14:paraId="4C70356C" w14:textId="6B20E96D" w:rsidR="00833D0D" w:rsidRPr="003E0CAD" w:rsidRDefault="00833D0D" w:rsidP="00833D0D">
            <w:pPr>
              <w:ind w:firstLine="0"/>
              <w:jc w:val="center"/>
              <w:rPr>
                <w:color w:val="000000" w:themeColor="text1"/>
                <w:szCs w:val="24"/>
                <w:lang w:val="ro-RO" w:eastAsia="ro-RO"/>
              </w:rPr>
            </w:pPr>
            <w:bookmarkStart w:id="2" w:name="_Hlk162257031"/>
            <w:r w:rsidRPr="003E0CAD">
              <w:rPr>
                <w:b/>
                <w:bCs/>
                <w:color w:val="000000" w:themeColor="text1"/>
                <w:szCs w:val="24"/>
                <w:lang w:val="ro-RO"/>
              </w:rPr>
              <w:t>Nr. ord.</w:t>
            </w:r>
          </w:p>
        </w:tc>
        <w:tc>
          <w:tcPr>
            <w:tcW w:w="461" w:type="pct"/>
            <w:vMerge w:val="restart"/>
            <w:tcBorders>
              <w:top w:val="single" w:sz="4" w:space="0" w:color="auto"/>
              <w:left w:val="nil"/>
              <w:right w:val="single" w:sz="4" w:space="0" w:color="auto"/>
            </w:tcBorders>
            <w:shd w:val="clear" w:color="auto" w:fill="auto"/>
            <w:vAlign w:val="center"/>
          </w:tcPr>
          <w:p w14:paraId="07BE517F" w14:textId="5E3CCE9A" w:rsidR="00833D0D" w:rsidRPr="003E0CAD" w:rsidRDefault="00833D0D" w:rsidP="00C15232">
            <w:pPr>
              <w:ind w:firstLine="0"/>
              <w:jc w:val="center"/>
              <w:rPr>
                <w:color w:val="000000" w:themeColor="text1"/>
                <w:szCs w:val="24"/>
                <w:lang w:val="ro-RO" w:eastAsia="ro-RO"/>
              </w:rPr>
            </w:pPr>
            <w:r w:rsidRPr="003E0CAD">
              <w:rPr>
                <w:b/>
                <w:bCs/>
                <w:color w:val="000000" w:themeColor="text1"/>
                <w:szCs w:val="24"/>
                <w:lang w:val="ro-RO"/>
              </w:rPr>
              <w:t xml:space="preserve">CAS </w:t>
            </w:r>
            <w:r w:rsidRPr="003E0CAD">
              <w:rPr>
                <w:b/>
                <w:bCs/>
                <w:color w:val="000000" w:themeColor="text1"/>
                <w:szCs w:val="24"/>
                <w:vertAlign w:val="superscript"/>
                <w:lang w:val="ro-RO"/>
              </w:rPr>
              <w:t>1</w:t>
            </w:r>
          </w:p>
        </w:tc>
        <w:tc>
          <w:tcPr>
            <w:tcW w:w="630" w:type="pct"/>
            <w:vMerge w:val="restart"/>
            <w:tcBorders>
              <w:top w:val="single" w:sz="4" w:space="0" w:color="auto"/>
              <w:left w:val="nil"/>
              <w:right w:val="single" w:sz="4" w:space="0" w:color="auto"/>
            </w:tcBorders>
            <w:shd w:val="clear" w:color="auto" w:fill="auto"/>
            <w:vAlign w:val="center"/>
          </w:tcPr>
          <w:p w14:paraId="2B491FC6" w14:textId="574598B3" w:rsidR="00833D0D" w:rsidRPr="003E0CAD" w:rsidRDefault="00833D0D" w:rsidP="00C15232">
            <w:pPr>
              <w:ind w:firstLine="0"/>
              <w:jc w:val="center"/>
              <w:rPr>
                <w:color w:val="000000" w:themeColor="text1"/>
                <w:szCs w:val="24"/>
                <w:lang w:val="ro-RO" w:eastAsia="ro-RO"/>
              </w:rPr>
            </w:pPr>
            <w:r w:rsidRPr="003E0CAD">
              <w:rPr>
                <w:b/>
                <w:bCs/>
                <w:color w:val="000000" w:themeColor="text1"/>
                <w:szCs w:val="24"/>
                <w:lang w:val="ro-RO"/>
              </w:rPr>
              <w:t>EINECS</w:t>
            </w:r>
            <w:r w:rsidRPr="003E0CAD">
              <w:rPr>
                <w:b/>
                <w:bCs/>
                <w:color w:val="000000" w:themeColor="text1"/>
                <w:szCs w:val="24"/>
                <w:vertAlign w:val="superscript"/>
                <w:lang w:val="ro-RO"/>
              </w:rPr>
              <w:t>2</w:t>
            </w:r>
          </w:p>
        </w:tc>
        <w:tc>
          <w:tcPr>
            <w:tcW w:w="1436" w:type="pct"/>
            <w:vMerge w:val="restart"/>
            <w:tcBorders>
              <w:top w:val="single" w:sz="4" w:space="0" w:color="auto"/>
              <w:left w:val="nil"/>
              <w:right w:val="single" w:sz="4" w:space="0" w:color="auto"/>
            </w:tcBorders>
            <w:shd w:val="clear" w:color="auto" w:fill="auto"/>
            <w:vAlign w:val="center"/>
          </w:tcPr>
          <w:p w14:paraId="2F54AFF8" w14:textId="366AE460" w:rsidR="00833D0D" w:rsidRPr="003E0CAD" w:rsidRDefault="00833D0D" w:rsidP="00C15232">
            <w:pPr>
              <w:ind w:firstLine="0"/>
              <w:jc w:val="center"/>
              <w:rPr>
                <w:color w:val="000000" w:themeColor="text1"/>
                <w:szCs w:val="24"/>
                <w:lang w:val="ro-RO" w:eastAsia="ro-RO"/>
              </w:rPr>
            </w:pPr>
            <w:r w:rsidRPr="003E0CAD">
              <w:rPr>
                <w:b/>
                <w:bCs/>
                <w:color w:val="000000" w:themeColor="text1"/>
                <w:szCs w:val="24"/>
                <w:lang w:val="ro-RO"/>
              </w:rPr>
              <w:t>Denumirea agentului</w:t>
            </w:r>
          </w:p>
        </w:tc>
        <w:tc>
          <w:tcPr>
            <w:tcW w:w="1696" w:type="pct"/>
            <w:gridSpan w:val="4"/>
            <w:tcBorders>
              <w:top w:val="single" w:sz="4" w:space="0" w:color="auto"/>
              <w:left w:val="nil"/>
              <w:bottom w:val="single" w:sz="4" w:space="0" w:color="auto"/>
              <w:right w:val="single" w:sz="4" w:space="0" w:color="auto"/>
            </w:tcBorders>
            <w:shd w:val="clear" w:color="auto" w:fill="auto"/>
            <w:vAlign w:val="center"/>
          </w:tcPr>
          <w:p w14:paraId="427D0364" w14:textId="61B53DF0" w:rsidR="00833D0D" w:rsidRPr="003E0CAD" w:rsidRDefault="00833D0D" w:rsidP="00833D0D">
            <w:pPr>
              <w:ind w:firstLine="0"/>
              <w:jc w:val="center"/>
              <w:rPr>
                <w:color w:val="000000" w:themeColor="text1"/>
                <w:szCs w:val="24"/>
                <w:lang w:val="ro-RO" w:eastAsia="ro-RO"/>
              </w:rPr>
            </w:pPr>
            <w:r w:rsidRPr="003E0CAD">
              <w:rPr>
                <w:b/>
                <w:bCs/>
                <w:color w:val="000000" w:themeColor="text1"/>
                <w:szCs w:val="24"/>
                <w:shd w:val="clear" w:color="auto" w:fill="FFFFFF"/>
                <w:lang w:val="ro-RO"/>
              </w:rPr>
              <w:t>Valoare limită</w:t>
            </w:r>
          </w:p>
        </w:tc>
        <w:tc>
          <w:tcPr>
            <w:tcW w:w="559" w:type="pct"/>
            <w:vMerge w:val="restart"/>
            <w:tcBorders>
              <w:top w:val="single" w:sz="4" w:space="0" w:color="auto"/>
              <w:left w:val="nil"/>
              <w:right w:val="single" w:sz="4" w:space="0" w:color="auto"/>
            </w:tcBorders>
            <w:shd w:val="clear" w:color="auto" w:fill="auto"/>
            <w:vAlign w:val="center"/>
          </w:tcPr>
          <w:p w14:paraId="50F7FD5A" w14:textId="3CF261FD" w:rsidR="00833D0D" w:rsidRPr="003E0CAD" w:rsidRDefault="00833D0D" w:rsidP="00833D0D">
            <w:pPr>
              <w:ind w:firstLine="0"/>
              <w:jc w:val="center"/>
              <w:rPr>
                <w:color w:val="000000" w:themeColor="text1"/>
                <w:szCs w:val="24"/>
                <w:lang w:val="ro-RO" w:eastAsia="ro-RO"/>
              </w:rPr>
            </w:pPr>
            <w:r w:rsidRPr="003E0CAD">
              <w:rPr>
                <w:b/>
                <w:bCs/>
                <w:color w:val="000000" w:themeColor="text1"/>
                <w:szCs w:val="24"/>
                <w:lang w:val="ro-RO"/>
              </w:rPr>
              <w:t xml:space="preserve">Notă </w:t>
            </w:r>
            <w:r w:rsidRPr="003E0CAD">
              <w:rPr>
                <w:b/>
                <w:bCs/>
                <w:color w:val="000000" w:themeColor="text1"/>
                <w:szCs w:val="24"/>
                <w:vertAlign w:val="superscript"/>
                <w:lang w:val="ro-RO"/>
              </w:rPr>
              <w:t>7</w:t>
            </w:r>
          </w:p>
        </w:tc>
      </w:tr>
      <w:tr w:rsidR="00F23108" w:rsidRPr="003E0CAD" w14:paraId="0094C665" w14:textId="77777777" w:rsidTr="00CB40BC">
        <w:trPr>
          <w:trHeight w:val="548"/>
        </w:trPr>
        <w:tc>
          <w:tcPr>
            <w:tcW w:w="218" w:type="pct"/>
            <w:vMerge/>
            <w:tcBorders>
              <w:left w:val="single" w:sz="4" w:space="0" w:color="auto"/>
              <w:right w:val="single" w:sz="4" w:space="0" w:color="auto"/>
            </w:tcBorders>
            <w:shd w:val="clear" w:color="auto" w:fill="auto"/>
          </w:tcPr>
          <w:p w14:paraId="1CE76CF1" w14:textId="150E92C2" w:rsidR="00833D0D" w:rsidRPr="003E0CAD" w:rsidRDefault="00833D0D" w:rsidP="00833D0D">
            <w:pPr>
              <w:jc w:val="center"/>
              <w:rPr>
                <w:color w:val="000000" w:themeColor="text1"/>
                <w:szCs w:val="24"/>
                <w:lang w:val="ro-RO" w:eastAsia="ro-RO"/>
              </w:rPr>
            </w:pPr>
          </w:p>
        </w:tc>
        <w:tc>
          <w:tcPr>
            <w:tcW w:w="461" w:type="pct"/>
            <w:vMerge/>
            <w:tcBorders>
              <w:left w:val="nil"/>
              <w:right w:val="single" w:sz="4" w:space="0" w:color="auto"/>
            </w:tcBorders>
            <w:shd w:val="clear" w:color="auto" w:fill="auto"/>
          </w:tcPr>
          <w:p w14:paraId="754B0C0D" w14:textId="21A1FB92" w:rsidR="00833D0D" w:rsidRPr="003E0CAD" w:rsidRDefault="00833D0D" w:rsidP="00C15232">
            <w:pPr>
              <w:jc w:val="left"/>
              <w:rPr>
                <w:color w:val="000000" w:themeColor="text1"/>
                <w:szCs w:val="24"/>
                <w:lang w:val="ro-RO" w:eastAsia="ro-RO"/>
              </w:rPr>
            </w:pPr>
          </w:p>
        </w:tc>
        <w:tc>
          <w:tcPr>
            <w:tcW w:w="630" w:type="pct"/>
            <w:vMerge/>
            <w:tcBorders>
              <w:left w:val="nil"/>
              <w:right w:val="single" w:sz="4" w:space="0" w:color="auto"/>
            </w:tcBorders>
            <w:shd w:val="clear" w:color="auto" w:fill="auto"/>
          </w:tcPr>
          <w:p w14:paraId="5B1A38E5" w14:textId="0D74DCC1" w:rsidR="00833D0D" w:rsidRPr="003E0CAD" w:rsidRDefault="00833D0D" w:rsidP="00C15232">
            <w:pPr>
              <w:jc w:val="left"/>
              <w:rPr>
                <w:color w:val="000000" w:themeColor="text1"/>
                <w:szCs w:val="24"/>
                <w:lang w:val="ro-RO" w:eastAsia="ro-RO"/>
              </w:rPr>
            </w:pPr>
          </w:p>
        </w:tc>
        <w:tc>
          <w:tcPr>
            <w:tcW w:w="1436" w:type="pct"/>
            <w:vMerge/>
            <w:tcBorders>
              <w:left w:val="nil"/>
              <w:right w:val="single" w:sz="4" w:space="0" w:color="auto"/>
            </w:tcBorders>
            <w:shd w:val="clear" w:color="auto" w:fill="auto"/>
          </w:tcPr>
          <w:p w14:paraId="180591DE" w14:textId="0D52A404" w:rsidR="00833D0D" w:rsidRPr="003E0CAD" w:rsidRDefault="00833D0D" w:rsidP="00C15232">
            <w:pPr>
              <w:jc w:val="left"/>
              <w:rPr>
                <w:color w:val="000000" w:themeColor="text1"/>
                <w:szCs w:val="24"/>
                <w:lang w:val="ro-RO" w:eastAsia="ro-RO"/>
              </w:rPr>
            </w:pPr>
          </w:p>
        </w:tc>
        <w:tc>
          <w:tcPr>
            <w:tcW w:w="879" w:type="pct"/>
            <w:gridSpan w:val="2"/>
            <w:tcBorders>
              <w:top w:val="single" w:sz="4" w:space="0" w:color="auto"/>
              <w:left w:val="nil"/>
              <w:bottom w:val="single" w:sz="4" w:space="0" w:color="auto"/>
              <w:right w:val="single" w:sz="4" w:space="0" w:color="auto"/>
            </w:tcBorders>
            <w:shd w:val="clear" w:color="auto" w:fill="auto"/>
            <w:vAlign w:val="center"/>
          </w:tcPr>
          <w:p w14:paraId="494FDF08" w14:textId="77777777" w:rsidR="00833D0D" w:rsidRPr="003E0CAD" w:rsidRDefault="00833D0D" w:rsidP="00833D0D">
            <w:pPr>
              <w:ind w:firstLine="0"/>
              <w:jc w:val="center"/>
              <w:rPr>
                <w:b/>
                <w:bCs/>
                <w:color w:val="000000" w:themeColor="text1"/>
                <w:szCs w:val="24"/>
                <w:vertAlign w:val="superscript"/>
                <w:lang w:val="ro-RO"/>
              </w:rPr>
            </w:pPr>
            <w:r w:rsidRPr="003E0CAD">
              <w:rPr>
                <w:b/>
                <w:bCs/>
                <w:color w:val="000000" w:themeColor="text1"/>
                <w:szCs w:val="24"/>
                <w:lang w:val="ro-RO"/>
              </w:rPr>
              <w:t xml:space="preserve">8 ore </w:t>
            </w:r>
            <w:r w:rsidRPr="003E0CAD">
              <w:rPr>
                <w:b/>
                <w:bCs/>
                <w:color w:val="000000" w:themeColor="text1"/>
                <w:szCs w:val="24"/>
                <w:vertAlign w:val="superscript"/>
                <w:lang w:val="ro-RO"/>
              </w:rPr>
              <w:t>3</w:t>
            </w:r>
          </w:p>
          <w:p w14:paraId="79533C81" w14:textId="3ECEA660" w:rsidR="001B0677" w:rsidRPr="003E0CAD" w:rsidRDefault="001B0677" w:rsidP="00833D0D">
            <w:pPr>
              <w:ind w:firstLine="0"/>
              <w:jc w:val="center"/>
              <w:rPr>
                <w:color w:val="000000" w:themeColor="text1"/>
                <w:szCs w:val="24"/>
                <w:lang w:val="ro-RO" w:eastAsia="ro-RO"/>
              </w:rPr>
            </w:pPr>
            <w:r w:rsidRPr="003E0CAD">
              <w:rPr>
                <w:b/>
                <w:bCs/>
                <w:color w:val="000000" w:themeColor="text1"/>
                <w:szCs w:val="24"/>
                <w:lang w:val="ro-RO"/>
              </w:rPr>
              <w:t>(</w:t>
            </w:r>
            <w:r w:rsidRPr="003E0CAD">
              <w:rPr>
                <w:szCs w:val="24"/>
                <w:lang w:val="ro-RO"/>
              </w:rPr>
              <w:t>Concentra</w:t>
            </w:r>
            <w:r w:rsidR="00F15478" w:rsidRPr="003E0CAD">
              <w:rPr>
                <w:szCs w:val="24"/>
                <w:lang w:val="ro-RO"/>
              </w:rPr>
              <w:t>ț</w:t>
            </w:r>
            <w:r w:rsidRPr="003E0CAD">
              <w:rPr>
                <w:szCs w:val="24"/>
                <w:lang w:val="ro-RO"/>
              </w:rPr>
              <w:t>ia medie admisibilă</w:t>
            </w:r>
            <w:r w:rsidRPr="003E0CAD">
              <w:rPr>
                <w:b/>
                <w:bCs/>
                <w:color w:val="000000" w:themeColor="text1"/>
                <w:szCs w:val="24"/>
                <w:lang w:val="ro-RO"/>
              </w:rPr>
              <w:t>)</w:t>
            </w:r>
          </w:p>
        </w:tc>
        <w:tc>
          <w:tcPr>
            <w:tcW w:w="817" w:type="pct"/>
            <w:gridSpan w:val="2"/>
            <w:tcBorders>
              <w:top w:val="single" w:sz="4" w:space="0" w:color="auto"/>
              <w:left w:val="nil"/>
              <w:bottom w:val="single" w:sz="4" w:space="0" w:color="auto"/>
              <w:right w:val="single" w:sz="4" w:space="0" w:color="auto"/>
            </w:tcBorders>
            <w:shd w:val="clear" w:color="auto" w:fill="auto"/>
            <w:vAlign w:val="center"/>
          </w:tcPr>
          <w:p w14:paraId="62589286" w14:textId="77777777" w:rsidR="00833D0D" w:rsidRPr="003E0CAD" w:rsidRDefault="00833D0D" w:rsidP="00833D0D">
            <w:pPr>
              <w:ind w:firstLine="0"/>
              <w:jc w:val="center"/>
              <w:rPr>
                <w:b/>
                <w:bCs/>
                <w:color w:val="000000" w:themeColor="text1"/>
                <w:szCs w:val="24"/>
                <w:vertAlign w:val="superscript"/>
                <w:lang w:val="ro-RO"/>
              </w:rPr>
            </w:pPr>
            <w:r w:rsidRPr="003E0CAD">
              <w:rPr>
                <w:b/>
                <w:bCs/>
                <w:color w:val="000000" w:themeColor="text1"/>
                <w:szCs w:val="24"/>
                <w:lang w:val="ro-RO"/>
              </w:rPr>
              <w:t xml:space="preserve">Termen scurt </w:t>
            </w:r>
            <w:r w:rsidRPr="003E0CAD">
              <w:rPr>
                <w:b/>
                <w:bCs/>
                <w:color w:val="000000" w:themeColor="text1"/>
                <w:szCs w:val="24"/>
                <w:vertAlign w:val="superscript"/>
                <w:lang w:val="ro-RO"/>
              </w:rPr>
              <w:t>4</w:t>
            </w:r>
          </w:p>
          <w:p w14:paraId="39F31371" w14:textId="3BC5E901" w:rsidR="001B0677" w:rsidRPr="003E0CAD" w:rsidRDefault="001B0677" w:rsidP="00833D0D">
            <w:pPr>
              <w:ind w:firstLine="0"/>
              <w:jc w:val="center"/>
              <w:rPr>
                <w:color w:val="000000" w:themeColor="text1"/>
                <w:szCs w:val="24"/>
                <w:lang w:val="ro-RO" w:eastAsia="ro-RO"/>
              </w:rPr>
            </w:pPr>
            <w:r w:rsidRPr="003E0CAD">
              <w:rPr>
                <w:b/>
                <w:bCs/>
                <w:color w:val="000000" w:themeColor="text1"/>
                <w:szCs w:val="24"/>
                <w:lang w:val="ro-RO"/>
              </w:rPr>
              <w:t>(</w:t>
            </w:r>
            <w:r w:rsidRPr="003E0CAD">
              <w:rPr>
                <w:szCs w:val="24"/>
                <w:lang w:val="ro-RO"/>
              </w:rPr>
              <w:t>Concentra</w:t>
            </w:r>
            <w:r w:rsidR="00F15478" w:rsidRPr="003E0CAD">
              <w:rPr>
                <w:szCs w:val="24"/>
                <w:lang w:val="ro-RO"/>
              </w:rPr>
              <w:t>ț</w:t>
            </w:r>
            <w:r w:rsidRPr="003E0CAD">
              <w:rPr>
                <w:szCs w:val="24"/>
                <w:lang w:val="ro-RO"/>
              </w:rPr>
              <w:t>ia maximă admisibilă</w:t>
            </w:r>
            <w:r w:rsidRPr="003E0CAD">
              <w:rPr>
                <w:b/>
                <w:bCs/>
                <w:color w:val="000000" w:themeColor="text1"/>
                <w:szCs w:val="24"/>
                <w:lang w:val="ro-RO"/>
              </w:rPr>
              <w:t>)</w:t>
            </w:r>
          </w:p>
        </w:tc>
        <w:tc>
          <w:tcPr>
            <w:tcW w:w="559" w:type="pct"/>
            <w:vMerge/>
            <w:tcBorders>
              <w:left w:val="nil"/>
              <w:right w:val="single" w:sz="4" w:space="0" w:color="auto"/>
            </w:tcBorders>
            <w:shd w:val="clear" w:color="auto" w:fill="auto"/>
          </w:tcPr>
          <w:p w14:paraId="3D3DA2A1" w14:textId="3CFFD099" w:rsidR="00833D0D" w:rsidRPr="003E0CAD" w:rsidRDefault="00833D0D" w:rsidP="00833D0D">
            <w:pPr>
              <w:jc w:val="center"/>
              <w:rPr>
                <w:color w:val="000000" w:themeColor="text1"/>
                <w:szCs w:val="24"/>
                <w:lang w:val="ro-RO" w:eastAsia="ro-RO"/>
              </w:rPr>
            </w:pPr>
          </w:p>
        </w:tc>
      </w:tr>
      <w:tr w:rsidR="00F23108" w:rsidRPr="003E0CAD" w14:paraId="2E2D1567" w14:textId="77777777" w:rsidTr="00CB40BC">
        <w:trPr>
          <w:trHeight w:val="984"/>
        </w:trPr>
        <w:tc>
          <w:tcPr>
            <w:tcW w:w="218" w:type="pct"/>
            <w:vMerge/>
            <w:tcBorders>
              <w:left w:val="single" w:sz="4" w:space="0" w:color="auto"/>
              <w:bottom w:val="single" w:sz="4" w:space="0" w:color="auto"/>
              <w:right w:val="single" w:sz="4" w:space="0" w:color="auto"/>
            </w:tcBorders>
            <w:shd w:val="clear" w:color="auto" w:fill="auto"/>
            <w:textDirection w:val="btLr"/>
          </w:tcPr>
          <w:p w14:paraId="067DCF0E" w14:textId="2051EBEE" w:rsidR="00833D0D" w:rsidRPr="003E0CAD" w:rsidRDefault="00833D0D" w:rsidP="00833D0D">
            <w:pPr>
              <w:ind w:firstLine="0"/>
              <w:jc w:val="center"/>
              <w:rPr>
                <w:color w:val="000000" w:themeColor="text1"/>
                <w:szCs w:val="24"/>
                <w:lang w:val="ro-RO" w:eastAsia="ro-RO"/>
              </w:rPr>
            </w:pPr>
          </w:p>
        </w:tc>
        <w:tc>
          <w:tcPr>
            <w:tcW w:w="461" w:type="pct"/>
            <w:vMerge/>
            <w:tcBorders>
              <w:left w:val="nil"/>
              <w:bottom w:val="single" w:sz="4" w:space="0" w:color="auto"/>
              <w:right w:val="single" w:sz="4" w:space="0" w:color="auto"/>
            </w:tcBorders>
            <w:shd w:val="clear" w:color="auto" w:fill="auto"/>
            <w:textDirection w:val="btLr"/>
          </w:tcPr>
          <w:p w14:paraId="237CF200" w14:textId="42EF6F56" w:rsidR="00833D0D" w:rsidRPr="003E0CAD" w:rsidRDefault="00833D0D" w:rsidP="00C15232">
            <w:pPr>
              <w:ind w:firstLine="0"/>
              <w:jc w:val="left"/>
              <w:rPr>
                <w:color w:val="000000" w:themeColor="text1"/>
                <w:szCs w:val="24"/>
                <w:lang w:val="ro-RO" w:eastAsia="ro-RO"/>
              </w:rPr>
            </w:pPr>
          </w:p>
        </w:tc>
        <w:tc>
          <w:tcPr>
            <w:tcW w:w="630" w:type="pct"/>
            <w:vMerge/>
            <w:tcBorders>
              <w:left w:val="nil"/>
              <w:bottom w:val="single" w:sz="4" w:space="0" w:color="auto"/>
              <w:right w:val="single" w:sz="4" w:space="0" w:color="auto"/>
            </w:tcBorders>
            <w:shd w:val="clear" w:color="auto" w:fill="auto"/>
            <w:textDirection w:val="btLr"/>
          </w:tcPr>
          <w:p w14:paraId="0B5CC065" w14:textId="5DEF2564" w:rsidR="00833D0D" w:rsidRPr="003E0CAD" w:rsidRDefault="00833D0D" w:rsidP="00C15232">
            <w:pPr>
              <w:ind w:firstLine="0"/>
              <w:jc w:val="left"/>
              <w:rPr>
                <w:color w:val="000000" w:themeColor="text1"/>
                <w:szCs w:val="24"/>
                <w:lang w:val="ro-RO" w:eastAsia="ro-RO"/>
              </w:rPr>
            </w:pPr>
          </w:p>
        </w:tc>
        <w:tc>
          <w:tcPr>
            <w:tcW w:w="1436" w:type="pct"/>
            <w:vMerge/>
            <w:tcBorders>
              <w:left w:val="nil"/>
              <w:bottom w:val="single" w:sz="4" w:space="0" w:color="auto"/>
              <w:right w:val="single" w:sz="4" w:space="0" w:color="auto"/>
            </w:tcBorders>
            <w:shd w:val="clear" w:color="auto" w:fill="auto"/>
            <w:textDirection w:val="btLr"/>
          </w:tcPr>
          <w:p w14:paraId="004DA6BB" w14:textId="0D91A372" w:rsidR="00833D0D" w:rsidRPr="003E0CAD" w:rsidRDefault="00833D0D" w:rsidP="00C15232">
            <w:pPr>
              <w:ind w:firstLine="0"/>
              <w:jc w:val="left"/>
              <w:rPr>
                <w:color w:val="000000" w:themeColor="text1"/>
                <w:szCs w:val="24"/>
                <w:lang w:val="ro-RO" w:eastAsia="ro-RO"/>
              </w:rPr>
            </w:pPr>
          </w:p>
        </w:tc>
        <w:tc>
          <w:tcPr>
            <w:tcW w:w="599" w:type="pct"/>
            <w:tcBorders>
              <w:top w:val="single" w:sz="4" w:space="0" w:color="auto"/>
              <w:left w:val="nil"/>
              <w:bottom w:val="single" w:sz="4" w:space="0" w:color="auto"/>
              <w:right w:val="single" w:sz="4" w:space="0" w:color="auto"/>
            </w:tcBorders>
            <w:shd w:val="clear" w:color="auto" w:fill="auto"/>
            <w:textDirection w:val="btLr"/>
            <w:vAlign w:val="center"/>
          </w:tcPr>
          <w:p w14:paraId="3E0204B6" w14:textId="30A10893" w:rsidR="00833D0D" w:rsidRPr="003E0CAD" w:rsidRDefault="00833D0D" w:rsidP="00833D0D">
            <w:pPr>
              <w:ind w:firstLine="0"/>
              <w:jc w:val="center"/>
              <w:rPr>
                <w:color w:val="000000" w:themeColor="text1"/>
                <w:szCs w:val="24"/>
                <w:lang w:val="ro-RO" w:eastAsia="ro-RO"/>
              </w:rPr>
            </w:pPr>
            <w:r w:rsidRPr="003E0CAD">
              <w:rPr>
                <w:b/>
                <w:bCs/>
                <w:color w:val="000000" w:themeColor="text1"/>
                <w:szCs w:val="24"/>
                <w:lang w:val="ro-RO"/>
              </w:rPr>
              <w:t>mg/m</w:t>
            </w:r>
            <w:r w:rsidRPr="003E0CAD">
              <w:rPr>
                <w:rStyle w:val="superscript"/>
                <w:b/>
                <w:bCs/>
                <w:color w:val="000000" w:themeColor="text1"/>
                <w:szCs w:val="24"/>
                <w:vertAlign w:val="superscript"/>
                <w:lang w:val="ro-RO"/>
              </w:rPr>
              <w:t>3</w:t>
            </w:r>
            <w:r w:rsidRPr="003E0CAD">
              <w:rPr>
                <w:b/>
                <w:bCs/>
                <w:color w:val="000000" w:themeColor="text1"/>
                <w:szCs w:val="24"/>
                <w:lang w:val="ro-RO"/>
              </w:rPr>
              <w:t xml:space="preserve"> </w:t>
            </w:r>
            <w:r w:rsidRPr="003E0CAD">
              <w:rPr>
                <w:b/>
                <w:bCs/>
                <w:color w:val="000000" w:themeColor="text1"/>
                <w:szCs w:val="24"/>
                <w:vertAlign w:val="superscript"/>
                <w:lang w:val="ro-RO"/>
              </w:rPr>
              <w:t>5</w:t>
            </w:r>
          </w:p>
        </w:tc>
        <w:tc>
          <w:tcPr>
            <w:tcW w:w="280" w:type="pct"/>
            <w:tcBorders>
              <w:top w:val="single" w:sz="4" w:space="0" w:color="auto"/>
              <w:left w:val="nil"/>
              <w:bottom w:val="single" w:sz="4" w:space="0" w:color="auto"/>
              <w:right w:val="single" w:sz="4" w:space="0" w:color="auto"/>
            </w:tcBorders>
            <w:shd w:val="clear" w:color="auto" w:fill="auto"/>
            <w:textDirection w:val="btLr"/>
            <w:vAlign w:val="center"/>
          </w:tcPr>
          <w:p w14:paraId="6E7B9D79" w14:textId="2CD2BE27" w:rsidR="00833D0D" w:rsidRPr="003E0CAD" w:rsidRDefault="00833D0D" w:rsidP="00833D0D">
            <w:pPr>
              <w:ind w:firstLine="0"/>
              <w:jc w:val="center"/>
              <w:rPr>
                <w:color w:val="000000" w:themeColor="text1"/>
                <w:szCs w:val="24"/>
                <w:lang w:val="ro-RO" w:eastAsia="ro-RO"/>
              </w:rPr>
            </w:pPr>
            <w:r w:rsidRPr="003E0CAD">
              <w:rPr>
                <w:b/>
                <w:bCs/>
                <w:color w:val="000000" w:themeColor="text1"/>
                <w:szCs w:val="24"/>
                <w:lang w:val="ro-RO"/>
              </w:rPr>
              <w:t xml:space="preserve">ppm </w:t>
            </w:r>
            <w:r w:rsidRPr="003E0CAD">
              <w:rPr>
                <w:b/>
                <w:bCs/>
                <w:color w:val="000000" w:themeColor="text1"/>
                <w:szCs w:val="24"/>
                <w:vertAlign w:val="superscript"/>
                <w:lang w:val="ro-RO"/>
              </w:rPr>
              <w:t>6</w:t>
            </w:r>
          </w:p>
        </w:tc>
        <w:tc>
          <w:tcPr>
            <w:tcW w:w="496" w:type="pct"/>
            <w:tcBorders>
              <w:top w:val="single" w:sz="4" w:space="0" w:color="auto"/>
              <w:left w:val="nil"/>
              <w:bottom w:val="single" w:sz="4" w:space="0" w:color="auto"/>
              <w:right w:val="single" w:sz="4" w:space="0" w:color="auto"/>
            </w:tcBorders>
            <w:shd w:val="clear" w:color="auto" w:fill="auto"/>
            <w:textDirection w:val="btLr"/>
            <w:vAlign w:val="center"/>
          </w:tcPr>
          <w:p w14:paraId="17550DA4" w14:textId="2BD5B456" w:rsidR="00833D0D" w:rsidRPr="003E0CAD" w:rsidRDefault="00833D0D" w:rsidP="00833D0D">
            <w:pPr>
              <w:ind w:firstLine="0"/>
              <w:jc w:val="center"/>
              <w:rPr>
                <w:color w:val="000000" w:themeColor="text1"/>
                <w:szCs w:val="24"/>
                <w:lang w:val="ro-RO" w:eastAsia="ro-RO"/>
              </w:rPr>
            </w:pPr>
            <w:r w:rsidRPr="003E0CAD">
              <w:rPr>
                <w:b/>
                <w:bCs/>
                <w:color w:val="000000" w:themeColor="text1"/>
                <w:szCs w:val="24"/>
                <w:lang w:val="ro-RO"/>
              </w:rPr>
              <w:t>mg/m</w:t>
            </w:r>
            <w:r w:rsidRPr="003E0CAD">
              <w:rPr>
                <w:rStyle w:val="superscript"/>
                <w:b/>
                <w:bCs/>
                <w:color w:val="000000" w:themeColor="text1"/>
                <w:szCs w:val="24"/>
                <w:vertAlign w:val="superscript"/>
                <w:lang w:val="ro-RO"/>
              </w:rPr>
              <w:t>3</w:t>
            </w:r>
            <w:r w:rsidRPr="003E0CAD">
              <w:rPr>
                <w:b/>
                <w:bCs/>
                <w:color w:val="000000" w:themeColor="text1"/>
                <w:szCs w:val="24"/>
                <w:lang w:val="ro-RO"/>
              </w:rPr>
              <w:t xml:space="preserve"> </w:t>
            </w:r>
            <w:r w:rsidRPr="003E0CAD">
              <w:rPr>
                <w:b/>
                <w:bCs/>
                <w:color w:val="000000" w:themeColor="text1"/>
                <w:szCs w:val="24"/>
                <w:vertAlign w:val="superscript"/>
                <w:lang w:val="ro-RO"/>
              </w:rPr>
              <w:t>5</w:t>
            </w:r>
          </w:p>
        </w:tc>
        <w:tc>
          <w:tcPr>
            <w:tcW w:w="321" w:type="pct"/>
            <w:tcBorders>
              <w:top w:val="single" w:sz="4" w:space="0" w:color="auto"/>
              <w:left w:val="nil"/>
              <w:bottom w:val="single" w:sz="4" w:space="0" w:color="auto"/>
              <w:right w:val="single" w:sz="4" w:space="0" w:color="auto"/>
            </w:tcBorders>
            <w:shd w:val="clear" w:color="auto" w:fill="auto"/>
            <w:textDirection w:val="btLr"/>
            <w:vAlign w:val="center"/>
          </w:tcPr>
          <w:p w14:paraId="34F90899" w14:textId="40741CBC" w:rsidR="00833D0D" w:rsidRPr="003E0CAD" w:rsidRDefault="00833D0D" w:rsidP="00833D0D">
            <w:pPr>
              <w:ind w:firstLine="0"/>
              <w:jc w:val="center"/>
              <w:rPr>
                <w:color w:val="000000" w:themeColor="text1"/>
                <w:szCs w:val="24"/>
                <w:lang w:val="ro-RO" w:eastAsia="ro-RO"/>
              </w:rPr>
            </w:pPr>
            <w:r w:rsidRPr="003E0CAD">
              <w:rPr>
                <w:b/>
                <w:bCs/>
                <w:color w:val="000000" w:themeColor="text1"/>
                <w:szCs w:val="24"/>
                <w:lang w:val="ro-RO"/>
              </w:rPr>
              <w:t xml:space="preserve">ppm </w:t>
            </w:r>
            <w:r w:rsidRPr="003E0CAD">
              <w:rPr>
                <w:b/>
                <w:bCs/>
                <w:color w:val="000000" w:themeColor="text1"/>
                <w:szCs w:val="24"/>
                <w:vertAlign w:val="superscript"/>
                <w:lang w:val="ro-RO"/>
              </w:rPr>
              <w:t>6</w:t>
            </w:r>
          </w:p>
        </w:tc>
        <w:tc>
          <w:tcPr>
            <w:tcW w:w="559" w:type="pct"/>
            <w:vMerge/>
            <w:tcBorders>
              <w:left w:val="nil"/>
              <w:bottom w:val="single" w:sz="4" w:space="0" w:color="auto"/>
              <w:right w:val="single" w:sz="4" w:space="0" w:color="auto"/>
            </w:tcBorders>
            <w:shd w:val="clear" w:color="auto" w:fill="auto"/>
          </w:tcPr>
          <w:p w14:paraId="50CB9C04" w14:textId="5844BFB8" w:rsidR="00833D0D" w:rsidRPr="003E0CAD" w:rsidRDefault="00833D0D" w:rsidP="00833D0D">
            <w:pPr>
              <w:ind w:firstLine="0"/>
              <w:jc w:val="center"/>
              <w:rPr>
                <w:color w:val="000000" w:themeColor="text1"/>
                <w:szCs w:val="24"/>
                <w:lang w:val="ro-RO" w:eastAsia="ro-RO"/>
              </w:rPr>
            </w:pPr>
          </w:p>
        </w:tc>
      </w:tr>
      <w:bookmarkEnd w:id="2"/>
      <w:tr w:rsidR="00233751" w:rsidRPr="003E0CAD" w14:paraId="10E50BF9" w14:textId="77777777" w:rsidTr="00CA3F63">
        <w:trPr>
          <w:trHeight w:val="750"/>
        </w:trPr>
        <w:tc>
          <w:tcPr>
            <w:tcW w:w="218" w:type="pct"/>
            <w:tcBorders>
              <w:top w:val="single" w:sz="4" w:space="0" w:color="auto"/>
              <w:left w:val="single" w:sz="4" w:space="0" w:color="auto"/>
              <w:bottom w:val="single" w:sz="4" w:space="0" w:color="auto"/>
              <w:right w:val="single" w:sz="4" w:space="0" w:color="auto"/>
            </w:tcBorders>
            <w:shd w:val="clear" w:color="auto" w:fill="auto"/>
            <w:hideMark/>
          </w:tcPr>
          <w:p w14:paraId="40793911" w14:textId="32331064" w:rsidR="00233751" w:rsidRPr="00233751" w:rsidRDefault="00233751" w:rsidP="00233751">
            <w:pPr>
              <w:ind w:firstLine="0"/>
              <w:jc w:val="center"/>
              <w:rPr>
                <w:color w:val="000000" w:themeColor="text1"/>
                <w:szCs w:val="24"/>
                <w:lang w:val="ro-RO" w:eastAsia="ro-RO"/>
              </w:rPr>
            </w:pPr>
            <w:r w:rsidRPr="00233751">
              <w:rPr>
                <w:color w:val="000000"/>
                <w:szCs w:val="24"/>
              </w:rPr>
              <w:t>1</w:t>
            </w:r>
          </w:p>
        </w:tc>
        <w:tc>
          <w:tcPr>
            <w:tcW w:w="461" w:type="pct"/>
            <w:tcBorders>
              <w:top w:val="single" w:sz="4" w:space="0" w:color="auto"/>
              <w:left w:val="nil"/>
              <w:bottom w:val="single" w:sz="4" w:space="0" w:color="auto"/>
              <w:right w:val="single" w:sz="4" w:space="0" w:color="auto"/>
            </w:tcBorders>
            <w:shd w:val="clear" w:color="auto" w:fill="auto"/>
            <w:hideMark/>
          </w:tcPr>
          <w:p w14:paraId="058F20F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34590-94-8</w:t>
            </w:r>
          </w:p>
        </w:tc>
        <w:tc>
          <w:tcPr>
            <w:tcW w:w="630" w:type="pct"/>
            <w:tcBorders>
              <w:top w:val="single" w:sz="4" w:space="0" w:color="auto"/>
              <w:left w:val="nil"/>
              <w:bottom w:val="single" w:sz="4" w:space="0" w:color="auto"/>
              <w:right w:val="single" w:sz="4" w:space="0" w:color="auto"/>
            </w:tcBorders>
            <w:shd w:val="clear" w:color="auto" w:fill="auto"/>
            <w:hideMark/>
          </w:tcPr>
          <w:p w14:paraId="5EEF4FE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252-104-2</w:t>
            </w:r>
          </w:p>
        </w:tc>
        <w:tc>
          <w:tcPr>
            <w:tcW w:w="1436" w:type="pct"/>
            <w:tcBorders>
              <w:top w:val="single" w:sz="4" w:space="0" w:color="auto"/>
              <w:left w:val="nil"/>
              <w:bottom w:val="single" w:sz="4" w:space="0" w:color="auto"/>
              <w:right w:val="single" w:sz="4" w:space="0" w:color="auto"/>
            </w:tcBorders>
            <w:shd w:val="clear" w:color="auto" w:fill="auto"/>
            <w:hideMark/>
          </w:tcPr>
          <w:p w14:paraId="1DD9646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(2-metoximetiletoxi)-propanol/ Dipropilenglicol monometileter / Eter metilic al dipropilen glicolului</w:t>
            </w:r>
          </w:p>
        </w:tc>
        <w:tc>
          <w:tcPr>
            <w:tcW w:w="599" w:type="pct"/>
            <w:tcBorders>
              <w:top w:val="single" w:sz="4" w:space="0" w:color="auto"/>
              <w:left w:val="nil"/>
              <w:bottom w:val="single" w:sz="4" w:space="0" w:color="auto"/>
              <w:right w:val="single" w:sz="4" w:space="0" w:color="auto"/>
            </w:tcBorders>
            <w:shd w:val="clear" w:color="auto" w:fill="auto"/>
            <w:hideMark/>
          </w:tcPr>
          <w:p w14:paraId="37ECA2B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308</w:t>
            </w:r>
          </w:p>
        </w:tc>
        <w:tc>
          <w:tcPr>
            <w:tcW w:w="280" w:type="pct"/>
            <w:tcBorders>
              <w:top w:val="single" w:sz="4" w:space="0" w:color="auto"/>
              <w:left w:val="nil"/>
              <w:bottom w:val="single" w:sz="4" w:space="0" w:color="auto"/>
              <w:right w:val="single" w:sz="4" w:space="0" w:color="auto"/>
            </w:tcBorders>
            <w:shd w:val="clear" w:color="auto" w:fill="auto"/>
            <w:hideMark/>
          </w:tcPr>
          <w:p w14:paraId="0C2A6F1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496" w:type="pct"/>
            <w:tcBorders>
              <w:top w:val="single" w:sz="4" w:space="0" w:color="auto"/>
              <w:left w:val="nil"/>
              <w:bottom w:val="single" w:sz="4" w:space="0" w:color="auto"/>
              <w:right w:val="single" w:sz="4" w:space="0" w:color="auto"/>
            </w:tcBorders>
            <w:shd w:val="clear" w:color="auto" w:fill="auto"/>
            <w:hideMark/>
          </w:tcPr>
          <w:p w14:paraId="52F58D51" w14:textId="2E6BC0E3" w:rsidR="00233751" w:rsidRPr="003E0CAD" w:rsidRDefault="00233751" w:rsidP="00233751">
            <w:pPr>
              <w:ind w:firstLine="0"/>
              <w:jc w:val="center"/>
              <w:rPr>
                <w:color w:val="000000" w:themeColor="text1"/>
                <w:szCs w:val="24"/>
                <w:lang w:val="ro-RO" w:eastAsia="ro-RO"/>
              </w:rPr>
            </w:pPr>
          </w:p>
        </w:tc>
        <w:tc>
          <w:tcPr>
            <w:tcW w:w="321" w:type="pct"/>
            <w:tcBorders>
              <w:top w:val="single" w:sz="4" w:space="0" w:color="auto"/>
              <w:left w:val="nil"/>
              <w:bottom w:val="single" w:sz="4" w:space="0" w:color="auto"/>
              <w:right w:val="single" w:sz="4" w:space="0" w:color="auto"/>
            </w:tcBorders>
            <w:shd w:val="clear" w:color="auto" w:fill="auto"/>
            <w:hideMark/>
          </w:tcPr>
          <w:p w14:paraId="313B37D7" w14:textId="256BAA2A" w:rsidR="00233751" w:rsidRPr="003E0CAD" w:rsidRDefault="00233751" w:rsidP="00233751">
            <w:pPr>
              <w:ind w:firstLine="0"/>
              <w:jc w:val="center"/>
              <w:rPr>
                <w:color w:val="000000" w:themeColor="text1"/>
                <w:szCs w:val="24"/>
                <w:lang w:val="ro-RO" w:eastAsia="ro-RO"/>
              </w:rPr>
            </w:pPr>
          </w:p>
        </w:tc>
        <w:tc>
          <w:tcPr>
            <w:tcW w:w="559" w:type="pct"/>
            <w:tcBorders>
              <w:top w:val="single" w:sz="4" w:space="0" w:color="auto"/>
              <w:left w:val="nil"/>
              <w:bottom w:val="single" w:sz="4" w:space="0" w:color="auto"/>
              <w:right w:val="single" w:sz="4" w:space="0" w:color="auto"/>
            </w:tcBorders>
            <w:shd w:val="clear" w:color="auto" w:fill="auto"/>
            <w:hideMark/>
          </w:tcPr>
          <w:p w14:paraId="47D9FDA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56EE8739" w14:textId="77777777" w:rsidTr="00CA3F63">
        <w:trPr>
          <w:trHeight w:val="319"/>
        </w:trPr>
        <w:tc>
          <w:tcPr>
            <w:tcW w:w="218" w:type="pct"/>
            <w:tcBorders>
              <w:top w:val="nil"/>
              <w:left w:val="single" w:sz="4" w:space="0" w:color="auto"/>
              <w:bottom w:val="single" w:sz="4" w:space="0" w:color="auto"/>
              <w:right w:val="single" w:sz="4" w:space="0" w:color="auto"/>
            </w:tcBorders>
            <w:shd w:val="clear" w:color="auto" w:fill="auto"/>
            <w:hideMark/>
          </w:tcPr>
          <w:p w14:paraId="3E08FF30" w14:textId="1F0FFD02" w:rsidR="00233751" w:rsidRPr="00233751" w:rsidRDefault="00233751" w:rsidP="00233751">
            <w:pPr>
              <w:ind w:firstLine="0"/>
              <w:jc w:val="center"/>
              <w:rPr>
                <w:color w:val="000000" w:themeColor="text1"/>
                <w:szCs w:val="24"/>
                <w:lang w:val="ro-RO" w:eastAsia="ro-RO"/>
              </w:rPr>
            </w:pPr>
            <w:r w:rsidRPr="00233751">
              <w:rPr>
                <w:color w:val="000000"/>
                <w:szCs w:val="24"/>
              </w:rPr>
              <w:t>2</w:t>
            </w:r>
          </w:p>
        </w:tc>
        <w:tc>
          <w:tcPr>
            <w:tcW w:w="461" w:type="pct"/>
            <w:tcBorders>
              <w:top w:val="nil"/>
              <w:left w:val="nil"/>
              <w:bottom w:val="single" w:sz="4" w:space="0" w:color="auto"/>
              <w:right w:val="single" w:sz="4" w:space="0" w:color="auto"/>
            </w:tcBorders>
            <w:shd w:val="clear" w:color="auto" w:fill="auto"/>
            <w:hideMark/>
          </w:tcPr>
          <w:p w14:paraId="7A32A2F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27205-99-8</w:t>
            </w:r>
          </w:p>
        </w:tc>
        <w:tc>
          <w:tcPr>
            <w:tcW w:w="630" w:type="pct"/>
            <w:tcBorders>
              <w:top w:val="nil"/>
              <w:left w:val="nil"/>
              <w:bottom w:val="single" w:sz="4" w:space="0" w:color="auto"/>
              <w:right w:val="single" w:sz="4" w:space="0" w:color="auto"/>
            </w:tcBorders>
            <w:shd w:val="clear" w:color="auto" w:fill="auto"/>
            <w:hideMark/>
          </w:tcPr>
          <w:p w14:paraId="03A29EF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248-322-2</w:t>
            </w:r>
          </w:p>
        </w:tc>
        <w:tc>
          <w:tcPr>
            <w:tcW w:w="1436" w:type="pct"/>
            <w:tcBorders>
              <w:top w:val="nil"/>
              <w:left w:val="nil"/>
              <w:bottom w:val="single" w:sz="4" w:space="0" w:color="auto"/>
              <w:right w:val="single" w:sz="4" w:space="0" w:color="auto"/>
            </w:tcBorders>
            <w:shd w:val="clear" w:color="auto" w:fill="auto"/>
            <w:hideMark/>
          </w:tcPr>
          <w:p w14:paraId="10BA583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0,0 Diizopropil ditiofosfat de sodiu</w:t>
            </w:r>
          </w:p>
        </w:tc>
        <w:tc>
          <w:tcPr>
            <w:tcW w:w="599" w:type="pct"/>
            <w:tcBorders>
              <w:top w:val="nil"/>
              <w:left w:val="nil"/>
              <w:bottom w:val="single" w:sz="4" w:space="0" w:color="auto"/>
              <w:right w:val="single" w:sz="4" w:space="0" w:color="auto"/>
            </w:tcBorders>
            <w:shd w:val="clear" w:color="auto" w:fill="auto"/>
            <w:hideMark/>
          </w:tcPr>
          <w:p w14:paraId="57D6AC3D" w14:textId="27A98DBE"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hideMark/>
          </w:tcPr>
          <w:p w14:paraId="619A88D5" w14:textId="2EAF6C8B"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00804A1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321" w:type="pct"/>
            <w:tcBorders>
              <w:top w:val="nil"/>
              <w:left w:val="nil"/>
              <w:bottom w:val="single" w:sz="4" w:space="0" w:color="auto"/>
              <w:right w:val="single" w:sz="4" w:space="0" w:color="auto"/>
            </w:tcBorders>
            <w:shd w:val="clear" w:color="auto" w:fill="auto"/>
            <w:hideMark/>
          </w:tcPr>
          <w:p w14:paraId="54A63D39" w14:textId="76D37DB5"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0887A5C1" w14:textId="678F0CED" w:rsidR="00233751" w:rsidRPr="003E0CAD" w:rsidRDefault="00233751" w:rsidP="00233751">
            <w:pPr>
              <w:ind w:firstLine="0"/>
              <w:jc w:val="center"/>
              <w:rPr>
                <w:color w:val="000000" w:themeColor="text1"/>
                <w:szCs w:val="24"/>
                <w:lang w:val="ro-RO" w:eastAsia="ro-RO"/>
              </w:rPr>
            </w:pPr>
          </w:p>
        </w:tc>
      </w:tr>
      <w:tr w:rsidR="00233751" w:rsidRPr="003E0CAD" w14:paraId="1E5737BF" w14:textId="77777777" w:rsidTr="00CA3F63">
        <w:trPr>
          <w:trHeight w:val="553"/>
        </w:trPr>
        <w:tc>
          <w:tcPr>
            <w:tcW w:w="218" w:type="pct"/>
            <w:tcBorders>
              <w:top w:val="nil"/>
              <w:left w:val="single" w:sz="4" w:space="0" w:color="auto"/>
              <w:bottom w:val="single" w:sz="4" w:space="0" w:color="auto"/>
              <w:right w:val="single" w:sz="4" w:space="0" w:color="auto"/>
            </w:tcBorders>
            <w:shd w:val="clear" w:color="auto" w:fill="auto"/>
            <w:hideMark/>
          </w:tcPr>
          <w:p w14:paraId="17C672B2" w14:textId="52D92DE7" w:rsidR="00233751" w:rsidRPr="00233751" w:rsidRDefault="00233751" w:rsidP="00233751">
            <w:pPr>
              <w:ind w:firstLine="0"/>
              <w:jc w:val="center"/>
              <w:rPr>
                <w:color w:val="000000" w:themeColor="text1"/>
                <w:szCs w:val="24"/>
                <w:lang w:val="ro-RO" w:eastAsia="ro-RO"/>
              </w:rPr>
            </w:pPr>
            <w:r w:rsidRPr="00233751">
              <w:rPr>
                <w:color w:val="000000"/>
                <w:szCs w:val="24"/>
              </w:rPr>
              <w:t>3</w:t>
            </w:r>
          </w:p>
        </w:tc>
        <w:tc>
          <w:tcPr>
            <w:tcW w:w="461" w:type="pct"/>
            <w:tcBorders>
              <w:top w:val="nil"/>
              <w:left w:val="nil"/>
              <w:bottom w:val="single" w:sz="4" w:space="0" w:color="auto"/>
              <w:right w:val="single" w:sz="4" w:space="0" w:color="auto"/>
            </w:tcBorders>
            <w:shd w:val="clear" w:color="auto" w:fill="auto"/>
            <w:hideMark/>
          </w:tcPr>
          <w:p w14:paraId="332ADA1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107-98-2</w:t>
            </w:r>
          </w:p>
        </w:tc>
        <w:tc>
          <w:tcPr>
            <w:tcW w:w="630" w:type="pct"/>
            <w:tcBorders>
              <w:top w:val="nil"/>
              <w:left w:val="nil"/>
              <w:bottom w:val="single" w:sz="4" w:space="0" w:color="auto"/>
              <w:right w:val="single" w:sz="4" w:space="0" w:color="auto"/>
            </w:tcBorders>
            <w:shd w:val="clear" w:color="auto" w:fill="auto"/>
            <w:hideMark/>
          </w:tcPr>
          <w:p w14:paraId="0DFDDD3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203-539-1</w:t>
            </w:r>
          </w:p>
        </w:tc>
        <w:tc>
          <w:tcPr>
            <w:tcW w:w="1436" w:type="pct"/>
            <w:tcBorders>
              <w:top w:val="nil"/>
              <w:left w:val="nil"/>
              <w:bottom w:val="single" w:sz="4" w:space="0" w:color="auto"/>
              <w:right w:val="single" w:sz="4" w:space="0" w:color="auto"/>
            </w:tcBorders>
            <w:shd w:val="clear" w:color="auto" w:fill="auto"/>
            <w:hideMark/>
          </w:tcPr>
          <w:p w14:paraId="5F1BF1D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 Metoxi-2-propanol / l-metoxipropan-2-ol</w:t>
            </w:r>
          </w:p>
        </w:tc>
        <w:tc>
          <w:tcPr>
            <w:tcW w:w="599" w:type="pct"/>
            <w:tcBorders>
              <w:top w:val="nil"/>
              <w:left w:val="nil"/>
              <w:bottom w:val="single" w:sz="4" w:space="0" w:color="auto"/>
              <w:right w:val="single" w:sz="4" w:space="0" w:color="auto"/>
            </w:tcBorders>
            <w:shd w:val="clear" w:color="auto" w:fill="auto"/>
            <w:hideMark/>
          </w:tcPr>
          <w:p w14:paraId="4E1A097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375</w:t>
            </w:r>
          </w:p>
        </w:tc>
        <w:tc>
          <w:tcPr>
            <w:tcW w:w="280" w:type="pct"/>
            <w:tcBorders>
              <w:top w:val="nil"/>
              <w:left w:val="nil"/>
              <w:bottom w:val="single" w:sz="4" w:space="0" w:color="auto"/>
              <w:right w:val="single" w:sz="4" w:space="0" w:color="auto"/>
            </w:tcBorders>
            <w:shd w:val="clear" w:color="auto" w:fill="auto"/>
            <w:hideMark/>
          </w:tcPr>
          <w:p w14:paraId="57EB03A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496" w:type="pct"/>
            <w:tcBorders>
              <w:top w:val="nil"/>
              <w:left w:val="nil"/>
              <w:bottom w:val="single" w:sz="4" w:space="0" w:color="auto"/>
              <w:right w:val="single" w:sz="4" w:space="0" w:color="auto"/>
            </w:tcBorders>
            <w:shd w:val="clear" w:color="auto" w:fill="auto"/>
            <w:hideMark/>
          </w:tcPr>
          <w:p w14:paraId="6DF9336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568</w:t>
            </w:r>
          </w:p>
        </w:tc>
        <w:tc>
          <w:tcPr>
            <w:tcW w:w="321" w:type="pct"/>
            <w:tcBorders>
              <w:top w:val="nil"/>
              <w:left w:val="nil"/>
              <w:bottom w:val="single" w:sz="4" w:space="0" w:color="auto"/>
              <w:right w:val="single" w:sz="4" w:space="0" w:color="auto"/>
            </w:tcBorders>
            <w:shd w:val="clear" w:color="auto" w:fill="auto"/>
            <w:hideMark/>
          </w:tcPr>
          <w:p w14:paraId="0C35E6A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150</w:t>
            </w:r>
          </w:p>
        </w:tc>
        <w:tc>
          <w:tcPr>
            <w:tcW w:w="559" w:type="pct"/>
            <w:tcBorders>
              <w:top w:val="nil"/>
              <w:left w:val="nil"/>
              <w:bottom w:val="single" w:sz="4" w:space="0" w:color="auto"/>
              <w:right w:val="single" w:sz="4" w:space="0" w:color="auto"/>
            </w:tcBorders>
            <w:shd w:val="clear" w:color="auto" w:fill="auto"/>
            <w:hideMark/>
          </w:tcPr>
          <w:p w14:paraId="0ADEBF2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10DD90E1" w14:textId="77777777" w:rsidTr="00CA3F63">
        <w:trPr>
          <w:trHeight w:val="290"/>
        </w:trPr>
        <w:tc>
          <w:tcPr>
            <w:tcW w:w="218" w:type="pct"/>
            <w:tcBorders>
              <w:top w:val="nil"/>
              <w:left w:val="single" w:sz="4" w:space="0" w:color="auto"/>
              <w:bottom w:val="single" w:sz="4" w:space="0" w:color="auto"/>
              <w:right w:val="single" w:sz="4" w:space="0" w:color="auto"/>
            </w:tcBorders>
            <w:shd w:val="clear" w:color="auto" w:fill="auto"/>
            <w:hideMark/>
          </w:tcPr>
          <w:p w14:paraId="13025D4D" w14:textId="009B0871" w:rsidR="00233751" w:rsidRPr="00233751" w:rsidRDefault="00233751" w:rsidP="00233751">
            <w:pPr>
              <w:ind w:firstLine="0"/>
              <w:jc w:val="center"/>
              <w:rPr>
                <w:color w:val="000000" w:themeColor="text1"/>
                <w:szCs w:val="24"/>
                <w:lang w:val="ro-RO" w:eastAsia="ro-RO"/>
              </w:rPr>
            </w:pPr>
            <w:r w:rsidRPr="00233751">
              <w:rPr>
                <w:color w:val="000000"/>
                <w:szCs w:val="24"/>
              </w:rPr>
              <w:t>4</w:t>
            </w:r>
          </w:p>
        </w:tc>
        <w:tc>
          <w:tcPr>
            <w:tcW w:w="461" w:type="pct"/>
            <w:tcBorders>
              <w:top w:val="nil"/>
              <w:left w:val="nil"/>
              <w:bottom w:val="single" w:sz="4" w:space="0" w:color="auto"/>
              <w:right w:val="single" w:sz="4" w:space="0" w:color="auto"/>
            </w:tcBorders>
            <w:shd w:val="clear" w:color="auto" w:fill="auto"/>
            <w:hideMark/>
          </w:tcPr>
          <w:p w14:paraId="5CC20E5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594-72-9</w:t>
            </w:r>
          </w:p>
        </w:tc>
        <w:tc>
          <w:tcPr>
            <w:tcW w:w="630" w:type="pct"/>
            <w:tcBorders>
              <w:top w:val="nil"/>
              <w:left w:val="nil"/>
              <w:bottom w:val="single" w:sz="4" w:space="0" w:color="auto"/>
              <w:right w:val="single" w:sz="4" w:space="0" w:color="auto"/>
            </w:tcBorders>
            <w:shd w:val="clear" w:color="auto" w:fill="auto"/>
            <w:hideMark/>
          </w:tcPr>
          <w:p w14:paraId="1BAC0DD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209-854-0</w:t>
            </w:r>
          </w:p>
        </w:tc>
        <w:tc>
          <w:tcPr>
            <w:tcW w:w="1436" w:type="pct"/>
            <w:tcBorders>
              <w:top w:val="nil"/>
              <w:left w:val="nil"/>
              <w:bottom w:val="single" w:sz="4" w:space="0" w:color="auto"/>
              <w:right w:val="single" w:sz="4" w:space="0" w:color="auto"/>
            </w:tcBorders>
            <w:shd w:val="clear" w:color="auto" w:fill="auto"/>
            <w:hideMark/>
          </w:tcPr>
          <w:p w14:paraId="329CF2B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 Diclor-1-nitroetan</w:t>
            </w:r>
          </w:p>
        </w:tc>
        <w:tc>
          <w:tcPr>
            <w:tcW w:w="599" w:type="pct"/>
            <w:tcBorders>
              <w:top w:val="nil"/>
              <w:left w:val="nil"/>
              <w:bottom w:val="single" w:sz="4" w:space="0" w:color="auto"/>
              <w:right w:val="single" w:sz="4" w:space="0" w:color="auto"/>
            </w:tcBorders>
            <w:shd w:val="clear" w:color="auto" w:fill="auto"/>
            <w:hideMark/>
          </w:tcPr>
          <w:p w14:paraId="4A17192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280" w:type="pct"/>
            <w:tcBorders>
              <w:top w:val="nil"/>
              <w:left w:val="nil"/>
              <w:bottom w:val="single" w:sz="4" w:space="0" w:color="auto"/>
              <w:right w:val="single" w:sz="4" w:space="0" w:color="auto"/>
            </w:tcBorders>
            <w:shd w:val="clear" w:color="auto" w:fill="auto"/>
            <w:hideMark/>
          </w:tcPr>
          <w:p w14:paraId="732C2D5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1,7</w:t>
            </w:r>
          </w:p>
        </w:tc>
        <w:tc>
          <w:tcPr>
            <w:tcW w:w="496" w:type="pct"/>
            <w:tcBorders>
              <w:top w:val="nil"/>
              <w:left w:val="nil"/>
              <w:bottom w:val="single" w:sz="4" w:space="0" w:color="auto"/>
              <w:right w:val="single" w:sz="4" w:space="0" w:color="auto"/>
            </w:tcBorders>
            <w:shd w:val="clear" w:color="auto" w:fill="auto"/>
            <w:hideMark/>
          </w:tcPr>
          <w:p w14:paraId="00D3D2A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40</w:t>
            </w:r>
          </w:p>
        </w:tc>
        <w:tc>
          <w:tcPr>
            <w:tcW w:w="321" w:type="pct"/>
            <w:tcBorders>
              <w:top w:val="nil"/>
              <w:left w:val="nil"/>
              <w:bottom w:val="single" w:sz="4" w:space="0" w:color="auto"/>
              <w:right w:val="single" w:sz="4" w:space="0" w:color="auto"/>
            </w:tcBorders>
            <w:shd w:val="clear" w:color="auto" w:fill="auto"/>
            <w:hideMark/>
          </w:tcPr>
          <w:p w14:paraId="5944E9C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w:t>
            </w:r>
          </w:p>
        </w:tc>
        <w:tc>
          <w:tcPr>
            <w:tcW w:w="559" w:type="pct"/>
            <w:tcBorders>
              <w:top w:val="nil"/>
              <w:left w:val="nil"/>
              <w:bottom w:val="single" w:sz="4" w:space="0" w:color="auto"/>
              <w:right w:val="single" w:sz="4" w:space="0" w:color="auto"/>
            </w:tcBorders>
            <w:shd w:val="clear" w:color="auto" w:fill="auto"/>
            <w:hideMark/>
          </w:tcPr>
          <w:p w14:paraId="43C8FEA3" w14:textId="75EFDBCD" w:rsidR="00233751" w:rsidRPr="003E0CAD" w:rsidRDefault="00233751" w:rsidP="00233751">
            <w:pPr>
              <w:ind w:firstLine="0"/>
              <w:jc w:val="center"/>
              <w:rPr>
                <w:color w:val="000000" w:themeColor="text1"/>
                <w:szCs w:val="24"/>
                <w:lang w:val="ro-RO" w:eastAsia="ro-RO"/>
              </w:rPr>
            </w:pPr>
          </w:p>
        </w:tc>
      </w:tr>
      <w:tr w:rsidR="00233751" w:rsidRPr="003E0CAD" w14:paraId="25F12AE5" w14:textId="77777777" w:rsidTr="00CA3F63">
        <w:trPr>
          <w:trHeight w:val="550"/>
        </w:trPr>
        <w:tc>
          <w:tcPr>
            <w:tcW w:w="218" w:type="pct"/>
            <w:tcBorders>
              <w:top w:val="nil"/>
              <w:left w:val="single" w:sz="4" w:space="0" w:color="auto"/>
              <w:bottom w:val="single" w:sz="4" w:space="0" w:color="auto"/>
              <w:right w:val="single" w:sz="4" w:space="0" w:color="auto"/>
            </w:tcBorders>
            <w:shd w:val="clear" w:color="auto" w:fill="auto"/>
            <w:hideMark/>
          </w:tcPr>
          <w:p w14:paraId="1F0BBD2A" w14:textId="3FBAC3ED" w:rsidR="00233751" w:rsidRPr="00233751" w:rsidRDefault="00233751" w:rsidP="00233751">
            <w:pPr>
              <w:ind w:firstLine="0"/>
              <w:jc w:val="center"/>
              <w:rPr>
                <w:color w:val="000000" w:themeColor="text1"/>
                <w:szCs w:val="24"/>
                <w:lang w:val="ro-RO" w:eastAsia="ro-RO"/>
              </w:rPr>
            </w:pPr>
            <w:r w:rsidRPr="00233751">
              <w:rPr>
                <w:color w:val="000000"/>
                <w:szCs w:val="24"/>
              </w:rPr>
              <w:t>5</w:t>
            </w:r>
          </w:p>
        </w:tc>
        <w:tc>
          <w:tcPr>
            <w:tcW w:w="461" w:type="pct"/>
            <w:tcBorders>
              <w:top w:val="nil"/>
              <w:left w:val="nil"/>
              <w:bottom w:val="single" w:sz="4" w:space="0" w:color="auto"/>
              <w:right w:val="single" w:sz="4" w:space="0" w:color="auto"/>
            </w:tcBorders>
            <w:shd w:val="clear" w:color="auto" w:fill="auto"/>
            <w:hideMark/>
          </w:tcPr>
          <w:p w14:paraId="2064BB4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22591-21-5</w:t>
            </w:r>
          </w:p>
        </w:tc>
        <w:tc>
          <w:tcPr>
            <w:tcW w:w="630" w:type="pct"/>
            <w:tcBorders>
              <w:top w:val="nil"/>
              <w:left w:val="nil"/>
              <w:bottom w:val="single" w:sz="4" w:space="0" w:color="auto"/>
              <w:right w:val="single" w:sz="4" w:space="0" w:color="auto"/>
            </w:tcBorders>
            <w:shd w:val="clear" w:color="auto" w:fill="auto"/>
            <w:hideMark/>
          </w:tcPr>
          <w:p w14:paraId="5371E73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245-111-7</w:t>
            </w:r>
          </w:p>
        </w:tc>
        <w:tc>
          <w:tcPr>
            <w:tcW w:w="1436" w:type="pct"/>
            <w:tcBorders>
              <w:top w:val="nil"/>
              <w:left w:val="nil"/>
              <w:bottom w:val="single" w:sz="4" w:space="0" w:color="auto"/>
              <w:right w:val="single" w:sz="4" w:space="0" w:color="auto"/>
            </w:tcBorders>
            <w:shd w:val="clear" w:color="auto" w:fill="auto"/>
            <w:hideMark/>
          </w:tcPr>
          <w:p w14:paraId="53C000F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 Diclor-3,3 dimetil -2-butanonă / Diclorpinacolonă</w:t>
            </w:r>
          </w:p>
        </w:tc>
        <w:tc>
          <w:tcPr>
            <w:tcW w:w="599" w:type="pct"/>
            <w:tcBorders>
              <w:top w:val="nil"/>
              <w:left w:val="nil"/>
              <w:bottom w:val="single" w:sz="4" w:space="0" w:color="auto"/>
              <w:right w:val="single" w:sz="4" w:space="0" w:color="auto"/>
            </w:tcBorders>
            <w:shd w:val="clear" w:color="auto" w:fill="auto"/>
            <w:hideMark/>
          </w:tcPr>
          <w:p w14:paraId="07F12733" w14:textId="6AADC69E"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hideMark/>
          </w:tcPr>
          <w:p w14:paraId="4979767D" w14:textId="1AE3E505"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53C384A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hideMark/>
          </w:tcPr>
          <w:p w14:paraId="0EC411EC" w14:textId="33D5A019"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12F040C3" w14:textId="0DD04368" w:rsidR="00233751" w:rsidRPr="003E0CAD" w:rsidRDefault="00233751" w:rsidP="00233751">
            <w:pPr>
              <w:ind w:firstLine="0"/>
              <w:jc w:val="center"/>
              <w:rPr>
                <w:color w:val="000000" w:themeColor="text1"/>
                <w:szCs w:val="24"/>
                <w:lang w:val="ro-RO" w:eastAsia="ro-RO"/>
              </w:rPr>
            </w:pPr>
          </w:p>
        </w:tc>
      </w:tr>
      <w:tr w:rsidR="00233751" w:rsidRPr="003E0CAD" w14:paraId="2E8B772F" w14:textId="77777777" w:rsidTr="00CA3F63">
        <w:trPr>
          <w:trHeight w:val="417"/>
        </w:trPr>
        <w:tc>
          <w:tcPr>
            <w:tcW w:w="218" w:type="pct"/>
            <w:tcBorders>
              <w:top w:val="nil"/>
              <w:left w:val="single" w:sz="4" w:space="0" w:color="auto"/>
              <w:bottom w:val="single" w:sz="4" w:space="0" w:color="auto"/>
              <w:right w:val="single" w:sz="4" w:space="0" w:color="auto"/>
            </w:tcBorders>
            <w:shd w:val="clear" w:color="auto" w:fill="auto"/>
            <w:hideMark/>
          </w:tcPr>
          <w:p w14:paraId="3007538E" w14:textId="119DD333" w:rsidR="00233751" w:rsidRPr="00233751" w:rsidRDefault="00233751" w:rsidP="00233751">
            <w:pPr>
              <w:ind w:firstLine="0"/>
              <w:jc w:val="center"/>
              <w:rPr>
                <w:color w:val="000000" w:themeColor="text1"/>
                <w:szCs w:val="24"/>
                <w:lang w:val="ro-RO" w:eastAsia="ro-RO"/>
              </w:rPr>
            </w:pPr>
            <w:r w:rsidRPr="00233751">
              <w:rPr>
                <w:color w:val="000000"/>
                <w:szCs w:val="24"/>
              </w:rPr>
              <w:t>6</w:t>
            </w:r>
          </w:p>
        </w:tc>
        <w:tc>
          <w:tcPr>
            <w:tcW w:w="461" w:type="pct"/>
            <w:tcBorders>
              <w:top w:val="nil"/>
              <w:left w:val="nil"/>
              <w:bottom w:val="single" w:sz="4" w:space="0" w:color="auto"/>
              <w:right w:val="single" w:sz="4" w:space="0" w:color="auto"/>
            </w:tcBorders>
            <w:shd w:val="clear" w:color="auto" w:fill="auto"/>
            <w:hideMark/>
          </w:tcPr>
          <w:p w14:paraId="241D498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75-35-4</w:t>
            </w:r>
          </w:p>
        </w:tc>
        <w:tc>
          <w:tcPr>
            <w:tcW w:w="630" w:type="pct"/>
            <w:tcBorders>
              <w:top w:val="nil"/>
              <w:left w:val="nil"/>
              <w:bottom w:val="single" w:sz="4" w:space="0" w:color="auto"/>
              <w:right w:val="single" w:sz="4" w:space="0" w:color="auto"/>
            </w:tcBorders>
            <w:shd w:val="clear" w:color="auto" w:fill="auto"/>
            <w:hideMark/>
          </w:tcPr>
          <w:p w14:paraId="129B6D5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200-864-0</w:t>
            </w:r>
          </w:p>
        </w:tc>
        <w:tc>
          <w:tcPr>
            <w:tcW w:w="1436" w:type="pct"/>
            <w:tcBorders>
              <w:top w:val="nil"/>
              <w:left w:val="nil"/>
              <w:bottom w:val="single" w:sz="4" w:space="0" w:color="auto"/>
              <w:right w:val="single" w:sz="4" w:space="0" w:color="auto"/>
            </w:tcBorders>
            <w:shd w:val="clear" w:color="auto" w:fill="auto"/>
            <w:hideMark/>
          </w:tcPr>
          <w:p w14:paraId="6FBE17D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 Dicloretilenă / Clorură de viniliden</w:t>
            </w:r>
          </w:p>
        </w:tc>
        <w:tc>
          <w:tcPr>
            <w:tcW w:w="599" w:type="pct"/>
            <w:tcBorders>
              <w:top w:val="nil"/>
              <w:left w:val="nil"/>
              <w:bottom w:val="single" w:sz="4" w:space="0" w:color="auto"/>
              <w:right w:val="single" w:sz="4" w:space="0" w:color="auto"/>
            </w:tcBorders>
            <w:shd w:val="clear" w:color="auto" w:fill="auto"/>
            <w:hideMark/>
          </w:tcPr>
          <w:p w14:paraId="6AA480C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w:t>
            </w:r>
          </w:p>
        </w:tc>
        <w:tc>
          <w:tcPr>
            <w:tcW w:w="280" w:type="pct"/>
            <w:tcBorders>
              <w:top w:val="nil"/>
              <w:left w:val="nil"/>
              <w:bottom w:val="single" w:sz="4" w:space="0" w:color="auto"/>
              <w:right w:val="single" w:sz="4" w:space="0" w:color="auto"/>
            </w:tcBorders>
            <w:shd w:val="clear" w:color="auto" w:fill="auto"/>
            <w:hideMark/>
          </w:tcPr>
          <w:p w14:paraId="43ECE94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496" w:type="pct"/>
            <w:tcBorders>
              <w:top w:val="nil"/>
              <w:left w:val="nil"/>
              <w:bottom w:val="single" w:sz="4" w:space="0" w:color="auto"/>
              <w:right w:val="single" w:sz="4" w:space="0" w:color="auto"/>
            </w:tcBorders>
            <w:shd w:val="clear" w:color="auto" w:fill="auto"/>
            <w:hideMark/>
          </w:tcPr>
          <w:p w14:paraId="72BED96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321" w:type="pct"/>
            <w:tcBorders>
              <w:top w:val="nil"/>
              <w:left w:val="nil"/>
              <w:bottom w:val="single" w:sz="4" w:space="0" w:color="auto"/>
              <w:right w:val="single" w:sz="4" w:space="0" w:color="auto"/>
            </w:tcBorders>
            <w:shd w:val="clear" w:color="auto" w:fill="auto"/>
            <w:hideMark/>
          </w:tcPr>
          <w:p w14:paraId="1EA6571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559" w:type="pct"/>
            <w:tcBorders>
              <w:top w:val="nil"/>
              <w:left w:val="nil"/>
              <w:bottom w:val="single" w:sz="4" w:space="0" w:color="auto"/>
              <w:right w:val="single" w:sz="4" w:space="0" w:color="auto"/>
            </w:tcBorders>
            <w:shd w:val="clear" w:color="auto" w:fill="auto"/>
            <w:hideMark/>
          </w:tcPr>
          <w:p w14:paraId="6E683378" w14:textId="2A8A8044" w:rsidR="00233751" w:rsidRPr="003E0CAD" w:rsidRDefault="00233751" w:rsidP="00233751">
            <w:pPr>
              <w:ind w:firstLine="0"/>
              <w:jc w:val="center"/>
              <w:rPr>
                <w:color w:val="000000" w:themeColor="text1"/>
                <w:szCs w:val="24"/>
                <w:lang w:val="ro-RO" w:eastAsia="ro-RO"/>
              </w:rPr>
            </w:pPr>
          </w:p>
        </w:tc>
      </w:tr>
      <w:tr w:rsidR="00233751" w:rsidRPr="003E0CAD" w14:paraId="220CB08F" w14:textId="77777777" w:rsidTr="00CA3F63">
        <w:trPr>
          <w:trHeight w:val="276"/>
        </w:trPr>
        <w:tc>
          <w:tcPr>
            <w:tcW w:w="218" w:type="pct"/>
            <w:tcBorders>
              <w:top w:val="nil"/>
              <w:left w:val="single" w:sz="4" w:space="0" w:color="auto"/>
              <w:bottom w:val="single" w:sz="4" w:space="0" w:color="auto"/>
              <w:right w:val="single" w:sz="4" w:space="0" w:color="auto"/>
            </w:tcBorders>
            <w:shd w:val="clear" w:color="auto" w:fill="auto"/>
            <w:hideMark/>
          </w:tcPr>
          <w:p w14:paraId="376811D4" w14:textId="3EA84A39" w:rsidR="00233751" w:rsidRPr="00233751" w:rsidRDefault="00233751" w:rsidP="00233751">
            <w:pPr>
              <w:ind w:firstLine="0"/>
              <w:jc w:val="center"/>
              <w:rPr>
                <w:color w:val="000000" w:themeColor="text1"/>
                <w:szCs w:val="24"/>
                <w:lang w:val="ro-RO" w:eastAsia="ro-RO"/>
              </w:rPr>
            </w:pPr>
            <w:r w:rsidRPr="00233751">
              <w:rPr>
                <w:color w:val="000000"/>
                <w:szCs w:val="24"/>
              </w:rPr>
              <w:t>7</w:t>
            </w:r>
          </w:p>
        </w:tc>
        <w:tc>
          <w:tcPr>
            <w:tcW w:w="461" w:type="pct"/>
            <w:tcBorders>
              <w:top w:val="nil"/>
              <w:left w:val="nil"/>
              <w:bottom w:val="single" w:sz="4" w:space="0" w:color="auto"/>
              <w:right w:val="single" w:sz="4" w:space="0" w:color="auto"/>
            </w:tcBorders>
            <w:shd w:val="clear" w:color="auto" w:fill="auto"/>
            <w:hideMark/>
          </w:tcPr>
          <w:p w14:paraId="2E80BDF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76-14-2</w:t>
            </w:r>
          </w:p>
        </w:tc>
        <w:tc>
          <w:tcPr>
            <w:tcW w:w="630" w:type="pct"/>
            <w:tcBorders>
              <w:top w:val="nil"/>
              <w:left w:val="nil"/>
              <w:bottom w:val="single" w:sz="4" w:space="0" w:color="auto"/>
              <w:right w:val="single" w:sz="4" w:space="0" w:color="auto"/>
            </w:tcBorders>
            <w:shd w:val="clear" w:color="auto" w:fill="auto"/>
            <w:hideMark/>
          </w:tcPr>
          <w:p w14:paraId="1C059A2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200-937-7</w:t>
            </w:r>
          </w:p>
        </w:tc>
        <w:tc>
          <w:tcPr>
            <w:tcW w:w="1436" w:type="pct"/>
            <w:tcBorders>
              <w:top w:val="nil"/>
              <w:left w:val="nil"/>
              <w:bottom w:val="single" w:sz="4" w:space="0" w:color="auto"/>
              <w:right w:val="single" w:sz="4" w:space="0" w:color="auto"/>
            </w:tcBorders>
            <w:shd w:val="clear" w:color="auto" w:fill="auto"/>
            <w:hideMark/>
          </w:tcPr>
          <w:p w14:paraId="1DF7C50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 Diclor-tetrafluoretan /Freon 114</w:t>
            </w:r>
          </w:p>
        </w:tc>
        <w:tc>
          <w:tcPr>
            <w:tcW w:w="599" w:type="pct"/>
            <w:tcBorders>
              <w:top w:val="nil"/>
              <w:left w:val="nil"/>
              <w:bottom w:val="single" w:sz="4" w:space="0" w:color="auto"/>
              <w:right w:val="single" w:sz="4" w:space="0" w:color="auto"/>
            </w:tcBorders>
            <w:shd w:val="clear" w:color="auto" w:fill="auto"/>
            <w:hideMark/>
          </w:tcPr>
          <w:p w14:paraId="454F595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3000</w:t>
            </w:r>
          </w:p>
        </w:tc>
        <w:tc>
          <w:tcPr>
            <w:tcW w:w="280" w:type="pct"/>
            <w:tcBorders>
              <w:top w:val="nil"/>
              <w:left w:val="nil"/>
              <w:bottom w:val="single" w:sz="4" w:space="0" w:color="auto"/>
              <w:right w:val="single" w:sz="4" w:space="0" w:color="auto"/>
            </w:tcBorders>
            <w:shd w:val="clear" w:color="auto" w:fill="auto"/>
            <w:hideMark/>
          </w:tcPr>
          <w:p w14:paraId="1024363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430</w:t>
            </w:r>
          </w:p>
        </w:tc>
        <w:tc>
          <w:tcPr>
            <w:tcW w:w="496" w:type="pct"/>
            <w:tcBorders>
              <w:top w:val="nil"/>
              <w:left w:val="nil"/>
              <w:bottom w:val="single" w:sz="4" w:space="0" w:color="auto"/>
              <w:right w:val="single" w:sz="4" w:space="0" w:color="auto"/>
            </w:tcBorders>
            <w:shd w:val="clear" w:color="auto" w:fill="auto"/>
            <w:hideMark/>
          </w:tcPr>
          <w:p w14:paraId="5841290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5000</w:t>
            </w:r>
          </w:p>
        </w:tc>
        <w:tc>
          <w:tcPr>
            <w:tcW w:w="321" w:type="pct"/>
            <w:tcBorders>
              <w:top w:val="nil"/>
              <w:left w:val="nil"/>
              <w:bottom w:val="single" w:sz="4" w:space="0" w:color="auto"/>
              <w:right w:val="single" w:sz="4" w:space="0" w:color="auto"/>
            </w:tcBorders>
            <w:shd w:val="clear" w:color="auto" w:fill="auto"/>
            <w:hideMark/>
          </w:tcPr>
          <w:p w14:paraId="56D1040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715</w:t>
            </w:r>
          </w:p>
        </w:tc>
        <w:tc>
          <w:tcPr>
            <w:tcW w:w="559" w:type="pct"/>
            <w:tcBorders>
              <w:top w:val="nil"/>
              <w:left w:val="nil"/>
              <w:bottom w:val="single" w:sz="4" w:space="0" w:color="auto"/>
              <w:right w:val="single" w:sz="4" w:space="0" w:color="auto"/>
            </w:tcBorders>
            <w:shd w:val="clear" w:color="auto" w:fill="auto"/>
            <w:hideMark/>
          </w:tcPr>
          <w:p w14:paraId="2B958499" w14:textId="40B2B8AE" w:rsidR="00233751" w:rsidRPr="003E0CAD" w:rsidRDefault="00233751" w:rsidP="00233751">
            <w:pPr>
              <w:ind w:firstLine="0"/>
              <w:jc w:val="center"/>
              <w:rPr>
                <w:color w:val="000000" w:themeColor="text1"/>
                <w:szCs w:val="24"/>
                <w:lang w:val="ro-RO" w:eastAsia="ro-RO"/>
              </w:rPr>
            </w:pPr>
          </w:p>
        </w:tc>
      </w:tr>
      <w:tr w:rsidR="00233751" w:rsidRPr="003E0CAD" w14:paraId="2CE30466" w14:textId="77777777" w:rsidTr="00CA3F63">
        <w:trPr>
          <w:trHeight w:val="750"/>
        </w:trPr>
        <w:tc>
          <w:tcPr>
            <w:tcW w:w="218" w:type="pct"/>
            <w:tcBorders>
              <w:top w:val="nil"/>
              <w:left w:val="single" w:sz="4" w:space="0" w:color="auto"/>
              <w:bottom w:val="single" w:sz="4" w:space="0" w:color="auto"/>
              <w:right w:val="single" w:sz="4" w:space="0" w:color="auto"/>
            </w:tcBorders>
            <w:shd w:val="clear" w:color="auto" w:fill="auto"/>
            <w:hideMark/>
          </w:tcPr>
          <w:p w14:paraId="5BDE22A8" w14:textId="45A5B8FB" w:rsidR="00233751" w:rsidRPr="00233751" w:rsidRDefault="00233751" w:rsidP="00233751">
            <w:pPr>
              <w:ind w:firstLine="0"/>
              <w:jc w:val="center"/>
              <w:rPr>
                <w:color w:val="000000" w:themeColor="text1"/>
                <w:szCs w:val="24"/>
                <w:lang w:val="ro-RO" w:eastAsia="ro-RO"/>
              </w:rPr>
            </w:pPr>
            <w:r w:rsidRPr="00233751">
              <w:rPr>
                <w:color w:val="000000"/>
                <w:szCs w:val="24"/>
              </w:rPr>
              <w:t>8</w:t>
            </w:r>
          </w:p>
        </w:tc>
        <w:tc>
          <w:tcPr>
            <w:tcW w:w="461" w:type="pct"/>
            <w:tcBorders>
              <w:top w:val="nil"/>
              <w:left w:val="nil"/>
              <w:bottom w:val="single" w:sz="4" w:space="0" w:color="auto"/>
              <w:right w:val="single" w:sz="4" w:space="0" w:color="auto"/>
            </w:tcBorders>
            <w:shd w:val="clear" w:color="auto" w:fill="auto"/>
            <w:hideMark/>
          </w:tcPr>
          <w:p w14:paraId="73E4768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76-11-9</w:t>
            </w:r>
          </w:p>
        </w:tc>
        <w:tc>
          <w:tcPr>
            <w:tcW w:w="630" w:type="pct"/>
            <w:tcBorders>
              <w:top w:val="nil"/>
              <w:left w:val="nil"/>
              <w:bottom w:val="single" w:sz="4" w:space="0" w:color="auto"/>
              <w:right w:val="single" w:sz="4" w:space="0" w:color="auto"/>
            </w:tcBorders>
            <w:shd w:val="clear" w:color="auto" w:fill="auto"/>
            <w:hideMark/>
          </w:tcPr>
          <w:p w14:paraId="1EA3D75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200-934-0</w:t>
            </w:r>
          </w:p>
        </w:tc>
        <w:tc>
          <w:tcPr>
            <w:tcW w:w="1436" w:type="pct"/>
            <w:tcBorders>
              <w:top w:val="nil"/>
              <w:left w:val="nil"/>
              <w:bottom w:val="single" w:sz="4" w:space="0" w:color="auto"/>
              <w:right w:val="single" w:sz="4" w:space="0" w:color="auto"/>
            </w:tcBorders>
            <w:shd w:val="clear" w:color="auto" w:fill="auto"/>
            <w:hideMark/>
          </w:tcPr>
          <w:p w14:paraId="0E87C97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1,1,1,2 Tetraclor-2,2-difluor etan</w:t>
            </w:r>
          </w:p>
        </w:tc>
        <w:tc>
          <w:tcPr>
            <w:tcW w:w="599" w:type="pct"/>
            <w:tcBorders>
              <w:top w:val="nil"/>
              <w:left w:val="nil"/>
              <w:bottom w:val="single" w:sz="4" w:space="0" w:color="auto"/>
              <w:right w:val="single" w:sz="4" w:space="0" w:color="auto"/>
            </w:tcBorders>
            <w:shd w:val="clear" w:color="auto" w:fill="auto"/>
            <w:hideMark/>
          </w:tcPr>
          <w:p w14:paraId="0A47C26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3000</w:t>
            </w:r>
          </w:p>
        </w:tc>
        <w:tc>
          <w:tcPr>
            <w:tcW w:w="280" w:type="pct"/>
            <w:tcBorders>
              <w:top w:val="nil"/>
              <w:left w:val="nil"/>
              <w:bottom w:val="single" w:sz="4" w:space="0" w:color="auto"/>
              <w:right w:val="single" w:sz="4" w:space="0" w:color="auto"/>
            </w:tcBorders>
            <w:shd w:val="clear" w:color="auto" w:fill="auto"/>
            <w:hideMark/>
          </w:tcPr>
          <w:p w14:paraId="7DFAA94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303</w:t>
            </w:r>
          </w:p>
        </w:tc>
        <w:tc>
          <w:tcPr>
            <w:tcW w:w="496" w:type="pct"/>
            <w:tcBorders>
              <w:top w:val="nil"/>
              <w:left w:val="nil"/>
              <w:bottom w:val="single" w:sz="4" w:space="0" w:color="auto"/>
              <w:right w:val="single" w:sz="4" w:space="0" w:color="auto"/>
            </w:tcBorders>
            <w:shd w:val="clear" w:color="auto" w:fill="auto"/>
            <w:hideMark/>
          </w:tcPr>
          <w:p w14:paraId="143D3F9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4000</w:t>
            </w:r>
          </w:p>
        </w:tc>
        <w:tc>
          <w:tcPr>
            <w:tcW w:w="321" w:type="pct"/>
            <w:tcBorders>
              <w:top w:val="nil"/>
              <w:left w:val="nil"/>
              <w:bottom w:val="single" w:sz="4" w:space="0" w:color="auto"/>
              <w:right w:val="single" w:sz="4" w:space="0" w:color="auto"/>
            </w:tcBorders>
            <w:shd w:val="clear" w:color="auto" w:fill="auto"/>
            <w:hideMark/>
          </w:tcPr>
          <w:p w14:paraId="0CBE720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404</w:t>
            </w:r>
          </w:p>
        </w:tc>
        <w:tc>
          <w:tcPr>
            <w:tcW w:w="559" w:type="pct"/>
            <w:tcBorders>
              <w:top w:val="nil"/>
              <w:left w:val="nil"/>
              <w:bottom w:val="single" w:sz="4" w:space="0" w:color="auto"/>
              <w:right w:val="single" w:sz="4" w:space="0" w:color="auto"/>
            </w:tcBorders>
            <w:shd w:val="clear" w:color="auto" w:fill="auto"/>
            <w:hideMark/>
          </w:tcPr>
          <w:p w14:paraId="01296A63" w14:textId="2363C234" w:rsidR="00233751" w:rsidRPr="003E0CAD" w:rsidRDefault="00233751" w:rsidP="00233751">
            <w:pPr>
              <w:ind w:firstLine="0"/>
              <w:jc w:val="center"/>
              <w:rPr>
                <w:color w:val="000000" w:themeColor="text1"/>
                <w:szCs w:val="24"/>
                <w:lang w:val="ro-RO" w:eastAsia="ro-RO"/>
              </w:rPr>
            </w:pPr>
          </w:p>
        </w:tc>
      </w:tr>
      <w:tr w:rsidR="00233751" w:rsidRPr="003E0CAD" w14:paraId="501ABAA6" w14:textId="77777777" w:rsidTr="00CA3F63">
        <w:trPr>
          <w:trHeight w:val="276"/>
        </w:trPr>
        <w:tc>
          <w:tcPr>
            <w:tcW w:w="218" w:type="pct"/>
            <w:tcBorders>
              <w:top w:val="nil"/>
              <w:left w:val="single" w:sz="4" w:space="0" w:color="auto"/>
              <w:bottom w:val="single" w:sz="4" w:space="0" w:color="auto"/>
              <w:right w:val="single" w:sz="4" w:space="0" w:color="auto"/>
            </w:tcBorders>
            <w:shd w:val="clear" w:color="auto" w:fill="auto"/>
            <w:hideMark/>
          </w:tcPr>
          <w:p w14:paraId="1C2C8BE2" w14:textId="4847BEC4" w:rsidR="00233751" w:rsidRPr="00233751" w:rsidRDefault="00233751" w:rsidP="00233751">
            <w:pPr>
              <w:ind w:firstLine="0"/>
              <w:jc w:val="center"/>
              <w:rPr>
                <w:color w:val="000000" w:themeColor="text1"/>
                <w:szCs w:val="24"/>
                <w:lang w:val="ro-RO" w:eastAsia="ro-RO"/>
              </w:rPr>
            </w:pPr>
            <w:r w:rsidRPr="00233751">
              <w:rPr>
                <w:color w:val="000000"/>
                <w:szCs w:val="24"/>
              </w:rPr>
              <w:lastRenderedPageBreak/>
              <w:t>9</w:t>
            </w:r>
          </w:p>
        </w:tc>
        <w:tc>
          <w:tcPr>
            <w:tcW w:w="461" w:type="pct"/>
            <w:tcBorders>
              <w:top w:val="nil"/>
              <w:left w:val="nil"/>
              <w:bottom w:val="single" w:sz="4" w:space="0" w:color="auto"/>
              <w:right w:val="single" w:sz="4" w:space="0" w:color="auto"/>
            </w:tcBorders>
            <w:shd w:val="clear" w:color="auto" w:fill="auto"/>
            <w:hideMark/>
          </w:tcPr>
          <w:p w14:paraId="73FF1F5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630-20-6</w:t>
            </w:r>
          </w:p>
        </w:tc>
        <w:tc>
          <w:tcPr>
            <w:tcW w:w="630" w:type="pct"/>
            <w:tcBorders>
              <w:top w:val="nil"/>
              <w:left w:val="nil"/>
              <w:bottom w:val="single" w:sz="4" w:space="0" w:color="auto"/>
              <w:right w:val="single" w:sz="4" w:space="0" w:color="auto"/>
            </w:tcBorders>
            <w:shd w:val="clear" w:color="auto" w:fill="auto"/>
            <w:hideMark/>
          </w:tcPr>
          <w:p w14:paraId="1D6385E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211-135-1</w:t>
            </w:r>
          </w:p>
        </w:tc>
        <w:tc>
          <w:tcPr>
            <w:tcW w:w="1436" w:type="pct"/>
            <w:tcBorders>
              <w:top w:val="nil"/>
              <w:left w:val="nil"/>
              <w:bottom w:val="single" w:sz="4" w:space="0" w:color="auto"/>
              <w:right w:val="single" w:sz="4" w:space="0" w:color="auto"/>
            </w:tcBorders>
            <w:shd w:val="clear" w:color="auto" w:fill="auto"/>
            <w:hideMark/>
          </w:tcPr>
          <w:p w14:paraId="0E14868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1,1,1,2 Tetracloretan</w:t>
            </w:r>
          </w:p>
        </w:tc>
        <w:tc>
          <w:tcPr>
            <w:tcW w:w="599" w:type="pct"/>
            <w:tcBorders>
              <w:top w:val="nil"/>
              <w:left w:val="nil"/>
              <w:bottom w:val="single" w:sz="4" w:space="0" w:color="auto"/>
              <w:right w:val="single" w:sz="4" w:space="0" w:color="auto"/>
            </w:tcBorders>
            <w:shd w:val="clear" w:color="auto" w:fill="auto"/>
            <w:hideMark/>
          </w:tcPr>
          <w:p w14:paraId="44797E7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280" w:type="pct"/>
            <w:tcBorders>
              <w:top w:val="nil"/>
              <w:left w:val="nil"/>
              <w:bottom w:val="single" w:sz="4" w:space="0" w:color="auto"/>
              <w:right w:val="single" w:sz="4" w:space="0" w:color="auto"/>
            </w:tcBorders>
            <w:shd w:val="clear" w:color="auto" w:fill="auto"/>
            <w:hideMark/>
          </w:tcPr>
          <w:p w14:paraId="03F5BFD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496" w:type="pct"/>
            <w:tcBorders>
              <w:top w:val="nil"/>
              <w:left w:val="nil"/>
              <w:bottom w:val="single" w:sz="4" w:space="0" w:color="auto"/>
              <w:right w:val="single" w:sz="4" w:space="0" w:color="auto"/>
            </w:tcBorders>
            <w:shd w:val="clear" w:color="auto" w:fill="auto"/>
            <w:hideMark/>
          </w:tcPr>
          <w:p w14:paraId="05CDC42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w:t>
            </w:r>
          </w:p>
        </w:tc>
        <w:tc>
          <w:tcPr>
            <w:tcW w:w="321" w:type="pct"/>
            <w:tcBorders>
              <w:top w:val="nil"/>
              <w:left w:val="nil"/>
              <w:bottom w:val="single" w:sz="4" w:space="0" w:color="auto"/>
              <w:right w:val="single" w:sz="4" w:space="0" w:color="auto"/>
            </w:tcBorders>
            <w:shd w:val="clear" w:color="auto" w:fill="auto"/>
            <w:hideMark/>
          </w:tcPr>
          <w:p w14:paraId="41EA90E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w:t>
            </w:r>
          </w:p>
        </w:tc>
        <w:tc>
          <w:tcPr>
            <w:tcW w:w="559" w:type="pct"/>
            <w:tcBorders>
              <w:top w:val="nil"/>
              <w:left w:val="nil"/>
              <w:bottom w:val="single" w:sz="4" w:space="0" w:color="auto"/>
              <w:right w:val="single" w:sz="4" w:space="0" w:color="auto"/>
            </w:tcBorders>
            <w:shd w:val="clear" w:color="auto" w:fill="auto"/>
            <w:hideMark/>
          </w:tcPr>
          <w:p w14:paraId="5EC53F5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6561B8E0" w14:textId="77777777" w:rsidTr="00CA3F63">
        <w:trPr>
          <w:trHeight w:val="279"/>
        </w:trPr>
        <w:tc>
          <w:tcPr>
            <w:tcW w:w="218" w:type="pct"/>
            <w:tcBorders>
              <w:top w:val="nil"/>
              <w:left w:val="single" w:sz="4" w:space="0" w:color="auto"/>
              <w:bottom w:val="single" w:sz="4" w:space="0" w:color="auto"/>
              <w:right w:val="single" w:sz="4" w:space="0" w:color="auto"/>
            </w:tcBorders>
            <w:shd w:val="clear" w:color="auto" w:fill="auto"/>
            <w:hideMark/>
          </w:tcPr>
          <w:p w14:paraId="2C77634C" w14:textId="3A834E7F" w:rsidR="00233751" w:rsidRPr="00233751" w:rsidRDefault="00233751" w:rsidP="00233751">
            <w:pPr>
              <w:ind w:firstLine="0"/>
              <w:jc w:val="center"/>
              <w:rPr>
                <w:color w:val="000000" w:themeColor="text1"/>
                <w:szCs w:val="24"/>
                <w:lang w:val="ro-RO" w:eastAsia="ro-RO"/>
              </w:rPr>
            </w:pPr>
            <w:r w:rsidRPr="00233751">
              <w:rPr>
                <w:color w:val="000000"/>
                <w:szCs w:val="24"/>
              </w:rPr>
              <w:t>10</w:t>
            </w:r>
          </w:p>
        </w:tc>
        <w:tc>
          <w:tcPr>
            <w:tcW w:w="461" w:type="pct"/>
            <w:tcBorders>
              <w:top w:val="nil"/>
              <w:left w:val="nil"/>
              <w:bottom w:val="single" w:sz="4" w:space="0" w:color="auto"/>
              <w:right w:val="single" w:sz="4" w:space="0" w:color="auto"/>
            </w:tcBorders>
            <w:shd w:val="clear" w:color="auto" w:fill="auto"/>
            <w:hideMark/>
          </w:tcPr>
          <w:p w14:paraId="7B29312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71-55-6</w:t>
            </w:r>
          </w:p>
        </w:tc>
        <w:tc>
          <w:tcPr>
            <w:tcW w:w="630" w:type="pct"/>
            <w:tcBorders>
              <w:top w:val="nil"/>
              <w:left w:val="nil"/>
              <w:bottom w:val="single" w:sz="4" w:space="0" w:color="auto"/>
              <w:right w:val="single" w:sz="4" w:space="0" w:color="auto"/>
            </w:tcBorders>
            <w:shd w:val="clear" w:color="auto" w:fill="auto"/>
            <w:hideMark/>
          </w:tcPr>
          <w:p w14:paraId="764F772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200-756-3</w:t>
            </w:r>
          </w:p>
        </w:tc>
        <w:tc>
          <w:tcPr>
            <w:tcW w:w="1436" w:type="pct"/>
            <w:tcBorders>
              <w:top w:val="nil"/>
              <w:left w:val="nil"/>
              <w:bottom w:val="single" w:sz="4" w:space="0" w:color="auto"/>
              <w:right w:val="single" w:sz="4" w:space="0" w:color="auto"/>
            </w:tcBorders>
            <w:shd w:val="clear" w:color="auto" w:fill="auto"/>
            <w:hideMark/>
          </w:tcPr>
          <w:p w14:paraId="619A6F2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1,1,1-tricloretan / Metil cloroform</w:t>
            </w:r>
          </w:p>
        </w:tc>
        <w:tc>
          <w:tcPr>
            <w:tcW w:w="599" w:type="pct"/>
            <w:tcBorders>
              <w:top w:val="nil"/>
              <w:left w:val="nil"/>
              <w:bottom w:val="single" w:sz="4" w:space="0" w:color="auto"/>
              <w:right w:val="single" w:sz="4" w:space="0" w:color="auto"/>
            </w:tcBorders>
            <w:shd w:val="clear" w:color="auto" w:fill="auto"/>
            <w:hideMark/>
          </w:tcPr>
          <w:p w14:paraId="7CA610B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555</w:t>
            </w:r>
          </w:p>
        </w:tc>
        <w:tc>
          <w:tcPr>
            <w:tcW w:w="280" w:type="pct"/>
            <w:tcBorders>
              <w:top w:val="nil"/>
              <w:left w:val="nil"/>
              <w:bottom w:val="single" w:sz="4" w:space="0" w:color="auto"/>
              <w:right w:val="single" w:sz="4" w:space="0" w:color="auto"/>
            </w:tcBorders>
            <w:shd w:val="clear" w:color="auto" w:fill="auto"/>
            <w:hideMark/>
          </w:tcPr>
          <w:p w14:paraId="09DD150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496" w:type="pct"/>
            <w:tcBorders>
              <w:top w:val="nil"/>
              <w:left w:val="nil"/>
              <w:bottom w:val="single" w:sz="4" w:space="0" w:color="auto"/>
              <w:right w:val="single" w:sz="4" w:space="0" w:color="auto"/>
            </w:tcBorders>
            <w:shd w:val="clear" w:color="auto" w:fill="auto"/>
            <w:hideMark/>
          </w:tcPr>
          <w:p w14:paraId="017B820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1110</w:t>
            </w:r>
          </w:p>
        </w:tc>
        <w:tc>
          <w:tcPr>
            <w:tcW w:w="321" w:type="pct"/>
            <w:tcBorders>
              <w:top w:val="nil"/>
              <w:left w:val="nil"/>
              <w:bottom w:val="single" w:sz="4" w:space="0" w:color="auto"/>
              <w:right w:val="single" w:sz="4" w:space="0" w:color="auto"/>
            </w:tcBorders>
            <w:shd w:val="clear" w:color="auto" w:fill="auto"/>
            <w:hideMark/>
          </w:tcPr>
          <w:p w14:paraId="7A384F5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559" w:type="pct"/>
            <w:tcBorders>
              <w:top w:val="nil"/>
              <w:left w:val="nil"/>
              <w:bottom w:val="single" w:sz="4" w:space="0" w:color="auto"/>
              <w:right w:val="single" w:sz="4" w:space="0" w:color="auto"/>
            </w:tcBorders>
            <w:shd w:val="clear" w:color="auto" w:fill="auto"/>
            <w:hideMark/>
          </w:tcPr>
          <w:p w14:paraId="5D497030" w14:textId="451E1A4F" w:rsidR="00233751" w:rsidRPr="003E0CAD" w:rsidRDefault="00233751" w:rsidP="00233751">
            <w:pPr>
              <w:ind w:firstLine="0"/>
              <w:jc w:val="center"/>
              <w:rPr>
                <w:color w:val="000000" w:themeColor="text1"/>
                <w:szCs w:val="24"/>
                <w:lang w:val="ro-RO" w:eastAsia="ro-RO"/>
              </w:rPr>
            </w:pPr>
          </w:p>
        </w:tc>
      </w:tr>
      <w:tr w:rsidR="00233751" w:rsidRPr="003E0CAD" w14:paraId="51CACF7C" w14:textId="77777777" w:rsidTr="00CA3F63">
        <w:trPr>
          <w:trHeight w:val="568"/>
        </w:trPr>
        <w:tc>
          <w:tcPr>
            <w:tcW w:w="218" w:type="pct"/>
            <w:tcBorders>
              <w:top w:val="nil"/>
              <w:left w:val="single" w:sz="4" w:space="0" w:color="auto"/>
              <w:bottom w:val="single" w:sz="4" w:space="0" w:color="auto"/>
              <w:right w:val="single" w:sz="4" w:space="0" w:color="auto"/>
            </w:tcBorders>
            <w:shd w:val="clear" w:color="auto" w:fill="auto"/>
            <w:hideMark/>
          </w:tcPr>
          <w:p w14:paraId="70FE689A" w14:textId="422C4267" w:rsidR="00233751" w:rsidRPr="00233751" w:rsidRDefault="00233751" w:rsidP="00233751">
            <w:pPr>
              <w:ind w:firstLine="0"/>
              <w:jc w:val="center"/>
              <w:rPr>
                <w:color w:val="000000" w:themeColor="text1"/>
                <w:szCs w:val="24"/>
                <w:lang w:val="ro-RO" w:eastAsia="ro-RO"/>
              </w:rPr>
            </w:pPr>
            <w:r w:rsidRPr="00233751">
              <w:rPr>
                <w:color w:val="000000"/>
                <w:szCs w:val="24"/>
              </w:rPr>
              <w:t>11</w:t>
            </w:r>
          </w:p>
        </w:tc>
        <w:tc>
          <w:tcPr>
            <w:tcW w:w="461" w:type="pct"/>
            <w:tcBorders>
              <w:top w:val="nil"/>
              <w:left w:val="nil"/>
              <w:bottom w:val="single" w:sz="4" w:space="0" w:color="auto"/>
              <w:right w:val="single" w:sz="4" w:space="0" w:color="auto"/>
            </w:tcBorders>
            <w:shd w:val="clear" w:color="auto" w:fill="auto"/>
            <w:hideMark/>
          </w:tcPr>
          <w:p w14:paraId="6AFFC61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76-13-1</w:t>
            </w:r>
          </w:p>
        </w:tc>
        <w:tc>
          <w:tcPr>
            <w:tcW w:w="630" w:type="pct"/>
            <w:tcBorders>
              <w:top w:val="nil"/>
              <w:left w:val="nil"/>
              <w:bottom w:val="single" w:sz="4" w:space="0" w:color="auto"/>
              <w:right w:val="single" w:sz="4" w:space="0" w:color="auto"/>
            </w:tcBorders>
            <w:shd w:val="clear" w:color="auto" w:fill="auto"/>
            <w:hideMark/>
          </w:tcPr>
          <w:p w14:paraId="7160559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200-936-1</w:t>
            </w:r>
          </w:p>
        </w:tc>
        <w:tc>
          <w:tcPr>
            <w:tcW w:w="1436" w:type="pct"/>
            <w:tcBorders>
              <w:top w:val="nil"/>
              <w:left w:val="nil"/>
              <w:bottom w:val="single" w:sz="4" w:space="0" w:color="auto"/>
              <w:right w:val="single" w:sz="4" w:space="0" w:color="auto"/>
            </w:tcBorders>
            <w:shd w:val="clear" w:color="auto" w:fill="auto"/>
            <w:hideMark/>
          </w:tcPr>
          <w:p w14:paraId="17BFB8C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1,1,2 Triclor-1,2,2 trifluor etan / Freon 113</w:t>
            </w:r>
          </w:p>
        </w:tc>
        <w:tc>
          <w:tcPr>
            <w:tcW w:w="599" w:type="pct"/>
            <w:tcBorders>
              <w:top w:val="nil"/>
              <w:left w:val="nil"/>
              <w:bottom w:val="single" w:sz="4" w:space="0" w:color="auto"/>
              <w:right w:val="single" w:sz="4" w:space="0" w:color="auto"/>
            </w:tcBorders>
            <w:shd w:val="clear" w:color="auto" w:fill="auto"/>
            <w:hideMark/>
          </w:tcPr>
          <w:p w14:paraId="3121669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5000</w:t>
            </w:r>
          </w:p>
        </w:tc>
        <w:tc>
          <w:tcPr>
            <w:tcW w:w="280" w:type="pct"/>
            <w:tcBorders>
              <w:top w:val="nil"/>
              <w:left w:val="nil"/>
              <w:bottom w:val="single" w:sz="4" w:space="0" w:color="auto"/>
              <w:right w:val="single" w:sz="4" w:space="0" w:color="auto"/>
            </w:tcBorders>
            <w:shd w:val="clear" w:color="auto" w:fill="auto"/>
            <w:hideMark/>
          </w:tcPr>
          <w:p w14:paraId="69689733" w14:textId="676E89A7"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6C7D672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7000</w:t>
            </w:r>
          </w:p>
        </w:tc>
        <w:tc>
          <w:tcPr>
            <w:tcW w:w="321" w:type="pct"/>
            <w:tcBorders>
              <w:top w:val="nil"/>
              <w:left w:val="nil"/>
              <w:bottom w:val="single" w:sz="4" w:space="0" w:color="auto"/>
              <w:right w:val="single" w:sz="4" w:space="0" w:color="auto"/>
            </w:tcBorders>
            <w:shd w:val="clear" w:color="auto" w:fill="auto"/>
            <w:hideMark/>
          </w:tcPr>
          <w:p w14:paraId="21EB2507" w14:textId="16A3CB6C"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54F839B6" w14:textId="2EE4253D" w:rsidR="00233751" w:rsidRPr="003E0CAD" w:rsidRDefault="00233751" w:rsidP="00233751">
            <w:pPr>
              <w:ind w:firstLine="0"/>
              <w:jc w:val="center"/>
              <w:rPr>
                <w:color w:val="000000" w:themeColor="text1"/>
                <w:szCs w:val="24"/>
                <w:lang w:val="ro-RO" w:eastAsia="ro-RO"/>
              </w:rPr>
            </w:pPr>
          </w:p>
        </w:tc>
      </w:tr>
      <w:tr w:rsidR="00233751" w:rsidRPr="003E0CAD" w14:paraId="689956B0" w14:textId="77777777" w:rsidTr="00CA3F63">
        <w:trPr>
          <w:trHeight w:val="546"/>
        </w:trPr>
        <w:tc>
          <w:tcPr>
            <w:tcW w:w="218" w:type="pct"/>
            <w:tcBorders>
              <w:top w:val="nil"/>
              <w:left w:val="single" w:sz="4" w:space="0" w:color="auto"/>
              <w:bottom w:val="single" w:sz="4" w:space="0" w:color="auto"/>
              <w:right w:val="single" w:sz="4" w:space="0" w:color="auto"/>
            </w:tcBorders>
            <w:shd w:val="clear" w:color="auto" w:fill="auto"/>
            <w:hideMark/>
          </w:tcPr>
          <w:p w14:paraId="6C86B61D" w14:textId="04BBC307" w:rsidR="00233751" w:rsidRPr="00233751" w:rsidRDefault="00233751" w:rsidP="00233751">
            <w:pPr>
              <w:ind w:firstLine="0"/>
              <w:jc w:val="center"/>
              <w:rPr>
                <w:color w:val="000000" w:themeColor="text1"/>
                <w:szCs w:val="24"/>
                <w:lang w:val="ro-RO" w:eastAsia="ro-RO"/>
              </w:rPr>
            </w:pPr>
            <w:r w:rsidRPr="00233751">
              <w:rPr>
                <w:color w:val="000000"/>
                <w:szCs w:val="24"/>
              </w:rPr>
              <w:t>12</w:t>
            </w:r>
          </w:p>
        </w:tc>
        <w:tc>
          <w:tcPr>
            <w:tcW w:w="461" w:type="pct"/>
            <w:tcBorders>
              <w:top w:val="nil"/>
              <w:left w:val="nil"/>
              <w:bottom w:val="single" w:sz="4" w:space="0" w:color="auto"/>
              <w:right w:val="single" w:sz="4" w:space="0" w:color="auto"/>
            </w:tcBorders>
            <w:shd w:val="clear" w:color="auto" w:fill="auto"/>
            <w:hideMark/>
          </w:tcPr>
          <w:p w14:paraId="0705703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79-27-6</w:t>
            </w:r>
          </w:p>
        </w:tc>
        <w:tc>
          <w:tcPr>
            <w:tcW w:w="630" w:type="pct"/>
            <w:tcBorders>
              <w:top w:val="nil"/>
              <w:left w:val="nil"/>
              <w:bottom w:val="single" w:sz="4" w:space="0" w:color="auto"/>
              <w:right w:val="single" w:sz="4" w:space="0" w:color="auto"/>
            </w:tcBorders>
            <w:shd w:val="clear" w:color="auto" w:fill="auto"/>
            <w:hideMark/>
          </w:tcPr>
          <w:p w14:paraId="76AEED9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201-191-5</w:t>
            </w:r>
          </w:p>
        </w:tc>
        <w:tc>
          <w:tcPr>
            <w:tcW w:w="1436" w:type="pct"/>
            <w:tcBorders>
              <w:top w:val="nil"/>
              <w:left w:val="nil"/>
              <w:bottom w:val="single" w:sz="4" w:space="0" w:color="auto"/>
              <w:right w:val="single" w:sz="4" w:space="0" w:color="auto"/>
            </w:tcBorders>
            <w:shd w:val="clear" w:color="auto" w:fill="auto"/>
            <w:hideMark/>
          </w:tcPr>
          <w:p w14:paraId="2FDD53C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1,1,2,2 Tetrabrometan / Tetra bromura de acetilenă</w:t>
            </w:r>
          </w:p>
        </w:tc>
        <w:tc>
          <w:tcPr>
            <w:tcW w:w="599" w:type="pct"/>
            <w:tcBorders>
              <w:top w:val="nil"/>
              <w:left w:val="nil"/>
              <w:bottom w:val="single" w:sz="4" w:space="0" w:color="auto"/>
              <w:right w:val="single" w:sz="4" w:space="0" w:color="auto"/>
            </w:tcBorders>
            <w:shd w:val="clear" w:color="auto" w:fill="auto"/>
            <w:hideMark/>
          </w:tcPr>
          <w:p w14:paraId="58E3F3C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280" w:type="pct"/>
            <w:tcBorders>
              <w:top w:val="nil"/>
              <w:left w:val="nil"/>
              <w:bottom w:val="single" w:sz="4" w:space="0" w:color="auto"/>
              <w:right w:val="single" w:sz="4" w:space="0" w:color="auto"/>
            </w:tcBorders>
            <w:shd w:val="clear" w:color="auto" w:fill="auto"/>
            <w:hideMark/>
          </w:tcPr>
          <w:p w14:paraId="3C0CD8A3" w14:textId="5DD5A02B"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53DFC4E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321" w:type="pct"/>
            <w:tcBorders>
              <w:top w:val="nil"/>
              <w:left w:val="nil"/>
              <w:bottom w:val="single" w:sz="4" w:space="0" w:color="auto"/>
              <w:right w:val="single" w:sz="4" w:space="0" w:color="auto"/>
            </w:tcBorders>
            <w:shd w:val="clear" w:color="auto" w:fill="auto"/>
            <w:hideMark/>
          </w:tcPr>
          <w:p w14:paraId="4A9183AC" w14:textId="24BFBC76"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4B752856" w14:textId="01755527" w:rsidR="00233751" w:rsidRPr="003E0CAD" w:rsidRDefault="00233751" w:rsidP="00233751">
            <w:pPr>
              <w:ind w:firstLine="0"/>
              <w:jc w:val="center"/>
              <w:rPr>
                <w:color w:val="000000" w:themeColor="text1"/>
                <w:szCs w:val="24"/>
                <w:lang w:val="ro-RO" w:eastAsia="ro-RO"/>
              </w:rPr>
            </w:pPr>
          </w:p>
        </w:tc>
      </w:tr>
      <w:tr w:rsidR="00233751" w:rsidRPr="003E0CAD" w14:paraId="69879970" w14:textId="77777777" w:rsidTr="00CA3F63">
        <w:trPr>
          <w:trHeight w:val="413"/>
        </w:trPr>
        <w:tc>
          <w:tcPr>
            <w:tcW w:w="218" w:type="pct"/>
            <w:tcBorders>
              <w:top w:val="nil"/>
              <w:left w:val="single" w:sz="4" w:space="0" w:color="auto"/>
              <w:bottom w:val="single" w:sz="4" w:space="0" w:color="auto"/>
              <w:right w:val="single" w:sz="4" w:space="0" w:color="auto"/>
            </w:tcBorders>
            <w:shd w:val="clear" w:color="auto" w:fill="auto"/>
            <w:hideMark/>
          </w:tcPr>
          <w:p w14:paraId="5D9F89E8" w14:textId="4A79E8CF" w:rsidR="00233751" w:rsidRPr="00233751" w:rsidRDefault="00233751" w:rsidP="00233751">
            <w:pPr>
              <w:ind w:firstLine="0"/>
              <w:jc w:val="center"/>
              <w:rPr>
                <w:color w:val="000000" w:themeColor="text1"/>
                <w:szCs w:val="24"/>
                <w:lang w:val="ro-RO" w:eastAsia="ro-RO"/>
              </w:rPr>
            </w:pPr>
            <w:r w:rsidRPr="00233751">
              <w:rPr>
                <w:color w:val="000000"/>
                <w:szCs w:val="24"/>
              </w:rPr>
              <w:t>13</w:t>
            </w:r>
          </w:p>
        </w:tc>
        <w:tc>
          <w:tcPr>
            <w:tcW w:w="461" w:type="pct"/>
            <w:tcBorders>
              <w:top w:val="nil"/>
              <w:left w:val="nil"/>
              <w:bottom w:val="single" w:sz="4" w:space="0" w:color="auto"/>
              <w:right w:val="single" w:sz="4" w:space="0" w:color="auto"/>
            </w:tcBorders>
            <w:shd w:val="clear" w:color="auto" w:fill="auto"/>
            <w:hideMark/>
          </w:tcPr>
          <w:p w14:paraId="4C7A7FA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76-12-0</w:t>
            </w:r>
          </w:p>
        </w:tc>
        <w:tc>
          <w:tcPr>
            <w:tcW w:w="630" w:type="pct"/>
            <w:tcBorders>
              <w:top w:val="nil"/>
              <w:left w:val="nil"/>
              <w:bottom w:val="single" w:sz="4" w:space="0" w:color="auto"/>
              <w:right w:val="single" w:sz="4" w:space="0" w:color="auto"/>
            </w:tcBorders>
            <w:shd w:val="clear" w:color="auto" w:fill="auto"/>
            <w:hideMark/>
          </w:tcPr>
          <w:p w14:paraId="12809CA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200-935-6</w:t>
            </w:r>
          </w:p>
        </w:tc>
        <w:tc>
          <w:tcPr>
            <w:tcW w:w="1436" w:type="pct"/>
            <w:tcBorders>
              <w:top w:val="nil"/>
              <w:left w:val="nil"/>
              <w:bottom w:val="single" w:sz="4" w:space="0" w:color="auto"/>
              <w:right w:val="single" w:sz="4" w:space="0" w:color="auto"/>
            </w:tcBorders>
            <w:shd w:val="clear" w:color="auto" w:fill="auto"/>
            <w:hideMark/>
          </w:tcPr>
          <w:p w14:paraId="6B06DB8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1,1,2,2 Tetraclor -1,2-difluor etan</w:t>
            </w:r>
          </w:p>
        </w:tc>
        <w:tc>
          <w:tcPr>
            <w:tcW w:w="599" w:type="pct"/>
            <w:tcBorders>
              <w:top w:val="nil"/>
              <w:left w:val="nil"/>
              <w:bottom w:val="single" w:sz="4" w:space="0" w:color="auto"/>
              <w:right w:val="single" w:sz="4" w:space="0" w:color="auto"/>
            </w:tcBorders>
            <w:shd w:val="clear" w:color="auto" w:fill="auto"/>
            <w:hideMark/>
          </w:tcPr>
          <w:p w14:paraId="0121C07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3000</w:t>
            </w:r>
          </w:p>
        </w:tc>
        <w:tc>
          <w:tcPr>
            <w:tcW w:w="280" w:type="pct"/>
            <w:tcBorders>
              <w:top w:val="nil"/>
              <w:left w:val="nil"/>
              <w:bottom w:val="single" w:sz="4" w:space="0" w:color="auto"/>
              <w:right w:val="single" w:sz="4" w:space="0" w:color="auto"/>
            </w:tcBorders>
            <w:shd w:val="clear" w:color="auto" w:fill="auto"/>
            <w:hideMark/>
          </w:tcPr>
          <w:p w14:paraId="06E13BA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303</w:t>
            </w:r>
          </w:p>
        </w:tc>
        <w:tc>
          <w:tcPr>
            <w:tcW w:w="496" w:type="pct"/>
            <w:tcBorders>
              <w:top w:val="nil"/>
              <w:left w:val="nil"/>
              <w:bottom w:val="single" w:sz="4" w:space="0" w:color="auto"/>
              <w:right w:val="single" w:sz="4" w:space="0" w:color="auto"/>
            </w:tcBorders>
            <w:shd w:val="clear" w:color="auto" w:fill="auto"/>
            <w:hideMark/>
          </w:tcPr>
          <w:p w14:paraId="09BAEFE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4000</w:t>
            </w:r>
          </w:p>
        </w:tc>
        <w:tc>
          <w:tcPr>
            <w:tcW w:w="321" w:type="pct"/>
            <w:tcBorders>
              <w:top w:val="nil"/>
              <w:left w:val="nil"/>
              <w:bottom w:val="single" w:sz="4" w:space="0" w:color="auto"/>
              <w:right w:val="single" w:sz="4" w:space="0" w:color="auto"/>
            </w:tcBorders>
            <w:shd w:val="clear" w:color="auto" w:fill="auto"/>
            <w:hideMark/>
          </w:tcPr>
          <w:p w14:paraId="6393568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404</w:t>
            </w:r>
          </w:p>
        </w:tc>
        <w:tc>
          <w:tcPr>
            <w:tcW w:w="559" w:type="pct"/>
            <w:tcBorders>
              <w:top w:val="nil"/>
              <w:left w:val="nil"/>
              <w:bottom w:val="single" w:sz="4" w:space="0" w:color="auto"/>
              <w:right w:val="single" w:sz="4" w:space="0" w:color="auto"/>
            </w:tcBorders>
            <w:shd w:val="clear" w:color="auto" w:fill="auto"/>
            <w:hideMark/>
          </w:tcPr>
          <w:p w14:paraId="266AC801" w14:textId="0D50714B" w:rsidR="00233751" w:rsidRPr="003E0CAD" w:rsidRDefault="00233751" w:rsidP="00233751">
            <w:pPr>
              <w:ind w:firstLine="0"/>
              <w:jc w:val="center"/>
              <w:rPr>
                <w:color w:val="000000" w:themeColor="text1"/>
                <w:szCs w:val="24"/>
                <w:lang w:val="ro-RO" w:eastAsia="ro-RO"/>
              </w:rPr>
            </w:pPr>
          </w:p>
        </w:tc>
      </w:tr>
      <w:tr w:rsidR="00233751" w:rsidRPr="003E0CAD" w14:paraId="7A31511D" w14:textId="77777777" w:rsidTr="00CA3F63">
        <w:trPr>
          <w:trHeight w:val="419"/>
        </w:trPr>
        <w:tc>
          <w:tcPr>
            <w:tcW w:w="218" w:type="pct"/>
            <w:tcBorders>
              <w:top w:val="nil"/>
              <w:left w:val="single" w:sz="4" w:space="0" w:color="auto"/>
              <w:bottom w:val="single" w:sz="4" w:space="0" w:color="auto"/>
              <w:right w:val="single" w:sz="4" w:space="0" w:color="auto"/>
            </w:tcBorders>
            <w:shd w:val="clear" w:color="auto" w:fill="auto"/>
            <w:hideMark/>
          </w:tcPr>
          <w:p w14:paraId="12165E0B" w14:textId="120B7A4C" w:rsidR="00233751" w:rsidRPr="00233751" w:rsidRDefault="00233751" w:rsidP="00233751">
            <w:pPr>
              <w:ind w:firstLine="0"/>
              <w:jc w:val="center"/>
              <w:rPr>
                <w:color w:val="000000" w:themeColor="text1"/>
                <w:szCs w:val="24"/>
                <w:lang w:val="ro-RO" w:eastAsia="ro-RO"/>
              </w:rPr>
            </w:pPr>
            <w:r w:rsidRPr="00233751">
              <w:rPr>
                <w:color w:val="000000"/>
                <w:szCs w:val="24"/>
              </w:rPr>
              <w:t>14</w:t>
            </w:r>
          </w:p>
        </w:tc>
        <w:tc>
          <w:tcPr>
            <w:tcW w:w="461" w:type="pct"/>
            <w:tcBorders>
              <w:top w:val="nil"/>
              <w:left w:val="nil"/>
              <w:bottom w:val="single" w:sz="4" w:space="0" w:color="auto"/>
              <w:right w:val="single" w:sz="4" w:space="0" w:color="auto"/>
            </w:tcBorders>
            <w:shd w:val="clear" w:color="auto" w:fill="auto"/>
            <w:hideMark/>
          </w:tcPr>
          <w:p w14:paraId="7F22853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79-34-5</w:t>
            </w:r>
          </w:p>
        </w:tc>
        <w:tc>
          <w:tcPr>
            <w:tcW w:w="630" w:type="pct"/>
            <w:tcBorders>
              <w:top w:val="nil"/>
              <w:left w:val="nil"/>
              <w:bottom w:val="single" w:sz="4" w:space="0" w:color="auto"/>
              <w:right w:val="single" w:sz="4" w:space="0" w:color="auto"/>
            </w:tcBorders>
            <w:shd w:val="clear" w:color="auto" w:fill="auto"/>
            <w:hideMark/>
          </w:tcPr>
          <w:p w14:paraId="6A5E6CA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201-197-8</w:t>
            </w:r>
          </w:p>
        </w:tc>
        <w:tc>
          <w:tcPr>
            <w:tcW w:w="1436" w:type="pct"/>
            <w:tcBorders>
              <w:top w:val="nil"/>
              <w:left w:val="nil"/>
              <w:bottom w:val="single" w:sz="4" w:space="0" w:color="auto"/>
              <w:right w:val="single" w:sz="4" w:space="0" w:color="auto"/>
            </w:tcBorders>
            <w:shd w:val="clear" w:color="auto" w:fill="auto"/>
            <w:hideMark/>
          </w:tcPr>
          <w:p w14:paraId="437BD18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1,1,2,2 Tetracloretan</w:t>
            </w:r>
          </w:p>
        </w:tc>
        <w:tc>
          <w:tcPr>
            <w:tcW w:w="599" w:type="pct"/>
            <w:tcBorders>
              <w:top w:val="nil"/>
              <w:left w:val="nil"/>
              <w:bottom w:val="single" w:sz="4" w:space="0" w:color="auto"/>
              <w:right w:val="single" w:sz="4" w:space="0" w:color="auto"/>
            </w:tcBorders>
            <w:shd w:val="clear" w:color="auto" w:fill="auto"/>
            <w:hideMark/>
          </w:tcPr>
          <w:p w14:paraId="0022407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280" w:type="pct"/>
            <w:tcBorders>
              <w:top w:val="nil"/>
              <w:left w:val="nil"/>
              <w:bottom w:val="single" w:sz="4" w:space="0" w:color="auto"/>
              <w:right w:val="single" w:sz="4" w:space="0" w:color="auto"/>
            </w:tcBorders>
            <w:shd w:val="clear" w:color="auto" w:fill="auto"/>
            <w:hideMark/>
          </w:tcPr>
          <w:p w14:paraId="3D0F40C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496" w:type="pct"/>
            <w:tcBorders>
              <w:top w:val="nil"/>
              <w:left w:val="nil"/>
              <w:bottom w:val="single" w:sz="4" w:space="0" w:color="auto"/>
              <w:right w:val="single" w:sz="4" w:space="0" w:color="auto"/>
            </w:tcBorders>
            <w:shd w:val="clear" w:color="auto" w:fill="auto"/>
            <w:hideMark/>
          </w:tcPr>
          <w:p w14:paraId="0D35440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w:t>
            </w:r>
          </w:p>
        </w:tc>
        <w:tc>
          <w:tcPr>
            <w:tcW w:w="321" w:type="pct"/>
            <w:tcBorders>
              <w:top w:val="nil"/>
              <w:left w:val="nil"/>
              <w:bottom w:val="single" w:sz="4" w:space="0" w:color="auto"/>
              <w:right w:val="single" w:sz="4" w:space="0" w:color="auto"/>
            </w:tcBorders>
            <w:shd w:val="clear" w:color="auto" w:fill="auto"/>
            <w:hideMark/>
          </w:tcPr>
          <w:p w14:paraId="4F7F7CB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w:t>
            </w:r>
          </w:p>
        </w:tc>
        <w:tc>
          <w:tcPr>
            <w:tcW w:w="559" w:type="pct"/>
            <w:tcBorders>
              <w:top w:val="nil"/>
              <w:left w:val="nil"/>
              <w:bottom w:val="single" w:sz="4" w:space="0" w:color="auto"/>
              <w:right w:val="single" w:sz="4" w:space="0" w:color="auto"/>
            </w:tcBorders>
            <w:shd w:val="clear" w:color="auto" w:fill="auto"/>
            <w:hideMark/>
          </w:tcPr>
          <w:p w14:paraId="68E0267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32402945" w14:textId="77777777" w:rsidTr="00A75635">
        <w:trPr>
          <w:trHeight w:val="269"/>
        </w:trPr>
        <w:tc>
          <w:tcPr>
            <w:tcW w:w="218" w:type="pct"/>
            <w:tcBorders>
              <w:top w:val="nil"/>
              <w:left w:val="single" w:sz="4" w:space="0" w:color="auto"/>
              <w:bottom w:val="single" w:sz="4" w:space="0" w:color="auto"/>
              <w:right w:val="single" w:sz="4" w:space="0" w:color="auto"/>
            </w:tcBorders>
            <w:shd w:val="clear" w:color="auto" w:fill="auto"/>
            <w:hideMark/>
          </w:tcPr>
          <w:p w14:paraId="5101BF38" w14:textId="2ECB3420" w:rsidR="00233751" w:rsidRPr="00233751" w:rsidRDefault="00233751" w:rsidP="00233751">
            <w:pPr>
              <w:ind w:firstLine="0"/>
              <w:jc w:val="center"/>
              <w:rPr>
                <w:color w:val="000000" w:themeColor="text1"/>
                <w:szCs w:val="24"/>
                <w:lang w:val="ro-RO" w:eastAsia="ro-RO"/>
              </w:rPr>
            </w:pPr>
            <w:r w:rsidRPr="00233751">
              <w:rPr>
                <w:color w:val="000000"/>
                <w:szCs w:val="24"/>
              </w:rPr>
              <w:t>15</w:t>
            </w:r>
          </w:p>
        </w:tc>
        <w:tc>
          <w:tcPr>
            <w:tcW w:w="461" w:type="pct"/>
            <w:tcBorders>
              <w:top w:val="nil"/>
              <w:left w:val="nil"/>
              <w:bottom w:val="single" w:sz="4" w:space="0" w:color="auto"/>
              <w:right w:val="single" w:sz="4" w:space="0" w:color="auto"/>
            </w:tcBorders>
            <w:shd w:val="clear" w:color="auto" w:fill="auto"/>
            <w:hideMark/>
          </w:tcPr>
          <w:p w14:paraId="4B11A09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75-34-3</w:t>
            </w:r>
          </w:p>
        </w:tc>
        <w:tc>
          <w:tcPr>
            <w:tcW w:w="630" w:type="pct"/>
            <w:tcBorders>
              <w:top w:val="nil"/>
              <w:left w:val="nil"/>
              <w:bottom w:val="single" w:sz="4" w:space="0" w:color="auto"/>
              <w:right w:val="single" w:sz="4" w:space="0" w:color="auto"/>
            </w:tcBorders>
            <w:shd w:val="clear" w:color="auto" w:fill="auto"/>
            <w:hideMark/>
          </w:tcPr>
          <w:p w14:paraId="7E4A5AC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200-863-5</w:t>
            </w:r>
          </w:p>
        </w:tc>
        <w:tc>
          <w:tcPr>
            <w:tcW w:w="1436" w:type="pct"/>
            <w:tcBorders>
              <w:top w:val="nil"/>
              <w:left w:val="nil"/>
              <w:bottom w:val="single" w:sz="4" w:space="0" w:color="auto"/>
              <w:right w:val="single" w:sz="4" w:space="0" w:color="auto"/>
            </w:tcBorders>
            <w:shd w:val="clear" w:color="auto" w:fill="auto"/>
            <w:hideMark/>
          </w:tcPr>
          <w:p w14:paraId="05897EA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1,1-dicloretan</w:t>
            </w:r>
          </w:p>
        </w:tc>
        <w:tc>
          <w:tcPr>
            <w:tcW w:w="599" w:type="pct"/>
            <w:tcBorders>
              <w:top w:val="nil"/>
              <w:left w:val="nil"/>
              <w:bottom w:val="single" w:sz="4" w:space="0" w:color="auto"/>
              <w:right w:val="single" w:sz="4" w:space="0" w:color="auto"/>
            </w:tcBorders>
            <w:shd w:val="clear" w:color="auto" w:fill="auto"/>
            <w:hideMark/>
          </w:tcPr>
          <w:p w14:paraId="06CC97F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412</w:t>
            </w:r>
          </w:p>
        </w:tc>
        <w:tc>
          <w:tcPr>
            <w:tcW w:w="280" w:type="pct"/>
            <w:tcBorders>
              <w:top w:val="nil"/>
              <w:left w:val="nil"/>
              <w:bottom w:val="single" w:sz="4" w:space="0" w:color="auto"/>
              <w:right w:val="single" w:sz="4" w:space="0" w:color="auto"/>
            </w:tcBorders>
            <w:shd w:val="clear" w:color="auto" w:fill="auto"/>
            <w:hideMark/>
          </w:tcPr>
          <w:p w14:paraId="71EEF3F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496" w:type="pct"/>
            <w:tcBorders>
              <w:top w:val="nil"/>
              <w:left w:val="nil"/>
              <w:bottom w:val="single" w:sz="4" w:space="0" w:color="auto"/>
              <w:right w:val="single" w:sz="4" w:space="0" w:color="auto"/>
            </w:tcBorders>
            <w:shd w:val="clear" w:color="auto" w:fill="auto"/>
          </w:tcPr>
          <w:p w14:paraId="77130427" w14:textId="5E6B258C"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2F9344E1" w14:textId="3B9F5BDB"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3FC6373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2AF50AB8" w14:textId="77777777" w:rsidTr="00A75635">
        <w:trPr>
          <w:trHeight w:val="401"/>
        </w:trPr>
        <w:tc>
          <w:tcPr>
            <w:tcW w:w="218" w:type="pct"/>
            <w:tcBorders>
              <w:top w:val="nil"/>
              <w:left w:val="single" w:sz="4" w:space="0" w:color="auto"/>
              <w:bottom w:val="single" w:sz="4" w:space="0" w:color="auto"/>
              <w:right w:val="single" w:sz="4" w:space="0" w:color="auto"/>
            </w:tcBorders>
            <w:shd w:val="clear" w:color="auto" w:fill="auto"/>
            <w:hideMark/>
          </w:tcPr>
          <w:p w14:paraId="627C0711" w14:textId="1B072DA9" w:rsidR="00233751" w:rsidRPr="00233751" w:rsidRDefault="00233751" w:rsidP="00233751">
            <w:pPr>
              <w:ind w:firstLine="0"/>
              <w:jc w:val="center"/>
              <w:rPr>
                <w:color w:val="000000" w:themeColor="text1"/>
                <w:szCs w:val="24"/>
                <w:lang w:val="ro-RO" w:eastAsia="ro-RO"/>
              </w:rPr>
            </w:pPr>
            <w:r w:rsidRPr="00233751">
              <w:rPr>
                <w:color w:val="000000"/>
                <w:szCs w:val="24"/>
              </w:rPr>
              <w:t>16</w:t>
            </w:r>
          </w:p>
        </w:tc>
        <w:tc>
          <w:tcPr>
            <w:tcW w:w="461" w:type="pct"/>
            <w:tcBorders>
              <w:top w:val="nil"/>
              <w:left w:val="nil"/>
              <w:bottom w:val="single" w:sz="4" w:space="0" w:color="auto"/>
              <w:right w:val="single" w:sz="4" w:space="0" w:color="auto"/>
            </w:tcBorders>
            <w:shd w:val="clear" w:color="auto" w:fill="auto"/>
            <w:hideMark/>
          </w:tcPr>
          <w:p w14:paraId="4B28108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106-93-4</w:t>
            </w:r>
          </w:p>
        </w:tc>
        <w:tc>
          <w:tcPr>
            <w:tcW w:w="630" w:type="pct"/>
            <w:tcBorders>
              <w:top w:val="nil"/>
              <w:left w:val="nil"/>
              <w:bottom w:val="single" w:sz="4" w:space="0" w:color="auto"/>
              <w:right w:val="single" w:sz="4" w:space="0" w:color="auto"/>
            </w:tcBorders>
            <w:shd w:val="clear" w:color="auto" w:fill="auto"/>
            <w:hideMark/>
          </w:tcPr>
          <w:p w14:paraId="5B1021A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203-444-5</w:t>
            </w:r>
          </w:p>
        </w:tc>
        <w:tc>
          <w:tcPr>
            <w:tcW w:w="1436" w:type="pct"/>
            <w:tcBorders>
              <w:top w:val="nil"/>
              <w:left w:val="nil"/>
              <w:bottom w:val="single" w:sz="4" w:space="0" w:color="auto"/>
              <w:right w:val="single" w:sz="4" w:space="0" w:color="auto"/>
            </w:tcBorders>
            <w:shd w:val="clear" w:color="auto" w:fill="auto"/>
            <w:hideMark/>
          </w:tcPr>
          <w:p w14:paraId="14E8E0F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 Dibrometan / Dibromură de etilenă</w:t>
            </w:r>
          </w:p>
        </w:tc>
        <w:tc>
          <w:tcPr>
            <w:tcW w:w="599" w:type="pct"/>
            <w:tcBorders>
              <w:top w:val="nil"/>
              <w:left w:val="nil"/>
              <w:bottom w:val="single" w:sz="4" w:space="0" w:color="auto"/>
              <w:right w:val="single" w:sz="4" w:space="0" w:color="auto"/>
            </w:tcBorders>
            <w:shd w:val="clear" w:color="auto" w:fill="auto"/>
            <w:hideMark/>
          </w:tcPr>
          <w:p w14:paraId="450BF60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0,8</w:t>
            </w:r>
          </w:p>
        </w:tc>
        <w:tc>
          <w:tcPr>
            <w:tcW w:w="280" w:type="pct"/>
            <w:tcBorders>
              <w:top w:val="nil"/>
              <w:left w:val="nil"/>
              <w:bottom w:val="single" w:sz="4" w:space="0" w:color="auto"/>
              <w:right w:val="single" w:sz="4" w:space="0" w:color="auto"/>
            </w:tcBorders>
            <w:shd w:val="clear" w:color="auto" w:fill="auto"/>
            <w:hideMark/>
          </w:tcPr>
          <w:p w14:paraId="76EADD4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496" w:type="pct"/>
            <w:tcBorders>
              <w:top w:val="nil"/>
              <w:left w:val="nil"/>
              <w:bottom w:val="single" w:sz="4" w:space="0" w:color="auto"/>
              <w:right w:val="single" w:sz="4" w:space="0" w:color="auto"/>
            </w:tcBorders>
            <w:shd w:val="clear" w:color="auto" w:fill="auto"/>
          </w:tcPr>
          <w:p w14:paraId="2B390D52" w14:textId="4F8C664B"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46C0D2BD" w14:textId="6B93B84C"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6E616F3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01A8B65E" w14:textId="77777777" w:rsidTr="00A75635">
        <w:trPr>
          <w:trHeight w:val="279"/>
        </w:trPr>
        <w:tc>
          <w:tcPr>
            <w:tcW w:w="218" w:type="pct"/>
            <w:tcBorders>
              <w:top w:val="nil"/>
              <w:left w:val="single" w:sz="4" w:space="0" w:color="auto"/>
              <w:bottom w:val="single" w:sz="4" w:space="0" w:color="auto"/>
              <w:right w:val="single" w:sz="4" w:space="0" w:color="auto"/>
            </w:tcBorders>
            <w:shd w:val="clear" w:color="auto" w:fill="auto"/>
            <w:hideMark/>
          </w:tcPr>
          <w:p w14:paraId="15A8F80F" w14:textId="34E31E01" w:rsidR="00233751" w:rsidRPr="00233751" w:rsidRDefault="00233751" w:rsidP="00233751">
            <w:pPr>
              <w:ind w:firstLine="0"/>
              <w:jc w:val="center"/>
              <w:rPr>
                <w:color w:val="000000" w:themeColor="text1"/>
                <w:szCs w:val="24"/>
                <w:lang w:val="ro-RO" w:eastAsia="ro-RO"/>
              </w:rPr>
            </w:pPr>
            <w:r w:rsidRPr="00233751">
              <w:rPr>
                <w:color w:val="000000"/>
                <w:szCs w:val="24"/>
              </w:rPr>
              <w:t>17</w:t>
            </w:r>
          </w:p>
        </w:tc>
        <w:tc>
          <w:tcPr>
            <w:tcW w:w="461" w:type="pct"/>
            <w:tcBorders>
              <w:top w:val="nil"/>
              <w:left w:val="nil"/>
              <w:bottom w:val="single" w:sz="4" w:space="0" w:color="auto"/>
              <w:right w:val="single" w:sz="4" w:space="0" w:color="auto"/>
            </w:tcBorders>
            <w:shd w:val="clear" w:color="auto" w:fill="auto"/>
            <w:hideMark/>
          </w:tcPr>
          <w:p w14:paraId="0E41084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107-06-2</w:t>
            </w:r>
          </w:p>
        </w:tc>
        <w:tc>
          <w:tcPr>
            <w:tcW w:w="630" w:type="pct"/>
            <w:tcBorders>
              <w:top w:val="nil"/>
              <w:left w:val="nil"/>
              <w:bottom w:val="single" w:sz="4" w:space="0" w:color="auto"/>
              <w:right w:val="single" w:sz="4" w:space="0" w:color="auto"/>
            </w:tcBorders>
            <w:shd w:val="clear" w:color="auto" w:fill="auto"/>
            <w:hideMark/>
          </w:tcPr>
          <w:p w14:paraId="6FE85C4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203-458-1</w:t>
            </w:r>
          </w:p>
        </w:tc>
        <w:tc>
          <w:tcPr>
            <w:tcW w:w="1436" w:type="pct"/>
            <w:tcBorders>
              <w:top w:val="nil"/>
              <w:left w:val="nil"/>
              <w:bottom w:val="single" w:sz="4" w:space="0" w:color="auto"/>
              <w:right w:val="single" w:sz="4" w:space="0" w:color="auto"/>
            </w:tcBorders>
            <w:shd w:val="clear" w:color="auto" w:fill="auto"/>
            <w:hideMark/>
          </w:tcPr>
          <w:p w14:paraId="40299FC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 Dicloretan / Diclorură de etilena</w:t>
            </w:r>
          </w:p>
        </w:tc>
        <w:tc>
          <w:tcPr>
            <w:tcW w:w="599" w:type="pct"/>
            <w:tcBorders>
              <w:top w:val="nil"/>
              <w:left w:val="nil"/>
              <w:bottom w:val="single" w:sz="4" w:space="0" w:color="auto"/>
              <w:right w:val="single" w:sz="4" w:space="0" w:color="auto"/>
            </w:tcBorders>
            <w:shd w:val="clear" w:color="auto" w:fill="auto"/>
            <w:hideMark/>
          </w:tcPr>
          <w:p w14:paraId="17E3A34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8,2</w:t>
            </w:r>
          </w:p>
        </w:tc>
        <w:tc>
          <w:tcPr>
            <w:tcW w:w="280" w:type="pct"/>
            <w:tcBorders>
              <w:top w:val="nil"/>
              <w:left w:val="nil"/>
              <w:bottom w:val="single" w:sz="4" w:space="0" w:color="auto"/>
              <w:right w:val="single" w:sz="4" w:space="0" w:color="auto"/>
            </w:tcBorders>
            <w:shd w:val="clear" w:color="auto" w:fill="auto"/>
            <w:hideMark/>
          </w:tcPr>
          <w:p w14:paraId="12FBE30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496" w:type="pct"/>
            <w:tcBorders>
              <w:top w:val="nil"/>
              <w:left w:val="nil"/>
              <w:bottom w:val="single" w:sz="4" w:space="0" w:color="auto"/>
              <w:right w:val="single" w:sz="4" w:space="0" w:color="auto"/>
            </w:tcBorders>
            <w:shd w:val="clear" w:color="auto" w:fill="auto"/>
          </w:tcPr>
          <w:p w14:paraId="6440CC78" w14:textId="583D1D71"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24F10464" w14:textId="1D12305A"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4D424047" w14:textId="6216FF98"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1EF37813" w14:textId="77777777" w:rsidTr="00CA3F63">
        <w:trPr>
          <w:trHeight w:val="411"/>
        </w:trPr>
        <w:tc>
          <w:tcPr>
            <w:tcW w:w="218" w:type="pct"/>
            <w:tcBorders>
              <w:top w:val="nil"/>
              <w:left w:val="single" w:sz="4" w:space="0" w:color="auto"/>
              <w:bottom w:val="single" w:sz="4" w:space="0" w:color="auto"/>
              <w:right w:val="single" w:sz="4" w:space="0" w:color="auto"/>
            </w:tcBorders>
            <w:shd w:val="clear" w:color="auto" w:fill="auto"/>
            <w:hideMark/>
          </w:tcPr>
          <w:p w14:paraId="4068EE11" w14:textId="6FF04576" w:rsidR="00233751" w:rsidRPr="00233751" w:rsidRDefault="00233751" w:rsidP="00233751">
            <w:pPr>
              <w:ind w:firstLine="0"/>
              <w:jc w:val="center"/>
              <w:rPr>
                <w:color w:val="000000" w:themeColor="text1"/>
                <w:szCs w:val="24"/>
                <w:lang w:val="ro-RO" w:eastAsia="ro-RO"/>
              </w:rPr>
            </w:pPr>
            <w:r w:rsidRPr="00233751">
              <w:rPr>
                <w:color w:val="000000"/>
                <w:szCs w:val="24"/>
              </w:rPr>
              <w:t>18</w:t>
            </w:r>
          </w:p>
        </w:tc>
        <w:tc>
          <w:tcPr>
            <w:tcW w:w="461" w:type="pct"/>
            <w:tcBorders>
              <w:top w:val="nil"/>
              <w:left w:val="nil"/>
              <w:bottom w:val="single" w:sz="4" w:space="0" w:color="auto"/>
              <w:right w:val="single" w:sz="4" w:space="0" w:color="auto"/>
            </w:tcBorders>
            <w:shd w:val="clear" w:color="auto" w:fill="auto"/>
            <w:hideMark/>
          </w:tcPr>
          <w:p w14:paraId="1481EBA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540-59-0</w:t>
            </w:r>
          </w:p>
        </w:tc>
        <w:tc>
          <w:tcPr>
            <w:tcW w:w="630" w:type="pct"/>
            <w:tcBorders>
              <w:top w:val="nil"/>
              <w:left w:val="nil"/>
              <w:bottom w:val="single" w:sz="4" w:space="0" w:color="auto"/>
              <w:right w:val="single" w:sz="4" w:space="0" w:color="auto"/>
            </w:tcBorders>
            <w:shd w:val="clear" w:color="auto" w:fill="auto"/>
            <w:hideMark/>
          </w:tcPr>
          <w:p w14:paraId="573B278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208-750-2</w:t>
            </w:r>
          </w:p>
        </w:tc>
        <w:tc>
          <w:tcPr>
            <w:tcW w:w="1436" w:type="pct"/>
            <w:tcBorders>
              <w:top w:val="nil"/>
              <w:left w:val="nil"/>
              <w:bottom w:val="single" w:sz="4" w:space="0" w:color="auto"/>
              <w:right w:val="single" w:sz="4" w:space="0" w:color="auto"/>
            </w:tcBorders>
            <w:shd w:val="clear" w:color="auto" w:fill="auto"/>
            <w:hideMark/>
          </w:tcPr>
          <w:p w14:paraId="13697F6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 Dicloretilenă</w:t>
            </w:r>
          </w:p>
        </w:tc>
        <w:tc>
          <w:tcPr>
            <w:tcW w:w="599" w:type="pct"/>
            <w:tcBorders>
              <w:top w:val="nil"/>
              <w:left w:val="nil"/>
              <w:bottom w:val="single" w:sz="4" w:space="0" w:color="auto"/>
              <w:right w:val="single" w:sz="4" w:space="0" w:color="auto"/>
            </w:tcBorders>
            <w:shd w:val="clear" w:color="auto" w:fill="auto"/>
            <w:hideMark/>
          </w:tcPr>
          <w:p w14:paraId="51486B54" w14:textId="27585C26"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hideMark/>
          </w:tcPr>
          <w:p w14:paraId="624A4D1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496" w:type="pct"/>
            <w:tcBorders>
              <w:top w:val="nil"/>
              <w:left w:val="nil"/>
              <w:bottom w:val="single" w:sz="4" w:space="0" w:color="auto"/>
              <w:right w:val="single" w:sz="4" w:space="0" w:color="auto"/>
            </w:tcBorders>
            <w:shd w:val="clear" w:color="auto" w:fill="auto"/>
            <w:hideMark/>
          </w:tcPr>
          <w:p w14:paraId="577CEB9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321" w:type="pct"/>
            <w:tcBorders>
              <w:top w:val="nil"/>
              <w:left w:val="nil"/>
              <w:bottom w:val="single" w:sz="4" w:space="0" w:color="auto"/>
              <w:right w:val="single" w:sz="4" w:space="0" w:color="auto"/>
            </w:tcBorders>
            <w:shd w:val="clear" w:color="auto" w:fill="auto"/>
            <w:hideMark/>
          </w:tcPr>
          <w:p w14:paraId="6E67A19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300</w:t>
            </w:r>
          </w:p>
        </w:tc>
        <w:tc>
          <w:tcPr>
            <w:tcW w:w="559" w:type="pct"/>
            <w:tcBorders>
              <w:top w:val="nil"/>
              <w:left w:val="nil"/>
              <w:bottom w:val="single" w:sz="4" w:space="0" w:color="auto"/>
              <w:right w:val="single" w:sz="4" w:space="0" w:color="auto"/>
            </w:tcBorders>
            <w:shd w:val="clear" w:color="auto" w:fill="auto"/>
            <w:hideMark/>
          </w:tcPr>
          <w:p w14:paraId="18AF7A4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76</w:t>
            </w:r>
          </w:p>
        </w:tc>
      </w:tr>
      <w:tr w:rsidR="00233751" w:rsidRPr="003E0CAD" w14:paraId="25767D03" w14:textId="77777777" w:rsidTr="00CA3F63">
        <w:trPr>
          <w:trHeight w:val="417"/>
        </w:trPr>
        <w:tc>
          <w:tcPr>
            <w:tcW w:w="218" w:type="pct"/>
            <w:tcBorders>
              <w:top w:val="nil"/>
              <w:left w:val="single" w:sz="4" w:space="0" w:color="auto"/>
              <w:bottom w:val="single" w:sz="4" w:space="0" w:color="auto"/>
              <w:right w:val="single" w:sz="4" w:space="0" w:color="auto"/>
            </w:tcBorders>
            <w:shd w:val="clear" w:color="auto" w:fill="auto"/>
            <w:hideMark/>
          </w:tcPr>
          <w:p w14:paraId="7D5228CC" w14:textId="40EF3084" w:rsidR="00233751" w:rsidRPr="00233751" w:rsidRDefault="00233751" w:rsidP="00233751">
            <w:pPr>
              <w:ind w:firstLine="0"/>
              <w:jc w:val="center"/>
              <w:rPr>
                <w:color w:val="000000" w:themeColor="text1"/>
                <w:szCs w:val="24"/>
                <w:lang w:val="ro-RO" w:eastAsia="ro-RO"/>
              </w:rPr>
            </w:pPr>
            <w:r w:rsidRPr="00233751">
              <w:rPr>
                <w:color w:val="000000"/>
                <w:szCs w:val="24"/>
              </w:rPr>
              <w:t>19</w:t>
            </w:r>
          </w:p>
        </w:tc>
        <w:tc>
          <w:tcPr>
            <w:tcW w:w="461" w:type="pct"/>
            <w:tcBorders>
              <w:top w:val="nil"/>
              <w:left w:val="nil"/>
              <w:bottom w:val="single" w:sz="4" w:space="0" w:color="auto"/>
              <w:right w:val="single" w:sz="4" w:space="0" w:color="auto"/>
            </w:tcBorders>
            <w:shd w:val="clear" w:color="auto" w:fill="auto"/>
            <w:hideMark/>
          </w:tcPr>
          <w:p w14:paraId="53F4074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78-87-5</w:t>
            </w:r>
          </w:p>
        </w:tc>
        <w:tc>
          <w:tcPr>
            <w:tcW w:w="630" w:type="pct"/>
            <w:tcBorders>
              <w:top w:val="nil"/>
              <w:left w:val="nil"/>
              <w:bottom w:val="single" w:sz="4" w:space="0" w:color="auto"/>
              <w:right w:val="single" w:sz="4" w:space="0" w:color="auto"/>
            </w:tcBorders>
            <w:shd w:val="clear" w:color="auto" w:fill="auto"/>
            <w:hideMark/>
          </w:tcPr>
          <w:p w14:paraId="53C821A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201-152-2</w:t>
            </w:r>
          </w:p>
        </w:tc>
        <w:tc>
          <w:tcPr>
            <w:tcW w:w="1436" w:type="pct"/>
            <w:tcBorders>
              <w:top w:val="nil"/>
              <w:left w:val="nil"/>
              <w:bottom w:val="single" w:sz="4" w:space="0" w:color="auto"/>
              <w:right w:val="single" w:sz="4" w:space="0" w:color="auto"/>
            </w:tcBorders>
            <w:shd w:val="clear" w:color="auto" w:fill="auto"/>
            <w:hideMark/>
          </w:tcPr>
          <w:p w14:paraId="3FC0155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 Diclorpropan / clorură de propilen</w:t>
            </w:r>
          </w:p>
        </w:tc>
        <w:tc>
          <w:tcPr>
            <w:tcW w:w="599" w:type="pct"/>
            <w:tcBorders>
              <w:top w:val="nil"/>
              <w:left w:val="nil"/>
              <w:bottom w:val="single" w:sz="4" w:space="0" w:color="auto"/>
              <w:right w:val="single" w:sz="4" w:space="0" w:color="auto"/>
            </w:tcBorders>
            <w:shd w:val="clear" w:color="auto" w:fill="auto"/>
            <w:hideMark/>
          </w:tcPr>
          <w:p w14:paraId="46FF158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280" w:type="pct"/>
            <w:tcBorders>
              <w:top w:val="nil"/>
              <w:left w:val="nil"/>
              <w:bottom w:val="single" w:sz="4" w:space="0" w:color="auto"/>
              <w:right w:val="single" w:sz="4" w:space="0" w:color="auto"/>
            </w:tcBorders>
            <w:shd w:val="clear" w:color="auto" w:fill="auto"/>
            <w:hideMark/>
          </w:tcPr>
          <w:p w14:paraId="42EA9A7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22</w:t>
            </w:r>
          </w:p>
        </w:tc>
        <w:tc>
          <w:tcPr>
            <w:tcW w:w="496" w:type="pct"/>
            <w:tcBorders>
              <w:top w:val="nil"/>
              <w:left w:val="nil"/>
              <w:bottom w:val="single" w:sz="4" w:space="0" w:color="auto"/>
              <w:right w:val="single" w:sz="4" w:space="0" w:color="auto"/>
            </w:tcBorders>
            <w:shd w:val="clear" w:color="auto" w:fill="auto"/>
            <w:hideMark/>
          </w:tcPr>
          <w:p w14:paraId="3D35863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321" w:type="pct"/>
            <w:tcBorders>
              <w:top w:val="nil"/>
              <w:left w:val="nil"/>
              <w:bottom w:val="single" w:sz="4" w:space="0" w:color="auto"/>
              <w:right w:val="single" w:sz="4" w:space="0" w:color="auto"/>
            </w:tcBorders>
            <w:shd w:val="clear" w:color="auto" w:fill="auto"/>
            <w:hideMark/>
          </w:tcPr>
          <w:p w14:paraId="496A35B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44</w:t>
            </w:r>
          </w:p>
        </w:tc>
        <w:tc>
          <w:tcPr>
            <w:tcW w:w="559" w:type="pct"/>
            <w:tcBorders>
              <w:top w:val="nil"/>
              <w:left w:val="nil"/>
              <w:bottom w:val="single" w:sz="4" w:space="0" w:color="auto"/>
              <w:right w:val="single" w:sz="4" w:space="0" w:color="auto"/>
            </w:tcBorders>
            <w:shd w:val="clear" w:color="auto" w:fill="auto"/>
            <w:hideMark/>
          </w:tcPr>
          <w:p w14:paraId="0A9C33A8" w14:textId="03D3EB96" w:rsidR="00233751" w:rsidRPr="003E0CAD" w:rsidRDefault="00233751" w:rsidP="00233751">
            <w:pPr>
              <w:ind w:firstLine="0"/>
              <w:jc w:val="center"/>
              <w:rPr>
                <w:color w:val="000000" w:themeColor="text1"/>
                <w:szCs w:val="24"/>
                <w:lang w:val="ro-RO" w:eastAsia="ro-RO"/>
              </w:rPr>
            </w:pPr>
          </w:p>
        </w:tc>
      </w:tr>
      <w:tr w:rsidR="00233751" w:rsidRPr="003E0CAD" w14:paraId="7434EDFE" w14:textId="77777777" w:rsidTr="00A75635">
        <w:trPr>
          <w:trHeight w:val="409"/>
        </w:trPr>
        <w:tc>
          <w:tcPr>
            <w:tcW w:w="218" w:type="pct"/>
            <w:tcBorders>
              <w:top w:val="nil"/>
              <w:left w:val="single" w:sz="4" w:space="0" w:color="auto"/>
              <w:bottom w:val="single" w:sz="4" w:space="0" w:color="auto"/>
              <w:right w:val="single" w:sz="4" w:space="0" w:color="auto"/>
            </w:tcBorders>
            <w:shd w:val="clear" w:color="auto" w:fill="auto"/>
            <w:hideMark/>
          </w:tcPr>
          <w:p w14:paraId="4DA6B2C8" w14:textId="2FA4305E" w:rsidR="00233751" w:rsidRPr="00233751" w:rsidRDefault="00233751" w:rsidP="00233751">
            <w:pPr>
              <w:ind w:firstLine="0"/>
              <w:jc w:val="center"/>
              <w:rPr>
                <w:color w:val="000000" w:themeColor="text1"/>
                <w:szCs w:val="24"/>
                <w:lang w:val="ro-RO" w:eastAsia="ro-RO"/>
              </w:rPr>
            </w:pPr>
            <w:r w:rsidRPr="00233751">
              <w:rPr>
                <w:color w:val="000000"/>
                <w:szCs w:val="24"/>
              </w:rPr>
              <w:t>20</w:t>
            </w:r>
          </w:p>
        </w:tc>
        <w:tc>
          <w:tcPr>
            <w:tcW w:w="461" w:type="pct"/>
            <w:tcBorders>
              <w:top w:val="nil"/>
              <w:left w:val="nil"/>
              <w:bottom w:val="single" w:sz="4" w:space="0" w:color="auto"/>
              <w:right w:val="single" w:sz="4" w:space="0" w:color="auto"/>
            </w:tcBorders>
            <w:shd w:val="clear" w:color="auto" w:fill="auto"/>
            <w:hideMark/>
          </w:tcPr>
          <w:p w14:paraId="0F25829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6607-45-0</w:t>
            </w:r>
          </w:p>
        </w:tc>
        <w:tc>
          <w:tcPr>
            <w:tcW w:w="630" w:type="pct"/>
            <w:tcBorders>
              <w:top w:val="nil"/>
              <w:left w:val="nil"/>
              <w:bottom w:val="single" w:sz="4" w:space="0" w:color="auto"/>
              <w:right w:val="single" w:sz="4" w:space="0" w:color="auto"/>
            </w:tcBorders>
            <w:shd w:val="clear" w:color="auto" w:fill="auto"/>
            <w:hideMark/>
          </w:tcPr>
          <w:p w14:paraId="2D0EBB5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293590B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 Diclorvinil-benzen / a,p Diclorstiren</w:t>
            </w:r>
          </w:p>
        </w:tc>
        <w:tc>
          <w:tcPr>
            <w:tcW w:w="599" w:type="pct"/>
            <w:tcBorders>
              <w:top w:val="nil"/>
              <w:left w:val="nil"/>
              <w:bottom w:val="single" w:sz="4" w:space="0" w:color="auto"/>
              <w:right w:val="single" w:sz="4" w:space="0" w:color="auto"/>
            </w:tcBorders>
            <w:shd w:val="clear" w:color="auto" w:fill="auto"/>
            <w:hideMark/>
          </w:tcPr>
          <w:p w14:paraId="06FE428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w:t>
            </w:r>
          </w:p>
        </w:tc>
        <w:tc>
          <w:tcPr>
            <w:tcW w:w="280" w:type="pct"/>
            <w:tcBorders>
              <w:top w:val="nil"/>
              <w:left w:val="nil"/>
              <w:bottom w:val="single" w:sz="4" w:space="0" w:color="auto"/>
              <w:right w:val="single" w:sz="4" w:space="0" w:color="auto"/>
            </w:tcBorders>
            <w:shd w:val="clear" w:color="auto" w:fill="auto"/>
          </w:tcPr>
          <w:p w14:paraId="634A3045" w14:textId="4ED4BFCB"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302AA60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321" w:type="pct"/>
            <w:tcBorders>
              <w:top w:val="nil"/>
              <w:left w:val="nil"/>
              <w:bottom w:val="single" w:sz="4" w:space="0" w:color="auto"/>
              <w:right w:val="single" w:sz="4" w:space="0" w:color="auto"/>
            </w:tcBorders>
            <w:shd w:val="clear" w:color="auto" w:fill="auto"/>
          </w:tcPr>
          <w:p w14:paraId="6F2F2D28" w14:textId="7CE949FA"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7FE44B97" w14:textId="74017B6F" w:rsidR="00233751" w:rsidRPr="003E0CAD" w:rsidRDefault="00233751" w:rsidP="00233751">
            <w:pPr>
              <w:ind w:firstLine="0"/>
              <w:jc w:val="center"/>
              <w:rPr>
                <w:color w:val="000000" w:themeColor="text1"/>
                <w:szCs w:val="24"/>
                <w:lang w:val="ro-RO" w:eastAsia="ro-RO"/>
              </w:rPr>
            </w:pPr>
          </w:p>
        </w:tc>
      </w:tr>
      <w:tr w:rsidR="00233751" w:rsidRPr="003E0CAD" w14:paraId="3DB55A03" w14:textId="77777777" w:rsidTr="00A75635">
        <w:trPr>
          <w:trHeight w:val="286"/>
        </w:trPr>
        <w:tc>
          <w:tcPr>
            <w:tcW w:w="218" w:type="pct"/>
            <w:tcBorders>
              <w:top w:val="nil"/>
              <w:left w:val="single" w:sz="4" w:space="0" w:color="auto"/>
              <w:bottom w:val="single" w:sz="4" w:space="0" w:color="auto"/>
              <w:right w:val="single" w:sz="4" w:space="0" w:color="auto"/>
            </w:tcBorders>
            <w:shd w:val="clear" w:color="auto" w:fill="auto"/>
            <w:hideMark/>
          </w:tcPr>
          <w:p w14:paraId="2D9B1925" w14:textId="6267C33C" w:rsidR="00233751" w:rsidRPr="00233751" w:rsidRDefault="00233751" w:rsidP="00233751">
            <w:pPr>
              <w:ind w:firstLine="0"/>
              <w:jc w:val="center"/>
              <w:rPr>
                <w:color w:val="000000" w:themeColor="text1"/>
                <w:szCs w:val="24"/>
                <w:lang w:val="ro-RO" w:eastAsia="ro-RO"/>
              </w:rPr>
            </w:pPr>
            <w:r w:rsidRPr="00233751">
              <w:rPr>
                <w:color w:val="000000"/>
                <w:szCs w:val="24"/>
              </w:rPr>
              <w:t>21</w:t>
            </w:r>
          </w:p>
        </w:tc>
        <w:tc>
          <w:tcPr>
            <w:tcW w:w="461" w:type="pct"/>
            <w:tcBorders>
              <w:top w:val="nil"/>
              <w:left w:val="nil"/>
              <w:bottom w:val="single" w:sz="4" w:space="0" w:color="auto"/>
              <w:right w:val="single" w:sz="4" w:space="0" w:color="auto"/>
            </w:tcBorders>
            <w:shd w:val="clear" w:color="auto" w:fill="auto"/>
            <w:hideMark/>
          </w:tcPr>
          <w:p w14:paraId="32205B4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120-80-9</w:t>
            </w:r>
          </w:p>
        </w:tc>
        <w:tc>
          <w:tcPr>
            <w:tcW w:w="630" w:type="pct"/>
            <w:tcBorders>
              <w:top w:val="nil"/>
              <w:left w:val="nil"/>
              <w:bottom w:val="single" w:sz="4" w:space="0" w:color="auto"/>
              <w:right w:val="single" w:sz="4" w:space="0" w:color="auto"/>
            </w:tcBorders>
            <w:shd w:val="clear" w:color="auto" w:fill="auto"/>
            <w:hideMark/>
          </w:tcPr>
          <w:p w14:paraId="1E59E35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204-427-5</w:t>
            </w:r>
          </w:p>
        </w:tc>
        <w:tc>
          <w:tcPr>
            <w:tcW w:w="1436" w:type="pct"/>
            <w:tcBorders>
              <w:top w:val="nil"/>
              <w:left w:val="nil"/>
              <w:bottom w:val="single" w:sz="4" w:space="0" w:color="auto"/>
              <w:right w:val="single" w:sz="4" w:space="0" w:color="auto"/>
            </w:tcBorders>
            <w:shd w:val="clear" w:color="auto" w:fill="auto"/>
            <w:hideMark/>
          </w:tcPr>
          <w:p w14:paraId="797478A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 Dihidroxibenzen / Pirocatecol</w:t>
            </w:r>
          </w:p>
        </w:tc>
        <w:tc>
          <w:tcPr>
            <w:tcW w:w="599" w:type="pct"/>
            <w:tcBorders>
              <w:top w:val="nil"/>
              <w:left w:val="nil"/>
              <w:bottom w:val="single" w:sz="4" w:space="0" w:color="auto"/>
              <w:right w:val="single" w:sz="4" w:space="0" w:color="auto"/>
            </w:tcBorders>
            <w:shd w:val="clear" w:color="auto" w:fill="auto"/>
            <w:hideMark/>
          </w:tcPr>
          <w:p w14:paraId="04462B1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280" w:type="pct"/>
            <w:tcBorders>
              <w:top w:val="nil"/>
              <w:left w:val="nil"/>
              <w:bottom w:val="single" w:sz="4" w:space="0" w:color="auto"/>
              <w:right w:val="single" w:sz="4" w:space="0" w:color="auto"/>
            </w:tcBorders>
            <w:shd w:val="clear" w:color="auto" w:fill="auto"/>
          </w:tcPr>
          <w:p w14:paraId="12EED0DE" w14:textId="52CEB10D"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6ECF962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321" w:type="pct"/>
            <w:tcBorders>
              <w:top w:val="nil"/>
              <w:left w:val="nil"/>
              <w:bottom w:val="single" w:sz="4" w:space="0" w:color="auto"/>
              <w:right w:val="single" w:sz="4" w:space="0" w:color="auto"/>
            </w:tcBorders>
            <w:shd w:val="clear" w:color="auto" w:fill="auto"/>
          </w:tcPr>
          <w:p w14:paraId="2CBF8D1D" w14:textId="1CC80970"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4B9567A1" w14:textId="77E93606" w:rsidR="00233751" w:rsidRPr="003E0CAD" w:rsidRDefault="00233751" w:rsidP="00233751">
            <w:pPr>
              <w:ind w:firstLine="0"/>
              <w:jc w:val="center"/>
              <w:rPr>
                <w:color w:val="000000" w:themeColor="text1"/>
                <w:szCs w:val="24"/>
                <w:lang w:val="ro-RO" w:eastAsia="ro-RO"/>
              </w:rPr>
            </w:pPr>
          </w:p>
        </w:tc>
      </w:tr>
      <w:tr w:rsidR="00233751" w:rsidRPr="003E0CAD" w14:paraId="07EE7036" w14:textId="77777777" w:rsidTr="00A75635">
        <w:trPr>
          <w:trHeight w:val="546"/>
        </w:trPr>
        <w:tc>
          <w:tcPr>
            <w:tcW w:w="218" w:type="pct"/>
            <w:tcBorders>
              <w:top w:val="nil"/>
              <w:left w:val="single" w:sz="4" w:space="0" w:color="auto"/>
              <w:bottom w:val="single" w:sz="4" w:space="0" w:color="auto"/>
              <w:right w:val="single" w:sz="4" w:space="0" w:color="auto"/>
            </w:tcBorders>
            <w:shd w:val="clear" w:color="auto" w:fill="auto"/>
            <w:hideMark/>
          </w:tcPr>
          <w:p w14:paraId="714B0CB7" w14:textId="10587C3F" w:rsidR="00233751" w:rsidRPr="00233751" w:rsidRDefault="00233751" w:rsidP="00233751">
            <w:pPr>
              <w:ind w:firstLine="0"/>
              <w:jc w:val="center"/>
              <w:rPr>
                <w:color w:val="000000" w:themeColor="text1"/>
                <w:szCs w:val="24"/>
                <w:lang w:val="ro-RO" w:eastAsia="ro-RO"/>
              </w:rPr>
            </w:pPr>
            <w:r w:rsidRPr="00233751">
              <w:rPr>
                <w:color w:val="000000"/>
                <w:szCs w:val="24"/>
              </w:rPr>
              <w:t>22</w:t>
            </w:r>
          </w:p>
        </w:tc>
        <w:tc>
          <w:tcPr>
            <w:tcW w:w="461" w:type="pct"/>
            <w:tcBorders>
              <w:top w:val="nil"/>
              <w:left w:val="nil"/>
              <w:bottom w:val="single" w:sz="4" w:space="0" w:color="auto"/>
              <w:right w:val="single" w:sz="4" w:space="0" w:color="auto"/>
            </w:tcBorders>
            <w:shd w:val="clear" w:color="auto" w:fill="auto"/>
            <w:hideMark/>
          </w:tcPr>
          <w:p w14:paraId="6733AA5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106-87-6</w:t>
            </w:r>
          </w:p>
        </w:tc>
        <w:tc>
          <w:tcPr>
            <w:tcW w:w="630" w:type="pct"/>
            <w:tcBorders>
              <w:top w:val="nil"/>
              <w:left w:val="nil"/>
              <w:bottom w:val="single" w:sz="4" w:space="0" w:color="auto"/>
              <w:right w:val="single" w:sz="4" w:space="0" w:color="auto"/>
            </w:tcBorders>
            <w:shd w:val="clear" w:color="auto" w:fill="auto"/>
            <w:hideMark/>
          </w:tcPr>
          <w:p w14:paraId="441A87C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203-437-7</w:t>
            </w:r>
          </w:p>
        </w:tc>
        <w:tc>
          <w:tcPr>
            <w:tcW w:w="1436" w:type="pct"/>
            <w:tcBorders>
              <w:top w:val="nil"/>
              <w:left w:val="nil"/>
              <w:bottom w:val="single" w:sz="4" w:space="0" w:color="auto"/>
              <w:right w:val="single" w:sz="4" w:space="0" w:color="auto"/>
            </w:tcBorders>
            <w:shd w:val="clear" w:color="auto" w:fill="auto"/>
            <w:hideMark/>
          </w:tcPr>
          <w:p w14:paraId="48D78B4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 epoxi-4-epoxietil ciclohexan / diepoxid 4-vinil ciclohexenă</w:t>
            </w:r>
          </w:p>
        </w:tc>
        <w:tc>
          <w:tcPr>
            <w:tcW w:w="599" w:type="pct"/>
            <w:tcBorders>
              <w:top w:val="nil"/>
              <w:left w:val="nil"/>
              <w:bottom w:val="single" w:sz="4" w:space="0" w:color="auto"/>
              <w:right w:val="single" w:sz="4" w:space="0" w:color="auto"/>
            </w:tcBorders>
            <w:shd w:val="clear" w:color="auto" w:fill="auto"/>
            <w:hideMark/>
          </w:tcPr>
          <w:p w14:paraId="1007D0A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57</w:t>
            </w:r>
          </w:p>
        </w:tc>
        <w:tc>
          <w:tcPr>
            <w:tcW w:w="280" w:type="pct"/>
            <w:tcBorders>
              <w:top w:val="nil"/>
              <w:left w:val="nil"/>
              <w:bottom w:val="single" w:sz="4" w:space="0" w:color="auto"/>
              <w:right w:val="single" w:sz="4" w:space="0" w:color="auto"/>
            </w:tcBorders>
            <w:shd w:val="clear" w:color="auto" w:fill="auto"/>
            <w:hideMark/>
          </w:tcPr>
          <w:p w14:paraId="16DD768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496" w:type="pct"/>
            <w:tcBorders>
              <w:top w:val="nil"/>
              <w:left w:val="nil"/>
              <w:bottom w:val="single" w:sz="4" w:space="0" w:color="auto"/>
              <w:right w:val="single" w:sz="4" w:space="0" w:color="auto"/>
            </w:tcBorders>
            <w:shd w:val="clear" w:color="auto" w:fill="auto"/>
            <w:hideMark/>
          </w:tcPr>
          <w:p w14:paraId="491918A5" w14:textId="55A5A5C1"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62D35897" w14:textId="411ECCDA"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60FA933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150D9004" w14:textId="77777777" w:rsidTr="00CA3F63">
        <w:trPr>
          <w:trHeight w:val="413"/>
        </w:trPr>
        <w:tc>
          <w:tcPr>
            <w:tcW w:w="218" w:type="pct"/>
            <w:tcBorders>
              <w:top w:val="nil"/>
              <w:left w:val="single" w:sz="4" w:space="0" w:color="auto"/>
              <w:bottom w:val="single" w:sz="4" w:space="0" w:color="auto"/>
              <w:right w:val="single" w:sz="4" w:space="0" w:color="auto"/>
            </w:tcBorders>
            <w:shd w:val="clear" w:color="auto" w:fill="auto"/>
            <w:hideMark/>
          </w:tcPr>
          <w:p w14:paraId="6153892E" w14:textId="68273598" w:rsidR="00233751" w:rsidRPr="00233751" w:rsidRDefault="00233751" w:rsidP="00233751">
            <w:pPr>
              <w:ind w:firstLine="0"/>
              <w:jc w:val="center"/>
              <w:rPr>
                <w:color w:val="000000" w:themeColor="text1"/>
                <w:szCs w:val="24"/>
                <w:lang w:val="ro-RO" w:eastAsia="ro-RO"/>
              </w:rPr>
            </w:pPr>
            <w:r w:rsidRPr="00233751">
              <w:rPr>
                <w:color w:val="000000"/>
                <w:szCs w:val="24"/>
              </w:rPr>
              <w:t>23</w:t>
            </w:r>
          </w:p>
        </w:tc>
        <w:tc>
          <w:tcPr>
            <w:tcW w:w="461" w:type="pct"/>
            <w:tcBorders>
              <w:top w:val="nil"/>
              <w:left w:val="nil"/>
              <w:bottom w:val="single" w:sz="4" w:space="0" w:color="auto"/>
              <w:right w:val="single" w:sz="4" w:space="0" w:color="auto"/>
            </w:tcBorders>
            <w:shd w:val="clear" w:color="auto" w:fill="auto"/>
            <w:hideMark/>
          </w:tcPr>
          <w:p w14:paraId="5CC2811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119-64-2</w:t>
            </w:r>
          </w:p>
        </w:tc>
        <w:tc>
          <w:tcPr>
            <w:tcW w:w="630" w:type="pct"/>
            <w:tcBorders>
              <w:top w:val="nil"/>
              <w:left w:val="nil"/>
              <w:bottom w:val="single" w:sz="4" w:space="0" w:color="auto"/>
              <w:right w:val="single" w:sz="4" w:space="0" w:color="auto"/>
            </w:tcBorders>
            <w:shd w:val="clear" w:color="auto" w:fill="auto"/>
            <w:hideMark/>
          </w:tcPr>
          <w:p w14:paraId="2CDEAE2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204-340-2</w:t>
            </w:r>
          </w:p>
        </w:tc>
        <w:tc>
          <w:tcPr>
            <w:tcW w:w="1436" w:type="pct"/>
            <w:tcBorders>
              <w:top w:val="nil"/>
              <w:left w:val="nil"/>
              <w:bottom w:val="single" w:sz="4" w:space="0" w:color="auto"/>
              <w:right w:val="single" w:sz="4" w:space="0" w:color="auto"/>
            </w:tcBorders>
            <w:shd w:val="clear" w:color="auto" w:fill="auto"/>
            <w:hideMark/>
          </w:tcPr>
          <w:p w14:paraId="75CC493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1,2,3,4 Tetrahidronaftalină / Tetralină</w:t>
            </w:r>
          </w:p>
        </w:tc>
        <w:tc>
          <w:tcPr>
            <w:tcW w:w="599" w:type="pct"/>
            <w:tcBorders>
              <w:top w:val="nil"/>
              <w:left w:val="nil"/>
              <w:bottom w:val="single" w:sz="4" w:space="0" w:color="auto"/>
              <w:right w:val="single" w:sz="4" w:space="0" w:color="auto"/>
            </w:tcBorders>
            <w:shd w:val="clear" w:color="auto" w:fill="auto"/>
            <w:hideMark/>
          </w:tcPr>
          <w:p w14:paraId="39209EA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280" w:type="pct"/>
            <w:tcBorders>
              <w:top w:val="nil"/>
              <w:left w:val="nil"/>
              <w:bottom w:val="single" w:sz="4" w:space="0" w:color="auto"/>
              <w:right w:val="single" w:sz="4" w:space="0" w:color="auto"/>
            </w:tcBorders>
            <w:shd w:val="clear" w:color="auto" w:fill="auto"/>
            <w:hideMark/>
          </w:tcPr>
          <w:p w14:paraId="3373ACB6" w14:textId="48CA892D"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77B58A7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321" w:type="pct"/>
            <w:tcBorders>
              <w:top w:val="nil"/>
              <w:left w:val="nil"/>
              <w:bottom w:val="single" w:sz="4" w:space="0" w:color="auto"/>
              <w:right w:val="single" w:sz="4" w:space="0" w:color="auto"/>
            </w:tcBorders>
            <w:shd w:val="clear" w:color="auto" w:fill="auto"/>
            <w:hideMark/>
          </w:tcPr>
          <w:p w14:paraId="0A8F15D0" w14:textId="1CFD6D13"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2E4480CA" w14:textId="414E30B1" w:rsidR="00233751" w:rsidRPr="003E0CAD" w:rsidRDefault="00233751" w:rsidP="00233751">
            <w:pPr>
              <w:ind w:firstLine="0"/>
              <w:jc w:val="center"/>
              <w:rPr>
                <w:color w:val="000000" w:themeColor="text1"/>
                <w:szCs w:val="24"/>
                <w:lang w:val="ro-RO" w:eastAsia="ro-RO"/>
              </w:rPr>
            </w:pPr>
          </w:p>
        </w:tc>
      </w:tr>
      <w:tr w:rsidR="00233751" w:rsidRPr="003E0CAD" w14:paraId="207D2E57" w14:textId="77777777" w:rsidTr="00CA3F63">
        <w:trPr>
          <w:trHeight w:val="277"/>
        </w:trPr>
        <w:tc>
          <w:tcPr>
            <w:tcW w:w="218" w:type="pct"/>
            <w:tcBorders>
              <w:top w:val="nil"/>
              <w:left w:val="single" w:sz="4" w:space="0" w:color="auto"/>
              <w:bottom w:val="single" w:sz="4" w:space="0" w:color="auto"/>
              <w:right w:val="single" w:sz="4" w:space="0" w:color="auto"/>
            </w:tcBorders>
            <w:shd w:val="clear" w:color="auto" w:fill="auto"/>
            <w:hideMark/>
          </w:tcPr>
          <w:p w14:paraId="445A99A2" w14:textId="0742CEEF" w:rsidR="00233751" w:rsidRPr="00233751" w:rsidRDefault="00233751" w:rsidP="00233751">
            <w:pPr>
              <w:ind w:firstLine="0"/>
              <w:jc w:val="center"/>
              <w:rPr>
                <w:color w:val="000000" w:themeColor="text1"/>
                <w:szCs w:val="24"/>
                <w:lang w:val="ro-RO" w:eastAsia="ro-RO"/>
              </w:rPr>
            </w:pPr>
            <w:r w:rsidRPr="00233751">
              <w:rPr>
                <w:color w:val="000000"/>
                <w:szCs w:val="24"/>
              </w:rPr>
              <w:t>24</w:t>
            </w:r>
          </w:p>
        </w:tc>
        <w:tc>
          <w:tcPr>
            <w:tcW w:w="461" w:type="pct"/>
            <w:tcBorders>
              <w:top w:val="nil"/>
              <w:left w:val="nil"/>
              <w:bottom w:val="single" w:sz="4" w:space="0" w:color="auto"/>
              <w:right w:val="single" w:sz="4" w:space="0" w:color="auto"/>
            </w:tcBorders>
            <w:shd w:val="clear" w:color="auto" w:fill="auto"/>
            <w:hideMark/>
          </w:tcPr>
          <w:p w14:paraId="62C4ADD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526-73-8</w:t>
            </w:r>
          </w:p>
        </w:tc>
        <w:tc>
          <w:tcPr>
            <w:tcW w:w="630" w:type="pct"/>
            <w:tcBorders>
              <w:top w:val="nil"/>
              <w:left w:val="nil"/>
              <w:bottom w:val="single" w:sz="4" w:space="0" w:color="auto"/>
              <w:right w:val="single" w:sz="4" w:space="0" w:color="auto"/>
            </w:tcBorders>
            <w:shd w:val="clear" w:color="auto" w:fill="auto"/>
            <w:hideMark/>
          </w:tcPr>
          <w:p w14:paraId="2E4D468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208-394-8</w:t>
            </w:r>
          </w:p>
        </w:tc>
        <w:tc>
          <w:tcPr>
            <w:tcW w:w="1436" w:type="pct"/>
            <w:tcBorders>
              <w:top w:val="nil"/>
              <w:left w:val="nil"/>
              <w:bottom w:val="single" w:sz="4" w:space="0" w:color="auto"/>
              <w:right w:val="single" w:sz="4" w:space="0" w:color="auto"/>
            </w:tcBorders>
            <w:shd w:val="clear" w:color="auto" w:fill="auto"/>
            <w:hideMark/>
          </w:tcPr>
          <w:p w14:paraId="6598735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1,2,3-trimetilbenzen</w:t>
            </w:r>
          </w:p>
        </w:tc>
        <w:tc>
          <w:tcPr>
            <w:tcW w:w="599" w:type="pct"/>
            <w:tcBorders>
              <w:top w:val="nil"/>
              <w:left w:val="nil"/>
              <w:bottom w:val="single" w:sz="4" w:space="0" w:color="auto"/>
              <w:right w:val="single" w:sz="4" w:space="0" w:color="auto"/>
            </w:tcBorders>
            <w:shd w:val="clear" w:color="auto" w:fill="auto"/>
            <w:hideMark/>
          </w:tcPr>
          <w:p w14:paraId="248D2AC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280" w:type="pct"/>
            <w:tcBorders>
              <w:top w:val="nil"/>
              <w:left w:val="nil"/>
              <w:bottom w:val="single" w:sz="4" w:space="0" w:color="auto"/>
              <w:right w:val="single" w:sz="4" w:space="0" w:color="auto"/>
            </w:tcBorders>
            <w:shd w:val="clear" w:color="auto" w:fill="auto"/>
            <w:hideMark/>
          </w:tcPr>
          <w:p w14:paraId="56AE857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496" w:type="pct"/>
            <w:tcBorders>
              <w:top w:val="nil"/>
              <w:left w:val="nil"/>
              <w:bottom w:val="single" w:sz="4" w:space="0" w:color="auto"/>
              <w:right w:val="single" w:sz="4" w:space="0" w:color="auto"/>
            </w:tcBorders>
            <w:shd w:val="clear" w:color="auto" w:fill="auto"/>
            <w:hideMark/>
          </w:tcPr>
          <w:p w14:paraId="0042B4B2" w14:textId="0A9BEC3F"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hideMark/>
          </w:tcPr>
          <w:p w14:paraId="1A1AC651" w14:textId="1AC2D606"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1036C701" w14:textId="3F99734E" w:rsidR="00233751" w:rsidRPr="003E0CAD" w:rsidRDefault="00233751" w:rsidP="00233751">
            <w:pPr>
              <w:ind w:firstLine="0"/>
              <w:jc w:val="center"/>
              <w:rPr>
                <w:color w:val="000000" w:themeColor="text1"/>
                <w:szCs w:val="24"/>
                <w:lang w:val="ro-RO" w:eastAsia="ro-RO"/>
              </w:rPr>
            </w:pPr>
          </w:p>
        </w:tc>
      </w:tr>
      <w:tr w:rsidR="00233751" w:rsidRPr="003E0CAD" w14:paraId="0F7A60D9" w14:textId="77777777" w:rsidTr="00CA3F63">
        <w:trPr>
          <w:trHeight w:val="281"/>
        </w:trPr>
        <w:tc>
          <w:tcPr>
            <w:tcW w:w="218" w:type="pct"/>
            <w:tcBorders>
              <w:top w:val="nil"/>
              <w:left w:val="single" w:sz="4" w:space="0" w:color="auto"/>
              <w:bottom w:val="single" w:sz="4" w:space="0" w:color="auto"/>
              <w:right w:val="single" w:sz="4" w:space="0" w:color="auto"/>
            </w:tcBorders>
            <w:shd w:val="clear" w:color="auto" w:fill="auto"/>
            <w:hideMark/>
          </w:tcPr>
          <w:p w14:paraId="7D677562" w14:textId="6461AA18" w:rsidR="00233751" w:rsidRPr="00233751" w:rsidRDefault="00233751" w:rsidP="00233751">
            <w:pPr>
              <w:ind w:firstLine="0"/>
              <w:jc w:val="center"/>
              <w:rPr>
                <w:color w:val="000000" w:themeColor="text1"/>
                <w:szCs w:val="24"/>
                <w:lang w:val="ro-RO" w:eastAsia="ro-RO"/>
              </w:rPr>
            </w:pPr>
            <w:r w:rsidRPr="00233751">
              <w:rPr>
                <w:color w:val="000000"/>
                <w:szCs w:val="24"/>
              </w:rPr>
              <w:t>25</w:t>
            </w:r>
          </w:p>
        </w:tc>
        <w:tc>
          <w:tcPr>
            <w:tcW w:w="461" w:type="pct"/>
            <w:tcBorders>
              <w:top w:val="nil"/>
              <w:left w:val="nil"/>
              <w:bottom w:val="single" w:sz="4" w:space="0" w:color="auto"/>
              <w:right w:val="single" w:sz="4" w:space="0" w:color="auto"/>
            </w:tcBorders>
            <w:shd w:val="clear" w:color="auto" w:fill="auto"/>
            <w:hideMark/>
          </w:tcPr>
          <w:p w14:paraId="050F225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120-82-1</w:t>
            </w:r>
          </w:p>
        </w:tc>
        <w:tc>
          <w:tcPr>
            <w:tcW w:w="630" w:type="pct"/>
            <w:tcBorders>
              <w:top w:val="nil"/>
              <w:left w:val="nil"/>
              <w:bottom w:val="single" w:sz="4" w:space="0" w:color="auto"/>
              <w:right w:val="single" w:sz="4" w:space="0" w:color="auto"/>
            </w:tcBorders>
            <w:shd w:val="clear" w:color="auto" w:fill="auto"/>
            <w:hideMark/>
          </w:tcPr>
          <w:p w14:paraId="30A5599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204-428-0</w:t>
            </w:r>
          </w:p>
        </w:tc>
        <w:tc>
          <w:tcPr>
            <w:tcW w:w="1436" w:type="pct"/>
            <w:tcBorders>
              <w:top w:val="nil"/>
              <w:left w:val="nil"/>
              <w:bottom w:val="single" w:sz="4" w:space="0" w:color="auto"/>
              <w:right w:val="single" w:sz="4" w:space="0" w:color="auto"/>
            </w:tcBorders>
            <w:shd w:val="clear" w:color="auto" w:fill="auto"/>
            <w:hideMark/>
          </w:tcPr>
          <w:p w14:paraId="526BDF7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1,2,4-triclorbenzen</w:t>
            </w:r>
          </w:p>
        </w:tc>
        <w:tc>
          <w:tcPr>
            <w:tcW w:w="599" w:type="pct"/>
            <w:tcBorders>
              <w:top w:val="nil"/>
              <w:left w:val="nil"/>
              <w:bottom w:val="single" w:sz="4" w:space="0" w:color="auto"/>
              <w:right w:val="single" w:sz="4" w:space="0" w:color="auto"/>
            </w:tcBorders>
            <w:shd w:val="clear" w:color="auto" w:fill="auto"/>
            <w:hideMark/>
          </w:tcPr>
          <w:p w14:paraId="0F687C4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15,1</w:t>
            </w:r>
          </w:p>
        </w:tc>
        <w:tc>
          <w:tcPr>
            <w:tcW w:w="280" w:type="pct"/>
            <w:tcBorders>
              <w:top w:val="nil"/>
              <w:left w:val="nil"/>
              <w:bottom w:val="single" w:sz="4" w:space="0" w:color="auto"/>
              <w:right w:val="single" w:sz="4" w:space="0" w:color="auto"/>
            </w:tcBorders>
            <w:shd w:val="clear" w:color="auto" w:fill="auto"/>
            <w:hideMark/>
          </w:tcPr>
          <w:p w14:paraId="36744B1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496" w:type="pct"/>
            <w:tcBorders>
              <w:top w:val="nil"/>
              <w:left w:val="nil"/>
              <w:bottom w:val="single" w:sz="4" w:space="0" w:color="auto"/>
              <w:right w:val="single" w:sz="4" w:space="0" w:color="auto"/>
            </w:tcBorders>
            <w:shd w:val="clear" w:color="auto" w:fill="auto"/>
            <w:hideMark/>
          </w:tcPr>
          <w:p w14:paraId="2670A98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37,8</w:t>
            </w:r>
          </w:p>
        </w:tc>
        <w:tc>
          <w:tcPr>
            <w:tcW w:w="321" w:type="pct"/>
            <w:tcBorders>
              <w:top w:val="nil"/>
              <w:left w:val="nil"/>
              <w:bottom w:val="single" w:sz="4" w:space="0" w:color="auto"/>
              <w:right w:val="single" w:sz="4" w:space="0" w:color="auto"/>
            </w:tcBorders>
            <w:shd w:val="clear" w:color="auto" w:fill="auto"/>
            <w:hideMark/>
          </w:tcPr>
          <w:p w14:paraId="4B23D45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559" w:type="pct"/>
            <w:tcBorders>
              <w:top w:val="nil"/>
              <w:left w:val="nil"/>
              <w:bottom w:val="single" w:sz="4" w:space="0" w:color="auto"/>
              <w:right w:val="single" w:sz="4" w:space="0" w:color="auto"/>
            </w:tcBorders>
            <w:shd w:val="clear" w:color="auto" w:fill="auto"/>
            <w:hideMark/>
          </w:tcPr>
          <w:p w14:paraId="3896E27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780F6813" w14:textId="77777777" w:rsidTr="00CA3F63">
        <w:trPr>
          <w:trHeight w:val="257"/>
        </w:trPr>
        <w:tc>
          <w:tcPr>
            <w:tcW w:w="218" w:type="pct"/>
            <w:tcBorders>
              <w:top w:val="nil"/>
              <w:left w:val="single" w:sz="4" w:space="0" w:color="auto"/>
              <w:bottom w:val="single" w:sz="4" w:space="0" w:color="auto"/>
              <w:right w:val="single" w:sz="4" w:space="0" w:color="auto"/>
            </w:tcBorders>
            <w:shd w:val="clear" w:color="auto" w:fill="auto"/>
            <w:hideMark/>
          </w:tcPr>
          <w:p w14:paraId="64E21D1A" w14:textId="25CA3A7F" w:rsidR="00233751" w:rsidRPr="00233751" w:rsidRDefault="00233751" w:rsidP="00233751">
            <w:pPr>
              <w:ind w:firstLine="0"/>
              <w:jc w:val="center"/>
              <w:rPr>
                <w:color w:val="000000" w:themeColor="text1"/>
                <w:szCs w:val="24"/>
                <w:lang w:val="ro-RO" w:eastAsia="ro-RO"/>
              </w:rPr>
            </w:pPr>
            <w:r w:rsidRPr="00233751">
              <w:rPr>
                <w:color w:val="000000"/>
                <w:szCs w:val="24"/>
              </w:rPr>
              <w:t>26</w:t>
            </w:r>
          </w:p>
        </w:tc>
        <w:tc>
          <w:tcPr>
            <w:tcW w:w="461" w:type="pct"/>
            <w:tcBorders>
              <w:top w:val="nil"/>
              <w:left w:val="nil"/>
              <w:bottom w:val="single" w:sz="4" w:space="0" w:color="auto"/>
              <w:right w:val="single" w:sz="4" w:space="0" w:color="auto"/>
            </w:tcBorders>
            <w:shd w:val="clear" w:color="auto" w:fill="auto"/>
            <w:hideMark/>
          </w:tcPr>
          <w:p w14:paraId="5183581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95-63-6</w:t>
            </w:r>
          </w:p>
        </w:tc>
        <w:tc>
          <w:tcPr>
            <w:tcW w:w="630" w:type="pct"/>
            <w:tcBorders>
              <w:top w:val="nil"/>
              <w:left w:val="nil"/>
              <w:bottom w:val="single" w:sz="4" w:space="0" w:color="auto"/>
              <w:right w:val="single" w:sz="4" w:space="0" w:color="auto"/>
            </w:tcBorders>
            <w:shd w:val="clear" w:color="auto" w:fill="auto"/>
            <w:hideMark/>
          </w:tcPr>
          <w:p w14:paraId="36D76EE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202-436-9</w:t>
            </w:r>
          </w:p>
        </w:tc>
        <w:tc>
          <w:tcPr>
            <w:tcW w:w="1436" w:type="pct"/>
            <w:tcBorders>
              <w:top w:val="nil"/>
              <w:left w:val="nil"/>
              <w:bottom w:val="single" w:sz="4" w:space="0" w:color="auto"/>
              <w:right w:val="single" w:sz="4" w:space="0" w:color="auto"/>
            </w:tcBorders>
            <w:shd w:val="clear" w:color="auto" w:fill="auto"/>
            <w:hideMark/>
          </w:tcPr>
          <w:p w14:paraId="01C67A2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1,2,4-trimetilbenzen</w:t>
            </w:r>
          </w:p>
        </w:tc>
        <w:tc>
          <w:tcPr>
            <w:tcW w:w="599" w:type="pct"/>
            <w:tcBorders>
              <w:top w:val="nil"/>
              <w:left w:val="nil"/>
              <w:bottom w:val="single" w:sz="4" w:space="0" w:color="auto"/>
              <w:right w:val="single" w:sz="4" w:space="0" w:color="auto"/>
            </w:tcBorders>
            <w:shd w:val="clear" w:color="auto" w:fill="auto"/>
            <w:hideMark/>
          </w:tcPr>
          <w:p w14:paraId="3647C7D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280" w:type="pct"/>
            <w:tcBorders>
              <w:top w:val="nil"/>
              <w:left w:val="nil"/>
              <w:bottom w:val="single" w:sz="4" w:space="0" w:color="auto"/>
              <w:right w:val="single" w:sz="4" w:space="0" w:color="auto"/>
            </w:tcBorders>
            <w:shd w:val="clear" w:color="auto" w:fill="auto"/>
            <w:hideMark/>
          </w:tcPr>
          <w:p w14:paraId="7AC9342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496" w:type="pct"/>
            <w:tcBorders>
              <w:top w:val="nil"/>
              <w:left w:val="nil"/>
              <w:bottom w:val="single" w:sz="4" w:space="0" w:color="auto"/>
              <w:right w:val="single" w:sz="4" w:space="0" w:color="auto"/>
            </w:tcBorders>
            <w:shd w:val="clear" w:color="auto" w:fill="auto"/>
            <w:hideMark/>
          </w:tcPr>
          <w:p w14:paraId="13E2B8DA" w14:textId="5C963C80"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hideMark/>
          </w:tcPr>
          <w:p w14:paraId="7BDA4042" w14:textId="4FC6F08F"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7EE02599" w14:textId="1842A52A" w:rsidR="00233751" w:rsidRPr="003E0CAD" w:rsidRDefault="00233751" w:rsidP="00233751">
            <w:pPr>
              <w:ind w:firstLine="0"/>
              <w:jc w:val="center"/>
              <w:rPr>
                <w:color w:val="000000" w:themeColor="text1"/>
                <w:szCs w:val="24"/>
                <w:lang w:val="ro-RO" w:eastAsia="ro-RO"/>
              </w:rPr>
            </w:pPr>
          </w:p>
        </w:tc>
      </w:tr>
      <w:tr w:rsidR="00233751" w:rsidRPr="003E0CAD" w14:paraId="443E2611" w14:textId="77777777" w:rsidTr="00CA3F63">
        <w:trPr>
          <w:trHeight w:val="275"/>
        </w:trPr>
        <w:tc>
          <w:tcPr>
            <w:tcW w:w="218" w:type="pct"/>
            <w:tcBorders>
              <w:top w:val="nil"/>
              <w:left w:val="single" w:sz="4" w:space="0" w:color="auto"/>
              <w:bottom w:val="single" w:sz="4" w:space="0" w:color="auto"/>
              <w:right w:val="single" w:sz="4" w:space="0" w:color="auto"/>
            </w:tcBorders>
            <w:shd w:val="clear" w:color="auto" w:fill="auto"/>
            <w:hideMark/>
          </w:tcPr>
          <w:p w14:paraId="021886BC" w14:textId="6EC99ADF" w:rsidR="00233751" w:rsidRPr="00233751" w:rsidRDefault="00233751" w:rsidP="00233751">
            <w:pPr>
              <w:ind w:firstLine="0"/>
              <w:jc w:val="center"/>
              <w:rPr>
                <w:color w:val="000000" w:themeColor="text1"/>
                <w:szCs w:val="24"/>
                <w:lang w:val="ro-RO" w:eastAsia="ro-RO"/>
              </w:rPr>
            </w:pPr>
            <w:r w:rsidRPr="00233751">
              <w:rPr>
                <w:color w:val="000000"/>
                <w:szCs w:val="24"/>
              </w:rPr>
              <w:t>27</w:t>
            </w:r>
          </w:p>
        </w:tc>
        <w:tc>
          <w:tcPr>
            <w:tcW w:w="461" w:type="pct"/>
            <w:tcBorders>
              <w:top w:val="nil"/>
              <w:left w:val="nil"/>
              <w:bottom w:val="single" w:sz="4" w:space="0" w:color="auto"/>
              <w:right w:val="single" w:sz="4" w:space="0" w:color="auto"/>
            </w:tcBorders>
            <w:shd w:val="clear" w:color="auto" w:fill="auto"/>
            <w:hideMark/>
          </w:tcPr>
          <w:p w14:paraId="01F5881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95-50-1</w:t>
            </w:r>
          </w:p>
        </w:tc>
        <w:tc>
          <w:tcPr>
            <w:tcW w:w="630" w:type="pct"/>
            <w:tcBorders>
              <w:top w:val="nil"/>
              <w:left w:val="nil"/>
              <w:bottom w:val="single" w:sz="4" w:space="0" w:color="auto"/>
              <w:right w:val="single" w:sz="4" w:space="0" w:color="auto"/>
            </w:tcBorders>
            <w:shd w:val="clear" w:color="auto" w:fill="auto"/>
            <w:hideMark/>
          </w:tcPr>
          <w:p w14:paraId="4372406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202-425-9</w:t>
            </w:r>
          </w:p>
        </w:tc>
        <w:tc>
          <w:tcPr>
            <w:tcW w:w="1436" w:type="pct"/>
            <w:tcBorders>
              <w:top w:val="nil"/>
              <w:left w:val="nil"/>
              <w:bottom w:val="single" w:sz="4" w:space="0" w:color="auto"/>
              <w:right w:val="single" w:sz="4" w:space="0" w:color="auto"/>
            </w:tcBorders>
            <w:shd w:val="clear" w:color="auto" w:fill="auto"/>
            <w:hideMark/>
          </w:tcPr>
          <w:p w14:paraId="111EB2A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1,2-diclorbenzen / o-Diclorbenzen</w:t>
            </w:r>
          </w:p>
        </w:tc>
        <w:tc>
          <w:tcPr>
            <w:tcW w:w="599" w:type="pct"/>
            <w:tcBorders>
              <w:top w:val="nil"/>
              <w:left w:val="nil"/>
              <w:bottom w:val="single" w:sz="4" w:space="0" w:color="auto"/>
              <w:right w:val="single" w:sz="4" w:space="0" w:color="auto"/>
            </w:tcBorders>
            <w:shd w:val="clear" w:color="auto" w:fill="auto"/>
            <w:hideMark/>
          </w:tcPr>
          <w:p w14:paraId="61B82B5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122</w:t>
            </w:r>
          </w:p>
        </w:tc>
        <w:tc>
          <w:tcPr>
            <w:tcW w:w="280" w:type="pct"/>
            <w:tcBorders>
              <w:top w:val="nil"/>
              <w:left w:val="nil"/>
              <w:bottom w:val="single" w:sz="4" w:space="0" w:color="auto"/>
              <w:right w:val="single" w:sz="4" w:space="0" w:color="auto"/>
            </w:tcBorders>
            <w:shd w:val="clear" w:color="auto" w:fill="auto"/>
            <w:hideMark/>
          </w:tcPr>
          <w:p w14:paraId="7163D32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496" w:type="pct"/>
            <w:tcBorders>
              <w:top w:val="nil"/>
              <w:left w:val="nil"/>
              <w:bottom w:val="single" w:sz="4" w:space="0" w:color="auto"/>
              <w:right w:val="single" w:sz="4" w:space="0" w:color="auto"/>
            </w:tcBorders>
            <w:shd w:val="clear" w:color="auto" w:fill="auto"/>
            <w:hideMark/>
          </w:tcPr>
          <w:p w14:paraId="1DA7F5C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306</w:t>
            </w:r>
          </w:p>
        </w:tc>
        <w:tc>
          <w:tcPr>
            <w:tcW w:w="321" w:type="pct"/>
            <w:tcBorders>
              <w:top w:val="nil"/>
              <w:left w:val="nil"/>
              <w:bottom w:val="single" w:sz="4" w:space="0" w:color="auto"/>
              <w:right w:val="single" w:sz="4" w:space="0" w:color="auto"/>
            </w:tcBorders>
            <w:shd w:val="clear" w:color="auto" w:fill="auto"/>
            <w:hideMark/>
          </w:tcPr>
          <w:p w14:paraId="4F8D9EB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559" w:type="pct"/>
            <w:tcBorders>
              <w:top w:val="nil"/>
              <w:left w:val="nil"/>
              <w:bottom w:val="single" w:sz="4" w:space="0" w:color="auto"/>
              <w:right w:val="single" w:sz="4" w:space="0" w:color="auto"/>
            </w:tcBorders>
            <w:shd w:val="clear" w:color="auto" w:fill="auto"/>
            <w:hideMark/>
          </w:tcPr>
          <w:p w14:paraId="070E221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64CA6E4E" w14:textId="77777777" w:rsidTr="00CA3F63">
        <w:trPr>
          <w:trHeight w:val="265"/>
        </w:trPr>
        <w:tc>
          <w:tcPr>
            <w:tcW w:w="218" w:type="pct"/>
            <w:tcBorders>
              <w:top w:val="nil"/>
              <w:left w:val="single" w:sz="4" w:space="0" w:color="auto"/>
              <w:bottom w:val="single" w:sz="4" w:space="0" w:color="auto"/>
              <w:right w:val="single" w:sz="4" w:space="0" w:color="auto"/>
            </w:tcBorders>
            <w:shd w:val="clear" w:color="auto" w:fill="auto"/>
            <w:hideMark/>
          </w:tcPr>
          <w:p w14:paraId="1F473AFC" w14:textId="1499BDB8" w:rsidR="00233751" w:rsidRPr="00233751" w:rsidRDefault="00233751" w:rsidP="00233751">
            <w:pPr>
              <w:ind w:firstLine="0"/>
              <w:jc w:val="center"/>
              <w:rPr>
                <w:color w:val="000000" w:themeColor="text1"/>
                <w:szCs w:val="24"/>
                <w:lang w:val="ro-RO" w:eastAsia="ro-RO"/>
              </w:rPr>
            </w:pPr>
            <w:r w:rsidRPr="00233751">
              <w:rPr>
                <w:color w:val="000000"/>
                <w:szCs w:val="24"/>
              </w:rPr>
              <w:t>28</w:t>
            </w:r>
          </w:p>
        </w:tc>
        <w:tc>
          <w:tcPr>
            <w:tcW w:w="461" w:type="pct"/>
            <w:tcBorders>
              <w:top w:val="nil"/>
              <w:left w:val="nil"/>
              <w:bottom w:val="single" w:sz="4" w:space="0" w:color="auto"/>
              <w:right w:val="single" w:sz="4" w:space="0" w:color="auto"/>
            </w:tcBorders>
            <w:shd w:val="clear" w:color="auto" w:fill="auto"/>
            <w:hideMark/>
          </w:tcPr>
          <w:p w14:paraId="0AAEA31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106-99-0</w:t>
            </w:r>
          </w:p>
        </w:tc>
        <w:tc>
          <w:tcPr>
            <w:tcW w:w="630" w:type="pct"/>
            <w:tcBorders>
              <w:top w:val="nil"/>
              <w:left w:val="nil"/>
              <w:bottom w:val="single" w:sz="4" w:space="0" w:color="auto"/>
              <w:right w:val="single" w:sz="4" w:space="0" w:color="auto"/>
            </w:tcBorders>
            <w:shd w:val="clear" w:color="auto" w:fill="auto"/>
            <w:hideMark/>
          </w:tcPr>
          <w:p w14:paraId="68B3CFD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203-450-8</w:t>
            </w:r>
          </w:p>
        </w:tc>
        <w:tc>
          <w:tcPr>
            <w:tcW w:w="1436" w:type="pct"/>
            <w:tcBorders>
              <w:top w:val="nil"/>
              <w:left w:val="nil"/>
              <w:bottom w:val="single" w:sz="4" w:space="0" w:color="auto"/>
              <w:right w:val="single" w:sz="4" w:space="0" w:color="auto"/>
            </w:tcBorders>
            <w:shd w:val="clear" w:color="auto" w:fill="auto"/>
            <w:hideMark/>
          </w:tcPr>
          <w:p w14:paraId="5539828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1,3 Butadiena</w:t>
            </w:r>
          </w:p>
        </w:tc>
        <w:tc>
          <w:tcPr>
            <w:tcW w:w="599" w:type="pct"/>
            <w:tcBorders>
              <w:top w:val="nil"/>
              <w:left w:val="nil"/>
              <w:bottom w:val="single" w:sz="4" w:space="0" w:color="auto"/>
              <w:right w:val="single" w:sz="4" w:space="0" w:color="auto"/>
            </w:tcBorders>
            <w:shd w:val="clear" w:color="auto" w:fill="auto"/>
            <w:hideMark/>
          </w:tcPr>
          <w:p w14:paraId="1A519F4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2,2</w:t>
            </w:r>
          </w:p>
        </w:tc>
        <w:tc>
          <w:tcPr>
            <w:tcW w:w="280" w:type="pct"/>
            <w:tcBorders>
              <w:top w:val="nil"/>
              <w:left w:val="nil"/>
              <w:bottom w:val="single" w:sz="4" w:space="0" w:color="auto"/>
              <w:right w:val="single" w:sz="4" w:space="0" w:color="auto"/>
            </w:tcBorders>
            <w:shd w:val="clear" w:color="auto" w:fill="auto"/>
            <w:hideMark/>
          </w:tcPr>
          <w:p w14:paraId="48585B0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496" w:type="pct"/>
            <w:tcBorders>
              <w:top w:val="nil"/>
              <w:left w:val="nil"/>
              <w:bottom w:val="single" w:sz="4" w:space="0" w:color="auto"/>
              <w:right w:val="single" w:sz="4" w:space="0" w:color="auto"/>
            </w:tcBorders>
            <w:shd w:val="clear" w:color="auto" w:fill="auto"/>
            <w:hideMark/>
          </w:tcPr>
          <w:p w14:paraId="00A82B01" w14:textId="1E4F2048"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hideMark/>
          </w:tcPr>
          <w:p w14:paraId="4E867F95" w14:textId="1E076F8C"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18D95624" w14:textId="09BC4F80" w:rsidR="00233751" w:rsidRPr="003E0CAD" w:rsidRDefault="00233751" w:rsidP="00233751">
            <w:pPr>
              <w:ind w:firstLine="0"/>
              <w:jc w:val="center"/>
              <w:rPr>
                <w:color w:val="000000" w:themeColor="text1"/>
                <w:szCs w:val="24"/>
                <w:lang w:val="ro-RO" w:eastAsia="ro-RO"/>
              </w:rPr>
            </w:pPr>
          </w:p>
        </w:tc>
      </w:tr>
      <w:tr w:rsidR="00233751" w:rsidRPr="003E0CAD" w14:paraId="17DC7754" w14:textId="77777777" w:rsidTr="00CA3F63">
        <w:trPr>
          <w:trHeight w:val="255"/>
        </w:trPr>
        <w:tc>
          <w:tcPr>
            <w:tcW w:w="218" w:type="pct"/>
            <w:tcBorders>
              <w:top w:val="nil"/>
              <w:left w:val="single" w:sz="4" w:space="0" w:color="auto"/>
              <w:bottom w:val="single" w:sz="4" w:space="0" w:color="auto"/>
              <w:right w:val="single" w:sz="4" w:space="0" w:color="auto"/>
            </w:tcBorders>
            <w:shd w:val="clear" w:color="auto" w:fill="auto"/>
            <w:hideMark/>
          </w:tcPr>
          <w:p w14:paraId="44F68E43" w14:textId="22BED593" w:rsidR="00233751" w:rsidRPr="00233751" w:rsidRDefault="00233751" w:rsidP="00233751">
            <w:pPr>
              <w:ind w:firstLine="0"/>
              <w:jc w:val="center"/>
              <w:rPr>
                <w:color w:val="000000" w:themeColor="text1"/>
                <w:szCs w:val="24"/>
                <w:lang w:val="ro-RO" w:eastAsia="ro-RO"/>
              </w:rPr>
            </w:pPr>
            <w:r w:rsidRPr="00233751">
              <w:rPr>
                <w:color w:val="000000"/>
                <w:szCs w:val="24"/>
              </w:rPr>
              <w:t>29</w:t>
            </w:r>
          </w:p>
        </w:tc>
        <w:tc>
          <w:tcPr>
            <w:tcW w:w="461" w:type="pct"/>
            <w:tcBorders>
              <w:top w:val="nil"/>
              <w:left w:val="nil"/>
              <w:bottom w:val="single" w:sz="4" w:space="0" w:color="auto"/>
              <w:right w:val="single" w:sz="4" w:space="0" w:color="auto"/>
            </w:tcBorders>
            <w:shd w:val="clear" w:color="auto" w:fill="auto"/>
            <w:hideMark/>
          </w:tcPr>
          <w:p w14:paraId="41BC77B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96-23-1</w:t>
            </w:r>
          </w:p>
        </w:tc>
        <w:tc>
          <w:tcPr>
            <w:tcW w:w="630" w:type="pct"/>
            <w:tcBorders>
              <w:top w:val="nil"/>
              <w:left w:val="nil"/>
              <w:bottom w:val="single" w:sz="4" w:space="0" w:color="auto"/>
              <w:right w:val="single" w:sz="4" w:space="0" w:color="auto"/>
            </w:tcBorders>
            <w:shd w:val="clear" w:color="auto" w:fill="auto"/>
            <w:hideMark/>
          </w:tcPr>
          <w:p w14:paraId="76492CA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202-491-9</w:t>
            </w:r>
          </w:p>
        </w:tc>
        <w:tc>
          <w:tcPr>
            <w:tcW w:w="1436" w:type="pct"/>
            <w:tcBorders>
              <w:top w:val="nil"/>
              <w:left w:val="nil"/>
              <w:bottom w:val="single" w:sz="4" w:space="0" w:color="auto"/>
              <w:right w:val="single" w:sz="4" w:space="0" w:color="auto"/>
            </w:tcBorders>
            <w:shd w:val="clear" w:color="auto" w:fill="auto"/>
            <w:hideMark/>
          </w:tcPr>
          <w:p w14:paraId="7042CA9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1,3 Diclor-2-propanol /1,3 Diclorhidrină</w:t>
            </w:r>
          </w:p>
        </w:tc>
        <w:tc>
          <w:tcPr>
            <w:tcW w:w="599" w:type="pct"/>
            <w:tcBorders>
              <w:top w:val="nil"/>
              <w:left w:val="nil"/>
              <w:bottom w:val="single" w:sz="4" w:space="0" w:color="auto"/>
              <w:right w:val="single" w:sz="4" w:space="0" w:color="auto"/>
            </w:tcBorders>
            <w:shd w:val="clear" w:color="auto" w:fill="auto"/>
            <w:hideMark/>
          </w:tcPr>
          <w:p w14:paraId="4D6337C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280" w:type="pct"/>
            <w:tcBorders>
              <w:top w:val="nil"/>
              <w:left w:val="nil"/>
              <w:bottom w:val="single" w:sz="4" w:space="0" w:color="auto"/>
              <w:right w:val="single" w:sz="4" w:space="0" w:color="auto"/>
            </w:tcBorders>
            <w:shd w:val="clear" w:color="auto" w:fill="auto"/>
            <w:hideMark/>
          </w:tcPr>
          <w:p w14:paraId="7260CD2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0,95</w:t>
            </w:r>
          </w:p>
        </w:tc>
        <w:tc>
          <w:tcPr>
            <w:tcW w:w="496" w:type="pct"/>
            <w:tcBorders>
              <w:top w:val="nil"/>
              <w:left w:val="nil"/>
              <w:bottom w:val="single" w:sz="4" w:space="0" w:color="auto"/>
              <w:right w:val="single" w:sz="4" w:space="0" w:color="auto"/>
            </w:tcBorders>
            <w:shd w:val="clear" w:color="auto" w:fill="auto"/>
            <w:hideMark/>
          </w:tcPr>
          <w:p w14:paraId="06AB198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hideMark/>
          </w:tcPr>
          <w:p w14:paraId="6CFFFBA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1,9</w:t>
            </w:r>
          </w:p>
        </w:tc>
        <w:tc>
          <w:tcPr>
            <w:tcW w:w="559" w:type="pct"/>
            <w:tcBorders>
              <w:top w:val="nil"/>
              <w:left w:val="nil"/>
              <w:bottom w:val="single" w:sz="4" w:space="0" w:color="auto"/>
              <w:right w:val="single" w:sz="4" w:space="0" w:color="auto"/>
            </w:tcBorders>
            <w:shd w:val="clear" w:color="auto" w:fill="auto"/>
            <w:hideMark/>
          </w:tcPr>
          <w:p w14:paraId="33672AA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2310D830" w14:textId="77777777" w:rsidTr="00CA3F63">
        <w:trPr>
          <w:trHeight w:val="259"/>
        </w:trPr>
        <w:tc>
          <w:tcPr>
            <w:tcW w:w="218" w:type="pct"/>
            <w:tcBorders>
              <w:top w:val="nil"/>
              <w:left w:val="single" w:sz="4" w:space="0" w:color="auto"/>
              <w:bottom w:val="single" w:sz="4" w:space="0" w:color="auto"/>
              <w:right w:val="single" w:sz="4" w:space="0" w:color="auto"/>
            </w:tcBorders>
            <w:shd w:val="clear" w:color="auto" w:fill="auto"/>
            <w:hideMark/>
          </w:tcPr>
          <w:p w14:paraId="7FDA947F" w14:textId="39A5BD0D" w:rsidR="00233751" w:rsidRPr="00233751" w:rsidRDefault="00233751" w:rsidP="00233751">
            <w:pPr>
              <w:ind w:firstLine="0"/>
              <w:jc w:val="center"/>
              <w:rPr>
                <w:color w:val="000000" w:themeColor="text1"/>
                <w:szCs w:val="24"/>
                <w:lang w:val="ro-RO" w:eastAsia="ro-RO"/>
              </w:rPr>
            </w:pPr>
            <w:r w:rsidRPr="00233751">
              <w:rPr>
                <w:color w:val="000000"/>
                <w:szCs w:val="24"/>
              </w:rPr>
              <w:t>30</w:t>
            </w:r>
          </w:p>
        </w:tc>
        <w:tc>
          <w:tcPr>
            <w:tcW w:w="461" w:type="pct"/>
            <w:tcBorders>
              <w:top w:val="nil"/>
              <w:left w:val="nil"/>
              <w:bottom w:val="single" w:sz="4" w:space="0" w:color="auto"/>
              <w:right w:val="single" w:sz="4" w:space="0" w:color="auto"/>
            </w:tcBorders>
            <w:shd w:val="clear" w:color="auto" w:fill="auto"/>
            <w:hideMark/>
          </w:tcPr>
          <w:p w14:paraId="7F7FDB2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57-57-8</w:t>
            </w:r>
          </w:p>
        </w:tc>
        <w:tc>
          <w:tcPr>
            <w:tcW w:w="630" w:type="pct"/>
            <w:tcBorders>
              <w:top w:val="nil"/>
              <w:left w:val="nil"/>
              <w:bottom w:val="single" w:sz="4" w:space="0" w:color="auto"/>
              <w:right w:val="single" w:sz="4" w:space="0" w:color="auto"/>
            </w:tcBorders>
            <w:shd w:val="clear" w:color="auto" w:fill="auto"/>
            <w:hideMark/>
          </w:tcPr>
          <w:p w14:paraId="67081DB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200-340-1</w:t>
            </w:r>
          </w:p>
        </w:tc>
        <w:tc>
          <w:tcPr>
            <w:tcW w:w="1436" w:type="pct"/>
            <w:tcBorders>
              <w:top w:val="nil"/>
              <w:left w:val="nil"/>
              <w:bottom w:val="single" w:sz="4" w:space="0" w:color="auto"/>
              <w:right w:val="single" w:sz="4" w:space="0" w:color="auto"/>
            </w:tcBorders>
            <w:shd w:val="clear" w:color="auto" w:fill="auto"/>
            <w:hideMark/>
          </w:tcPr>
          <w:p w14:paraId="3D69FE7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1,3- Propiolactonă</w:t>
            </w:r>
          </w:p>
        </w:tc>
        <w:tc>
          <w:tcPr>
            <w:tcW w:w="599" w:type="pct"/>
            <w:tcBorders>
              <w:top w:val="nil"/>
              <w:left w:val="nil"/>
              <w:bottom w:val="single" w:sz="4" w:space="0" w:color="auto"/>
              <w:right w:val="single" w:sz="4" w:space="0" w:color="auto"/>
            </w:tcBorders>
            <w:shd w:val="clear" w:color="auto" w:fill="auto"/>
            <w:hideMark/>
          </w:tcPr>
          <w:p w14:paraId="2654833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280" w:type="pct"/>
            <w:tcBorders>
              <w:top w:val="nil"/>
              <w:left w:val="nil"/>
              <w:bottom w:val="single" w:sz="4" w:space="0" w:color="auto"/>
              <w:right w:val="single" w:sz="4" w:space="0" w:color="auto"/>
            </w:tcBorders>
            <w:shd w:val="clear" w:color="auto" w:fill="auto"/>
            <w:hideMark/>
          </w:tcPr>
          <w:p w14:paraId="133A6FE2" w14:textId="06E9AFDC"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3E2EC98" w14:textId="4E0C45D1"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hideMark/>
          </w:tcPr>
          <w:p w14:paraId="739B6599" w14:textId="58D7CC22"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2B958B61" w14:textId="6FAED861" w:rsidR="00233751" w:rsidRPr="003E0CAD" w:rsidRDefault="00233751" w:rsidP="00233751">
            <w:pPr>
              <w:ind w:firstLine="0"/>
              <w:jc w:val="center"/>
              <w:rPr>
                <w:color w:val="000000" w:themeColor="text1"/>
                <w:szCs w:val="24"/>
                <w:lang w:val="ro-RO" w:eastAsia="ro-RO"/>
              </w:rPr>
            </w:pPr>
          </w:p>
        </w:tc>
      </w:tr>
      <w:tr w:rsidR="00233751" w:rsidRPr="003E0CAD" w14:paraId="1691FC1A" w14:textId="77777777" w:rsidTr="00CA3F63">
        <w:trPr>
          <w:trHeight w:val="249"/>
        </w:trPr>
        <w:tc>
          <w:tcPr>
            <w:tcW w:w="218" w:type="pct"/>
            <w:tcBorders>
              <w:top w:val="nil"/>
              <w:left w:val="single" w:sz="4" w:space="0" w:color="auto"/>
              <w:bottom w:val="single" w:sz="4" w:space="0" w:color="auto"/>
              <w:right w:val="single" w:sz="4" w:space="0" w:color="auto"/>
            </w:tcBorders>
            <w:shd w:val="clear" w:color="auto" w:fill="auto"/>
            <w:hideMark/>
          </w:tcPr>
          <w:p w14:paraId="58427C02" w14:textId="42A05C11" w:rsidR="00233751" w:rsidRPr="00233751" w:rsidRDefault="00233751" w:rsidP="00233751">
            <w:pPr>
              <w:ind w:firstLine="0"/>
              <w:jc w:val="center"/>
              <w:rPr>
                <w:color w:val="000000" w:themeColor="text1"/>
                <w:szCs w:val="24"/>
                <w:lang w:val="ro-RO" w:eastAsia="ro-RO"/>
              </w:rPr>
            </w:pPr>
            <w:r w:rsidRPr="00233751">
              <w:rPr>
                <w:color w:val="000000"/>
                <w:szCs w:val="24"/>
              </w:rPr>
              <w:t>31</w:t>
            </w:r>
          </w:p>
        </w:tc>
        <w:tc>
          <w:tcPr>
            <w:tcW w:w="461" w:type="pct"/>
            <w:tcBorders>
              <w:top w:val="nil"/>
              <w:left w:val="nil"/>
              <w:bottom w:val="single" w:sz="4" w:space="0" w:color="auto"/>
              <w:right w:val="single" w:sz="4" w:space="0" w:color="auto"/>
            </w:tcBorders>
            <w:shd w:val="clear" w:color="auto" w:fill="auto"/>
            <w:hideMark/>
          </w:tcPr>
          <w:p w14:paraId="099C390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123-91-1</w:t>
            </w:r>
          </w:p>
        </w:tc>
        <w:tc>
          <w:tcPr>
            <w:tcW w:w="630" w:type="pct"/>
            <w:tcBorders>
              <w:top w:val="nil"/>
              <w:left w:val="nil"/>
              <w:bottom w:val="single" w:sz="4" w:space="0" w:color="auto"/>
              <w:right w:val="single" w:sz="4" w:space="0" w:color="auto"/>
            </w:tcBorders>
            <w:shd w:val="clear" w:color="auto" w:fill="auto"/>
            <w:hideMark/>
          </w:tcPr>
          <w:p w14:paraId="4943EB3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204-661-8</w:t>
            </w:r>
          </w:p>
        </w:tc>
        <w:tc>
          <w:tcPr>
            <w:tcW w:w="1436" w:type="pct"/>
            <w:tcBorders>
              <w:top w:val="nil"/>
              <w:left w:val="nil"/>
              <w:bottom w:val="single" w:sz="4" w:space="0" w:color="auto"/>
              <w:right w:val="single" w:sz="4" w:space="0" w:color="auto"/>
            </w:tcBorders>
            <w:shd w:val="clear" w:color="auto" w:fill="auto"/>
            <w:hideMark/>
          </w:tcPr>
          <w:p w14:paraId="4DA3E05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1,4 Dioxan</w:t>
            </w:r>
          </w:p>
        </w:tc>
        <w:tc>
          <w:tcPr>
            <w:tcW w:w="599" w:type="pct"/>
            <w:tcBorders>
              <w:top w:val="nil"/>
              <w:left w:val="nil"/>
              <w:bottom w:val="single" w:sz="4" w:space="0" w:color="auto"/>
              <w:right w:val="single" w:sz="4" w:space="0" w:color="auto"/>
            </w:tcBorders>
            <w:shd w:val="clear" w:color="auto" w:fill="auto"/>
            <w:hideMark/>
          </w:tcPr>
          <w:p w14:paraId="22E171D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73</w:t>
            </w:r>
          </w:p>
        </w:tc>
        <w:tc>
          <w:tcPr>
            <w:tcW w:w="280" w:type="pct"/>
            <w:tcBorders>
              <w:top w:val="nil"/>
              <w:left w:val="nil"/>
              <w:bottom w:val="single" w:sz="4" w:space="0" w:color="auto"/>
              <w:right w:val="single" w:sz="4" w:space="0" w:color="auto"/>
            </w:tcBorders>
            <w:shd w:val="clear" w:color="auto" w:fill="auto"/>
            <w:hideMark/>
          </w:tcPr>
          <w:p w14:paraId="3DDA47D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496" w:type="pct"/>
            <w:tcBorders>
              <w:top w:val="nil"/>
              <w:left w:val="nil"/>
              <w:bottom w:val="single" w:sz="4" w:space="0" w:color="auto"/>
              <w:right w:val="single" w:sz="4" w:space="0" w:color="auto"/>
            </w:tcBorders>
            <w:shd w:val="clear" w:color="auto" w:fill="auto"/>
            <w:hideMark/>
          </w:tcPr>
          <w:p w14:paraId="7A01BB32" w14:textId="47DF33EC"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hideMark/>
          </w:tcPr>
          <w:p w14:paraId="2F7755B1" w14:textId="69BF27AA"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101F29C4" w14:textId="6B64812B" w:rsidR="00233751" w:rsidRPr="003E0CAD" w:rsidRDefault="00233751" w:rsidP="00233751">
            <w:pPr>
              <w:ind w:firstLine="0"/>
              <w:jc w:val="center"/>
              <w:rPr>
                <w:color w:val="000000" w:themeColor="text1"/>
                <w:szCs w:val="24"/>
                <w:lang w:val="ro-RO" w:eastAsia="ro-RO"/>
              </w:rPr>
            </w:pPr>
          </w:p>
        </w:tc>
      </w:tr>
      <w:tr w:rsidR="00233751" w:rsidRPr="003E0CAD" w14:paraId="2F17FD76" w14:textId="77777777" w:rsidTr="00CA3F63">
        <w:trPr>
          <w:trHeight w:val="134"/>
        </w:trPr>
        <w:tc>
          <w:tcPr>
            <w:tcW w:w="218" w:type="pct"/>
            <w:tcBorders>
              <w:top w:val="nil"/>
              <w:left w:val="single" w:sz="4" w:space="0" w:color="auto"/>
              <w:bottom w:val="single" w:sz="4" w:space="0" w:color="auto"/>
              <w:right w:val="single" w:sz="4" w:space="0" w:color="auto"/>
            </w:tcBorders>
            <w:shd w:val="clear" w:color="auto" w:fill="auto"/>
            <w:hideMark/>
          </w:tcPr>
          <w:p w14:paraId="79813840" w14:textId="0DBAF65D" w:rsidR="00233751" w:rsidRPr="00233751" w:rsidRDefault="00233751" w:rsidP="00233751">
            <w:pPr>
              <w:ind w:firstLine="0"/>
              <w:jc w:val="center"/>
              <w:rPr>
                <w:color w:val="000000" w:themeColor="text1"/>
                <w:szCs w:val="24"/>
                <w:lang w:val="ro-RO" w:eastAsia="ro-RO"/>
              </w:rPr>
            </w:pPr>
            <w:r w:rsidRPr="00233751">
              <w:rPr>
                <w:color w:val="000000"/>
                <w:szCs w:val="24"/>
              </w:rPr>
              <w:t>32</w:t>
            </w:r>
          </w:p>
        </w:tc>
        <w:tc>
          <w:tcPr>
            <w:tcW w:w="461" w:type="pct"/>
            <w:tcBorders>
              <w:top w:val="nil"/>
              <w:left w:val="nil"/>
              <w:bottom w:val="single" w:sz="4" w:space="0" w:color="auto"/>
              <w:right w:val="single" w:sz="4" w:space="0" w:color="auto"/>
            </w:tcBorders>
            <w:shd w:val="clear" w:color="auto" w:fill="auto"/>
            <w:hideMark/>
          </w:tcPr>
          <w:p w14:paraId="6D57E20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106-46-7</w:t>
            </w:r>
          </w:p>
        </w:tc>
        <w:tc>
          <w:tcPr>
            <w:tcW w:w="630" w:type="pct"/>
            <w:tcBorders>
              <w:top w:val="nil"/>
              <w:left w:val="nil"/>
              <w:bottom w:val="single" w:sz="4" w:space="0" w:color="auto"/>
              <w:right w:val="single" w:sz="4" w:space="0" w:color="auto"/>
            </w:tcBorders>
            <w:shd w:val="clear" w:color="auto" w:fill="auto"/>
            <w:hideMark/>
          </w:tcPr>
          <w:p w14:paraId="5F877DF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203-400-5</w:t>
            </w:r>
          </w:p>
        </w:tc>
        <w:tc>
          <w:tcPr>
            <w:tcW w:w="1436" w:type="pct"/>
            <w:tcBorders>
              <w:top w:val="nil"/>
              <w:left w:val="nil"/>
              <w:bottom w:val="single" w:sz="4" w:space="0" w:color="auto"/>
              <w:right w:val="single" w:sz="4" w:space="0" w:color="auto"/>
            </w:tcBorders>
            <w:shd w:val="clear" w:color="auto" w:fill="auto"/>
            <w:hideMark/>
          </w:tcPr>
          <w:p w14:paraId="6BF8289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1,4-diclorbenzen / p-Diclorbenzen</w:t>
            </w:r>
          </w:p>
        </w:tc>
        <w:tc>
          <w:tcPr>
            <w:tcW w:w="599" w:type="pct"/>
            <w:tcBorders>
              <w:top w:val="nil"/>
              <w:left w:val="nil"/>
              <w:bottom w:val="single" w:sz="4" w:space="0" w:color="auto"/>
              <w:right w:val="single" w:sz="4" w:space="0" w:color="auto"/>
            </w:tcBorders>
            <w:shd w:val="clear" w:color="auto" w:fill="auto"/>
            <w:hideMark/>
          </w:tcPr>
          <w:p w14:paraId="2A3A547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12</w:t>
            </w:r>
          </w:p>
        </w:tc>
        <w:tc>
          <w:tcPr>
            <w:tcW w:w="280" w:type="pct"/>
            <w:tcBorders>
              <w:top w:val="nil"/>
              <w:left w:val="nil"/>
              <w:bottom w:val="single" w:sz="4" w:space="0" w:color="auto"/>
              <w:right w:val="single" w:sz="4" w:space="0" w:color="auto"/>
            </w:tcBorders>
            <w:shd w:val="clear" w:color="auto" w:fill="auto"/>
            <w:hideMark/>
          </w:tcPr>
          <w:p w14:paraId="1AC64B6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496" w:type="pct"/>
            <w:tcBorders>
              <w:top w:val="nil"/>
              <w:left w:val="nil"/>
              <w:bottom w:val="single" w:sz="4" w:space="0" w:color="auto"/>
              <w:right w:val="single" w:sz="4" w:space="0" w:color="auto"/>
            </w:tcBorders>
            <w:shd w:val="clear" w:color="auto" w:fill="auto"/>
            <w:hideMark/>
          </w:tcPr>
          <w:p w14:paraId="44471B1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60</w:t>
            </w:r>
          </w:p>
        </w:tc>
        <w:tc>
          <w:tcPr>
            <w:tcW w:w="321" w:type="pct"/>
            <w:tcBorders>
              <w:top w:val="nil"/>
              <w:left w:val="nil"/>
              <w:bottom w:val="single" w:sz="4" w:space="0" w:color="auto"/>
              <w:right w:val="single" w:sz="4" w:space="0" w:color="auto"/>
            </w:tcBorders>
            <w:shd w:val="clear" w:color="auto" w:fill="auto"/>
            <w:hideMark/>
          </w:tcPr>
          <w:p w14:paraId="76E6FA1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559" w:type="pct"/>
            <w:tcBorders>
              <w:top w:val="nil"/>
              <w:left w:val="nil"/>
              <w:bottom w:val="single" w:sz="4" w:space="0" w:color="auto"/>
              <w:right w:val="single" w:sz="4" w:space="0" w:color="auto"/>
            </w:tcBorders>
            <w:shd w:val="clear" w:color="auto" w:fill="auto"/>
            <w:hideMark/>
          </w:tcPr>
          <w:p w14:paraId="1614980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2BD76F8E" w14:textId="77777777" w:rsidTr="00CA3F63">
        <w:trPr>
          <w:trHeight w:val="60"/>
        </w:trPr>
        <w:tc>
          <w:tcPr>
            <w:tcW w:w="218" w:type="pct"/>
            <w:tcBorders>
              <w:top w:val="nil"/>
              <w:left w:val="single" w:sz="4" w:space="0" w:color="auto"/>
              <w:bottom w:val="single" w:sz="4" w:space="0" w:color="auto"/>
              <w:right w:val="single" w:sz="4" w:space="0" w:color="auto"/>
            </w:tcBorders>
            <w:shd w:val="clear" w:color="auto" w:fill="auto"/>
            <w:hideMark/>
          </w:tcPr>
          <w:p w14:paraId="466359F4" w14:textId="44CBF191" w:rsidR="00233751" w:rsidRPr="00233751" w:rsidRDefault="00233751" w:rsidP="00233751">
            <w:pPr>
              <w:ind w:firstLine="0"/>
              <w:jc w:val="center"/>
              <w:rPr>
                <w:color w:val="000000" w:themeColor="text1"/>
                <w:szCs w:val="24"/>
                <w:lang w:val="ro-RO" w:eastAsia="ro-RO"/>
              </w:rPr>
            </w:pPr>
            <w:r w:rsidRPr="00233751">
              <w:rPr>
                <w:color w:val="000000"/>
                <w:szCs w:val="24"/>
              </w:rPr>
              <w:t>33</w:t>
            </w:r>
          </w:p>
        </w:tc>
        <w:tc>
          <w:tcPr>
            <w:tcW w:w="461" w:type="pct"/>
            <w:tcBorders>
              <w:top w:val="nil"/>
              <w:left w:val="nil"/>
              <w:bottom w:val="single" w:sz="4" w:space="0" w:color="auto"/>
              <w:right w:val="single" w:sz="4" w:space="0" w:color="auto"/>
            </w:tcBorders>
            <w:shd w:val="clear" w:color="auto" w:fill="auto"/>
            <w:hideMark/>
          </w:tcPr>
          <w:p w14:paraId="6C7EC76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123-31-9</w:t>
            </w:r>
          </w:p>
        </w:tc>
        <w:tc>
          <w:tcPr>
            <w:tcW w:w="630" w:type="pct"/>
            <w:tcBorders>
              <w:top w:val="nil"/>
              <w:left w:val="nil"/>
              <w:bottom w:val="single" w:sz="4" w:space="0" w:color="auto"/>
              <w:right w:val="single" w:sz="4" w:space="0" w:color="auto"/>
            </w:tcBorders>
            <w:shd w:val="clear" w:color="auto" w:fill="auto"/>
            <w:hideMark/>
          </w:tcPr>
          <w:p w14:paraId="56B555A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204-617-8</w:t>
            </w:r>
          </w:p>
        </w:tc>
        <w:tc>
          <w:tcPr>
            <w:tcW w:w="1436" w:type="pct"/>
            <w:tcBorders>
              <w:top w:val="nil"/>
              <w:left w:val="nil"/>
              <w:bottom w:val="single" w:sz="4" w:space="0" w:color="auto"/>
              <w:right w:val="single" w:sz="4" w:space="0" w:color="auto"/>
            </w:tcBorders>
            <w:shd w:val="clear" w:color="auto" w:fill="auto"/>
            <w:hideMark/>
          </w:tcPr>
          <w:p w14:paraId="05A38BD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1,4-dihidroxibenzen / Hidrochinonă</w:t>
            </w:r>
          </w:p>
        </w:tc>
        <w:tc>
          <w:tcPr>
            <w:tcW w:w="599" w:type="pct"/>
            <w:tcBorders>
              <w:top w:val="nil"/>
              <w:left w:val="nil"/>
              <w:bottom w:val="single" w:sz="4" w:space="0" w:color="auto"/>
              <w:right w:val="single" w:sz="4" w:space="0" w:color="auto"/>
            </w:tcBorders>
            <w:shd w:val="clear" w:color="auto" w:fill="auto"/>
            <w:hideMark/>
          </w:tcPr>
          <w:p w14:paraId="6E39467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hideMark/>
          </w:tcPr>
          <w:p w14:paraId="26524C3B" w14:textId="56B207FF"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3E43420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321" w:type="pct"/>
            <w:tcBorders>
              <w:top w:val="nil"/>
              <w:left w:val="nil"/>
              <w:bottom w:val="single" w:sz="4" w:space="0" w:color="auto"/>
              <w:right w:val="single" w:sz="4" w:space="0" w:color="auto"/>
            </w:tcBorders>
            <w:shd w:val="clear" w:color="auto" w:fill="auto"/>
            <w:hideMark/>
          </w:tcPr>
          <w:p w14:paraId="35491B80" w14:textId="65619380"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50B0DB3C" w14:textId="21AFF887" w:rsidR="00233751" w:rsidRPr="003E0CAD" w:rsidRDefault="00233751" w:rsidP="00233751">
            <w:pPr>
              <w:ind w:firstLine="0"/>
              <w:jc w:val="center"/>
              <w:rPr>
                <w:color w:val="000000" w:themeColor="text1"/>
                <w:szCs w:val="24"/>
                <w:lang w:val="ro-RO" w:eastAsia="ro-RO"/>
              </w:rPr>
            </w:pPr>
          </w:p>
        </w:tc>
      </w:tr>
      <w:tr w:rsidR="00233751" w:rsidRPr="003E0CAD" w14:paraId="1A3E3C1F" w14:textId="77777777" w:rsidTr="00CA3F63">
        <w:trPr>
          <w:trHeight w:val="276"/>
        </w:trPr>
        <w:tc>
          <w:tcPr>
            <w:tcW w:w="218" w:type="pct"/>
            <w:tcBorders>
              <w:top w:val="nil"/>
              <w:left w:val="single" w:sz="4" w:space="0" w:color="auto"/>
              <w:bottom w:val="single" w:sz="4" w:space="0" w:color="auto"/>
              <w:right w:val="single" w:sz="4" w:space="0" w:color="auto"/>
            </w:tcBorders>
            <w:shd w:val="clear" w:color="auto" w:fill="auto"/>
            <w:hideMark/>
          </w:tcPr>
          <w:p w14:paraId="02DF5D80" w14:textId="7E0027C0" w:rsidR="00233751" w:rsidRPr="00233751" w:rsidRDefault="00233751" w:rsidP="00233751">
            <w:pPr>
              <w:ind w:firstLine="0"/>
              <w:jc w:val="center"/>
              <w:rPr>
                <w:color w:val="000000" w:themeColor="text1"/>
                <w:szCs w:val="24"/>
                <w:lang w:val="ro-RO" w:eastAsia="ro-RO"/>
              </w:rPr>
            </w:pPr>
            <w:r w:rsidRPr="00233751">
              <w:rPr>
                <w:color w:val="000000"/>
                <w:szCs w:val="24"/>
              </w:rPr>
              <w:t>34</w:t>
            </w:r>
          </w:p>
        </w:tc>
        <w:tc>
          <w:tcPr>
            <w:tcW w:w="461" w:type="pct"/>
            <w:tcBorders>
              <w:top w:val="nil"/>
              <w:left w:val="nil"/>
              <w:bottom w:val="single" w:sz="4" w:space="0" w:color="auto"/>
              <w:right w:val="single" w:sz="4" w:space="0" w:color="auto"/>
            </w:tcBorders>
            <w:shd w:val="clear" w:color="auto" w:fill="auto"/>
            <w:hideMark/>
          </w:tcPr>
          <w:p w14:paraId="4E12B2D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600-25-9</w:t>
            </w:r>
          </w:p>
        </w:tc>
        <w:tc>
          <w:tcPr>
            <w:tcW w:w="630" w:type="pct"/>
            <w:tcBorders>
              <w:top w:val="nil"/>
              <w:left w:val="nil"/>
              <w:bottom w:val="single" w:sz="4" w:space="0" w:color="auto"/>
              <w:right w:val="single" w:sz="4" w:space="0" w:color="auto"/>
            </w:tcBorders>
            <w:shd w:val="clear" w:color="auto" w:fill="auto"/>
            <w:hideMark/>
          </w:tcPr>
          <w:p w14:paraId="3E63DCE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209-990-0</w:t>
            </w:r>
          </w:p>
        </w:tc>
        <w:tc>
          <w:tcPr>
            <w:tcW w:w="1436" w:type="pct"/>
            <w:tcBorders>
              <w:top w:val="nil"/>
              <w:left w:val="nil"/>
              <w:bottom w:val="single" w:sz="4" w:space="0" w:color="auto"/>
              <w:right w:val="single" w:sz="4" w:space="0" w:color="auto"/>
            </w:tcBorders>
            <w:shd w:val="clear" w:color="auto" w:fill="auto"/>
            <w:hideMark/>
          </w:tcPr>
          <w:p w14:paraId="181EE2B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1-Clor -1 nitropropan</w:t>
            </w:r>
          </w:p>
        </w:tc>
        <w:tc>
          <w:tcPr>
            <w:tcW w:w="599" w:type="pct"/>
            <w:tcBorders>
              <w:top w:val="nil"/>
              <w:left w:val="nil"/>
              <w:bottom w:val="single" w:sz="4" w:space="0" w:color="auto"/>
              <w:right w:val="single" w:sz="4" w:space="0" w:color="auto"/>
            </w:tcBorders>
            <w:shd w:val="clear" w:color="auto" w:fill="auto"/>
            <w:hideMark/>
          </w:tcPr>
          <w:p w14:paraId="73EB401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280" w:type="pct"/>
            <w:tcBorders>
              <w:top w:val="nil"/>
              <w:left w:val="nil"/>
              <w:bottom w:val="single" w:sz="4" w:space="0" w:color="auto"/>
              <w:right w:val="single" w:sz="4" w:space="0" w:color="auto"/>
            </w:tcBorders>
            <w:shd w:val="clear" w:color="auto" w:fill="auto"/>
            <w:hideMark/>
          </w:tcPr>
          <w:p w14:paraId="2305CCF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496" w:type="pct"/>
            <w:tcBorders>
              <w:top w:val="nil"/>
              <w:left w:val="nil"/>
              <w:bottom w:val="single" w:sz="4" w:space="0" w:color="auto"/>
              <w:right w:val="single" w:sz="4" w:space="0" w:color="auto"/>
            </w:tcBorders>
            <w:shd w:val="clear" w:color="auto" w:fill="auto"/>
            <w:hideMark/>
          </w:tcPr>
          <w:p w14:paraId="309575F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75</w:t>
            </w:r>
          </w:p>
        </w:tc>
        <w:tc>
          <w:tcPr>
            <w:tcW w:w="321" w:type="pct"/>
            <w:tcBorders>
              <w:top w:val="nil"/>
              <w:left w:val="nil"/>
              <w:bottom w:val="single" w:sz="4" w:space="0" w:color="auto"/>
              <w:right w:val="single" w:sz="4" w:space="0" w:color="auto"/>
            </w:tcBorders>
            <w:shd w:val="clear" w:color="auto" w:fill="auto"/>
            <w:hideMark/>
          </w:tcPr>
          <w:p w14:paraId="70DAD10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559" w:type="pct"/>
            <w:tcBorders>
              <w:top w:val="nil"/>
              <w:left w:val="nil"/>
              <w:bottom w:val="single" w:sz="4" w:space="0" w:color="auto"/>
              <w:right w:val="single" w:sz="4" w:space="0" w:color="auto"/>
            </w:tcBorders>
            <w:shd w:val="clear" w:color="auto" w:fill="auto"/>
            <w:hideMark/>
          </w:tcPr>
          <w:p w14:paraId="1591ED03" w14:textId="76DE0D1C" w:rsidR="00233751" w:rsidRPr="003E0CAD" w:rsidRDefault="00233751" w:rsidP="00233751">
            <w:pPr>
              <w:ind w:firstLine="0"/>
              <w:jc w:val="center"/>
              <w:rPr>
                <w:color w:val="000000" w:themeColor="text1"/>
                <w:szCs w:val="24"/>
                <w:lang w:val="ro-RO" w:eastAsia="ro-RO"/>
              </w:rPr>
            </w:pPr>
          </w:p>
        </w:tc>
      </w:tr>
      <w:tr w:rsidR="00233751" w:rsidRPr="003E0CAD" w14:paraId="10600208" w14:textId="77777777" w:rsidTr="00A75635">
        <w:trPr>
          <w:trHeight w:val="276"/>
        </w:trPr>
        <w:tc>
          <w:tcPr>
            <w:tcW w:w="218" w:type="pct"/>
            <w:tcBorders>
              <w:top w:val="nil"/>
              <w:left w:val="single" w:sz="4" w:space="0" w:color="auto"/>
              <w:bottom w:val="single" w:sz="4" w:space="0" w:color="auto"/>
              <w:right w:val="single" w:sz="4" w:space="0" w:color="auto"/>
            </w:tcBorders>
            <w:shd w:val="clear" w:color="auto" w:fill="auto"/>
            <w:hideMark/>
          </w:tcPr>
          <w:p w14:paraId="6095354C" w14:textId="4E6C0A7F" w:rsidR="00233751" w:rsidRPr="00233751" w:rsidRDefault="00233751" w:rsidP="00233751">
            <w:pPr>
              <w:ind w:firstLine="0"/>
              <w:jc w:val="center"/>
              <w:rPr>
                <w:color w:val="000000" w:themeColor="text1"/>
                <w:szCs w:val="24"/>
                <w:lang w:val="ro-RO" w:eastAsia="ro-RO"/>
              </w:rPr>
            </w:pPr>
            <w:r w:rsidRPr="00233751">
              <w:rPr>
                <w:color w:val="000000"/>
                <w:szCs w:val="24"/>
              </w:rPr>
              <w:lastRenderedPageBreak/>
              <w:t>35</w:t>
            </w:r>
          </w:p>
        </w:tc>
        <w:tc>
          <w:tcPr>
            <w:tcW w:w="461" w:type="pct"/>
            <w:tcBorders>
              <w:top w:val="nil"/>
              <w:left w:val="nil"/>
              <w:bottom w:val="single" w:sz="4" w:space="0" w:color="auto"/>
              <w:right w:val="single" w:sz="4" w:space="0" w:color="auto"/>
            </w:tcBorders>
            <w:shd w:val="clear" w:color="auto" w:fill="auto"/>
            <w:hideMark/>
          </w:tcPr>
          <w:p w14:paraId="572A7BC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97-00-7</w:t>
            </w:r>
          </w:p>
        </w:tc>
        <w:tc>
          <w:tcPr>
            <w:tcW w:w="630" w:type="pct"/>
            <w:tcBorders>
              <w:top w:val="nil"/>
              <w:left w:val="nil"/>
              <w:bottom w:val="single" w:sz="4" w:space="0" w:color="auto"/>
              <w:right w:val="single" w:sz="4" w:space="0" w:color="auto"/>
            </w:tcBorders>
            <w:shd w:val="clear" w:color="auto" w:fill="auto"/>
            <w:hideMark/>
          </w:tcPr>
          <w:p w14:paraId="13DA581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202-551-4</w:t>
            </w:r>
          </w:p>
        </w:tc>
        <w:tc>
          <w:tcPr>
            <w:tcW w:w="1436" w:type="pct"/>
            <w:tcBorders>
              <w:top w:val="nil"/>
              <w:left w:val="nil"/>
              <w:bottom w:val="single" w:sz="4" w:space="0" w:color="auto"/>
              <w:right w:val="single" w:sz="4" w:space="0" w:color="auto"/>
            </w:tcBorders>
            <w:shd w:val="clear" w:color="auto" w:fill="auto"/>
            <w:hideMark/>
          </w:tcPr>
          <w:p w14:paraId="3A72D81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1-Clor 2,4 dinitrobenzen</w:t>
            </w:r>
          </w:p>
        </w:tc>
        <w:tc>
          <w:tcPr>
            <w:tcW w:w="599" w:type="pct"/>
            <w:tcBorders>
              <w:top w:val="nil"/>
              <w:left w:val="nil"/>
              <w:bottom w:val="single" w:sz="4" w:space="0" w:color="auto"/>
              <w:right w:val="single" w:sz="4" w:space="0" w:color="auto"/>
            </w:tcBorders>
            <w:shd w:val="clear" w:color="auto" w:fill="auto"/>
          </w:tcPr>
          <w:p w14:paraId="62D9448B" w14:textId="5E62B9DD"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4427864D" w14:textId="6D3326C1"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3B5810D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321" w:type="pct"/>
            <w:tcBorders>
              <w:top w:val="nil"/>
              <w:left w:val="nil"/>
              <w:bottom w:val="single" w:sz="4" w:space="0" w:color="auto"/>
              <w:right w:val="single" w:sz="4" w:space="0" w:color="auto"/>
            </w:tcBorders>
            <w:shd w:val="clear" w:color="auto" w:fill="auto"/>
            <w:hideMark/>
          </w:tcPr>
          <w:p w14:paraId="3C8ACBEB" w14:textId="0C8147F4"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33BDB89C" w14:textId="3FA9E29C" w:rsidR="00233751" w:rsidRPr="003E0CAD" w:rsidRDefault="00233751" w:rsidP="00233751">
            <w:pPr>
              <w:ind w:firstLine="0"/>
              <w:jc w:val="center"/>
              <w:rPr>
                <w:color w:val="000000" w:themeColor="text1"/>
                <w:szCs w:val="24"/>
                <w:lang w:val="ro-RO" w:eastAsia="ro-RO"/>
              </w:rPr>
            </w:pPr>
          </w:p>
        </w:tc>
      </w:tr>
      <w:tr w:rsidR="00233751" w:rsidRPr="003E0CAD" w14:paraId="3844BE37" w14:textId="77777777" w:rsidTr="00CA3F63">
        <w:trPr>
          <w:trHeight w:val="280"/>
        </w:trPr>
        <w:tc>
          <w:tcPr>
            <w:tcW w:w="218" w:type="pct"/>
            <w:tcBorders>
              <w:top w:val="nil"/>
              <w:left w:val="single" w:sz="4" w:space="0" w:color="auto"/>
              <w:bottom w:val="single" w:sz="4" w:space="0" w:color="auto"/>
              <w:right w:val="single" w:sz="4" w:space="0" w:color="auto"/>
            </w:tcBorders>
            <w:shd w:val="clear" w:color="auto" w:fill="auto"/>
            <w:hideMark/>
          </w:tcPr>
          <w:p w14:paraId="4E3A99B6" w14:textId="7DD2FA72" w:rsidR="00233751" w:rsidRPr="00233751" w:rsidRDefault="00233751" w:rsidP="00233751">
            <w:pPr>
              <w:ind w:firstLine="0"/>
              <w:jc w:val="center"/>
              <w:rPr>
                <w:color w:val="000000" w:themeColor="text1"/>
                <w:szCs w:val="24"/>
                <w:lang w:val="ro-RO" w:eastAsia="ro-RO"/>
              </w:rPr>
            </w:pPr>
            <w:r w:rsidRPr="00233751">
              <w:rPr>
                <w:color w:val="000000"/>
                <w:szCs w:val="24"/>
              </w:rPr>
              <w:t>36</w:t>
            </w:r>
          </w:p>
        </w:tc>
        <w:tc>
          <w:tcPr>
            <w:tcW w:w="461" w:type="pct"/>
            <w:tcBorders>
              <w:top w:val="nil"/>
              <w:left w:val="nil"/>
              <w:bottom w:val="single" w:sz="4" w:space="0" w:color="auto"/>
              <w:right w:val="single" w:sz="4" w:space="0" w:color="auto"/>
            </w:tcBorders>
            <w:shd w:val="clear" w:color="auto" w:fill="auto"/>
            <w:hideMark/>
          </w:tcPr>
          <w:p w14:paraId="3927CCC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112-30-1</w:t>
            </w:r>
          </w:p>
        </w:tc>
        <w:tc>
          <w:tcPr>
            <w:tcW w:w="630" w:type="pct"/>
            <w:tcBorders>
              <w:top w:val="nil"/>
              <w:left w:val="nil"/>
              <w:bottom w:val="single" w:sz="4" w:space="0" w:color="auto"/>
              <w:right w:val="single" w:sz="4" w:space="0" w:color="auto"/>
            </w:tcBorders>
            <w:shd w:val="clear" w:color="auto" w:fill="auto"/>
            <w:hideMark/>
          </w:tcPr>
          <w:p w14:paraId="46E8038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203-956-9</w:t>
            </w:r>
          </w:p>
        </w:tc>
        <w:tc>
          <w:tcPr>
            <w:tcW w:w="1436" w:type="pct"/>
            <w:tcBorders>
              <w:top w:val="nil"/>
              <w:left w:val="nil"/>
              <w:bottom w:val="single" w:sz="4" w:space="0" w:color="auto"/>
              <w:right w:val="single" w:sz="4" w:space="0" w:color="auto"/>
            </w:tcBorders>
            <w:shd w:val="clear" w:color="auto" w:fill="auto"/>
            <w:hideMark/>
          </w:tcPr>
          <w:p w14:paraId="4DDD0B7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1-Decanol</w:t>
            </w:r>
          </w:p>
        </w:tc>
        <w:tc>
          <w:tcPr>
            <w:tcW w:w="599" w:type="pct"/>
            <w:tcBorders>
              <w:top w:val="nil"/>
              <w:left w:val="nil"/>
              <w:bottom w:val="single" w:sz="4" w:space="0" w:color="auto"/>
              <w:right w:val="single" w:sz="4" w:space="0" w:color="auto"/>
            </w:tcBorders>
            <w:shd w:val="clear" w:color="auto" w:fill="auto"/>
            <w:hideMark/>
          </w:tcPr>
          <w:p w14:paraId="340DCCD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280" w:type="pct"/>
            <w:tcBorders>
              <w:top w:val="nil"/>
              <w:left w:val="nil"/>
              <w:bottom w:val="single" w:sz="4" w:space="0" w:color="auto"/>
              <w:right w:val="single" w:sz="4" w:space="0" w:color="auto"/>
            </w:tcBorders>
            <w:shd w:val="clear" w:color="auto" w:fill="auto"/>
            <w:hideMark/>
          </w:tcPr>
          <w:p w14:paraId="1079251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496" w:type="pct"/>
            <w:tcBorders>
              <w:top w:val="nil"/>
              <w:left w:val="nil"/>
              <w:bottom w:val="single" w:sz="4" w:space="0" w:color="auto"/>
              <w:right w:val="single" w:sz="4" w:space="0" w:color="auto"/>
            </w:tcBorders>
            <w:shd w:val="clear" w:color="auto" w:fill="auto"/>
            <w:hideMark/>
          </w:tcPr>
          <w:p w14:paraId="128F841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321" w:type="pct"/>
            <w:tcBorders>
              <w:top w:val="nil"/>
              <w:left w:val="nil"/>
              <w:bottom w:val="single" w:sz="4" w:space="0" w:color="auto"/>
              <w:right w:val="single" w:sz="4" w:space="0" w:color="auto"/>
            </w:tcBorders>
            <w:shd w:val="clear" w:color="auto" w:fill="auto"/>
            <w:hideMark/>
          </w:tcPr>
          <w:p w14:paraId="26CA754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w:t>
            </w:r>
          </w:p>
        </w:tc>
        <w:tc>
          <w:tcPr>
            <w:tcW w:w="559" w:type="pct"/>
            <w:tcBorders>
              <w:top w:val="nil"/>
              <w:left w:val="nil"/>
              <w:bottom w:val="single" w:sz="4" w:space="0" w:color="auto"/>
              <w:right w:val="single" w:sz="4" w:space="0" w:color="auto"/>
            </w:tcBorders>
            <w:shd w:val="clear" w:color="auto" w:fill="auto"/>
            <w:hideMark/>
          </w:tcPr>
          <w:p w14:paraId="40026E0D" w14:textId="736742D3" w:rsidR="00233751" w:rsidRPr="003E0CAD" w:rsidRDefault="00233751" w:rsidP="00233751">
            <w:pPr>
              <w:ind w:firstLine="0"/>
              <w:jc w:val="center"/>
              <w:rPr>
                <w:color w:val="000000" w:themeColor="text1"/>
                <w:szCs w:val="24"/>
                <w:lang w:val="ro-RO" w:eastAsia="ro-RO"/>
              </w:rPr>
            </w:pPr>
          </w:p>
        </w:tc>
      </w:tr>
      <w:tr w:rsidR="00233751" w:rsidRPr="003E0CAD" w14:paraId="25F07153" w14:textId="77777777" w:rsidTr="00CA3F63">
        <w:trPr>
          <w:trHeight w:val="568"/>
        </w:trPr>
        <w:tc>
          <w:tcPr>
            <w:tcW w:w="218" w:type="pct"/>
            <w:tcBorders>
              <w:top w:val="nil"/>
              <w:left w:val="single" w:sz="4" w:space="0" w:color="auto"/>
              <w:bottom w:val="single" w:sz="4" w:space="0" w:color="auto"/>
              <w:right w:val="single" w:sz="4" w:space="0" w:color="auto"/>
            </w:tcBorders>
            <w:shd w:val="clear" w:color="auto" w:fill="auto"/>
            <w:hideMark/>
          </w:tcPr>
          <w:p w14:paraId="4042277C" w14:textId="7E405763" w:rsidR="00233751" w:rsidRPr="00233751" w:rsidRDefault="00233751" w:rsidP="00233751">
            <w:pPr>
              <w:ind w:firstLine="0"/>
              <w:jc w:val="center"/>
              <w:rPr>
                <w:color w:val="000000" w:themeColor="text1"/>
                <w:szCs w:val="24"/>
                <w:lang w:val="ro-RO" w:eastAsia="ro-RO"/>
              </w:rPr>
            </w:pPr>
            <w:r w:rsidRPr="00233751">
              <w:rPr>
                <w:color w:val="000000"/>
                <w:szCs w:val="24"/>
              </w:rPr>
              <w:t>37</w:t>
            </w:r>
          </w:p>
        </w:tc>
        <w:tc>
          <w:tcPr>
            <w:tcW w:w="461" w:type="pct"/>
            <w:tcBorders>
              <w:top w:val="nil"/>
              <w:left w:val="nil"/>
              <w:bottom w:val="single" w:sz="4" w:space="0" w:color="auto"/>
              <w:right w:val="single" w:sz="4" w:space="0" w:color="auto"/>
            </w:tcBorders>
            <w:shd w:val="clear" w:color="auto" w:fill="auto"/>
            <w:hideMark/>
          </w:tcPr>
          <w:p w14:paraId="44F1A24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872-50-4</w:t>
            </w:r>
          </w:p>
        </w:tc>
        <w:tc>
          <w:tcPr>
            <w:tcW w:w="630" w:type="pct"/>
            <w:tcBorders>
              <w:top w:val="nil"/>
              <w:left w:val="nil"/>
              <w:bottom w:val="single" w:sz="4" w:space="0" w:color="auto"/>
              <w:right w:val="single" w:sz="4" w:space="0" w:color="auto"/>
            </w:tcBorders>
            <w:shd w:val="clear" w:color="auto" w:fill="auto"/>
            <w:hideMark/>
          </w:tcPr>
          <w:p w14:paraId="04EB5CA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212-828-1</w:t>
            </w:r>
          </w:p>
        </w:tc>
        <w:tc>
          <w:tcPr>
            <w:tcW w:w="1436" w:type="pct"/>
            <w:tcBorders>
              <w:top w:val="nil"/>
              <w:left w:val="nil"/>
              <w:bottom w:val="single" w:sz="4" w:space="0" w:color="auto"/>
              <w:right w:val="single" w:sz="4" w:space="0" w:color="auto"/>
            </w:tcBorders>
            <w:shd w:val="clear" w:color="auto" w:fill="auto"/>
            <w:hideMark/>
          </w:tcPr>
          <w:p w14:paraId="544E4AD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1-Metil-2-pirolidonă /</w:t>
            </w:r>
            <w:r w:rsidRPr="003E0CAD">
              <w:rPr>
                <w:color w:val="000000" w:themeColor="text1"/>
                <w:szCs w:val="24"/>
                <w:lang w:val="ro-RO" w:eastAsia="ro-RO"/>
              </w:rPr>
              <w:br/>
              <w:t>n-metil-2-pirolidonă</w:t>
            </w:r>
          </w:p>
        </w:tc>
        <w:tc>
          <w:tcPr>
            <w:tcW w:w="599" w:type="pct"/>
            <w:tcBorders>
              <w:top w:val="nil"/>
              <w:left w:val="nil"/>
              <w:bottom w:val="single" w:sz="4" w:space="0" w:color="auto"/>
              <w:right w:val="single" w:sz="4" w:space="0" w:color="auto"/>
            </w:tcBorders>
            <w:shd w:val="clear" w:color="auto" w:fill="auto"/>
            <w:hideMark/>
          </w:tcPr>
          <w:p w14:paraId="5A9AABB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40</w:t>
            </w:r>
          </w:p>
        </w:tc>
        <w:tc>
          <w:tcPr>
            <w:tcW w:w="280" w:type="pct"/>
            <w:tcBorders>
              <w:top w:val="nil"/>
              <w:left w:val="nil"/>
              <w:bottom w:val="single" w:sz="4" w:space="0" w:color="auto"/>
              <w:right w:val="single" w:sz="4" w:space="0" w:color="auto"/>
            </w:tcBorders>
            <w:shd w:val="clear" w:color="auto" w:fill="auto"/>
            <w:hideMark/>
          </w:tcPr>
          <w:p w14:paraId="7ABB7F5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496" w:type="pct"/>
            <w:tcBorders>
              <w:top w:val="nil"/>
              <w:left w:val="nil"/>
              <w:bottom w:val="single" w:sz="4" w:space="0" w:color="auto"/>
              <w:right w:val="single" w:sz="4" w:space="0" w:color="auto"/>
            </w:tcBorders>
            <w:shd w:val="clear" w:color="auto" w:fill="auto"/>
            <w:hideMark/>
          </w:tcPr>
          <w:p w14:paraId="061165A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80</w:t>
            </w:r>
          </w:p>
        </w:tc>
        <w:tc>
          <w:tcPr>
            <w:tcW w:w="321" w:type="pct"/>
            <w:tcBorders>
              <w:top w:val="nil"/>
              <w:left w:val="nil"/>
              <w:bottom w:val="single" w:sz="4" w:space="0" w:color="auto"/>
              <w:right w:val="single" w:sz="4" w:space="0" w:color="auto"/>
            </w:tcBorders>
            <w:shd w:val="clear" w:color="auto" w:fill="auto"/>
            <w:hideMark/>
          </w:tcPr>
          <w:p w14:paraId="647690D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559" w:type="pct"/>
            <w:tcBorders>
              <w:top w:val="nil"/>
              <w:left w:val="nil"/>
              <w:bottom w:val="single" w:sz="4" w:space="0" w:color="auto"/>
              <w:right w:val="single" w:sz="4" w:space="0" w:color="auto"/>
            </w:tcBorders>
            <w:shd w:val="clear" w:color="auto" w:fill="auto"/>
            <w:hideMark/>
          </w:tcPr>
          <w:p w14:paraId="33A0412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36EC8245" w14:textId="77777777" w:rsidTr="00A75635">
        <w:trPr>
          <w:trHeight w:val="263"/>
        </w:trPr>
        <w:tc>
          <w:tcPr>
            <w:tcW w:w="218" w:type="pct"/>
            <w:tcBorders>
              <w:top w:val="nil"/>
              <w:left w:val="single" w:sz="4" w:space="0" w:color="auto"/>
              <w:bottom w:val="single" w:sz="4" w:space="0" w:color="auto"/>
              <w:right w:val="single" w:sz="4" w:space="0" w:color="auto"/>
            </w:tcBorders>
            <w:shd w:val="clear" w:color="auto" w:fill="auto"/>
            <w:hideMark/>
          </w:tcPr>
          <w:p w14:paraId="1438562C" w14:textId="2000ECF4" w:rsidR="00233751" w:rsidRPr="00233751" w:rsidRDefault="00233751" w:rsidP="00233751">
            <w:pPr>
              <w:ind w:firstLine="0"/>
              <w:jc w:val="center"/>
              <w:rPr>
                <w:color w:val="000000" w:themeColor="text1"/>
                <w:szCs w:val="24"/>
                <w:lang w:val="ro-RO" w:eastAsia="ro-RO"/>
              </w:rPr>
            </w:pPr>
            <w:r w:rsidRPr="00233751">
              <w:rPr>
                <w:color w:val="000000"/>
                <w:szCs w:val="24"/>
              </w:rPr>
              <w:t>38</w:t>
            </w:r>
          </w:p>
        </w:tc>
        <w:tc>
          <w:tcPr>
            <w:tcW w:w="461" w:type="pct"/>
            <w:tcBorders>
              <w:top w:val="nil"/>
              <w:left w:val="nil"/>
              <w:bottom w:val="single" w:sz="4" w:space="0" w:color="auto"/>
              <w:right w:val="single" w:sz="4" w:space="0" w:color="auto"/>
            </w:tcBorders>
            <w:shd w:val="clear" w:color="auto" w:fill="auto"/>
            <w:hideMark/>
          </w:tcPr>
          <w:p w14:paraId="504E815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90-15-3</w:t>
            </w:r>
          </w:p>
        </w:tc>
        <w:tc>
          <w:tcPr>
            <w:tcW w:w="630" w:type="pct"/>
            <w:tcBorders>
              <w:top w:val="nil"/>
              <w:left w:val="nil"/>
              <w:bottom w:val="single" w:sz="4" w:space="0" w:color="auto"/>
              <w:right w:val="single" w:sz="4" w:space="0" w:color="auto"/>
            </w:tcBorders>
            <w:shd w:val="clear" w:color="auto" w:fill="auto"/>
            <w:hideMark/>
          </w:tcPr>
          <w:p w14:paraId="6EC5D38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201-969-4</w:t>
            </w:r>
          </w:p>
        </w:tc>
        <w:tc>
          <w:tcPr>
            <w:tcW w:w="1436" w:type="pct"/>
            <w:tcBorders>
              <w:top w:val="nil"/>
              <w:left w:val="nil"/>
              <w:bottom w:val="single" w:sz="4" w:space="0" w:color="auto"/>
              <w:right w:val="single" w:sz="4" w:space="0" w:color="auto"/>
            </w:tcBorders>
            <w:shd w:val="clear" w:color="auto" w:fill="auto"/>
            <w:hideMark/>
          </w:tcPr>
          <w:p w14:paraId="364FEC5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1-Naftol</w:t>
            </w:r>
          </w:p>
        </w:tc>
        <w:tc>
          <w:tcPr>
            <w:tcW w:w="599" w:type="pct"/>
            <w:tcBorders>
              <w:top w:val="nil"/>
              <w:left w:val="nil"/>
              <w:bottom w:val="single" w:sz="4" w:space="0" w:color="auto"/>
              <w:right w:val="single" w:sz="4" w:space="0" w:color="auto"/>
            </w:tcBorders>
            <w:shd w:val="clear" w:color="auto" w:fill="auto"/>
            <w:hideMark/>
          </w:tcPr>
          <w:p w14:paraId="332A451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280" w:type="pct"/>
            <w:tcBorders>
              <w:top w:val="nil"/>
              <w:left w:val="nil"/>
              <w:bottom w:val="single" w:sz="4" w:space="0" w:color="auto"/>
              <w:right w:val="single" w:sz="4" w:space="0" w:color="auto"/>
            </w:tcBorders>
            <w:shd w:val="clear" w:color="auto" w:fill="auto"/>
          </w:tcPr>
          <w:p w14:paraId="77A9060D" w14:textId="427869A3"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2A5A0F3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321" w:type="pct"/>
            <w:tcBorders>
              <w:top w:val="nil"/>
              <w:left w:val="nil"/>
              <w:bottom w:val="single" w:sz="4" w:space="0" w:color="auto"/>
              <w:right w:val="single" w:sz="4" w:space="0" w:color="auto"/>
            </w:tcBorders>
            <w:shd w:val="clear" w:color="auto" w:fill="auto"/>
          </w:tcPr>
          <w:p w14:paraId="5C07945D" w14:textId="727E445C"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29D3A1A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1A0DBB30" w14:textId="77777777" w:rsidTr="00A75635">
        <w:trPr>
          <w:trHeight w:val="268"/>
        </w:trPr>
        <w:tc>
          <w:tcPr>
            <w:tcW w:w="218" w:type="pct"/>
            <w:tcBorders>
              <w:top w:val="nil"/>
              <w:left w:val="single" w:sz="4" w:space="0" w:color="auto"/>
              <w:bottom w:val="single" w:sz="4" w:space="0" w:color="auto"/>
              <w:right w:val="single" w:sz="4" w:space="0" w:color="auto"/>
            </w:tcBorders>
            <w:shd w:val="clear" w:color="auto" w:fill="auto"/>
            <w:hideMark/>
          </w:tcPr>
          <w:p w14:paraId="2A4E504F" w14:textId="319C52B2" w:rsidR="00233751" w:rsidRPr="00233751" w:rsidRDefault="00233751" w:rsidP="00233751">
            <w:pPr>
              <w:ind w:firstLine="0"/>
              <w:jc w:val="center"/>
              <w:rPr>
                <w:color w:val="000000" w:themeColor="text1"/>
                <w:szCs w:val="24"/>
                <w:lang w:val="ro-RO" w:eastAsia="ro-RO"/>
              </w:rPr>
            </w:pPr>
            <w:r w:rsidRPr="00233751">
              <w:rPr>
                <w:color w:val="000000"/>
                <w:szCs w:val="24"/>
              </w:rPr>
              <w:t>39</w:t>
            </w:r>
          </w:p>
        </w:tc>
        <w:tc>
          <w:tcPr>
            <w:tcW w:w="461" w:type="pct"/>
            <w:tcBorders>
              <w:top w:val="nil"/>
              <w:left w:val="nil"/>
              <w:bottom w:val="single" w:sz="4" w:space="0" w:color="auto"/>
              <w:right w:val="single" w:sz="4" w:space="0" w:color="auto"/>
            </w:tcBorders>
            <w:shd w:val="clear" w:color="auto" w:fill="auto"/>
            <w:hideMark/>
          </w:tcPr>
          <w:p w14:paraId="196BA5D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627-05-4</w:t>
            </w:r>
          </w:p>
        </w:tc>
        <w:tc>
          <w:tcPr>
            <w:tcW w:w="630" w:type="pct"/>
            <w:tcBorders>
              <w:top w:val="nil"/>
              <w:left w:val="nil"/>
              <w:bottom w:val="single" w:sz="4" w:space="0" w:color="auto"/>
              <w:right w:val="single" w:sz="4" w:space="0" w:color="auto"/>
            </w:tcBorders>
            <w:shd w:val="clear" w:color="auto" w:fill="auto"/>
            <w:hideMark/>
          </w:tcPr>
          <w:p w14:paraId="51C6EDD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210-980-3</w:t>
            </w:r>
          </w:p>
        </w:tc>
        <w:tc>
          <w:tcPr>
            <w:tcW w:w="1436" w:type="pct"/>
            <w:tcBorders>
              <w:top w:val="nil"/>
              <w:left w:val="nil"/>
              <w:bottom w:val="single" w:sz="4" w:space="0" w:color="auto"/>
              <w:right w:val="single" w:sz="4" w:space="0" w:color="auto"/>
            </w:tcBorders>
            <w:shd w:val="clear" w:color="auto" w:fill="auto"/>
            <w:hideMark/>
          </w:tcPr>
          <w:p w14:paraId="579F5A2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1-Nitrobutan</w:t>
            </w:r>
          </w:p>
        </w:tc>
        <w:tc>
          <w:tcPr>
            <w:tcW w:w="599" w:type="pct"/>
            <w:tcBorders>
              <w:top w:val="nil"/>
              <w:left w:val="nil"/>
              <w:bottom w:val="single" w:sz="4" w:space="0" w:color="auto"/>
              <w:right w:val="single" w:sz="4" w:space="0" w:color="auto"/>
            </w:tcBorders>
            <w:shd w:val="clear" w:color="auto" w:fill="auto"/>
            <w:hideMark/>
          </w:tcPr>
          <w:p w14:paraId="1752461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280" w:type="pct"/>
            <w:tcBorders>
              <w:top w:val="nil"/>
              <w:left w:val="nil"/>
              <w:bottom w:val="single" w:sz="4" w:space="0" w:color="auto"/>
              <w:right w:val="single" w:sz="4" w:space="0" w:color="auto"/>
            </w:tcBorders>
            <w:shd w:val="clear" w:color="auto" w:fill="auto"/>
          </w:tcPr>
          <w:p w14:paraId="4A588600" w14:textId="20796C0E"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119821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75</w:t>
            </w:r>
          </w:p>
        </w:tc>
        <w:tc>
          <w:tcPr>
            <w:tcW w:w="321" w:type="pct"/>
            <w:tcBorders>
              <w:top w:val="nil"/>
              <w:left w:val="nil"/>
              <w:bottom w:val="single" w:sz="4" w:space="0" w:color="auto"/>
              <w:right w:val="single" w:sz="4" w:space="0" w:color="auto"/>
            </w:tcBorders>
            <w:shd w:val="clear" w:color="auto" w:fill="auto"/>
          </w:tcPr>
          <w:p w14:paraId="0A9FBEBD" w14:textId="71115F0D"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2D65161A" w14:textId="5B7B95C8" w:rsidR="00233751" w:rsidRPr="003E0CAD" w:rsidRDefault="00233751" w:rsidP="00233751">
            <w:pPr>
              <w:ind w:firstLine="0"/>
              <w:jc w:val="center"/>
              <w:rPr>
                <w:color w:val="000000" w:themeColor="text1"/>
                <w:szCs w:val="24"/>
                <w:lang w:val="ro-RO" w:eastAsia="ro-RO"/>
              </w:rPr>
            </w:pPr>
          </w:p>
        </w:tc>
      </w:tr>
      <w:tr w:rsidR="00233751" w:rsidRPr="003E0CAD" w14:paraId="5FAC7C9B" w14:textId="77777777" w:rsidTr="00CA3F63">
        <w:trPr>
          <w:trHeight w:val="257"/>
        </w:trPr>
        <w:tc>
          <w:tcPr>
            <w:tcW w:w="218" w:type="pct"/>
            <w:tcBorders>
              <w:top w:val="nil"/>
              <w:left w:val="single" w:sz="4" w:space="0" w:color="auto"/>
              <w:bottom w:val="single" w:sz="4" w:space="0" w:color="auto"/>
              <w:right w:val="single" w:sz="4" w:space="0" w:color="auto"/>
            </w:tcBorders>
            <w:shd w:val="clear" w:color="auto" w:fill="auto"/>
            <w:hideMark/>
          </w:tcPr>
          <w:p w14:paraId="1BD2EED1" w14:textId="61A60B06" w:rsidR="00233751" w:rsidRPr="00233751" w:rsidRDefault="00233751" w:rsidP="00233751">
            <w:pPr>
              <w:ind w:firstLine="0"/>
              <w:jc w:val="center"/>
              <w:rPr>
                <w:color w:val="000000" w:themeColor="text1"/>
                <w:szCs w:val="24"/>
                <w:lang w:val="ro-RO" w:eastAsia="ro-RO"/>
              </w:rPr>
            </w:pPr>
            <w:r w:rsidRPr="00233751">
              <w:rPr>
                <w:color w:val="000000"/>
                <w:szCs w:val="24"/>
              </w:rPr>
              <w:t>40</w:t>
            </w:r>
          </w:p>
        </w:tc>
        <w:tc>
          <w:tcPr>
            <w:tcW w:w="461" w:type="pct"/>
            <w:tcBorders>
              <w:top w:val="nil"/>
              <w:left w:val="nil"/>
              <w:bottom w:val="single" w:sz="4" w:space="0" w:color="auto"/>
              <w:right w:val="single" w:sz="4" w:space="0" w:color="auto"/>
            </w:tcBorders>
            <w:shd w:val="clear" w:color="auto" w:fill="auto"/>
            <w:hideMark/>
          </w:tcPr>
          <w:p w14:paraId="06207B4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86-57-7</w:t>
            </w:r>
          </w:p>
        </w:tc>
        <w:tc>
          <w:tcPr>
            <w:tcW w:w="630" w:type="pct"/>
            <w:tcBorders>
              <w:top w:val="nil"/>
              <w:left w:val="nil"/>
              <w:bottom w:val="single" w:sz="4" w:space="0" w:color="auto"/>
              <w:right w:val="single" w:sz="4" w:space="0" w:color="auto"/>
            </w:tcBorders>
            <w:shd w:val="clear" w:color="auto" w:fill="auto"/>
            <w:hideMark/>
          </w:tcPr>
          <w:p w14:paraId="2725305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201-684-5</w:t>
            </w:r>
          </w:p>
        </w:tc>
        <w:tc>
          <w:tcPr>
            <w:tcW w:w="1436" w:type="pct"/>
            <w:tcBorders>
              <w:top w:val="nil"/>
              <w:left w:val="nil"/>
              <w:bottom w:val="single" w:sz="4" w:space="0" w:color="auto"/>
              <w:right w:val="single" w:sz="4" w:space="0" w:color="auto"/>
            </w:tcBorders>
            <w:shd w:val="clear" w:color="auto" w:fill="auto"/>
            <w:hideMark/>
          </w:tcPr>
          <w:p w14:paraId="58BCA7F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1-Nitronaftalină</w:t>
            </w:r>
          </w:p>
        </w:tc>
        <w:tc>
          <w:tcPr>
            <w:tcW w:w="599" w:type="pct"/>
            <w:tcBorders>
              <w:top w:val="nil"/>
              <w:left w:val="nil"/>
              <w:bottom w:val="single" w:sz="4" w:space="0" w:color="auto"/>
              <w:right w:val="single" w:sz="4" w:space="0" w:color="auto"/>
            </w:tcBorders>
            <w:shd w:val="clear" w:color="auto" w:fill="auto"/>
            <w:hideMark/>
          </w:tcPr>
          <w:p w14:paraId="58847C3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280" w:type="pct"/>
            <w:tcBorders>
              <w:top w:val="nil"/>
              <w:left w:val="nil"/>
              <w:bottom w:val="single" w:sz="4" w:space="0" w:color="auto"/>
              <w:right w:val="single" w:sz="4" w:space="0" w:color="auto"/>
            </w:tcBorders>
            <w:shd w:val="clear" w:color="auto" w:fill="auto"/>
            <w:hideMark/>
          </w:tcPr>
          <w:p w14:paraId="6D9DD00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496" w:type="pct"/>
            <w:tcBorders>
              <w:top w:val="nil"/>
              <w:left w:val="nil"/>
              <w:bottom w:val="single" w:sz="4" w:space="0" w:color="auto"/>
              <w:right w:val="single" w:sz="4" w:space="0" w:color="auto"/>
            </w:tcBorders>
            <w:shd w:val="clear" w:color="auto" w:fill="auto"/>
            <w:hideMark/>
          </w:tcPr>
          <w:p w14:paraId="5A43518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w:t>
            </w:r>
          </w:p>
        </w:tc>
        <w:tc>
          <w:tcPr>
            <w:tcW w:w="321" w:type="pct"/>
            <w:tcBorders>
              <w:top w:val="nil"/>
              <w:left w:val="nil"/>
              <w:bottom w:val="single" w:sz="4" w:space="0" w:color="auto"/>
              <w:right w:val="single" w:sz="4" w:space="0" w:color="auto"/>
            </w:tcBorders>
            <w:shd w:val="clear" w:color="auto" w:fill="auto"/>
            <w:hideMark/>
          </w:tcPr>
          <w:p w14:paraId="639C44F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w:t>
            </w:r>
          </w:p>
        </w:tc>
        <w:tc>
          <w:tcPr>
            <w:tcW w:w="559" w:type="pct"/>
            <w:tcBorders>
              <w:top w:val="nil"/>
              <w:left w:val="nil"/>
              <w:bottom w:val="single" w:sz="4" w:space="0" w:color="auto"/>
              <w:right w:val="single" w:sz="4" w:space="0" w:color="auto"/>
            </w:tcBorders>
            <w:shd w:val="clear" w:color="auto" w:fill="auto"/>
            <w:hideMark/>
          </w:tcPr>
          <w:p w14:paraId="7D0FBC01" w14:textId="2F2E00AF" w:rsidR="00233751" w:rsidRPr="003E0CAD" w:rsidRDefault="00233751" w:rsidP="00233751">
            <w:pPr>
              <w:ind w:firstLine="0"/>
              <w:jc w:val="center"/>
              <w:rPr>
                <w:color w:val="000000" w:themeColor="text1"/>
                <w:szCs w:val="24"/>
                <w:lang w:val="ro-RO" w:eastAsia="ro-RO"/>
              </w:rPr>
            </w:pPr>
          </w:p>
        </w:tc>
      </w:tr>
      <w:tr w:rsidR="00233751" w:rsidRPr="003E0CAD" w14:paraId="20F24E9C" w14:textId="77777777" w:rsidTr="00CA3F63">
        <w:trPr>
          <w:trHeight w:val="389"/>
        </w:trPr>
        <w:tc>
          <w:tcPr>
            <w:tcW w:w="218" w:type="pct"/>
            <w:tcBorders>
              <w:top w:val="nil"/>
              <w:left w:val="single" w:sz="4" w:space="0" w:color="auto"/>
              <w:bottom w:val="single" w:sz="4" w:space="0" w:color="auto"/>
              <w:right w:val="single" w:sz="4" w:space="0" w:color="auto"/>
            </w:tcBorders>
            <w:shd w:val="clear" w:color="auto" w:fill="auto"/>
            <w:hideMark/>
          </w:tcPr>
          <w:p w14:paraId="77352517" w14:textId="727F782A" w:rsidR="00233751" w:rsidRPr="00233751" w:rsidRDefault="00233751" w:rsidP="00233751">
            <w:pPr>
              <w:ind w:firstLine="0"/>
              <w:jc w:val="center"/>
              <w:rPr>
                <w:color w:val="000000" w:themeColor="text1"/>
                <w:szCs w:val="24"/>
                <w:lang w:val="ro-RO" w:eastAsia="ro-RO"/>
              </w:rPr>
            </w:pPr>
            <w:r w:rsidRPr="00233751">
              <w:rPr>
                <w:color w:val="000000"/>
                <w:szCs w:val="24"/>
              </w:rPr>
              <w:t>41</w:t>
            </w:r>
          </w:p>
        </w:tc>
        <w:tc>
          <w:tcPr>
            <w:tcW w:w="461" w:type="pct"/>
            <w:tcBorders>
              <w:top w:val="nil"/>
              <w:left w:val="nil"/>
              <w:bottom w:val="single" w:sz="4" w:space="0" w:color="auto"/>
              <w:right w:val="single" w:sz="4" w:space="0" w:color="auto"/>
            </w:tcBorders>
            <w:shd w:val="clear" w:color="auto" w:fill="auto"/>
            <w:hideMark/>
          </w:tcPr>
          <w:p w14:paraId="4CDCDAF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143-08-8</w:t>
            </w:r>
          </w:p>
        </w:tc>
        <w:tc>
          <w:tcPr>
            <w:tcW w:w="630" w:type="pct"/>
            <w:tcBorders>
              <w:top w:val="nil"/>
              <w:left w:val="nil"/>
              <w:bottom w:val="single" w:sz="4" w:space="0" w:color="auto"/>
              <w:right w:val="single" w:sz="4" w:space="0" w:color="auto"/>
            </w:tcBorders>
            <w:shd w:val="clear" w:color="auto" w:fill="auto"/>
            <w:hideMark/>
          </w:tcPr>
          <w:p w14:paraId="4FC8257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205-583-7</w:t>
            </w:r>
          </w:p>
        </w:tc>
        <w:tc>
          <w:tcPr>
            <w:tcW w:w="1436" w:type="pct"/>
            <w:tcBorders>
              <w:top w:val="nil"/>
              <w:left w:val="nil"/>
              <w:bottom w:val="single" w:sz="4" w:space="0" w:color="auto"/>
              <w:right w:val="single" w:sz="4" w:space="0" w:color="auto"/>
            </w:tcBorders>
            <w:shd w:val="clear" w:color="auto" w:fill="auto"/>
            <w:hideMark/>
          </w:tcPr>
          <w:p w14:paraId="4C5339B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1-nonanol / Alcool nonilic</w:t>
            </w:r>
          </w:p>
        </w:tc>
        <w:tc>
          <w:tcPr>
            <w:tcW w:w="599" w:type="pct"/>
            <w:tcBorders>
              <w:top w:val="nil"/>
              <w:left w:val="nil"/>
              <w:bottom w:val="single" w:sz="4" w:space="0" w:color="auto"/>
              <w:right w:val="single" w:sz="4" w:space="0" w:color="auto"/>
            </w:tcBorders>
            <w:shd w:val="clear" w:color="auto" w:fill="auto"/>
            <w:hideMark/>
          </w:tcPr>
          <w:p w14:paraId="2FDA5E1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150</w:t>
            </w:r>
          </w:p>
        </w:tc>
        <w:tc>
          <w:tcPr>
            <w:tcW w:w="280" w:type="pct"/>
            <w:tcBorders>
              <w:top w:val="nil"/>
              <w:left w:val="nil"/>
              <w:bottom w:val="single" w:sz="4" w:space="0" w:color="auto"/>
              <w:right w:val="single" w:sz="4" w:space="0" w:color="auto"/>
            </w:tcBorders>
            <w:shd w:val="clear" w:color="auto" w:fill="auto"/>
            <w:hideMark/>
          </w:tcPr>
          <w:p w14:paraId="6757E00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w:t>
            </w:r>
          </w:p>
        </w:tc>
        <w:tc>
          <w:tcPr>
            <w:tcW w:w="496" w:type="pct"/>
            <w:tcBorders>
              <w:top w:val="nil"/>
              <w:left w:val="nil"/>
              <w:bottom w:val="single" w:sz="4" w:space="0" w:color="auto"/>
              <w:right w:val="single" w:sz="4" w:space="0" w:color="auto"/>
            </w:tcBorders>
            <w:shd w:val="clear" w:color="auto" w:fill="auto"/>
            <w:hideMark/>
          </w:tcPr>
          <w:p w14:paraId="3139962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250</w:t>
            </w:r>
          </w:p>
        </w:tc>
        <w:tc>
          <w:tcPr>
            <w:tcW w:w="321" w:type="pct"/>
            <w:tcBorders>
              <w:top w:val="nil"/>
              <w:left w:val="nil"/>
              <w:bottom w:val="single" w:sz="4" w:space="0" w:color="auto"/>
              <w:right w:val="single" w:sz="4" w:space="0" w:color="auto"/>
            </w:tcBorders>
            <w:shd w:val="clear" w:color="auto" w:fill="auto"/>
            <w:hideMark/>
          </w:tcPr>
          <w:p w14:paraId="09421F7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42</w:t>
            </w:r>
          </w:p>
        </w:tc>
        <w:tc>
          <w:tcPr>
            <w:tcW w:w="559" w:type="pct"/>
            <w:tcBorders>
              <w:top w:val="nil"/>
              <w:left w:val="nil"/>
              <w:bottom w:val="single" w:sz="4" w:space="0" w:color="auto"/>
              <w:right w:val="single" w:sz="4" w:space="0" w:color="auto"/>
            </w:tcBorders>
            <w:shd w:val="clear" w:color="auto" w:fill="auto"/>
            <w:hideMark/>
          </w:tcPr>
          <w:p w14:paraId="48BD4AFB" w14:textId="12DD0A0D" w:rsidR="00233751" w:rsidRPr="003E0CAD" w:rsidRDefault="00233751" w:rsidP="00233751">
            <w:pPr>
              <w:ind w:firstLine="0"/>
              <w:jc w:val="center"/>
              <w:rPr>
                <w:color w:val="000000" w:themeColor="text1"/>
                <w:szCs w:val="24"/>
                <w:lang w:val="ro-RO" w:eastAsia="ro-RO"/>
              </w:rPr>
            </w:pPr>
          </w:p>
        </w:tc>
      </w:tr>
      <w:tr w:rsidR="00233751" w:rsidRPr="003E0CAD" w14:paraId="357F9656" w14:textId="77777777" w:rsidTr="00CA3F63">
        <w:trPr>
          <w:trHeight w:val="281"/>
        </w:trPr>
        <w:tc>
          <w:tcPr>
            <w:tcW w:w="218" w:type="pct"/>
            <w:tcBorders>
              <w:top w:val="nil"/>
              <w:left w:val="single" w:sz="4" w:space="0" w:color="auto"/>
              <w:bottom w:val="single" w:sz="4" w:space="0" w:color="auto"/>
              <w:right w:val="single" w:sz="4" w:space="0" w:color="auto"/>
            </w:tcBorders>
            <w:shd w:val="clear" w:color="auto" w:fill="auto"/>
            <w:hideMark/>
          </w:tcPr>
          <w:p w14:paraId="0ABE7ED5" w14:textId="54D97B1A" w:rsidR="00233751" w:rsidRPr="00233751" w:rsidRDefault="00233751" w:rsidP="00233751">
            <w:pPr>
              <w:ind w:firstLine="0"/>
              <w:jc w:val="center"/>
              <w:rPr>
                <w:color w:val="000000" w:themeColor="text1"/>
                <w:szCs w:val="24"/>
                <w:lang w:val="ro-RO" w:eastAsia="ro-RO"/>
              </w:rPr>
            </w:pPr>
            <w:r w:rsidRPr="00233751">
              <w:rPr>
                <w:color w:val="000000"/>
                <w:szCs w:val="24"/>
              </w:rPr>
              <w:t>42</w:t>
            </w:r>
          </w:p>
        </w:tc>
        <w:tc>
          <w:tcPr>
            <w:tcW w:w="461" w:type="pct"/>
            <w:tcBorders>
              <w:top w:val="nil"/>
              <w:left w:val="nil"/>
              <w:bottom w:val="single" w:sz="4" w:space="0" w:color="auto"/>
              <w:right w:val="single" w:sz="4" w:space="0" w:color="auto"/>
            </w:tcBorders>
            <w:shd w:val="clear" w:color="auto" w:fill="auto"/>
            <w:hideMark/>
          </w:tcPr>
          <w:p w14:paraId="491461C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111-87-5</w:t>
            </w:r>
          </w:p>
        </w:tc>
        <w:tc>
          <w:tcPr>
            <w:tcW w:w="630" w:type="pct"/>
            <w:tcBorders>
              <w:top w:val="nil"/>
              <w:left w:val="nil"/>
              <w:bottom w:val="single" w:sz="4" w:space="0" w:color="auto"/>
              <w:right w:val="single" w:sz="4" w:space="0" w:color="auto"/>
            </w:tcBorders>
            <w:shd w:val="clear" w:color="auto" w:fill="auto"/>
            <w:hideMark/>
          </w:tcPr>
          <w:p w14:paraId="2DF81C8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203-917-6</w:t>
            </w:r>
          </w:p>
        </w:tc>
        <w:tc>
          <w:tcPr>
            <w:tcW w:w="1436" w:type="pct"/>
            <w:tcBorders>
              <w:top w:val="nil"/>
              <w:left w:val="nil"/>
              <w:bottom w:val="single" w:sz="4" w:space="0" w:color="auto"/>
              <w:right w:val="single" w:sz="4" w:space="0" w:color="auto"/>
            </w:tcBorders>
            <w:shd w:val="clear" w:color="auto" w:fill="auto"/>
            <w:hideMark/>
          </w:tcPr>
          <w:p w14:paraId="226B764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1-Octanol / Alcool octilic</w:t>
            </w:r>
          </w:p>
        </w:tc>
        <w:tc>
          <w:tcPr>
            <w:tcW w:w="599" w:type="pct"/>
            <w:tcBorders>
              <w:top w:val="nil"/>
              <w:left w:val="nil"/>
              <w:bottom w:val="single" w:sz="4" w:space="0" w:color="auto"/>
              <w:right w:val="single" w:sz="4" w:space="0" w:color="auto"/>
            </w:tcBorders>
            <w:shd w:val="clear" w:color="auto" w:fill="auto"/>
            <w:hideMark/>
          </w:tcPr>
          <w:p w14:paraId="0FA6739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150</w:t>
            </w:r>
          </w:p>
        </w:tc>
        <w:tc>
          <w:tcPr>
            <w:tcW w:w="280" w:type="pct"/>
            <w:tcBorders>
              <w:top w:val="nil"/>
              <w:left w:val="nil"/>
              <w:bottom w:val="single" w:sz="4" w:space="0" w:color="auto"/>
              <w:right w:val="single" w:sz="4" w:space="0" w:color="auto"/>
            </w:tcBorders>
            <w:shd w:val="clear" w:color="auto" w:fill="auto"/>
            <w:hideMark/>
          </w:tcPr>
          <w:p w14:paraId="7FAC445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28</w:t>
            </w:r>
          </w:p>
        </w:tc>
        <w:tc>
          <w:tcPr>
            <w:tcW w:w="496" w:type="pct"/>
            <w:tcBorders>
              <w:top w:val="nil"/>
              <w:left w:val="nil"/>
              <w:bottom w:val="single" w:sz="4" w:space="0" w:color="auto"/>
              <w:right w:val="single" w:sz="4" w:space="0" w:color="auto"/>
            </w:tcBorders>
            <w:shd w:val="clear" w:color="auto" w:fill="auto"/>
            <w:hideMark/>
          </w:tcPr>
          <w:p w14:paraId="0EC7709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250</w:t>
            </w:r>
          </w:p>
        </w:tc>
        <w:tc>
          <w:tcPr>
            <w:tcW w:w="321" w:type="pct"/>
            <w:tcBorders>
              <w:top w:val="nil"/>
              <w:left w:val="nil"/>
              <w:bottom w:val="single" w:sz="4" w:space="0" w:color="auto"/>
              <w:right w:val="single" w:sz="4" w:space="0" w:color="auto"/>
            </w:tcBorders>
            <w:shd w:val="clear" w:color="auto" w:fill="auto"/>
            <w:hideMark/>
          </w:tcPr>
          <w:p w14:paraId="14370B6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47</w:t>
            </w:r>
          </w:p>
        </w:tc>
        <w:tc>
          <w:tcPr>
            <w:tcW w:w="559" w:type="pct"/>
            <w:tcBorders>
              <w:top w:val="nil"/>
              <w:left w:val="nil"/>
              <w:bottom w:val="single" w:sz="4" w:space="0" w:color="auto"/>
              <w:right w:val="single" w:sz="4" w:space="0" w:color="auto"/>
            </w:tcBorders>
            <w:shd w:val="clear" w:color="auto" w:fill="auto"/>
            <w:hideMark/>
          </w:tcPr>
          <w:p w14:paraId="1EBC366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2A580ADD" w14:textId="77777777" w:rsidTr="00CA3F63">
        <w:trPr>
          <w:trHeight w:val="555"/>
        </w:trPr>
        <w:tc>
          <w:tcPr>
            <w:tcW w:w="218" w:type="pct"/>
            <w:tcBorders>
              <w:top w:val="nil"/>
              <w:left w:val="single" w:sz="4" w:space="0" w:color="auto"/>
              <w:bottom w:val="single" w:sz="4" w:space="0" w:color="auto"/>
              <w:right w:val="single" w:sz="4" w:space="0" w:color="auto"/>
            </w:tcBorders>
            <w:shd w:val="clear" w:color="auto" w:fill="auto"/>
            <w:hideMark/>
          </w:tcPr>
          <w:p w14:paraId="2430DD0A" w14:textId="6322B524" w:rsidR="00233751" w:rsidRPr="00233751" w:rsidRDefault="00233751" w:rsidP="00233751">
            <w:pPr>
              <w:ind w:firstLine="0"/>
              <w:jc w:val="center"/>
              <w:rPr>
                <w:color w:val="000000" w:themeColor="text1"/>
                <w:szCs w:val="24"/>
                <w:lang w:val="ro-RO" w:eastAsia="ro-RO"/>
              </w:rPr>
            </w:pPr>
            <w:r w:rsidRPr="00233751">
              <w:rPr>
                <w:color w:val="000000"/>
                <w:szCs w:val="24"/>
              </w:rPr>
              <w:t>43</w:t>
            </w:r>
          </w:p>
        </w:tc>
        <w:tc>
          <w:tcPr>
            <w:tcW w:w="461" w:type="pct"/>
            <w:tcBorders>
              <w:top w:val="nil"/>
              <w:left w:val="nil"/>
              <w:bottom w:val="single" w:sz="4" w:space="0" w:color="auto"/>
              <w:right w:val="single" w:sz="4" w:space="0" w:color="auto"/>
            </w:tcBorders>
            <w:shd w:val="clear" w:color="auto" w:fill="auto"/>
            <w:hideMark/>
          </w:tcPr>
          <w:p w14:paraId="019C955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78-93-3</w:t>
            </w:r>
          </w:p>
        </w:tc>
        <w:tc>
          <w:tcPr>
            <w:tcW w:w="630" w:type="pct"/>
            <w:tcBorders>
              <w:top w:val="nil"/>
              <w:left w:val="nil"/>
              <w:bottom w:val="single" w:sz="4" w:space="0" w:color="auto"/>
              <w:right w:val="single" w:sz="4" w:space="0" w:color="auto"/>
            </w:tcBorders>
            <w:shd w:val="clear" w:color="auto" w:fill="auto"/>
            <w:hideMark/>
          </w:tcPr>
          <w:p w14:paraId="6F1AC44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201-159-0</w:t>
            </w:r>
          </w:p>
        </w:tc>
        <w:tc>
          <w:tcPr>
            <w:tcW w:w="1436" w:type="pct"/>
            <w:tcBorders>
              <w:top w:val="nil"/>
              <w:left w:val="nil"/>
              <w:bottom w:val="single" w:sz="4" w:space="0" w:color="auto"/>
              <w:right w:val="single" w:sz="4" w:space="0" w:color="auto"/>
            </w:tcBorders>
            <w:shd w:val="clear" w:color="auto" w:fill="auto"/>
            <w:hideMark/>
          </w:tcPr>
          <w:p w14:paraId="70E8100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 Butanonă / Etil metil cetonă / Butanonă</w:t>
            </w:r>
          </w:p>
        </w:tc>
        <w:tc>
          <w:tcPr>
            <w:tcW w:w="599" w:type="pct"/>
            <w:tcBorders>
              <w:top w:val="nil"/>
              <w:left w:val="nil"/>
              <w:bottom w:val="single" w:sz="4" w:space="0" w:color="auto"/>
              <w:right w:val="single" w:sz="4" w:space="0" w:color="auto"/>
            </w:tcBorders>
            <w:shd w:val="clear" w:color="auto" w:fill="auto"/>
            <w:hideMark/>
          </w:tcPr>
          <w:p w14:paraId="11BB280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600</w:t>
            </w:r>
          </w:p>
        </w:tc>
        <w:tc>
          <w:tcPr>
            <w:tcW w:w="280" w:type="pct"/>
            <w:tcBorders>
              <w:top w:val="nil"/>
              <w:left w:val="nil"/>
              <w:bottom w:val="single" w:sz="4" w:space="0" w:color="auto"/>
              <w:right w:val="single" w:sz="4" w:space="0" w:color="auto"/>
            </w:tcBorders>
            <w:shd w:val="clear" w:color="auto" w:fill="auto"/>
            <w:hideMark/>
          </w:tcPr>
          <w:p w14:paraId="53FB151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496" w:type="pct"/>
            <w:tcBorders>
              <w:top w:val="nil"/>
              <w:left w:val="nil"/>
              <w:bottom w:val="single" w:sz="4" w:space="0" w:color="auto"/>
              <w:right w:val="single" w:sz="4" w:space="0" w:color="auto"/>
            </w:tcBorders>
            <w:shd w:val="clear" w:color="auto" w:fill="auto"/>
            <w:hideMark/>
          </w:tcPr>
          <w:p w14:paraId="6264116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900</w:t>
            </w:r>
          </w:p>
        </w:tc>
        <w:tc>
          <w:tcPr>
            <w:tcW w:w="321" w:type="pct"/>
            <w:tcBorders>
              <w:top w:val="nil"/>
              <w:left w:val="nil"/>
              <w:bottom w:val="single" w:sz="4" w:space="0" w:color="auto"/>
              <w:right w:val="single" w:sz="4" w:space="0" w:color="auto"/>
            </w:tcBorders>
            <w:shd w:val="clear" w:color="auto" w:fill="auto"/>
            <w:hideMark/>
          </w:tcPr>
          <w:p w14:paraId="33FD842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300</w:t>
            </w:r>
          </w:p>
        </w:tc>
        <w:tc>
          <w:tcPr>
            <w:tcW w:w="559" w:type="pct"/>
            <w:tcBorders>
              <w:top w:val="nil"/>
              <w:left w:val="nil"/>
              <w:bottom w:val="single" w:sz="4" w:space="0" w:color="auto"/>
              <w:right w:val="single" w:sz="4" w:space="0" w:color="auto"/>
            </w:tcBorders>
            <w:shd w:val="clear" w:color="auto" w:fill="auto"/>
            <w:hideMark/>
          </w:tcPr>
          <w:p w14:paraId="1FC381D2" w14:textId="75204830" w:rsidR="00233751" w:rsidRPr="003E0CAD" w:rsidRDefault="00233751" w:rsidP="00233751">
            <w:pPr>
              <w:ind w:firstLine="0"/>
              <w:jc w:val="center"/>
              <w:rPr>
                <w:color w:val="000000" w:themeColor="text1"/>
                <w:szCs w:val="24"/>
                <w:lang w:val="ro-RO" w:eastAsia="ro-RO"/>
              </w:rPr>
            </w:pPr>
          </w:p>
        </w:tc>
      </w:tr>
      <w:tr w:rsidR="00233751" w:rsidRPr="003E0CAD" w14:paraId="2A2CA816" w14:textId="77777777" w:rsidTr="00CA3F63">
        <w:trPr>
          <w:trHeight w:val="279"/>
        </w:trPr>
        <w:tc>
          <w:tcPr>
            <w:tcW w:w="218" w:type="pct"/>
            <w:tcBorders>
              <w:top w:val="nil"/>
              <w:left w:val="single" w:sz="4" w:space="0" w:color="auto"/>
              <w:bottom w:val="single" w:sz="4" w:space="0" w:color="auto"/>
              <w:right w:val="single" w:sz="4" w:space="0" w:color="auto"/>
            </w:tcBorders>
            <w:shd w:val="clear" w:color="auto" w:fill="auto"/>
            <w:hideMark/>
          </w:tcPr>
          <w:p w14:paraId="0EA59542" w14:textId="2BF051FA" w:rsidR="00233751" w:rsidRPr="00233751" w:rsidRDefault="00233751" w:rsidP="00233751">
            <w:pPr>
              <w:ind w:firstLine="0"/>
              <w:jc w:val="center"/>
              <w:rPr>
                <w:color w:val="000000" w:themeColor="text1"/>
                <w:szCs w:val="24"/>
                <w:lang w:val="ro-RO" w:eastAsia="ro-RO"/>
              </w:rPr>
            </w:pPr>
            <w:r w:rsidRPr="00233751">
              <w:rPr>
                <w:color w:val="000000"/>
                <w:szCs w:val="24"/>
              </w:rPr>
              <w:t>44</w:t>
            </w:r>
          </w:p>
        </w:tc>
        <w:tc>
          <w:tcPr>
            <w:tcW w:w="461" w:type="pct"/>
            <w:tcBorders>
              <w:top w:val="nil"/>
              <w:left w:val="nil"/>
              <w:bottom w:val="single" w:sz="4" w:space="0" w:color="auto"/>
              <w:right w:val="single" w:sz="4" w:space="0" w:color="auto"/>
            </w:tcBorders>
            <w:shd w:val="clear" w:color="auto" w:fill="auto"/>
            <w:hideMark/>
          </w:tcPr>
          <w:p w14:paraId="015BB7B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107-07-3</w:t>
            </w:r>
          </w:p>
        </w:tc>
        <w:tc>
          <w:tcPr>
            <w:tcW w:w="630" w:type="pct"/>
            <w:tcBorders>
              <w:top w:val="nil"/>
              <w:left w:val="nil"/>
              <w:bottom w:val="single" w:sz="4" w:space="0" w:color="auto"/>
              <w:right w:val="single" w:sz="4" w:space="0" w:color="auto"/>
            </w:tcBorders>
            <w:shd w:val="clear" w:color="auto" w:fill="auto"/>
            <w:hideMark/>
          </w:tcPr>
          <w:p w14:paraId="36A34D1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203-459-7</w:t>
            </w:r>
          </w:p>
        </w:tc>
        <w:tc>
          <w:tcPr>
            <w:tcW w:w="1436" w:type="pct"/>
            <w:tcBorders>
              <w:top w:val="nil"/>
              <w:left w:val="nil"/>
              <w:bottom w:val="single" w:sz="4" w:space="0" w:color="auto"/>
              <w:right w:val="single" w:sz="4" w:space="0" w:color="auto"/>
            </w:tcBorders>
            <w:shd w:val="clear" w:color="auto" w:fill="auto"/>
            <w:hideMark/>
          </w:tcPr>
          <w:p w14:paraId="31D1E10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 Cloroetanol / Etilenclorhidrină</w:t>
            </w:r>
          </w:p>
        </w:tc>
        <w:tc>
          <w:tcPr>
            <w:tcW w:w="599" w:type="pct"/>
            <w:tcBorders>
              <w:top w:val="nil"/>
              <w:left w:val="nil"/>
              <w:bottom w:val="single" w:sz="4" w:space="0" w:color="auto"/>
              <w:right w:val="single" w:sz="4" w:space="0" w:color="auto"/>
            </w:tcBorders>
            <w:shd w:val="clear" w:color="auto" w:fill="auto"/>
            <w:hideMark/>
          </w:tcPr>
          <w:p w14:paraId="5BB35F4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280" w:type="pct"/>
            <w:tcBorders>
              <w:top w:val="nil"/>
              <w:left w:val="nil"/>
              <w:bottom w:val="single" w:sz="4" w:space="0" w:color="auto"/>
              <w:right w:val="single" w:sz="4" w:space="0" w:color="auto"/>
            </w:tcBorders>
            <w:shd w:val="clear" w:color="auto" w:fill="auto"/>
            <w:hideMark/>
          </w:tcPr>
          <w:p w14:paraId="0B5BF3E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496" w:type="pct"/>
            <w:tcBorders>
              <w:top w:val="nil"/>
              <w:left w:val="nil"/>
              <w:bottom w:val="single" w:sz="4" w:space="0" w:color="auto"/>
              <w:right w:val="single" w:sz="4" w:space="0" w:color="auto"/>
            </w:tcBorders>
            <w:shd w:val="clear" w:color="auto" w:fill="auto"/>
            <w:hideMark/>
          </w:tcPr>
          <w:p w14:paraId="61A9949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hideMark/>
          </w:tcPr>
          <w:p w14:paraId="41B6B90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559" w:type="pct"/>
            <w:tcBorders>
              <w:top w:val="nil"/>
              <w:left w:val="nil"/>
              <w:bottom w:val="single" w:sz="4" w:space="0" w:color="auto"/>
              <w:right w:val="single" w:sz="4" w:space="0" w:color="auto"/>
            </w:tcBorders>
            <w:shd w:val="clear" w:color="auto" w:fill="auto"/>
            <w:hideMark/>
          </w:tcPr>
          <w:p w14:paraId="19E6112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59E3CF27" w14:textId="77777777" w:rsidTr="00CA3F63">
        <w:trPr>
          <w:trHeight w:val="411"/>
        </w:trPr>
        <w:tc>
          <w:tcPr>
            <w:tcW w:w="218" w:type="pct"/>
            <w:tcBorders>
              <w:top w:val="nil"/>
              <w:left w:val="single" w:sz="4" w:space="0" w:color="auto"/>
              <w:bottom w:val="single" w:sz="4" w:space="0" w:color="auto"/>
              <w:right w:val="single" w:sz="4" w:space="0" w:color="auto"/>
            </w:tcBorders>
            <w:shd w:val="clear" w:color="auto" w:fill="auto"/>
            <w:hideMark/>
          </w:tcPr>
          <w:p w14:paraId="0E392033" w14:textId="4D627E3B" w:rsidR="00233751" w:rsidRPr="00233751" w:rsidRDefault="00233751" w:rsidP="00233751">
            <w:pPr>
              <w:ind w:firstLine="0"/>
              <w:jc w:val="center"/>
              <w:rPr>
                <w:color w:val="000000" w:themeColor="text1"/>
                <w:szCs w:val="24"/>
                <w:lang w:val="ro-RO" w:eastAsia="ro-RO"/>
              </w:rPr>
            </w:pPr>
            <w:r w:rsidRPr="00233751">
              <w:rPr>
                <w:color w:val="000000"/>
                <w:szCs w:val="24"/>
              </w:rPr>
              <w:t>45</w:t>
            </w:r>
          </w:p>
        </w:tc>
        <w:tc>
          <w:tcPr>
            <w:tcW w:w="461" w:type="pct"/>
            <w:tcBorders>
              <w:top w:val="nil"/>
              <w:left w:val="nil"/>
              <w:bottom w:val="single" w:sz="4" w:space="0" w:color="auto"/>
              <w:right w:val="single" w:sz="4" w:space="0" w:color="auto"/>
            </w:tcBorders>
            <w:shd w:val="clear" w:color="auto" w:fill="auto"/>
            <w:hideMark/>
          </w:tcPr>
          <w:p w14:paraId="4094ED9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577-11-7</w:t>
            </w:r>
          </w:p>
        </w:tc>
        <w:tc>
          <w:tcPr>
            <w:tcW w:w="630" w:type="pct"/>
            <w:tcBorders>
              <w:top w:val="nil"/>
              <w:left w:val="nil"/>
              <w:bottom w:val="single" w:sz="4" w:space="0" w:color="auto"/>
              <w:right w:val="single" w:sz="4" w:space="0" w:color="auto"/>
            </w:tcBorders>
            <w:shd w:val="clear" w:color="auto" w:fill="auto"/>
            <w:hideMark/>
          </w:tcPr>
          <w:p w14:paraId="2C6B820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209-406-4</w:t>
            </w:r>
          </w:p>
        </w:tc>
        <w:tc>
          <w:tcPr>
            <w:tcW w:w="1436" w:type="pct"/>
            <w:tcBorders>
              <w:top w:val="nil"/>
              <w:left w:val="nil"/>
              <w:bottom w:val="single" w:sz="4" w:space="0" w:color="auto"/>
              <w:right w:val="single" w:sz="4" w:space="0" w:color="auto"/>
            </w:tcBorders>
            <w:shd w:val="clear" w:color="auto" w:fill="auto"/>
            <w:hideMark/>
          </w:tcPr>
          <w:p w14:paraId="336783D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 Etilhexil-sulfo-succinat de sodiu</w:t>
            </w:r>
          </w:p>
        </w:tc>
        <w:tc>
          <w:tcPr>
            <w:tcW w:w="599" w:type="pct"/>
            <w:tcBorders>
              <w:top w:val="nil"/>
              <w:left w:val="nil"/>
              <w:bottom w:val="single" w:sz="4" w:space="0" w:color="auto"/>
              <w:right w:val="single" w:sz="4" w:space="0" w:color="auto"/>
            </w:tcBorders>
            <w:shd w:val="clear" w:color="auto" w:fill="auto"/>
            <w:hideMark/>
          </w:tcPr>
          <w:p w14:paraId="253A4F70" w14:textId="1E65E7F6"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hideMark/>
          </w:tcPr>
          <w:p w14:paraId="49063E39" w14:textId="46808F2D"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0F8DF5F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321" w:type="pct"/>
            <w:tcBorders>
              <w:top w:val="nil"/>
              <w:left w:val="nil"/>
              <w:bottom w:val="single" w:sz="4" w:space="0" w:color="auto"/>
              <w:right w:val="single" w:sz="4" w:space="0" w:color="auto"/>
            </w:tcBorders>
            <w:shd w:val="clear" w:color="auto" w:fill="auto"/>
            <w:hideMark/>
          </w:tcPr>
          <w:p w14:paraId="5420BADF" w14:textId="4D42F942"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06ADF02E" w14:textId="44D74B58" w:rsidR="00233751" w:rsidRPr="003E0CAD" w:rsidRDefault="00233751" w:rsidP="00233751">
            <w:pPr>
              <w:ind w:firstLine="0"/>
              <w:jc w:val="center"/>
              <w:rPr>
                <w:color w:val="000000" w:themeColor="text1"/>
                <w:szCs w:val="24"/>
                <w:lang w:val="ro-RO" w:eastAsia="ro-RO"/>
              </w:rPr>
            </w:pPr>
          </w:p>
        </w:tc>
      </w:tr>
      <w:tr w:rsidR="00233751" w:rsidRPr="003E0CAD" w14:paraId="0DFED021" w14:textId="77777777" w:rsidTr="00CA3F63">
        <w:trPr>
          <w:trHeight w:val="275"/>
        </w:trPr>
        <w:tc>
          <w:tcPr>
            <w:tcW w:w="218" w:type="pct"/>
            <w:tcBorders>
              <w:top w:val="nil"/>
              <w:left w:val="single" w:sz="4" w:space="0" w:color="auto"/>
              <w:bottom w:val="single" w:sz="4" w:space="0" w:color="auto"/>
              <w:right w:val="single" w:sz="4" w:space="0" w:color="auto"/>
            </w:tcBorders>
            <w:shd w:val="clear" w:color="auto" w:fill="auto"/>
            <w:hideMark/>
          </w:tcPr>
          <w:p w14:paraId="138EFF16" w14:textId="27FDCE8F" w:rsidR="00233751" w:rsidRPr="00233751" w:rsidRDefault="00233751" w:rsidP="00233751">
            <w:pPr>
              <w:ind w:firstLine="0"/>
              <w:jc w:val="center"/>
              <w:rPr>
                <w:color w:val="000000" w:themeColor="text1"/>
                <w:szCs w:val="24"/>
                <w:lang w:val="ro-RO" w:eastAsia="ro-RO"/>
              </w:rPr>
            </w:pPr>
            <w:r w:rsidRPr="00233751">
              <w:rPr>
                <w:color w:val="000000"/>
                <w:szCs w:val="24"/>
              </w:rPr>
              <w:t>46</w:t>
            </w:r>
          </w:p>
        </w:tc>
        <w:tc>
          <w:tcPr>
            <w:tcW w:w="461" w:type="pct"/>
            <w:tcBorders>
              <w:top w:val="nil"/>
              <w:left w:val="nil"/>
              <w:bottom w:val="single" w:sz="4" w:space="0" w:color="auto"/>
              <w:right w:val="single" w:sz="4" w:space="0" w:color="auto"/>
            </w:tcBorders>
            <w:shd w:val="clear" w:color="auto" w:fill="auto"/>
            <w:hideMark/>
          </w:tcPr>
          <w:p w14:paraId="6FDCA26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2370-63-0</w:t>
            </w:r>
          </w:p>
        </w:tc>
        <w:tc>
          <w:tcPr>
            <w:tcW w:w="630" w:type="pct"/>
            <w:tcBorders>
              <w:top w:val="nil"/>
              <w:left w:val="nil"/>
              <w:bottom w:val="single" w:sz="4" w:space="0" w:color="auto"/>
              <w:right w:val="single" w:sz="4" w:space="0" w:color="auto"/>
            </w:tcBorders>
            <w:shd w:val="clear" w:color="auto" w:fill="auto"/>
            <w:hideMark/>
          </w:tcPr>
          <w:p w14:paraId="7E4EC76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219-135-3</w:t>
            </w:r>
          </w:p>
        </w:tc>
        <w:tc>
          <w:tcPr>
            <w:tcW w:w="1436" w:type="pct"/>
            <w:tcBorders>
              <w:top w:val="nil"/>
              <w:left w:val="nil"/>
              <w:bottom w:val="single" w:sz="4" w:space="0" w:color="auto"/>
              <w:right w:val="single" w:sz="4" w:space="0" w:color="auto"/>
            </w:tcBorders>
            <w:shd w:val="clear" w:color="auto" w:fill="auto"/>
            <w:hideMark/>
          </w:tcPr>
          <w:p w14:paraId="2F444B4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 Etoxi-etil-metacrilat</w:t>
            </w:r>
          </w:p>
        </w:tc>
        <w:tc>
          <w:tcPr>
            <w:tcW w:w="599" w:type="pct"/>
            <w:tcBorders>
              <w:top w:val="nil"/>
              <w:left w:val="nil"/>
              <w:bottom w:val="single" w:sz="4" w:space="0" w:color="auto"/>
              <w:right w:val="single" w:sz="4" w:space="0" w:color="auto"/>
            </w:tcBorders>
            <w:shd w:val="clear" w:color="auto" w:fill="auto"/>
            <w:hideMark/>
          </w:tcPr>
          <w:p w14:paraId="6A08B7A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280" w:type="pct"/>
            <w:tcBorders>
              <w:top w:val="nil"/>
              <w:left w:val="nil"/>
              <w:bottom w:val="single" w:sz="4" w:space="0" w:color="auto"/>
              <w:right w:val="single" w:sz="4" w:space="0" w:color="auto"/>
            </w:tcBorders>
            <w:shd w:val="clear" w:color="auto" w:fill="auto"/>
            <w:hideMark/>
          </w:tcPr>
          <w:p w14:paraId="6B7BAD0E" w14:textId="4D017DC6"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02AAF54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321" w:type="pct"/>
            <w:tcBorders>
              <w:top w:val="nil"/>
              <w:left w:val="nil"/>
              <w:bottom w:val="single" w:sz="4" w:space="0" w:color="auto"/>
              <w:right w:val="single" w:sz="4" w:space="0" w:color="auto"/>
            </w:tcBorders>
            <w:shd w:val="clear" w:color="auto" w:fill="auto"/>
            <w:hideMark/>
          </w:tcPr>
          <w:p w14:paraId="7390CD74" w14:textId="1D613B23"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1526D67A" w14:textId="127258C5" w:rsidR="00233751" w:rsidRPr="003E0CAD" w:rsidRDefault="00233751" w:rsidP="00233751">
            <w:pPr>
              <w:ind w:firstLine="0"/>
              <w:jc w:val="center"/>
              <w:rPr>
                <w:color w:val="000000" w:themeColor="text1"/>
                <w:szCs w:val="24"/>
                <w:lang w:val="ro-RO" w:eastAsia="ro-RO"/>
              </w:rPr>
            </w:pPr>
          </w:p>
        </w:tc>
      </w:tr>
      <w:tr w:rsidR="00233751" w:rsidRPr="003E0CAD" w14:paraId="23FBAE5D" w14:textId="77777777" w:rsidTr="00CA3F63">
        <w:trPr>
          <w:trHeight w:val="407"/>
        </w:trPr>
        <w:tc>
          <w:tcPr>
            <w:tcW w:w="218" w:type="pct"/>
            <w:tcBorders>
              <w:top w:val="nil"/>
              <w:left w:val="single" w:sz="4" w:space="0" w:color="auto"/>
              <w:bottom w:val="single" w:sz="4" w:space="0" w:color="auto"/>
              <w:right w:val="single" w:sz="4" w:space="0" w:color="auto"/>
            </w:tcBorders>
            <w:shd w:val="clear" w:color="auto" w:fill="auto"/>
            <w:hideMark/>
          </w:tcPr>
          <w:p w14:paraId="0383323F" w14:textId="0163FB29" w:rsidR="00233751" w:rsidRPr="00233751" w:rsidRDefault="00233751" w:rsidP="00233751">
            <w:pPr>
              <w:ind w:firstLine="0"/>
              <w:jc w:val="center"/>
              <w:rPr>
                <w:color w:val="000000" w:themeColor="text1"/>
                <w:szCs w:val="24"/>
                <w:lang w:val="ro-RO" w:eastAsia="ro-RO"/>
              </w:rPr>
            </w:pPr>
            <w:r w:rsidRPr="00233751">
              <w:rPr>
                <w:color w:val="000000"/>
                <w:szCs w:val="24"/>
              </w:rPr>
              <w:t>47</w:t>
            </w:r>
          </w:p>
        </w:tc>
        <w:tc>
          <w:tcPr>
            <w:tcW w:w="461" w:type="pct"/>
            <w:tcBorders>
              <w:top w:val="nil"/>
              <w:left w:val="nil"/>
              <w:bottom w:val="single" w:sz="4" w:space="0" w:color="auto"/>
              <w:right w:val="single" w:sz="4" w:space="0" w:color="auto"/>
            </w:tcBorders>
            <w:shd w:val="clear" w:color="auto" w:fill="auto"/>
            <w:hideMark/>
          </w:tcPr>
          <w:p w14:paraId="5B2B4D7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98-01-1</w:t>
            </w:r>
          </w:p>
        </w:tc>
        <w:tc>
          <w:tcPr>
            <w:tcW w:w="630" w:type="pct"/>
            <w:tcBorders>
              <w:top w:val="nil"/>
              <w:left w:val="nil"/>
              <w:bottom w:val="single" w:sz="4" w:space="0" w:color="auto"/>
              <w:right w:val="single" w:sz="4" w:space="0" w:color="auto"/>
            </w:tcBorders>
            <w:shd w:val="clear" w:color="auto" w:fill="auto"/>
            <w:hideMark/>
          </w:tcPr>
          <w:p w14:paraId="2747990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202-627-7</w:t>
            </w:r>
          </w:p>
        </w:tc>
        <w:tc>
          <w:tcPr>
            <w:tcW w:w="1436" w:type="pct"/>
            <w:tcBorders>
              <w:top w:val="nil"/>
              <w:left w:val="nil"/>
              <w:bottom w:val="single" w:sz="4" w:space="0" w:color="auto"/>
              <w:right w:val="single" w:sz="4" w:space="0" w:color="auto"/>
            </w:tcBorders>
            <w:shd w:val="clear" w:color="auto" w:fill="auto"/>
            <w:hideMark/>
          </w:tcPr>
          <w:p w14:paraId="00C5C63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 Furaldehidă</w:t>
            </w:r>
          </w:p>
        </w:tc>
        <w:tc>
          <w:tcPr>
            <w:tcW w:w="599" w:type="pct"/>
            <w:tcBorders>
              <w:top w:val="nil"/>
              <w:left w:val="nil"/>
              <w:bottom w:val="single" w:sz="4" w:space="0" w:color="auto"/>
              <w:right w:val="single" w:sz="4" w:space="0" w:color="auto"/>
            </w:tcBorders>
            <w:shd w:val="clear" w:color="auto" w:fill="auto"/>
            <w:hideMark/>
          </w:tcPr>
          <w:p w14:paraId="3E51A8F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280" w:type="pct"/>
            <w:tcBorders>
              <w:top w:val="nil"/>
              <w:left w:val="nil"/>
              <w:bottom w:val="single" w:sz="4" w:space="0" w:color="auto"/>
              <w:right w:val="single" w:sz="4" w:space="0" w:color="auto"/>
            </w:tcBorders>
            <w:shd w:val="clear" w:color="auto" w:fill="auto"/>
            <w:hideMark/>
          </w:tcPr>
          <w:p w14:paraId="5DCC9B3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w:t>
            </w:r>
          </w:p>
        </w:tc>
        <w:tc>
          <w:tcPr>
            <w:tcW w:w="496" w:type="pct"/>
            <w:tcBorders>
              <w:top w:val="nil"/>
              <w:left w:val="nil"/>
              <w:bottom w:val="single" w:sz="4" w:space="0" w:color="auto"/>
              <w:right w:val="single" w:sz="4" w:space="0" w:color="auto"/>
            </w:tcBorders>
            <w:shd w:val="clear" w:color="auto" w:fill="auto"/>
            <w:hideMark/>
          </w:tcPr>
          <w:p w14:paraId="0D6AB5B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321" w:type="pct"/>
            <w:tcBorders>
              <w:top w:val="nil"/>
              <w:left w:val="nil"/>
              <w:bottom w:val="single" w:sz="4" w:space="0" w:color="auto"/>
              <w:right w:val="single" w:sz="4" w:space="0" w:color="auto"/>
            </w:tcBorders>
            <w:shd w:val="clear" w:color="auto" w:fill="auto"/>
            <w:hideMark/>
          </w:tcPr>
          <w:p w14:paraId="51C909B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w:t>
            </w:r>
          </w:p>
        </w:tc>
        <w:tc>
          <w:tcPr>
            <w:tcW w:w="559" w:type="pct"/>
            <w:tcBorders>
              <w:top w:val="nil"/>
              <w:left w:val="nil"/>
              <w:bottom w:val="single" w:sz="4" w:space="0" w:color="auto"/>
              <w:right w:val="single" w:sz="4" w:space="0" w:color="auto"/>
            </w:tcBorders>
            <w:shd w:val="clear" w:color="auto" w:fill="auto"/>
            <w:hideMark/>
          </w:tcPr>
          <w:p w14:paraId="28857C3B" w14:textId="47C44353" w:rsidR="00233751" w:rsidRPr="003E0CAD" w:rsidRDefault="00233751" w:rsidP="00233751">
            <w:pPr>
              <w:ind w:firstLine="0"/>
              <w:jc w:val="center"/>
              <w:rPr>
                <w:color w:val="000000" w:themeColor="text1"/>
                <w:szCs w:val="24"/>
                <w:lang w:val="ro-RO" w:eastAsia="ro-RO"/>
              </w:rPr>
            </w:pPr>
          </w:p>
        </w:tc>
      </w:tr>
      <w:tr w:rsidR="00233751" w:rsidRPr="003E0CAD" w14:paraId="0CD6E592" w14:textId="77777777" w:rsidTr="00A75635">
        <w:trPr>
          <w:trHeight w:val="285"/>
        </w:trPr>
        <w:tc>
          <w:tcPr>
            <w:tcW w:w="218" w:type="pct"/>
            <w:tcBorders>
              <w:top w:val="nil"/>
              <w:left w:val="single" w:sz="4" w:space="0" w:color="auto"/>
              <w:bottom w:val="single" w:sz="4" w:space="0" w:color="auto"/>
              <w:right w:val="single" w:sz="4" w:space="0" w:color="auto"/>
            </w:tcBorders>
            <w:shd w:val="clear" w:color="auto" w:fill="auto"/>
            <w:hideMark/>
          </w:tcPr>
          <w:p w14:paraId="095CF1D7" w14:textId="6A4873E1" w:rsidR="00233751" w:rsidRPr="00233751" w:rsidRDefault="00233751" w:rsidP="00233751">
            <w:pPr>
              <w:ind w:firstLine="0"/>
              <w:jc w:val="center"/>
              <w:rPr>
                <w:color w:val="000000" w:themeColor="text1"/>
                <w:szCs w:val="24"/>
                <w:lang w:val="ro-RO" w:eastAsia="ro-RO"/>
              </w:rPr>
            </w:pPr>
            <w:r w:rsidRPr="00233751">
              <w:rPr>
                <w:color w:val="000000"/>
                <w:szCs w:val="24"/>
              </w:rPr>
              <w:t>48</w:t>
            </w:r>
          </w:p>
        </w:tc>
        <w:tc>
          <w:tcPr>
            <w:tcW w:w="461" w:type="pct"/>
            <w:tcBorders>
              <w:top w:val="nil"/>
              <w:left w:val="nil"/>
              <w:bottom w:val="single" w:sz="4" w:space="0" w:color="auto"/>
              <w:right w:val="single" w:sz="4" w:space="0" w:color="auto"/>
            </w:tcBorders>
            <w:shd w:val="clear" w:color="auto" w:fill="auto"/>
            <w:hideMark/>
          </w:tcPr>
          <w:p w14:paraId="4DB6869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78-78-4</w:t>
            </w:r>
          </w:p>
        </w:tc>
        <w:tc>
          <w:tcPr>
            <w:tcW w:w="630" w:type="pct"/>
            <w:tcBorders>
              <w:top w:val="nil"/>
              <w:left w:val="nil"/>
              <w:bottom w:val="single" w:sz="4" w:space="0" w:color="auto"/>
              <w:right w:val="single" w:sz="4" w:space="0" w:color="auto"/>
            </w:tcBorders>
            <w:shd w:val="clear" w:color="auto" w:fill="auto"/>
            <w:hideMark/>
          </w:tcPr>
          <w:p w14:paraId="6E56459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201-142-8</w:t>
            </w:r>
          </w:p>
        </w:tc>
        <w:tc>
          <w:tcPr>
            <w:tcW w:w="1436" w:type="pct"/>
            <w:tcBorders>
              <w:top w:val="nil"/>
              <w:left w:val="nil"/>
              <w:bottom w:val="single" w:sz="4" w:space="0" w:color="auto"/>
              <w:right w:val="single" w:sz="4" w:space="0" w:color="auto"/>
            </w:tcBorders>
            <w:shd w:val="clear" w:color="auto" w:fill="auto"/>
            <w:hideMark/>
          </w:tcPr>
          <w:p w14:paraId="7EB9946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 metil butan / Izopentan</w:t>
            </w:r>
          </w:p>
        </w:tc>
        <w:tc>
          <w:tcPr>
            <w:tcW w:w="599" w:type="pct"/>
            <w:tcBorders>
              <w:top w:val="nil"/>
              <w:left w:val="nil"/>
              <w:bottom w:val="single" w:sz="4" w:space="0" w:color="auto"/>
              <w:right w:val="single" w:sz="4" w:space="0" w:color="auto"/>
            </w:tcBorders>
            <w:shd w:val="clear" w:color="auto" w:fill="auto"/>
            <w:hideMark/>
          </w:tcPr>
          <w:p w14:paraId="307F946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3000</w:t>
            </w:r>
          </w:p>
        </w:tc>
        <w:tc>
          <w:tcPr>
            <w:tcW w:w="280" w:type="pct"/>
            <w:tcBorders>
              <w:top w:val="nil"/>
              <w:left w:val="nil"/>
              <w:bottom w:val="single" w:sz="4" w:space="0" w:color="auto"/>
              <w:right w:val="single" w:sz="4" w:space="0" w:color="auto"/>
            </w:tcBorders>
            <w:shd w:val="clear" w:color="auto" w:fill="auto"/>
            <w:hideMark/>
          </w:tcPr>
          <w:p w14:paraId="296E056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1000</w:t>
            </w:r>
          </w:p>
        </w:tc>
        <w:tc>
          <w:tcPr>
            <w:tcW w:w="496" w:type="pct"/>
            <w:tcBorders>
              <w:top w:val="nil"/>
              <w:left w:val="nil"/>
              <w:bottom w:val="single" w:sz="4" w:space="0" w:color="auto"/>
              <w:right w:val="single" w:sz="4" w:space="0" w:color="auto"/>
            </w:tcBorders>
            <w:shd w:val="clear" w:color="auto" w:fill="auto"/>
            <w:hideMark/>
          </w:tcPr>
          <w:p w14:paraId="7CD2C251" w14:textId="3868A0AD"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hideMark/>
          </w:tcPr>
          <w:p w14:paraId="3C75A592" w14:textId="20E8CF50"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085DAD88" w14:textId="36265F3E" w:rsidR="00233751" w:rsidRPr="003E0CAD" w:rsidRDefault="00233751" w:rsidP="00233751">
            <w:pPr>
              <w:ind w:firstLine="0"/>
              <w:jc w:val="center"/>
              <w:rPr>
                <w:color w:val="000000" w:themeColor="text1"/>
                <w:szCs w:val="24"/>
                <w:lang w:val="ro-RO" w:eastAsia="ro-RO"/>
              </w:rPr>
            </w:pPr>
          </w:p>
        </w:tc>
      </w:tr>
      <w:tr w:rsidR="00233751" w:rsidRPr="003E0CAD" w14:paraId="7184CAD9" w14:textId="77777777" w:rsidTr="00A75635">
        <w:trPr>
          <w:trHeight w:val="403"/>
        </w:trPr>
        <w:tc>
          <w:tcPr>
            <w:tcW w:w="218" w:type="pct"/>
            <w:tcBorders>
              <w:top w:val="nil"/>
              <w:left w:val="single" w:sz="4" w:space="0" w:color="auto"/>
              <w:bottom w:val="single" w:sz="4" w:space="0" w:color="auto"/>
              <w:right w:val="single" w:sz="4" w:space="0" w:color="auto"/>
            </w:tcBorders>
            <w:shd w:val="clear" w:color="auto" w:fill="auto"/>
            <w:hideMark/>
          </w:tcPr>
          <w:p w14:paraId="2B31B721" w14:textId="2675FCBA" w:rsidR="00233751" w:rsidRPr="00233751" w:rsidRDefault="00233751" w:rsidP="00233751">
            <w:pPr>
              <w:ind w:firstLine="0"/>
              <w:jc w:val="center"/>
              <w:rPr>
                <w:color w:val="000000" w:themeColor="text1"/>
                <w:szCs w:val="24"/>
                <w:lang w:val="ro-RO" w:eastAsia="ro-RO"/>
              </w:rPr>
            </w:pPr>
            <w:r w:rsidRPr="00233751">
              <w:rPr>
                <w:color w:val="000000"/>
                <w:szCs w:val="24"/>
              </w:rPr>
              <w:t>49</w:t>
            </w:r>
          </w:p>
        </w:tc>
        <w:tc>
          <w:tcPr>
            <w:tcW w:w="461" w:type="pct"/>
            <w:tcBorders>
              <w:top w:val="nil"/>
              <w:left w:val="nil"/>
              <w:bottom w:val="single" w:sz="4" w:space="0" w:color="auto"/>
              <w:right w:val="single" w:sz="4" w:space="0" w:color="auto"/>
            </w:tcBorders>
            <w:shd w:val="clear" w:color="auto" w:fill="auto"/>
            <w:hideMark/>
          </w:tcPr>
          <w:p w14:paraId="2D4B437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112-34-5</w:t>
            </w:r>
          </w:p>
        </w:tc>
        <w:tc>
          <w:tcPr>
            <w:tcW w:w="630" w:type="pct"/>
            <w:tcBorders>
              <w:top w:val="nil"/>
              <w:left w:val="nil"/>
              <w:bottom w:val="single" w:sz="4" w:space="0" w:color="auto"/>
              <w:right w:val="single" w:sz="4" w:space="0" w:color="auto"/>
            </w:tcBorders>
            <w:shd w:val="clear" w:color="auto" w:fill="auto"/>
            <w:hideMark/>
          </w:tcPr>
          <w:p w14:paraId="3B67AA8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203-961-6</w:t>
            </w:r>
          </w:p>
        </w:tc>
        <w:tc>
          <w:tcPr>
            <w:tcW w:w="1436" w:type="pct"/>
            <w:tcBorders>
              <w:top w:val="nil"/>
              <w:left w:val="nil"/>
              <w:bottom w:val="single" w:sz="4" w:space="0" w:color="auto"/>
              <w:right w:val="single" w:sz="4" w:space="0" w:color="auto"/>
            </w:tcBorders>
            <w:shd w:val="clear" w:color="auto" w:fill="auto"/>
            <w:hideMark/>
          </w:tcPr>
          <w:p w14:paraId="1305104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2-(2-Butoxietoxi)-etanol / Dowanol DB</w:t>
            </w:r>
          </w:p>
        </w:tc>
        <w:tc>
          <w:tcPr>
            <w:tcW w:w="599" w:type="pct"/>
            <w:tcBorders>
              <w:top w:val="nil"/>
              <w:left w:val="nil"/>
              <w:bottom w:val="single" w:sz="4" w:space="0" w:color="auto"/>
              <w:right w:val="single" w:sz="4" w:space="0" w:color="auto"/>
            </w:tcBorders>
            <w:shd w:val="clear" w:color="auto" w:fill="auto"/>
            <w:hideMark/>
          </w:tcPr>
          <w:p w14:paraId="444D249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67,5</w:t>
            </w:r>
          </w:p>
        </w:tc>
        <w:tc>
          <w:tcPr>
            <w:tcW w:w="280" w:type="pct"/>
            <w:tcBorders>
              <w:top w:val="nil"/>
              <w:left w:val="nil"/>
              <w:bottom w:val="single" w:sz="4" w:space="0" w:color="auto"/>
              <w:right w:val="single" w:sz="4" w:space="0" w:color="auto"/>
            </w:tcBorders>
            <w:shd w:val="clear" w:color="auto" w:fill="auto"/>
            <w:hideMark/>
          </w:tcPr>
          <w:p w14:paraId="5E82922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496" w:type="pct"/>
            <w:tcBorders>
              <w:top w:val="nil"/>
              <w:left w:val="nil"/>
              <w:bottom w:val="single" w:sz="4" w:space="0" w:color="auto"/>
              <w:right w:val="single" w:sz="4" w:space="0" w:color="auto"/>
            </w:tcBorders>
            <w:shd w:val="clear" w:color="auto" w:fill="auto"/>
            <w:hideMark/>
          </w:tcPr>
          <w:p w14:paraId="522E747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101,2</w:t>
            </w:r>
          </w:p>
        </w:tc>
        <w:tc>
          <w:tcPr>
            <w:tcW w:w="321" w:type="pct"/>
            <w:tcBorders>
              <w:top w:val="nil"/>
              <w:left w:val="nil"/>
              <w:bottom w:val="single" w:sz="4" w:space="0" w:color="auto"/>
              <w:right w:val="single" w:sz="4" w:space="0" w:color="auto"/>
            </w:tcBorders>
            <w:shd w:val="clear" w:color="auto" w:fill="auto"/>
            <w:hideMark/>
          </w:tcPr>
          <w:p w14:paraId="5B376BF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559" w:type="pct"/>
            <w:tcBorders>
              <w:top w:val="nil"/>
              <w:left w:val="nil"/>
              <w:bottom w:val="single" w:sz="4" w:space="0" w:color="auto"/>
              <w:right w:val="single" w:sz="4" w:space="0" w:color="auto"/>
            </w:tcBorders>
            <w:shd w:val="clear" w:color="auto" w:fill="auto"/>
          </w:tcPr>
          <w:p w14:paraId="78370341" w14:textId="7920A9D5" w:rsidR="00233751" w:rsidRPr="003E0CAD" w:rsidRDefault="00233751" w:rsidP="00233751">
            <w:pPr>
              <w:ind w:firstLine="0"/>
              <w:jc w:val="center"/>
              <w:rPr>
                <w:color w:val="000000" w:themeColor="text1"/>
                <w:szCs w:val="24"/>
                <w:lang w:val="ro-RO" w:eastAsia="ro-RO"/>
              </w:rPr>
            </w:pPr>
          </w:p>
        </w:tc>
      </w:tr>
      <w:tr w:rsidR="00233751" w:rsidRPr="003E0CAD" w14:paraId="242D0C46" w14:textId="77777777" w:rsidTr="00CA3F63">
        <w:trPr>
          <w:trHeight w:val="294"/>
        </w:trPr>
        <w:tc>
          <w:tcPr>
            <w:tcW w:w="218" w:type="pct"/>
            <w:tcBorders>
              <w:top w:val="nil"/>
              <w:left w:val="single" w:sz="4" w:space="0" w:color="auto"/>
              <w:bottom w:val="single" w:sz="4" w:space="0" w:color="auto"/>
              <w:right w:val="single" w:sz="4" w:space="0" w:color="auto"/>
            </w:tcBorders>
            <w:shd w:val="clear" w:color="auto" w:fill="auto"/>
            <w:hideMark/>
          </w:tcPr>
          <w:p w14:paraId="0E66D8F4" w14:textId="518ED28C" w:rsidR="00233751" w:rsidRPr="00233751" w:rsidRDefault="00233751" w:rsidP="00233751">
            <w:pPr>
              <w:ind w:firstLine="0"/>
              <w:jc w:val="center"/>
              <w:rPr>
                <w:color w:val="000000" w:themeColor="text1"/>
                <w:szCs w:val="24"/>
                <w:lang w:val="ro-RO" w:eastAsia="ro-RO"/>
              </w:rPr>
            </w:pPr>
            <w:r w:rsidRPr="00233751">
              <w:rPr>
                <w:color w:val="000000"/>
                <w:szCs w:val="24"/>
              </w:rPr>
              <w:t>50</w:t>
            </w:r>
          </w:p>
        </w:tc>
        <w:tc>
          <w:tcPr>
            <w:tcW w:w="461" w:type="pct"/>
            <w:tcBorders>
              <w:top w:val="nil"/>
              <w:left w:val="nil"/>
              <w:bottom w:val="single" w:sz="4" w:space="0" w:color="auto"/>
              <w:right w:val="single" w:sz="4" w:space="0" w:color="auto"/>
            </w:tcBorders>
            <w:shd w:val="clear" w:color="auto" w:fill="auto"/>
            <w:hideMark/>
          </w:tcPr>
          <w:p w14:paraId="1A9DAE5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111-77-3</w:t>
            </w:r>
          </w:p>
        </w:tc>
        <w:tc>
          <w:tcPr>
            <w:tcW w:w="630" w:type="pct"/>
            <w:tcBorders>
              <w:top w:val="nil"/>
              <w:left w:val="nil"/>
              <w:bottom w:val="single" w:sz="4" w:space="0" w:color="auto"/>
              <w:right w:val="single" w:sz="4" w:space="0" w:color="auto"/>
            </w:tcBorders>
            <w:shd w:val="clear" w:color="auto" w:fill="auto"/>
            <w:hideMark/>
          </w:tcPr>
          <w:p w14:paraId="2E35B45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203-906-6</w:t>
            </w:r>
          </w:p>
        </w:tc>
        <w:tc>
          <w:tcPr>
            <w:tcW w:w="1436" w:type="pct"/>
            <w:tcBorders>
              <w:top w:val="nil"/>
              <w:left w:val="nil"/>
              <w:bottom w:val="single" w:sz="4" w:space="0" w:color="auto"/>
              <w:right w:val="single" w:sz="4" w:space="0" w:color="auto"/>
            </w:tcBorders>
            <w:shd w:val="clear" w:color="auto" w:fill="auto"/>
            <w:hideMark/>
          </w:tcPr>
          <w:p w14:paraId="5D554A8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2-(2-metoxietoxi)-etanol</w:t>
            </w:r>
          </w:p>
        </w:tc>
        <w:tc>
          <w:tcPr>
            <w:tcW w:w="599" w:type="pct"/>
            <w:tcBorders>
              <w:top w:val="nil"/>
              <w:left w:val="nil"/>
              <w:bottom w:val="single" w:sz="4" w:space="0" w:color="auto"/>
              <w:right w:val="single" w:sz="4" w:space="0" w:color="auto"/>
            </w:tcBorders>
            <w:shd w:val="clear" w:color="auto" w:fill="auto"/>
            <w:hideMark/>
          </w:tcPr>
          <w:p w14:paraId="2C19B2E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50,1</w:t>
            </w:r>
          </w:p>
        </w:tc>
        <w:tc>
          <w:tcPr>
            <w:tcW w:w="280" w:type="pct"/>
            <w:tcBorders>
              <w:top w:val="nil"/>
              <w:left w:val="nil"/>
              <w:bottom w:val="single" w:sz="4" w:space="0" w:color="auto"/>
              <w:right w:val="single" w:sz="4" w:space="0" w:color="auto"/>
            </w:tcBorders>
            <w:shd w:val="clear" w:color="auto" w:fill="auto"/>
            <w:hideMark/>
          </w:tcPr>
          <w:p w14:paraId="70F0294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496" w:type="pct"/>
            <w:tcBorders>
              <w:top w:val="nil"/>
              <w:left w:val="nil"/>
              <w:bottom w:val="single" w:sz="4" w:space="0" w:color="auto"/>
              <w:right w:val="single" w:sz="4" w:space="0" w:color="auto"/>
            </w:tcBorders>
            <w:shd w:val="clear" w:color="auto" w:fill="auto"/>
            <w:hideMark/>
          </w:tcPr>
          <w:p w14:paraId="486D0DFE" w14:textId="72260A5E"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hideMark/>
          </w:tcPr>
          <w:p w14:paraId="1ABEAAE8" w14:textId="6A9F08EB"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1FAF53C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27D26082" w14:textId="77777777" w:rsidTr="00CA3F63">
        <w:trPr>
          <w:trHeight w:val="399"/>
        </w:trPr>
        <w:tc>
          <w:tcPr>
            <w:tcW w:w="218" w:type="pct"/>
            <w:tcBorders>
              <w:top w:val="nil"/>
              <w:left w:val="single" w:sz="4" w:space="0" w:color="auto"/>
              <w:bottom w:val="single" w:sz="4" w:space="0" w:color="auto"/>
              <w:right w:val="single" w:sz="4" w:space="0" w:color="auto"/>
            </w:tcBorders>
            <w:shd w:val="clear" w:color="auto" w:fill="auto"/>
            <w:hideMark/>
          </w:tcPr>
          <w:p w14:paraId="6F3CA840" w14:textId="23D74D8C" w:rsidR="00233751" w:rsidRPr="00233751" w:rsidRDefault="00233751" w:rsidP="00233751">
            <w:pPr>
              <w:ind w:firstLine="0"/>
              <w:jc w:val="center"/>
              <w:rPr>
                <w:color w:val="000000" w:themeColor="text1"/>
                <w:szCs w:val="24"/>
                <w:lang w:val="ro-RO" w:eastAsia="ro-RO"/>
              </w:rPr>
            </w:pPr>
            <w:r w:rsidRPr="00233751">
              <w:rPr>
                <w:color w:val="000000"/>
                <w:szCs w:val="24"/>
              </w:rPr>
              <w:t>51</w:t>
            </w:r>
          </w:p>
        </w:tc>
        <w:tc>
          <w:tcPr>
            <w:tcW w:w="461" w:type="pct"/>
            <w:tcBorders>
              <w:top w:val="nil"/>
              <w:left w:val="nil"/>
              <w:bottom w:val="single" w:sz="4" w:space="0" w:color="auto"/>
              <w:right w:val="single" w:sz="4" w:space="0" w:color="auto"/>
            </w:tcBorders>
            <w:shd w:val="clear" w:color="auto" w:fill="auto"/>
            <w:hideMark/>
          </w:tcPr>
          <w:p w14:paraId="050FA2C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111-46-6</w:t>
            </w:r>
          </w:p>
        </w:tc>
        <w:tc>
          <w:tcPr>
            <w:tcW w:w="630" w:type="pct"/>
            <w:tcBorders>
              <w:top w:val="nil"/>
              <w:left w:val="nil"/>
              <w:bottom w:val="single" w:sz="4" w:space="0" w:color="auto"/>
              <w:right w:val="single" w:sz="4" w:space="0" w:color="auto"/>
            </w:tcBorders>
            <w:shd w:val="clear" w:color="auto" w:fill="auto"/>
            <w:hideMark/>
          </w:tcPr>
          <w:p w14:paraId="43E3713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203-872-2</w:t>
            </w:r>
          </w:p>
        </w:tc>
        <w:tc>
          <w:tcPr>
            <w:tcW w:w="1436" w:type="pct"/>
            <w:tcBorders>
              <w:top w:val="nil"/>
              <w:left w:val="nil"/>
              <w:bottom w:val="single" w:sz="4" w:space="0" w:color="auto"/>
              <w:right w:val="single" w:sz="4" w:space="0" w:color="auto"/>
            </w:tcBorders>
            <w:shd w:val="clear" w:color="auto" w:fill="auto"/>
            <w:hideMark/>
          </w:tcPr>
          <w:p w14:paraId="077A760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2,2’ oxibisetanol / Dietilenglicol</w:t>
            </w:r>
          </w:p>
        </w:tc>
        <w:tc>
          <w:tcPr>
            <w:tcW w:w="599" w:type="pct"/>
            <w:tcBorders>
              <w:top w:val="nil"/>
              <w:left w:val="nil"/>
              <w:bottom w:val="single" w:sz="4" w:space="0" w:color="auto"/>
              <w:right w:val="single" w:sz="4" w:space="0" w:color="auto"/>
            </w:tcBorders>
            <w:shd w:val="clear" w:color="auto" w:fill="auto"/>
            <w:hideMark/>
          </w:tcPr>
          <w:p w14:paraId="000E2BA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500</w:t>
            </w:r>
          </w:p>
        </w:tc>
        <w:tc>
          <w:tcPr>
            <w:tcW w:w="280" w:type="pct"/>
            <w:tcBorders>
              <w:top w:val="nil"/>
              <w:left w:val="nil"/>
              <w:bottom w:val="single" w:sz="4" w:space="0" w:color="auto"/>
              <w:right w:val="single" w:sz="4" w:space="0" w:color="auto"/>
            </w:tcBorders>
            <w:shd w:val="clear" w:color="auto" w:fill="auto"/>
            <w:hideMark/>
          </w:tcPr>
          <w:p w14:paraId="3AAE7CD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115</w:t>
            </w:r>
          </w:p>
        </w:tc>
        <w:tc>
          <w:tcPr>
            <w:tcW w:w="496" w:type="pct"/>
            <w:tcBorders>
              <w:top w:val="nil"/>
              <w:left w:val="nil"/>
              <w:bottom w:val="single" w:sz="4" w:space="0" w:color="auto"/>
              <w:right w:val="single" w:sz="4" w:space="0" w:color="auto"/>
            </w:tcBorders>
            <w:shd w:val="clear" w:color="auto" w:fill="auto"/>
            <w:hideMark/>
          </w:tcPr>
          <w:p w14:paraId="52F81AA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800</w:t>
            </w:r>
          </w:p>
        </w:tc>
        <w:tc>
          <w:tcPr>
            <w:tcW w:w="321" w:type="pct"/>
            <w:tcBorders>
              <w:top w:val="nil"/>
              <w:left w:val="nil"/>
              <w:bottom w:val="single" w:sz="4" w:space="0" w:color="auto"/>
              <w:right w:val="single" w:sz="4" w:space="0" w:color="auto"/>
            </w:tcBorders>
            <w:shd w:val="clear" w:color="auto" w:fill="auto"/>
            <w:hideMark/>
          </w:tcPr>
          <w:p w14:paraId="132331E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184</w:t>
            </w:r>
          </w:p>
        </w:tc>
        <w:tc>
          <w:tcPr>
            <w:tcW w:w="559" w:type="pct"/>
            <w:tcBorders>
              <w:top w:val="nil"/>
              <w:left w:val="nil"/>
              <w:bottom w:val="single" w:sz="4" w:space="0" w:color="auto"/>
              <w:right w:val="single" w:sz="4" w:space="0" w:color="auto"/>
            </w:tcBorders>
            <w:shd w:val="clear" w:color="auto" w:fill="auto"/>
            <w:hideMark/>
          </w:tcPr>
          <w:p w14:paraId="483EAF28" w14:textId="4F57A51D" w:rsidR="00233751" w:rsidRPr="003E0CAD" w:rsidRDefault="00233751" w:rsidP="00233751">
            <w:pPr>
              <w:ind w:firstLine="0"/>
              <w:jc w:val="center"/>
              <w:rPr>
                <w:color w:val="000000" w:themeColor="text1"/>
                <w:szCs w:val="24"/>
                <w:lang w:val="ro-RO" w:eastAsia="ro-RO"/>
              </w:rPr>
            </w:pPr>
          </w:p>
        </w:tc>
      </w:tr>
      <w:tr w:rsidR="00233751" w:rsidRPr="003E0CAD" w14:paraId="5E46B7EF" w14:textId="77777777" w:rsidTr="00CA3F63">
        <w:trPr>
          <w:trHeight w:val="561"/>
        </w:trPr>
        <w:tc>
          <w:tcPr>
            <w:tcW w:w="218" w:type="pct"/>
            <w:tcBorders>
              <w:top w:val="nil"/>
              <w:left w:val="single" w:sz="4" w:space="0" w:color="auto"/>
              <w:bottom w:val="single" w:sz="4" w:space="0" w:color="auto"/>
              <w:right w:val="single" w:sz="4" w:space="0" w:color="auto"/>
            </w:tcBorders>
            <w:shd w:val="clear" w:color="auto" w:fill="auto"/>
            <w:hideMark/>
          </w:tcPr>
          <w:p w14:paraId="4CCD1FEF" w14:textId="0313C8A4" w:rsidR="00233751" w:rsidRPr="00233751" w:rsidRDefault="00233751" w:rsidP="00233751">
            <w:pPr>
              <w:ind w:firstLine="0"/>
              <w:jc w:val="center"/>
              <w:rPr>
                <w:color w:val="000000" w:themeColor="text1"/>
                <w:szCs w:val="24"/>
                <w:lang w:val="ro-RO" w:eastAsia="ro-RO"/>
              </w:rPr>
            </w:pPr>
            <w:r w:rsidRPr="00233751">
              <w:rPr>
                <w:color w:val="000000"/>
                <w:szCs w:val="24"/>
              </w:rPr>
              <w:t>52</w:t>
            </w:r>
          </w:p>
        </w:tc>
        <w:tc>
          <w:tcPr>
            <w:tcW w:w="461" w:type="pct"/>
            <w:tcBorders>
              <w:top w:val="nil"/>
              <w:left w:val="nil"/>
              <w:bottom w:val="single" w:sz="4" w:space="0" w:color="auto"/>
              <w:right w:val="single" w:sz="4" w:space="0" w:color="auto"/>
            </w:tcBorders>
            <w:shd w:val="clear" w:color="auto" w:fill="auto"/>
            <w:hideMark/>
          </w:tcPr>
          <w:p w14:paraId="744F035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2238-07-5</w:t>
            </w:r>
          </w:p>
        </w:tc>
        <w:tc>
          <w:tcPr>
            <w:tcW w:w="630" w:type="pct"/>
            <w:tcBorders>
              <w:top w:val="nil"/>
              <w:left w:val="nil"/>
              <w:bottom w:val="single" w:sz="4" w:space="0" w:color="auto"/>
              <w:right w:val="single" w:sz="4" w:space="0" w:color="auto"/>
            </w:tcBorders>
            <w:shd w:val="clear" w:color="auto" w:fill="auto"/>
            <w:hideMark/>
          </w:tcPr>
          <w:p w14:paraId="163F1F0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218-802-6</w:t>
            </w:r>
          </w:p>
        </w:tc>
        <w:tc>
          <w:tcPr>
            <w:tcW w:w="1436" w:type="pct"/>
            <w:tcBorders>
              <w:top w:val="nil"/>
              <w:left w:val="nil"/>
              <w:bottom w:val="single" w:sz="4" w:space="0" w:color="auto"/>
              <w:right w:val="single" w:sz="4" w:space="0" w:color="auto"/>
            </w:tcBorders>
            <w:shd w:val="clear" w:color="auto" w:fill="auto"/>
            <w:hideMark/>
          </w:tcPr>
          <w:p w14:paraId="0E9733D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2,2’-[oxibis(metilen)]-bis oxiran / Diglicidil eter</w:t>
            </w:r>
          </w:p>
        </w:tc>
        <w:tc>
          <w:tcPr>
            <w:tcW w:w="599" w:type="pct"/>
            <w:tcBorders>
              <w:top w:val="nil"/>
              <w:left w:val="nil"/>
              <w:bottom w:val="single" w:sz="4" w:space="0" w:color="auto"/>
              <w:right w:val="single" w:sz="4" w:space="0" w:color="auto"/>
            </w:tcBorders>
            <w:shd w:val="clear" w:color="auto" w:fill="auto"/>
            <w:hideMark/>
          </w:tcPr>
          <w:p w14:paraId="59AC1A6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280" w:type="pct"/>
            <w:tcBorders>
              <w:top w:val="nil"/>
              <w:left w:val="nil"/>
              <w:bottom w:val="single" w:sz="4" w:space="0" w:color="auto"/>
              <w:right w:val="single" w:sz="4" w:space="0" w:color="auto"/>
            </w:tcBorders>
            <w:shd w:val="clear" w:color="auto" w:fill="auto"/>
            <w:hideMark/>
          </w:tcPr>
          <w:p w14:paraId="3A7D480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496" w:type="pct"/>
            <w:tcBorders>
              <w:top w:val="nil"/>
              <w:left w:val="nil"/>
              <w:bottom w:val="single" w:sz="4" w:space="0" w:color="auto"/>
              <w:right w:val="single" w:sz="4" w:space="0" w:color="auto"/>
            </w:tcBorders>
            <w:shd w:val="clear" w:color="auto" w:fill="auto"/>
            <w:hideMark/>
          </w:tcPr>
          <w:p w14:paraId="7340AB8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321" w:type="pct"/>
            <w:tcBorders>
              <w:top w:val="nil"/>
              <w:left w:val="nil"/>
              <w:bottom w:val="single" w:sz="4" w:space="0" w:color="auto"/>
              <w:right w:val="single" w:sz="4" w:space="0" w:color="auto"/>
            </w:tcBorders>
            <w:shd w:val="clear" w:color="auto" w:fill="auto"/>
            <w:hideMark/>
          </w:tcPr>
          <w:p w14:paraId="130221D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0,4</w:t>
            </w:r>
          </w:p>
        </w:tc>
        <w:tc>
          <w:tcPr>
            <w:tcW w:w="559" w:type="pct"/>
            <w:tcBorders>
              <w:top w:val="nil"/>
              <w:left w:val="nil"/>
              <w:bottom w:val="single" w:sz="4" w:space="0" w:color="auto"/>
              <w:right w:val="single" w:sz="4" w:space="0" w:color="auto"/>
            </w:tcBorders>
            <w:shd w:val="clear" w:color="auto" w:fill="auto"/>
            <w:hideMark/>
          </w:tcPr>
          <w:p w14:paraId="53D99C1C" w14:textId="70661AD4" w:rsidR="00233751" w:rsidRPr="003E0CAD" w:rsidRDefault="00233751" w:rsidP="00233751">
            <w:pPr>
              <w:ind w:firstLine="0"/>
              <w:jc w:val="center"/>
              <w:rPr>
                <w:color w:val="000000" w:themeColor="text1"/>
                <w:szCs w:val="24"/>
                <w:lang w:val="ro-RO" w:eastAsia="ro-RO"/>
              </w:rPr>
            </w:pPr>
          </w:p>
        </w:tc>
      </w:tr>
      <w:tr w:rsidR="00233751" w:rsidRPr="003E0CAD" w14:paraId="62F90437" w14:textId="77777777" w:rsidTr="00CA3F63">
        <w:trPr>
          <w:trHeight w:val="413"/>
        </w:trPr>
        <w:tc>
          <w:tcPr>
            <w:tcW w:w="218" w:type="pct"/>
            <w:tcBorders>
              <w:top w:val="nil"/>
              <w:left w:val="single" w:sz="4" w:space="0" w:color="auto"/>
              <w:bottom w:val="single" w:sz="4" w:space="0" w:color="auto"/>
              <w:right w:val="single" w:sz="4" w:space="0" w:color="auto"/>
            </w:tcBorders>
            <w:shd w:val="clear" w:color="auto" w:fill="auto"/>
            <w:hideMark/>
          </w:tcPr>
          <w:p w14:paraId="5A0B3CE4" w14:textId="3B5414C8" w:rsidR="00233751" w:rsidRPr="00233751" w:rsidRDefault="00233751" w:rsidP="00233751">
            <w:pPr>
              <w:ind w:firstLine="0"/>
              <w:jc w:val="center"/>
              <w:rPr>
                <w:color w:val="000000" w:themeColor="text1"/>
                <w:szCs w:val="24"/>
                <w:lang w:val="ro-RO" w:eastAsia="ro-RO"/>
              </w:rPr>
            </w:pPr>
            <w:r w:rsidRPr="00233751">
              <w:rPr>
                <w:color w:val="000000"/>
                <w:szCs w:val="24"/>
              </w:rPr>
              <w:t>53</w:t>
            </w:r>
          </w:p>
        </w:tc>
        <w:tc>
          <w:tcPr>
            <w:tcW w:w="461" w:type="pct"/>
            <w:tcBorders>
              <w:top w:val="nil"/>
              <w:left w:val="nil"/>
              <w:bottom w:val="single" w:sz="4" w:space="0" w:color="auto"/>
              <w:right w:val="single" w:sz="4" w:space="0" w:color="auto"/>
            </w:tcBorders>
            <w:shd w:val="clear" w:color="auto" w:fill="auto"/>
            <w:hideMark/>
          </w:tcPr>
          <w:p w14:paraId="7C2BD45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111-40-0</w:t>
            </w:r>
          </w:p>
        </w:tc>
        <w:tc>
          <w:tcPr>
            <w:tcW w:w="630" w:type="pct"/>
            <w:tcBorders>
              <w:top w:val="nil"/>
              <w:left w:val="nil"/>
              <w:bottom w:val="single" w:sz="4" w:space="0" w:color="auto"/>
              <w:right w:val="single" w:sz="4" w:space="0" w:color="auto"/>
            </w:tcBorders>
            <w:shd w:val="clear" w:color="auto" w:fill="auto"/>
            <w:hideMark/>
          </w:tcPr>
          <w:p w14:paraId="387DDB7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203-865-4</w:t>
            </w:r>
          </w:p>
        </w:tc>
        <w:tc>
          <w:tcPr>
            <w:tcW w:w="1436" w:type="pct"/>
            <w:tcBorders>
              <w:top w:val="nil"/>
              <w:left w:val="nil"/>
              <w:bottom w:val="single" w:sz="4" w:space="0" w:color="auto"/>
              <w:right w:val="single" w:sz="4" w:space="0" w:color="auto"/>
            </w:tcBorders>
            <w:shd w:val="clear" w:color="auto" w:fill="auto"/>
            <w:hideMark/>
          </w:tcPr>
          <w:p w14:paraId="4F58E6D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2,2’-iminodietilamină / Dietilentriamină</w:t>
            </w:r>
          </w:p>
        </w:tc>
        <w:tc>
          <w:tcPr>
            <w:tcW w:w="599" w:type="pct"/>
            <w:tcBorders>
              <w:top w:val="nil"/>
              <w:left w:val="nil"/>
              <w:bottom w:val="single" w:sz="4" w:space="0" w:color="auto"/>
              <w:right w:val="single" w:sz="4" w:space="0" w:color="auto"/>
            </w:tcBorders>
            <w:shd w:val="clear" w:color="auto" w:fill="auto"/>
            <w:hideMark/>
          </w:tcPr>
          <w:p w14:paraId="209D20C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hideMark/>
          </w:tcPr>
          <w:p w14:paraId="46FE1A4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496" w:type="pct"/>
            <w:tcBorders>
              <w:top w:val="nil"/>
              <w:left w:val="nil"/>
              <w:bottom w:val="single" w:sz="4" w:space="0" w:color="auto"/>
              <w:right w:val="single" w:sz="4" w:space="0" w:color="auto"/>
            </w:tcBorders>
            <w:shd w:val="clear" w:color="auto" w:fill="auto"/>
            <w:hideMark/>
          </w:tcPr>
          <w:p w14:paraId="1D42D5E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w:t>
            </w:r>
          </w:p>
        </w:tc>
        <w:tc>
          <w:tcPr>
            <w:tcW w:w="321" w:type="pct"/>
            <w:tcBorders>
              <w:top w:val="nil"/>
              <w:left w:val="nil"/>
              <w:bottom w:val="single" w:sz="4" w:space="0" w:color="auto"/>
              <w:right w:val="single" w:sz="4" w:space="0" w:color="auto"/>
            </w:tcBorders>
            <w:shd w:val="clear" w:color="auto" w:fill="auto"/>
            <w:hideMark/>
          </w:tcPr>
          <w:p w14:paraId="2815F7E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559" w:type="pct"/>
            <w:tcBorders>
              <w:top w:val="nil"/>
              <w:left w:val="nil"/>
              <w:bottom w:val="single" w:sz="4" w:space="0" w:color="auto"/>
              <w:right w:val="single" w:sz="4" w:space="0" w:color="auto"/>
            </w:tcBorders>
            <w:shd w:val="clear" w:color="auto" w:fill="auto"/>
            <w:hideMark/>
          </w:tcPr>
          <w:p w14:paraId="6DD36C9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19458F6F" w14:textId="77777777" w:rsidTr="00CA3F63">
        <w:trPr>
          <w:trHeight w:val="561"/>
        </w:trPr>
        <w:tc>
          <w:tcPr>
            <w:tcW w:w="218" w:type="pct"/>
            <w:tcBorders>
              <w:top w:val="nil"/>
              <w:left w:val="single" w:sz="4" w:space="0" w:color="auto"/>
              <w:bottom w:val="single" w:sz="4" w:space="0" w:color="auto"/>
              <w:right w:val="single" w:sz="4" w:space="0" w:color="auto"/>
            </w:tcBorders>
            <w:shd w:val="clear" w:color="auto" w:fill="auto"/>
            <w:hideMark/>
          </w:tcPr>
          <w:p w14:paraId="06239078" w14:textId="66F58B13" w:rsidR="00233751" w:rsidRPr="00233751" w:rsidRDefault="00233751" w:rsidP="00233751">
            <w:pPr>
              <w:ind w:firstLine="0"/>
              <w:jc w:val="center"/>
              <w:rPr>
                <w:color w:val="000000" w:themeColor="text1"/>
                <w:szCs w:val="24"/>
                <w:lang w:val="ro-RO" w:eastAsia="ro-RO"/>
              </w:rPr>
            </w:pPr>
            <w:r w:rsidRPr="00233751">
              <w:rPr>
                <w:color w:val="000000"/>
                <w:szCs w:val="24"/>
              </w:rPr>
              <w:t>54</w:t>
            </w:r>
          </w:p>
        </w:tc>
        <w:tc>
          <w:tcPr>
            <w:tcW w:w="461" w:type="pct"/>
            <w:tcBorders>
              <w:top w:val="nil"/>
              <w:left w:val="nil"/>
              <w:bottom w:val="single" w:sz="4" w:space="0" w:color="auto"/>
              <w:right w:val="single" w:sz="4" w:space="0" w:color="auto"/>
            </w:tcBorders>
            <w:shd w:val="clear" w:color="auto" w:fill="auto"/>
            <w:hideMark/>
          </w:tcPr>
          <w:p w14:paraId="1D6A00F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4016-14-2</w:t>
            </w:r>
          </w:p>
        </w:tc>
        <w:tc>
          <w:tcPr>
            <w:tcW w:w="630" w:type="pct"/>
            <w:tcBorders>
              <w:top w:val="nil"/>
              <w:left w:val="nil"/>
              <w:bottom w:val="single" w:sz="4" w:space="0" w:color="auto"/>
              <w:right w:val="single" w:sz="4" w:space="0" w:color="auto"/>
            </w:tcBorders>
            <w:shd w:val="clear" w:color="auto" w:fill="auto"/>
            <w:hideMark/>
          </w:tcPr>
          <w:p w14:paraId="06B303F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223-672-9</w:t>
            </w:r>
          </w:p>
        </w:tc>
        <w:tc>
          <w:tcPr>
            <w:tcW w:w="1436" w:type="pct"/>
            <w:tcBorders>
              <w:top w:val="nil"/>
              <w:left w:val="nil"/>
              <w:bottom w:val="single" w:sz="4" w:space="0" w:color="auto"/>
              <w:right w:val="single" w:sz="4" w:space="0" w:color="auto"/>
            </w:tcBorders>
            <w:shd w:val="clear" w:color="auto" w:fill="auto"/>
            <w:hideMark/>
          </w:tcPr>
          <w:p w14:paraId="1CAC734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 Epoxipropil izopropil eter / Izopropil glicidil eter</w:t>
            </w:r>
          </w:p>
        </w:tc>
        <w:tc>
          <w:tcPr>
            <w:tcW w:w="599" w:type="pct"/>
            <w:tcBorders>
              <w:top w:val="nil"/>
              <w:left w:val="nil"/>
              <w:bottom w:val="single" w:sz="4" w:space="0" w:color="auto"/>
              <w:right w:val="single" w:sz="4" w:space="0" w:color="auto"/>
            </w:tcBorders>
            <w:shd w:val="clear" w:color="auto" w:fill="auto"/>
            <w:hideMark/>
          </w:tcPr>
          <w:p w14:paraId="1ECF1C0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280" w:type="pct"/>
            <w:tcBorders>
              <w:top w:val="nil"/>
              <w:left w:val="nil"/>
              <w:bottom w:val="single" w:sz="4" w:space="0" w:color="auto"/>
              <w:right w:val="single" w:sz="4" w:space="0" w:color="auto"/>
            </w:tcBorders>
            <w:shd w:val="clear" w:color="auto" w:fill="auto"/>
            <w:hideMark/>
          </w:tcPr>
          <w:p w14:paraId="0A72D29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10,5</w:t>
            </w:r>
          </w:p>
        </w:tc>
        <w:tc>
          <w:tcPr>
            <w:tcW w:w="496" w:type="pct"/>
            <w:tcBorders>
              <w:top w:val="nil"/>
              <w:left w:val="nil"/>
              <w:bottom w:val="single" w:sz="4" w:space="0" w:color="auto"/>
              <w:right w:val="single" w:sz="4" w:space="0" w:color="auto"/>
            </w:tcBorders>
            <w:shd w:val="clear" w:color="auto" w:fill="auto"/>
            <w:hideMark/>
          </w:tcPr>
          <w:p w14:paraId="7206D95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321" w:type="pct"/>
            <w:tcBorders>
              <w:top w:val="nil"/>
              <w:left w:val="nil"/>
              <w:bottom w:val="single" w:sz="4" w:space="0" w:color="auto"/>
              <w:right w:val="single" w:sz="4" w:space="0" w:color="auto"/>
            </w:tcBorders>
            <w:shd w:val="clear" w:color="auto" w:fill="auto"/>
            <w:hideMark/>
          </w:tcPr>
          <w:p w14:paraId="0BCC54D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21</w:t>
            </w:r>
          </w:p>
        </w:tc>
        <w:tc>
          <w:tcPr>
            <w:tcW w:w="559" w:type="pct"/>
            <w:tcBorders>
              <w:top w:val="nil"/>
              <w:left w:val="nil"/>
              <w:bottom w:val="single" w:sz="4" w:space="0" w:color="auto"/>
              <w:right w:val="single" w:sz="4" w:space="0" w:color="auto"/>
            </w:tcBorders>
            <w:shd w:val="clear" w:color="auto" w:fill="auto"/>
            <w:hideMark/>
          </w:tcPr>
          <w:p w14:paraId="38E08B1C" w14:textId="18203A4B" w:rsidR="00233751" w:rsidRPr="003E0CAD" w:rsidRDefault="00233751" w:rsidP="00233751">
            <w:pPr>
              <w:ind w:firstLine="0"/>
              <w:jc w:val="center"/>
              <w:rPr>
                <w:color w:val="000000" w:themeColor="text1"/>
                <w:szCs w:val="24"/>
                <w:lang w:val="ro-RO" w:eastAsia="ro-RO"/>
              </w:rPr>
            </w:pPr>
          </w:p>
        </w:tc>
      </w:tr>
      <w:tr w:rsidR="00233751" w:rsidRPr="003E0CAD" w14:paraId="7B5B82CC" w14:textId="77777777" w:rsidTr="00A75635">
        <w:trPr>
          <w:trHeight w:val="412"/>
        </w:trPr>
        <w:tc>
          <w:tcPr>
            <w:tcW w:w="218" w:type="pct"/>
            <w:tcBorders>
              <w:top w:val="nil"/>
              <w:left w:val="single" w:sz="4" w:space="0" w:color="auto"/>
              <w:bottom w:val="single" w:sz="4" w:space="0" w:color="auto"/>
              <w:right w:val="single" w:sz="4" w:space="0" w:color="auto"/>
            </w:tcBorders>
            <w:shd w:val="clear" w:color="auto" w:fill="auto"/>
            <w:hideMark/>
          </w:tcPr>
          <w:p w14:paraId="1C9C5C22" w14:textId="1D6935DF" w:rsidR="00233751" w:rsidRPr="00233751" w:rsidRDefault="00233751" w:rsidP="00233751">
            <w:pPr>
              <w:ind w:firstLine="0"/>
              <w:jc w:val="center"/>
              <w:rPr>
                <w:color w:val="000000" w:themeColor="text1"/>
                <w:szCs w:val="24"/>
                <w:lang w:val="ro-RO" w:eastAsia="ro-RO"/>
              </w:rPr>
            </w:pPr>
            <w:r w:rsidRPr="00233751">
              <w:rPr>
                <w:color w:val="000000"/>
                <w:szCs w:val="24"/>
              </w:rPr>
              <w:t>55</w:t>
            </w:r>
          </w:p>
        </w:tc>
        <w:tc>
          <w:tcPr>
            <w:tcW w:w="461" w:type="pct"/>
            <w:tcBorders>
              <w:top w:val="nil"/>
              <w:left w:val="nil"/>
              <w:bottom w:val="single" w:sz="4" w:space="0" w:color="auto"/>
              <w:right w:val="single" w:sz="4" w:space="0" w:color="auto"/>
            </w:tcBorders>
            <w:shd w:val="clear" w:color="auto" w:fill="auto"/>
            <w:hideMark/>
          </w:tcPr>
          <w:p w14:paraId="358750C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94-75-7</w:t>
            </w:r>
          </w:p>
        </w:tc>
        <w:tc>
          <w:tcPr>
            <w:tcW w:w="630" w:type="pct"/>
            <w:tcBorders>
              <w:top w:val="nil"/>
              <w:left w:val="nil"/>
              <w:bottom w:val="single" w:sz="4" w:space="0" w:color="auto"/>
              <w:right w:val="single" w:sz="4" w:space="0" w:color="auto"/>
            </w:tcBorders>
            <w:shd w:val="clear" w:color="auto" w:fill="auto"/>
            <w:hideMark/>
          </w:tcPr>
          <w:p w14:paraId="2332C6A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202-361-1</w:t>
            </w:r>
          </w:p>
        </w:tc>
        <w:tc>
          <w:tcPr>
            <w:tcW w:w="1436" w:type="pct"/>
            <w:tcBorders>
              <w:top w:val="nil"/>
              <w:left w:val="nil"/>
              <w:bottom w:val="single" w:sz="4" w:space="0" w:color="auto"/>
              <w:right w:val="single" w:sz="4" w:space="0" w:color="auto"/>
            </w:tcBorders>
            <w:shd w:val="clear" w:color="auto" w:fill="auto"/>
            <w:hideMark/>
          </w:tcPr>
          <w:p w14:paraId="6DFAA3E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2,4 D / acid 2,4-diclor-fenoxiacetic</w:t>
            </w:r>
          </w:p>
        </w:tc>
        <w:tc>
          <w:tcPr>
            <w:tcW w:w="599" w:type="pct"/>
            <w:tcBorders>
              <w:top w:val="nil"/>
              <w:left w:val="nil"/>
              <w:bottom w:val="single" w:sz="4" w:space="0" w:color="auto"/>
              <w:right w:val="single" w:sz="4" w:space="0" w:color="auto"/>
            </w:tcBorders>
            <w:shd w:val="clear" w:color="auto" w:fill="auto"/>
            <w:hideMark/>
          </w:tcPr>
          <w:p w14:paraId="436F464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280" w:type="pct"/>
            <w:tcBorders>
              <w:top w:val="nil"/>
              <w:left w:val="nil"/>
              <w:bottom w:val="single" w:sz="4" w:space="0" w:color="auto"/>
              <w:right w:val="single" w:sz="4" w:space="0" w:color="auto"/>
            </w:tcBorders>
            <w:shd w:val="clear" w:color="auto" w:fill="auto"/>
          </w:tcPr>
          <w:p w14:paraId="1EE754BB" w14:textId="159CC536"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2BAA3BF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tcPr>
          <w:p w14:paraId="3CCC1946" w14:textId="3BB30B5F"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7CF26D64" w14:textId="27690BB7" w:rsidR="00233751" w:rsidRPr="003E0CAD" w:rsidRDefault="00233751" w:rsidP="00233751">
            <w:pPr>
              <w:ind w:firstLine="0"/>
              <w:jc w:val="center"/>
              <w:rPr>
                <w:color w:val="000000" w:themeColor="text1"/>
                <w:szCs w:val="24"/>
                <w:lang w:val="ro-RO" w:eastAsia="ro-RO"/>
              </w:rPr>
            </w:pPr>
          </w:p>
        </w:tc>
      </w:tr>
      <w:tr w:rsidR="00233751" w:rsidRPr="003E0CAD" w14:paraId="685E55FC" w14:textId="77777777" w:rsidTr="00A75635">
        <w:trPr>
          <w:trHeight w:val="419"/>
        </w:trPr>
        <w:tc>
          <w:tcPr>
            <w:tcW w:w="218" w:type="pct"/>
            <w:tcBorders>
              <w:top w:val="nil"/>
              <w:left w:val="single" w:sz="4" w:space="0" w:color="auto"/>
              <w:bottom w:val="single" w:sz="4" w:space="0" w:color="auto"/>
              <w:right w:val="single" w:sz="4" w:space="0" w:color="auto"/>
            </w:tcBorders>
            <w:shd w:val="clear" w:color="auto" w:fill="auto"/>
            <w:hideMark/>
          </w:tcPr>
          <w:p w14:paraId="00B5B47D" w14:textId="23DBFB64" w:rsidR="00233751" w:rsidRPr="00233751" w:rsidRDefault="00233751" w:rsidP="00233751">
            <w:pPr>
              <w:ind w:firstLine="0"/>
              <w:jc w:val="center"/>
              <w:rPr>
                <w:color w:val="000000" w:themeColor="text1"/>
                <w:szCs w:val="24"/>
                <w:lang w:val="ro-RO" w:eastAsia="ro-RO"/>
              </w:rPr>
            </w:pPr>
            <w:r w:rsidRPr="00233751">
              <w:rPr>
                <w:color w:val="000000"/>
                <w:szCs w:val="24"/>
              </w:rPr>
              <w:t>56</w:t>
            </w:r>
          </w:p>
        </w:tc>
        <w:tc>
          <w:tcPr>
            <w:tcW w:w="461" w:type="pct"/>
            <w:tcBorders>
              <w:top w:val="nil"/>
              <w:left w:val="nil"/>
              <w:bottom w:val="single" w:sz="4" w:space="0" w:color="auto"/>
              <w:right w:val="single" w:sz="4" w:space="0" w:color="auto"/>
            </w:tcBorders>
            <w:shd w:val="clear" w:color="auto" w:fill="auto"/>
            <w:hideMark/>
          </w:tcPr>
          <w:p w14:paraId="55D9D3E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51-28-5</w:t>
            </w:r>
          </w:p>
        </w:tc>
        <w:tc>
          <w:tcPr>
            <w:tcW w:w="630" w:type="pct"/>
            <w:tcBorders>
              <w:top w:val="nil"/>
              <w:left w:val="nil"/>
              <w:bottom w:val="single" w:sz="4" w:space="0" w:color="auto"/>
              <w:right w:val="single" w:sz="4" w:space="0" w:color="auto"/>
            </w:tcBorders>
            <w:shd w:val="clear" w:color="auto" w:fill="auto"/>
            <w:hideMark/>
          </w:tcPr>
          <w:p w14:paraId="20A45E5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200-087-7</w:t>
            </w:r>
          </w:p>
        </w:tc>
        <w:tc>
          <w:tcPr>
            <w:tcW w:w="1436" w:type="pct"/>
            <w:tcBorders>
              <w:top w:val="nil"/>
              <w:left w:val="nil"/>
              <w:bottom w:val="single" w:sz="4" w:space="0" w:color="auto"/>
              <w:right w:val="single" w:sz="4" w:space="0" w:color="auto"/>
            </w:tcBorders>
            <w:shd w:val="clear" w:color="auto" w:fill="auto"/>
            <w:hideMark/>
          </w:tcPr>
          <w:p w14:paraId="5CC38E0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2,4 Dinitrofenol</w:t>
            </w:r>
          </w:p>
        </w:tc>
        <w:tc>
          <w:tcPr>
            <w:tcW w:w="599" w:type="pct"/>
            <w:tcBorders>
              <w:top w:val="nil"/>
              <w:left w:val="nil"/>
              <w:bottom w:val="single" w:sz="4" w:space="0" w:color="auto"/>
              <w:right w:val="single" w:sz="4" w:space="0" w:color="auto"/>
            </w:tcBorders>
            <w:shd w:val="clear" w:color="auto" w:fill="auto"/>
            <w:hideMark/>
          </w:tcPr>
          <w:p w14:paraId="552CE11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0,7</w:t>
            </w:r>
          </w:p>
        </w:tc>
        <w:tc>
          <w:tcPr>
            <w:tcW w:w="280" w:type="pct"/>
            <w:tcBorders>
              <w:top w:val="nil"/>
              <w:left w:val="nil"/>
              <w:bottom w:val="single" w:sz="4" w:space="0" w:color="auto"/>
              <w:right w:val="single" w:sz="4" w:space="0" w:color="auto"/>
            </w:tcBorders>
            <w:shd w:val="clear" w:color="auto" w:fill="auto"/>
          </w:tcPr>
          <w:p w14:paraId="35C3DF76" w14:textId="3A466F0D"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36607CD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321" w:type="pct"/>
            <w:tcBorders>
              <w:top w:val="nil"/>
              <w:left w:val="nil"/>
              <w:bottom w:val="single" w:sz="4" w:space="0" w:color="auto"/>
              <w:right w:val="single" w:sz="4" w:space="0" w:color="auto"/>
            </w:tcBorders>
            <w:shd w:val="clear" w:color="auto" w:fill="auto"/>
          </w:tcPr>
          <w:p w14:paraId="2EA34A09" w14:textId="5EC7FEA5"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495BF8A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2A9D7FEA" w14:textId="77777777" w:rsidTr="00A75635">
        <w:trPr>
          <w:trHeight w:val="276"/>
        </w:trPr>
        <w:tc>
          <w:tcPr>
            <w:tcW w:w="218" w:type="pct"/>
            <w:tcBorders>
              <w:top w:val="nil"/>
              <w:left w:val="single" w:sz="4" w:space="0" w:color="auto"/>
              <w:bottom w:val="single" w:sz="4" w:space="0" w:color="auto"/>
              <w:right w:val="single" w:sz="4" w:space="0" w:color="auto"/>
            </w:tcBorders>
            <w:shd w:val="clear" w:color="auto" w:fill="auto"/>
            <w:hideMark/>
          </w:tcPr>
          <w:p w14:paraId="06159D69" w14:textId="69D5E17B" w:rsidR="00233751" w:rsidRPr="00233751" w:rsidRDefault="00233751" w:rsidP="00233751">
            <w:pPr>
              <w:ind w:firstLine="0"/>
              <w:jc w:val="center"/>
              <w:rPr>
                <w:color w:val="000000" w:themeColor="text1"/>
                <w:szCs w:val="24"/>
                <w:lang w:val="ro-RO" w:eastAsia="ro-RO"/>
              </w:rPr>
            </w:pPr>
            <w:r w:rsidRPr="00233751">
              <w:rPr>
                <w:color w:val="000000"/>
                <w:szCs w:val="24"/>
              </w:rPr>
              <w:t>57</w:t>
            </w:r>
          </w:p>
        </w:tc>
        <w:tc>
          <w:tcPr>
            <w:tcW w:w="461" w:type="pct"/>
            <w:tcBorders>
              <w:top w:val="nil"/>
              <w:left w:val="nil"/>
              <w:bottom w:val="single" w:sz="4" w:space="0" w:color="auto"/>
              <w:right w:val="single" w:sz="4" w:space="0" w:color="auto"/>
            </w:tcBorders>
            <w:shd w:val="clear" w:color="auto" w:fill="auto"/>
            <w:hideMark/>
          </w:tcPr>
          <w:p w14:paraId="0644781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25267-55-4</w:t>
            </w:r>
          </w:p>
        </w:tc>
        <w:tc>
          <w:tcPr>
            <w:tcW w:w="630" w:type="pct"/>
            <w:tcBorders>
              <w:top w:val="nil"/>
              <w:left w:val="nil"/>
              <w:bottom w:val="single" w:sz="4" w:space="0" w:color="auto"/>
              <w:right w:val="single" w:sz="4" w:space="0" w:color="auto"/>
            </w:tcBorders>
            <w:shd w:val="clear" w:color="auto" w:fill="auto"/>
            <w:hideMark/>
          </w:tcPr>
          <w:p w14:paraId="0BC01E5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6458BF7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2,4,5 Triclorfenolat de cupru</w:t>
            </w:r>
          </w:p>
        </w:tc>
        <w:tc>
          <w:tcPr>
            <w:tcW w:w="599" w:type="pct"/>
            <w:tcBorders>
              <w:top w:val="nil"/>
              <w:left w:val="nil"/>
              <w:bottom w:val="single" w:sz="4" w:space="0" w:color="auto"/>
              <w:right w:val="single" w:sz="4" w:space="0" w:color="auto"/>
            </w:tcBorders>
            <w:shd w:val="clear" w:color="auto" w:fill="auto"/>
            <w:hideMark/>
          </w:tcPr>
          <w:p w14:paraId="3BB69D4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280" w:type="pct"/>
            <w:tcBorders>
              <w:top w:val="nil"/>
              <w:left w:val="nil"/>
              <w:bottom w:val="single" w:sz="4" w:space="0" w:color="auto"/>
              <w:right w:val="single" w:sz="4" w:space="0" w:color="auto"/>
            </w:tcBorders>
            <w:shd w:val="clear" w:color="auto" w:fill="auto"/>
          </w:tcPr>
          <w:p w14:paraId="67BCDDEC" w14:textId="3B1F15AC"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539A8FD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321" w:type="pct"/>
            <w:tcBorders>
              <w:top w:val="nil"/>
              <w:left w:val="nil"/>
              <w:bottom w:val="single" w:sz="4" w:space="0" w:color="auto"/>
              <w:right w:val="single" w:sz="4" w:space="0" w:color="auto"/>
            </w:tcBorders>
            <w:shd w:val="clear" w:color="auto" w:fill="auto"/>
          </w:tcPr>
          <w:p w14:paraId="6B8DBEB0" w14:textId="3980F68E"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37D968FD" w14:textId="03F3355D" w:rsidR="00233751" w:rsidRPr="003E0CAD" w:rsidRDefault="00233751" w:rsidP="00233751">
            <w:pPr>
              <w:ind w:firstLine="0"/>
              <w:jc w:val="center"/>
              <w:rPr>
                <w:color w:val="000000" w:themeColor="text1"/>
                <w:szCs w:val="24"/>
                <w:lang w:val="ro-RO" w:eastAsia="ro-RO"/>
              </w:rPr>
            </w:pPr>
          </w:p>
        </w:tc>
      </w:tr>
      <w:tr w:rsidR="00233751" w:rsidRPr="003E0CAD" w14:paraId="248E046F" w14:textId="77777777" w:rsidTr="00A75635">
        <w:trPr>
          <w:trHeight w:val="276"/>
        </w:trPr>
        <w:tc>
          <w:tcPr>
            <w:tcW w:w="218" w:type="pct"/>
            <w:tcBorders>
              <w:top w:val="nil"/>
              <w:left w:val="single" w:sz="4" w:space="0" w:color="auto"/>
              <w:bottom w:val="single" w:sz="4" w:space="0" w:color="auto"/>
              <w:right w:val="single" w:sz="4" w:space="0" w:color="auto"/>
            </w:tcBorders>
            <w:shd w:val="clear" w:color="auto" w:fill="auto"/>
            <w:hideMark/>
          </w:tcPr>
          <w:p w14:paraId="7740EADA" w14:textId="7EA7F8C1" w:rsidR="00233751" w:rsidRPr="00233751" w:rsidRDefault="00233751" w:rsidP="00233751">
            <w:pPr>
              <w:ind w:firstLine="0"/>
              <w:jc w:val="center"/>
              <w:rPr>
                <w:color w:val="000000" w:themeColor="text1"/>
                <w:szCs w:val="24"/>
                <w:lang w:val="ro-RO" w:eastAsia="ro-RO"/>
              </w:rPr>
            </w:pPr>
            <w:r w:rsidRPr="00233751">
              <w:rPr>
                <w:color w:val="000000"/>
                <w:szCs w:val="24"/>
              </w:rPr>
              <w:t>58</w:t>
            </w:r>
          </w:p>
        </w:tc>
        <w:tc>
          <w:tcPr>
            <w:tcW w:w="461" w:type="pct"/>
            <w:tcBorders>
              <w:top w:val="nil"/>
              <w:left w:val="nil"/>
              <w:bottom w:val="single" w:sz="4" w:space="0" w:color="auto"/>
              <w:right w:val="single" w:sz="4" w:space="0" w:color="auto"/>
            </w:tcBorders>
            <w:shd w:val="clear" w:color="auto" w:fill="auto"/>
            <w:hideMark/>
          </w:tcPr>
          <w:p w14:paraId="107EABE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93-76-5</w:t>
            </w:r>
          </w:p>
        </w:tc>
        <w:tc>
          <w:tcPr>
            <w:tcW w:w="630" w:type="pct"/>
            <w:tcBorders>
              <w:top w:val="nil"/>
              <w:left w:val="nil"/>
              <w:bottom w:val="single" w:sz="4" w:space="0" w:color="auto"/>
              <w:right w:val="single" w:sz="4" w:space="0" w:color="auto"/>
            </w:tcBorders>
            <w:shd w:val="clear" w:color="auto" w:fill="auto"/>
            <w:hideMark/>
          </w:tcPr>
          <w:p w14:paraId="6695766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202-273-3</w:t>
            </w:r>
          </w:p>
        </w:tc>
        <w:tc>
          <w:tcPr>
            <w:tcW w:w="1436" w:type="pct"/>
            <w:tcBorders>
              <w:top w:val="nil"/>
              <w:left w:val="nil"/>
              <w:bottom w:val="single" w:sz="4" w:space="0" w:color="auto"/>
              <w:right w:val="single" w:sz="4" w:space="0" w:color="auto"/>
            </w:tcBorders>
            <w:shd w:val="clear" w:color="auto" w:fill="auto"/>
            <w:hideMark/>
          </w:tcPr>
          <w:p w14:paraId="0EEB9A0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2,4,5T/Acid 2,4,5 triclorfenoxi acetic</w:t>
            </w:r>
          </w:p>
        </w:tc>
        <w:tc>
          <w:tcPr>
            <w:tcW w:w="599" w:type="pct"/>
            <w:tcBorders>
              <w:top w:val="nil"/>
              <w:left w:val="nil"/>
              <w:bottom w:val="single" w:sz="4" w:space="0" w:color="auto"/>
              <w:right w:val="single" w:sz="4" w:space="0" w:color="auto"/>
            </w:tcBorders>
            <w:shd w:val="clear" w:color="auto" w:fill="auto"/>
            <w:hideMark/>
          </w:tcPr>
          <w:p w14:paraId="7F80746D" w14:textId="09C4F5A9"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280" w:type="pct"/>
            <w:tcBorders>
              <w:top w:val="nil"/>
              <w:left w:val="nil"/>
              <w:bottom w:val="single" w:sz="4" w:space="0" w:color="auto"/>
              <w:right w:val="single" w:sz="4" w:space="0" w:color="auto"/>
            </w:tcBorders>
            <w:shd w:val="clear" w:color="auto" w:fill="auto"/>
          </w:tcPr>
          <w:p w14:paraId="7DFF65CA" w14:textId="328F3A0E"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9F101AD" w14:textId="7C4DE8D8"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tcPr>
          <w:p w14:paraId="3DDA1719" w14:textId="237F6DAB"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72B4FE55" w14:textId="6BC6C921" w:rsidR="00233751" w:rsidRPr="003E0CAD" w:rsidRDefault="00233751" w:rsidP="00233751">
            <w:pPr>
              <w:ind w:firstLine="0"/>
              <w:jc w:val="center"/>
              <w:rPr>
                <w:color w:val="000000" w:themeColor="text1"/>
                <w:szCs w:val="24"/>
                <w:lang w:val="ro-RO" w:eastAsia="ro-RO"/>
              </w:rPr>
            </w:pPr>
          </w:p>
        </w:tc>
      </w:tr>
      <w:tr w:rsidR="00233751" w:rsidRPr="003E0CAD" w14:paraId="6B606367" w14:textId="77777777" w:rsidTr="00A75635">
        <w:trPr>
          <w:trHeight w:val="134"/>
        </w:trPr>
        <w:tc>
          <w:tcPr>
            <w:tcW w:w="218" w:type="pct"/>
            <w:tcBorders>
              <w:top w:val="nil"/>
              <w:left w:val="single" w:sz="4" w:space="0" w:color="auto"/>
              <w:bottom w:val="single" w:sz="4" w:space="0" w:color="auto"/>
              <w:right w:val="single" w:sz="4" w:space="0" w:color="auto"/>
            </w:tcBorders>
            <w:shd w:val="clear" w:color="auto" w:fill="auto"/>
            <w:hideMark/>
          </w:tcPr>
          <w:p w14:paraId="774CCC0B" w14:textId="2E4FA96F" w:rsidR="00233751" w:rsidRPr="00233751" w:rsidRDefault="00233751" w:rsidP="00233751">
            <w:pPr>
              <w:ind w:firstLine="0"/>
              <w:jc w:val="center"/>
              <w:rPr>
                <w:color w:val="000000" w:themeColor="text1"/>
                <w:szCs w:val="24"/>
                <w:lang w:val="ro-RO" w:eastAsia="ro-RO"/>
              </w:rPr>
            </w:pPr>
            <w:r w:rsidRPr="00233751">
              <w:rPr>
                <w:color w:val="000000"/>
                <w:szCs w:val="24"/>
              </w:rPr>
              <w:lastRenderedPageBreak/>
              <w:t>59</w:t>
            </w:r>
          </w:p>
        </w:tc>
        <w:tc>
          <w:tcPr>
            <w:tcW w:w="461" w:type="pct"/>
            <w:tcBorders>
              <w:top w:val="nil"/>
              <w:left w:val="nil"/>
              <w:bottom w:val="single" w:sz="4" w:space="0" w:color="auto"/>
              <w:right w:val="single" w:sz="4" w:space="0" w:color="auto"/>
            </w:tcBorders>
            <w:shd w:val="clear" w:color="auto" w:fill="auto"/>
            <w:hideMark/>
          </w:tcPr>
          <w:p w14:paraId="583CCB4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108-77-0</w:t>
            </w:r>
          </w:p>
        </w:tc>
        <w:tc>
          <w:tcPr>
            <w:tcW w:w="630" w:type="pct"/>
            <w:tcBorders>
              <w:top w:val="nil"/>
              <w:left w:val="nil"/>
              <w:bottom w:val="single" w:sz="4" w:space="0" w:color="auto"/>
              <w:right w:val="single" w:sz="4" w:space="0" w:color="auto"/>
            </w:tcBorders>
            <w:shd w:val="clear" w:color="auto" w:fill="auto"/>
            <w:hideMark/>
          </w:tcPr>
          <w:p w14:paraId="2F4EC08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203-614-9</w:t>
            </w:r>
          </w:p>
        </w:tc>
        <w:tc>
          <w:tcPr>
            <w:tcW w:w="1436" w:type="pct"/>
            <w:tcBorders>
              <w:top w:val="nil"/>
              <w:left w:val="nil"/>
              <w:bottom w:val="single" w:sz="4" w:space="0" w:color="auto"/>
              <w:right w:val="single" w:sz="4" w:space="0" w:color="auto"/>
            </w:tcBorders>
            <w:shd w:val="clear" w:color="auto" w:fill="auto"/>
            <w:hideMark/>
          </w:tcPr>
          <w:p w14:paraId="7B3DBAA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2,4,6 triclor-1,3,5 triazină / clorură de cianurii</w:t>
            </w:r>
          </w:p>
        </w:tc>
        <w:tc>
          <w:tcPr>
            <w:tcW w:w="599" w:type="pct"/>
            <w:tcBorders>
              <w:top w:val="nil"/>
              <w:left w:val="nil"/>
              <w:bottom w:val="single" w:sz="4" w:space="0" w:color="auto"/>
              <w:right w:val="single" w:sz="4" w:space="0" w:color="auto"/>
            </w:tcBorders>
            <w:shd w:val="clear" w:color="auto" w:fill="auto"/>
          </w:tcPr>
          <w:p w14:paraId="0A2FC722" w14:textId="410EA44B"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65F72B0E" w14:textId="6EF17B28"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563BB1C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321" w:type="pct"/>
            <w:tcBorders>
              <w:top w:val="nil"/>
              <w:left w:val="nil"/>
              <w:bottom w:val="single" w:sz="4" w:space="0" w:color="auto"/>
              <w:right w:val="single" w:sz="4" w:space="0" w:color="auto"/>
            </w:tcBorders>
            <w:shd w:val="clear" w:color="auto" w:fill="auto"/>
            <w:hideMark/>
          </w:tcPr>
          <w:p w14:paraId="4B1FABC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559" w:type="pct"/>
            <w:tcBorders>
              <w:top w:val="nil"/>
              <w:left w:val="nil"/>
              <w:bottom w:val="single" w:sz="4" w:space="0" w:color="auto"/>
              <w:right w:val="single" w:sz="4" w:space="0" w:color="auto"/>
            </w:tcBorders>
            <w:shd w:val="clear" w:color="auto" w:fill="auto"/>
            <w:hideMark/>
          </w:tcPr>
          <w:p w14:paraId="190EE47E" w14:textId="2452E802" w:rsidR="00233751" w:rsidRPr="003E0CAD" w:rsidRDefault="00233751" w:rsidP="00233751">
            <w:pPr>
              <w:ind w:firstLine="0"/>
              <w:jc w:val="center"/>
              <w:rPr>
                <w:color w:val="000000" w:themeColor="text1"/>
                <w:szCs w:val="24"/>
                <w:lang w:val="ro-RO" w:eastAsia="ro-RO"/>
              </w:rPr>
            </w:pPr>
          </w:p>
        </w:tc>
      </w:tr>
      <w:tr w:rsidR="00233751" w:rsidRPr="003E0CAD" w14:paraId="45FBC797" w14:textId="77777777" w:rsidTr="00A75635">
        <w:trPr>
          <w:trHeight w:val="284"/>
        </w:trPr>
        <w:tc>
          <w:tcPr>
            <w:tcW w:w="218" w:type="pct"/>
            <w:tcBorders>
              <w:top w:val="nil"/>
              <w:left w:val="single" w:sz="4" w:space="0" w:color="auto"/>
              <w:bottom w:val="single" w:sz="4" w:space="0" w:color="auto"/>
              <w:right w:val="single" w:sz="4" w:space="0" w:color="auto"/>
            </w:tcBorders>
            <w:shd w:val="clear" w:color="auto" w:fill="auto"/>
            <w:hideMark/>
          </w:tcPr>
          <w:p w14:paraId="6BD25802" w14:textId="14F862AC" w:rsidR="00233751" w:rsidRPr="00233751" w:rsidRDefault="00233751" w:rsidP="00233751">
            <w:pPr>
              <w:ind w:firstLine="0"/>
              <w:jc w:val="center"/>
              <w:rPr>
                <w:color w:val="000000" w:themeColor="text1"/>
                <w:szCs w:val="24"/>
                <w:lang w:val="ro-RO" w:eastAsia="ro-RO"/>
              </w:rPr>
            </w:pPr>
            <w:r w:rsidRPr="00233751">
              <w:rPr>
                <w:color w:val="000000"/>
                <w:szCs w:val="24"/>
              </w:rPr>
              <w:t>60</w:t>
            </w:r>
          </w:p>
        </w:tc>
        <w:tc>
          <w:tcPr>
            <w:tcW w:w="461" w:type="pct"/>
            <w:tcBorders>
              <w:top w:val="nil"/>
              <w:left w:val="nil"/>
              <w:bottom w:val="single" w:sz="4" w:space="0" w:color="auto"/>
              <w:right w:val="single" w:sz="4" w:space="0" w:color="auto"/>
            </w:tcBorders>
            <w:shd w:val="clear" w:color="auto" w:fill="auto"/>
            <w:hideMark/>
          </w:tcPr>
          <w:p w14:paraId="7F872CA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118-96-7</w:t>
            </w:r>
          </w:p>
        </w:tc>
        <w:tc>
          <w:tcPr>
            <w:tcW w:w="630" w:type="pct"/>
            <w:tcBorders>
              <w:top w:val="nil"/>
              <w:left w:val="nil"/>
              <w:bottom w:val="single" w:sz="4" w:space="0" w:color="auto"/>
              <w:right w:val="single" w:sz="4" w:space="0" w:color="auto"/>
            </w:tcBorders>
            <w:shd w:val="clear" w:color="auto" w:fill="auto"/>
            <w:hideMark/>
          </w:tcPr>
          <w:p w14:paraId="7FC8DA1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204-289-6</w:t>
            </w:r>
          </w:p>
        </w:tc>
        <w:tc>
          <w:tcPr>
            <w:tcW w:w="1436" w:type="pct"/>
            <w:tcBorders>
              <w:top w:val="nil"/>
              <w:left w:val="nil"/>
              <w:bottom w:val="single" w:sz="4" w:space="0" w:color="auto"/>
              <w:right w:val="single" w:sz="4" w:space="0" w:color="auto"/>
            </w:tcBorders>
            <w:shd w:val="clear" w:color="auto" w:fill="auto"/>
            <w:hideMark/>
          </w:tcPr>
          <w:p w14:paraId="57643D1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2,4,6 Trinitrotoluen / TNT</w:t>
            </w:r>
          </w:p>
        </w:tc>
        <w:tc>
          <w:tcPr>
            <w:tcW w:w="599" w:type="pct"/>
            <w:tcBorders>
              <w:top w:val="nil"/>
              <w:left w:val="nil"/>
              <w:bottom w:val="single" w:sz="4" w:space="0" w:color="auto"/>
              <w:right w:val="single" w:sz="4" w:space="0" w:color="auto"/>
            </w:tcBorders>
            <w:shd w:val="clear" w:color="auto" w:fill="auto"/>
            <w:hideMark/>
          </w:tcPr>
          <w:p w14:paraId="3B894C6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280" w:type="pct"/>
            <w:tcBorders>
              <w:top w:val="nil"/>
              <w:left w:val="nil"/>
              <w:bottom w:val="single" w:sz="4" w:space="0" w:color="auto"/>
              <w:right w:val="single" w:sz="4" w:space="0" w:color="auto"/>
            </w:tcBorders>
            <w:shd w:val="clear" w:color="auto" w:fill="auto"/>
          </w:tcPr>
          <w:p w14:paraId="1D445D6A" w14:textId="69C1A756"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62C0711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321" w:type="pct"/>
            <w:tcBorders>
              <w:top w:val="nil"/>
              <w:left w:val="nil"/>
              <w:bottom w:val="single" w:sz="4" w:space="0" w:color="auto"/>
              <w:right w:val="single" w:sz="4" w:space="0" w:color="auto"/>
            </w:tcBorders>
            <w:shd w:val="clear" w:color="auto" w:fill="auto"/>
          </w:tcPr>
          <w:p w14:paraId="0BC05BED" w14:textId="63DC709D"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6D934645" w14:textId="1B9B698C" w:rsidR="00233751" w:rsidRPr="003E0CAD" w:rsidRDefault="00233751" w:rsidP="00233751">
            <w:pPr>
              <w:ind w:firstLine="0"/>
              <w:jc w:val="center"/>
              <w:rPr>
                <w:color w:val="000000" w:themeColor="text1"/>
                <w:szCs w:val="24"/>
                <w:lang w:val="ro-RO" w:eastAsia="ro-RO"/>
              </w:rPr>
            </w:pPr>
          </w:p>
        </w:tc>
      </w:tr>
      <w:tr w:rsidR="00233751" w:rsidRPr="003E0CAD" w14:paraId="1219CFF9" w14:textId="77777777" w:rsidTr="00A75635">
        <w:trPr>
          <w:trHeight w:val="274"/>
        </w:trPr>
        <w:tc>
          <w:tcPr>
            <w:tcW w:w="218" w:type="pct"/>
            <w:tcBorders>
              <w:top w:val="nil"/>
              <w:left w:val="single" w:sz="4" w:space="0" w:color="auto"/>
              <w:bottom w:val="single" w:sz="4" w:space="0" w:color="auto"/>
              <w:right w:val="single" w:sz="4" w:space="0" w:color="auto"/>
            </w:tcBorders>
            <w:shd w:val="clear" w:color="auto" w:fill="auto"/>
            <w:hideMark/>
          </w:tcPr>
          <w:p w14:paraId="6724D5E0" w14:textId="2280C18D" w:rsidR="00233751" w:rsidRPr="00233751" w:rsidRDefault="00233751" w:rsidP="00233751">
            <w:pPr>
              <w:ind w:firstLine="0"/>
              <w:jc w:val="center"/>
              <w:rPr>
                <w:color w:val="000000" w:themeColor="text1"/>
                <w:szCs w:val="24"/>
                <w:lang w:val="ro-RO" w:eastAsia="ro-RO"/>
              </w:rPr>
            </w:pPr>
            <w:r w:rsidRPr="00233751">
              <w:rPr>
                <w:color w:val="000000"/>
                <w:szCs w:val="24"/>
              </w:rPr>
              <w:t>61</w:t>
            </w:r>
          </w:p>
        </w:tc>
        <w:tc>
          <w:tcPr>
            <w:tcW w:w="461" w:type="pct"/>
            <w:tcBorders>
              <w:top w:val="nil"/>
              <w:left w:val="nil"/>
              <w:bottom w:val="single" w:sz="4" w:space="0" w:color="auto"/>
              <w:right w:val="single" w:sz="4" w:space="0" w:color="auto"/>
            </w:tcBorders>
            <w:shd w:val="clear" w:color="auto" w:fill="auto"/>
            <w:hideMark/>
          </w:tcPr>
          <w:p w14:paraId="0B2DF36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1331-15-3</w:t>
            </w:r>
          </w:p>
        </w:tc>
        <w:tc>
          <w:tcPr>
            <w:tcW w:w="630" w:type="pct"/>
            <w:tcBorders>
              <w:top w:val="nil"/>
              <w:left w:val="nil"/>
              <w:bottom w:val="single" w:sz="4" w:space="0" w:color="auto"/>
              <w:right w:val="single" w:sz="4" w:space="0" w:color="auto"/>
            </w:tcBorders>
            <w:shd w:val="clear" w:color="auto" w:fill="auto"/>
            <w:hideMark/>
          </w:tcPr>
          <w:p w14:paraId="7CDF880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2671D3E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2,5 Dimetil 1,4 dioxan</w:t>
            </w:r>
          </w:p>
        </w:tc>
        <w:tc>
          <w:tcPr>
            <w:tcW w:w="599" w:type="pct"/>
            <w:tcBorders>
              <w:top w:val="nil"/>
              <w:left w:val="nil"/>
              <w:bottom w:val="single" w:sz="4" w:space="0" w:color="auto"/>
              <w:right w:val="single" w:sz="4" w:space="0" w:color="auto"/>
            </w:tcBorders>
            <w:shd w:val="clear" w:color="auto" w:fill="auto"/>
            <w:hideMark/>
          </w:tcPr>
          <w:p w14:paraId="77DA0AB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280" w:type="pct"/>
            <w:tcBorders>
              <w:top w:val="nil"/>
              <w:left w:val="nil"/>
              <w:bottom w:val="single" w:sz="4" w:space="0" w:color="auto"/>
              <w:right w:val="single" w:sz="4" w:space="0" w:color="auto"/>
            </w:tcBorders>
            <w:shd w:val="clear" w:color="auto" w:fill="auto"/>
          </w:tcPr>
          <w:p w14:paraId="02DA2697" w14:textId="453D8321"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0607182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321" w:type="pct"/>
            <w:tcBorders>
              <w:top w:val="nil"/>
              <w:left w:val="nil"/>
              <w:bottom w:val="single" w:sz="4" w:space="0" w:color="auto"/>
              <w:right w:val="single" w:sz="4" w:space="0" w:color="auto"/>
            </w:tcBorders>
            <w:shd w:val="clear" w:color="auto" w:fill="auto"/>
          </w:tcPr>
          <w:p w14:paraId="5935FA24" w14:textId="1AD918E5"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06CA187B" w14:textId="342CEB03" w:rsidR="00233751" w:rsidRPr="003E0CAD" w:rsidRDefault="00233751" w:rsidP="00233751">
            <w:pPr>
              <w:ind w:firstLine="0"/>
              <w:jc w:val="center"/>
              <w:rPr>
                <w:color w:val="000000" w:themeColor="text1"/>
                <w:szCs w:val="24"/>
                <w:lang w:val="ro-RO" w:eastAsia="ro-RO"/>
              </w:rPr>
            </w:pPr>
          </w:p>
        </w:tc>
      </w:tr>
      <w:tr w:rsidR="00233751" w:rsidRPr="003E0CAD" w14:paraId="77E6AE9A" w14:textId="77777777" w:rsidTr="00CA3F63">
        <w:trPr>
          <w:trHeight w:val="419"/>
        </w:trPr>
        <w:tc>
          <w:tcPr>
            <w:tcW w:w="218" w:type="pct"/>
            <w:tcBorders>
              <w:top w:val="nil"/>
              <w:left w:val="single" w:sz="4" w:space="0" w:color="auto"/>
              <w:bottom w:val="single" w:sz="4" w:space="0" w:color="auto"/>
              <w:right w:val="single" w:sz="4" w:space="0" w:color="auto"/>
            </w:tcBorders>
            <w:shd w:val="clear" w:color="auto" w:fill="auto"/>
            <w:hideMark/>
          </w:tcPr>
          <w:p w14:paraId="034C3A29" w14:textId="23A5ED5C" w:rsidR="00233751" w:rsidRPr="00233751" w:rsidRDefault="00233751" w:rsidP="00233751">
            <w:pPr>
              <w:ind w:firstLine="0"/>
              <w:jc w:val="center"/>
              <w:rPr>
                <w:color w:val="000000" w:themeColor="text1"/>
                <w:szCs w:val="24"/>
                <w:lang w:val="ro-RO" w:eastAsia="ro-RO"/>
              </w:rPr>
            </w:pPr>
            <w:r w:rsidRPr="00233751">
              <w:rPr>
                <w:color w:val="000000"/>
                <w:szCs w:val="24"/>
              </w:rPr>
              <w:t>62</w:t>
            </w:r>
          </w:p>
        </w:tc>
        <w:tc>
          <w:tcPr>
            <w:tcW w:w="461" w:type="pct"/>
            <w:tcBorders>
              <w:top w:val="nil"/>
              <w:left w:val="nil"/>
              <w:bottom w:val="single" w:sz="4" w:space="0" w:color="auto"/>
              <w:right w:val="single" w:sz="4" w:space="0" w:color="auto"/>
            </w:tcBorders>
            <w:shd w:val="clear" w:color="auto" w:fill="auto"/>
            <w:hideMark/>
          </w:tcPr>
          <w:p w14:paraId="1E5FDAF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108-83-8</w:t>
            </w:r>
          </w:p>
        </w:tc>
        <w:tc>
          <w:tcPr>
            <w:tcW w:w="630" w:type="pct"/>
            <w:tcBorders>
              <w:top w:val="nil"/>
              <w:left w:val="nil"/>
              <w:bottom w:val="single" w:sz="4" w:space="0" w:color="auto"/>
              <w:right w:val="single" w:sz="4" w:space="0" w:color="auto"/>
            </w:tcBorders>
            <w:shd w:val="clear" w:color="auto" w:fill="auto"/>
            <w:hideMark/>
          </w:tcPr>
          <w:p w14:paraId="5E5EEAD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203-620-1</w:t>
            </w:r>
          </w:p>
        </w:tc>
        <w:tc>
          <w:tcPr>
            <w:tcW w:w="1436" w:type="pct"/>
            <w:tcBorders>
              <w:top w:val="nil"/>
              <w:left w:val="nil"/>
              <w:bottom w:val="single" w:sz="4" w:space="0" w:color="auto"/>
              <w:right w:val="single" w:sz="4" w:space="0" w:color="auto"/>
            </w:tcBorders>
            <w:shd w:val="clear" w:color="auto" w:fill="auto"/>
            <w:hideMark/>
          </w:tcPr>
          <w:p w14:paraId="7A6395F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2,6 Dimetil 4 heptanonă / Diizobutil cetonă</w:t>
            </w:r>
          </w:p>
        </w:tc>
        <w:tc>
          <w:tcPr>
            <w:tcW w:w="599" w:type="pct"/>
            <w:tcBorders>
              <w:top w:val="nil"/>
              <w:left w:val="nil"/>
              <w:bottom w:val="single" w:sz="4" w:space="0" w:color="auto"/>
              <w:right w:val="single" w:sz="4" w:space="0" w:color="auto"/>
            </w:tcBorders>
            <w:shd w:val="clear" w:color="auto" w:fill="auto"/>
            <w:hideMark/>
          </w:tcPr>
          <w:p w14:paraId="597DF5F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150</w:t>
            </w:r>
          </w:p>
        </w:tc>
        <w:tc>
          <w:tcPr>
            <w:tcW w:w="280" w:type="pct"/>
            <w:tcBorders>
              <w:top w:val="nil"/>
              <w:left w:val="nil"/>
              <w:bottom w:val="single" w:sz="4" w:space="0" w:color="auto"/>
              <w:right w:val="single" w:sz="4" w:space="0" w:color="auto"/>
            </w:tcBorders>
            <w:shd w:val="clear" w:color="auto" w:fill="auto"/>
            <w:hideMark/>
          </w:tcPr>
          <w:p w14:paraId="50528DC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26</w:t>
            </w:r>
          </w:p>
        </w:tc>
        <w:tc>
          <w:tcPr>
            <w:tcW w:w="496" w:type="pct"/>
            <w:tcBorders>
              <w:top w:val="nil"/>
              <w:left w:val="nil"/>
              <w:bottom w:val="single" w:sz="4" w:space="0" w:color="auto"/>
              <w:right w:val="single" w:sz="4" w:space="0" w:color="auto"/>
            </w:tcBorders>
            <w:shd w:val="clear" w:color="auto" w:fill="auto"/>
            <w:hideMark/>
          </w:tcPr>
          <w:p w14:paraId="0A14EA5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250</w:t>
            </w:r>
          </w:p>
        </w:tc>
        <w:tc>
          <w:tcPr>
            <w:tcW w:w="321" w:type="pct"/>
            <w:tcBorders>
              <w:top w:val="nil"/>
              <w:left w:val="nil"/>
              <w:bottom w:val="single" w:sz="4" w:space="0" w:color="auto"/>
              <w:right w:val="single" w:sz="4" w:space="0" w:color="auto"/>
            </w:tcBorders>
            <w:shd w:val="clear" w:color="auto" w:fill="auto"/>
            <w:hideMark/>
          </w:tcPr>
          <w:p w14:paraId="5F6F2BE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43</w:t>
            </w:r>
          </w:p>
        </w:tc>
        <w:tc>
          <w:tcPr>
            <w:tcW w:w="559" w:type="pct"/>
            <w:tcBorders>
              <w:top w:val="nil"/>
              <w:left w:val="nil"/>
              <w:bottom w:val="single" w:sz="4" w:space="0" w:color="auto"/>
              <w:right w:val="single" w:sz="4" w:space="0" w:color="auto"/>
            </w:tcBorders>
            <w:shd w:val="clear" w:color="auto" w:fill="auto"/>
            <w:hideMark/>
          </w:tcPr>
          <w:p w14:paraId="46F31E85" w14:textId="3A40B30C" w:rsidR="00233751" w:rsidRPr="003E0CAD" w:rsidRDefault="00233751" w:rsidP="00233751">
            <w:pPr>
              <w:ind w:firstLine="0"/>
              <w:jc w:val="center"/>
              <w:rPr>
                <w:color w:val="000000" w:themeColor="text1"/>
                <w:szCs w:val="24"/>
                <w:lang w:val="ro-RO" w:eastAsia="ro-RO"/>
              </w:rPr>
            </w:pPr>
          </w:p>
        </w:tc>
      </w:tr>
      <w:tr w:rsidR="00233751" w:rsidRPr="003E0CAD" w14:paraId="6FD1178E" w14:textId="77777777" w:rsidTr="00CA3F63">
        <w:trPr>
          <w:trHeight w:val="285"/>
        </w:trPr>
        <w:tc>
          <w:tcPr>
            <w:tcW w:w="218" w:type="pct"/>
            <w:tcBorders>
              <w:top w:val="nil"/>
              <w:left w:val="single" w:sz="4" w:space="0" w:color="auto"/>
              <w:bottom w:val="single" w:sz="4" w:space="0" w:color="auto"/>
              <w:right w:val="single" w:sz="4" w:space="0" w:color="auto"/>
            </w:tcBorders>
            <w:shd w:val="clear" w:color="auto" w:fill="auto"/>
            <w:hideMark/>
          </w:tcPr>
          <w:p w14:paraId="67C5456D" w14:textId="3713D513" w:rsidR="00233751" w:rsidRPr="00233751" w:rsidRDefault="00233751" w:rsidP="00233751">
            <w:pPr>
              <w:ind w:firstLine="0"/>
              <w:jc w:val="center"/>
              <w:rPr>
                <w:color w:val="000000" w:themeColor="text1"/>
                <w:szCs w:val="24"/>
                <w:lang w:val="ro-RO" w:eastAsia="ro-RO"/>
              </w:rPr>
            </w:pPr>
            <w:r w:rsidRPr="00233751">
              <w:rPr>
                <w:color w:val="000000"/>
                <w:szCs w:val="24"/>
              </w:rPr>
              <w:t>63</w:t>
            </w:r>
          </w:p>
        </w:tc>
        <w:tc>
          <w:tcPr>
            <w:tcW w:w="461" w:type="pct"/>
            <w:tcBorders>
              <w:top w:val="nil"/>
              <w:left w:val="nil"/>
              <w:bottom w:val="single" w:sz="4" w:space="0" w:color="auto"/>
              <w:right w:val="single" w:sz="4" w:space="0" w:color="auto"/>
            </w:tcBorders>
            <w:shd w:val="clear" w:color="auto" w:fill="auto"/>
            <w:hideMark/>
          </w:tcPr>
          <w:p w14:paraId="16054DA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576-26-1</w:t>
            </w:r>
          </w:p>
        </w:tc>
        <w:tc>
          <w:tcPr>
            <w:tcW w:w="630" w:type="pct"/>
            <w:tcBorders>
              <w:top w:val="nil"/>
              <w:left w:val="nil"/>
              <w:bottom w:val="single" w:sz="4" w:space="0" w:color="auto"/>
              <w:right w:val="single" w:sz="4" w:space="0" w:color="auto"/>
            </w:tcBorders>
            <w:shd w:val="clear" w:color="auto" w:fill="auto"/>
            <w:hideMark/>
          </w:tcPr>
          <w:p w14:paraId="647FC39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209-400-1</w:t>
            </w:r>
          </w:p>
        </w:tc>
        <w:tc>
          <w:tcPr>
            <w:tcW w:w="1436" w:type="pct"/>
            <w:tcBorders>
              <w:top w:val="nil"/>
              <w:left w:val="nil"/>
              <w:bottom w:val="single" w:sz="4" w:space="0" w:color="auto"/>
              <w:right w:val="single" w:sz="4" w:space="0" w:color="auto"/>
            </w:tcBorders>
            <w:shd w:val="clear" w:color="auto" w:fill="auto"/>
            <w:hideMark/>
          </w:tcPr>
          <w:p w14:paraId="147FA19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2,6 Xilenol</w:t>
            </w:r>
          </w:p>
        </w:tc>
        <w:tc>
          <w:tcPr>
            <w:tcW w:w="599" w:type="pct"/>
            <w:tcBorders>
              <w:top w:val="nil"/>
              <w:left w:val="nil"/>
              <w:bottom w:val="single" w:sz="4" w:space="0" w:color="auto"/>
              <w:right w:val="single" w:sz="4" w:space="0" w:color="auto"/>
            </w:tcBorders>
            <w:shd w:val="clear" w:color="auto" w:fill="auto"/>
            <w:hideMark/>
          </w:tcPr>
          <w:p w14:paraId="7F66217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280" w:type="pct"/>
            <w:tcBorders>
              <w:top w:val="nil"/>
              <w:left w:val="nil"/>
              <w:bottom w:val="single" w:sz="4" w:space="0" w:color="auto"/>
              <w:right w:val="single" w:sz="4" w:space="0" w:color="auto"/>
            </w:tcBorders>
            <w:shd w:val="clear" w:color="auto" w:fill="auto"/>
            <w:hideMark/>
          </w:tcPr>
          <w:p w14:paraId="0C1F0B15" w14:textId="4008F2E6"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1DF8DC4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321" w:type="pct"/>
            <w:tcBorders>
              <w:top w:val="nil"/>
              <w:left w:val="nil"/>
              <w:bottom w:val="single" w:sz="4" w:space="0" w:color="auto"/>
              <w:right w:val="single" w:sz="4" w:space="0" w:color="auto"/>
            </w:tcBorders>
            <w:shd w:val="clear" w:color="auto" w:fill="auto"/>
            <w:hideMark/>
          </w:tcPr>
          <w:p w14:paraId="6F284E3C" w14:textId="2BC32CFB"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784E52F2" w14:textId="5F21AED8" w:rsidR="00233751" w:rsidRPr="003E0CAD" w:rsidRDefault="00233751" w:rsidP="00233751">
            <w:pPr>
              <w:ind w:firstLine="0"/>
              <w:jc w:val="center"/>
              <w:rPr>
                <w:color w:val="000000" w:themeColor="text1"/>
                <w:szCs w:val="24"/>
                <w:lang w:val="ro-RO" w:eastAsia="ro-RO"/>
              </w:rPr>
            </w:pPr>
          </w:p>
        </w:tc>
      </w:tr>
      <w:tr w:rsidR="00233751" w:rsidRPr="003E0CAD" w14:paraId="4D7D532B" w14:textId="77777777" w:rsidTr="00CA3F63">
        <w:trPr>
          <w:trHeight w:val="262"/>
        </w:trPr>
        <w:tc>
          <w:tcPr>
            <w:tcW w:w="218" w:type="pct"/>
            <w:tcBorders>
              <w:top w:val="nil"/>
              <w:left w:val="single" w:sz="4" w:space="0" w:color="auto"/>
              <w:bottom w:val="single" w:sz="4" w:space="0" w:color="auto"/>
              <w:right w:val="single" w:sz="4" w:space="0" w:color="auto"/>
            </w:tcBorders>
            <w:shd w:val="clear" w:color="auto" w:fill="auto"/>
            <w:hideMark/>
          </w:tcPr>
          <w:p w14:paraId="4381965A" w14:textId="112D9C6F" w:rsidR="00233751" w:rsidRPr="00233751" w:rsidRDefault="00233751" w:rsidP="00233751">
            <w:pPr>
              <w:ind w:firstLine="0"/>
              <w:jc w:val="center"/>
              <w:rPr>
                <w:color w:val="000000" w:themeColor="text1"/>
                <w:szCs w:val="24"/>
                <w:lang w:val="ro-RO" w:eastAsia="ro-RO"/>
              </w:rPr>
            </w:pPr>
            <w:r w:rsidRPr="00233751">
              <w:rPr>
                <w:color w:val="000000"/>
                <w:szCs w:val="24"/>
              </w:rPr>
              <w:t>64</w:t>
            </w:r>
          </w:p>
        </w:tc>
        <w:tc>
          <w:tcPr>
            <w:tcW w:w="461" w:type="pct"/>
            <w:tcBorders>
              <w:top w:val="nil"/>
              <w:left w:val="nil"/>
              <w:bottom w:val="single" w:sz="4" w:space="0" w:color="auto"/>
              <w:right w:val="single" w:sz="4" w:space="0" w:color="auto"/>
            </w:tcBorders>
            <w:shd w:val="clear" w:color="auto" w:fill="auto"/>
            <w:hideMark/>
          </w:tcPr>
          <w:p w14:paraId="5D71C69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18671-97-1</w:t>
            </w:r>
          </w:p>
        </w:tc>
        <w:tc>
          <w:tcPr>
            <w:tcW w:w="630" w:type="pct"/>
            <w:tcBorders>
              <w:top w:val="nil"/>
              <w:left w:val="nil"/>
              <w:bottom w:val="single" w:sz="4" w:space="0" w:color="auto"/>
              <w:right w:val="single" w:sz="4" w:space="0" w:color="auto"/>
            </w:tcBorders>
            <w:shd w:val="clear" w:color="auto" w:fill="auto"/>
            <w:hideMark/>
          </w:tcPr>
          <w:p w14:paraId="70DCB57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5E2BA1C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2,6-diclorchinoxalină</w:t>
            </w:r>
          </w:p>
        </w:tc>
        <w:tc>
          <w:tcPr>
            <w:tcW w:w="599" w:type="pct"/>
            <w:tcBorders>
              <w:top w:val="nil"/>
              <w:left w:val="nil"/>
              <w:bottom w:val="single" w:sz="4" w:space="0" w:color="auto"/>
              <w:right w:val="single" w:sz="4" w:space="0" w:color="auto"/>
            </w:tcBorders>
            <w:shd w:val="clear" w:color="auto" w:fill="auto"/>
            <w:hideMark/>
          </w:tcPr>
          <w:p w14:paraId="4AEA24A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280" w:type="pct"/>
            <w:tcBorders>
              <w:top w:val="nil"/>
              <w:left w:val="nil"/>
              <w:bottom w:val="single" w:sz="4" w:space="0" w:color="auto"/>
              <w:right w:val="single" w:sz="4" w:space="0" w:color="auto"/>
            </w:tcBorders>
            <w:shd w:val="clear" w:color="auto" w:fill="auto"/>
            <w:hideMark/>
          </w:tcPr>
          <w:p w14:paraId="138C56C9" w14:textId="325B2D9C"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09EA212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321" w:type="pct"/>
            <w:tcBorders>
              <w:top w:val="nil"/>
              <w:left w:val="nil"/>
              <w:bottom w:val="single" w:sz="4" w:space="0" w:color="auto"/>
              <w:right w:val="single" w:sz="4" w:space="0" w:color="auto"/>
            </w:tcBorders>
            <w:shd w:val="clear" w:color="auto" w:fill="auto"/>
            <w:hideMark/>
          </w:tcPr>
          <w:p w14:paraId="7605CD18" w14:textId="79A16768"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579A1751" w14:textId="2A3D8C5B" w:rsidR="00233751" w:rsidRPr="003E0CAD" w:rsidRDefault="00233751" w:rsidP="00233751">
            <w:pPr>
              <w:ind w:firstLine="0"/>
              <w:jc w:val="center"/>
              <w:rPr>
                <w:color w:val="000000" w:themeColor="text1"/>
                <w:szCs w:val="24"/>
                <w:lang w:val="ro-RO" w:eastAsia="ro-RO"/>
              </w:rPr>
            </w:pPr>
          </w:p>
        </w:tc>
      </w:tr>
      <w:tr w:rsidR="00233751" w:rsidRPr="003E0CAD" w14:paraId="3A94462E" w14:textId="77777777" w:rsidTr="00CA3F63">
        <w:trPr>
          <w:trHeight w:val="265"/>
        </w:trPr>
        <w:tc>
          <w:tcPr>
            <w:tcW w:w="218" w:type="pct"/>
            <w:tcBorders>
              <w:top w:val="nil"/>
              <w:left w:val="single" w:sz="4" w:space="0" w:color="auto"/>
              <w:bottom w:val="single" w:sz="4" w:space="0" w:color="auto"/>
              <w:right w:val="single" w:sz="4" w:space="0" w:color="auto"/>
            </w:tcBorders>
            <w:shd w:val="clear" w:color="auto" w:fill="auto"/>
            <w:hideMark/>
          </w:tcPr>
          <w:p w14:paraId="5BEC832B" w14:textId="5BE00D7B" w:rsidR="00233751" w:rsidRPr="00233751" w:rsidRDefault="00233751" w:rsidP="00233751">
            <w:pPr>
              <w:ind w:firstLine="0"/>
              <w:jc w:val="center"/>
              <w:rPr>
                <w:color w:val="000000" w:themeColor="text1"/>
                <w:szCs w:val="24"/>
                <w:lang w:val="ro-RO" w:eastAsia="ro-RO"/>
              </w:rPr>
            </w:pPr>
            <w:r w:rsidRPr="00233751">
              <w:rPr>
                <w:color w:val="000000"/>
                <w:szCs w:val="24"/>
              </w:rPr>
              <w:t>65</w:t>
            </w:r>
          </w:p>
        </w:tc>
        <w:tc>
          <w:tcPr>
            <w:tcW w:w="461" w:type="pct"/>
            <w:tcBorders>
              <w:top w:val="nil"/>
              <w:left w:val="nil"/>
              <w:bottom w:val="single" w:sz="4" w:space="0" w:color="auto"/>
              <w:right w:val="single" w:sz="4" w:space="0" w:color="auto"/>
            </w:tcBorders>
            <w:shd w:val="clear" w:color="auto" w:fill="auto"/>
            <w:hideMark/>
          </w:tcPr>
          <w:p w14:paraId="1B70EDB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141-43-5</w:t>
            </w:r>
          </w:p>
        </w:tc>
        <w:tc>
          <w:tcPr>
            <w:tcW w:w="630" w:type="pct"/>
            <w:tcBorders>
              <w:top w:val="nil"/>
              <w:left w:val="nil"/>
              <w:bottom w:val="single" w:sz="4" w:space="0" w:color="auto"/>
              <w:right w:val="single" w:sz="4" w:space="0" w:color="auto"/>
            </w:tcBorders>
            <w:shd w:val="clear" w:color="auto" w:fill="auto"/>
            <w:hideMark/>
          </w:tcPr>
          <w:p w14:paraId="565BC72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205-483-3</w:t>
            </w:r>
          </w:p>
        </w:tc>
        <w:tc>
          <w:tcPr>
            <w:tcW w:w="1436" w:type="pct"/>
            <w:tcBorders>
              <w:top w:val="nil"/>
              <w:left w:val="nil"/>
              <w:bottom w:val="single" w:sz="4" w:space="0" w:color="auto"/>
              <w:right w:val="single" w:sz="4" w:space="0" w:color="auto"/>
            </w:tcBorders>
            <w:shd w:val="clear" w:color="auto" w:fill="auto"/>
            <w:hideMark/>
          </w:tcPr>
          <w:p w14:paraId="19F3852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2-aminoetanol / Etanolamină</w:t>
            </w:r>
          </w:p>
        </w:tc>
        <w:tc>
          <w:tcPr>
            <w:tcW w:w="599" w:type="pct"/>
            <w:tcBorders>
              <w:top w:val="nil"/>
              <w:left w:val="nil"/>
              <w:bottom w:val="single" w:sz="4" w:space="0" w:color="auto"/>
              <w:right w:val="single" w:sz="4" w:space="0" w:color="auto"/>
            </w:tcBorders>
            <w:shd w:val="clear" w:color="auto" w:fill="auto"/>
            <w:hideMark/>
          </w:tcPr>
          <w:p w14:paraId="2E46D65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w:t>
            </w:r>
          </w:p>
        </w:tc>
        <w:tc>
          <w:tcPr>
            <w:tcW w:w="280" w:type="pct"/>
            <w:tcBorders>
              <w:top w:val="nil"/>
              <w:left w:val="nil"/>
              <w:bottom w:val="single" w:sz="4" w:space="0" w:color="auto"/>
              <w:right w:val="single" w:sz="4" w:space="0" w:color="auto"/>
            </w:tcBorders>
            <w:shd w:val="clear" w:color="auto" w:fill="auto"/>
            <w:hideMark/>
          </w:tcPr>
          <w:p w14:paraId="6E98DC6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496" w:type="pct"/>
            <w:tcBorders>
              <w:top w:val="nil"/>
              <w:left w:val="nil"/>
              <w:bottom w:val="single" w:sz="4" w:space="0" w:color="auto"/>
              <w:right w:val="single" w:sz="4" w:space="0" w:color="auto"/>
            </w:tcBorders>
            <w:shd w:val="clear" w:color="auto" w:fill="auto"/>
            <w:hideMark/>
          </w:tcPr>
          <w:p w14:paraId="794B783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7,6</w:t>
            </w:r>
          </w:p>
        </w:tc>
        <w:tc>
          <w:tcPr>
            <w:tcW w:w="321" w:type="pct"/>
            <w:tcBorders>
              <w:top w:val="nil"/>
              <w:left w:val="nil"/>
              <w:bottom w:val="single" w:sz="4" w:space="0" w:color="auto"/>
              <w:right w:val="single" w:sz="4" w:space="0" w:color="auto"/>
            </w:tcBorders>
            <w:shd w:val="clear" w:color="auto" w:fill="auto"/>
            <w:hideMark/>
          </w:tcPr>
          <w:p w14:paraId="5F4F9CF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559" w:type="pct"/>
            <w:tcBorders>
              <w:top w:val="nil"/>
              <w:left w:val="nil"/>
              <w:bottom w:val="single" w:sz="4" w:space="0" w:color="auto"/>
              <w:right w:val="single" w:sz="4" w:space="0" w:color="auto"/>
            </w:tcBorders>
            <w:shd w:val="clear" w:color="auto" w:fill="auto"/>
            <w:hideMark/>
          </w:tcPr>
          <w:p w14:paraId="0C447DA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20E905CC" w14:textId="77777777" w:rsidTr="00CA3F63">
        <w:trPr>
          <w:trHeight w:val="114"/>
        </w:trPr>
        <w:tc>
          <w:tcPr>
            <w:tcW w:w="218" w:type="pct"/>
            <w:tcBorders>
              <w:top w:val="nil"/>
              <w:left w:val="single" w:sz="4" w:space="0" w:color="auto"/>
              <w:bottom w:val="single" w:sz="4" w:space="0" w:color="auto"/>
              <w:right w:val="single" w:sz="4" w:space="0" w:color="auto"/>
            </w:tcBorders>
            <w:shd w:val="clear" w:color="auto" w:fill="auto"/>
            <w:hideMark/>
          </w:tcPr>
          <w:p w14:paraId="6555317E" w14:textId="5B2412AB" w:rsidR="00233751" w:rsidRPr="00233751" w:rsidRDefault="00233751" w:rsidP="00233751">
            <w:pPr>
              <w:ind w:firstLine="0"/>
              <w:jc w:val="center"/>
              <w:rPr>
                <w:color w:val="000000" w:themeColor="text1"/>
                <w:szCs w:val="24"/>
                <w:lang w:val="ro-RO" w:eastAsia="ro-RO"/>
              </w:rPr>
            </w:pPr>
            <w:r w:rsidRPr="00233751">
              <w:rPr>
                <w:color w:val="000000"/>
                <w:szCs w:val="24"/>
              </w:rPr>
              <w:t>66</w:t>
            </w:r>
          </w:p>
        </w:tc>
        <w:tc>
          <w:tcPr>
            <w:tcW w:w="461" w:type="pct"/>
            <w:tcBorders>
              <w:top w:val="nil"/>
              <w:left w:val="nil"/>
              <w:bottom w:val="single" w:sz="4" w:space="0" w:color="auto"/>
              <w:right w:val="single" w:sz="4" w:space="0" w:color="auto"/>
            </w:tcBorders>
            <w:shd w:val="clear" w:color="auto" w:fill="auto"/>
            <w:hideMark/>
          </w:tcPr>
          <w:p w14:paraId="1058A65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75-31-0</w:t>
            </w:r>
          </w:p>
        </w:tc>
        <w:tc>
          <w:tcPr>
            <w:tcW w:w="630" w:type="pct"/>
            <w:tcBorders>
              <w:top w:val="nil"/>
              <w:left w:val="nil"/>
              <w:bottom w:val="single" w:sz="4" w:space="0" w:color="auto"/>
              <w:right w:val="single" w:sz="4" w:space="0" w:color="auto"/>
            </w:tcBorders>
            <w:shd w:val="clear" w:color="auto" w:fill="auto"/>
            <w:hideMark/>
          </w:tcPr>
          <w:p w14:paraId="33F2ED5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200-860-9</w:t>
            </w:r>
          </w:p>
        </w:tc>
        <w:tc>
          <w:tcPr>
            <w:tcW w:w="1436" w:type="pct"/>
            <w:tcBorders>
              <w:top w:val="nil"/>
              <w:left w:val="nil"/>
              <w:bottom w:val="single" w:sz="4" w:space="0" w:color="auto"/>
              <w:right w:val="single" w:sz="4" w:space="0" w:color="auto"/>
            </w:tcBorders>
            <w:shd w:val="clear" w:color="auto" w:fill="auto"/>
            <w:hideMark/>
          </w:tcPr>
          <w:p w14:paraId="0988EFB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2-aminopropan / Izopropilamină</w:t>
            </w:r>
          </w:p>
        </w:tc>
        <w:tc>
          <w:tcPr>
            <w:tcW w:w="599" w:type="pct"/>
            <w:tcBorders>
              <w:top w:val="nil"/>
              <w:left w:val="nil"/>
              <w:bottom w:val="single" w:sz="4" w:space="0" w:color="auto"/>
              <w:right w:val="single" w:sz="4" w:space="0" w:color="auto"/>
            </w:tcBorders>
            <w:shd w:val="clear" w:color="auto" w:fill="auto"/>
            <w:hideMark/>
          </w:tcPr>
          <w:p w14:paraId="6561EF2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w:t>
            </w:r>
          </w:p>
        </w:tc>
        <w:tc>
          <w:tcPr>
            <w:tcW w:w="280" w:type="pct"/>
            <w:tcBorders>
              <w:top w:val="nil"/>
              <w:left w:val="nil"/>
              <w:bottom w:val="single" w:sz="4" w:space="0" w:color="auto"/>
              <w:right w:val="single" w:sz="4" w:space="0" w:color="auto"/>
            </w:tcBorders>
            <w:shd w:val="clear" w:color="auto" w:fill="auto"/>
            <w:hideMark/>
          </w:tcPr>
          <w:p w14:paraId="7920FF5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496" w:type="pct"/>
            <w:tcBorders>
              <w:top w:val="nil"/>
              <w:left w:val="nil"/>
              <w:bottom w:val="single" w:sz="4" w:space="0" w:color="auto"/>
              <w:right w:val="single" w:sz="4" w:space="0" w:color="auto"/>
            </w:tcBorders>
            <w:shd w:val="clear" w:color="auto" w:fill="auto"/>
            <w:hideMark/>
          </w:tcPr>
          <w:p w14:paraId="01F17C3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hideMark/>
          </w:tcPr>
          <w:p w14:paraId="2836ECF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w:t>
            </w:r>
          </w:p>
        </w:tc>
        <w:tc>
          <w:tcPr>
            <w:tcW w:w="559" w:type="pct"/>
            <w:tcBorders>
              <w:top w:val="nil"/>
              <w:left w:val="nil"/>
              <w:bottom w:val="single" w:sz="4" w:space="0" w:color="auto"/>
              <w:right w:val="single" w:sz="4" w:space="0" w:color="auto"/>
            </w:tcBorders>
            <w:shd w:val="clear" w:color="auto" w:fill="auto"/>
            <w:hideMark/>
          </w:tcPr>
          <w:p w14:paraId="5E2DDFA1" w14:textId="163E4A84" w:rsidR="00233751" w:rsidRPr="003E0CAD" w:rsidRDefault="00233751" w:rsidP="00233751">
            <w:pPr>
              <w:ind w:firstLine="0"/>
              <w:jc w:val="center"/>
              <w:rPr>
                <w:color w:val="000000" w:themeColor="text1"/>
                <w:szCs w:val="24"/>
                <w:lang w:val="ro-RO" w:eastAsia="ro-RO"/>
              </w:rPr>
            </w:pPr>
          </w:p>
        </w:tc>
      </w:tr>
      <w:tr w:rsidR="00233751" w:rsidRPr="003E0CAD" w14:paraId="1AD95422" w14:textId="77777777" w:rsidTr="00CA3F63">
        <w:trPr>
          <w:trHeight w:val="259"/>
        </w:trPr>
        <w:tc>
          <w:tcPr>
            <w:tcW w:w="218" w:type="pct"/>
            <w:tcBorders>
              <w:top w:val="nil"/>
              <w:left w:val="single" w:sz="4" w:space="0" w:color="auto"/>
              <w:bottom w:val="single" w:sz="4" w:space="0" w:color="auto"/>
              <w:right w:val="single" w:sz="4" w:space="0" w:color="auto"/>
            </w:tcBorders>
            <w:shd w:val="clear" w:color="auto" w:fill="auto"/>
            <w:hideMark/>
          </w:tcPr>
          <w:p w14:paraId="26902293" w14:textId="4D7E5D60" w:rsidR="00233751" w:rsidRPr="00233751" w:rsidRDefault="00233751" w:rsidP="00233751">
            <w:pPr>
              <w:ind w:firstLine="0"/>
              <w:jc w:val="center"/>
              <w:rPr>
                <w:color w:val="000000" w:themeColor="text1"/>
                <w:szCs w:val="24"/>
                <w:lang w:val="ro-RO" w:eastAsia="ro-RO"/>
              </w:rPr>
            </w:pPr>
            <w:r w:rsidRPr="00233751">
              <w:rPr>
                <w:color w:val="000000"/>
                <w:szCs w:val="24"/>
              </w:rPr>
              <w:t>67</w:t>
            </w:r>
          </w:p>
        </w:tc>
        <w:tc>
          <w:tcPr>
            <w:tcW w:w="461" w:type="pct"/>
            <w:tcBorders>
              <w:top w:val="nil"/>
              <w:left w:val="nil"/>
              <w:bottom w:val="single" w:sz="4" w:space="0" w:color="auto"/>
              <w:right w:val="single" w:sz="4" w:space="0" w:color="auto"/>
            </w:tcBorders>
            <w:shd w:val="clear" w:color="auto" w:fill="auto"/>
            <w:hideMark/>
          </w:tcPr>
          <w:p w14:paraId="028B357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110-65-6</w:t>
            </w:r>
          </w:p>
        </w:tc>
        <w:tc>
          <w:tcPr>
            <w:tcW w:w="630" w:type="pct"/>
            <w:tcBorders>
              <w:top w:val="nil"/>
              <w:left w:val="nil"/>
              <w:bottom w:val="single" w:sz="4" w:space="0" w:color="auto"/>
              <w:right w:val="single" w:sz="4" w:space="0" w:color="auto"/>
            </w:tcBorders>
            <w:shd w:val="clear" w:color="auto" w:fill="auto"/>
            <w:hideMark/>
          </w:tcPr>
          <w:p w14:paraId="318F352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203-788-6</w:t>
            </w:r>
          </w:p>
        </w:tc>
        <w:tc>
          <w:tcPr>
            <w:tcW w:w="1436" w:type="pct"/>
            <w:tcBorders>
              <w:top w:val="nil"/>
              <w:left w:val="nil"/>
              <w:bottom w:val="single" w:sz="4" w:space="0" w:color="auto"/>
              <w:right w:val="single" w:sz="4" w:space="0" w:color="auto"/>
            </w:tcBorders>
            <w:shd w:val="clear" w:color="auto" w:fill="auto"/>
            <w:hideMark/>
          </w:tcPr>
          <w:p w14:paraId="5DF6FCF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2-butină-l,4-diol</w:t>
            </w:r>
          </w:p>
        </w:tc>
        <w:tc>
          <w:tcPr>
            <w:tcW w:w="599" w:type="pct"/>
            <w:tcBorders>
              <w:top w:val="nil"/>
              <w:left w:val="nil"/>
              <w:bottom w:val="single" w:sz="4" w:space="0" w:color="auto"/>
              <w:right w:val="single" w:sz="4" w:space="0" w:color="auto"/>
            </w:tcBorders>
            <w:shd w:val="clear" w:color="auto" w:fill="auto"/>
            <w:hideMark/>
          </w:tcPr>
          <w:p w14:paraId="6753CB3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280" w:type="pct"/>
            <w:tcBorders>
              <w:top w:val="nil"/>
              <w:left w:val="nil"/>
              <w:bottom w:val="single" w:sz="4" w:space="0" w:color="auto"/>
              <w:right w:val="single" w:sz="4" w:space="0" w:color="auto"/>
            </w:tcBorders>
            <w:shd w:val="clear" w:color="auto" w:fill="auto"/>
            <w:hideMark/>
          </w:tcPr>
          <w:p w14:paraId="14A74F34" w14:textId="5E748589"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7196320A" w14:textId="3733CBDC"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hideMark/>
          </w:tcPr>
          <w:p w14:paraId="2A0A93A8" w14:textId="592090C2"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72CF6EC4" w14:textId="515E5A83" w:rsidR="00233751" w:rsidRPr="003E0CAD" w:rsidRDefault="00233751" w:rsidP="00233751">
            <w:pPr>
              <w:ind w:firstLine="0"/>
              <w:jc w:val="center"/>
              <w:rPr>
                <w:color w:val="000000" w:themeColor="text1"/>
                <w:szCs w:val="24"/>
                <w:lang w:val="ro-RO" w:eastAsia="ro-RO"/>
              </w:rPr>
            </w:pPr>
          </w:p>
        </w:tc>
      </w:tr>
      <w:tr w:rsidR="00233751" w:rsidRPr="003E0CAD" w14:paraId="66E7BA69" w14:textId="77777777" w:rsidTr="00CA3F63">
        <w:trPr>
          <w:trHeight w:val="547"/>
        </w:trPr>
        <w:tc>
          <w:tcPr>
            <w:tcW w:w="218" w:type="pct"/>
            <w:tcBorders>
              <w:top w:val="nil"/>
              <w:left w:val="single" w:sz="4" w:space="0" w:color="auto"/>
              <w:bottom w:val="single" w:sz="4" w:space="0" w:color="auto"/>
              <w:right w:val="single" w:sz="4" w:space="0" w:color="auto"/>
            </w:tcBorders>
            <w:shd w:val="clear" w:color="auto" w:fill="auto"/>
            <w:hideMark/>
          </w:tcPr>
          <w:p w14:paraId="1E7D6ACE" w14:textId="03A17CFF" w:rsidR="00233751" w:rsidRPr="00233751" w:rsidRDefault="00233751" w:rsidP="00233751">
            <w:pPr>
              <w:ind w:firstLine="0"/>
              <w:jc w:val="center"/>
              <w:rPr>
                <w:color w:val="000000" w:themeColor="text1"/>
                <w:szCs w:val="24"/>
                <w:lang w:val="ro-RO" w:eastAsia="ro-RO"/>
              </w:rPr>
            </w:pPr>
            <w:r w:rsidRPr="00233751">
              <w:rPr>
                <w:color w:val="000000"/>
                <w:szCs w:val="24"/>
              </w:rPr>
              <w:t>68</w:t>
            </w:r>
          </w:p>
        </w:tc>
        <w:tc>
          <w:tcPr>
            <w:tcW w:w="461" w:type="pct"/>
            <w:tcBorders>
              <w:top w:val="nil"/>
              <w:left w:val="nil"/>
              <w:bottom w:val="single" w:sz="4" w:space="0" w:color="auto"/>
              <w:right w:val="single" w:sz="4" w:space="0" w:color="auto"/>
            </w:tcBorders>
            <w:shd w:val="clear" w:color="auto" w:fill="auto"/>
            <w:hideMark/>
          </w:tcPr>
          <w:p w14:paraId="4C771B2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111-76-2</w:t>
            </w:r>
          </w:p>
        </w:tc>
        <w:tc>
          <w:tcPr>
            <w:tcW w:w="630" w:type="pct"/>
            <w:tcBorders>
              <w:top w:val="nil"/>
              <w:left w:val="nil"/>
              <w:bottom w:val="single" w:sz="4" w:space="0" w:color="auto"/>
              <w:right w:val="single" w:sz="4" w:space="0" w:color="auto"/>
            </w:tcBorders>
            <w:shd w:val="clear" w:color="auto" w:fill="auto"/>
            <w:hideMark/>
          </w:tcPr>
          <w:p w14:paraId="1058A6F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203-905-0</w:t>
            </w:r>
          </w:p>
        </w:tc>
        <w:tc>
          <w:tcPr>
            <w:tcW w:w="1436" w:type="pct"/>
            <w:tcBorders>
              <w:top w:val="nil"/>
              <w:left w:val="nil"/>
              <w:bottom w:val="single" w:sz="4" w:space="0" w:color="auto"/>
              <w:right w:val="single" w:sz="4" w:space="0" w:color="auto"/>
            </w:tcBorders>
            <w:shd w:val="clear" w:color="auto" w:fill="auto"/>
            <w:hideMark/>
          </w:tcPr>
          <w:p w14:paraId="340A33B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2-Butoxietanol / Etilenglicol monobutileter</w:t>
            </w:r>
          </w:p>
        </w:tc>
        <w:tc>
          <w:tcPr>
            <w:tcW w:w="599" w:type="pct"/>
            <w:tcBorders>
              <w:top w:val="nil"/>
              <w:left w:val="nil"/>
              <w:bottom w:val="single" w:sz="4" w:space="0" w:color="auto"/>
              <w:right w:val="single" w:sz="4" w:space="0" w:color="auto"/>
            </w:tcBorders>
            <w:shd w:val="clear" w:color="auto" w:fill="auto"/>
            <w:hideMark/>
          </w:tcPr>
          <w:p w14:paraId="066FA39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98</w:t>
            </w:r>
          </w:p>
        </w:tc>
        <w:tc>
          <w:tcPr>
            <w:tcW w:w="280" w:type="pct"/>
            <w:tcBorders>
              <w:top w:val="nil"/>
              <w:left w:val="nil"/>
              <w:bottom w:val="single" w:sz="4" w:space="0" w:color="auto"/>
              <w:right w:val="single" w:sz="4" w:space="0" w:color="auto"/>
            </w:tcBorders>
            <w:shd w:val="clear" w:color="auto" w:fill="auto"/>
            <w:hideMark/>
          </w:tcPr>
          <w:p w14:paraId="03E4A29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496" w:type="pct"/>
            <w:tcBorders>
              <w:top w:val="nil"/>
              <w:left w:val="nil"/>
              <w:bottom w:val="single" w:sz="4" w:space="0" w:color="auto"/>
              <w:right w:val="single" w:sz="4" w:space="0" w:color="auto"/>
            </w:tcBorders>
            <w:shd w:val="clear" w:color="auto" w:fill="auto"/>
            <w:hideMark/>
          </w:tcPr>
          <w:p w14:paraId="753E4B8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246</w:t>
            </w:r>
          </w:p>
        </w:tc>
        <w:tc>
          <w:tcPr>
            <w:tcW w:w="321" w:type="pct"/>
            <w:tcBorders>
              <w:top w:val="nil"/>
              <w:left w:val="nil"/>
              <w:bottom w:val="single" w:sz="4" w:space="0" w:color="auto"/>
              <w:right w:val="single" w:sz="4" w:space="0" w:color="auto"/>
            </w:tcBorders>
            <w:shd w:val="clear" w:color="auto" w:fill="auto"/>
            <w:hideMark/>
          </w:tcPr>
          <w:p w14:paraId="71E5521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559" w:type="pct"/>
            <w:tcBorders>
              <w:top w:val="nil"/>
              <w:left w:val="nil"/>
              <w:bottom w:val="single" w:sz="4" w:space="0" w:color="auto"/>
              <w:right w:val="single" w:sz="4" w:space="0" w:color="auto"/>
            </w:tcBorders>
            <w:shd w:val="clear" w:color="auto" w:fill="auto"/>
            <w:hideMark/>
          </w:tcPr>
          <w:p w14:paraId="058BFFF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0B28E8C7" w14:textId="77777777" w:rsidTr="00CA3F63">
        <w:trPr>
          <w:trHeight w:val="130"/>
        </w:trPr>
        <w:tc>
          <w:tcPr>
            <w:tcW w:w="218" w:type="pct"/>
            <w:tcBorders>
              <w:top w:val="nil"/>
              <w:left w:val="single" w:sz="4" w:space="0" w:color="auto"/>
              <w:bottom w:val="single" w:sz="4" w:space="0" w:color="auto"/>
              <w:right w:val="single" w:sz="4" w:space="0" w:color="auto"/>
            </w:tcBorders>
            <w:shd w:val="clear" w:color="auto" w:fill="auto"/>
            <w:hideMark/>
          </w:tcPr>
          <w:p w14:paraId="62E74EDF" w14:textId="1EA8CA7B" w:rsidR="00233751" w:rsidRPr="00233751" w:rsidRDefault="00233751" w:rsidP="00233751">
            <w:pPr>
              <w:ind w:firstLine="0"/>
              <w:jc w:val="center"/>
              <w:rPr>
                <w:color w:val="000000" w:themeColor="text1"/>
                <w:szCs w:val="24"/>
                <w:lang w:val="ro-RO" w:eastAsia="ro-RO"/>
              </w:rPr>
            </w:pPr>
            <w:r w:rsidRPr="00233751">
              <w:rPr>
                <w:color w:val="000000"/>
                <w:szCs w:val="24"/>
              </w:rPr>
              <w:t>69</w:t>
            </w:r>
          </w:p>
        </w:tc>
        <w:tc>
          <w:tcPr>
            <w:tcW w:w="461" w:type="pct"/>
            <w:tcBorders>
              <w:top w:val="nil"/>
              <w:left w:val="nil"/>
              <w:bottom w:val="single" w:sz="4" w:space="0" w:color="auto"/>
              <w:right w:val="single" w:sz="4" w:space="0" w:color="auto"/>
            </w:tcBorders>
            <w:shd w:val="clear" w:color="auto" w:fill="auto"/>
            <w:hideMark/>
          </w:tcPr>
          <w:p w14:paraId="5EC99D1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95-57-8</w:t>
            </w:r>
          </w:p>
        </w:tc>
        <w:tc>
          <w:tcPr>
            <w:tcW w:w="630" w:type="pct"/>
            <w:tcBorders>
              <w:top w:val="nil"/>
              <w:left w:val="nil"/>
              <w:bottom w:val="single" w:sz="4" w:space="0" w:color="auto"/>
              <w:right w:val="single" w:sz="4" w:space="0" w:color="auto"/>
            </w:tcBorders>
            <w:shd w:val="clear" w:color="auto" w:fill="auto"/>
            <w:hideMark/>
          </w:tcPr>
          <w:p w14:paraId="779CAAF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202-433-2</w:t>
            </w:r>
          </w:p>
        </w:tc>
        <w:tc>
          <w:tcPr>
            <w:tcW w:w="1436" w:type="pct"/>
            <w:tcBorders>
              <w:top w:val="nil"/>
              <w:left w:val="nil"/>
              <w:bottom w:val="single" w:sz="4" w:space="0" w:color="auto"/>
              <w:right w:val="single" w:sz="4" w:space="0" w:color="auto"/>
            </w:tcBorders>
            <w:shd w:val="clear" w:color="auto" w:fill="auto"/>
            <w:hideMark/>
          </w:tcPr>
          <w:p w14:paraId="50587CC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2-Clorfenol</w:t>
            </w:r>
          </w:p>
        </w:tc>
        <w:tc>
          <w:tcPr>
            <w:tcW w:w="599" w:type="pct"/>
            <w:tcBorders>
              <w:top w:val="nil"/>
              <w:left w:val="nil"/>
              <w:bottom w:val="single" w:sz="4" w:space="0" w:color="auto"/>
              <w:right w:val="single" w:sz="4" w:space="0" w:color="auto"/>
            </w:tcBorders>
            <w:shd w:val="clear" w:color="auto" w:fill="auto"/>
            <w:hideMark/>
          </w:tcPr>
          <w:p w14:paraId="6DB6F803" w14:textId="4B251970"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hideMark/>
          </w:tcPr>
          <w:p w14:paraId="1F558D9E" w14:textId="6347A194"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3026AA0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hideMark/>
          </w:tcPr>
          <w:p w14:paraId="5656DC1D" w14:textId="0C56331E"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5D471621" w14:textId="6EBD5A0E" w:rsidR="00233751" w:rsidRPr="003E0CAD" w:rsidRDefault="00233751" w:rsidP="00233751">
            <w:pPr>
              <w:ind w:firstLine="0"/>
              <w:jc w:val="center"/>
              <w:rPr>
                <w:color w:val="000000" w:themeColor="text1"/>
                <w:szCs w:val="24"/>
                <w:lang w:val="ro-RO" w:eastAsia="ro-RO"/>
              </w:rPr>
            </w:pPr>
          </w:p>
        </w:tc>
      </w:tr>
      <w:tr w:rsidR="00233751" w:rsidRPr="003E0CAD" w14:paraId="4E4186BB" w14:textId="77777777" w:rsidTr="00CA3F63">
        <w:trPr>
          <w:trHeight w:val="261"/>
        </w:trPr>
        <w:tc>
          <w:tcPr>
            <w:tcW w:w="218" w:type="pct"/>
            <w:tcBorders>
              <w:top w:val="nil"/>
              <w:left w:val="single" w:sz="4" w:space="0" w:color="auto"/>
              <w:bottom w:val="single" w:sz="4" w:space="0" w:color="auto"/>
              <w:right w:val="single" w:sz="4" w:space="0" w:color="auto"/>
            </w:tcBorders>
            <w:shd w:val="clear" w:color="auto" w:fill="auto"/>
            <w:hideMark/>
          </w:tcPr>
          <w:p w14:paraId="3B76C647" w14:textId="7CB4AC6E" w:rsidR="00233751" w:rsidRPr="00233751" w:rsidRDefault="00233751" w:rsidP="00233751">
            <w:pPr>
              <w:ind w:firstLine="0"/>
              <w:jc w:val="center"/>
              <w:rPr>
                <w:color w:val="000000" w:themeColor="text1"/>
                <w:szCs w:val="24"/>
                <w:lang w:val="ro-RO" w:eastAsia="ro-RO"/>
              </w:rPr>
            </w:pPr>
            <w:r w:rsidRPr="00233751">
              <w:rPr>
                <w:color w:val="000000"/>
                <w:szCs w:val="24"/>
              </w:rPr>
              <w:t>70</w:t>
            </w:r>
          </w:p>
        </w:tc>
        <w:tc>
          <w:tcPr>
            <w:tcW w:w="461" w:type="pct"/>
            <w:tcBorders>
              <w:top w:val="nil"/>
              <w:left w:val="nil"/>
              <w:bottom w:val="single" w:sz="4" w:space="0" w:color="auto"/>
              <w:right w:val="single" w:sz="4" w:space="0" w:color="auto"/>
            </w:tcBorders>
            <w:shd w:val="clear" w:color="auto" w:fill="auto"/>
            <w:hideMark/>
          </w:tcPr>
          <w:p w14:paraId="56A15D2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532-27-4</w:t>
            </w:r>
          </w:p>
        </w:tc>
        <w:tc>
          <w:tcPr>
            <w:tcW w:w="630" w:type="pct"/>
            <w:tcBorders>
              <w:top w:val="nil"/>
              <w:left w:val="nil"/>
              <w:bottom w:val="single" w:sz="4" w:space="0" w:color="auto"/>
              <w:right w:val="single" w:sz="4" w:space="0" w:color="auto"/>
            </w:tcBorders>
            <w:shd w:val="clear" w:color="auto" w:fill="auto"/>
            <w:hideMark/>
          </w:tcPr>
          <w:p w14:paraId="0780307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208-531-1</w:t>
            </w:r>
          </w:p>
        </w:tc>
        <w:tc>
          <w:tcPr>
            <w:tcW w:w="1436" w:type="pct"/>
            <w:tcBorders>
              <w:top w:val="nil"/>
              <w:left w:val="nil"/>
              <w:bottom w:val="single" w:sz="4" w:space="0" w:color="auto"/>
              <w:right w:val="single" w:sz="4" w:space="0" w:color="auto"/>
            </w:tcBorders>
            <w:shd w:val="clear" w:color="auto" w:fill="auto"/>
            <w:hideMark/>
          </w:tcPr>
          <w:p w14:paraId="5BD0D42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2-Cloroacetofenonă</w:t>
            </w:r>
          </w:p>
        </w:tc>
        <w:tc>
          <w:tcPr>
            <w:tcW w:w="599" w:type="pct"/>
            <w:tcBorders>
              <w:top w:val="nil"/>
              <w:left w:val="nil"/>
              <w:bottom w:val="single" w:sz="4" w:space="0" w:color="auto"/>
              <w:right w:val="single" w:sz="4" w:space="0" w:color="auto"/>
            </w:tcBorders>
            <w:shd w:val="clear" w:color="auto" w:fill="auto"/>
            <w:hideMark/>
          </w:tcPr>
          <w:p w14:paraId="75686EA1" w14:textId="694DA88A"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hideMark/>
          </w:tcPr>
          <w:p w14:paraId="4268FDBD" w14:textId="4E0E96BD"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50DB213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w:t>
            </w:r>
          </w:p>
        </w:tc>
        <w:tc>
          <w:tcPr>
            <w:tcW w:w="321" w:type="pct"/>
            <w:tcBorders>
              <w:top w:val="nil"/>
              <w:left w:val="nil"/>
              <w:bottom w:val="single" w:sz="4" w:space="0" w:color="auto"/>
              <w:right w:val="single" w:sz="4" w:space="0" w:color="auto"/>
            </w:tcBorders>
            <w:shd w:val="clear" w:color="auto" w:fill="auto"/>
            <w:hideMark/>
          </w:tcPr>
          <w:p w14:paraId="01950D0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0,05</w:t>
            </w:r>
          </w:p>
        </w:tc>
        <w:tc>
          <w:tcPr>
            <w:tcW w:w="559" w:type="pct"/>
            <w:tcBorders>
              <w:top w:val="nil"/>
              <w:left w:val="nil"/>
              <w:bottom w:val="single" w:sz="4" w:space="0" w:color="auto"/>
              <w:right w:val="single" w:sz="4" w:space="0" w:color="auto"/>
            </w:tcBorders>
            <w:shd w:val="clear" w:color="auto" w:fill="auto"/>
            <w:hideMark/>
          </w:tcPr>
          <w:p w14:paraId="4E207551" w14:textId="7134BC73" w:rsidR="00233751" w:rsidRPr="003E0CAD" w:rsidRDefault="00233751" w:rsidP="00233751">
            <w:pPr>
              <w:ind w:firstLine="0"/>
              <w:jc w:val="center"/>
              <w:rPr>
                <w:color w:val="000000" w:themeColor="text1"/>
                <w:szCs w:val="24"/>
                <w:lang w:val="ro-RO" w:eastAsia="ro-RO"/>
              </w:rPr>
            </w:pPr>
          </w:p>
        </w:tc>
      </w:tr>
      <w:tr w:rsidR="00233751" w:rsidRPr="003E0CAD" w14:paraId="70C21F28" w14:textId="77777777" w:rsidTr="00CA3F63">
        <w:trPr>
          <w:trHeight w:val="251"/>
        </w:trPr>
        <w:tc>
          <w:tcPr>
            <w:tcW w:w="218" w:type="pct"/>
            <w:tcBorders>
              <w:top w:val="nil"/>
              <w:left w:val="single" w:sz="4" w:space="0" w:color="auto"/>
              <w:bottom w:val="single" w:sz="4" w:space="0" w:color="auto"/>
              <w:right w:val="single" w:sz="4" w:space="0" w:color="auto"/>
            </w:tcBorders>
            <w:shd w:val="clear" w:color="auto" w:fill="auto"/>
            <w:hideMark/>
          </w:tcPr>
          <w:p w14:paraId="42DAA53A" w14:textId="75CBD7CB" w:rsidR="00233751" w:rsidRPr="00233751" w:rsidRDefault="00233751" w:rsidP="00233751">
            <w:pPr>
              <w:ind w:firstLine="0"/>
              <w:jc w:val="center"/>
              <w:rPr>
                <w:color w:val="000000" w:themeColor="text1"/>
                <w:szCs w:val="24"/>
                <w:lang w:val="ro-RO" w:eastAsia="ro-RO"/>
              </w:rPr>
            </w:pPr>
            <w:r w:rsidRPr="00233751">
              <w:rPr>
                <w:color w:val="000000"/>
                <w:szCs w:val="24"/>
              </w:rPr>
              <w:t>71</w:t>
            </w:r>
          </w:p>
        </w:tc>
        <w:tc>
          <w:tcPr>
            <w:tcW w:w="461" w:type="pct"/>
            <w:tcBorders>
              <w:top w:val="nil"/>
              <w:left w:val="nil"/>
              <w:bottom w:val="single" w:sz="4" w:space="0" w:color="auto"/>
              <w:right w:val="single" w:sz="4" w:space="0" w:color="auto"/>
            </w:tcBorders>
            <w:shd w:val="clear" w:color="auto" w:fill="auto"/>
            <w:hideMark/>
          </w:tcPr>
          <w:p w14:paraId="59016E1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96-30-0</w:t>
            </w:r>
          </w:p>
        </w:tc>
        <w:tc>
          <w:tcPr>
            <w:tcW w:w="630" w:type="pct"/>
            <w:tcBorders>
              <w:top w:val="nil"/>
              <w:left w:val="nil"/>
              <w:bottom w:val="single" w:sz="4" w:space="0" w:color="auto"/>
              <w:right w:val="single" w:sz="4" w:space="0" w:color="auto"/>
            </w:tcBorders>
            <w:shd w:val="clear" w:color="auto" w:fill="auto"/>
            <w:hideMark/>
          </w:tcPr>
          <w:p w14:paraId="26EA831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202-497-1</w:t>
            </w:r>
          </w:p>
        </w:tc>
        <w:tc>
          <w:tcPr>
            <w:tcW w:w="1436" w:type="pct"/>
            <w:tcBorders>
              <w:top w:val="nil"/>
              <w:left w:val="nil"/>
              <w:bottom w:val="single" w:sz="4" w:space="0" w:color="auto"/>
              <w:right w:val="single" w:sz="4" w:space="0" w:color="auto"/>
            </w:tcBorders>
            <w:shd w:val="clear" w:color="auto" w:fill="auto"/>
            <w:hideMark/>
          </w:tcPr>
          <w:p w14:paraId="0DB4BFF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2-cloro-N- metilacetamidă</w:t>
            </w:r>
          </w:p>
        </w:tc>
        <w:tc>
          <w:tcPr>
            <w:tcW w:w="599" w:type="pct"/>
            <w:tcBorders>
              <w:top w:val="nil"/>
              <w:left w:val="nil"/>
              <w:bottom w:val="single" w:sz="4" w:space="0" w:color="auto"/>
              <w:right w:val="single" w:sz="4" w:space="0" w:color="auto"/>
            </w:tcBorders>
            <w:shd w:val="clear" w:color="auto" w:fill="auto"/>
            <w:hideMark/>
          </w:tcPr>
          <w:p w14:paraId="6A3409D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280" w:type="pct"/>
            <w:tcBorders>
              <w:top w:val="nil"/>
              <w:left w:val="nil"/>
              <w:bottom w:val="single" w:sz="4" w:space="0" w:color="auto"/>
              <w:right w:val="single" w:sz="4" w:space="0" w:color="auto"/>
            </w:tcBorders>
            <w:shd w:val="clear" w:color="auto" w:fill="auto"/>
            <w:hideMark/>
          </w:tcPr>
          <w:p w14:paraId="696A6B06" w14:textId="20B9A0B0"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3298B0E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14</w:t>
            </w:r>
          </w:p>
        </w:tc>
        <w:tc>
          <w:tcPr>
            <w:tcW w:w="321" w:type="pct"/>
            <w:tcBorders>
              <w:top w:val="nil"/>
              <w:left w:val="nil"/>
              <w:bottom w:val="single" w:sz="4" w:space="0" w:color="auto"/>
              <w:right w:val="single" w:sz="4" w:space="0" w:color="auto"/>
            </w:tcBorders>
            <w:shd w:val="clear" w:color="auto" w:fill="auto"/>
            <w:hideMark/>
          </w:tcPr>
          <w:p w14:paraId="26C85595" w14:textId="61F3BBB2"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6E87F4AA" w14:textId="0F2E813D" w:rsidR="00233751" w:rsidRPr="003E0CAD" w:rsidRDefault="00233751" w:rsidP="00233751">
            <w:pPr>
              <w:ind w:firstLine="0"/>
              <w:jc w:val="center"/>
              <w:rPr>
                <w:color w:val="000000" w:themeColor="text1"/>
                <w:szCs w:val="24"/>
                <w:lang w:val="ro-RO" w:eastAsia="ro-RO"/>
              </w:rPr>
            </w:pPr>
          </w:p>
        </w:tc>
      </w:tr>
      <w:tr w:rsidR="00233751" w:rsidRPr="003E0CAD" w14:paraId="34584047" w14:textId="77777777" w:rsidTr="00CA3F63">
        <w:trPr>
          <w:trHeight w:val="113"/>
        </w:trPr>
        <w:tc>
          <w:tcPr>
            <w:tcW w:w="218" w:type="pct"/>
            <w:tcBorders>
              <w:top w:val="nil"/>
              <w:left w:val="single" w:sz="4" w:space="0" w:color="auto"/>
              <w:bottom w:val="single" w:sz="4" w:space="0" w:color="auto"/>
              <w:right w:val="single" w:sz="4" w:space="0" w:color="auto"/>
            </w:tcBorders>
            <w:shd w:val="clear" w:color="auto" w:fill="auto"/>
            <w:hideMark/>
          </w:tcPr>
          <w:p w14:paraId="6232360B" w14:textId="4D5E2418" w:rsidR="00233751" w:rsidRPr="00233751" w:rsidRDefault="00233751" w:rsidP="00233751">
            <w:pPr>
              <w:ind w:firstLine="0"/>
              <w:jc w:val="center"/>
              <w:rPr>
                <w:color w:val="000000" w:themeColor="text1"/>
                <w:szCs w:val="24"/>
                <w:lang w:val="ro-RO" w:eastAsia="ro-RO"/>
              </w:rPr>
            </w:pPr>
            <w:r w:rsidRPr="00233751">
              <w:rPr>
                <w:color w:val="000000"/>
                <w:szCs w:val="24"/>
              </w:rPr>
              <w:t>72</w:t>
            </w:r>
          </w:p>
        </w:tc>
        <w:tc>
          <w:tcPr>
            <w:tcW w:w="461" w:type="pct"/>
            <w:tcBorders>
              <w:top w:val="nil"/>
              <w:left w:val="nil"/>
              <w:bottom w:val="single" w:sz="4" w:space="0" w:color="auto"/>
              <w:right w:val="single" w:sz="4" w:space="0" w:color="auto"/>
            </w:tcBorders>
            <w:shd w:val="clear" w:color="auto" w:fill="auto"/>
            <w:hideMark/>
          </w:tcPr>
          <w:p w14:paraId="3B502F3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75-29-6</w:t>
            </w:r>
          </w:p>
        </w:tc>
        <w:tc>
          <w:tcPr>
            <w:tcW w:w="630" w:type="pct"/>
            <w:tcBorders>
              <w:top w:val="nil"/>
              <w:left w:val="nil"/>
              <w:bottom w:val="single" w:sz="4" w:space="0" w:color="auto"/>
              <w:right w:val="single" w:sz="4" w:space="0" w:color="auto"/>
            </w:tcBorders>
            <w:shd w:val="clear" w:color="auto" w:fill="auto"/>
            <w:hideMark/>
          </w:tcPr>
          <w:p w14:paraId="0E304E6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200-858-8</w:t>
            </w:r>
          </w:p>
        </w:tc>
        <w:tc>
          <w:tcPr>
            <w:tcW w:w="1436" w:type="pct"/>
            <w:tcBorders>
              <w:top w:val="nil"/>
              <w:left w:val="nil"/>
              <w:bottom w:val="single" w:sz="4" w:space="0" w:color="auto"/>
              <w:right w:val="single" w:sz="4" w:space="0" w:color="auto"/>
            </w:tcBorders>
            <w:shd w:val="clear" w:color="auto" w:fill="auto"/>
            <w:hideMark/>
          </w:tcPr>
          <w:p w14:paraId="6E3CEE8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2-clorpropan / clorură de izopropil</w:t>
            </w:r>
          </w:p>
        </w:tc>
        <w:tc>
          <w:tcPr>
            <w:tcW w:w="599" w:type="pct"/>
            <w:tcBorders>
              <w:top w:val="nil"/>
              <w:left w:val="nil"/>
              <w:bottom w:val="single" w:sz="4" w:space="0" w:color="auto"/>
              <w:right w:val="single" w:sz="4" w:space="0" w:color="auto"/>
            </w:tcBorders>
            <w:shd w:val="clear" w:color="auto" w:fill="auto"/>
            <w:hideMark/>
          </w:tcPr>
          <w:p w14:paraId="3297AFD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400</w:t>
            </w:r>
          </w:p>
        </w:tc>
        <w:tc>
          <w:tcPr>
            <w:tcW w:w="280" w:type="pct"/>
            <w:tcBorders>
              <w:top w:val="nil"/>
              <w:left w:val="nil"/>
              <w:bottom w:val="single" w:sz="4" w:space="0" w:color="auto"/>
              <w:right w:val="single" w:sz="4" w:space="0" w:color="auto"/>
            </w:tcBorders>
            <w:shd w:val="clear" w:color="auto" w:fill="auto"/>
            <w:hideMark/>
          </w:tcPr>
          <w:p w14:paraId="0040F20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125</w:t>
            </w:r>
          </w:p>
        </w:tc>
        <w:tc>
          <w:tcPr>
            <w:tcW w:w="496" w:type="pct"/>
            <w:tcBorders>
              <w:top w:val="nil"/>
              <w:left w:val="nil"/>
              <w:bottom w:val="single" w:sz="4" w:space="0" w:color="auto"/>
              <w:right w:val="single" w:sz="4" w:space="0" w:color="auto"/>
            </w:tcBorders>
            <w:shd w:val="clear" w:color="auto" w:fill="auto"/>
            <w:hideMark/>
          </w:tcPr>
          <w:p w14:paraId="56915E6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500</w:t>
            </w:r>
          </w:p>
        </w:tc>
        <w:tc>
          <w:tcPr>
            <w:tcW w:w="321" w:type="pct"/>
            <w:tcBorders>
              <w:top w:val="nil"/>
              <w:left w:val="nil"/>
              <w:bottom w:val="single" w:sz="4" w:space="0" w:color="auto"/>
              <w:right w:val="single" w:sz="4" w:space="0" w:color="auto"/>
            </w:tcBorders>
            <w:shd w:val="clear" w:color="auto" w:fill="auto"/>
            <w:hideMark/>
          </w:tcPr>
          <w:p w14:paraId="21DFF5F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156</w:t>
            </w:r>
          </w:p>
        </w:tc>
        <w:tc>
          <w:tcPr>
            <w:tcW w:w="559" w:type="pct"/>
            <w:tcBorders>
              <w:top w:val="nil"/>
              <w:left w:val="nil"/>
              <w:bottom w:val="single" w:sz="4" w:space="0" w:color="auto"/>
              <w:right w:val="single" w:sz="4" w:space="0" w:color="auto"/>
            </w:tcBorders>
            <w:shd w:val="clear" w:color="auto" w:fill="auto"/>
            <w:hideMark/>
          </w:tcPr>
          <w:p w14:paraId="27EC6E82" w14:textId="0620C593" w:rsidR="00233751" w:rsidRPr="003E0CAD" w:rsidRDefault="00233751" w:rsidP="00233751">
            <w:pPr>
              <w:ind w:firstLine="0"/>
              <w:jc w:val="center"/>
              <w:rPr>
                <w:color w:val="000000" w:themeColor="text1"/>
                <w:szCs w:val="24"/>
                <w:lang w:val="ro-RO" w:eastAsia="ro-RO"/>
              </w:rPr>
            </w:pPr>
          </w:p>
        </w:tc>
      </w:tr>
      <w:tr w:rsidR="00233751" w:rsidRPr="003E0CAD" w14:paraId="505406CB" w14:textId="77777777" w:rsidTr="00CA3F63">
        <w:trPr>
          <w:trHeight w:val="259"/>
        </w:trPr>
        <w:tc>
          <w:tcPr>
            <w:tcW w:w="218" w:type="pct"/>
            <w:tcBorders>
              <w:top w:val="nil"/>
              <w:left w:val="single" w:sz="4" w:space="0" w:color="auto"/>
              <w:bottom w:val="single" w:sz="4" w:space="0" w:color="auto"/>
              <w:right w:val="single" w:sz="4" w:space="0" w:color="auto"/>
            </w:tcBorders>
            <w:shd w:val="clear" w:color="auto" w:fill="auto"/>
            <w:hideMark/>
          </w:tcPr>
          <w:p w14:paraId="38A6AF79" w14:textId="7C32915E" w:rsidR="00233751" w:rsidRPr="00233751" w:rsidRDefault="00233751" w:rsidP="00233751">
            <w:pPr>
              <w:ind w:firstLine="0"/>
              <w:jc w:val="center"/>
              <w:rPr>
                <w:color w:val="000000" w:themeColor="text1"/>
                <w:szCs w:val="24"/>
                <w:lang w:val="ro-RO" w:eastAsia="ro-RO"/>
              </w:rPr>
            </w:pPr>
            <w:r w:rsidRPr="00233751">
              <w:rPr>
                <w:color w:val="000000"/>
                <w:szCs w:val="24"/>
              </w:rPr>
              <w:t>73</w:t>
            </w:r>
          </w:p>
        </w:tc>
        <w:tc>
          <w:tcPr>
            <w:tcW w:w="461" w:type="pct"/>
            <w:tcBorders>
              <w:top w:val="nil"/>
              <w:left w:val="nil"/>
              <w:bottom w:val="single" w:sz="4" w:space="0" w:color="auto"/>
              <w:right w:val="single" w:sz="4" w:space="0" w:color="auto"/>
            </w:tcBorders>
            <w:shd w:val="clear" w:color="auto" w:fill="auto"/>
            <w:hideMark/>
          </w:tcPr>
          <w:p w14:paraId="6DA679F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95-49-8</w:t>
            </w:r>
          </w:p>
        </w:tc>
        <w:tc>
          <w:tcPr>
            <w:tcW w:w="630" w:type="pct"/>
            <w:tcBorders>
              <w:top w:val="nil"/>
              <w:left w:val="nil"/>
              <w:bottom w:val="single" w:sz="4" w:space="0" w:color="auto"/>
              <w:right w:val="single" w:sz="4" w:space="0" w:color="auto"/>
            </w:tcBorders>
            <w:shd w:val="clear" w:color="auto" w:fill="auto"/>
            <w:hideMark/>
          </w:tcPr>
          <w:p w14:paraId="26A1DDB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202-424-3</w:t>
            </w:r>
          </w:p>
        </w:tc>
        <w:tc>
          <w:tcPr>
            <w:tcW w:w="1436" w:type="pct"/>
            <w:tcBorders>
              <w:top w:val="nil"/>
              <w:left w:val="nil"/>
              <w:bottom w:val="single" w:sz="4" w:space="0" w:color="auto"/>
              <w:right w:val="single" w:sz="4" w:space="0" w:color="auto"/>
            </w:tcBorders>
            <w:shd w:val="clear" w:color="auto" w:fill="auto"/>
            <w:hideMark/>
          </w:tcPr>
          <w:p w14:paraId="2AC4497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2-clortoluen</w:t>
            </w:r>
          </w:p>
        </w:tc>
        <w:tc>
          <w:tcPr>
            <w:tcW w:w="599" w:type="pct"/>
            <w:tcBorders>
              <w:top w:val="nil"/>
              <w:left w:val="nil"/>
              <w:bottom w:val="single" w:sz="4" w:space="0" w:color="auto"/>
              <w:right w:val="single" w:sz="4" w:space="0" w:color="auto"/>
            </w:tcBorders>
            <w:shd w:val="clear" w:color="auto" w:fill="auto"/>
            <w:hideMark/>
          </w:tcPr>
          <w:p w14:paraId="47424D3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150</w:t>
            </w:r>
          </w:p>
        </w:tc>
        <w:tc>
          <w:tcPr>
            <w:tcW w:w="280" w:type="pct"/>
            <w:tcBorders>
              <w:top w:val="nil"/>
              <w:left w:val="nil"/>
              <w:bottom w:val="single" w:sz="4" w:space="0" w:color="auto"/>
              <w:right w:val="single" w:sz="4" w:space="0" w:color="auto"/>
            </w:tcBorders>
            <w:shd w:val="clear" w:color="auto" w:fill="auto"/>
            <w:hideMark/>
          </w:tcPr>
          <w:p w14:paraId="559916A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w:t>
            </w:r>
          </w:p>
        </w:tc>
        <w:tc>
          <w:tcPr>
            <w:tcW w:w="496" w:type="pct"/>
            <w:tcBorders>
              <w:top w:val="nil"/>
              <w:left w:val="nil"/>
              <w:bottom w:val="single" w:sz="4" w:space="0" w:color="auto"/>
              <w:right w:val="single" w:sz="4" w:space="0" w:color="auto"/>
            </w:tcBorders>
            <w:shd w:val="clear" w:color="auto" w:fill="auto"/>
            <w:hideMark/>
          </w:tcPr>
          <w:p w14:paraId="6D074FD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250</w:t>
            </w:r>
          </w:p>
        </w:tc>
        <w:tc>
          <w:tcPr>
            <w:tcW w:w="321" w:type="pct"/>
            <w:tcBorders>
              <w:top w:val="nil"/>
              <w:left w:val="nil"/>
              <w:bottom w:val="single" w:sz="4" w:space="0" w:color="auto"/>
              <w:right w:val="single" w:sz="4" w:space="0" w:color="auto"/>
            </w:tcBorders>
            <w:shd w:val="clear" w:color="auto" w:fill="auto"/>
            <w:hideMark/>
          </w:tcPr>
          <w:p w14:paraId="4C900F3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559" w:type="pct"/>
            <w:tcBorders>
              <w:top w:val="nil"/>
              <w:left w:val="nil"/>
              <w:bottom w:val="single" w:sz="4" w:space="0" w:color="auto"/>
              <w:right w:val="single" w:sz="4" w:space="0" w:color="auto"/>
            </w:tcBorders>
            <w:shd w:val="clear" w:color="auto" w:fill="auto"/>
            <w:hideMark/>
          </w:tcPr>
          <w:p w14:paraId="4DA50F98" w14:textId="324845A9" w:rsidR="00233751" w:rsidRPr="003E0CAD" w:rsidRDefault="00233751" w:rsidP="00233751">
            <w:pPr>
              <w:ind w:firstLine="0"/>
              <w:jc w:val="center"/>
              <w:rPr>
                <w:color w:val="000000" w:themeColor="text1"/>
                <w:szCs w:val="24"/>
                <w:lang w:val="ro-RO" w:eastAsia="ro-RO"/>
              </w:rPr>
            </w:pPr>
          </w:p>
        </w:tc>
      </w:tr>
      <w:tr w:rsidR="00233751" w:rsidRPr="003E0CAD" w14:paraId="20A8D7EE" w14:textId="77777777" w:rsidTr="00CA3F63">
        <w:trPr>
          <w:trHeight w:val="249"/>
        </w:trPr>
        <w:tc>
          <w:tcPr>
            <w:tcW w:w="218" w:type="pct"/>
            <w:tcBorders>
              <w:top w:val="nil"/>
              <w:left w:val="single" w:sz="4" w:space="0" w:color="auto"/>
              <w:bottom w:val="single" w:sz="4" w:space="0" w:color="auto"/>
              <w:right w:val="single" w:sz="4" w:space="0" w:color="auto"/>
            </w:tcBorders>
            <w:shd w:val="clear" w:color="auto" w:fill="auto"/>
            <w:hideMark/>
          </w:tcPr>
          <w:p w14:paraId="42958C03" w14:textId="018E7E84" w:rsidR="00233751" w:rsidRPr="00233751" w:rsidRDefault="00233751" w:rsidP="00233751">
            <w:pPr>
              <w:ind w:firstLine="0"/>
              <w:jc w:val="center"/>
              <w:rPr>
                <w:color w:val="000000" w:themeColor="text1"/>
                <w:szCs w:val="24"/>
                <w:lang w:val="ro-RO" w:eastAsia="ro-RO"/>
              </w:rPr>
            </w:pPr>
            <w:r w:rsidRPr="00233751">
              <w:rPr>
                <w:color w:val="000000"/>
                <w:szCs w:val="24"/>
              </w:rPr>
              <w:t>74</w:t>
            </w:r>
          </w:p>
        </w:tc>
        <w:tc>
          <w:tcPr>
            <w:tcW w:w="461" w:type="pct"/>
            <w:tcBorders>
              <w:top w:val="nil"/>
              <w:left w:val="nil"/>
              <w:bottom w:val="single" w:sz="4" w:space="0" w:color="auto"/>
              <w:right w:val="single" w:sz="4" w:space="0" w:color="auto"/>
            </w:tcBorders>
            <w:shd w:val="clear" w:color="auto" w:fill="auto"/>
            <w:hideMark/>
          </w:tcPr>
          <w:p w14:paraId="7E29290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100-37-8</w:t>
            </w:r>
          </w:p>
        </w:tc>
        <w:tc>
          <w:tcPr>
            <w:tcW w:w="630" w:type="pct"/>
            <w:tcBorders>
              <w:top w:val="nil"/>
              <w:left w:val="nil"/>
              <w:bottom w:val="single" w:sz="4" w:space="0" w:color="auto"/>
              <w:right w:val="single" w:sz="4" w:space="0" w:color="auto"/>
            </w:tcBorders>
            <w:shd w:val="clear" w:color="auto" w:fill="auto"/>
            <w:hideMark/>
          </w:tcPr>
          <w:p w14:paraId="0C16E40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202-845-2</w:t>
            </w:r>
          </w:p>
        </w:tc>
        <w:tc>
          <w:tcPr>
            <w:tcW w:w="1436" w:type="pct"/>
            <w:tcBorders>
              <w:top w:val="nil"/>
              <w:left w:val="nil"/>
              <w:bottom w:val="single" w:sz="4" w:space="0" w:color="auto"/>
              <w:right w:val="single" w:sz="4" w:space="0" w:color="auto"/>
            </w:tcBorders>
            <w:shd w:val="clear" w:color="auto" w:fill="auto"/>
            <w:hideMark/>
          </w:tcPr>
          <w:p w14:paraId="6535CFB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2-Dietilaminoetanol</w:t>
            </w:r>
          </w:p>
        </w:tc>
        <w:tc>
          <w:tcPr>
            <w:tcW w:w="599" w:type="pct"/>
            <w:tcBorders>
              <w:top w:val="nil"/>
              <w:left w:val="nil"/>
              <w:bottom w:val="single" w:sz="4" w:space="0" w:color="auto"/>
              <w:right w:val="single" w:sz="4" w:space="0" w:color="auto"/>
            </w:tcBorders>
            <w:shd w:val="clear" w:color="auto" w:fill="auto"/>
            <w:hideMark/>
          </w:tcPr>
          <w:p w14:paraId="5C6E285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w:t>
            </w:r>
          </w:p>
        </w:tc>
        <w:tc>
          <w:tcPr>
            <w:tcW w:w="280" w:type="pct"/>
            <w:tcBorders>
              <w:top w:val="nil"/>
              <w:left w:val="nil"/>
              <w:bottom w:val="single" w:sz="4" w:space="0" w:color="auto"/>
              <w:right w:val="single" w:sz="4" w:space="0" w:color="auto"/>
            </w:tcBorders>
            <w:shd w:val="clear" w:color="auto" w:fill="auto"/>
            <w:hideMark/>
          </w:tcPr>
          <w:p w14:paraId="090DBC4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w:t>
            </w:r>
          </w:p>
        </w:tc>
        <w:tc>
          <w:tcPr>
            <w:tcW w:w="496" w:type="pct"/>
            <w:tcBorders>
              <w:top w:val="nil"/>
              <w:left w:val="nil"/>
              <w:bottom w:val="single" w:sz="4" w:space="0" w:color="auto"/>
              <w:right w:val="single" w:sz="4" w:space="0" w:color="auto"/>
            </w:tcBorders>
            <w:shd w:val="clear" w:color="auto" w:fill="auto"/>
            <w:hideMark/>
          </w:tcPr>
          <w:p w14:paraId="6EFC347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45</w:t>
            </w:r>
          </w:p>
        </w:tc>
        <w:tc>
          <w:tcPr>
            <w:tcW w:w="321" w:type="pct"/>
            <w:tcBorders>
              <w:top w:val="nil"/>
              <w:left w:val="nil"/>
              <w:bottom w:val="single" w:sz="4" w:space="0" w:color="auto"/>
              <w:right w:val="single" w:sz="4" w:space="0" w:color="auto"/>
            </w:tcBorders>
            <w:shd w:val="clear" w:color="auto" w:fill="auto"/>
            <w:hideMark/>
          </w:tcPr>
          <w:p w14:paraId="5C74FF0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9</w:t>
            </w:r>
          </w:p>
        </w:tc>
        <w:tc>
          <w:tcPr>
            <w:tcW w:w="559" w:type="pct"/>
            <w:tcBorders>
              <w:top w:val="nil"/>
              <w:left w:val="nil"/>
              <w:bottom w:val="single" w:sz="4" w:space="0" w:color="auto"/>
              <w:right w:val="single" w:sz="4" w:space="0" w:color="auto"/>
            </w:tcBorders>
            <w:shd w:val="clear" w:color="auto" w:fill="auto"/>
            <w:hideMark/>
          </w:tcPr>
          <w:p w14:paraId="0F67EAD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6DF1B12C" w14:textId="77777777" w:rsidTr="00CA3F63">
        <w:trPr>
          <w:trHeight w:val="112"/>
        </w:trPr>
        <w:tc>
          <w:tcPr>
            <w:tcW w:w="218" w:type="pct"/>
            <w:tcBorders>
              <w:top w:val="nil"/>
              <w:left w:val="single" w:sz="4" w:space="0" w:color="auto"/>
              <w:bottom w:val="single" w:sz="4" w:space="0" w:color="auto"/>
              <w:right w:val="single" w:sz="4" w:space="0" w:color="auto"/>
            </w:tcBorders>
            <w:shd w:val="clear" w:color="auto" w:fill="auto"/>
            <w:hideMark/>
          </w:tcPr>
          <w:p w14:paraId="0870842E" w14:textId="37C4F71B" w:rsidR="00233751" w:rsidRPr="00233751" w:rsidRDefault="00233751" w:rsidP="00233751">
            <w:pPr>
              <w:ind w:firstLine="0"/>
              <w:jc w:val="center"/>
              <w:rPr>
                <w:color w:val="000000" w:themeColor="text1"/>
                <w:szCs w:val="24"/>
                <w:lang w:val="ro-RO" w:eastAsia="ro-RO"/>
              </w:rPr>
            </w:pPr>
            <w:r w:rsidRPr="00233751">
              <w:rPr>
                <w:color w:val="000000"/>
                <w:szCs w:val="24"/>
              </w:rPr>
              <w:t>75</w:t>
            </w:r>
          </w:p>
        </w:tc>
        <w:tc>
          <w:tcPr>
            <w:tcW w:w="461" w:type="pct"/>
            <w:tcBorders>
              <w:top w:val="nil"/>
              <w:left w:val="nil"/>
              <w:bottom w:val="single" w:sz="4" w:space="0" w:color="auto"/>
              <w:right w:val="single" w:sz="4" w:space="0" w:color="auto"/>
            </w:tcBorders>
            <w:shd w:val="clear" w:color="auto" w:fill="auto"/>
            <w:hideMark/>
          </w:tcPr>
          <w:p w14:paraId="5F8B8D7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104-76-7</w:t>
            </w:r>
          </w:p>
        </w:tc>
        <w:tc>
          <w:tcPr>
            <w:tcW w:w="630" w:type="pct"/>
            <w:tcBorders>
              <w:top w:val="nil"/>
              <w:left w:val="nil"/>
              <w:bottom w:val="single" w:sz="4" w:space="0" w:color="auto"/>
              <w:right w:val="single" w:sz="4" w:space="0" w:color="auto"/>
            </w:tcBorders>
            <w:shd w:val="clear" w:color="auto" w:fill="auto"/>
            <w:hideMark/>
          </w:tcPr>
          <w:p w14:paraId="07BEBCE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203-234-3</w:t>
            </w:r>
          </w:p>
        </w:tc>
        <w:tc>
          <w:tcPr>
            <w:tcW w:w="1436" w:type="pct"/>
            <w:tcBorders>
              <w:top w:val="nil"/>
              <w:left w:val="nil"/>
              <w:bottom w:val="single" w:sz="4" w:space="0" w:color="auto"/>
              <w:right w:val="single" w:sz="4" w:space="0" w:color="auto"/>
            </w:tcBorders>
            <w:shd w:val="clear" w:color="auto" w:fill="auto"/>
            <w:hideMark/>
          </w:tcPr>
          <w:p w14:paraId="3B6216B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2-etilhexan-l-ol</w:t>
            </w:r>
          </w:p>
        </w:tc>
        <w:tc>
          <w:tcPr>
            <w:tcW w:w="599" w:type="pct"/>
            <w:tcBorders>
              <w:top w:val="nil"/>
              <w:left w:val="nil"/>
              <w:bottom w:val="single" w:sz="4" w:space="0" w:color="auto"/>
              <w:right w:val="single" w:sz="4" w:space="0" w:color="auto"/>
            </w:tcBorders>
            <w:shd w:val="clear" w:color="auto" w:fill="auto"/>
            <w:hideMark/>
          </w:tcPr>
          <w:p w14:paraId="3D0DCBF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5,4</w:t>
            </w:r>
          </w:p>
        </w:tc>
        <w:tc>
          <w:tcPr>
            <w:tcW w:w="280" w:type="pct"/>
            <w:tcBorders>
              <w:top w:val="nil"/>
              <w:left w:val="nil"/>
              <w:bottom w:val="single" w:sz="4" w:space="0" w:color="auto"/>
              <w:right w:val="single" w:sz="4" w:space="0" w:color="auto"/>
            </w:tcBorders>
            <w:shd w:val="clear" w:color="auto" w:fill="auto"/>
            <w:hideMark/>
          </w:tcPr>
          <w:p w14:paraId="55575F2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496" w:type="pct"/>
            <w:tcBorders>
              <w:top w:val="nil"/>
              <w:left w:val="nil"/>
              <w:bottom w:val="single" w:sz="4" w:space="0" w:color="auto"/>
              <w:right w:val="single" w:sz="4" w:space="0" w:color="auto"/>
            </w:tcBorders>
            <w:shd w:val="clear" w:color="auto" w:fill="auto"/>
            <w:hideMark/>
          </w:tcPr>
          <w:p w14:paraId="13EA6EDB" w14:textId="4B1BC7C7"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hideMark/>
          </w:tcPr>
          <w:p w14:paraId="23AB7B90" w14:textId="4480F1C1"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04AFF90A" w14:textId="76AC4D79" w:rsidR="00233751" w:rsidRPr="003E0CAD" w:rsidRDefault="00233751" w:rsidP="00233751">
            <w:pPr>
              <w:ind w:firstLine="0"/>
              <w:jc w:val="center"/>
              <w:rPr>
                <w:color w:val="000000" w:themeColor="text1"/>
                <w:szCs w:val="24"/>
                <w:lang w:val="ro-RO" w:eastAsia="ro-RO"/>
              </w:rPr>
            </w:pPr>
          </w:p>
        </w:tc>
      </w:tr>
      <w:tr w:rsidR="00233751" w:rsidRPr="003E0CAD" w14:paraId="16A576CA" w14:textId="77777777" w:rsidTr="00CA3F63">
        <w:trPr>
          <w:trHeight w:val="101"/>
        </w:trPr>
        <w:tc>
          <w:tcPr>
            <w:tcW w:w="218" w:type="pct"/>
            <w:tcBorders>
              <w:top w:val="nil"/>
              <w:left w:val="single" w:sz="4" w:space="0" w:color="auto"/>
              <w:bottom w:val="single" w:sz="4" w:space="0" w:color="auto"/>
              <w:right w:val="single" w:sz="4" w:space="0" w:color="auto"/>
            </w:tcBorders>
            <w:shd w:val="clear" w:color="auto" w:fill="auto"/>
            <w:hideMark/>
          </w:tcPr>
          <w:p w14:paraId="6C26DC31" w14:textId="6FA98D94" w:rsidR="00233751" w:rsidRPr="00233751" w:rsidRDefault="00233751" w:rsidP="00233751">
            <w:pPr>
              <w:ind w:firstLine="0"/>
              <w:jc w:val="center"/>
              <w:rPr>
                <w:color w:val="000000" w:themeColor="text1"/>
                <w:szCs w:val="24"/>
                <w:lang w:val="ro-RO" w:eastAsia="ro-RO"/>
              </w:rPr>
            </w:pPr>
            <w:r w:rsidRPr="00233751">
              <w:rPr>
                <w:color w:val="000000"/>
                <w:szCs w:val="24"/>
              </w:rPr>
              <w:t>76</w:t>
            </w:r>
          </w:p>
        </w:tc>
        <w:tc>
          <w:tcPr>
            <w:tcW w:w="461" w:type="pct"/>
            <w:tcBorders>
              <w:top w:val="nil"/>
              <w:left w:val="nil"/>
              <w:bottom w:val="single" w:sz="4" w:space="0" w:color="auto"/>
              <w:right w:val="single" w:sz="4" w:space="0" w:color="auto"/>
            </w:tcBorders>
            <w:shd w:val="clear" w:color="auto" w:fill="auto"/>
            <w:hideMark/>
          </w:tcPr>
          <w:p w14:paraId="29DA43B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110-80-5</w:t>
            </w:r>
          </w:p>
        </w:tc>
        <w:tc>
          <w:tcPr>
            <w:tcW w:w="630" w:type="pct"/>
            <w:tcBorders>
              <w:top w:val="nil"/>
              <w:left w:val="nil"/>
              <w:bottom w:val="single" w:sz="4" w:space="0" w:color="auto"/>
              <w:right w:val="single" w:sz="4" w:space="0" w:color="auto"/>
            </w:tcBorders>
            <w:shd w:val="clear" w:color="auto" w:fill="auto"/>
            <w:hideMark/>
          </w:tcPr>
          <w:p w14:paraId="35642CA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203-804-1</w:t>
            </w:r>
          </w:p>
        </w:tc>
        <w:tc>
          <w:tcPr>
            <w:tcW w:w="1436" w:type="pct"/>
            <w:tcBorders>
              <w:top w:val="nil"/>
              <w:left w:val="nil"/>
              <w:bottom w:val="single" w:sz="4" w:space="0" w:color="auto"/>
              <w:right w:val="single" w:sz="4" w:space="0" w:color="auto"/>
            </w:tcBorders>
            <w:shd w:val="clear" w:color="auto" w:fill="auto"/>
            <w:hideMark/>
          </w:tcPr>
          <w:p w14:paraId="5F10E6F7" w14:textId="19A53326"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2-Etoxietanol</w:t>
            </w:r>
          </w:p>
        </w:tc>
        <w:tc>
          <w:tcPr>
            <w:tcW w:w="599" w:type="pct"/>
            <w:tcBorders>
              <w:top w:val="nil"/>
              <w:left w:val="nil"/>
              <w:bottom w:val="single" w:sz="4" w:space="0" w:color="auto"/>
              <w:right w:val="single" w:sz="4" w:space="0" w:color="auto"/>
            </w:tcBorders>
            <w:shd w:val="clear" w:color="auto" w:fill="auto"/>
            <w:hideMark/>
          </w:tcPr>
          <w:p w14:paraId="267980B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w:t>
            </w:r>
          </w:p>
        </w:tc>
        <w:tc>
          <w:tcPr>
            <w:tcW w:w="280" w:type="pct"/>
            <w:tcBorders>
              <w:top w:val="nil"/>
              <w:left w:val="nil"/>
              <w:bottom w:val="single" w:sz="4" w:space="0" w:color="auto"/>
              <w:right w:val="single" w:sz="4" w:space="0" w:color="auto"/>
            </w:tcBorders>
            <w:shd w:val="clear" w:color="auto" w:fill="auto"/>
            <w:hideMark/>
          </w:tcPr>
          <w:p w14:paraId="1E4B2D3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496" w:type="pct"/>
            <w:tcBorders>
              <w:top w:val="nil"/>
              <w:left w:val="nil"/>
              <w:bottom w:val="single" w:sz="4" w:space="0" w:color="auto"/>
              <w:right w:val="single" w:sz="4" w:space="0" w:color="auto"/>
            </w:tcBorders>
            <w:shd w:val="clear" w:color="auto" w:fill="auto"/>
            <w:hideMark/>
          </w:tcPr>
          <w:p w14:paraId="451371AC" w14:textId="03CC024D"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hideMark/>
          </w:tcPr>
          <w:p w14:paraId="15FCBEA2" w14:textId="21C75248"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1C2A1CF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5494B2B0" w14:textId="77777777" w:rsidTr="00CA3F63">
        <w:trPr>
          <w:trHeight w:val="247"/>
        </w:trPr>
        <w:tc>
          <w:tcPr>
            <w:tcW w:w="218" w:type="pct"/>
            <w:tcBorders>
              <w:top w:val="nil"/>
              <w:left w:val="single" w:sz="4" w:space="0" w:color="auto"/>
              <w:bottom w:val="single" w:sz="4" w:space="0" w:color="auto"/>
              <w:right w:val="single" w:sz="4" w:space="0" w:color="auto"/>
            </w:tcBorders>
            <w:shd w:val="clear" w:color="auto" w:fill="auto"/>
            <w:hideMark/>
          </w:tcPr>
          <w:p w14:paraId="64CAD50F" w14:textId="380EB5D0" w:rsidR="00233751" w:rsidRPr="00233751" w:rsidRDefault="00233751" w:rsidP="00233751">
            <w:pPr>
              <w:ind w:firstLine="0"/>
              <w:jc w:val="center"/>
              <w:rPr>
                <w:color w:val="000000" w:themeColor="text1"/>
                <w:szCs w:val="24"/>
                <w:lang w:val="ro-RO" w:eastAsia="ro-RO"/>
              </w:rPr>
            </w:pPr>
            <w:r w:rsidRPr="00233751">
              <w:rPr>
                <w:color w:val="000000"/>
                <w:szCs w:val="24"/>
              </w:rPr>
              <w:t>77</w:t>
            </w:r>
          </w:p>
        </w:tc>
        <w:tc>
          <w:tcPr>
            <w:tcW w:w="461" w:type="pct"/>
            <w:tcBorders>
              <w:top w:val="nil"/>
              <w:left w:val="nil"/>
              <w:bottom w:val="single" w:sz="4" w:space="0" w:color="auto"/>
              <w:right w:val="single" w:sz="4" w:space="0" w:color="auto"/>
            </w:tcBorders>
            <w:shd w:val="clear" w:color="auto" w:fill="auto"/>
            <w:hideMark/>
          </w:tcPr>
          <w:p w14:paraId="545C8AB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110-43-0</w:t>
            </w:r>
          </w:p>
        </w:tc>
        <w:tc>
          <w:tcPr>
            <w:tcW w:w="630" w:type="pct"/>
            <w:tcBorders>
              <w:top w:val="nil"/>
              <w:left w:val="nil"/>
              <w:bottom w:val="single" w:sz="4" w:space="0" w:color="auto"/>
              <w:right w:val="single" w:sz="4" w:space="0" w:color="auto"/>
            </w:tcBorders>
            <w:shd w:val="clear" w:color="auto" w:fill="auto"/>
            <w:hideMark/>
          </w:tcPr>
          <w:p w14:paraId="7D41BE3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203-767-1</w:t>
            </w:r>
          </w:p>
        </w:tc>
        <w:tc>
          <w:tcPr>
            <w:tcW w:w="1436" w:type="pct"/>
            <w:tcBorders>
              <w:top w:val="nil"/>
              <w:left w:val="nil"/>
              <w:bottom w:val="single" w:sz="4" w:space="0" w:color="auto"/>
              <w:right w:val="single" w:sz="4" w:space="0" w:color="auto"/>
            </w:tcBorders>
            <w:shd w:val="clear" w:color="auto" w:fill="auto"/>
            <w:hideMark/>
          </w:tcPr>
          <w:p w14:paraId="5E2BC90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2-heptanonă / Metil amil cetonă</w:t>
            </w:r>
          </w:p>
        </w:tc>
        <w:tc>
          <w:tcPr>
            <w:tcW w:w="599" w:type="pct"/>
            <w:tcBorders>
              <w:top w:val="nil"/>
              <w:left w:val="nil"/>
              <w:bottom w:val="single" w:sz="4" w:space="0" w:color="auto"/>
              <w:right w:val="single" w:sz="4" w:space="0" w:color="auto"/>
            </w:tcBorders>
            <w:shd w:val="clear" w:color="auto" w:fill="auto"/>
            <w:hideMark/>
          </w:tcPr>
          <w:p w14:paraId="50CC0B7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238</w:t>
            </w:r>
          </w:p>
        </w:tc>
        <w:tc>
          <w:tcPr>
            <w:tcW w:w="280" w:type="pct"/>
            <w:tcBorders>
              <w:top w:val="nil"/>
              <w:left w:val="nil"/>
              <w:bottom w:val="single" w:sz="4" w:space="0" w:color="auto"/>
              <w:right w:val="single" w:sz="4" w:space="0" w:color="auto"/>
            </w:tcBorders>
            <w:shd w:val="clear" w:color="auto" w:fill="auto"/>
            <w:hideMark/>
          </w:tcPr>
          <w:p w14:paraId="3EE028E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496" w:type="pct"/>
            <w:tcBorders>
              <w:top w:val="nil"/>
              <w:left w:val="nil"/>
              <w:bottom w:val="single" w:sz="4" w:space="0" w:color="auto"/>
              <w:right w:val="single" w:sz="4" w:space="0" w:color="auto"/>
            </w:tcBorders>
            <w:shd w:val="clear" w:color="auto" w:fill="auto"/>
            <w:hideMark/>
          </w:tcPr>
          <w:p w14:paraId="388EC00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475</w:t>
            </w:r>
          </w:p>
        </w:tc>
        <w:tc>
          <w:tcPr>
            <w:tcW w:w="321" w:type="pct"/>
            <w:tcBorders>
              <w:top w:val="nil"/>
              <w:left w:val="nil"/>
              <w:bottom w:val="single" w:sz="4" w:space="0" w:color="auto"/>
              <w:right w:val="single" w:sz="4" w:space="0" w:color="auto"/>
            </w:tcBorders>
            <w:shd w:val="clear" w:color="auto" w:fill="auto"/>
            <w:hideMark/>
          </w:tcPr>
          <w:p w14:paraId="57697B4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559" w:type="pct"/>
            <w:tcBorders>
              <w:top w:val="nil"/>
              <w:left w:val="nil"/>
              <w:bottom w:val="single" w:sz="4" w:space="0" w:color="auto"/>
              <w:right w:val="single" w:sz="4" w:space="0" w:color="auto"/>
            </w:tcBorders>
            <w:shd w:val="clear" w:color="auto" w:fill="auto"/>
            <w:hideMark/>
          </w:tcPr>
          <w:p w14:paraId="04ABF9A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426340D0" w14:textId="77777777" w:rsidTr="00CA3F63">
        <w:trPr>
          <w:trHeight w:val="520"/>
        </w:trPr>
        <w:tc>
          <w:tcPr>
            <w:tcW w:w="218" w:type="pct"/>
            <w:tcBorders>
              <w:top w:val="nil"/>
              <w:left w:val="single" w:sz="4" w:space="0" w:color="auto"/>
              <w:bottom w:val="single" w:sz="4" w:space="0" w:color="auto"/>
              <w:right w:val="single" w:sz="4" w:space="0" w:color="auto"/>
            </w:tcBorders>
            <w:shd w:val="clear" w:color="auto" w:fill="auto"/>
            <w:hideMark/>
          </w:tcPr>
          <w:p w14:paraId="6797E6EC" w14:textId="6B41E364" w:rsidR="00233751" w:rsidRPr="00233751" w:rsidRDefault="00233751" w:rsidP="00233751">
            <w:pPr>
              <w:ind w:firstLine="0"/>
              <w:jc w:val="center"/>
              <w:rPr>
                <w:color w:val="000000" w:themeColor="text1"/>
                <w:szCs w:val="24"/>
                <w:lang w:val="ro-RO" w:eastAsia="ro-RO"/>
              </w:rPr>
            </w:pPr>
            <w:r w:rsidRPr="00233751">
              <w:rPr>
                <w:color w:val="000000"/>
                <w:szCs w:val="24"/>
              </w:rPr>
              <w:t>78</w:t>
            </w:r>
          </w:p>
        </w:tc>
        <w:tc>
          <w:tcPr>
            <w:tcW w:w="461" w:type="pct"/>
            <w:tcBorders>
              <w:top w:val="nil"/>
              <w:left w:val="nil"/>
              <w:bottom w:val="single" w:sz="4" w:space="0" w:color="auto"/>
              <w:right w:val="single" w:sz="4" w:space="0" w:color="auto"/>
            </w:tcBorders>
            <w:shd w:val="clear" w:color="auto" w:fill="auto"/>
            <w:hideMark/>
          </w:tcPr>
          <w:p w14:paraId="4982D58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75-86-5</w:t>
            </w:r>
          </w:p>
        </w:tc>
        <w:tc>
          <w:tcPr>
            <w:tcW w:w="630" w:type="pct"/>
            <w:tcBorders>
              <w:top w:val="nil"/>
              <w:left w:val="nil"/>
              <w:bottom w:val="single" w:sz="4" w:space="0" w:color="auto"/>
              <w:right w:val="single" w:sz="4" w:space="0" w:color="auto"/>
            </w:tcBorders>
            <w:shd w:val="clear" w:color="auto" w:fill="auto"/>
            <w:hideMark/>
          </w:tcPr>
          <w:p w14:paraId="3B46AE8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200-909-4</w:t>
            </w:r>
          </w:p>
        </w:tc>
        <w:tc>
          <w:tcPr>
            <w:tcW w:w="1436" w:type="pct"/>
            <w:tcBorders>
              <w:top w:val="nil"/>
              <w:left w:val="nil"/>
              <w:bottom w:val="single" w:sz="4" w:space="0" w:color="auto"/>
              <w:right w:val="single" w:sz="4" w:space="0" w:color="auto"/>
            </w:tcBorders>
            <w:shd w:val="clear" w:color="auto" w:fill="auto"/>
            <w:hideMark/>
          </w:tcPr>
          <w:p w14:paraId="21A24F0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2-hidroxi-2-metilpropionitril / Acetoncianhidrină</w:t>
            </w:r>
          </w:p>
        </w:tc>
        <w:tc>
          <w:tcPr>
            <w:tcW w:w="599" w:type="pct"/>
            <w:tcBorders>
              <w:top w:val="nil"/>
              <w:left w:val="nil"/>
              <w:bottom w:val="single" w:sz="4" w:space="0" w:color="auto"/>
              <w:right w:val="single" w:sz="4" w:space="0" w:color="auto"/>
            </w:tcBorders>
            <w:shd w:val="clear" w:color="auto" w:fill="auto"/>
            <w:hideMark/>
          </w:tcPr>
          <w:p w14:paraId="6ABDAAA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hideMark/>
          </w:tcPr>
          <w:p w14:paraId="0948F24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0,6</w:t>
            </w:r>
          </w:p>
        </w:tc>
        <w:tc>
          <w:tcPr>
            <w:tcW w:w="496" w:type="pct"/>
            <w:tcBorders>
              <w:top w:val="nil"/>
              <w:left w:val="nil"/>
              <w:bottom w:val="single" w:sz="4" w:space="0" w:color="auto"/>
              <w:right w:val="single" w:sz="4" w:space="0" w:color="auto"/>
            </w:tcBorders>
            <w:shd w:val="clear" w:color="auto" w:fill="auto"/>
            <w:hideMark/>
          </w:tcPr>
          <w:p w14:paraId="4E847D2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hideMark/>
          </w:tcPr>
          <w:p w14:paraId="4BC2A48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2,9</w:t>
            </w:r>
          </w:p>
        </w:tc>
        <w:tc>
          <w:tcPr>
            <w:tcW w:w="559" w:type="pct"/>
            <w:tcBorders>
              <w:top w:val="nil"/>
              <w:left w:val="nil"/>
              <w:bottom w:val="single" w:sz="4" w:space="0" w:color="auto"/>
              <w:right w:val="single" w:sz="4" w:space="0" w:color="auto"/>
            </w:tcBorders>
            <w:shd w:val="clear" w:color="auto" w:fill="auto"/>
            <w:hideMark/>
          </w:tcPr>
          <w:p w14:paraId="052DA01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5FCB2CA2" w14:textId="77777777" w:rsidTr="00CA3F63">
        <w:trPr>
          <w:trHeight w:val="401"/>
        </w:trPr>
        <w:tc>
          <w:tcPr>
            <w:tcW w:w="218" w:type="pct"/>
            <w:tcBorders>
              <w:top w:val="nil"/>
              <w:left w:val="single" w:sz="4" w:space="0" w:color="auto"/>
              <w:bottom w:val="single" w:sz="4" w:space="0" w:color="auto"/>
              <w:right w:val="single" w:sz="4" w:space="0" w:color="auto"/>
            </w:tcBorders>
            <w:shd w:val="clear" w:color="auto" w:fill="auto"/>
            <w:hideMark/>
          </w:tcPr>
          <w:p w14:paraId="74BA36B6" w14:textId="532E63C7" w:rsidR="00233751" w:rsidRPr="00233751" w:rsidRDefault="00233751" w:rsidP="00233751">
            <w:pPr>
              <w:ind w:firstLine="0"/>
              <w:jc w:val="center"/>
              <w:rPr>
                <w:color w:val="000000" w:themeColor="text1"/>
                <w:szCs w:val="24"/>
                <w:lang w:val="ro-RO" w:eastAsia="ro-RO"/>
              </w:rPr>
            </w:pPr>
            <w:r w:rsidRPr="00233751">
              <w:rPr>
                <w:color w:val="000000"/>
                <w:szCs w:val="24"/>
              </w:rPr>
              <w:t>79</w:t>
            </w:r>
          </w:p>
        </w:tc>
        <w:tc>
          <w:tcPr>
            <w:tcW w:w="461" w:type="pct"/>
            <w:tcBorders>
              <w:top w:val="nil"/>
              <w:left w:val="nil"/>
              <w:bottom w:val="single" w:sz="4" w:space="0" w:color="auto"/>
              <w:right w:val="single" w:sz="4" w:space="0" w:color="auto"/>
            </w:tcBorders>
            <w:shd w:val="clear" w:color="auto" w:fill="auto"/>
            <w:hideMark/>
          </w:tcPr>
          <w:p w14:paraId="26D1EB7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583-60-8</w:t>
            </w:r>
          </w:p>
        </w:tc>
        <w:tc>
          <w:tcPr>
            <w:tcW w:w="630" w:type="pct"/>
            <w:tcBorders>
              <w:top w:val="nil"/>
              <w:left w:val="nil"/>
              <w:bottom w:val="single" w:sz="4" w:space="0" w:color="auto"/>
              <w:right w:val="single" w:sz="4" w:space="0" w:color="auto"/>
            </w:tcBorders>
            <w:shd w:val="clear" w:color="auto" w:fill="auto"/>
            <w:hideMark/>
          </w:tcPr>
          <w:p w14:paraId="5E42035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209-513-6</w:t>
            </w:r>
          </w:p>
        </w:tc>
        <w:tc>
          <w:tcPr>
            <w:tcW w:w="1436" w:type="pct"/>
            <w:tcBorders>
              <w:top w:val="nil"/>
              <w:left w:val="nil"/>
              <w:bottom w:val="single" w:sz="4" w:space="0" w:color="auto"/>
              <w:right w:val="single" w:sz="4" w:space="0" w:color="auto"/>
            </w:tcBorders>
            <w:shd w:val="clear" w:color="auto" w:fill="auto"/>
            <w:hideMark/>
          </w:tcPr>
          <w:p w14:paraId="2586669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2-Metil ciclohexanonă</w:t>
            </w:r>
          </w:p>
        </w:tc>
        <w:tc>
          <w:tcPr>
            <w:tcW w:w="599" w:type="pct"/>
            <w:tcBorders>
              <w:top w:val="nil"/>
              <w:left w:val="nil"/>
              <w:bottom w:val="single" w:sz="4" w:space="0" w:color="auto"/>
              <w:right w:val="single" w:sz="4" w:space="0" w:color="auto"/>
            </w:tcBorders>
            <w:shd w:val="clear" w:color="auto" w:fill="auto"/>
            <w:hideMark/>
          </w:tcPr>
          <w:p w14:paraId="301B583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250</w:t>
            </w:r>
          </w:p>
        </w:tc>
        <w:tc>
          <w:tcPr>
            <w:tcW w:w="280" w:type="pct"/>
            <w:tcBorders>
              <w:top w:val="nil"/>
              <w:left w:val="nil"/>
              <w:bottom w:val="single" w:sz="4" w:space="0" w:color="auto"/>
              <w:right w:val="single" w:sz="4" w:space="0" w:color="auto"/>
            </w:tcBorders>
            <w:shd w:val="clear" w:color="auto" w:fill="auto"/>
            <w:hideMark/>
          </w:tcPr>
          <w:p w14:paraId="2415401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54,5</w:t>
            </w:r>
          </w:p>
        </w:tc>
        <w:tc>
          <w:tcPr>
            <w:tcW w:w="496" w:type="pct"/>
            <w:tcBorders>
              <w:top w:val="nil"/>
              <w:left w:val="nil"/>
              <w:bottom w:val="single" w:sz="4" w:space="0" w:color="auto"/>
              <w:right w:val="single" w:sz="4" w:space="0" w:color="auto"/>
            </w:tcBorders>
            <w:shd w:val="clear" w:color="auto" w:fill="auto"/>
            <w:hideMark/>
          </w:tcPr>
          <w:p w14:paraId="5E490FC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350</w:t>
            </w:r>
          </w:p>
        </w:tc>
        <w:tc>
          <w:tcPr>
            <w:tcW w:w="321" w:type="pct"/>
            <w:tcBorders>
              <w:top w:val="nil"/>
              <w:left w:val="nil"/>
              <w:bottom w:val="single" w:sz="4" w:space="0" w:color="auto"/>
              <w:right w:val="single" w:sz="4" w:space="0" w:color="auto"/>
            </w:tcBorders>
            <w:shd w:val="clear" w:color="auto" w:fill="auto"/>
            <w:hideMark/>
          </w:tcPr>
          <w:p w14:paraId="33EEC8B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76</w:t>
            </w:r>
          </w:p>
        </w:tc>
        <w:tc>
          <w:tcPr>
            <w:tcW w:w="559" w:type="pct"/>
            <w:tcBorders>
              <w:top w:val="nil"/>
              <w:left w:val="nil"/>
              <w:bottom w:val="single" w:sz="4" w:space="0" w:color="auto"/>
              <w:right w:val="single" w:sz="4" w:space="0" w:color="auto"/>
            </w:tcBorders>
            <w:shd w:val="clear" w:color="auto" w:fill="auto"/>
            <w:hideMark/>
          </w:tcPr>
          <w:p w14:paraId="6A97E22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7C1030F6" w14:textId="77777777" w:rsidTr="00CA3F63">
        <w:trPr>
          <w:trHeight w:val="265"/>
        </w:trPr>
        <w:tc>
          <w:tcPr>
            <w:tcW w:w="218" w:type="pct"/>
            <w:tcBorders>
              <w:top w:val="nil"/>
              <w:left w:val="single" w:sz="4" w:space="0" w:color="auto"/>
              <w:bottom w:val="single" w:sz="4" w:space="0" w:color="auto"/>
              <w:right w:val="single" w:sz="4" w:space="0" w:color="auto"/>
            </w:tcBorders>
            <w:shd w:val="clear" w:color="auto" w:fill="auto"/>
            <w:hideMark/>
          </w:tcPr>
          <w:p w14:paraId="107C2D7A" w14:textId="3ADF3E0D" w:rsidR="00233751" w:rsidRPr="00233751" w:rsidRDefault="00233751" w:rsidP="00233751">
            <w:pPr>
              <w:ind w:firstLine="0"/>
              <w:jc w:val="center"/>
              <w:rPr>
                <w:color w:val="000000" w:themeColor="text1"/>
                <w:szCs w:val="24"/>
                <w:lang w:val="ro-RO" w:eastAsia="ro-RO"/>
              </w:rPr>
            </w:pPr>
            <w:r w:rsidRPr="00233751">
              <w:rPr>
                <w:color w:val="000000"/>
                <w:szCs w:val="24"/>
              </w:rPr>
              <w:t>80</w:t>
            </w:r>
          </w:p>
        </w:tc>
        <w:tc>
          <w:tcPr>
            <w:tcW w:w="461" w:type="pct"/>
            <w:tcBorders>
              <w:top w:val="nil"/>
              <w:left w:val="nil"/>
              <w:bottom w:val="single" w:sz="4" w:space="0" w:color="auto"/>
              <w:right w:val="single" w:sz="4" w:space="0" w:color="auto"/>
            </w:tcBorders>
            <w:shd w:val="clear" w:color="auto" w:fill="auto"/>
            <w:hideMark/>
          </w:tcPr>
          <w:p w14:paraId="06E9670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75-55-8</w:t>
            </w:r>
          </w:p>
        </w:tc>
        <w:tc>
          <w:tcPr>
            <w:tcW w:w="630" w:type="pct"/>
            <w:tcBorders>
              <w:top w:val="nil"/>
              <w:left w:val="nil"/>
              <w:bottom w:val="single" w:sz="4" w:space="0" w:color="auto"/>
              <w:right w:val="single" w:sz="4" w:space="0" w:color="auto"/>
            </w:tcBorders>
            <w:shd w:val="clear" w:color="auto" w:fill="auto"/>
            <w:hideMark/>
          </w:tcPr>
          <w:p w14:paraId="4321685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200-878-7</w:t>
            </w:r>
          </w:p>
        </w:tc>
        <w:tc>
          <w:tcPr>
            <w:tcW w:w="1436" w:type="pct"/>
            <w:tcBorders>
              <w:top w:val="nil"/>
              <w:left w:val="nil"/>
              <w:bottom w:val="single" w:sz="4" w:space="0" w:color="auto"/>
              <w:right w:val="single" w:sz="4" w:space="0" w:color="auto"/>
            </w:tcBorders>
            <w:shd w:val="clear" w:color="auto" w:fill="auto"/>
            <w:hideMark/>
          </w:tcPr>
          <w:p w14:paraId="73AD407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2-Metilaziridină / Propilenimină</w:t>
            </w:r>
          </w:p>
        </w:tc>
        <w:tc>
          <w:tcPr>
            <w:tcW w:w="599" w:type="pct"/>
            <w:tcBorders>
              <w:top w:val="nil"/>
              <w:left w:val="nil"/>
              <w:bottom w:val="single" w:sz="4" w:space="0" w:color="auto"/>
              <w:right w:val="single" w:sz="4" w:space="0" w:color="auto"/>
            </w:tcBorders>
            <w:shd w:val="clear" w:color="auto" w:fill="auto"/>
            <w:hideMark/>
          </w:tcPr>
          <w:p w14:paraId="588F64D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280" w:type="pct"/>
            <w:tcBorders>
              <w:top w:val="nil"/>
              <w:left w:val="nil"/>
              <w:bottom w:val="single" w:sz="4" w:space="0" w:color="auto"/>
              <w:right w:val="single" w:sz="4" w:space="0" w:color="auto"/>
            </w:tcBorders>
            <w:shd w:val="clear" w:color="auto" w:fill="auto"/>
            <w:hideMark/>
          </w:tcPr>
          <w:p w14:paraId="101D0BFD" w14:textId="65F81680"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561A80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hideMark/>
          </w:tcPr>
          <w:p w14:paraId="4E76DF97" w14:textId="5E7489E8"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416C8AA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790F7F1A" w14:textId="77777777" w:rsidTr="00CA3F63">
        <w:trPr>
          <w:trHeight w:val="255"/>
        </w:trPr>
        <w:tc>
          <w:tcPr>
            <w:tcW w:w="218" w:type="pct"/>
            <w:tcBorders>
              <w:top w:val="nil"/>
              <w:left w:val="single" w:sz="4" w:space="0" w:color="auto"/>
              <w:bottom w:val="single" w:sz="4" w:space="0" w:color="auto"/>
              <w:right w:val="single" w:sz="4" w:space="0" w:color="auto"/>
            </w:tcBorders>
            <w:shd w:val="clear" w:color="auto" w:fill="auto"/>
            <w:hideMark/>
          </w:tcPr>
          <w:p w14:paraId="588A3FCC" w14:textId="6B122FED" w:rsidR="00233751" w:rsidRPr="00233751" w:rsidRDefault="00233751" w:rsidP="00233751">
            <w:pPr>
              <w:ind w:firstLine="0"/>
              <w:jc w:val="center"/>
              <w:rPr>
                <w:color w:val="000000" w:themeColor="text1"/>
                <w:szCs w:val="24"/>
                <w:lang w:val="ro-RO" w:eastAsia="ro-RO"/>
              </w:rPr>
            </w:pPr>
            <w:r w:rsidRPr="00233751">
              <w:rPr>
                <w:color w:val="000000"/>
                <w:szCs w:val="24"/>
              </w:rPr>
              <w:t>81</w:t>
            </w:r>
          </w:p>
        </w:tc>
        <w:tc>
          <w:tcPr>
            <w:tcW w:w="461" w:type="pct"/>
            <w:tcBorders>
              <w:top w:val="nil"/>
              <w:left w:val="nil"/>
              <w:bottom w:val="single" w:sz="4" w:space="0" w:color="auto"/>
              <w:right w:val="single" w:sz="4" w:space="0" w:color="auto"/>
            </w:tcBorders>
            <w:shd w:val="clear" w:color="auto" w:fill="auto"/>
            <w:hideMark/>
          </w:tcPr>
          <w:p w14:paraId="4ABE4FD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79-46-9</w:t>
            </w:r>
          </w:p>
        </w:tc>
        <w:tc>
          <w:tcPr>
            <w:tcW w:w="630" w:type="pct"/>
            <w:tcBorders>
              <w:top w:val="nil"/>
              <w:left w:val="nil"/>
              <w:bottom w:val="single" w:sz="4" w:space="0" w:color="auto"/>
              <w:right w:val="single" w:sz="4" w:space="0" w:color="auto"/>
            </w:tcBorders>
            <w:shd w:val="clear" w:color="auto" w:fill="auto"/>
            <w:hideMark/>
          </w:tcPr>
          <w:p w14:paraId="020A106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201-209-1</w:t>
            </w:r>
          </w:p>
        </w:tc>
        <w:tc>
          <w:tcPr>
            <w:tcW w:w="1436" w:type="pct"/>
            <w:tcBorders>
              <w:top w:val="nil"/>
              <w:left w:val="nil"/>
              <w:bottom w:val="single" w:sz="4" w:space="0" w:color="auto"/>
              <w:right w:val="single" w:sz="4" w:space="0" w:color="auto"/>
            </w:tcBorders>
            <w:shd w:val="clear" w:color="auto" w:fill="auto"/>
            <w:hideMark/>
          </w:tcPr>
          <w:p w14:paraId="5723E75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2-Nitropropan</w:t>
            </w:r>
          </w:p>
        </w:tc>
        <w:tc>
          <w:tcPr>
            <w:tcW w:w="599" w:type="pct"/>
            <w:tcBorders>
              <w:top w:val="nil"/>
              <w:left w:val="nil"/>
              <w:bottom w:val="single" w:sz="4" w:space="0" w:color="auto"/>
              <w:right w:val="single" w:sz="4" w:space="0" w:color="auto"/>
            </w:tcBorders>
            <w:shd w:val="clear" w:color="auto" w:fill="auto"/>
            <w:hideMark/>
          </w:tcPr>
          <w:p w14:paraId="176F60C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18</w:t>
            </w:r>
          </w:p>
        </w:tc>
        <w:tc>
          <w:tcPr>
            <w:tcW w:w="280" w:type="pct"/>
            <w:tcBorders>
              <w:top w:val="nil"/>
              <w:left w:val="nil"/>
              <w:bottom w:val="single" w:sz="4" w:space="0" w:color="auto"/>
              <w:right w:val="single" w:sz="4" w:space="0" w:color="auto"/>
            </w:tcBorders>
            <w:shd w:val="clear" w:color="auto" w:fill="auto"/>
            <w:hideMark/>
          </w:tcPr>
          <w:p w14:paraId="26E0B78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496" w:type="pct"/>
            <w:tcBorders>
              <w:top w:val="nil"/>
              <w:left w:val="nil"/>
              <w:bottom w:val="single" w:sz="4" w:space="0" w:color="auto"/>
              <w:right w:val="single" w:sz="4" w:space="0" w:color="auto"/>
            </w:tcBorders>
            <w:shd w:val="clear" w:color="auto" w:fill="auto"/>
            <w:hideMark/>
          </w:tcPr>
          <w:p w14:paraId="15ED1B26" w14:textId="79842B0D"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hideMark/>
          </w:tcPr>
          <w:p w14:paraId="44372C43" w14:textId="37DB709C"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13A9EDAB" w14:textId="41E6B789" w:rsidR="00233751" w:rsidRPr="003E0CAD" w:rsidRDefault="00233751" w:rsidP="00233751">
            <w:pPr>
              <w:ind w:firstLine="0"/>
              <w:jc w:val="center"/>
              <w:rPr>
                <w:color w:val="000000" w:themeColor="text1"/>
                <w:szCs w:val="24"/>
                <w:lang w:val="ro-RO" w:eastAsia="ro-RO"/>
              </w:rPr>
            </w:pPr>
          </w:p>
        </w:tc>
      </w:tr>
      <w:tr w:rsidR="00233751" w:rsidRPr="003E0CAD" w14:paraId="6CCBD6E7" w14:textId="77777777" w:rsidTr="00CA3F63">
        <w:trPr>
          <w:trHeight w:val="259"/>
        </w:trPr>
        <w:tc>
          <w:tcPr>
            <w:tcW w:w="218" w:type="pct"/>
            <w:tcBorders>
              <w:top w:val="nil"/>
              <w:left w:val="single" w:sz="4" w:space="0" w:color="auto"/>
              <w:bottom w:val="single" w:sz="4" w:space="0" w:color="auto"/>
              <w:right w:val="single" w:sz="4" w:space="0" w:color="auto"/>
            </w:tcBorders>
            <w:shd w:val="clear" w:color="auto" w:fill="auto"/>
            <w:hideMark/>
          </w:tcPr>
          <w:p w14:paraId="628BFB4F" w14:textId="3B89F67B" w:rsidR="00233751" w:rsidRPr="00233751" w:rsidRDefault="00233751" w:rsidP="00233751">
            <w:pPr>
              <w:ind w:firstLine="0"/>
              <w:jc w:val="center"/>
              <w:rPr>
                <w:color w:val="000000" w:themeColor="text1"/>
                <w:szCs w:val="24"/>
                <w:lang w:val="ro-RO" w:eastAsia="ro-RO"/>
              </w:rPr>
            </w:pPr>
            <w:r w:rsidRPr="00233751">
              <w:rPr>
                <w:color w:val="000000"/>
                <w:szCs w:val="24"/>
              </w:rPr>
              <w:t>82</w:t>
            </w:r>
          </w:p>
        </w:tc>
        <w:tc>
          <w:tcPr>
            <w:tcW w:w="461" w:type="pct"/>
            <w:tcBorders>
              <w:top w:val="nil"/>
              <w:left w:val="nil"/>
              <w:bottom w:val="single" w:sz="4" w:space="0" w:color="auto"/>
              <w:right w:val="single" w:sz="4" w:space="0" w:color="auto"/>
            </w:tcBorders>
            <w:shd w:val="clear" w:color="auto" w:fill="auto"/>
            <w:hideMark/>
          </w:tcPr>
          <w:p w14:paraId="2F34F11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88-72-2</w:t>
            </w:r>
          </w:p>
        </w:tc>
        <w:tc>
          <w:tcPr>
            <w:tcW w:w="630" w:type="pct"/>
            <w:tcBorders>
              <w:top w:val="nil"/>
              <w:left w:val="nil"/>
              <w:bottom w:val="single" w:sz="4" w:space="0" w:color="auto"/>
              <w:right w:val="single" w:sz="4" w:space="0" w:color="auto"/>
            </w:tcBorders>
            <w:shd w:val="clear" w:color="auto" w:fill="auto"/>
            <w:hideMark/>
          </w:tcPr>
          <w:p w14:paraId="1D11248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201-853-3</w:t>
            </w:r>
          </w:p>
        </w:tc>
        <w:tc>
          <w:tcPr>
            <w:tcW w:w="1436" w:type="pct"/>
            <w:tcBorders>
              <w:top w:val="nil"/>
              <w:left w:val="nil"/>
              <w:bottom w:val="single" w:sz="4" w:space="0" w:color="auto"/>
              <w:right w:val="single" w:sz="4" w:space="0" w:color="auto"/>
            </w:tcBorders>
            <w:shd w:val="clear" w:color="auto" w:fill="auto"/>
            <w:hideMark/>
          </w:tcPr>
          <w:p w14:paraId="35B3BCA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2-Nitrotoluen</w:t>
            </w:r>
          </w:p>
        </w:tc>
        <w:tc>
          <w:tcPr>
            <w:tcW w:w="599" w:type="pct"/>
            <w:tcBorders>
              <w:top w:val="nil"/>
              <w:left w:val="nil"/>
              <w:bottom w:val="single" w:sz="4" w:space="0" w:color="auto"/>
              <w:right w:val="single" w:sz="4" w:space="0" w:color="auto"/>
            </w:tcBorders>
            <w:shd w:val="clear" w:color="auto" w:fill="auto"/>
            <w:hideMark/>
          </w:tcPr>
          <w:p w14:paraId="4B58B8B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280" w:type="pct"/>
            <w:tcBorders>
              <w:top w:val="nil"/>
              <w:left w:val="nil"/>
              <w:bottom w:val="single" w:sz="4" w:space="0" w:color="auto"/>
              <w:right w:val="single" w:sz="4" w:space="0" w:color="auto"/>
            </w:tcBorders>
            <w:shd w:val="clear" w:color="auto" w:fill="auto"/>
            <w:hideMark/>
          </w:tcPr>
          <w:p w14:paraId="25B430B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1,8</w:t>
            </w:r>
          </w:p>
        </w:tc>
        <w:tc>
          <w:tcPr>
            <w:tcW w:w="496" w:type="pct"/>
            <w:tcBorders>
              <w:top w:val="nil"/>
              <w:left w:val="nil"/>
              <w:bottom w:val="single" w:sz="4" w:space="0" w:color="auto"/>
              <w:right w:val="single" w:sz="4" w:space="0" w:color="auto"/>
            </w:tcBorders>
            <w:shd w:val="clear" w:color="auto" w:fill="auto"/>
            <w:hideMark/>
          </w:tcPr>
          <w:p w14:paraId="0CBD67D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w:t>
            </w:r>
          </w:p>
        </w:tc>
        <w:tc>
          <w:tcPr>
            <w:tcW w:w="321" w:type="pct"/>
            <w:tcBorders>
              <w:top w:val="nil"/>
              <w:left w:val="nil"/>
              <w:bottom w:val="single" w:sz="4" w:space="0" w:color="auto"/>
              <w:right w:val="single" w:sz="4" w:space="0" w:color="auto"/>
            </w:tcBorders>
            <w:shd w:val="clear" w:color="auto" w:fill="auto"/>
            <w:hideMark/>
          </w:tcPr>
          <w:p w14:paraId="5946A0D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5,3</w:t>
            </w:r>
          </w:p>
        </w:tc>
        <w:tc>
          <w:tcPr>
            <w:tcW w:w="559" w:type="pct"/>
            <w:tcBorders>
              <w:top w:val="nil"/>
              <w:left w:val="nil"/>
              <w:bottom w:val="single" w:sz="4" w:space="0" w:color="auto"/>
              <w:right w:val="single" w:sz="4" w:space="0" w:color="auto"/>
            </w:tcBorders>
            <w:shd w:val="clear" w:color="auto" w:fill="auto"/>
            <w:hideMark/>
          </w:tcPr>
          <w:p w14:paraId="059629B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56191588" w14:textId="77777777" w:rsidTr="00CA3F63">
        <w:trPr>
          <w:trHeight w:val="249"/>
        </w:trPr>
        <w:tc>
          <w:tcPr>
            <w:tcW w:w="218" w:type="pct"/>
            <w:tcBorders>
              <w:top w:val="nil"/>
              <w:left w:val="single" w:sz="4" w:space="0" w:color="auto"/>
              <w:bottom w:val="single" w:sz="4" w:space="0" w:color="auto"/>
              <w:right w:val="single" w:sz="4" w:space="0" w:color="auto"/>
            </w:tcBorders>
            <w:shd w:val="clear" w:color="auto" w:fill="auto"/>
            <w:hideMark/>
          </w:tcPr>
          <w:p w14:paraId="6300524E" w14:textId="3C386A35" w:rsidR="00233751" w:rsidRPr="00233751" w:rsidRDefault="00233751" w:rsidP="00233751">
            <w:pPr>
              <w:ind w:firstLine="0"/>
              <w:jc w:val="center"/>
              <w:rPr>
                <w:color w:val="000000" w:themeColor="text1"/>
                <w:szCs w:val="24"/>
                <w:lang w:val="ro-RO" w:eastAsia="ro-RO"/>
              </w:rPr>
            </w:pPr>
            <w:r w:rsidRPr="00233751">
              <w:rPr>
                <w:color w:val="000000"/>
                <w:szCs w:val="24"/>
              </w:rPr>
              <w:t>83</w:t>
            </w:r>
          </w:p>
        </w:tc>
        <w:tc>
          <w:tcPr>
            <w:tcW w:w="461" w:type="pct"/>
            <w:tcBorders>
              <w:top w:val="nil"/>
              <w:left w:val="nil"/>
              <w:bottom w:val="single" w:sz="4" w:space="0" w:color="auto"/>
              <w:right w:val="single" w:sz="4" w:space="0" w:color="auto"/>
            </w:tcBorders>
            <w:shd w:val="clear" w:color="auto" w:fill="auto"/>
            <w:hideMark/>
          </w:tcPr>
          <w:p w14:paraId="1E6253E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111-13-7</w:t>
            </w:r>
          </w:p>
        </w:tc>
        <w:tc>
          <w:tcPr>
            <w:tcW w:w="630" w:type="pct"/>
            <w:tcBorders>
              <w:top w:val="nil"/>
              <w:left w:val="nil"/>
              <w:bottom w:val="single" w:sz="4" w:space="0" w:color="auto"/>
              <w:right w:val="single" w:sz="4" w:space="0" w:color="auto"/>
            </w:tcBorders>
            <w:shd w:val="clear" w:color="auto" w:fill="auto"/>
            <w:hideMark/>
          </w:tcPr>
          <w:p w14:paraId="3D38948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203-837-1</w:t>
            </w:r>
          </w:p>
        </w:tc>
        <w:tc>
          <w:tcPr>
            <w:tcW w:w="1436" w:type="pct"/>
            <w:tcBorders>
              <w:top w:val="nil"/>
              <w:left w:val="nil"/>
              <w:bottom w:val="single" w:sz="4" w:space="0" w:color="auto"/>
              <w:right w:val="single" w:sz="4" w:space="0" w:color="auto"/>
            </w:tcBorders>
            <w:shd w:val="clear" w:color="auto" w:fill="auto"/>
            <w:hideMark/>
          </w:tcPr>
          <w:p w14:paraId="3EA735A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2-Octanonă / Metil hexil cetonă</w:t>
            </w:r>
          </w:p>
        </w:tc>
        <w:tc>
          <w:tcPr>
            <w:tcW w:w="599" w:type="pct"/>
            <w:tcBorders>
              <w:top w:val="nil"/>
              <w:left w:val="nil"/>
              <w:bottom w:val="single" w:sz="4" w:space="0" w:color="auto"/>
              <w:right w:val="single" w:sz="4" w:space="0" w:color="auto"/>
            </w:tcBorders>
            <w:shd w:val="clear" w:color="auto" w:fill="auto"/>
            <w:hideMark/>
          </w:tcPr>
          <w:p w14:paraId="2FC1C7A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280" w:type="pct"/>
            <w:tcBorders>
              <w:top w:val="nil"/>
              <w:left w:val="nil"/>
              <w:bottom w:val="single" w:sz="4" w:space="0" w:color="auto"/>
              <w:right w:val="single" w:sz="4" w:space="0" w:color="auto"/>
            </w:tcBorders>
            <w:shd w:val="clear" w:color="auto" w:fill="auto"/>
            <w:hideMark/>
          </w:tcPr>
          <w:p w14:paraId="3815C4F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19</w:t>
            </w:r>
          </w:p>
        </w:tc>
        <w:tc>
          <w:tcPr>
            <w:tcW w:w="496" w:type="pct"/>
            <w:tcBorders>
              <w:top w:val="nil"/>
              <w:left w:val="nil"/>
              <w:bottom w:val="single" w:sz="4" w:space="0" w:color="auto"/>
              <w:right w:val="single" w:sz="4" w:space="0" w:color="auto"/>
            </w:tcBorders>
            <w:shd w:val="clear" w:color="auto" w:fill="auto"/>
            <w:hideMark/>
          </w:tcPr>
          <w:p w14:paraId="3631E30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321" w:type="pct"/>
            <w:tcBorders>
              <w:top w:val="nil"/>
              <w:left w:val="nil"/>
              <w:bottom w:val="single" w:sz="4" w:space="0" w:color="auto"/>
              <w:right w:val="single" w:sz="4" w:space="0" w:color="auto"/>
            </w:tcBorders>
            <w:shd w:val="clear" w:color="auto" w:fill="auto"/>
            <w:hideMark/>
          </w:tcPr>
          <w:p w14:paraId="32DFD00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38</w:t>
            </w:r>
          </w:p>
        </w:tc>
        <w:tc>
          <w:tcPr>
            <w:tcW w:w="559" w:type="pct"/>
            <w:tcBorders>
              <w:top w:val="nil"/>
              <w:left w:val="nil"/>
              <w:bottom w:val="single" w:sz="4" w:space="0" w:color="auto"/>
              <w:right w:val="single" w:sz="4" w:space="0" w:color="auto"/>
            </w:tcBorders>
            <w:shd w:val="clear" w:color="auto" w:fill="auto"/>
            <w:hideMark/>
          </w:tcPr>
          <w:p w14:paraId="4F3C4467" w14:textId="71A7E89B" w:rsidR="00233751" w:rsidRPr="003E0CAD" w:rsidRDefault="00233751" w:rsidP="00233751">
            <w:pPr>
              <w:ind w:firstLine="0"/>
              <w:jc w:val="center"/>
              <w:rPr>
                <w:color w:val="000000" w:themeColor="text1"/>
                <w:szCs w:val="24"/>
                <w:lang w:val="ro-RO" w:eastAsia="ro-RO"/>
              </w:rPr>
            </w:pPr>
          </w:p>
        </w:tc>
      </w:tr>
      <w:tr w:rsidR="00233751" w:rsidRPr="003E0CAD" w14:paraId="12C1C71A" w14:textId="77777777" w:rsidTr="00CA3F63">
        <w:trPr>
          <w:trHeight w:val="134"/>
        </w:trPr>
        <w:tc>
          <w:tcPr>
            <w:tcW w:w="218" w:type="pct"/>
            <w:tcBorders>
              <w:top w:val="nil"/>
              <w:left w:val="single" w:sz="4" w:space="0" w:color="auto"/>
              <w:bottom w:val="single" w:sz="4" w:space="0" w:color="auto"/>
              <w:right w:val="single" w:sz="4" w:space="0" w:color="auto"/>
            </w:tcBorders>
            <w:shd w:val="clear" w:color="auto" w:fill="auto"/>
            <w:hideMark/>
          </w:tcPr>
          <w:p w14:paraId="1B5BF4C0" w14:textId="0D1F39F4" w:rsidR="00233751" w:rsidRPr="00233751" w:rsidRDefault="00233751" w:rsidP="00233751">
            <w:pPr>
              <w:ind w:firstLine="0"/>
              <w:jc w:val="center"/>
              <w:rPr>
                <w:color w:val="000000" w:themeColor="text1"/>
                <w:szCs w:val="24"/>
                <w:lang w:val="ro-RO" w:eastAsia="ro-RO"/>
              </w:rPr>
            </w:pPr>
            <w:r w:rsidRPr="00233751">
              <w:rPr>
                <w:color w:val="000000"/>
                <w:szCs w:val="24"/>
              </w:rPr>
              <w:t>84</w:t>
            </w:r>
          </w:p>
        </w:tc>
        <w:tc>
          <w:tcPr>
            <w:tcW w:w="461" w:type="pct"/>
            <w:tcBorders>
              <w:top w:val="nil"/>
              <w:left w:val="nil"/>
              <w:bottom w:val="single" w:sz="4" w:space="0" w:color="auto"/>
              <w:right w:val="single" w:sz="4" w:space="0" w:color="auto"/>
            </w:tcBorders>
            <w:shd w:val="clear" w:color="auto" w:fill="auto"/>
            <w:hideMark/>
          </w:tcPr>
          <w:p w14:paraId="31C9244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2809-67-8</w:t>
            </w:r>
          </w:p>
        </w:tc>
        <w:tc>
          <w:tcPr>
            <w:tcW w:w="630" w:type="pct"/>
            <w:tcBorders>
              <w:top w:val="nil"/>
              <w:left w:val="nil"/>
              <w:bottom w:val="single" w:sz="4" w:space="0" w:color="auto"/>
              <w:right w:val="single" w:sz="4" w:space="0" w:color="auto"/>
            </w:tcBorders>
            <w:shd w:val="clear" w:color="auto" w:fill="auto"/>
            <w:hideMark/>
          </w:tcPr>
          <w:p w14:paraId="0C813F9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5571332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2-Octină</w:t>
            </w:r>
          </w:p>
        </w:tc>
        <w:tc>
          <w:tcPr>
            <w:tcW w:w="599" w:type="pct"/>
            <w:tcBorders>
              <w:top w:val="nil"/>
              <w:left w:val="nil"/>
              <w:bottom w:val="single" w:sz="4" w:space="0" w:color="auto"/>
              <w:right w:val="single" w:sz="4" w:space="0" w:color="auto"/>
            </w:tcBorders>
            <w:shd w:val="clear" w:color="auto" w:fill="auto"/>
            <w:hideMark/>
          </w:tcPr>
          <w:p w14:paraId="72C390C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500</w:t>
            </w:r>
          </w:p>
        </w:tc>
        <w:tc>
          <w:tcPr>
            <w:tcW w:w="280" w:type="pct"/>
            <w:tcBorders>
              <w:top w:val="nil"/>
              <w:left w:val="nil"/>
              <w:bottom w:val="single" w:sz="4" w:space="0" w:color="auto"/>
              <w:right w:val="single" w:sz="4" w:space="0" w:color="auto"/>
            </w:tcBorders>
            <w:shd w:val="clear" w:color="auto" w:fill="auto"/>
            <w:hideMark/>
          </w:tcPr>
          <w:p w14:paraId="539695BC" w14:textId="292AB1EA"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52FB2CF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700</w:t>
            </w:r>
          </w:p>
        </w:tc>
        <w:tc>
          <w:tcPr>
            <w:tcW w:w="321" w:type="pct"/>
            <w:tcBorders>
              <w:top w:val="nil"/>
              <w:left w:val="nil"/>
              <w:bottom w:val="single" w:sz="4" w:space="0" w:color="auto"/>
              <w:right w:val="single" w:sz="4" w:space="0" w:color="auto"/>
            </w:tcBorders>
            <w:shd w:val="clear" w:color="auto" w:fill="auto"/>
            <w:hideMark/>
          </w:tcPr>
          <w:p w14:paraId="08F9714E" w14:textId="787BD6A7"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647C61D3" w14:textId="51937E2A" w:rsidR="00233751" w:rsidRPr="003E0CAD" w:rsidRDefault="00233751" w:rsidP="00233751">
            <w:pPr>
              <w:ind w:firstLine="0"/>
              <w:jc w:val="center"/>
              <w:rPr>
                <w:color w:val="000000" w:themeColor="text1"/>
                <w:szCs w:val="24"/>
                <w:lang w:val="ro-RO" w:eastAsia="ro-RO"/>
              </w:rPr>
            </w:pPr>
          </w:p>
        </w:tc>
      </w:tr>
      <w:tr w:rsidR="00233751" w:rsidRPr="003E0CAD" w14:paraId="3E55C9B4" w14:textId="77777777" w:rsidTr="00CA3F63">
        <w:trPr>
          <w:trHeight w:val="418"/>
        </w:trPr>
        <w:tc>
          <w:tcPr>
            <w:tcW w:w="218" w:type="pct"/>
            <w:tcBorders>
              <w:top w:val="nil"/>
              <w:left w:val="single" w:sz="4" w:space="0" w:color="auto"/>
              <w:bottom w:val="single" w:sz="4" w:space="0" w:color="auto"/>
              <w:right w:val="single" w:sz="4" w:space="0" w:color="auto"/>
            </w:tcBorders>
            <w:shd w:val="clear" w:color="auto" w:fill="auto"/>
            <w:hideMark/>
          </w:tcPr>
          <w:p w14:paraId="2EFFF60E" w14:textId="2E7F5BDF" w:rsidR="00233751" w:rsidRPr="00233751" w:rsidRDefault="00233751" w:rsidP="00233751">
            <w:pPr>
              <w:ind w:firstLine="0"/>
              <w:jc w:val="center"/>
              <w:rPr>
                <w:color w:val="000000" w:themeColor="text1"/>
                <w:szCs w:val="24"/>
                <w:lang w:val="ro-RO" w:eastAsia="ro-RO"/>
              </w:rPr>
            </w:pPr>
            <w:r w:rsidRPr="00233751">
              <w:rPr>
                <w:color w:val="000000"/>
                <w:szCs w:val="24"/>
              </w:rPr>
              <w:t>85</w:t>
            </w:r>
          </w:p>
        </w:tc>
        <w:tc>
          <w:tcPr>
            <w:tcW w:w="461" w:type="pct"/>
            <w:tcBorders>
              <w:top w:val="nil"/>
              <w:left w:val="nil"/>
              <w:bottom w:val="single" w:sz="4" w:space="0" w:color="auto"/>
              <w:right w:val="single" w:sz="4" w:space="0" w:color="auto"/>
            </w:tcBorders>
            <w:shd w:val="clear" w:color="auto" w:fill="auto"/>
            <w:hideMark/>
          </w:tcPr>
          <w:p w14:paraId="2C8F471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563-47-3</w:t>
            </w:r>
          </w:p>
        </w:tc>
        <w:tc>
          <w:tcPr>
            <w:tcW w:w="630" w:type="pct"/>
            <w:tcBorders>
              <w:top w:val="nil"/>
              <w:left w:val="nil"/>
              <w:bottom w:val="single" w:sz="4" w:space="0" w:color="auto"/>
              <w:right w:val="single" w:sz="4" w:space="0" w:color="auto"/>
            </w:tcBorders>
            <w:shd w:val="clear" w:color="auto" w:fill="auto"/>
            <w:hideMark/>
          </w:tcPr>
          <w:p w14:paraId="0FA7D6B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209-251-2</w:t>
            </w:r>
          </w:p>
        </w:tc>
        <w:tc>
          <w:tcPr>
            <w:tcW w:w="1436" w:type="pct"/>
            <w:tcBorders>
              <w:top w:val="nil"/>
              <w:left w:val="nil"/>
              <w:bottom w:val="single" w:sz="4" w:space="0" w:color="auto"/>
              <w:right w:val="single" w:sz="4" w:space="0" w:color="auto"/>
            </w:tcBorders>
            <w:shd w:val="clear" w:color="auto" w:fill="auto"/>
            <w:hideMark/>
          </w:tcPr>
          <w:p w14:paraId="34E4E04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3 Cloro-2metil propenă / Clorură de metalil</w:t>
            </w:r>
          </w:p>
        </w:tc>
        <w:tc>
          <w:tcPr>
            <w:tcW w:w="599" w:type="pct"/>
            <w:tcBorders>
              <w:top w:val="nil"/>
              <w:left w:val="nil"/>
              <w:bottom w:val="single" w:sz="4" w:space="0" w:color="auto"/>
              <w:right w:val="single" w:sz="4" w:space="0" w:color="auto"/>
            </w:tcBorders>
            <w:shd w:val="clear" w:color="auto" w:fill="auto"/>
            <w:hideMark/>
          </w:tcPr>
          <w:p w14:paraId="4B7CEDA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80</w:t>
            </w:r>
          </w:p>
        </w:tc>
        <w:tc>
          <w:tcPr>
            <w:tcW w:w="280" w:type="pct"/>
            <w:tcBorders>
              <w:top w:val="nil"/>
              <w:left w:val="nil"/>
              <w:bottom w:val="single" w:sz="4" w:space="0" w:color="auto"/>
              <w:right w:val="single" w:sz="4" w:space="0" w:color="auto"/>
            </w:tcBorders>
            <w:shd w:val="clear" w:color="auto" w:fill="auto"/>
            <w:hideMark/>
          </w:tcPr>
          <w:p w14:paraId="12B685D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22</w:t>
            </w:r>
          </w:p>
        </w:tc>
        <w:tc>
          <w:tcPr>
            <w:tcW w:w="496" w:type="pct"/>
            <w:tcBorders>
              <w:top w:val="nil"/>
              <w:left w:val="nil"/>
              <w:bottom w:val="single" w:sz="4" w:space="0" w:color="auto"/>
              <w:right w:val="single" w:sz="4" w:space="0" w:color="auto"/>
            </w:tcBorders>
            <w:shd w:val="clear" w:color="auto" w:fill="auto"/>
            <w:hideMark/>
          </w:tcPr>
          <w:p w14:paraId="7F39AFA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150</w:t>
            </w:r>
          </w:p>
        </w:tc>
        <w:tc>
          <w:tcPr>
            <w:tcW w:w="321" w:type="pct"/>
            <w:tcBorders>
              <w:top w:val="nil"/>
              <w:left w:val="nil"/>
              <w:bottom w:val="single" w:sz="4" w:space="0" w:color="auto"/>
              <w:right w:val="single" w:sz="4" w:space="0" w:color="auto"/>
            </w:tcBorders>
            <w:shd w:val="clear" w:color="auto" w:fill="auto"/>
            <w:hideMark/>
          </w:tcPr>
          <w:p w14:paraId="63152B2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41</w:t>
            </w:r>
          </w:p>
        </w:tc>
        <w:tc>
          <w:tcPr>
            <w:tcW w:w="559" w:type="pct"/>
            <w:tcBorders>
              <w:top w:val="nil"/>
              <w:left w:val="nil"/>
              <w:bottom w:val="single" w:sz="4" w:space="0" w:color="auto"/>
              <w:right w:val="single" w:sz="4" w:space="0" w:color="auto"/>
            </w:tcBorders>
            <w:shd w:val="clear" w:color="auto" w:fill="auto"/>
            <w:hideMark/>
          </w:tcPr>
          <w:p w14:paraId="3E257712" w14:textId="225BF4D7" w:rsidR="00233751" w:rsidRPr="003E0CAD" w:rsidRDefault="00233751" w:rsidP="00233751">
            <w:pPr>
              <w:ind w:firstLine="0"/>
              <w:jc w:val="center"/>
              <w:rPr>
                <w:color w:val="000000" w:themeColor="text1"/>
                <w:szCs w:val="24"/>
                <w:lang w:val="ro-RO" w:eastAsia="ro-RO"/>
              </w:rPr>
            </w:pPr>
          </w:p>
        </w:tc>
      </w:tr>
      <w:tr w:rsidR="00233751" w:rsidRPr="003E0CAD" w14:paraId="51E2EBD0" w14:textId="77777777" w:rsidTr="00CA3F63">
        <w:trPr>
          <w:trHeight w:val="60"/>
        </w:trPr>
        <w:tc>
          <w:tcPr>
            <w:tcW w:w="218" w:type="pct"/>
            <w:tcBorders>
              <w:top w:val="nil"/>
              <w:left w:val="single" w:sz="4" w:space="0" w:color="auto"/>
              <w:bottom w:val="single" w:sz="4" w:space="0" w:color="auto"/>
              <w:right w:val="single" w:sz="4" w:space="0" w:color="auto"/>
            </w:tcBorders>
            <w:shd w:val="clear" w:color="auto" w:fill="auto"/>
            <w:hideMark/>
          </w:tcPr>
          <w:p w14:paraId="7C27C1E6" w14:textId="45DD1F66" w:rsidR="00233751" w:rsidRPr="00233751" w:rsidRDefault="00233751" w:rsidP="00233751">
            <w:pPr>
              <w:ind w:firstLine="0"/>
              <w:jc w:val="center"/>
              <w:rPr>
                <w:color w:val="000000" w:themeColor="text1"/>
                <w:szCs w:val="24"/>
                <w:lang w:val="ro-RO" w:eastAsia="ro-RO"/>
              </w:rPr>
            </w:pPr>
            <w:r w:rsidRPr="00233751">
              <w:rPr>
                <w:color w:val="000000"/>
                <w:szCs w:val="24"/>
              </w:rPr>
              <w:lastRenderedPageBreak/>
              <w:t>86</w:t>
            </w:r>
          </w:p>
        </w:tc>
        <w:tc>
          <w:tcPr>
            <w:tcW w:w="461" w:type="pct"/>
            <w:tcBorders>
              <w:top w:val="nil"/>
              <w:left w:val="nil"/>
              <w:bottom w:val="single" w:sz="4" w:space="0" w:color="auto"/>
              <w:right w:val="single" w:sz="4" w:space="0" w:color="auto"/>
            </w:tcBorders>
            <w:shd w:val="clear" w:color="auto" w:fill="auto"/>
            <w:hideMark/>
          </w:tcPr>
          <w:p w14:paraId="1C4687A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75-97-8</w:t>
            </w:r>
          </w:p>
        </w:tc>
        <w:tc>
          <w:tcPr>
            <w:tcW w:w="630" w:type="pct"/>
            <w:tcBorders>
              <w:top w:val="nil"/>
              <w:left w:val="nil"/>
              <w:bottom w:val="single" w:sz="4" w:space="0" w:color="auto"/>
              <w:right w:val="single" w:sz="4" w:space="0" w:color="auto"/>
            </w:tcBorders>
            <w:shd w:val="clear" w:color="auto" w:fill="auto"/>
            <w:hideMark/>
          </w:tcPr>
          <w:p w14:paraId="58CE9EC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200-920-4</w:t>
            </w:r>
          </w:p>
        </w:tc>
        <w:tc>
          <w:tcPr>
            <w:tcW w:w="1436" w:type="pct"/>
            <w:tcBorders>
              <w:top w:val="nil"/>
              <w:left w:val="nil"/>
              <w:bottom w:val="single" w:sz="4" w:space="0" w:color="auto"/>
              <w:right w:val="single" w:sz="4" w:space="0" w:color="auto"/>
            </w:tcBorders>
            <w:shd w:val="clear" w:color="auto" w:fill="auto"/>
            <w:hideMark/>
          </w:tcPr>
          <w:p w14:paraId="09AE305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3,3 Dimetil-2-butanonă / Pinacolonă</w:t>
            </w:r>
          </w:p>
        </w:tc>
        <w:tc>
          <w:tcPr>
            <w:tcW w:w="599" w:type="pct"/>
            <w:tcBorders>
              <w:top w:val="nil"/>
              <w:left w:val="nil"/>
              <w:bottom w:val="single" w:sz="4" w:space="0" w:color="auto"/>
              <w:right w:val="single" w:sz="4" w:space="0" w:color="auto"/>
            </w:tcBorders>
            <w:shd w:val="clear" w:color="auto" w:fill="auto"/>
            <w:hideMark/>
          </w:tcPr>
          <w:p w14:paraId="7A80DFE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60</w:t>
            </w:r>
          </w:p>
        </w:tc>
        <w:tc>
          <w:tcPr>
            <w:tcW w:w="280" w:type="pct"/>
            <w:tcBorders>
              <w:top w:val="nil"/>
              <w:left w:val="nil"/>
              <w:bottom w:val="single" w:sz="4" w:space="0" w:color="auto"/>
              <w:right w:val="single" w:sz="4" w:space="0" w:color="auto"/>
            </w:tcBorders>
            <w:shd w:val="clear" w:color="auto" w:fill="auto"/>
            <w:hideMark/>
          </w:tcPr>
          <w:p w14:paraId="3D1A958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496" w:type="pct"/>
            <w:tcBorders>
              <w:top w:val="nil"/>
              <w:left w:val="nil"/>
              <w:bottom w:val="single" w:sz="4" w:space="0" w:color="auto"/>
              <w:right w:val="single" w:sz="4" w:space="0" w:color="auto"/>
            </w:tcBorders>
            <w:shd w:val="clear" w:color="auto" w:fill="auto"/>
            <w:hideMark/>
          </w:tcPr>
          <w:p w14:paraId="3FE667F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150</w:t>
            </w:r>
          </w:p>
        </w:tc>
        <w:tc>
          <w:tcPr>
            <w:tcW w:w="321" w:type="pct"/>
            <w:tcBorders>
              <w:top w:val="nil"/>
              <w:left w:val="nil"/>
              <w:bottom w:val="single" w:sz="4" w:space="0" w:color="auto"/>
              <w:right w:val="single" w:sz="4" w:space="0" w:color="auto"/>
            </w:tcBorders>
            <w:shd w:val="clear" w:color="auto" w:fill="auto"/>
            <w:hideMark/>
          </w:tcPr>
          <w:p w14:paraId="052FD42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37</w:t>
            </w:r>
          </w:p>
        </w:tc>
        <w:tc>
          <w:tcPr>
            <w:tcW w:w="559" w:type="pct"/>
            <w:tcBorders>
              <w:top w:val="nil"/>
              <w:left w:val="nil"/>
              <w:bottom w:val="single" w:sz="4" w:space="0" w:color="auto"/>
              <w:right w:val="single" w:sz="4" w:space="0" w:color="auto"/>
            </w:tcBorders>
            <w:shd w:val="clear" w:color="auto" w:fill="auto"/>
            <w:hideMark/>
          </w:tcPr>
          <w:p w14:paraId="16EB09C8" w14:textId="3CCC9EF1" w:rsidR="00233751" w:rsidRPr="003E0CAD" w:rsidRDefault="00233751" w:rsidP="00233751">
            <w:pPr>
              <w:ind w:firstLine="0"/>
              <w:jc w:val="center"/>
              <w:rPr>
                <w:color w:val="000000" w:themeColor="text1"/>
                <w:szCs w:val="24"/>
                <w:lang w:val="ro-RO" w:eastAsia="ro-RO"/>
              </w:rPr>
            </w:pPr>
          </w:p>
        </w:tc>
      </w:tr>
      <w:tr w:rsidR="00233751" w:rsidRPr="003E0CAD" w14:paraId="18E181D3" w14:textId="77777777" w:rsidTr="00CA3F63">
        <w:trPr>
          <w:trHeight w:val="138"/>
        </w:trPr>
        <w:tc>
          <w:tcPr>
            <w:tcW w:w="218" w:type="pct"/>
            <w:tcBorders>
              <w:top w:val="nil"/>
              <w:left w:val="single" w:sz="4" w:space="0" w:color="auto"/>
              <w:bottom w:val="single" w:sz="4" w:space="0" w:color="auto"/>
              <w:right w:val="single" w:sz="4" w:space="0" w:color="auto"/>
            </w:tcBorders>
            <w:shd w:val="clear" w:color="auto" w:fill="auto"/>
            <w:hideMark/>
          </w:tcPr>
          <w:p w14:paraId="724BC5BC" w14:textId="5A253432" w:rsidR="00233751" w:rsidRPr="00233751" w:rsidRDefault="00233751" w:rsidP="00233751">
            <w:pPr>
              <w:ind w:firstLine="0"/>
              <w:jc w:val="center"/>
              <w:rPr>
                <w:color w:val="000000" w:themeColor="text1"/>
                <w:szCs w:val="24"/>
                <w:lang w:val="ro-RO" w:eastAsia="ro-RO"/>
              </w:rPr>
            </w:pPr>
            <w:r w:rsidRPr="00233751">
              <w:rPr>
                <w:color w:val="000000"/>
                <w:szCs w:val="24"/>
              </w:rPr>
              <w:t>87</w:t>
            </w:r>
          </w:p>
        </w:tc>
        <w:tc>
          <w:tcPr>
            <w:tcW w:w="461" w:type="pct"/>
            <w:tcBorders>
              <w:top w:val="nil"/>
              <w:left w:val="nil"/>
              <w:bottom w:val="single" w:sz="4" w:space="0" w:color="auto"/>
              <w:right w:val="single" w:sz="4" w:space="0" w:color="auto"/>
            </w:tcBorders>
            <w:shd w:val="clear" w:color="auto" w:fill="auto"/>
            <w:hideMark/>
          </w:tcPr>
          <w:p w14:paraId="5FEDC18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96-24-2</w:t>
            </w:r>
          </w:p>
        </w:tc>
        <w:tc>
          <w:tcPr>
            <w:tcW w:w="630" w:type="pct"/>
            <w:tcBorders>
              <w:top w:val="nil"/>
              <w:left w:val="nil"/>
              <w:bottom w:val="single" w:sz="4" w:space="0" w:color="auto"/>
              <w:right w:val="single" w:sz="4" w:space="0" w:color="auto"/>
            </w:tcBorders>
            <w:shd w:val="clear" w:color="auto" w:fill="auto"/>
            <w:hideMark/>
          </w:tcPr>
          <w:p w14:paraId="3F26E24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202-492-4</w:t>
            </w:r>
          </w:p>
        </w:tc>
        <w:tc>
          <w:tcPr>
            <w:tcW w:w="1436" w:type="pct"/>
            <w:tcBorders>
              <w:top w:val="nil"/>
              <w:left w:val="nil"/>
              <w:bottom w:val="single" w:sz="4" w:space="0" w:color="auto"/>
              <w:right w:val="single" w:sz="4" w:space="0" w:color="auto"/>
            </w:tcBorders>
            <w:shd w:val="clear" w:color="auto" w:fill="auto"/>
            <w:hideMark/>
          </w:tcPr>
          <w:p w14:paraId="51C30C5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3-cloro-l,2-propandiol / Monoclorhidrină</w:t>
            </w:r>
          </w:p>
        </w:tc>
        <w:tc>
          <w:tcPr>
            <w:tcW w:w="599" w:type="pct"/>
            <w:tcBorders>
              <w:top w:val="nil"/>
              <w:left w:val="nil"/>
              <w:bottom w:val="single" w:sz="4" w:space="0" w:color="auto"/>
              <w:right w:val="single" w:sz="4" w:space="0" w:color="auto"/>
            </w:tcBorders>
            <w:shd w:val="clear" w:color="auto" w:fill="auto"/>
            <w:hideMark/>
          </w:tcPr>
          <w:p w14:paraId="42BD43F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280" w:type="pct"/>
            <w:tcBorders>
              <w:top w:val="nil"/>
              <w:left w:val="nil"/>
              <w:bottom w:val="single" w:sz="4" w:space="0" w:color="auto"/>
              <w:right w:val="single" w:sz="4" w:space="0" w:color="auto"/>
            </w:tcBorders>
            <w:shd w:val="clear" w:color="auto" w:fill="auto"/>
            <w:hideMark/>
          </w:tcPr>
          <w:p w14:paraId="71E44253" w14:textId="30BEF787"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5CD158D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hideMark/>
          </w:tcPr>
          <w:p w14:paraId="66495511" w14:textId="6FC697EB"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265152C8" w14:textId="10FA5E4B" w:rsidR="00233751" w:rsidRPr="003E0CAD" w:rsidRDefault="00233751" w:rsidP="00233751">
            <w:pPr>
              <w:ind w:firstLine="0"/>
              <w:jc w:val="center"/>
              <w:rPr>
                <w:color w:val="000000" w:themeColor="text1"/>
                <w:szCs w:val="24"/>
                <w:lang w:val="ro-RO" w:eastAsia="ro-RO"/>
              </w:rPr>
            </w:pPr>
          </w:p>
        </w:tc>
      </w:tr>
      <w:tr w:rsidR="00233751" w:rsidRPr="003E0CAD" w14:paraId="321F84A6" w14:textId="77777777" w:rsidTr="00CA3F63">
        <w:trPr>
          <w:trHeight w:val="142"/>
        </w:trPr>
        <w:tc>
          <w:tcPr>
            <w:tcW w:w="218" w:type="pct"/>
            <w:tcBorders>
              <w:top w:val="nil"/>
              <w:left w:val="single" w:sz="4" w:space="0" w:color="auto"/>
              <w:bottom w:val="single" w:sz="4" w:space="0" w:color="auto"/>
              <w:right w:val="single" w:sz="4" w:space="0" w:color="auto"/>
            </w:tcBorders>
            <w:shd w:val="clear" w:color="auto" w:fill="auto"/>
            <w:hideMark/>
          </w:tcPr>
          <w:p w14:paraId="1E3E33DA" w14:textId="0034CE63" w:rsidR="00233751" w:rsidRPr="00233751" w:rsidRDefault="00233751" w:rsidP="00233751">
            <w:pPr>
              <w:ind w:firstLine="0"/>
              <w:jc w:val="center"/>
              <w:rPr>
                <w:color w:val="000000" w:themeColor="text1"/>
                <w:szCs w:val="24"/>
                <w:lang w:val="ro-RO" w:eastAsia="ro-RO"/>
              </w:rPr>
            </w:pPr>
            <w:r w:rsidRPr="00233751">
              <w:rPr>
                <w:color w:val="000000"/>
                <w:szCs w:val="24"/>
              </w:rPr>
              <w:t>88</w:t>
            </w:r>
          </w:p>
        </w:tc>
        <w:tc>
          <w:tcPr>
            <w:tcW w:w="461" w:type="pct"/>
            <w:tcBorders>
              <w:top w:val="nil"/>
              <w:left w:val="nil"/>
              <w:bottom w:val="single" w:sz="4" w:space="0" w:color="auto"/>
              <w:right w:val="single" w:sz="4" w:space="0" w:color="auto"/>
            </w:tcBorders>
            <w:shd w:val="clear" w:color="auto" w:fill="auto"/>
            <w:hideMark/>
          </w:tcPr>
          <w:p w14:paraId="5357EE8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107-05-1</w:t>
            </w:r>
          </w:p>
        </w:tc>
        <w:tc>
          <w:tcPr>
            <w:tcW w:w="630" w:type="pct"/>
            <w:tcBorders>
              <w:top w:val="nil"/>
              <w:left w:val="nil"/>
              <w:bottom w:val="single" w:sz="4" w:space="0" w:color="auto"/>
              <w:right w:val="single" w:sz="4" w:space="0" w:color="auto"/>
            </w:tcBorders>
            <w:shd w:val="clear" w:color="auto" w:fill="auto"/>
            <w:hideMark/>
          </w:tcPr>
          <w:p w14:paraId="6F65F9E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203-457-6</w:t>
            </w:r>
          </w:p>
        </w:tc>
        <w:tc>
          <w:tcPr>
            <w:tcW w:w="1436" w:type="pct"/>
            <w:tcBorders>
              <w:top w:val="nil"/>
              <w:left w:val="nil"/>
              <w:bottom w:val="single" w:sz="4" w:space="0" w:color="auto"/>
              <w:right w:val="single" w:sz="4" w:space="0" w:color="auto"/>
            </w:tcBorders>
            <w:shd w:val="clear" w:color="auto" w:fill="auto"/>
            <w:hideMark/>
          </w:tcPr>
          <w:p w14:paraId="3630AC0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3-clorpropenă / clorură de alil</w:t>
            </w:r>
          </w:p>
        </w:tc>
        <w:tc>
          <w:tcPr>
            <w:tcW w:w="599" w:type="pct"/>
            <w:tcBorders>
              <w:top w:val="nil"/>
              <w:left w:val="nil"/>
              <w:bottom w:val="single" w:sz="4" w:space="0" w:color="auto"/>
              <w:right w:val="single" w:sz="4" w:space="0" w:color="auto"/>
            </w:tcBorders>
            <w:shd w:val="clear" w:color="auto" w:fill="auto"/>
            <w:hideMark/>
          </w:tcPr>
          <w:p w14:paraId="04440FF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280" w:type="pct"/>
            <w:tcBorders>
              <w:top w:val="nil"/>
              <w:left w:val="nil"/>
              <w:bottom w:val="single" w:sz="4" w:space="0" w:color="auto"/>
              <w:right w:val="single" w:sz="4" w:space="0" w:color="auto"/>
            </w:tcBorders>
            <w:shd w:val="clear" w:color="auto" w:fill="auto"/>
            <w:hideMark/>
          </w:tcPr>
          <w:p w14:paraId="4225298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496" w:type="pct"/>
            <w:tcBorders>
              <w:top w:val="nil"/>
              <w:left w:val="nil"/>
              <w:bottom w:val="single" w:sz="4" w:space="0" w:color="auto"/>
              <w:right w:val="single" w:sz="4" w:space="0" w:color="auto"/>
            </w:tcBorders>
            <w:shd w:val="clear" w:color="auto" w:fill="auto"/>
            <w:hideMark/>
          </w:tcPr>
          <w:p w14:paraId="26B7261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w:t>
            </w:r>
          </w:p>
        </w:tc>
        <w:tc>
          <w:tcPr>
            <w:tcW w:w="321" w:type="pct"/>
            <w:tcBorders>
              <w:top w:val="nil"/>
              <w:left w:val="nil"/>
              <w:bottom w:val="single" w:sz="4" w:space="0" w:color="auto"/>
              <w:right w:val="single" w:sz="4" w:space="0" w:color="auto"/>
            </w:tcBorders>
            <w:shd w:val="clear" w:color="auto" w:fill="auto"/>
            <w:hideMark/>
          </w:tcPr>
          <w:p w14:paraId="5B3D187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559" w:type="pct"/>
            <w:tcBorders>
              <w:top w:val="nil"/>
              <w:left w:val="nil"/>
              <w:bottom w:val="single" w:sz="4" w:space="0" w:color="auto"/>
              <w:right w:val="single" w:sz="4" w:space="0" w:color="auto"/>
            </w:tcBorders>
            <w:shd w:val="clear" w:color="auto" w:fill="auto"/>
            <w:hideMark/>
          </w:tcPr>
          <w:p w14:paraId="51E0A4CF" w14:textId="70001572" w:rsidR="00233751" w:rsidRPr="003E0CAD" w:rsidRDefault="00233751" w:rsidP="00233751">
            <w:pPr>
              <w:ind w:firstLine="0"/>
              <w:jc w:val="center"/>
              <w:rPr>
                <w:color w:val="000000" w:themeColor="text1"/>
                <w:szCs w:val="24"/>
                <w:lang w:val="ro-RO" w:eastAsia="ro-RO"/>
              </w:rPr>
            </w:pPr>
          </w:p>
        </w:tc>
      </w:tr>
      <w:tr w:rsidR="00233751" w:rsidRPr="003E0CAD" w14:paraId="35CEAC62" w14:textId="77777777" w:rsidTr="00CA3F63">
        <w:trPr>
          <w:trHeight w:val="132"/>
        </w:trPr>
        <w:tc>
          <w:tcPr>
            <w:tcW w:w="218" w:type="pct"/>
            <w:tcBorders>
              <w:top w:val="nil"/>
              <w:left w:val="single" w:sz="4" w:space="0" w:color="auto"/>
              <w:bottom w:val="single" w:sz="4" w:space="0" w:color="auto"/>
              <w:right w:val="single" w:sz="4" w:space="0" w:color="auto"/>
            </w:tcBorders>
            <w:shd w:val="clear" w:color="auto" w:fill="auto"/>
            <w:hideMark/>
          </w:tcPr>
          <w:p w14:paraId="7E3099E9" w14:textId="5F991F66" w:rsidR="00233751" w:rsidRPr="00233751" w:rsidRDefault="00233751" w:rsidP="00233751">
            <w:pPr>
              <w:ind w:firstLine="0"/>
              <w:jc w:val="center"/>
              <w:rPr>
                <w:color w:val="000000" w:themeColor="text1"/>
                <w:szCs w:val="24"/>
                <w:lang w:val="ro-RO" w:eastAsia="ro-RO"/>
              </w:rPr>
            </w:pPr>
            <w:r w:rsidRPr="00233751">
              <w:rPr>
                <w:color w:val="000000"/>
                <w:szCs w:val="24"/>
              </w:rPr>
              <w:t>89</w:t>
            </w:r>
          </w:p>
        </w:tc>
        <w:tc>
          <w:tcPr>
            <w:tcW w:w="461" w:type="pct"/>
            <w:tcBorders>
              <w:top w:val="nil"/>
              <w:left w:val="nil"/>
              <w:bottom w:val="single" w:sz="4" w:space="0" w:color="auto"/>
              <w:right w:val="single" w:sz="4" w:space="0" w:color="auto"/>
            </w:tcBorders>
            <w:shd w:val="clear" w:color="auto" w:fill="auto"/>
            <w:hideMark/>
          </w:tcPr>
          <w:p w14:paraId="298D760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123-51-3</w:t>
            </w:r>
          </w:p>
        </w:tc>
        <w:tc>
          <w:tcPr>
            <w:tcW w:w="630" w:type="pct"/>
            <w:tcBorders>
              <w:top w:val="nil"/>
              <w:left w:val="nil"/>
              <w:bottom w:val="single" w:sz="4" w:space="0" w:color="auto"/>
              <w:right w:val="single" w:sz="4" w:space="0" w:color="auto"/>
            </w:tcBorders>
            <w:shd w:val="clear" w:color="auto" w:fill="auto"/>
            <w:hideMark/>
          </w:tcPr>
          <w:p w14:paraId="32F5EA7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204-633-5</w:t>
            </w:r>
          </w:p>
        </w:tc>
        <w:tc>
          <w:tcPr>
            <w:tcW w:w="1436" w:type="pct"/>
            <w:tcBorders>
              <w:top w:val="nil"/>
              <w:left w:val="nil"/>
              <w:bottom w:val="single" w:sz="4" w:space="0" w:color="auto"/>
              <w:right w:val="single" w:sz="4" w:space="0" w:color="auto"/>
            </w:tcBorders>
            <w:shd w:val="clear" w:color="auto" w:fill="auto"/>
            <w:hideMark/>
          </w:tcPr>
          <w:p w14:paraId="1F2FF39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3-metil 1-butanol / alcool izoamilic</w:t>
            </w:r>
          </w:p>
        </w:tc>
        <w:tc>
          <w:tcPr>
            <w:tcW w:w="599" w:type="pct"/>
            <w:tcBorders>
              <w:top w:val="nil"/>
              <w:left w:val="nil"/>
              <w:bottom w:val="single" w:sz="4" w:space="0" w:color="auto"/>
              <w:right w:val="single" w:sz="4" w:space="0" w:color="auto"/>
            </w:tcBorders>
            <w:shd w:val="clear" w:color="auto" w:fill="auto"/>
            <w:hideMark/>
          </w:tcPr>
          <w:p w14:paraId="0DA0384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18</w:t>
            </w:r>
          </w:p>
        </w:tc>
        <w:tc>
          <w:tcPr>
            <w:tcW w:w="280" w:type="pct"/>
            <w:tcBorders>
              <w:top w:val="nil"/>
              <w:left w:val="nil"/>
              <w:bottom w:val="single" w:sz="4" w:space="0" w:color="auto"/>
              <w:right w:val="single" w:sz="4" w:space="0" w:color="auto"/>
            </w:tcBorders>
            <w:shd w:val="clear" w:color="auto" w:fill="auto"/>
            <w:hideMark/>
          </w:tcPr>
          <w:p w14:paraId="569BC88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496" w:type="pct"/>
            <w:tcBorders>
              <w:top w:val="nil"/>
              <w:left w:val="nil"/>
              <w:bottom w:val="single" w:sz="4" w:space="0" w:color="auto"/>
              <w:right w:val="single" w:sz="4" w:space="0" w:color="auto"/>
            </w:tcBorders>
            <w:shd w:val="clear" w:color="auto" w:fill="auto"/>
            <w:hideMark/>
          </w:tcPr>
          <w:p w14:paraId="3168702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37</w:t>
            </w:r>
          </w:p>
        </w:tc>
        <w:tc>
          <w:tcPr>
            <w:tcW w:w="321" w:type="pct"/>
            <w:tcBorders>
              <w:top w:val="nil"/>
              <w:left w:val="nil"/>
              <w:bottom w:val="single" w:sz="4" w:space="0" w:color="auto"/>
              <w:right w:val="single" w:sz="4" w:space="0" w:color="auto"/>
            </w:tcBorders>
            <w:shd w:val="clear" w:color="auto" w:fill="auto"/>
            <w:hideMark/>
          </w:tcPr>
          <w:p w14:paraId="0EA3803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559" w:type="pct"/>
            <w:tcBorders>
              <w:top w:val="nil"/>
              <w:left w:val="nil"/>
              <w:bottom w:val="single" w:sz="4" w:space="0" w:color="auto"/>
              <w:right w:val="single" w:sz="4" w:space="0" w:color="auto"/>
            </w:tcBorders>
            <w:shd w:val="clear" w:color="auto" w:fill="auto"/>
            <w:hideMark/>
          </w:tcPr>
          <w:p w14:paraId="317A2448" w14:textId="3106DFDB" w:rsidR="00233751" w:rsidRPr="003E0CAD" w:rsidRDefault="00233751" w:rsidP="00233751">
            <w:pPr>
              <w:ind w:firstLine="0"/>
              <w:jc w:val="center"/>
              <w:rPr>
                <w:color w:val="000000" w:themeColor="text1"/>
                <w:szCs w:val="24"/>
                <w:lang w:val="ro-RO" w:eastAsia="ro-RO"/>
              </w:rPr>
            </w:pPr>
          </w:p>
        </w:tc>
      </w:tr>
      <w:tr w:rsidR="00233751" w:rsidRPr="003E0CAD" w14:paraId="7A034B9E" w14:textId="77777777" w:rsidTr="00CA3F63">
        <w:trPr>
          <w:trHeight w:val="263"/>
        </w:trPr>
        <w:tc>
          <w:tcPr>
            <w:tcW w:w="218" w:type="pct"/>
            <w:tcBorders>
              <w:top w:val="nil"/>
              <w:left w:val="single" w:sz="4" w:space="0" w:color="auto"/>
              <w:bottom w:val="single" w:sz="4" w:space="0" w:color="auto"/>
              <w:right w:val="single" w:sz="4" w:space="0" w:color="auto"/>
            </w:tcBorders>
            <w:shd w:val="clear" w:color="auto" w:fill="auto"/>
            <w:hideMark/>
          </w:tcPr>
          <w:p w14:paraId="54B7F75A" w14:textId="5F94B2A4" w:rsidR="00233751" w:rsidRPr="00233751" w:rsidRDefault="00233751" w:rsidP="00233751">
            <w:pPr>
              <w:ind w:firstLine="0"/>
              <w:jc w:val="center"/>
              <w:rPr>
                <w:color w:val="000000" w:themeColor="text1"/>
                <w:szCs w:val="24"/>
                <w:lang w:val="ro-RO" w:eastAsia="ro-RO"/>
              </w:rPr>
            </w:pPr>
            <w:r w:rsidRPr="00233751">
              <w:rPr>
                <w:color w:val="000000"/>
                <w:szCs w:val="24"/>
              </w:rPr>
              <w:t>90</w:t>
            </w:r>
          </w:p>
        </w:tc>
        <w:tc>
          <w:tcPr>
            <w:tcW w:w="461" w:type="pct"/>
            <w:tcBorders>
              <w:top w:val="nil"/>
              <w:left w:val="nil"/>
              <w:bottom w:val="single" w:sz="4" w:space="0" w:color="auto"/>
              <w:right w:val="single" w:sz="4" w:space="0" w:color="auto"/>
            </w:tcBorders>
            <w:shd w:val="clear" w:color="auto" w:fill="auto"/>
            <w:hideMark/>
          </w:tcPr>
          <w:p w14:paraId="30992A0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100-80-1</w:t>
            </w:r>
          </w:p>
        </w:tc>
        <w:tc>
          <w:tcPr>
            <w:tcW w:w="630" w:type="pct"/>
            <w:tcBorders>
              <w:top w:val="nil"/>
              <w:left w:val="nil"/>
              <w:bottom w:val="single" w:sz="4" w:space="0" w:color="auto"/>
              <w:right w:val="single" w:sz="4" w:space="0" w:color="auto"/>
            </w:tcBorders>
            <w:shd w:val="clear" w:color="auto" w:fill="auto"/>
            <w:hideMark/>
          </w:tcPr>
          <w:p w14:paraId="7EEE7C2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202-889-2</w:t>
            </w:r>
          </w:p>
        </w:tc>
        <w:tc>
          <w:tcPr>
            <w:tcW w:w="1436" w:type="pct"/>
            <w:tcBorders>
              <w:top w:val="nil"/>
              <w:left w:val="nil"/>
              <w:bottom w:val="single" w:sz="4" w:space="0" w:color="auto"/>
              <w:right w:val="single" w:sz="4" w:space="0" w:color="auto"/>
            </w:tcBorders>
            <w:shd w:val="clear" w:color="auto" w:fill="auto"/>
            <w:hideMark/>
          </w:tcPr>
          <w:p w14:paraId="1E1DB8B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3-Metil stiren</w:t>
            </w:r>
          </w:p>
        </w:tc>
        <w:tc>
          <w:tcPr>
            <w:tcW w:w="599" w:type="pct"/>
            <w:tcBorders>
              <w:top w:val="nil"/>
              <w:left w:val="nil"/>
              <w:bottom w:val="single" w:sz="4" w:space="0" w:color="auto"/>
              <w:right w:val="single" w:sz="4" w:space="0" w:color="auto"/>
            </w:tcBorders>
            <w:shd w:val="clear" w:color="auto" w:fill="auto"/>
            <w:hideMark/>
          </w:tcPr>
          <w:p w14:paraId="75430D9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250</w:t>
            </w:r>
          </w:p>
        </w:tc>
        <w:tc>
          <w:tcPr>
            <w:tcW w:w="280" w:type="pct"/>
            <w:tcBorders>
              <w:top w:val="nil"/>
              <w:left w:val="nil"/>
              <w:bottom w:val="single" w:sz="4" w:space="0" w:color="auto"/>
              <w:right w:val="single" w:sz="4" w:space="0" w:color="auto"/>
            </w:tcBorders>
            <w:shd w:val="clear" w:color="auto" w:fill="auto"/>
            <w:hideMark/>
          </w:tcPr>
          <w:p w14:paraId="286CD83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51</w:t>
            </w:r>
          </w:p>
        </w:tc>
        <w:tc>
          <w:tcPr>
            <w:tcW w:w="496" w:type="pct"/>
            <w:tcBorders>
              <w:top w:val="nil"/>
              <w:left w:val="nil"/>
              <w:bottom w:val="single" w:sz="4" w:space="0" w:color="auto"/>
              <w:right w:val="single" w:sz="4" w:space="0" w:color="auto"/>
            </w:tcBorders>
            <w:shd w:val="clear" w:color="auto" w:fill="auto"/>
            <w:hideMark/>
          </w:tcPr>
          <w:p w14:paraId="72AF436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350</w:t>
            </w:r>
          </w:p>
        </w:tc>
        <w:tc>
          <w:tcPr>
            <w:tcW w:w="321" w:type="pct"/>
            <w:tcBorders>
              <w:top w:val="nil"/>
              <w:left w:val="nil"/>
              <w:bottom w:val="single" w:sz="4" w:space="0" w:color="auto"/>
              <w:right w:val="single" w:sz="4" w:space="0" w:color="auto"/>
            </w:tcBorders>
            <w:shd w:val="clear" w:color="auto" w:fill="auto"/>
            <w:hideMark/>
          </w:tcPr>
          <w:p w14:paraId="48B940E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72</w:t>
            </w:r>
          </w:p>
        </w:tc>
        <w:tc>
          <w:tcPr>
            <w:tcW w:w="559" w:type="pct"/>
            <w:tcBorders>
              <w:top w:val="nil"/>
              <w:left w:val="nil"/>
              <w:bottom w:val="single" w:sz="4" w:space="0" w:color="auto"/>
              <w:right w:val="single" w:sz="4" w:space="0" w:color="auto"/>
            </w:tcBorders>
            <w:shd w:val="clear" w:color="auto" w:fill="auto"/>
            <w:hideMark/>
          </w:tcPr>
          <w:p w14:paraId="05FA9A6F" w14:textId="4E43AB14" w:rsidR="00233751" w:rsidRPr="003E0CAD" w:rsidRDefault="00233751" w:rsidP="00233751">
            <w:pPr>
              <w:ind w:firstLine="0"/>
              <w:jc w:val="center"/>
              <w:rPr>
                <w:color w:val="000000" w:themeColor="text1"/>
                <w:szCs w:val="24"/>
                <w:lang w:val="ro-RO" w:eastAsia="ro-RO"/>
              </w:rPr>
            </w:pPr>
          </w:p>
        </w:tc>
      </w:tr>
      <w:tr w:rsidR="00233751" w:rsidRPr="003E0CAD" w14:paraId="5961AD3F" w14:textId="77777777" w:rsidTr="00CA3F63">
        <w:trPr>
          <w:trHeight w:val="281"/>
        </w:trPr>
        <w:tc>
          <w:tcPr>
            <w:tcW w:w="218" w:type="pct"/>
            <w:tcBorders>
              <w:top w:val="nil"/>
              <w:left w:val="single" w:sz="4" w:space="0" w:color="auto"/>
              <w:bottom w:val="single" w:sz="4" w:space="0" w:color="auto"/>
              <w:right w:val="single" w:sz="4" w:space="0" w:color="auto"/>
            </w:tcBorders>
            <w:shd w:val="clear" w:color="auto" w:fill="auto"/>
            <w:hideMark/>
          </w:tcPr>
          <w:p w14:paraId="6B78EE8C" w14:textId="288004DD" w:rsidR="00233751" w:rsidRPr="00233751" w:rsidRDefault="00233751" w:rsidP="00233751">
            <w:pPr>
              <w:ind w:firstLine="0"/>
              <w:jc w:val="center"/>
              <w:rPr>
                <w:color w:val="000000" w:themeColor="text1"/>
                <w:szCs w:val="24"/>
                <w:lang w:val="ro-RO" w:eastAsia="ro-RO"/>
              </w:rPr>
            </w:pPr>
            <w:r w:rsidRPr="00233751">
              <w:rPr>
                <w:color w:val="000000"/>
                <w:szCs w:val="24"/>
              </w:rPr>
              <w:t>91</w:t>
            </w:r>
          </w:p>
        </w:tc>
        <w:tc>
          <w:tcPr>
            <w:tcW w:w="461" w:type="pct"/>
            <w:tcBorders>
              <w:top w:val="nil"/>
              <w:left w:val="nil"/>
              <w:bottom w:val="single" w:sz="4" w:space="0" w:color="auto"/>
              <w:right w:val="single" w:sz="4" w:space="0" w:color="auto"/>
            </w:tcBorders>
            <w:shd w:val="clear" w:color="auto" w:fill="auto"/>
            <w:hideMark/>
          </w:tcPr>
          <w:p w14:paraId="19645E5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99-08-1</w:t>
            </w:r>
          </w:p>
        </w:tc>
        <w:tc>
          <w:tcPr>
            <w:tcW w:w="630" w:type="pct"/>
            <w:tcBorders>
              <w:top w:val="nil"/>
              <w:left w:val="nil"/>
              <w:bottom w:val="single" w:sz="4" w:space="0" w:color="auto"/>
              <w:right w:val="single" w:sz="4" w:space="0" w:color="auto"/>
            </w:tcBorders>
            <w:shd w:val="clear" w:color="auto" w:fill="auto"/>
            <w:hideMark/>
          </w:tcPr>
          <w:p w14:paraId="3A83A4E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202-728-6</w:t>
            </w:r>
          </w:p>
        </w:tc>
        <w:tc>
          <w:tcPr>
            <w:tcW w:w="1436" w:type="pct"/>
            <w:tcBorders>
              <w:top w:val="nil"/>
              <w:left w:val="nil"/>
              <w:bottom w:val="single" w:sz="4" w:space="0" w:color="auto"/>
              <w:right w:val="single" w:sz="4" w:space="0" w:color="auto"/>
            </w:tcBorders>
            <w:shd w:val="clear" w:color="auto" w:fill="auto"/>
            <w:hideMark/>
          </w:tcPr>
          <w:p w14:paraId="675999A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3-Nitrotoluen</w:t>
            </w:r>
          </w:p>
        </w:tc>
        <w:tc>
          <w:tcPr>
            <w:tcW w:w="599" w:type="pct"/>
            <w:tcBorders>
              <w:top w:val="nil"/>
              <w:left w:val="nil"/>
              <w:bottom w:val="single" w:sz="4" w:space="0" w:color="auto"/>
              <w:right w:val="single" w:sz="4" w:space="0" w:color="auto"/>
            </w:tcBorders>
            <w:shd w:val="clear" w:color="auto" w:fill="auto"/>
            <w:hideMark/>
          </w:tcPr>
          <w:p w14:paraId="7368081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280" w:type="pct"/>
            <w:tcBorders>
              <w:top w:val="nil"/>
              <w:left w:val="nil"/>
              <w:bottom w:val="single" w:sz="4" w:space="0" w:color="auto"/>
              <w:right w:val="single" w:sz="4" w:space="0" w:color="auto"/>
            </w:tcBorders>
            <w:shd w:val="clear" w:color="auto" w:fill="auto"/>
            <w:hideMark/>
          </w:tcPr>
          <w:p w14:paraId="790C0AB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1,8</w:t>
            </w:r>
          </w:p>
        </w:tc>
        <w:tc>
          <w:tcPr>
            <w:tcW w:w="496" w:type="pct"/>
            <w:tcBorders>
              <w:top w:val="nil"/>
              <w:left w:val="nil"/>
              <w:bottom w:val="single" w:sz="4" w:space="0" w:color="auto"/>
              <w:right w:val="single" w:sz="4" w:space="0" w:color="auto"/>
            </w:tcBorders>
            <w:shd w:val="clear" w:color="auto" w:fill="auto"/>
            <w:hideMark/>
          </w:tcPr>
          <w:p w14:paraId="5E03E1B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w:t>
            </w:r>
          </w:p>
        </w:tc>
        <w:tc>
          <w:tcPr>
            <w:tcW w:w="321" w:type="pct"/>
            <w:tcBorders>
              <w:top w:val="nil"/>
              <w:left w:val="nil"/>
              <w:bottom w:val="single" w:sz="4" w:space="0" w:color="auto"/>
              <w:right w:val="single" w:sz="4" w:space="0" w:color="auto"/>
            </w:tcBorders>
            <w:shd w:val="clear" w:color="auto" w:fill="auto"/>
            <w:hideMark/>
          </w:tcPr>
          <w:p w14:paraId="55F76EE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5,3</w:t>
            </w:r>
          </w:p>
        </w:tc>
        <w:tc>
          <w:tcPr>
            <w:tcW w:w="559" w:type="pct"/>
            <w:tcBorders>
              <w:top w:val="nil"/>
              <w:left w:val="nil"/>
              <w:bottom w:val="single" w:sz="4" w:space="0" w:color="auto"/>
              <w:right w:val="single" w:sz="4" w:space="0" w:color="auto"/>
            </w:tcBorders>
            <w:shd w:val="clear" w:color="auto" w:fill="auto"/>
            <w:hideMark/>
          </w:tcPr>
          <w:p w14:paraId="1066F8C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00F1FEB4" w14:textId="77777777" w:rsidTr="00CA3F63">
        <w:trPr>
          <w:trHeight w:val="257"/>
        </w:trPr>
        <w:tc>
          <w:tcPr>
            <w:tcW w:w="218" w:type="pct"/>
            <w:tcBorders>
              <w:top w:val="nil"/>
              <w:left w:val="single" w:sz="4" w:space="0" w:color="auto"/>
              <w:bottom w:val="single" w:sz="4" w:space="0" w:color="auto"/>
              <w:right w:val="single" w:sz="4" w:space="0" w:color="auto"/>
            </w:tcBorders>
            <w:shd w:val="clear" w:color="auto" w:fill="auto"/>
            <w:hideMark/>
          </w:tcPr>
          <w:p w14:paraId="57EFA2C2" w14:textId="140CB2DA" w:rsidR="00233751" w:rsidRPr="00233751" w:rsidRDefault="00233751" w:rsidP="00233751">
            <w:pPr>
              <w:ind w:firstLine="0"/>
              <w:jc w:val="center"/>
              <w:rPr>
                <w:color w:val="000000" w:themeColor="text1"/>
                <w:szCs w:val="24"/>
                <w:lang w:val="ro-RO" w:eastAsia="ro-RO"/>
              </w:rPr>
            </w:pPr>
            <w:r w:rsidRPr="00233751">
              <w:rPr>
                <w:color w:val="000000"/>
                <w:szCs w:val="24"/>
              </w:rPr>
              <w:t>92</w:t>
            </w:r>
          </w:p>
        </w:tc>
        <w:tc>
          <w:tcPr>
            <w:tcW w:w="461" w:type="pct"/>
            <w:tcBorders>
              <w:top w:val="nil"/>
              <w:left w:val="nil"/>
              <w:bottom w:val="single" w:sz="4" w:space="0" w:color="auto"/>
              <w:right w:val="single" w:sz="4" w:space="0" w:color="auto"/>
            </w:tcBorders>
            <w:shd w:val="clear" w:color="auto" w:fill="auto"/>
            <w:hideMark/>
          </w:tcPr>
          <w:p w14:paraId="1F43E43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106-47-8</w:t>
            </w:r>
          </w:p>
        </w:tc>
        <w:tc>
          <w:tcPr>
            <w:tcW w:w="630" w:type="pct"/>
            <w:tcBorders>
              <w:top w:val="nil"/>
              <w:left w:val="nil"/>
              <w:bottom w:val="single" w:sz="4" w:space="0" w:color="auto"/>
              <w:right w:val="single" w:sz="4" w:space="0" w:color="auto"/>
            </w:tcBorders>
            <w:shd w:val="clear" w:color="auto" w:fill="auto"/>
            <w:hideMark/>
          </w:tcPr>
          <w:p w14:paraId="0A96CF8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203-401-0</w:t>
            </w:r>
          </w:p>
        </w:tc>
        <w:tc>
          <w:tcPr>
            <w:tcW w:w="1436" w:type="pct"/>
            <w:tcBorders>
              <w:top w:val="nil"/>
              <w:left w:val="nil"/>
              <w:bottom w:val="single" w:sz="4" w:space="0" w:color="auto"/>
              <w:right w:val="single" w:sz="4" w:space="0" w:color="auto"/>
            </w:tcBorders>
            <w:shd w:val="clear" w:color="auto" w:fill="auto"/>
            <w:hideMark/>
          </w:tcPr>
          <w:p w14:paraId="56A319D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4- Cloroanilină</w:t>
            </w:r>
          </w:p>
        </w:tc>
        <w:tc>
          <w:tcPr>
            <w:tcW w:w="599" w:type="pct"/>
            <w:tcBorders>
              <w:top w:val="nil"/>
              <w:left w:val="nil"/>
              <w:bottom w:val="single" w:sz="4" w:space="0" w:color="auto"/>
              <w:right w:val="single" w:sz="4" w:space="0" w:color="auto"/>
            </w:tcBorders>
            <w:shd w:val="clear" w:color="auto" w:fill="auto"/>
            <w:hideMark/>
          </w:tcPr>
          <w:p w14:paraId="4A23641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hideMark/>
          </w:tcPr>
          <w:p w14:paraId="4AC37A0E" w14:textId="10BFC798"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82E51A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hideMark/>
          </w:tcPr>
          <w:p w14:paraId="33FFB3C9" w14:textId="7276BA62"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73A0F55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02A1DBEB" w14:textId="77777777" w:rsidTr="00CA3F63">
        <w:trPr>
          <w:trHeight w:val="261"/>
        </w:trPr>
        <w:tc>
          <w:tcPr>
            <w:tcW w:w="218" w:type="pct"/>
            <w:tcBorders>
              <w:top w:val="nil"/>
              <w:left w:val="single" w:sz="4" w:space="0" w:color="auto"/>
              <w:bottom w:val="single" w:sz="4" w:space="0" w:color="auto"/>
              <w:right w:val="single" w:sz="4" w:space="0" w:color="auto"/>
            </w:tcBorders>
            <w:shd w:val="clear" w:color="auto" w:fill="auto"/>
            <w:hideMark/>
          </w:tcPr>
          <w:p w14:paraId="5EC4F410" w14:textId="20C3EDFF" w:rsidR="00233751" w:rsidRPr="00233751" w:rsidRDefault="00233751" w:rsidP="00233751">
            <w:pPr>
              <w:ind w:firstLine="0"/>
              <w:jc w:val="center"/>
              <w:rPr>
                <w:color w:val="000000" w:themeColor="text1"/>
                <w:szCs w:val="24"/>
                <w:lang w:val="ro-RO" w:eastAsia="ro-RO"/>
              </w:rPr>
            </w:pPr>
            <w:r w:rsidRPr="00233751">
              <w:rPr>
                <w:color w:val="000000"/>
                <w:szCs w:val="24"/>
              </w:rPr>
              <w:t>93</w:t>
            </w:r>
          </w:p>
        </w:tc>
        <w:tc>
          <w:tcPr>
            <w:tcW w:w="461" w:type="pct"/>
            <w:tcBorders>
              <w:top w:val="nil"/>
              <w:left w:val="nil"/>
              <w:bottom w:val="single" w:sz="4" w:space="0" w:color="auto"/>
              <w:right w:val="single" w:sz="4" w:space="0" w:color="auto"/>
            </w:tcBorders>
            <w:shd w:val="clear" w:color="auto" w:fill="auto"/>
            <w:hideMark/>
          </w:tcPr>
          <w:p w14:paraId="44D3FE4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2554-06-5</w:t>
            </w:r>
          </w:p>
        </w:tc>
        <w:tc>
          <w:tcPr>
            <w:tcW w:w="630" w:type="pct"/>
            <w:tcBorders>
              <w:top w:val="nil"/>
              <w:left w:val="nil"/>
              <w:bottom w:val="single" w:sz="4" w:space="0" w:color="auto"/>
              <w:right w:val="single" w:sz="4" w:space="0" w:color="auto"/>
            </w:tcBorders>
            <w:shd w:val="clear" w:color="auto" w:fill="auto"/>
            <w:hideMark/>
          </w:tcPr>
          <w:p w14:paraId="13CDCCE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219-863-1</w:t>
            </w:r>
          </w:p>
        </w:tc>
        <w:tc>
          <w:tcPr>
            <w:tcW w:w="1436" w:type="pct"/>
            <w:tcBorders>
              <w:top w:val="nil"/>
              <w:left w:val="nil"/>
              <w:bottom w:val="single" w:sz="4" w:space="0" w:color="auto"/>
              <w:right w:val="single" w:sz="4" w:space="0" w:color="auto"/>
            </w:tcBorders>
            <w:shd w:val="clear" w:color="auto" w:fill="auto"/>
            <w:hideMark/>
          </w:tcPr>
          <w:p w14:paraId="593A396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4- Metil -4-vinil siloxan</w:t>
            </w:r>
          </w:p>
        </w:tc>
        <w:tc>
          <w:tcPr>
            <w:tcW w:w="599" w:type="pct"/>
            <w:tcBorders>
              <w:top w:val="nil"/>
              <w:left w:val="nil"/>
              <w:bottom w:val="single" w:sz="4" w:space="0" w:color="auto"/>
              <w:right w:val="single" w:sz="4" w:space="0" w:color="auto"/>
            </w:tcBorders>
            <w:shd w:val="clear" w:color="auto" w:fill="auto"/>
            <w:hideMark/>
          </w:tcPr>
          <w:p w14:paraId="29B8A71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w:t>
            </w:r>
          </w:p>
        </w:tc>
        <w:tc>
          <w:tcPr>
            <w:tcW w:w="280" w:type="pct"/>
            <w:tcBorders>
              <w:top w:val="nil"/>
              <w:left w:val="nil"/>
              <w:bottom w:val="single" w:sz="4" w:space="0" w:color="auto"/>
              <w:right w:val="single" w:sz="4" w:space="0" w:color="auto"/>
            </w:tcBorders>
            <w:shd w:val="clear" w:color="auto" w:fill="auto"/>
            <w:hideMark/>
          </w:tcPr>
          <w:p w14:paraId="2BEFF20E" w14:textId="2858D1D6"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2F25D9D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321" w:type="pct"/>
            <w:tcBorders>
              <w:top w:val="nil"/>
              <w:left w:val="nil"/>
              <w:bottom w:val="single" w:sz="4" w:space="0" w:color="auto"/>
              <w:right w:val="single" w:sz="4" w:space="0" w:color="auto"/>
            </w:tcBorders>
            <w:shd w:val="clear" w:color="auto" w:fill="auto"/>
            <w:hideMark/>
          </w:tcPr>
          <w:p w14:paraId="5A236712" w14:textId="4FD931EB"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1B36067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362FB559" w14:textId="77777777" w:rsidTr="00CA3F63">
        <w:trPr>
          <w:trHeight w:val="265"/>
        </w:trPr>
        <w:tc>
          <w:tcPr>
            <w:tcW w:w="218" w:type="pct"/>
            <w:tcBorders>
              <w:top w:val="nil"/>
              <w:left w:val="single" w:sz="4" w:space="0" w:color="auto"/>
              <w:bottom w:val="single" w:sz="4" w:space="0" w:color="auto"/>
              <w:right w:val="single" w:sz="4" w:space="0" w:color="auto"/>
            </w:tcBorders>
            <w:shd w:val="clear" w:color="auto" w:fill="auto"/>
            <w:hideMark/>
          </w:tcPr>
          <w:p w14:paraId="167E890F" w14:textId="40E04144" w:rsidR="00233751" w:rsidRPr="00233751" w:rsidRDefault="00233751" w:rsidP="00233751">
            <w:pPr>
              <w:ind w:firstLine="0"/>
              <w:jc w:val="center"/>
              <w:rPr>
                <w:color w:val="000000" w:themeColor="text1"/>
                <w:szCs w:val="24"/>
                <w:lang w:val="ro-RO" w:eastAsia="ro-RO"/>
              </w:rPr>
            </w:pPr>
            <w:r w:rsidRPr="00233751">
              <w:rPr>
                <w:color w:val="000000"/>
                <w:szCs w:val="24"/>
              </w:rPr>
              <w:t>94</w:t>
            </w:r>
          </w:p>
        </w:tc>
        <w:tc>
          <w:tcPr>
            <w:tcW w:w="461" w:type="pct"/>
            <w:tcBorders>
              <w:top w:val="nil"/>
              <w:left w:val="nil"/>
              <w:bottom w:val="single" w:sz="4" w:space="0" w:color="auto"/>
              <w:right w:val="single" w:sz="4" w:space="0" w:color="auto"/>
            </w:tcBorders>
            <w:shd w:val="clear" w:color="auto" w:fill="auto"/>
            <w:hideMark/>
          </w:tcPr>
          <w:p w14:paraId="0F5CD14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141-79-7</w:t>
            </w:r>
          </w:p>
        </w:tc>
        <w:tc>
          <w:tcPr>
            <w:tcW w:w="630" w:type="pct"/>
            <w:tcBorders>
              <w:top w:val="nil"/>
              <w:left w:val="nil"/>
              <w:bottom w:val="single" w:sz="4" w:space="0" w:color="auto"/>
              <w:right w:val="single" w:sz="4" w:space="0" w:color="auto"/>
            </w:tcBorders>
            <w:shd w:val="clear" w:color="auto" w:fill="auto"/>
            <w:hideMark/>
          </w:tcPr>
          <w:p w14:paraId="76D47C0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205-502-5</w:t>
            </w:r>
          </w:p>
        </w:tc>
        <w:tc>
          <w:tcPr>
            <w:tcW w:w="1436" w:type="pct"/>
            <w:tcBorders>
              <w:top w:val="nil"/>
              <w:left w:val="nil"/>
              <w:bottom w:val="single" w:sz="4" w:space="0" w:color="auto"/>
              <w:right w:val="single" w:sz="4" w:space="0" w:color="auto"/>
            </w:tcBorders>
            <w:shd w:val="clear" w:color="auto" w:fill="auto"/>
            <w:hideMark/>
          </w:tcPr>
          <w:p w14:paraId="50A8364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4 Metil-3-penten-2-onă / Oxid de mesitil</w:t>
            </w:r>
          </w:p>
        </w:tc>
        <w:tc>
          <w:tcPr>
            <w:tcW w:w="599" w:type="pct"/>
            <w:tcBorders>
              <w:top w:val="nil"/>
              <w:left w:val="nil"/>
              <w:bottom w:val="single" w:sz="4" w:space="0" w:color="auto"/>
              <w:right w:val="single" w:sz="4" w:space="0" w:color="auto"/>
            </w:tcBorders>
            <w:shd w:val="clear" w:color="auto" w:fill="auto"/>
            <w:hideMark/>
          </w:tcPr>
          <w:p w14:paraId="6037DC5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280" w:type="pct"/>
            <w:tcBorders>
              <w:top w:val="nil"/>
              <w:left w:val="nil"/>
              <w:bottom w:val="single" w:sz="4" w:space="0" w:color="auto"/>
              <w:right w:val="single" w:sz="4" w:space="0" w:color="auto"/>
            </w:tcBorders>
            <w:shd w:val="clear" w:color="auto" w:fill="auto"/>
            <w:hideMark/>
          </w:tcPr>
          <w:p w14:paraId="5A0D1AE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12</w:t>
            </w:r>
          </w:p>
        </w:tc>
        <w:tc>
          <w:tcPr>
            <w:tcW w:w="496" w:type="pct"/>
            <w:tcBorders>
              <w:top w:val="nil"/>
              <w:left w:val="nil"/>
              <w:bottom w:val="single" w:sz="4" w:space="0" w:color="auto"/>
              <w:right w:val="single" w:sz="4" w:space="0" w:color="auto"/>
            </w:tcBorders>
            <w:shd w:val="clear" w:color="auto" w:fill="auto"/>
            <w:hideMark/>
          </w:tcPr>
          <w:p w14:paraId="43CDB7D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321" w:type="pct"/>
            <w:tcBorders>
              <w:top w:val="nil"/>
              <w:left w:val="nil"/>
              <w:bottom w:val="single" w:sz="4" w:space="0" w:color="auto"/>
              <w:right w:val="single" w:sz="4" w:space="0" w:color="auto"/>
            </w:tcBorders>
            <w:shd w:val="clear" w:color="auto" w:fill="auto"/>
            <w:hideMark/>
          </w:tcPr>
          <w:p w14:paraId="46131F4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24</w:t>
            </w:r>
          </w:p>
        </w:tc>
        <w:tc>
          <w:tcPr>
            <w:tcW w:w="559" w:type="pct"/>
            <w:tcBorders>
              <w:top w:val="nil"/>
              <w:left w:val="nil"/>
              <w:bottom w:val="single" w:sz="4" w:space="0" w:color="auto"/>
              <w:right w:val="single" w:sz="4" w:space="0" w:color="auto"/>
            </w:tcBorders>
            <w:shd w:val="clear" w:color="auto" w:fill="auto"/>
            <w:hideMark/>
          </w:tcPr>
          <w:p w14:paraId="66A3D503" w14:textId="1506F110" w:rsidR="00233751" w:rsidRPr="003E0CAD" w:rsidRDefault="00233751" w:rsidP="00233751">
            <w:pPr>
              <w:ind w:firstLine="0"/>
              <w:jc w:val="center"/>
              <w:rPr>
                <w:color w:val="000000" w:themeColor="text1"/>
                <w:szCs w:val="24"/>
                <w:lang w:val="ro-RO" w:eastAsia="ro-RO"/>
              </w:rPr>
            </w:pPr>
          </w:p>
        </w:tc>
      </w:tr>
      <w:tr w:rsidR="00233751" w:rsidRPr="003E0CAD" w14:paraId="79427CF2" w14:textId="77777777" w:rsidTr="00CA3F63">
        <w:trPr>
          <w:trHeight w:val="255"/>
        </w:trPr>
        <w:tc>
          <w:tcPr>
            <w:tcW w:w="218" w:type="pct"/>
            <w:tcBorders>
              <w:top w:val="nil"/>
              <w:left w:val="single" w:sz="4" w:space="0" w:color="auto"/>
              <w:bottom w:val="single" w:sz="4" w:space="0" w:color="auto"/>
              <w:right w:val="single" w:sz="4" w:space="0" w:color="auto"/>
            </w:tcBorders>
            <w:shd w:val="clear" w:color="auto" w:fill="auto"/>
            <w:hideMark/>
          </w:tcPr>
          <w:p w14:paraId="5F4CE854" w14:textId="59EA5540" w:rsidR="00233751" w:rsidRPr="00233751" w:rsidRDefault="00233751" w:rsidP="00233751">
            <w:pPr>
              <w:ind w:firstLine="0"/>
              <w:jc w:val="center"/>
              <w:rPr>
                <w:color w:val="000000" w:themeColor="text1"/>
                <w:szCs w:val="24"/>
                <w:lang w:val="ro-RO" w:eastAsia="ro-RO"/>
              </w:rPr>
            </w:pPr>
            <w:r w:rsidRPr="00233751">
              <w:rPr>
                <w:color w:val="000000"/>
                <w:szCs w:val="24"/>
              </w:rPr>
              <w:t>95</w:t>
            </w:r>
          </w:p>
        </w:tc>
        <w:tc>
          <w:tcPr>
            <w:tcW w:w="461" w:type="pct"/>
            <w:tcBorders>
              <w:top w:val="nil"/>
              <w:left w:val="nil"/>
              <w:bottom w:val="single" w:sz="4" w:space="0" w:color="auto"/>
              <w:right w:val="single" w:sz="4" w:space="0" w:color="auto"/>
            </w:tcBorders>
            <w:shd w:val="clear" w:color="auto" w:fill="auto"/>
            <w:hideMark/>
          </w:tcPr>
          <w:p w14:paraId="2479C5E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101-77-9</w:t>
            </w:r>
          </w:p>
        </w:tc>
        <w:tc>
          <w:tcPr>
            <w:tcW w:w="630" w:type="pct"/>
            <w:tcBorders>
              <w:top w:val="nil"/>
              <w:left w:val="nil"/>
              <w:bottom w:val="single" w:sz="4" w:space="0" w:color="auto"/>
              <w:right w:val="single" w:sz="4" w:space="0" w:color="auto"/>
            </w:tcBorders>
            <w:shd w:val="clear" w:color="auto" w:fill="auto"/>
            <w:hideMark/>
          </w:tcPr>
          <w:p w14:paraId="6EAA955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202-974-4</w:t>
            </w:r>
          </w:p>
        </w:tc>
        <w:tc>
          <w:tcPr>
            <w:tcW w:w="1436" w:type="pct"/>
            <w:tcBorders>
              <w:top w:val="nil"/>
              <w:left w:val="nil"/>
              <w:bottom w:val="single" w:sz="4" w:space="0" w:color="auto"/>
              <w:right w:val="single" w:sz="4" w:space="0" w:color="auto"/>
            </w:tcBorders>
            <w:shd w:val="clear" w:color="auto" w:fill="auto"/>
            <w:hideMark/>
          </w:tcPr>
          <w:p w14:paraId="212F598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4,4’ Metilen dianilină</w:t>
            </w:r>
          </w:p>
        </w:tc>
        <w:tc>
          <w:tcPr>
            <w:tcW w:w="599" w:type="pct"/>
            <w:tcBorders>
              <w:top w:val="nil"/>
              <w:left w:val="nil"/>
              <w:bottom w:val="single" w:sz="4" w:space="0" w:color="auto"/>
              <w:right w:val="single" w:sz="4" w:space="0" w:color="auto"/>
            </w:tcBorders>
            <w:shd w:val="clear" w:color="auto" w:fill="auto"/>
            <w:hideMark/>
          </w:tcPr>
          <w:p w14:paraId="308AA23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0,08</w:t>
            </w:r>
          </w:p>
        </w:tc>
        <w:tc>
          <w:tcPr>
            <w:tcW w:w="280" w:type="pct"/>
            <w:tcBorders>
              <w:top w:val="nil"/>
              <w:left w:val="nil"/>
              <w:bottom w:val="single" w:sz="4" w:space="0" w:color="auto"/>
              <w:right w:val="single" w:sz="4" w:space="0" w:color="auto"/>
            </w:tcBorders>
            <w:shd w:val="clear" w:color="auto" w:fill="auto"/>
            <w:hideMark/>
          </w:tcPr>
          <w:p w14:paraId="517E7385" w14:textId="20CCAA4D"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7B229718" w14:textId="1E2B9FE8"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hideMark/>
          </w:tcPr>
          <w:p w14:paraId="790B757E" w14:textId="5A5CE900"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47A753B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29BEC3E8" w14:textId="77777777" w:rsidTr="00CA3F63">
        <w:trPr>
          <w:trHeight w:val="259"/>
        </w:trPr>
        <w:tc>
          <w:tcPr>
            <w:tcW w:w="218" w:type="pct"/>
            <w:tcBorders>
              <w:top w:val="nil"/>
              <w:left w:val="single" w:sz="4" w:space="0" w:color="auto"/>
              <w:bottom w:val="single" w:sz="4" w:space="0" w:color="auto"/>
              <w:right w:val="single" w:sz="4" w:space="0" w:color="auto"/>
            </w:tcBorders>
            <w:shd w:val="clear" w:color="auto" w:fill="auto"/>
            <w:hideMark/>
          </w:tcPr>
          <w:p w14:paraId="2A23DECB" w14:textId="4B81909D" w:rsidR="00233751" w:rsidRPr="00233751" w:rsidRDefault="00233751" w:rsidP="00233751">
            <w:pPr>
              <w:ind w:firstLine="0"/>
              <w:jc w:val="center"/>
              <w:rPr>
                <w:color w:val="000000" w:themeColor="text1"/>
                <w:szCs w:val="24"/>
                <w:lang w:val="ro-RO" w:eastAsia="ro-RO"/>
              </w:rPr>
            </w:pPr>
            <w:r w:rsidRPr="00233751">
              <w:rPr>
                <w:color w:val="000000"/>
                <w:szCs w:val="24"/>
              </w:rPr>
              <w:t>96</w:t>
            </w:r>
          </w:p>
        </w:tc>
        <w:tc>
          <w:tcPr>
            <w:tcW w:w="461" w:type="pct"/>
            <w:tcBorders>
              <w:top w:val="nil"/>
              <w:left w:val="nil"/>
              <w:bottom w:val="single" w:sz="4" w:space="0" w:color="auto"/>
              <w:right w:val="single" w:sz="4" w:space="0" w:color="auto"/>
            </w:tcBorders>
            <w:shd w:val="clear" w:color="auto" w:fill="auto"/>
            <w:hideMark/>
          </w:tcPr>
          <w:p w14:paraId="3D26DFA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101-14-4</w:t>
            </w:r>
          </w:p>
        </w:tc>
        <w:tc>
          <w:tcPr>
            <w:tcW w:w="630" w:type="pct"/>
            <w:tcBorders>
              <w:top w:val="nil"/>
              <w:left w:val="nil"/>
              <w:bottom w:val="single" w:sz="4" w:space="0" w:color="auto"/>
              <w:right w:val="single" w:sz="4" w:space="0" w:color="auto"/>
            </w:tcBorders>
            <w:shd w:val="clear" w:color="auto" w:fill="auto"/>
            <w:hideMark/>
          </w:tcPr>
          <w:p w14:paraId="175F9FB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202-918-9</w:t>
            </w:r>
          </w:p>
        </w:tc>
        <w:tc>
          <w:tcPr>
            <w:tcW w:w="1436" w:type="pct"/>
            <w:tcBorders>
              <w:top w:val="nil"/>
              <w:left w:val="nil"/>
              <w:bottom w:val="single" w:sz="4" w:space="0" w:color="auto"/>
              <w:right w:val="single" w:sz="4" w:space="0" w:color="auto"/>
            </w:tcBorders>
            <w:shd w:val="clear" w:color="auto" w:fill="auto"/>
            <w:hideMark/>
          </w:tcPr>
          <w:p w14:paraId="4A7F7F0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4,4’Metilen-bis-(2 clor-anilină)</w:t>
            </w:r>
          </w:p>
        </w:tc>
        <w:tc>
          <w:tcPr>
            <w:tcW w:w="599" w:type="pct"/>
            <w:tcBorders>
              <w:top w:val="nil"/>
              <w:left w:val="nil"/>
              <w:bottom w:val="single" w:sz="4" w:space="0" w:color="auto"/>
              <w:right w:val="single" w:sz="4" w:space="0" w:color="auto"/>
            </w:tcBorders>
            <w:shd w:val="clear" w:color="auto" w:fill="auto"/>
            <w:hideMark/>
          </w:tcPr>
          <w:p w14:paraId="1839354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0,01</w:t>
            </w:r>
          </w:p>
        </w:tc>
        <w:tc>
          <w:tcPr>
            <w:tcW w:w="280" w:type="pct"/>
            <w:tcBorders>
              <w:top w:val="nil"/>
              <w:left w:val="nil"/>
              <w:bottom w:val="single" w:sz="4" w:space="0" w:color="auto"/>
              <w:right w:val="single" w:sz="4" w:space="0" w:color="auto"/>
            </w:tcBorders>
            <w:shd w:val="clear" w:color="auto" w:fill="auto"/>
            <w:hideMark/>
          </w:tcPr>
          <w:p w14:paraId="65BE3A7D" w14:textId="66AE072A"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DD6A8BF" w14:textId="0AA255BC"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hideMark/>
          </w:tcPr>
          <w:p w14:paraId="3F149156" w14:textId="39637CAB"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131863F1" w14:textId="629FBF01"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2E55D081" w14:textId="77777777" w:rsidTr="00CA3F63">
        <w:trPr>
          <w:trHeight w:val="411"/>
        </w:trPr>
        <w:tc>
          <w:tcPr>
            <w:tcW w:w="218" w:type="pct"/>
            <w:tcBorders>
              <w:top w:val="nil"/>
              <w:left w:val="single" w:sz="4" w:space="0" w:color="auto"/>
              <w:bottom w:val="single" w:sz="4" w:space="0" w:color="auto"/>
              <w:right w:val="single" w:sz="4" w:space="0" w:color="auto"/>
            </w:tcBorders>
            <w:shd w:val="clear" w:color="auto" w:fill="auto"/>
            <w:hideMark/>
          </w:tcPr>
          <w:p w14:paraId="2FA998EA" w14:textId="3E7889FF" w:rsidR="00233751" w:rsidRPr="00233751" w:rsidRDefault="00233751" w:rsidP="00233751">
            <w:pPr>
              <w:ind w:firstLine="0"/>
              <w:jc w:val="center"/>
              <w:rPr>
                <w:color w:val="000000" w:themeColor="text1"/>
                <w:szCs w:val="24"/>
                <w:lang w:val="ro-RO" w:eastAsia="ro-RO"/>
              </w:rPr>
            </w:pPr>
            <w:r w:rsidRPr="00233751">
              <w:rPr>
                <w:color w:val="000000"/>
                <w:szCs w:val="24"/>
              </w:rPr>
              <w:t>97</w:t>
            </w:r>
          </w:p>
        </w:tc>
        <w:tc>
          <w:tcPr>
            <w:tcW w:w="461" w:type="pct"/>
            <w:tcBorders>
              <w:top w:val="nil"/>
              <w:left w:val="nil"/>
              <w:bottom w:val="single" w:sz="4" w:space="0" w:color="auto"/>
              <w:right w:val="single" w:sz="4" w:space="0" w:color="auto"/>
            </w:tcBorders>
            <w:shd w:val="clear" w:color="auto" w:fill="auto"/>
            <w:hideMark/>
          </w:tcPr>
          <w:p w14:paraId="185C14E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534-52-1</w:t>
            </w:r>
          </w:p>
        </w:tc>
        <w:tc>
          <w:tcPr>
            <w:tcW w:w="630" w:type="pct"/>
            <w:tcBorders>
              <w:top w:val="nil"/>
              <w:left w:val="nil"/>
              <w:bottom w:val="single" w:sz="4" w:space="0" w:color="auto"/>
              <w:right w:val="single" w:sz="4" w:space="0" w:color="auto"/>
            </w:tcBorders>
            <w:shd w:val="clear" w:color="auto" w:fill="auto"/>
            <w:hideMark/>
          </w:tcPr>
          <w:p w14:paraId="1F9B089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208-601-1</w:t>
            </w:r>
          </w:p>
        </w:tc>
        <w:tc>
          <w:tcPr>
            <w:tcW w:w="1436" w:type="pct"/>
            <w:tcBorders>
              <w:top w:val="nil"/>
              <w:left w:val="nil"/>
              <w:bottom w:val="single" w:sz="4" w:space="0" w:color="auto"/>
              <w:right w:val="single" w:sz="4" w:space="0" w:color="auto"/>
            </w:tcBorders>
            <w:shd w:val="clear" w:color="auto" w:fill="auto"/>
            <w:hideMark/>
          </w:tcPr>
          <w:p w14:paraId="19A42E9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4,6 Dinitro-o-cresol / DNOC</w:t>
            </w:r>
          </w:p>
        </w:tc>
        <w:tc>
          <w:tcPr>
            <w:tcW w:w="599" w:type="pct"/>
            <w:tcBorders>
              <w:top w:val="nil"/>
              <w:left w:val="nil"/>
              <w:bottom w:val="single" w:sz="4" w:space="0" w:color="auto"/>
              <w:right w:val="single" w:sz="4" w:space="0" w:color="auto"/>
            </w:tcBorders>
            <w:shd w:val="clear" w:color="auto" w:fill="auto"/>
            <w:hideMark/>
          </w:tcPr>
          <w:p w14:paraId="4A9C2C2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0,05</w:t>
            </w:r>
          </w:p>
        </w:tc>
        <w:tc>
          <w:tcPr>
            <w:tcW w:w="280" w:type="pct"/>
            <w:tcBorders>
              <w:top w:val="nil"/>
              <w:left w:val="nil"/>
              <w:bottom w:val="single" w:sz="4" w:space="0" w:color="auto"/>
              <w:right w:val="single" w:sz="4" w:space="0" w:color="auto"/>
            </w:tcBorders>
            <w:shd w:val="clear" w:color="auto" w:fill="auto"/>
            <w:hideMark/>
          </w:tcPr>
          <w:p w14:paraId="64559639" w14:textId="3D55C321"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270F74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0,2</w:t>
            </w:r>
          </w:p>
        </w:tc>
        <w:tc>
          <w:tcPr>
            <w:tcW w:w="321" w:type="pct"/>
            <w:tcBorders>
              <w:top w:val="nil"/>
              <w:left w:val="nil"/>
              <w:bottom w:val="single" w:sz="4" w:space="0" w:color="auto"/>
              <w:right w:val="single" w:sz="4" w:space="0" w:color="auto"/>
            </w:tcBorders>
            <w:shd w:val="clear" w:color="auto" w:fill="auto"/>
            <w:hideMark/>
          </w:tcPr>
          <w:p w14:paraId="02CC22B6" w14:textId="38B27387"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6C5C5C8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14FAB241" w14:textId="77777777" w:rsidTr="00CA3F63">
        <w:trPr>
          <w:trHeight w:val="289"/>
        </w:trPr>
        <w:tc>
          <w:tcPr>
            <w:tcW w:w="218" w:type="pct"/>
            <w:tcBorders>
              <w:top w:val="nil"/>
              <w:left w:val="single" w:sz="4" w:space="0" w:color="auto"/>
              <w:bottom w:val="single" w:sz="4" w:space="0" w:color="auto"/>
              <w:right w:val="single" w:sz="4" w:space="0" w:color="auto"/>
            </w:tcBorders>
            <w:shd w:val="clear" w:color="auto" w:fill="auto"/>
            <w:hideMark/>
          </w:tcPr>
          <w:p w14:paraId="2D2CB736" w14:textId="4EC69E2B" w:rsidR="00233751" w:rsidRPr="00233751" w:rsidRDefault="00233751" w:rsidP="00233751">
            <w:pPr>
              <w:ind w:firstLine="0"/>
              <w:jc w:val="center"/>
              <w:rPr>
                <w:color w:val="000000" w:themeColor="text1"/>
                <w:szCs w:val="24"/>
                <w:lang w:val="ro-RO" w:eastAsia="ro-RO"/>
              </w:rPr>
            </w:pPr>
            <w:r w:rsidRPr="00233751">
              <w:rPr>
                <w:color w:val="000000"/>
                <w:szCs w:val="24"/>
              </w:rPr>
              <w:t>98</w:t>
            </w:r>
          </w:p>
        </w:tc>
        <w:tc>
          <w:tcPr>
            <w:tcW w:w="461" w:type="pct"/>
            <w:tcBorders>
              <w:top w:val="nil"/>
              <w:left w:val="nil"/>
              <w:bottom w:val="single" w:sz="4" w:space="0" w:color="auto"/>
              <w:right w:val="single" w:sz="4" w:space="0" w:color="auto"/>
            </w:tcBorders>
            <w:shd w:val="clear" w:color="auto" w:fill="auto"/>
            <w:hideMark/>
          </w:tcPr>
          <w:p w14:paraId="277D5DF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106-43-4</w:t>
            </w:r>
          </w:p>
        </w:tc>
        <w:tc>
          <w:tcPr>
            <w:tcW w:w="630" w:type="pct"/>
            <w:tcBorders>
              <w:top w:val="nil"/>
              <w:left w:val="nil"/>
              <w:bottom w:val="single" w:sz="4" w:space="0" w:color="auto"/>
              <w:right w:val="single" w:sz="4" w:space="0" w:color="auto"/>
            </w:tcBorders>
            <w:shd w:val="clear" w:color="auto" w:fill="auto"/>
            <w:hideMark/>
          </w:tcPr>
          <w:p w14:paraId="0F8BCF2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203-397-0</w:t>
            </w:r>
          </w:p>
        </w:tc>
        <w:tc>
          <w:tcPr>
            <w:tcW w:w="1436" w:type="pct"/>
            <w:tcBorders>
              <w:top w:val="nil"/>
              <w:left w:val="nil"/>
              <w:bottom w:val="single" w:sz="4" w:space="0" w:color="auto"/>
              <w:right w:val="single" w:sz="4" w:space="0" w:color="auto"/>
            </w:tcBorders>
            <w:shd w:val="clear" w:color="auto" w:fill="auto"/>
            <w:hideMark/>
          </w:tcPr>
          <w:p w14:paraId="019640D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4-clortoluen</w:t>
            </w:r>
          </w:p>
        </w:tc>
        <w:tc>
          <w:tcPr>
            <w:tcW w:w="599" w:type="pct"/>
            <w:tcBorders>
              <w:top w:val="nil"/>
              <w:left w:val="nil"/>
              <w:bottom w:val="single" w:sz="4" w:space="0" w:color="auto"/>
              <w:right w:val="single" w:sz="4" w:space="0" w:color="auto"/>
            </w:tcBorders>
            <w:shd w:val="clear" w:color="auto" w:fill="auto"/>
            <w:hideMark/>
          </w:tcPr>
          <w:p w14:paraId="7C424AB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150</w:t>
            </w:r>
          </w:p>
        </w:tc>
        <w:tc>
          <w:tcPr>
            <w:tcW w:w="280" w:type="pct"/>
            <w:tcBorders>
              <w:top w:val="nil"/>
              <w:left w:val="nil"/>
              <w:bottom w:val="single" w:sz="4" w:space="0" w:color="auto"/>
              <w:right w:val="single" w:sz="4" w:space="0" w:color="auto"/>
            </w:tcBorders>
            <w:shd w:val="clear" w:color="auto" w:fill="auto"/>
            <w:hideMark/>
          </w:tcPr>
          <w:p w14:paraId="163A8F0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w:t>
            </w:r>
          </w:p>
        </w:tc>
        <w:tc>
          <w:tcPr>
            <w:tcW w:w="496" w:type="pct"/>
            <w:tcBorders>
              <w:top w:val="nil"/>
              <w:left w:val="nil"/>
              <w:bottom w:val="single" w:sz="4" w:space="0" w:color="auto"/>
              <w:right w:val="single" w:sz="4" w:space="0" w:color="auto"/>
            </w:tcBorders>
            <w:shd w:val="clear" w:color="auto" w:fill="auto"/>
            <w:hideMark/>
          </w:tcPr>
          <w:p w14:paraId="5F8CE3E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250</w:t>
            </w:r>
          </w:p>
        </w:tc>
        <w:tc>
          <w:tcPr>
            <w:tcW w:w="321" w:type="pct"/>
            <w:tcBorders>
              <w:top w:val="nil"/>
              <w:left w:val="nil"/>
              <w:bottom w:val="single" w:sz="4" w:space="0" w:color="auto"/>
              <w:right w:val="single" w:sz="4" w:space="0" w:color="auto"/>
            </w:tcBorders>
            <w:shd w:val="clear" w:color="auto" w:fill="auto"/>
            <w:hideMark/>
          </w:tcPr>
          <w:p w14:paraId="3B107DF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559" w:type="pct"/>
            <w:tcBorders>
              <w:top w:val="nil"/>
              <w:left w:val="nil"/>
              <w:bottom w:val="single" w:sz="4" w:space="0" w:color="auto"/>
              <w:right w:val="single" w:sz="4" w:space="0" w:color="auto"/>
            </w:tcBorders>
            <w:shd w:val="clear" w:color="auto" w:fill="auto"/>
            <w:hideMark/>
          </w:tcPr>
          <w:p w14:paraId="02BC8303" w14:textId="22C3675A" w:rsidR="00233751" w:rsidRPr="003E0CAD" w:rsidRDefault="00233751" w:rsidP="00233751">
            <w:pPr>
              <w:ind w:firstLine="0"/>
              <w:jc w:val="center"/>
              <w:rPr>
                <w:color w:val="000000" w:themeColor="text1"/>
                <w:szCs w:val="24"/>
                <w:lang w:val="ro-RO" w:eastAsia="ro-RO"/>
              </w:rPr>
            </w:pPr>
          </w:p>
        </w:tc>
      </w:tr>
      <w:tr w:rsidR="00233751" w:rsidRPr="003E0CAD" w14:paraId="11B16F3E" w14:textId="77777777" w:rsidTr="00CA3F63">
        <w:trPr>
          <w:trHeight w:val="266"/>
        </w:trPr>
        <w:tc>
          <w:tcPr>
            <w:tcW w:w="218" w:type="pct"/>
            <w:tcBorders>
              <w:top w:val="nil"/>
              <w:left w:val="single" w:sz="4" w:space="0" w:color="auto"/>
              <w:bottom w:val="single" w:sz="4" w:space="0" w:color="auto"/>
              <w:right w:val="single" w:sz="4" w:space="0" w:color="auto"/>
            </w:tcBorders>
            <w:shd w:val="clear" w:color="auto" w:fill="auto"/>
            <w:hideMark/>
          </w:tcPr>
          <w:p w14:paraId="709528E0" w14:textId="2E0B7FD5" w:rsidR="00233751" w:rsidRPr="00233751" w:rsidRDefault="00233751" w:rsidP="00233751">
            <w:pPr>
              <w:ind w:firstLine="0"/>
              <w:jc w:val="center"/>
              <w:rPr>
                <w:color w:val="000000" w:themeColor="text1"/>
                <w:szCs w:val="24"/>
                <w:lang w:val="ro-RO" w:eastAsia="ro-RO"/>
              </w:rPr>
            </w:pPr>
            <w:r w:rsidRPr="00233751">
              <w:rPr>
                <w:color w:val="000000"/>
                <w:szCs w:val="24"/>
              </w:rPr>
              <w:t>99</w:t>
            </w:r>
          </w:p>
        </w:tc>
        <w:tc>
          <w:tcPr>
            <w:tcW w:w="461" w:type="pct"/>
            <w:tcBorders>
              <w:top w:val="nil"/>
              <w:left w:val="nil"/>
              <w:bottom w:val="single" w:sz="4" w:space="0" w:color="auto"/>
              <w:right w:val="single" w:sz="4" w:space="0" w:color="auto"/>
            </w:tcBorders>
            <w:shd w:val="clear" w:color="auto" w:fill="auto"/>
            <w:hideMark/>
          </w:tcPr>
          <w:p w14:paraId="254E123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622-96-8</w:t>
            </w:r>
          </w:p>
        </w:tc>
        <w:tc>
          <w:tcPr>
            <w:tcW w:w="630" w:type="pct"/>
            <w:tcBorders>
              <w:top w:val="nil"/>
              <w:left w:val="nil"/>
              <w:bottom w:val="single" w:sz="4" w:space="0" w:color="auto"/>
              <w:right w:val="single" w:sz="4" w:space="0" w:color="auto"/>
            </w:tcBorders>
            <w:shd w:val="clear" w:color="auto" w:fill="auto"/>
            <w:hideMark/>
          </w:tcPr>
          <w:p w14:paraId="3F1E613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210-761-2</w:t>
            </w:r>
          </w:p>
        </w:tc>
        <w:tc>
          <w:tcPr>
            <w:tcW w:w="1436" w:type="pct"/>
            <w:tcBorders>
              <w:top w:val="nil"/>
              <w:left w:val="nil"/>
              <w:bottom w:val="single" w:sz="4" w:space="0" w:color="auto"/>
              <w:right w:val="single" w:sz="4" w:space="0" w:color="auto"/>
            </w:tcBorders>
            <w:shd w:val="clear" w:color="auto" w:fill="auto"/>
            <w:hideMark/>
          </w:tcPr>
          <w:p w14:paraId="0B833CA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4-Etil toluen</w:t>
            </w:r>
          </w:p>
        </w:tc>
        <w:tc>
          <w:tcPr>
            <w:tcW w:w="599" w:type="pct"/>
            <w:tcBorders>
              <w:top w:val="nil"/>
              <w:left w:val="nil"/>
              <w:bottom w:val="single" w:sz="4" w:space="0" w:color="auto"/>
              <w:right w:val="single" w:sz="4" w:space="0" w:color="auto"/>
            </w:tcBorders>
            <w:shd w:val="clear" w:color="auto" w:fill="auto"/>
            <w:hideMark/>
          </w:tcPr>
          <w:p w14:paraId="44BB118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300</w:t>
            </w:r>
          </w:p>
        </w:tc>
        <w:tc>
          <w:tcPr>
            <w:tcW w:w="280" w:type="pct"/>
            <w:tcBorders>
              <w:top w:val="nil"/>
              <w:left w:val="nil"/>
              <w:bottom w:val="single" w:sz="4" w:space="0" w:color="auto"/>
              <w:right w:val="single" w:sz="4" w:space="0" w:color="auto"/>
            </w:tcBorders>
            <w:shd w:val="clear" w:color="auto" w:fill="auto"/>
            <w:hideMark/>
          </w:tcPr>
          <w:p w14:paraId="579B9A9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61</w:t>
            </w:r>
          </w:p>
        </w:tc>
        <w:tc>
          <w:tcPr>
            <w:tcW w:w="496" w:type="pct"/>
            <w:tcBorders>
              <w:top w:val="nil"/>
              <w:left w:val="nil"/>
              <w:bottom w:val="single" w:sz="4" w:space="0" w:color="auto"/>
              <w:right w:val="single" w:sz="4" w:space="0" w:color="auto"/>
            </w:tcBorders>
            <w:shd w:val="clear" w:color="auto" w:fill="auto"/>
            <w:hideMark/>
          </w:tcPr>
          <w:p w14:paraId="07858D9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400</w:t>
            </w:r>
          </w:p>
        </w:tc>
        <w:tc>
          <w:tcPr>
            <w:tcW w:w="321" w:type="pct"/>
            <w:tcBorders>
              <w:top w:val="nil"/>
              <w:left w:val="nil"/>
              <w:bottom w:val="single" w:sz="4" w:space="0" w:color="auto"/>
              <w:right w:val="single" w:sz="4" w:space="0" w:color="auto"/>
            </w:tcBorders>
            <w:shd w:val="clear" w:color="auto" w:fill="auto"/>
            <w:hideMark/>
          </w:tcPr>
          <w:p w14:paraId="29947B7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81</w:t>
            </w:r>
          </w:p>
        </w:tc>
        <w:tc>
          <w:tcPr>
            <w:tcW w:w="559" w:type="pct"/>
            <w:tcBorders>
              <w:top w:val="nil"/>
              <w:left w:val="nil"/>
              <w:bottom w:val="single" w:sz="4" w:space="0" w:color="auto"/>
              <w:right w:val="single" w:sz="4" w:space="0" w:color="auto"/>
            </w:tcBorders>
            <w:shd w:val="clear" w:color="auto" w:fill="auto"/>
            <w:hideMark/>
          </w:tcPr>
          <w:p w14:paraId="4051803D" w14:textId="3D60B911" w:rsidR="00233751" w:rsidRPr="003E0CAD" w:rsidRDefault="00233751" w:rsidP="00233751">
            <w:pPr>
              <w:ind w:firstLine="0"/>
              <w:jc w:val="center"/>
              <w:rPr>
                <w:color w:val="000000" w:themeColor="text1"/>
                <w:szCs w:val="24"/>
                <w:lang w:val="ro-RO" w:eastAsia="ro-RO"/>
              </w:rPr>
            </w:pPr>
          </w:p>
        </w:tc>
      </w:tr>
      <w:tr w:rsidR="00233751" w:rsidRPr="003E0CAD" w14:paraId="3E867AA1" w14:textId="77777777" w:rsidTr="00CA3F63">
        <w:trPr>
          <w:trHeight w:val="553"/>
        </w:trPr>
        <w:tc>
          <w:tcPr>
            <w:tcW w:w="218" w:type="pct"/>
            <w:tcBorders>
              <w:top w:val="nil"/>
              <w:left w:val="single" w:sz="4" w:space="0" w:color="auto"/>
              <w:bottom w:val="single" w:sz="4" w:space="0" w:color="auto"/>
              <w:right w:val="single" w:sz="4" w:space="0" w:color="auto"/>
            </w:tcBorders>
            <w:shd w:val="clear" w:color="auto" w:fill="auto"/>
            <w:hideMark/>
          </w:tcPr>
          <w:p w14:paraId="5F055126" w14:textId="02161867" w:rsidR="00233751" w:rsidRPr="00233751" w:rsidRDefault="00233751" w:rsidP="00233751">
            <w:pPr>
              <w:ind w:firstLine="0"/>
              <w:jc w:val="center"/>
              <w:rPr>
                <w:color w:val="000000" w:themeColor="text1"/>
                <w:szCs w:val="24"/>
                <w:lang w:val="ro-RO" w:eastAsia="ro-RO"/>
              </w:rPr>
            </w:pPr>
            <w:r w:rsidRPr="00233751">
              <w:rPr>
                <w:color w:val="000000"/>
                <w:szCs w:val="24"/>
              </w:rPr>
              <w:t>100</w:t>
            </w:r>
          </w:p>
        </w:tc>
        <w:tc>
          <w:tcPr>
            <w:tcW w:w="461" w:type="pct"/>
            <w:tcBorders>
              <w:top w:val="nil"/>
              <w:left w:val="nil"/>
              <w:bottom w:val="single" w:sz="4" w:space="0" w:color="auto"/>
              <w:right w:val="single" w:sz="4" w:space="0" w:color="auto"/>
            </w:tcBorders>
            <w:shd w:val="clear" w:color="auto" w:fill="auto"/>
            <w:hideMark/>
          </w:tcPr>
          <w:p w14:paraId="6A06FE6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123-42-2</w:t>
            </w:r>
          </w:p>
        </w:tc>
        <w:tc>
          <w:tcPr>
            <w:tcW w:w="630" w:type="pct"/>
            <w:tcBorders>
              <w:top w:val="nil"/>
              <w:left w:val="nil"/>
              <w:bottom w:val="single" w:sz="4" w:space="0" w:color="auto"/>
              <w:right w:val="single" w:sz="4" w:space="0" w:color="auto"/>
            </w:tcBorders>
            <w:shd w:val="clear" w:color="auto" w:fill="auto"/>
            <w:hideMark/>
          </w:tcPr>
          <w:p w14:paraId="295AF9A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204-626-7</w:t>
            </w:r>
          </w:p>
        </w:tc>
        <w:tc>
          <w:tcPr>
            <w:tcW w:w="1436" w:type="pct"/>
            <w:tcBorders>
              <w:top w:val="nil"/>
              <w:left w:val="nil"/>
              <w:bottom w:val="single" w:sz="4" w:space="0" w:color="auto"/>
              <w:right w:val="single" w:sz="4" w:space="0" w:color="auto"/>
            </w:tcBorders>
            <w:shd w:val="clear" w:color="auto" w:fill="auto"/>
            <w:hideMark/>
          </w:tcPr>
          <w:p w14:paraId="2228710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4-Hidroxi-4metil 2 pentanonă / Diaceton-alcool</w:t>
            </w:r>
          </w:p>
        </w:tc>
        <w:tc>
          <w:tcPr>
            <w:tcW w:w="599" w:type="pct"/>
            <w:tcBorders>
              <w:top w:val="nil"/>
              <w:left w:val="nil"/>
              <w:bottom w:val="single" w:sz="4" w:space="0" w:color="auto"/>
              <w:right w:val="single" w:sz="4" w:space="0" w:color="auto"/>
            </w:tcBorders>
            <w:shd w:val="clear" w:color="auto" w:fill="auto"/>
            <w:hideMark/>
          </w:tcPr>
          <w:p w14:paraId="04841E7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150</w:t>
            </w:r>
          </w:p>
        </w:tc>
        <w:tc>
          <w:tcPr>
            <w:tcW w:w="280" w:type="pct"/>
            <w:tcBorders>
              <w:top w:val="nil"/>
              <w:left w:val="nil"/>
              <w:bottom w:val="single" w:sz="4" w:space="0" w:color="auto"/>
              <w:right w:val="single" w:sz="4" w:space="0" w:color="auto"/>
            </w:tcBorders>
            <w:shd w:val="clear" w:color="auto" w:fill="auto"/>
            <w:hideMark/>
          </w:tcPr>
          <w:p w14:paraId="5B9077D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32</w:t>
            </w:r>
          </w:p>
        </w:tc>
        <w:tc>
          <w:tcPr>
            <w:tcW w:w="496" w:type="pct"/>
            <w:tcBorders>
              <w:top w:val="nil"/>
              <w:left w:val="nil"/>
              <w:bottom w:val="single" w:sz="4" w:space="0" w:color="auto"/>
              <w:right w:val="single" w:sz="4" w:space="0" w:color="auto"/>
            </w:tcBorders>
            <w:shd w:val="clear" w:color="auto" w:fill="auto"/>
            <w:hideMark/>
          </w:tcPr>
          <w:p w14:paraId="5051718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250</w:t>
            </w:r>
          </w:p>
        </w:tc>
        <w:tc>
          <w:tcPr>
            <w:tcW w:w="321" w:type="pct"/>
            <w:tcBorders>
              <w:top w:val="nil"/>
              <w:left w:val="nil"/>
              <w:bottom w:val="single" w:sz="4" w:space="0" w:color="auto"/>
              <w:right w:val="single" w:sz="4" w:space="0" w:color="auto"/>
            </w:tcBorders>
            <w:shd w:val="clear" w:color="auto" w:fill="auto"/>
            <w:hideMark/>
          </w:tcPr>
          <w:p w14:paraId="5F7E2C4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53</w:t>
            </w:r>
          </w:p>
        </w:tc>
        <w:tc>
          <w:tcPr>
            <w:tcW w:w="559" w:type="pct"/>
            <w:tcBorders>
              <w:top w:val="nil"/>
              <w:left w:val="nil"/>
              <w:bottom w:val="single" w:sz="4" w:space="0" w:color="auto"/>
              <w:right w:val="single" w:sz="4" w:space="0" w:color="auto"/>
            </w:tcBorders>
            <w:shd w:val="clear" w:color="auto" w:fill="auto"/>
            <w:hideMark/>
          </w:tcPr>
          <w:p w14:paraId="06748106" w14:textId="42A8A50E" w:rsidR="00233751" w:rsidRPr="003E0CAD" w:rsidRDefault="00233751" w:rsidP="00233751">
            <w:pPr>
              <w:ind w:firstLine="0"/>
              <w:jc w:val="center"/>
              <w:rPr>
                <w:color w:val="000000" w:themeColor="text1"/>
                <w:szCs w:val="24"/>
                <w:lang w:val="ro-RO" w:eastAsia="ro-RO"/>
              </w:rPr>
            </w:pPr>
          </w:p>
        </w:tc>
      </w:tr>
      <w:tr w:rsidR="00233751" w:rsidRPr="003E0CAD" w14:paraId="4DCCDB11" w14:textId="77777777" w:rsidTr="00CA3F63">
        <w:trPr>
          <w:trHeight w:val="547"/>
        </w:trPr>
        <w:tc>
          <w:tcPr>
            <w:tcW w:w="218" w:type="pct"/>
            <w:tcBorders>
              <w:top w:val="nil"/>
              <w:left w:val="single" w:sz="4" w:space="0" w:color="auto"/>
              <w:bottom w:val="single" w:sz="4" w:space="0" w:color="auto"/>
              <w:right w:val="single" w:sz="4" w:space="0" w:color="auto"/>
            </w:tcBorders>
            <w:shd w:val="clear" w:color="auto" w:fill="auto"/>
            <w:hideMark/>
          </w:tcPr>
          <w:p w14:paraId="481B35D9" w14:textId="7BF49B54" w:rsidR="00233751" w:rsidRPr="00233751" w:rsidRDefault="00233751" w:rsidP="00233751">
            <w:pPr>
              <w:ind w:firstLine="0"/>
              <w:jc w:val="center"/>
              <w:rPr>
                <w:color w:val="000000" w:themeColor="text1"/>
                <w:szCs w:val="24"/>
                <w:lang w:val="ro-RO" w:eastAsia="ro-RO"/>
              </w:rPr>
            </w:pPr>
            <w:r w:rsidRPr="00233751">
              <w:rPr>
                <w:color w:val="000000"/>
                <w:szCs w:val="24"/>
              </w:rPr>
              <w:t>101</w:t>
            </w:r>
          </w:p>
        </w:tc>
        <w:tc>
          <w:tcPr>
            <w:tcW w:w="461" w:type="pct"/>
            <w:tcBorders>
              <w:top w:val="nil"/>
              <w:left w:val="nil"/>
              <w:bottom w:val="single" w:sz="4" w:space="0" w:color="auto"/>
              <w:right w:val="single" w:sz="4" w:space="0" w:color="auto"/>
            </w:tcBorders>
            <w:shd w:val="clear" w:color="auto" w:fill="auto"/>
            <w:hideMark/>
          </w:tcPr>
          <w:p w14:paraId="56EDAAF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108-11-2</w:t>
            </w:r>
          </w:p>
        </w:tc>
        <w:tc>
          <w:tcPr>
            <w:tcW w:w="630" w:type="pct"/>
            <w:tcBorders>
              <w:top w:val="nil"/>
              <w:left w:val="nil"/>
              <w:bottom w:val="single" w:sz="4" w:space="0" w:color="auto"/>
              <w:right w:val="single" w:sz="4" w:space="0" w:color="auto"/>
            </w:tcBorders>
            <w:shd w:val="clear" w:color="auto" w:fill="auto"/>
            <w:hideMark/>
          </w:tcPr>
          <w:p w14:paraId="76C567A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203-551-7</w:t>
            </w:r>
          </w:p>
        </w:tc>
        <w:tc>
          <w:tcPr>
            <w:tcW w:w="1436" w:type="pct"/>
            <w:tcBorders>
              <w:top w:val="nil"/>
              <w:left w:val="nil"/>
              <w:bottom w:val="single" w:sz="4" w:space="0" w:color="auto"/>
              <w:right w:val="single" w:sz="4" w:space="0" w:color="auto"/>
            </w:tcBorders>
            <w:shd w:val="clear" w:color="auto" w:fill="auto"/>
            <w:hideMark/>
          </w:tcPr>
          <w:p w14:paraId="0E255C6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4-metil 2-pentanol / Metil izobutil carbinol</w:t>
            </w:r>
          </w:p>
        </w:tc>
        <w:tc>
          <w:tcPr>
            <w:tcW w:w="599" w:type="pct"/>
            <w:tcBorders>
              <w:top w:val="nil"/>
              <w:left w:val="nil"/>
              <w:bottom w:val="single" w:sz="4" w:space="0" w:color="auto"/>
              <w:right w:val="single" w:sz="4" w:space="0" w:color="auto"/>
            </w:tcBorders>
            <w:shd w:val="clear" w:color="auto" w:fill="auto"/>
            <w:hideMark/>
          </w:tcPr>
          <w:p w14:paraId="4A57089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60</w:t>
            </w:r>
          </w:p>
        </w:tc>
        <w:tc>
          <w:tcPr>
            <w:tcW w:w="280" w:type="pct"/>
            <w:tcBorders>
              <w:top w:val="nil"/>
              <w:left w:val="nil"/>
              <w:bottom w:val="single" w:sz="4" w:space="0" w:color="auto"/>
              <w:right w:val="single" w:sz="4" w:space="0" w:color="auto"/>
            </w:tcBorders>
            <w:shd w:val="clear" w:color="auto" w:fill="auto"/>
            <w:hideMark/>
          </w:tcPr>
          <w:p w14:paraId="07F0E6D7" w14:textId="6861CEF4"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3FD48E1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321" w:type="pct"/>
            <w:tcBorders>
              <w:top w:val="nil"/>
              <w:left w:val="nil"/>
              <w:bottom w:val="single" w:sz="4" w:space="0" w:color="auto"/>
              <w:right w:val="single" w:sz="4" w:space="0" w:color="auto"/>
            </w:tcBorders>
            <w:shd w:val="clear" w:color="auto" w:fill="auto"/>
            <w:hideMark/>
          </w:tcPr>
          <w:p w14:paraId="585CB75D" w14:textId="0B4D4DE5"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77F359E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4BD80177" w14:textId="77777777" w:rsidTr="00CA3F63">
        <w:trPr>
          <w:trHeight w:val="271"/>
        </w:trPr>
        <w:tc>
          <w:tcPr>
            <w:tcW w:w="218" w:type="pct"/>
            <w:tcBorders>
              <w:top w:val="nil"/>
              <w:left w:val="single" w:sz="4" w:space="0" w:color="auto"/>
              <w:bottom w:val="single" w:sz="4" w:space="0" w:color="auto"/>
              <w:right w:val="single" w:sz="4" w:space="0" w:color="auto"/>
            </w:tcBorders>
            <w:shd w:val="clear" w:color="auto" w:fill="auto"/>
            <w:hideMark/>
          </w:tcPr>
          <w:p w14:paraId="46FD0799" w14:textId="4DF83861" w:rsidR="00233751" w:rsidRPr="00233751" w:rsidRDefault="00233751" w:rsidP="00233751">
            <w:pPr>
              <w:ind w:firstLine="0"/>
              <w:jc w:val="center"/>
              <w:rPr>
                <w:color w:val="000000" w:themeColor="text1"/>
                <w:szCs w:val="24"/>
                <w:lang w:val="ro-RO" w:eastAsia="ro-RO"/>
              </w:rPr>
            </w:pPr>
            <w:r w:rsidRPr="00233751">
              <w:rPr>
                <w:color w:val="000000"/>
                <w:szCs w:val="24"/>
              </w:rPr>
              <w:t>102</w:t>
            </w:r>
          </w:p>
        </w:tc>
        <w:tc>
          <w:tcPr>
            <w:tcW w:w="461" w:type="pct"/>
            <w:tcBorders>
              <w:top w:val="nil"/>
              <w:left w:val="nil"/>
              <w:bottom w:val="single" w:sz="4" w:space="0" w:color="auto"/>
              <w:right w:val="single" w:sz="4" w:space="0" w:color="auto"/>
            </w:tcBorders>
            <w:shd w:val="clear" w:color="auto" w:fill="auto"/>
            <w:hideMark/>
          </w:tcPr>
          <w:p w14:paraId="74194C0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109-02-4</w:t>
            </w:r>
          </w:p>
        </w:tc>
        <w:tc>
          <w:tcPr>
            <w:tcW w:w="630" w:type="pct"/>
            <w:tcBorders>
              <w:top w:val="nil"/>
              <w:left w:val="nil"/>
              <w:bottom w:val="single" w:sz="4" w:space="0" w:color="auto"/>
              <w:right w:val="single" w:sz="4" w:space="0" w:color="auto"/>
            </w:tcBorders>
            <w:shd w:val="clear" w:color="auto" w:fill="auto"/>
            <w:hideMark/>
          </w:tcPr>
          <w:p w14:paraId="098775E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203-640-0</w:t>
            </w:r>
          </w:p>
        </w:tc>
        <w:tc>
          <w:tcPr>
            <w:tcW w:w="1436" w:type="pct"/>
            <w:tcBorders>
              <w:top w:val="nil"/>
              <w:left w:val="nil"/>
              <w:bottom w:val="single" w:sz="4" w:space="0" w:color="auto"/>
              <w:right w:val="single" w:sz="4" w:space="0" w:color="auto"/>
            </w:tcBorders>
            <w:shd w:val="clear" w:color="auto" w:fill="auto"/>
            <w:hideMark/>
          </w:tcPr>
          <w:p w14:paraId="2CC2D70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4-metilmorfolină /N-metilmorfolină</w:t>
            </w:r>
          </w:p>
        </w:tc>
        <w:tc>
          <w:tcPr>
            <w:tcW w:w="599" w:type="pct"/>
            <w:tcBorders>
              <w:top w:val="nil"/>
              <w:left w:val="nil"/>
              <w:bottom w:val="single" w:sz="4" w:space="0" w:color="auto"/>
              <w:right w:val="single" w:sz="4" w:space="0" w:color="auto"/>
            </w:tcBorders>
            <w:shd w:val="clear" w:color="auto" w:fill="auto"/>
            <w:hideMark/>
          </w:tcPr>
          <w:p w14:paraId="49C07658" w14:textId="11993BB8"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hideMark/>
          </w:tcPr>
          <w:p w14:paraId="7788F465" w14:textId="3E94AA9B"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5C14AC2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70</w:t>
            </w:r>
          </w:p>
        </w:tc>
        <w:tc>
          <w:tcPr>
            <w:tcW w:w="321" w:type="pct"/>
            <w:tcBorders>
              <w:top w:val="nil"/>
              <w:left w:val="nil"/>
              <w:bottom w:val="single" w:sz="4" w:space="0" w:color="auto"/>
              <w:right w:val="single" w:sz="4" w:space="0" w:color="auto"/>
            </w:tcBorders>
            <w:shd w:val="clear" w:color="auto" w:fill="auto"/>
            <w:hideMark/>
          </w:tcPr>
          <w:p w14:paraId="201CDF2F" w14:textId="2FB20935"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0EAADC74" w14:textId="5AD0E8CB" w:rsidR="00233751" w:rsidRPr="003E0CAD" w:rsidRDefault="00233751" w:rsidP="00233751">
            <w:pPr>
              <w:ind w:firstLine="0"/>
              <w:jc w:val="center"/>
              <w:rPr>
                <w:color w:val="000000" w:themeColor="text1"/>
                <w:szCs w:val="24"/>
                <w:lang w:val="ro-RO" w:eastAsia="ro-RO"/>
              </w:rPr>
            </w:pPr>
          </w:p>
        </w:tc>
      </w:tr>
      <w:tr w:rsidR="00233751" w:rsidRPr="003E0CAD" w14:paraId="1B2E3CA2" w14:textId="77777777" w:rsidTr="00CA3F63">
        <w:trPr>
          <w:trHeight w:val="403"/>
        </w:trPr>
        <w:tc>
          <w:tcPr>
            <w:tcW w:w="218" w:type="pct"/>
            <w:tcBorders>
              <w:top w:val="nil"/>
              <w:left w:val="single" w:sz="4" w:space="0" w:color="auto"/>
              <w:bottom w:val="single" w:sz="4" w:space="0" w:color="auto"/>
              <w:right w:val="single" w:sz="4" w:space="0" w:color="auto"/>
            </w:tcBorders>
            <w:shd w:val="clear" w:color="auto" w:fill="auto"/>
            <w:hideMark/>
          </w:tcPr>
          <w:p w14:paraId="38BD1C54" w14:textId="49719796" w:rsidR="00233751" w:rsidRPr="00233751" w:rsidRDefault="00233751" w:rsidP="00233751">
            <w:pPr>
              <w:ind w:firstLine="0"/>
              <w:jc w:val="center"/>
              <w:rPr>
                <w:color w:val="000000" w:themeColor="text1"/>
                <w:szCs w:val="24"/>
                <w:lang w:val="ro-RO" w:eastAsia="ro-RO"/>
              </w:rPr>
            </w:pPr>
            <w:r w:rsidRPr="00233751">
              <w:rPr>
                <w:color w:val="000000"/>
                <w:szCs w:val="24"/>
              </w:rPr>
              <w:t>103</w:t>
            </w:r>
          </w:p>
        </w:tc>
        <w:tc>
          <w:tcPr>
            <w:tcW w:w="461" w:type="pct"/>
            <w:tcBorders>
              <w:top w:val="nil"/>
              <w:left w:val="nil"/>
              <w:bottom w:val="single" w:sz="4" w:space="0" w:color="auto"/>
              <w:right w:val="single" w:sz="4" w:space="0" w:color="auto"/>
            </w:tcBorders>
            <w:shd w:val="clear" w:color="auto" w:fill="auto"/>
            <w:hideMark/>
          </w:tcPr>
          <w:p w14:paraId="49F4A42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108-10-1</w:t>
            </w:r>
          </w:p>
        </w:tc>
        <w:tc>
          <w:tcPr>
            <w:tcW w:w="630" w:type="pct"/>
            <w:tcBorders>
              <w:top w:val="nil"/>
              <w:left w:val="nil"/>
              <w:bottom w:val="single" w:sz="4" w:space="0" w:color="auto"/>
              <w:right w:val="single" w:sz="4" w:space="0" w:color="auto"/>
            </w:tcBorders>
            <w:shd w:val="clear" w:color="auto" w:fill="auto"/>
            <w:hideMark/>
          </w:tcPr>
          <w:p w14:paraId="494A134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203-550-1</w:t>
            </w:r>
          </w:p>
        </w:tc>
        <w:tc>
          <w:tcPr>
            <w:tcW w:w="1436" w:type="pct"/>
            <w:tcBorders>
              <w:top w:val="nil"/>
              <w:left w:val="nil"/>
              <w:bottom w:val="single" w:sz="4" w:space="0" w:color="auto"/>
              <w:right w:val="single" w:sz="4" w:space="0" w:color="auto"/>
            </w:tcBorders>
            <w:shd w:val="clear" w:color="auto" w:fill="auto"/>
            <w:hideMark/>
          </w:tcPr>
          <w:p w14:paraId="39D283F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4-metilpentan-2-onă</w:t>
            </w:r>
          </w:p>
        </w:tc>
        <w:tc>
          <w:tcPr>
            <w:tcW w:w="599" w:type="pct"/>
            <w:tcBorders>
              <w:top w:val="nil"/>
              <w:left w:val="nil"/>
              <w:bottom w:val="single" w:sz="4" w:space="0" w:color="auto"/>
              <w:right w:val="single" w:sz="4" w:space="0" w:color="auto"/>
            </w:tcBorders>
            <w:shd w:val="clear" w:color="auto" w:fill="auto"/>
            <w:hideMark/>
          </w:tcPr>
          <w:p w14:paraId="5C1CF67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83</w:t>
            </w:r>
          </w:p>
        </w:tc>
        <w:tc>
          <w:tcPr>
            <w:tcW w:w="280" w:type="pct"/>
            <w:tcBorders>
              <w:top w:val="nil"/>
              <w:left w:val="nil"/>
              <w:bottom w:val="single" w:sz="4" w:space="0" w:color="auto"/>
              <w:right w:val="single" w:sz="4" w:space="0" w:color="auto"/>
            </w:tcBorders>
            <w:shd w:val="clear" w:color="auto" w:fill="auto"/>
            <w:hideMark/>
          </w:tcPr>
          <w:p w14:paraId="5E28105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496" w:type="pct"/>
            <w:tcBorders>
              <w:top w:val="nil"/>
              <w:left w:val="nil"/>
              <w:bottom w:val="single" w:sz="4" w:space="0" w:color="auto"/>
              <w:right w:val="single" w:sz="4" w:space="0" w:color="auto"/>
            </w:tcBorders>
            <w:shd w:val="clear" w:color="auto" w:fill="auto"/>
            <w:hideMark/>
          </w:tcPr>
          <w:p w14:paraId="4208B78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208</w:t>
            </w:r>
          </w:p>
        </w:tc>
        <w:tc>
          <w:tcPr>
            <w:tcW w:w="321" w:type="pct"/>
            <w:tcBorders>
              <w:top w:val="nil"/>
              <w:left w:val="nil"/>
              <w:bottom w:val="single" w:sz="4" w:space="0" w:color="auto"/>
              <w:right w:val="single" w:sz="4" w:space="0" w:color="auto"/>
            </w:tcBorders>
            <w:shd w:val="clear" w:color="auto" w:fill="auto"/>
            <w:hideMark/>
          </w:tcPr>
          <w:p w14:paraId="63754D3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559" w:type="pct"/>
            <w:tcBorders>
              <w:top w:val="nil"/>
              <w:left w:val="nil"/>
              <w:bottom w:val="single" w:sz="4" w:space="0" w:color="auto"/>
              <w:right w:val="single" w:sz="4" w:space="0" w:color="auto"/>
            </w:tcBorders>
            <w:shd w:val="clear" w:color="auto" w:fill="auto"/>
            <w:hideMark/>
          </w:tcPr>
          <w:p w14:paraId="261F55E0" w14:textId="5C1806E0" w:rsidR="00233751" w:rsidRPr="003E0CAD" w:rsidRDefault="00233751" w:rsidP="00233751">
            <w:pPr>
              <w:ind w:firstLine="0"/>
              <w:jc w:val="center"/>
              <w:rPr>
                <w:color w:val="000000" w:themeColor="text1"/>
                <w:szCs w:val="24"/>
                <w:lang w:val="ro-RO" w:eastAsia="ro-RO"/>
              </w:rPr>
            </w:pPr>
          </w:p>
        </w:tc>
      </w:tr>
      <w:tr w:rsidR="00233751" w:rsidRPr="003E0CAD" w14:paraId="38412946" w14:textId="77777777" w:rsidTr="00CA3F63">
        <w:trPr>
          <w:trHeight w:val="281"/>
        </w:trPr>
        <w:tc>
          <w:tcPr>
            <w:tcW w:w="218" w:type="pct"/>
            <w:tcBorders>
              <w:top w:val="nil"/>
              <w:left w:val="single" w:sz="4" w:space="0" w:color="auto"/>
              <w:bottom w:val="single" w:sz="4" w:space="0" w:color="auto"/>
              <w:right w:val="single" w:sz="4" w:space="0" w:color="auto"/>
            </w:tcBorders>
            <w:shd w:val="clear" w:color="auto" w:fill="auto"/>
            <w:hideMark/>
          </w:tcPr>
          <w:p w14:paraId="72EC219F" w14:textId="67C94240" w:rsidR="00233751" w:rsidRPr="00233751" w:rsidRDefault="00233751" w:rsidP="00233751">
            <w:pPr>
              <w:ind w:firstLine="0"/>
              <w:jc w:val="center"/>
              <w:rPr>
                <w:color w:val="000000" w:themeColor="text1"/>
                <w:szCs w:val="24"/>
                <w:lang w:val="ro-RO" w:eastAsia="ro-RO"/>
              </w:rPr>
            </w:pPr>
            <w:r w:rsidRPr="00233751">
              <w:rPr>
                <w:color w:val="000000"/>
                <w:szCs w:val="24"/>
              </w:rPr>
              <w:t>104</w:t>
            </w:r>
          </w:p>
        </w:tc>
        <w:tc>
          <w:tcPr>
            <w:tcW w:w="461" w:type="pct"/>
            <w:tcBorders>
              <w:top w:val="nil"/>
              <w:left w:val="nil"/>
              <w:bottom w:val="single" w:sz="4" w:space="0" w:color="auto"/>
              <w:right w:val="single" w:sz="4" w:space="0" w:color="auto"/>
            </w:tcBorders>
            <w:shd w:val="clear" w:color="auto" w:fill="auto"/>
            <w:hideMark/>
          </w:tcPr>
          <w:p w14:paraId="67D2BA1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100-12-9</w:t>
            </w:r>
          </w:p>
        </w:tc>
        <w:tc>
          <w:tcPr>
            <w:tcW w:w="630" w:type="pct"/>
            <w:tcBorders>
              <w:top w:val="nil"/>
              <w:left w:val="nil"/>
              <w:bottom w:val="single" w:sz="4" w:space="0" w:color="auto"/>
              <w:right w:val="single" w:sz="4" w:space="0" w:color="auto"/>
            </w:tcBorders>
            <w:shd w:val="clear" w:color="auto" w:fill="auto"/>
            <w:hideMark/>
          </w:tcPr>
          <w:p w14:paraId="1A3AAD0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202-821-1</w:t>
            </w:r>
          </w:p>
        </w:tc>
        <w:tc>
          <w:tcPr>
            <w:tcW w:w="1436" w:type="pct"/>
            <w:tcBorders>
              <w:top w:val="nil"/>
              <w:left w:val="nil"/>
              <w:bottom w:val="single" w:sz="4" w:space="0" w:color="auto"/>
              <w:right w:val="single" w:sz="4" w:space="0" w:color="auto"/>
            </w:tcBorders>
            <w:shd w:val="clear" w:color="auto" w:fill="auto"/>
            <w:hideMark/>
          </w:tcPr>
          <w:p w14:paraId="580B90E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4-Nitroetilbenzen</w:t>
            </w:r>
          </w:p>
        </w:tc>
        <w:tc>
          <w:tcPr>
            <w:tcW w:w="599" w:type="pct"/>
            <w:tcBorders>
              <w:top w:val="nil"/>
              <w:left w:val="nil"/>
              <w:bottom w:val="single" w:sz="4" w:space="0" w:color="auto"/>
              <w:right w:val="single" w:sz="4" w:space="0" w:color="auto"/>
            </w:tcBorders>
            <w:shd w:val="clear" w:color="auto" w:fill="auto"/>
            <w:hideMark/>
          </w:tcPr>
          <w:p w14:paraId="4EC28E5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280" w:type="pct"/>
            <w:tcBorders>
              <w:top w:val="nil"/>
              <w:left w:val="nil"/>
              <w:bottom w:val="single" w:sz="4" w:space="0" w:color="auto"/>
              <w:right w:val="single" w:sz="4" w:space="0" w:color="auto"/>
            </w:tcBorders>
            <w:shd w:val="clear" w:color="auto" w:fill="auto"/>
            <w:hideMark/>
          </w:tcPr>
          <w:p w14:paraId="18DC523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496" w:type="pct"/>
            <w:tcBorders>
              <w:top w:val="nil"/>
              <w:left w:val="nil"/>
              <w:bottom w:val="single" w:sz="4" w:space="0" w:color="auto"/>
              <w:right w:val="single" w:sz="4" w:space="0" w:color="auto"/>
            </w:tcBorders>
            <w:shd w:val="clear" w:color="auto" w:fill="auto"/>
            <w:hideMark/>
          </w:tcPr>
          <w:p w14:paraId="574AC5F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321" w:type="pct"/>
            <w:tcBorders>
              <w:top w:val="nil"/>
              <w:left w:val="nil"/>
              <w:bottom w:val="single" w:sz="4" w:space="0" w:color="auto"/>
              <w:right w:val="single" w:sz="4" w:space="0" w:color="auto"/>
            </w:tcBorders>
            <w:shd w:val="clear" w:color="auto" w:fill="auto"/>
            <w:hideMark/>
          </w:tcPr>
          <w:p w14:paraId="6A98B71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559" w:type="pct"/>
            <w:tcBorders>
              <w:top w:val="nil"/>
              <w:left w:val="nil"/>
              <w:bottom w:val="single" w:sz="4" w:space="0" w:color="auto"/>
              <w:right w:val="single" w:sz="4" w:space="0" w:color="auto"/>
            </w:tcBorders>
            <w:shd w:val="clear" w:color="auto" w:fill="auto"/>
            <w:hideMark/>
          </w:tcPr>
          <w:p w14:paraId="7FB4056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57D08EE2" w14:textId="77777777" w:rsidTr="00CA3F63">
        <w:trPr>
          <w:trHeight w:val="271"/>
        </w:trPr>
        <w:tc>
          <w:tcPr>
            <w:tcW w:w="218" w:type="pct"/>
            <w:tcBorders>
              <w:top w:val="nil"/>
              <w:left w:val="single" w:sz="4" w:space="0" w:color="auto"/>
              <w:bottom w:val="single" w:sz="4" w:space="0" w:color="auto"/>
              <w:right w:val="single" w:sz="4" w:space="0" w:color="auto"/>
            </w:tcBorders>
            <w:shd w:val="clear" w:color="auto" w:fill="auto"/>
            <w:hideMark/>
          </w:tcPr>
          <w:p w14:paraId="36D933E1" w14:textId="1D706155" w:rsidR="00233751" w:rsidRPr="00233751" w:rsidRDefault="00233751" w:rsidP="00233751">
            <w:pPr>
              <w:ind w:firstLine="0"/>
              <w:jc w:val="center"/>
              <w:rPr>
                <w:color w:val="000000" w:themeColor="text1"/>
                <w:szCs w:val="24"/>
                <w:lang w:val="ro-RO" w:eastAsia="ro-RO"/>
              </w:rPr>
            </w:pPr>
            <w:r w:rsidRPr="00233751">
              <w:rPr>
                <w:color w:val="000000"/>
                <w:szCs w:val="24"/>
              </w:rPr>
              <w:t>105</w:t>
            </w:r>
          </w:p>
        </w:tc>
        <w:tc>
          <w:tcPr>
            <w:tcW w:w="461" w:type="pct"/>
            <w:tcBorders>
              <w:top w:val="nil"/>
              <w:left w:val="nil"/>
              <w:bottom w:val="single" w:sz="4" w:space="0" w:color="auto"/>
              <w:right w:val="single" w:sz="4" w:space="0" w:color="auto"/>
            </w:tcBorders>
            <w:shd w:val="clear" w:color="auto" w:fill="auto"/>
            <w:hideMark/>
          </w:tcPr>
          <w:p w14:paraId="45A8033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99-99-0</w:t>
            </w:r>
          </w:p>
        </w:tc>
        <w:tc>
          <w:tcPr>
            <w:tcW w:w="630" w:type="pct"/>
            <w:tcBorders>
              <w:top w:val="nil"/>
              <w:left w:val="nil"/>
              <w:bottom w:val="single" w:sz="4" w:space="0" w:color="auto"/>
              <w:right w:val="single" w:sz="4" w:space="0" w:color="auto"/>
            </w:tcBorders>
            <w:shd w:val="clear" w:color="auto" w:fill="auto"/>
            <w:hideMark/>
          </w:tcPr>
          <w:p w14:paraId="59907C4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202-808-0</w:t>
            </w:r>
          </w:p>
        </w:tc>
        <w:tc>
          <w:tcPr>
            <w:tcW w:w="1436" w:type="pct"/>
            <w:tcBorders>
              <w:top w:val="nil"/>
              <w:left w:val="nil"/>
              <w:bottom w:val="single" w:sz="4" w:space="0" w:color="auto"/>
              <w:right w:val="single" w:sz="4" w:space="0" w:color="auto"/>
            </w:tcBorders>
            <w:shd w:val="clear" w:color="auto" w:fill="auto"/>
            <w:hideMark/>
          </w:tcPr>
          <w:p w14:paraId="16FD3A3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4-Nitrotoluen</w:t>
            </w:r>
          </w:p>
        </w:tc>
        <w:tc>
          <w:tcPr>
            <w:tcW w:w="599" w:type="pct"/>
            <w:tcBorders>
              <w:top w:val="nil"/>
              <w:left w:val="nil"/>
              <w:bottom w:val="single" w:sz="4" w:space="0" w:color="auto"/>
              <w:right w:val="single" w:sz="4" w:space="0" w:color="auto"/>
            </w:tcBorders>
            <w:shd w:val="clear" w:color="auto" w:fill="auto"/>
            <w:hideMark/>
          </w:tcPr>
          <w:p w14:paraId="0BB00CB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280" w:type="pct"/>
            <w:tcBorders>
              <w:top w:val="nil"/>
              <w:left w:val="nil"/>
              <w:bottom w:val="single" w:sz="4" w:space="0" w:color="auto"/>
              <w:right w:val="single" w:sz="4" w:space="0" w:color="auto"/>
            </w:tcBorders>
            <w:shd w:val="clear" w:color="auto" w:fill="auto"/>
            <w:hideMark/>
          </w:tcPr>
          <w:p w14:paraId="7BE4275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1,8</w:t>
            </w:r>
          </w:p>
        </w:tc>
        <w:tc>
          <w:tcPr>
            <w:tcW w:w="496" w:type="pct"/>
            <w:tcBorders>
              <w:top w:val="nil"/>
              <w:left w:val="nil"/>
              <w:bottom w:val="single" w:sz="4" w:space="0" w:color="auto"/>
              <w:right w:val="single" w:sz="4" w:space="0" w:color="auto"/>
            </w:tcBorders>
            <w:shd w:val="clear" w:color="auto" w:fill="auto"/>
            <w:hideMark/>
          </w:tcPr>
          <w:p w14:paraId="7AC6E9A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w:t>
            </w:r>
          </w:p>
        </w:tc>
        <w:tc>
          <w:tcPr>
            <w:tcW w:w="321" w:type="pct"/>
            <w:tcBorders>
              <w:top w:val="nil"/>
              <w:left w:val="nil"/>
              <w:bottom w:val="single" w:sz="4" w:space="0" w:color="auto"/>
              <w:right w:val="single" w:sz="4" w:space="0" w:color="auto"/>
            </w:tcBorders>
            <w:shd w:val="clear" w:color="auto" w:fill="auto"/>
            <w:hideMark/>
          </w:tcPr>
          <w:p w14:paraId="3BFFC2C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5,3</w:t>
            </w:r>
          </w:p>
        </w:tc>
        <w:tc>
          <w:tcPr>
            <w:tcW w:w="559" w:type="pct"/>
            <w:tcBorders>
              <w:top w:val="nil"/>
              <w:left w:val="nil"/>
              <w:bottom w:val="single" w:sz="4" w:space="0" w:color="auto"/>
              <w:right w:val="single" w:sz="4" w:space="0" w:color="auto"/>
            </w:tcBorders>
            <w:shd w:val="clear" w:color="auto" w:fill="auto"/>
            <w:hideMark/>
          </w:tcPr>
          <w:p w14:paraId="5DDF3A6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1C3A45FD" w14:textId="77777777" w:rsidTr="00CA3F63">
        <w:trPr>
          <w:trHeight w:val="275"/>
        </w:trPr>
        <w:tc>
          <w:tcPr>
            <w:tcW w:w="218" w:type="pct"/>
            <w:tcBorders>
              <w:top w:val="nil"/>
              <w:left w:val="single" w:sz="4" w:space="0" w:color="auto"/>
              <w:bottom w:val="single" w:sz="4" w:space="0" w:color="auto"/>
              <w:right w:val="single" w:sz="4" w:space="0" w:color="auto"/>
            </w:tcBorders>
            <w:shd w:val="clear" w:color="auto" w:fill="auto"/>
            <w:hideMark/>
          </w:tcPr>
          <w:p w14:paraId="77064B8A" w14:textId="3038720E" w:rsidR="00233751" w:rsidRPr="00233751" w:rsidRDefault="00233751" w:rsidP="00233751">
            <w:pPr>
              <w:ind w:firstLine="0"/>
              <w:jc w:val="center"/>
              <w:rPr>
                <w:color w:val="000000" w:themeColor="text1"/>
                <w:szCs w:val="24"/>
                <w:lang w:val="ro-RO" w:eastAsia="ro-RO"/>
              </w:rPr>
            </w:pPr>
            <w:r w:rsidRPr="00233751">
              <w:rPr>
                <w:color w:val="000000"/>
                <w:szCs w:val="24"/>
              </w:rPr>
              <w:t>106</w:t>
            </w:r>
          </w:p>
        </w:tc>
        <w:tc>
          <w:tcPr>
            <w:tcW w:w="461" w:type="pct"/>
            <w:tcBorders>
              <w:top w:val="nil"/>
              <w:left w:val="nil"/>
              <w:bottom w:val="single" w:sz="4" w:space="0" w:color="auto"/>
              <w:right w:val="single" w:sz="4" w:space="0" w:color="auto"/>
            </w:tcBorders>
            <w:shd w:val="clear" w:color="auto" w:fill="auto"/>
            <w:hideMark/>
          </w:tcPr>
          <w:p w14:paraId="478CEC5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98-51-1</w:t>
            </w:r>
          </w:p>
        </w:tc>
        <w:tc>
          <w:tcPr>
            <w:tcW w:w="630" w:type="pct"/>
            <w:tcBorders>
              <w:top w:val="nil"/>
              <w:left w:val="nil"/>
              <w:bottom w:val="single" w:sz="4" w:space="0" w:color="auto"/>
              <w:right w:val="single" w:sz="4" w:space="0" w:color="auto"/>
            </w:tcBorders>
            <w:shd w:val="clear" w:color="auto" w:fill="auto"/>
            <w:hideMark/>
          </w:tcPr>
          <w:p w14:paraId="04546FC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202-675-9</w:t>
            </w:r>
          </w:p>
        </w:tc>
        <w:tc>
          <w:tcPr>
            <w:tcW w:w="1436" w:type="pct"/>
            <w:tcBorders>
              <w:top w:val="nil"/>
              <w:left w:val="nil"/>
              <w:bottom w:val="single" w:sz="4" w:space="0" w:color="auto"/>
              <w:right w:val="single" w:sz="4" w:space="0" w:color="auto"/>
            </w:tcBorders>
            <w:shd w:val="clear" w:color="auto" w:fill="auto"/>
            <w:hideMark/>
          </w:tcPr>
          <w:p w14:paraId="364FC29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4-tert butii toluen</w:t>
            </w:r>
          </w:p>
        </w:tc>
        <w:tc>
          <w:tcPr>
            <w:tcW w:w="599" w:type="pct"/>
            <w:tcBorders>
              <w:top w:val="nil"/>
              <w:left w:val="nil"/>
              <w:bottom w:val="single" w:sz="4" w:space="0" w:color="auto"/>
              <w:right w:val="single" w:sz="4" w:space="0" w:color="auto"/>
            </w:tcBorders>
            <w:shd w:val="clear" w:color="auto" w:fill="auto"/>
            <w:hideMark/>
          </w:tcPr>
          <w:p w14:paraId="2CE7CF6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45</w:t>
            </w:r>
          </w:p>
        </w:tc>
        <w:tc>
          <w:tcPr>
            <w:tcW w:w="280" w:type="pct"/>
            <w:tcBorders>
              <w:top w:val="nil"/>
              <w:left w:val="nil"/>
              <w:bottom w:val="single" w:sz="4" w:space="0" w:color="auto"/>
              <w:right w:val="single" w:sz="4" w:space="0" w:color="auto"/>
            </w:tcBorders>
            <w:shd w:val="clear" w:color="auto" w:fill="auto"/>
            <w:hideMark/>
          </w:tcPr>
          <w:p w14:paraId="540D5C8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7,5</w:t>
            </w:r>
          </w:p>
        </w:tc>
        <w:tc>
          <w:tcPr>
            <w:tcW w:w="496" w:type="pct"/>
            <w:tcBorders>
              <w:top w:val="nil"/>
              <w:left w:val="nil"/>
              <w:bottom w:val="single" w:sz="4" w:space="0" w:color="auto"/>
              <w:right w:val="single" w:sz="4" w:space="0" w:color="auto"/>
            </w:tcBorders>
            <w:shd w:val="clear" w:color="auto" w:fill="auto"/>
            <w:hideMark/>
          </w:tcPr>
          <w:p w14:paraId="1FA31E9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60</w:t>
            </w:r>
          </w:p>
        </w:tc>
        <w:tc>
          <w:tcPr>
            <w:tcW w:w="321" w:type="pct"/>
            <w:tcBorders>
              <w:top w:val="nil"/>
              <w:left w:val="nil"/>
              <w:bottom w:val="single" w:sz="4" w:space="0" w:color="auto"/>
              <w:right w:val="single" w:sz="4" w:space="0" w:color="auto"/>
            </w:tcBorders>
            <w:shd w:val="clear" w:color="auto" w:fill="auto"/>
            <w:hideMark/>
          </w:tcPr>
          <w:p w14:paraId="4FD8D97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559" w:type="pct"/>
            <w:tcBorders>
              <w:top w:val="nil"/>
              <w:left w:val="nil"/>
              <w:bottom w:val="single" w:sz="4" w:space="0" w:color="auto"/>
              <w:right w:val="single" w:sz="4" w:space="0" w:color="auto"/>
            </w:tcBorders>
            <w:shd w:val="clear" w:color="auto" w:fill="auto"/>
            <w:hideMark/>
          </w:tcPr>
          <w:p w14:paraId="4D1AE7C5" w14:textId="1B7FA45E" w:rsidR="00233751" w:rsidRPr="003E0CAD" w:rsidRDefault="00233751" w:rsidP="00233751">
            <w:pPr>
              <w:ind w:firstLine="0"/>
              <w:jc w:val="center"/>
              <w:rPr>
                <w:color w:val="000000" w:themeColor="text1"/>
                <w:szCs w:val="24"/>
                <w:lang w:val="ro-RO" w:eastAsia="ro-RO"/>
              </w:rPr>
            </w:pPr>
          </w:p>
        </w:tc>
      </w:tr>
      <w:tr w:rsidR="00233751" w:rsidRPr="003E0CAD" w14:paraId="5BF9738C" w14:textId="77777777" w:rsidTr="00CA3F63">
        <w:trPr>
          <w:trHeight w:val="265"/>
        </w:trPr>
        <w:tc>
          <w:tcPr>
            <w:tcW w:w="218" w:type="pct"/>
            <w:tcBorders>
              <w:top w:val="nil"/>
              <w:left w:val="single" w:sz="4" w:space="0" w:color="auto"/>
              <w:bottom w:val="single" w:sz="4" w:space="0" w:color="auto"/>
              <w:right w:val="single" w:sz="4" w:space="0" w:color="auto"/>
            </w:tcBorders>
            <w:shd w:val="clear" w:color="auto" w:fill="auto"/>
            <w:hideMark/>
          </w:tcPr>
          <w:p w14:paraId="029BB116" w14:textId="3E05C1C5" w:rsidR="00233751" w:rsidRPr="00233751" w:rsidRDefault="00233751" w:rsidP="00233751">
            <w:pPr>
              <w:ind w:firstLine="0"/>
              <w:jc w:val="center"/>
              <w:rPr>
                <w:color w:val="000000" w:themeColor="text1"/>
                <w:szCs w:val="24"/>
                <w:lang w:val="ro-RO" w:eastAsia="ro-RO"/>
              </w:rPr>
            </w:pPr>
            <w:r w:rsidRPr="00233751">
              <w:rPr>
                <w:color w:val="000000"/>
                <w:szCs w:val="24"/>
              </w:rPr>
              <w:t>107</w:t>
            </w:r>
          </w:p>
        </w:tc>
        <w:tc>
          <w:tcPr>
            <w:tcW w:w="461" w:type="pct"/>
            <w:tcBorders>
              <w:top w:val="nil"/>
              <w:left w:val="nil"/>
              <w:bottom w:val="single" w:sz="4" w:space="0" w:color="auto"/>
              <w:right w:val="single" w:sz="4" w:space="0" w:color="auto"/>
            </w:tcBorders>
            <w:shd w:val="clear" w:color="auto" w:fill="auto"/>
            <w:hideMark/>
          </w:tcPr>
          <w:p w14:paraId="29E558F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541-85-5</w:t>
            </w:r>
          </w:p>
        </w:tc>
        <w:tc>
          <w:tcPr>
            <w:tcW w:w="630" w:type="pct"/>
            <w:tcBorders>
              <w:top w:val="nil"/>
              <w:left w:val="nil"/>
              <w:bottom w:val="single" w:sz="4" w:space="0" w:color="auto"/>
              <w:right w:val="single" w:sz="4" w:space="0" w:color="auto"/>
            </w:tcBorders>
            <w:shd w:val="clear" w:color="auto" w:fill="auto"/>
            <w:hideMark/>
          </w:tcPr>
          <w:p w14:paraId="5E9373A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208-793-7</w:t>
            </w:r>
          </w:p>
        </w:tc>
        <w:tc>
          <w:tcPr>
            <w:tcW w:w="1436" w:type="pct"/>
            <w:tcBorders>
              <w:top w:val="nil"/>
              <w:left w:val="nil"/>
              <w:bottom w:val="single" w:sz="4" w:space="0" w:color="auto"/>
              <w:right w:val="single" w:sz="4" w:space="0" w:color="auto"/>
            </w:tcBorders>
            <w:shd w:val="clear" w:color="auto" w:fill="auto"/>
            <w:hideMark/>
          </w:tcPr>
          <w:p w14:paraId="59C959D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5-metilheptan-3-onă</w:t>
            </w:r>
          </w:p>
        </w:tc>
        <w:tc>
          <w:tcPr>
            <w:tcW w:w="599" w:type="pct"/>
            <w:tcBorders>
              <w:top w:val="nil"/>
              <w:left w:val="nil"/>
              <w:bottom w:val="single" w:sz="4" w:space="0" w:color="auto"/>
              <w:right w:val="single" w:sz="4" w:space="0" w:color="auto"/>
            </w:tcBorders>
            <w:shd w:val="clear" w:color="auto" w:fill="auto"/>
            <w:hideMark/>
          </w:tcPr>
          <w:p w14:paraId="1C88441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53</w:t>
            </w:r>
          </w:p>
        </w:tc>
        <w:tc>
          <w:tcPr>
            <w:tcW w:w="280" w:type="pct"/>
            <w:tcBorders>
              <w:top w:val="nil"/>
              <w:left w:val="nil"/>
              <w:bottom w:val="single" w:sz="4" w:space="0" w:color="auto"/>
              <w:right w:val="single" w:sz="4" w:space="0" w:color="auto"/>
            </w:tcBorders>
            <w:shd w:val="clear" w:color="auto" w:fill="auto"/>
            <w:hideMark/>
          </w:tcPr>
          <w:p w14:paraId="32A97FB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496" w:type="pct"/>
            <w:tcBorders>
              <w:top w:val="nil"/>
              <w:left w:val="nil"/>
              <w:bottom w:val="single" w:sz="4" w:space="0" w:color="auto"/>
              <w:right w:val="single" w:sz="4" w:space="0" w:color="auto"/>
            </w:tcBorders>
            <w:shd w:val="clear" w:color="auto" w:fill="auto"/>
            <w:hideMark/>
          </w:tcPr>
          <w:p w14:paraId="2B95B3B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107</w:t>
            </w:r>
          </w:p>
        </w:tc>
        <w:tc>
          <w:tcPr>
            <w:tcW w:w="321" w:type="pct"/>
            <w:tcBorders>
              <w:top w:val="nil"/>
              <w:left w:val="nil"/>
              <w:bottom w:val="single" w:sz="4" w:space="0" w:color="auto"/>
              <w:right w:val="single" w:sz="4" w:space="0" w:color="auto"/>
            </w:tcBorders>
            <w:shd w:val="clear" w:color="auto" w:fill="auto"/>
            <w:hideMark/>
          </w:tcPr>
          <w:p w14:paraId="291CA00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559" w:type="pct"/>
            <w:tcBorders>
              <w:top w:val="nil"/>
              <w:left w:val="nil"/>
              <w:bottom w:val="single" w:sz="4" w:space="0" w:color="auto"/>
              <w:right w:val="single" w:sz="4" w:space="0" w:color="auto"/>
            </w:tcBorders>
            <w:shd w:val="clear" w:color="auto" w:fill="auto"/>
            <w:hideMark/>
          </w:tcPr>
          <w:p w14:paraId="4A3485AF" w14:textId="2FCF9002" w:rsidR="00233751" w:rsidRPr="003E0CAD" w:rsidRDefault="00233751" w:rsidP="00233751">
            <w:pPr>
              <w:ind w:firstLine="0"/>
              <w:jc w:val="center"/>
              <w:rPr>
                <w:color w:val="000000" w:themeColor="text1"/>
                <w:szCs w:val="24"/>
                <w:lang w:val="ro-RO" w:eastAsia="ro-RO"/>
              </w:rPr>
            </w:pPr>
          </w:p>
        </w:tc>
      </w:tr>
      <w:tr w:rsidR="00233751" w:rsidRPr="003E0CAD" w14:paraId="26FEA3C2" w14:textId="77777777" w:rsidTr="00CA3F63">
        <w:trPr>
          <w:trHeight w:val="255"/>
        </w:trPr>
        <w:tc>
          <w:tcPr>
            <w:tcW w:w="218" w:type="pct"/>
            <w:tcBorders>
              <w:top w:val="nil"/>
              <w:left w:val="single" w:sz="4" w:space="0" w:color="auto"/>
              <w:bottom w:val="single" w:sz="4" w:space="0" w:color="auto"/>
              <w:right w:val="single" w:sz="4" w:space="0" w:color="auto"/>
            </w:tcBorders>
            <w:shd w:val="clear" w:color="auto" w:fill="auto"/>
            <w:hideMark/>
          </w:tcPr>
          <w:p w14:paraId="0BD2AE0F" w14:textId="348B3FB2" w:rsidR="00233751" w:rsidRPr="00233751" w:rsidRDefault="00233751" w:rsidP="00233751">
            <w:pPr>
              <w:ind w:firstLine="0"/>
              <w:jc w:val="center"/>
              <w:rPr>
                <w:color w:val="000000" w:themeColor="text1"/>
                <w:szCs w:val="24"/>
                <w:lang w:val="ro-RO" w:eastAsia="ro-RO"/>
              </w:rPr>
            </w:pPr>
            <w:r w:rsidRPr="00233751">
              <w:rPr>
                <w:color w:val="000000"/>
                <w:szCs w:val="24"/>
              </w:rPr>
              <w:t>108</w:t>
            </w:r>
          </w:p>
        </w:tc>
        <w:tc>
          <w:tcPr>
            <w:tcW w:w="461" w:type="pct"/>
            <w:tcBorders>
              <w:top w:val="nil"/>
              <w:left w:val="nil"/>
              <w:bottom w:val="single" w:sz="4" w:space="0" w:color="auto"/>
              <w:right w:val="single" w:sz="4" w:space="0" w:color="auto"/>
            </w:tcBorders>
            <w:shd w:val="clear" w:color="auto" w:fill="auto"/>
            <w:hideMark/>
          </w:tcPr>
          <w:p w14:paraId="2C6C340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110-12-3</w:t>
            </w:r>
          </w:p>
        </w:tc>
        <w:tc>
          <w:tcPr>
            <w:tcW w:w="630" w:type="pct"/>
            <w:tcBorders>
              <w:top w:val="nil"/>
              <w:left w:val="nil"/>
              <w:bottom w:val="single" w:sz="4" w:space="0" w:color="auto"/>
              <w:right w:val="single" w:sz="4" w:space="0" w:color="auto"/>
            </w:tcBorders>
            <w:shd w:val="clear" w:color="auto" w:fill="auto"/>
            <w:hideMark/>
          </w:tcPr>
          <w:p w14:paraId="4E144AA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203-737-8</w:t>
            </w:r>
          </w:p>
        </w:tc>
        <w:tc>
          <w:tcPr>
            <w:tcW w:w="1436" w:type="pct"/>
            <w:tcBorders>
              <w:top w:val="nil"/>
              <w:left w:val="nil"/>
              <w:bottom w:val="single" w:sz="4" w:space="0" w:color="auto"/>
              <w:right w:val="single" w:sz="4" w:space="0" w:color="auto"/>
            </w:tcBorders>
            <w:shd w:val="clear" w:color="auto" w:fill="auto"/>
            <w:hideMark/>
          </w:tcPr>
          <w:p w14:paraId="7B7FDFC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5-metilhexan-2-onă</w:t>
            </w:r>
          </w:p>
        </w:tc>
        <w:tc>
          <w:tcPr>
            <w:tcW w:w="599" w:type="pct"/>
            <w:tcBorders>
              <w:top w:val="nil"/>
              <w:left w:val="nil"/>
              <w:bottom w:val="single" w:sz="4" w:space="0" w:color="auto"/>
              <w:right w:val="single" w:sz="4" w:space="0" w:color="auto"/>
            </w:tcBorders>
            <w:shd w:val="clear" w:color="auto" w:fill="auto"/>
            <w:hideMark/>
          </w:tcPr>
          <w:p w14:paraId="73B88E3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95</w:t>
            </w:r>
          </w:p>
        </w:tc>
        <w:tc>
          <w:tcPr>
            <w:tcW w:w="280" w:type="pct"/>
            <w:tcBorders>
              <w:top w:val="nil"/>
              <w:left w:val="nil"/>
              <w:bottom w:val="single" w:sz="4" w:space="0" w:color="auto"/>
              <w:right w:val="single" w:sz="4" w:space="0" w:color="auto"/>
            </w:tcBorders>
            <w:shd w:val="clear" w:color="auto" w:fill="auto"/>
            <w:hideMark/>
          </w:tcPr>
          <w:p w14:paraId="0A3595C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496" w:type="pct"/>
            <w:tcBorders>
              <w:top w:val="nil"/>
              <w:left w:val="nil"/>
              <w:bottom w:val="single" w:sz="4" w:space="0" w:color="auto"/>
              <w:right w:val="single" w:sz="4" w:space="0" w:color="auto"/>
            </w:tcBorders>
            <w:shd w:val="clear" w:color="auto" w:fill="auto"/>
            <w:hideMark/>
          </w:tcPr>
          <w:p w14:paraId="44C092A5" w14:textId="757B883A"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hideMark/>
          </w:tcPr>
          <w:p w14:paraId="2AC68E1F" w14:textId="1762C68B"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1E470E5C" w14:textId="48D4663B" w:rsidR="00233751" w:rsidRPr="003E0CAD" w:rsidRDefault="00233751" w:rsidP="00233751">
            <w:pPr>
              <w:ind w:firstLine="0"/>
              <w:jc w:val="center"/>
              <w:rPr>
                <w:color w:val="000000" w:themeColor="text1"/>
                <w:szCs w:val="24"/>
                <w:lang w:val="ro-RO" w:eastAsia="ro-RO"/>
              </w:rPr>
            </w:pPr>
          </w:p>
        </w:tc>
      </w:tr>
      <w:tr w:rsidR="00233751" w:rsidRPr="003E0CAD" w14:paraId="172F178F" w14:textId="77777777" w:rsidTr="00CA3F63">
        <w:trPr>
          <w:trHeight w:val="557"/>
        </w:trPr>
        <w:tc>
          <w:tcPr>
            <w:tcW w:w="218" w:type="pct"/>
            <w:tcBorders>
              <w:top w:val="nil"/>
              <w:left w:val="single" w:sz="4" w:space="0" w:color="auto"/>
              <w:bottom w:val="single" w:sz="4" w:space="0" w:color="auto"/>
              <w:right w:val="single" w:sz="4" w:space="0" w:color="auto"/>
            </w:tcBorders>
            <w:shd w:val="clear" w:color="auto" w:fill="auto"/>
            <w:hideMark/>
          </w:tcPr>
          <w:p w14:paraId="11DD1622" w14:textId="62EA318E" w:rsidR="00233751" w:rsidRPr="00233751" w:rsidRDefault="00233751" w:rsidP="00233751">
            <w:pPr>
              <w:ind w:firstLine="0"/>
              <w:jc w:val="center"/>
              <w:rPr>
                <w:color w:val="000000" w:themeColor="text1"/>
                <w:szCs w:val="24"/>
                <w:lang w:val="ro-RO" w:eastAsia="ro-RO"/>
              </w:rPr>
            </w:pPr>
            <w:r w:rsidRPr="00233751">
              <w:rPr>
                <w:color w:val="000000"/>
                <w:szCs w:val="24"/>
              </w:rPr>
              <w:t>109</w:t>
            </w:r>
          </w:p>
        </w:tc>
        <w:tc>
          <w:tcPr>
            <w:tcW w:w="461" w:type="pct"/>
            <w:tcBorders>
              <w:top w:val="nil"/>
              <w:left w:val="nil"/>
              <w:bottom w:val="single" w:sz="4" w:space="0" w:color="auto"/>
              <w:right w:val="single" w:sz="4" w:space="0" w:color="auto"/>
            </w:tcBorders>
            <w:shd w:val="clear" w:color="auto" w:fill="auto"/>
            <w:hideMark/>
          </w:tcPr>
          <w:p w14:paraId="69A6C2D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40507-94-6</w:t>
            </w:r>
          </w:p>
        </w:tc>
        <w:tc>
          <w:tcPr>
            <w:tcW w:w="630" w:type="pct"/>
            <w:tcBorders>
              <w:top w:val="nil"/>
              <w:left w:val="nil"/>
              <w:bottom w:val="single" w:sz="4" w:space="0" w:color="auto"/>
              <w:right w:val="single" w:sz="4" w:space="0" w:color="auto"/>
            </w:tcBorders>
            <w:shd w:val="clear" w:color="auto" w:fill="auto"/>
            <w:hideMark/>
          </w:tcPr>
          <w:p w14:paraId="3D8E47B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254-947-1</w:t>
            </w:r>
          </w:p>
        </w:tc>
        <w:tc>
          <w:tcPr>
            <w:tcW w:w="1436" w:type="pct"/>
            <w:tcBorders>
              <w:top w:val="nil"/>
              <w:left w:val="nil"/>
              <w:bottom w:val="single" w:sz="4" w:space="0" w:color="auto"/>
              <w:right w:val="single" w:sz="4" w:space="0" w:color="auto"/>
            </w:tcBorders>
            <w:shd w:val="clear" w:color="auto" w:fill="auto"/>
            <w:hideMark/>
          </w:tcPr>
          <w:p w14:paraId="1662108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6-Cloro-3-(clorometil)-1,3 benzoxazolonă</w:t>
            </w:r>
          </w:p>
        </w:tc>
        <w:tc>
          <w:tcPr>
            <w:tcW w:w="599" w:type="pct"/>
            <w:tcBorders>
              <w:top w:val="nil"/>
              <w:left w:val="nil"/>
              <w:bottom w:val="single" w:sz="4" w:space="0" w:color="auto"/>
              <w:right w:val="single" w:sz="4" w:space="0" w:color="auto"/>
            </w:tcBorders>
            <w:shd w:val="clear" w:color="auto" w:fill="auto"/>
            <w:hideMark/>
          </w:tcPr>
          <w:p w14:paraId="4B1FA9E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280" w:type="pct"/>
            <w:tcBorders>
              <w:top w:val="nil"/>
              <w:left w:val="nil"/>
              <w:bottom w:val="single" w:sz="4" w:space="0" w:color="auto"/>
              <w:right w:val="single" w:sz="4" w:space="0" w:color="auto"/>
            </w:tcBorders>
            <w:shd w:val="clear" w:color="auto" w:fill="auto"/>
            <w:hideMark/>
          </w:tcPr>
          <w:p w14:paraId="18C52376" w14:textId="1F260BA3"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5DEE2FF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321" w:type="pct"/>
            <w:tcBorders>
              <w:top w:val="nil"/>
              <w:left w:val="nil"/>
              <w:bottom w:val="single" w:sz="4" w:space="0" w:color="auto"/>
              <w:right w:val="single" w:sz="4" w:space="0" w:color="auto"/>
            </w:tcBorders>
            <w:shd w:val="clear" w:color="auto" w:fill="auto"/>
            <w:hideMark/>
          </w:tcPr>
          <w:p w14:paraId="15B32F96" w14:textId="4367858F"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163555F3" w14:textId="0AD15DDA" w:rsidR="00233751" w:rsidRPr="003E0CAD" w:rsidRDefault="00233751" w:rsidP="00233751">
            <w:pPr>
              <w:ind w:firstLine="0"/>
              <w:jc w:val="center"/>
              <w:rPr>
                <w:color w:val="000000" w:themeColor="text1"/>
                <w:szCs w:val="24"/>
                <w:lang w:val="ro-RO" w:eastAsia="ro-RO"/>
              </w:rPr>
            </w:pPr>
          </w:p>
        </w:tc>
      </w:tr>
      <w:tr w:rsidR="00233751" w:rsidRPr="003E0CAD" w14:paraId="46CC84DA" w14:textId="77777777" w:rsidTr="00CA3F63">
        <w:trPr>
          <w:trHeight w:val="750"/>
        </w:trPr>
        <w:tc>
          <w:tcPr>
            <w:tcW w:w="218" w:type="pct"/>
            <w:tcBorders>
              <w:top w:val="nil"/>
              <w:left w:val="single" w:sz="4" w:space="0" w:color="auto"/>
              <w:bottom w:val="single" w:sz="4" w:space="0" w:color="auto"/>
              <w:right w:val="single" w:sz="4" w:space="0" w:color="auto"/>
            </w:tcBorders>
            <w:shd w:val="clear" w:color="auto" w:fill="auto"/>
            <w:hideMark/>
          </w:tcPr>
          <w:p w14:paraId="00EECC44" w14:textId="29BDF782" w:rsidR="00233751" w:rsidRPr="00233751" w:rsidRDefault="00233751" w:rsidP="00233751">
            <w:pPr>
              <w:ind w:firstLine="0"/>
              <w:jc w:val="center"/>
              <w:rPr>
                <w:color w:val="000000" w:themeColor="text1"/>
                <w:szCs w:val="24"/>
                <w:lang w:val="ro-RO" w:eastAsia="ro-RO"/>
              </w:rPr>
            </w:pPr>
            <w:r w:rsidRPr="00233751">
              <w:rPr>
                <w:color w:val="000000"/>
                <w:szCs w:val="24"/>
              </w:rPr>
              <w:t>110</w:t>
            </w:r>
          </w:p>
        </w:tc>
        <w:tc>
          <w:tcPr>
            <w:tcW w:w="461" w:type="pct"/>
            <w:tcBorders>
              <w:top w:val="nil"/>
              <w:left w:val="nil"/>
              <w:bottom w:val="single" w:sz="4" w:space="0" w:color="auto"/>
              <w:right w:val="single" w:sz="4" w:space="0" w:color="auto"/>
            </w:tcBorders>
            <w:shd w:val="clear" w:color="auto" w:fill="auto"/>
            <w:hideMark/>
          </w:tcPr>
          <w:p w14:paraId="641EF98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98-07-7</w:t>
            </w:r>
          </w:p>
        </w:tc>
        <w:tc>
          <w:tcPr>
            <w:tcW w:w="630" w:type="pct"/>
            <w:tcBorders>
              <w:top w:val="nil"/>
              <w:left w:val="nil"/>
              <w:bottom w:val="single" w:sz="4" w:space="0" w:color="auto"/>
              <w:right w:val="single" w:sz="4" w:space="0" w:color="auto"/>
            </w:tcBorders>
            <w:shd w:val="clear" w:color="auto" w:fill="auto"/>
            <w:hideMark/>
          </w:tcPr>
          <w:p w14:paraId="1356E1E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202-634-5</w:t>
            </w:r>
          </w:p>
        </w:tc>
        <w:tc>
          <w:tcPr>
            <w:tcW w:w="1436" w:type="pct"/>
            <w:tcBorders>
              <w:top w:val="nil"/>
              <w:left w:val="nil"/>
              <w:bottom w:val="single" w:sz="4" w:space="0" w:color="auto"/>
              <w:right w:val="single" w:sz="4" w:space="0" w:color="auto"/>
            </w:tcBorders>
            <w:shd w:val="clear" w:color="auto" w:fill="auto"/>
            <w:hideMark/>
          </w:tcPr>
          <w:p w14:paraId="0724E23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a,a,a-triclortoluen / Triclormetil benzen / Triclorură de benzil / Fenilcloroform</w:t>
            </w:r>
          </w:p>
        </w:tc>
        <w:tc>
          <w:tcPr>
            <w:tcW w:w="599" w:type="pct"/>
            <w:tcBorders>
              <w:top w:val="nil"/>
              <w:left w:val="nil"/>
              <w:bottom w:val="single" w:sz="4" w:space="0" w:color="auto"/>
              <w:right w:val="single" w:sz="4" w:space="0" w:color="auto"/>
            </w:tcBorders>
            <w:shd w:val="clear" w:color="auto" w:fill="auto"/>
            <w:hideMark/>
          </w:tcPr>
          <w:p w14:paraId="2D0616A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hideMark/>
          </w:tcPr>
          <w:p w14:paraId="5DA05FA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w:t>
            </w:r>
          </w:p>
        </w:tc>
        <w:tc>
          <w:tcPr>
            <w:tcW w:w="496" w:type="pct"/>
            <w:tcBorders>
              <w:top w:val="nil"/>
              <w:left w:val="nil"/>
              <w:bottom w:val="single" w:sz="4" w:space="0" w:color="auto"/>
              <w:right w:val="single" w:sz="4" w:space="0" w:color="auto"/>
            </w:tcBorders>
            <w:shd w:val="clear" w:color="auto" w:fill="auto"/>
            <w:hideMark/>
          </w:tcPr>
          <w:p w14:paraId="6C8393F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hideMark/>
          </w:tcPr>
          <w:p w14:paraId="0ECF567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0,7</w:t>
            </w:r>
          </w:p>
        </w:tc>
        <w:tc>
          <w:tcPr>
            <w:tcW w:w="559" w:type="pct"/>
            <w:tcBorders>
              <w:top w:val="nil"/>
              <w:left w:val="nil"/>
              <w:bottom w:val="single" w:sz="4" w:space="0" w:color="auto"/>
              <w:right w:val="single" w:sz="4" w:space="0" w:color="auto"/>
            </w:tcBorders>
            <w:shd w:val="clear" w:color="auto" w:fill="auto"/>
            <w:hideMark/>
          </w:tcPr>
          <w:p w14:paraId="433441C9" w14:textId="1D0A3469" w:rsidR="00233751" w:rsidRPr="003E0CAD" w:rsidRDefault="00233751" w:rsidP="00233751">
            <w:pPr>
              <w:ind w:firstLine="0"/>
              <w:jc w:val="center"/>
              <w:rPr>
                <w:color w:val="000000" w:themeColor="text1"/>
                <w:szCs w:val="24"/>
                <w:lang w:val="ro-RO" w:eastAsia="ro-RO"/>
              </w:rPr>
            </w:pPr>
          </w:p>
        </w:tc>
      </w:tr>
      <w:tr w:rsidR="00233751" w:rsidRPr="003E0CAD" w14:paraId="14E4A9AE" w14:textId="77777777" w:rsidTr="00CA3F63">
        <w:trPr>
          <w:trHeight w:val="276"/>
        </w:trPr>
        <w:tc>
          <w:tcPr>
            <w:tcW w:w="218" w:type="pct"/>
            <w:tcBorders>
              <w:top w:val="nil"/>
              <w:left w:val="single" w:sz="4" w:space="0" w:color="auto"/>
              <w:bottom w:val="single" w:sz="4" w:space="0" w:color="auto"/>
              <w:right w:val="single" w:sz="4" w:space="0" w:color="auto"/>
            </w:tcBorders>
            <w:shd w:val="clear" w:color="auto" w:fill="auto"/>
            <w:hideMark/>
          </w:tcPr>
          <w:p w14:paraId="2F1167F4" w14:textId="0EC086F1" w:rsidR="00233751" w:rsidRPr="00233751" w:rsidRDefault="00233751" w:rsidP="00233751">
            <w:pPr>
              <w:ind w:firstLine="0"/>
              <w:jc w:val="center"/>
              <w:rPr>
                <w:color w:val="000000" w:themeColor="text1"/>
                <w:szCs w:val="24"/>
                <w:lang w:val="ro-RO" w:eastAsia="ro-RO"/>
              </w:rPr>
            </w:pPr>
            <w:r w:rsidRPr="00233751">
              <w:rPr>
                <w:color w:val="000000"/>
                <w:szCs w:val="24"/>
              </w:rPr>
              <w:t>111</w:t>
            </w:r>
          </w:p>
        </w:tc>
        <w:tc>
          <w:tcPr>
            <w:tcW w:w="461" w:type="pct"/>
            <w:tcBorders>
              <w:top w:val="nil"/>
              <w:left w:val="nil"/>
              <w:bottom w:val="single" w:sz="4" w:space="0" w:color="auto"/>
              <w:right w:val="single" w:sz="4" w:space="0" w:color="auto"/>
            </w:tcBorders>
            <w:shd w:val="clear" w:color="auto" w:fill="auto"/>
            <w:hideMark/>
          </w:tcPr>
          <w:p w14:paraId="49CDBD6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75-07-0</w:t>
            </w:r>
          </w:p>
        </w:tc>
        <w:tc>
          <w:tcPr>
            <w:tcW w:w="630" w:type="pct"/>
            <w:tcBorders>
              <w:top w:val="nil"/>
              <w:left w:val="nil"/>
              <w:bottom w:val="single" w:sz="4" w:space="0" w:color="auto"/>
              <w:right w:val="single" w:sz="4" w:space="0" w:color="auto"/>
            </w:tcBorders>
            <w:shd w:val="clear" w:color="auto" w:fill="auto"/>
            <w:hideMark/>
          </w:tcPr>
          <w:p w14:paraId="74E8EAD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200-836-8</w:t>
            </w:r>
          </w:p>
        </w:tc>
        <w:tc>
          <w:tcPr>
            <w:tcW w:w="1436" w:type="pct"/>
            <w:tcBorders>
              <w:top w:val="nil"/>
              <w:left w:val="nil"/>
              <w:bottom w:val="single" w:sz="4" w:space="0" w:color="auto"/>
              <w:right w:val="single" w:sz="4" w:space="0" w:color="auto"/>
            </w:tcBorders>
            <w:shd w:val="clear" w:color="auto" w:fill="auto"/>
            <w:hideMark/>
          </w:tcPr>
          <w:p w14:paraId="2687328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Acetaldehidă / Etanal</w:t>
            </w:r>
          </w:p>
        </w:tc>
        <w:tc>
          <w:tcPr>
            <w:tcW w:w="599" w:type="pct"/>
            <w:tcBorders>
              <w:top w:val="nil"/>
              <w:left w:val="nil"/>
              <w:bottom w:val="single" w:sz="4" w:space="0" w:color="auto"/>
              <w:right w:val="single" w:sz="4" w:space="0" w:color="auto"/>
            </w:tcBorders>
            <w:shd w:val="clear" w:color="auto" w:fill="auto"/>
            <w:hideMark/>
          </w:tcPr>
          <w:p w14:paraId="2BAAEDE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90</w:t>
            </w:r>
          </w:p>
        </w:tc>
        <w:tc>
          <w:tcPr>
            <w:tcW w:w="280" w:type="pct"/>
            <w:tcBorders>
              <w:top w:val="nil"/>
              <w:left w:val="nil"/>
              <w:bottom w:val="single" w:sz="4" w:space="0" w:color="auto"/>
              <w:right w:val="single" w:sz="4" w:space="0" w:color="auto"/>
            </w:tcBorders>
            <w:shd w:val="clear" w:color="auto" w:fill="auto"/>
            <w:hideMark/>
          </w:tcPr>
          <w:p w14:paraId="577607A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496" w:type="pct"/>
            <w:tcBorders>
              <w:top w:val="nil"/>
              <w:left w:val="nil"/>
              <w:bottom w:val="single" w:sz="4" w:space="0" w:color="auto"/>
              <w:right w:val="single" w:sz="4" w:space="0" w:color="auto"/>
            </w:tcBorders>
            <w:shd w:val="clear" w:color="auto" w:fill="auto"/>
            <w:hideMark/>
          </w:tcPr>
          <w:p w14:paraId="661106E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180</w:t>
            </w:r>
          </w:p>
        </w:tc>
        <w:tc>
          <w:tcPr>
            <w:tcW w:w="321" w:type="pct"/>
            <w:tcBorders>
              <w:top w:val="nil"/>
              <w:left w:val="nil"/>
              <w:bottom w:val="single" w:sz="4" w:space="0" w:color="auto"/>
              <w:right w:val="single" w:sz="4" w:space="0" w:color="auto"/>
            </w:tcBorders>
            <w:shd w:val="clear" w:color="auto" w:fill="auto"/>
            <w:hideMark/>
          </w:tcPr>
          <w:p w14:paraId="3642DFA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559" w:type="pct"/>
            <w:tcBorders>
              <w:top w:val="nil"/>
              <w:left w:val="nil"/>
              <w:bottom w:val="single" w:sz="4" w:space="0" w:color="auto"/>
              <w:right w:val="single" w:sz="4" w:space="0" w:color="auto"/>
            </w:tcBorders>
            <w:shd w:val="clear" w:color="auto" w:fill="auto"/>
            <w:hideMark/>
          </w:tcPr>
          <w:p w14:paraId="3E8BD12E" w14:textId="2B896D2C" w:rsidR="00233751" w:rsidRPr="003E0CAD" w:rsidRDefault="00233751" w:rsidP="00233751">
            <w:pPr>
              <w:ind w:firstLine="0"/>
              <w:jc w:val="center"/>
              <w:rPr>
                <w:color w:val="000000" w:themeColor="text1"/>
                <w:szCs w:val="24"/>
                <w:lang w:val="ro-RO" w:eastAsia="ro-RO"/>
              </w:rPr>
            </w:pPr>
          </w:p>
        </w:tc>
      </w:tr>
      <w:tr w:rsidR="00233751" w:rsidRPr="003E0CAD" w14:paraId="482C5EFA" w14:textId="77777777" w:rsidTr="00CA3F63">
        <w:trPr>
          <w:trHeight w:val="563"/>
        </w:trPr>
        <w:tc>
          <w:tcPr>
            <w:tcW w:w="218" w:type="pct"/>
            <w:tcBorders>
              <w:top w:val="nil"/>
              <w:left w:val="single" w:sz="4" w:space="0" w:color="auto"/>
              <w:bottom w:val="single" w:sz="4" w:space="0" w:color="auto"/>
              <w:right w:val="single" w:sz="4" w:space="0" w:color="auto"/>
            </w:tcBorders>
            <w:shd w:val="clear" w:color="auto" w:fill="auto"/>
            <w:hideMark/>
          </w:tcPr>
          <w:p w14:paraId="234E3521" w14:textId="6BEA0C98" w:rsidR="00233751" w:rsidRPr="00233751" w:rsidRDefault="00233751" w:rsidP="00233751">
            <w:pPr>
              <w:ind w:firstLine="0"/>
              <w:jc w:val="center"/>
              <w:rPr>
                <w:color w:val="000000" w:themeColor="text1"/>
                <w:szCs w:val="24"/>
                <w:lang w:val="ro-RO" w:eastAsia="ro-RO"/>
              </w:rPr>
            </w:pPr>
            <w:r w:rsidRPr="00233751">
              <w:rPr>
                <w:color w:val="000000"/>
                <w:szCs w:val="24"/>
              </w:rPr>
              <w:lastRenderedPageBreak/>
              <w:t>112</w:t>
            </w:r>
          </w:p>
        </w:tc>
        <w:tc>
          <w:tcPr>
            <w:tcW w:w="461" w:type="pct"/>
            <w:tcBorders>
              <w:top w:val="nil"/>
              <w:left w:val="nil"/>
              <w:bottom w:val="single" w:sz="4" w:space="0" w:color="auto"/>
              <w:right w:val="single" w:sz="4" w:space="0" w:color="auto"/>
            </w:tcBorders>
            <w:shd w:val="clear" w:color="auto" w:fill="auto"/>
            <w:hideMark/>
          </w:tcPr>
          <w:p w14:paraId="0A59005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625-16-1</w:t>
            </w:r>
          </w:p>
        </w:tc>
        <w:tc>
          <w:tcPr>
            <w:tcW w:w="630" w:type="pct"/>
            <w:tcBorders>
              <w:top w:val="nil"/>
              <w:left w:val="nil"/>
              <w:bottom w:val="single" w:sz="4" w:space="0" w:color="auto"/>
              <w:right w:val="single" w:sz="4" w:space="0" w:color="auto"/>
            </w:tcBorders>
            <w:shd w:val="clear" w:color="auto" w:fill="auto"/>
            <w:hideMark/>
          </w:tcPr>
          <w:p w14:paraId="136DE84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211-047-5</w:t>
            </w:r>
          </w:p>
        </w:tc>
        <w:tc>
          <w:tcPr>
            <w:tcW w:w="1436" w:type="pct"/>
            <w:tcBorders>
              <w:top w:val="nil"/>
              <w:left w:val="nil"/>
              <w:bottom w:val="single" w:sz="4" w:space="0" w:color="auto"/>
              <w:right w:val="single" w:sz="4" w:space="0" w:color="auto"/>
            </w:tcBorders>
            <w:shd w:val="clear" w:color="auto" w:fill="auto"/>
            <w:hideMark/>
          </w:tcPr>
          <w:p w14:paraId="7A750F95" w14:textId="3DD4FD78"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Acetat de 1,1 dimetilpropil / Acetat de terț pentil</w:t>
            </w:r>
          </w:p>
        </w:tc>
        <w:tc>
          <w:tcPr>
            <w:tcW w:w="599" w:type="pct"/>
            <w:tcBorders>
              <w:top w:val="nil"/>
              <w:left w:val="nil"/>
              <w:bottom w:val="single" w:sz="4" w:space="0" w:color="auto"/>
              <w:right w:val="single" w:sz="4" w:space="0" w:color="auto"/>
            </w:tcBorders>
            <w:shd w:val="clear" w:color="auto" w:fill="auto"/>
            <w:hideMark/>
          </w:tcPr>
          <w:p w14:paraId="77E3C9E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270</w:t>
            </w:r>
          </w:p>
        </w:tc>
        <w:tc>
          <w:tcPr>
            <w:tcW w:w="280" w:type="pct"/>
            <w:tcBorders>
              <w:top w:val="nil"/>
              <w:left w:val="nil"/>
              <w:bottom w:val="single" w:sz="4" w:space="0" w:color="auto"/>
              <w:right w:val="single" w:sz="4" w:space="0" w:color="auto"/>
            </w:tcBorders>
            <w:shd w:val="clear" w:color="auto" w:fill="auto"/>
            <w:hideMark/>
          </w:tcPr>
          <w:p w14:paraId="78C4953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496" w:type="pct"/>
            <w:tcBorders>
              <w:top w:val="nil"/>
              <w:left w:val="nil"/>
              <w:bottom w:val="single" w:sz="4" w:space="0" w:color="auto"/>
              <w:right w:val="single" w:sz="4" w:space="0" w:color="auto"/>
            </w:tcBorders>
            <w:shd w:val="clear" w:color="auto" w:fill="auto"/>
            <w:hideMark/>
          </w:tcPr>
          <w:p w14:paraId="289DBFD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540</w:t>
            </w:r>
          </w:p>
        </w:tc>
        <w:tc>
          <w:tcPr>
            <w:tcW w:w="321" w:type="pct"/>
            <w:tcBorders>
              <w:top w:val="nil"/>
              <w:left w:val="nil"/>
              <w:bottom w:val="single" w:sz="4" w:space="0" w:color="auto"/>
              <w:right w:val="single" w:sz="4" w:space="0" w:color="auto"/>
            </w:tcBorders>
            <w:shd w:val="clear" w:color="auto" w:fill="auto"/>
            <w:hideMark/>
          </w:tcPr>
          <w:p w14:paraId="46D578F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559" w:type="pct"/>
            <w:tcBorders>
              <w:top w:val="nil"/>
              <w:left w:val="nil"/>
              <w:bottom w:val="single" w:sz="4" w:space="0" w:color="auto"/>
              <w:right w:val="single" w:sz="4" w:space="0" w:color="auto"/>
            </w:tcBorders>
            <w:shd w:val="clear" w:color="auto" w:fill="auto"/>
            <w:hideMark/>
          </w:tcPr>
          <w:p w14:paraId="068F729B" w14:textId="2D7C02F9" w:rsidR="00233751" w:rsidRPr="003E0CAD" w:rsidRDefault="00233751" w:rsidP="00233751">
            <w:pPr>
              <w:ind w:firstLine="0"/>
              <w:jc w:val="center"/>
              <w:rPr>
                <w:color w:val="000000" w:themeColor="text1"/>
                <w:szCs w:val="24"/>
                <w:lang w:val="ro-RO" w:eastAsia="ro-RO"/>
              </w:rPr>
            </w:pPr>
          </w:p>
        </w:tc>
      </w:tr>
      <w:tr w:rsidR="00233751" w:rsidRPr="003E0CAD" w14:paraId="0FC077DF" w14:textId="77777777" w:rsidTr="00CA3F63">
        <w:trPr>
          <w:trHeight w:val="557"/>
        </w:trPr>
        <w:tc>
          <w:tcPr>
            <w:tcW w:w="218" w:type="pct"/>
            <w:tcBorders>
              <w:top w:val="nil"/>
              <w:left w:val="single" w:sz="4" w:space="0" w:color="auto"/>
              <w:bottom w:val="single" w:sz="4" w:space="0" w:color="auto"/>
              <w:right w:val="single" w:sz="4" w:space="0" w:color="auto"/>
            </w:tcBorders>
            <w:shd w:val="clear" w:color="auto" w:fill="auto"/>
            <w:hideMark/>
          </w:tcPr>
          <w:p w14:paraId="69447F46" w14:textId="3D0F9CF8" w:rsidR="00233751" w:rsidRPr="00233751" w:rsidRDefault="00233751" w:rsidP="00233751">
            <w:pPr>
              <w:ind w:firstLine="0"/>
              <w:jc w:val="center"/>
              <w:rPr>
                <w:color w:val="000000" w:themeColor="text1"/>
                <w:szCs w:val="24"/>
                <w:lang w:val="ro-RO" w:eastAsia="ro-RO"/>
              </w:rPr>
            </w:pPr>
            <w:r w:rsidRPr="00233751">
              <w:rPr>
                <w:color w:val="000000"/>
                <w:szCs w:val="24"/>
              </w:rPr>
              <w:t>113</w:t>
            </w:r>
          </w:p>
        </w:tc>
        <w:tc>
          <w:tcPr>
            <w:tcW w:w="461" w:type="pct"/>
            <w:tcBorders>
              <w:top w:val="nil"/>
              <w:left w:val="nil"/>
              <w:bottom w:val="single" w:sz="4" w:space="0" w:color="auto"/>
              <w:right w:val="single" w:sz="4" w:space="0" w:color="auto"/>
            </w:tcBorders>
            <w:shd w:val="clear" w:color="auto" w:fill="auto"/>
            <w:hideMark/>
          </w:tcPr>
          <w:p w14:paraId="03D3943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108-84-9</w:t>
            </w:r>
          </w:p>
        </w:tc>
        <w:tc>
          <w:tcPr>
            <w:tcW w:w="630" w:type="pct"/>
            <w:tcBorders>
              <w:top w:val="nil"/>
              <w:left w:val="nil"/>
              <w:bottom w:val="single" w:sz="4" w:space="0" w:color="auto"/>
              <w:right w:val="single" w:sz="4" w:space="0" w:color="auto"/>
            </w:tcBorders>
            <w:shd w:val="clear" w:color="auto" w:fill="auto"/>
            <w:hideMark/>
          </w:tcPr>
          <w:p w14:paraId="66E90DF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203-621-7</w:t>
            </w:r>
          </w:p>
        </w:tc>
        <w:tc>
          <w:tcPr>
            <w:tcW w:w="1436" w:type="pct"/>
            <w:tcBorders>
              <w:top w:val="nil"/>
              <w:left w:val="nil"/>
              <w:bottom w:val="single" w:sz="4" w:space="0" w:color="auto"/>
              <w:right w:val="single" w:sz="4" w:space="0" w:color="auto"/>
            </w:tcBorders>
            <w:shd w:val="clear" w:color="auto" w:fill="auto"/>
            <w:hideMark/>
          </w:tcPr>
          <w:p w14:paraId="15CA9C3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Acetat de 1,3 dimetilbutil / Acetat de hexil secundar</w:t>
            </w:r>
          </w:p>
        </w:tc>
        <w:tc>
          <w:tcPr>
            <w:tcW w:w="599" w:type="pct"/>
            <w:tcBorders>
              <w:top w:val="nil"/>
              <w:left w:val="nil"/>
              <w:bottom w:val="single" w:sz="4" w:space="0" w:color="auto"/>
              <w:right w:val="single" w:sz="4" w:space="0" w:color="auto"/>
            </w:tcBorders>
            <w:shd w:val="clear" w:color="auto" w:fill="auto"/>
            <w:hideMark/>
          </w:tcPr>
          <w:p w14:paraId="18D7ED1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150</w:t>
            </w:r>
          </w:p>
        </w:tc>
        <w:tc>
          <w:tcPr>
            <w:tcW w:w="280" w:type="pct"/>
            <w:tcBorders>
              <w:top w:val="nil"/>
              <w:left w:val="nil"/>
              <w:bottom w:val="single" w:sz="4" w:space="0" w:color="auto"/>
              <w:right w:val="single" w:sz="4" w:space="0" w:color="auto"/>
            </w:tcBorders>
            <w:shd w:val="clear" w:color="auto" w:fill="auto"/>
            <w:hideMark/>
          </w:tcPr>
          <w:p w14:paraId="2EAFF9B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w:t>
            </w:r>
          </w:p>
        </w:tc>
        <w:tc>
          <w:tcPr>
            <w:tcW w:w="496" w:type="pct"/>
            <w:tcBorders>
              <w:top w:val="nil"/>
              <w:left w:val="nil"/>
              <w:bottom w:val="single" w:sz="4" w:space="0" w:color="auto"/>
              <w:right w:val="single" w:sz="4" w:space="0" w:color="auto"/>
            </w:tcBorders>
            <w:shd w:val="clear" w:color="auto" w:fill="auto"/>
            <w:hideMark/>
          </w:tcPr>
          <w:p w14:paraId="300B408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250</w:t>
            </w:r>
          </w:p>
        </w:tc>
        <w:tc>
          <w:tcPr>
            <w:tcW w:w="321" w:type="pct"/>
            <w:tcBorders>
              <w:top w:val="nil"/>
              <w:left w:val="nil"/>
              <w:bottom w:val="single" w:sz="4" w:space="0" w:color="auto"/>
              <w:right w:val="single" w:sz="4" w:space="0" w:color="auto"/>
            </w:tcBorders>
            <w:shd w:val="clear" w:color="auto" w:fill="auto"/>
            <w:hideMark/>
          </w:tcPr>
          <w:p w14:paraId="3AB6BE6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42</w:t>
            </w:r>
          </w:p>
        </w:tc>
        <w:tc>
          <w:tcPr>
            <w:tcW w:w="559" w:type="pct"/>
            <w:tcBorders>
              <w:top w:val="nil"/>
              <w:left w:val="nil"/>
              <w:bottom w:val="single" w:sz="4" w:space="0" w:color="auto"/>
              <w:right w:val="single" w:sz="4" w:space="0" w:color="auto"/>
            </w:tcBorders>
            <w:shd w:val="clear" w:color="auto" w:fill="auto"/>
            <w:hideMark/>
          </w:tcPr>
          <w:p w14:paraId="0FB43777" w14:textId="522E0055" w:rsidR="00233751" w:rsidRPr="003E0CAD" w:rsidRDefault="00233751" w:rsidP="00233751">
            <w:pPr>
              <w:ind w:firstLine="0"/>
              <w:jc w:val="center"/>
              <w:rPr>
                <w:color w:val="000000" w:themeColor="text1"/>
                <w:szCs w:val="24"/>
                <w:lang w:val="ro-RO" w:eastAsia="ro-RO"/>
              </w:rPr>
            </w:pPr>
          </w:p>
        </w:tc>
      </w:tr>
      <w:tr w:rsidR="00233751" w:rsidRPr="003E0CAD" w14:paraId="7465301A" w14:textId="77777777" w:rsidTr="00CA3F63">
        <w:trPr>
          <w:trHeight w:val="280"/>
        </w:trPr>
        <w:tc>
          <w:tcPr>
            <w:tcW w:w="218" w:type="pct"/>
            <w:tcBorders>
              <w:top w:val="nil"/>
              <w:left w:val="single" w:sz="4" w:space="0" w:color="auto"/>
              <w:bottom w:val="single" w:sz="4" w:space="0" w:color="auto"/>
              <w:right w:val="single" w:sz="4" w:space="0" w:color="auto"/>
            </w:tcBorders>
            <w:shd w:val="clear" w:color="auto" w:fill="auto"/>
            <w:hideMark/>
          </w:tcPr>
          <w:p w14:paraId="65C35CDB" w14:textId="439D1C9C" w:rsidR="00233751" w:rsidRPr="00233751" w:rsidRDefault="00233751" w:rsidP="00233751">
            <w:pPr>
              <w:ind w:firstLine="0"/>
              <w:jc w:val="center"/>
              <w:rPr>
                <w:color w:val="000000" w:themeColor="text1"/>
                <w:szCs w:val="24"/>
                <w:lang w:val="ro-RO" w:eastAsia="ro-RO"/>
              </w:rPr>
            </w:pPr>
            <w:r w:rsidRPr="00233751">
              <w:rPr>
                <w:color w:val="000000"/>
                <w:szCs w:val="24"/>
              </w:rPr>
              <w:t>114</w:t>
            </w:r>
          </w:p>
        </w:tc>
        <w:tc>
          <w:tcPr>
            <w:tcW w:w="461" w:type="pct"/>
            <w:tcBorders>
              <w:top w:val="nil"/>
              <w:left w:val="nil"/>
              <w:bottom w:val="single" w:sz="4" w:space="0" w:color="auto"/>
              <w:right w:val="single" w:sz="4" w:space="0" w:color="auto"/>
            </w:tcBorders>
            <w:shd w:val="clear" w:color="auto" w:fill="auto"/>
            <w:hideMark/>
          </w:tcPr>
          <w:p w14:paraId="12CE3C4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626-38-0</w:t>
            </w:r>
          </w:p>
        </w:tc>
        <w:tc>
          <w:tcPr>
            <w:tcW w:w="630" w:type="pct"/>
            <w:tcBorders>
              <w:top w:val="nil"/>
              <w:left w:val="nil"/>
              <w:bottom w:val="single" w:sz="4" w:space="0" w:color="auto"/>
              <w:right w:val="single" w:sz="4" w:space="0" w:color="auto"/>
            </w:tcBorders>
            <w:shd w:val="clear" w:color="auto" w:fill="auto"/>
            <w:hideMark/>
          </w:tcPr>
          <w:p w14:paraId="0CEAB61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210-946-8</w:t>
            </w:r>
          </w:p>
        </w:tc>
        <w:tc>
          <w:tcPr>
            <w:tcW w:w="1436" w:type="pct"/>
            <w:tcBorders>
              <w:top w:val="nil"/>
              <w:left w:val="nil"/>
              <w:bottom w:val="single" w:sz="4" w:space="0" w:color="auto"/>
              <w:right w:val="single" w:sz="4" w:space="0" w:color="auto"/>
            </w:tcBorders>
            <w:shd w:val="clear" w:color="auto" w:fill="auto"/>
            <w:hideMark/>
          </w:tcPr>
          <w:p w14:paraId="2358BC2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Acetat de 1-metilbutil</w:t>
            </w:r>
          </w:p>
        </w:tc>
        <w:tc>
          <w:tcPr>
            <w:tcW w:w="599" w:type="pct"/>
            <w:tcBorders>
              <w:top w:val="nil"/>
              <w:left w:val="nil"/>
              <w:bottom w:val="single" w:sz="4" w:space="0" w:color="auto"/>
              <w:right w:val="single" w:sz="4" w:space="0" w:color="auto"/>
            </w:tcBorders>
            <w:shd w:val="clear" w:color="auto" w:fill="auto"/>
            <w:hideMark/>
          </w:tcPr>
          <w:p w14:paraId="1E37845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270</w:t>
            </w:r>
          </w:p>
        </w:tc>
        <w:tc>
          <w:tcPr>
            <w:tcW w:w="280" w:type="pct"/>
            <w:tcBorders>
              <w:top w:val="nil"/>
              <w:left w:val="nil"/>
              <w:bottom w:val="single" w:sz="4" w:space="0" w:color="auto"/>
              <w:right w:val="single" w:sz="4" w:space="0" w:color="auto"/>
            </w:tcBorders>
            <w:shd w:val="clear" w:color="auto" w:fill="auto"/>
            <w:hideMark/>
          </w:tcPr>
          <w:p w14:paraId="52DD5C8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496" w:type="pct"/>
            <w:tcBorders>
              <w:top w:val="nil"/>
              <w:left w:val="nil"/>
              <w:bottom w:val="single" w:sz="4" w:space="0" w:color="auto"/>
              <w:right w:val="single" w:sz="4" w:space="0" w:color="auto"/>
            </w:tcBorders>
            <w:shd w:val="clear" w:color="auto" w:fill="auto"/>
            <w:hideMark/>
          </w:tcPr>
          <w:p w14:paraId="11331C6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540</w:t>
            </w:r>
          </w:p>
        </w:tc>
        <w:tc>
          <w:tcPr>
            <w:tcW w:w="321" w:type="pct"/>
            <w:tcBorders>
              <w:top w:val="nil"/>
              <w:left w:val="nil"/>
              <w:bottom w:val="single" w:sz="4" w:space="0" w:color="auto"/>
              <w:right w:val="single" w:sz="4" w:space="0" w:color="auto"/>
            </w:tcBorders>
            <w:shd w:val="clear" w:color="auto" w:fill="auto"/>
            <w:hideMark/>
          </w:tcPr>
          <w:p w14:paraId="70D57D3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559" w:type="pct"/>
            <w:tcBorders>
              <w:top w:val="nil"/>
              <w:left w:val="nil"/>
              <w:bottom w:val="single" w:sz="4" w:space="0" w:color="auto"/>
              <w:right w:val="single" w:sz="4" w:space="0" w:color="auto"/>
            </w:tcBorders>
            <w:shd w:val="clear" w:color="auto" w:fill="auto"/>
            <w:hideMark/>
          </w:tcPr>
          <w:p w14:paraId="4930E8F1" w14:textId="098AE067" w:rsidR="00233751" w:rsidRPr="003E0CAD" w:rsidRDefault="00233751" w:rsidP="00233751">
            <w:pPr>
              <w:ind w:firstLine="0"/>
              <w:jc w:val="center"/>
              <w:rPr>
                <w:color w:val="000000" w:themeColor="text1"/>
                <w:szCs w:val="24"/>
                <w:lang w:val="ro-RO" w:eastAsia="ro-RO"/>
              </w:rPr>
            </w:pPr>
          </w:p>
        </w:tc>
      </w:tr>
      <w:tr w:rsidR="00233751" w:rsidRPr="003E0CAD" w14:paraId="48851532" w14:textId="77777777" w:rsidTr="00CA3F63">
        <w:trPr>
          <w:trHeight w:val="413"/>
        </w:trPr>
        <w:tc>
          <w:tcPr>
            <w:tcW w:w="218" w:type="pct"/>
            <w:tcBorders>
              <w:top w:val="nil"/>
              <w:left w:val="single" w:sz="4" w:space="0" w:color="auto"/>
              <w:bottom w:val="single" w:sz="4" w:space="0" w:color="auto"/>
              <w:right w:val="single" w:sz="4" w:space="0" w:color="auto"/>
            </w:tcBorders>
            <w:shd w:val="clear" w:color="auto" w:fill="auto"/>
            <w:hideMark/>
          </w:tcPr>
          <w:p w14:paraId="68F34B61" w14:textId="4F54281E" w:rsidR="00233751" w:rsidRPr="00233751" w:rsidRDefault="00233751" w:rsidP="00233751">
            <w:pPr>
              <w:ind w:firstLine="0"/>
              <w:jc w:val="center"/>
              <w:rPr>
                <w:color w:val="000000" w:themeColor="text1"/>
                <w:szCs w:val="24"/>
                <w:lang w:val="ro-RO" w:eastAsia="ro-RO"/>
              </w:rPr>
            </w:pPr>
            <w:r w:rsidRPr="00233751">
              <w:rPr>
                <w:color w:val="000000"/>
                <w:szCs w:val="24"/>
              </w:rPr>
              <w:t>115</w:t>
            </w:r>
          </w:p>
        </w:tc>
        <w:tc>
          <w:tcPr>
            <w:tcW w:w="461" w:type="pct"/>
            <w:tcBorders>
              <w:top w:val="nil"/>
              <w:left w:val="nil"/>
              <w:bottom w:val="single" w:sz="4" w:space="0" w:color="auto"/>
              <w:right w:val="single" w:sz="4" w:space="0" w:color="auto"/>
            </w:tcBorders>
            <w:shd w:val="clear" w:color="auto" w:fill="auto"/>
            <w:hideMark/>
          </w:tcPr>
          <w:p w14:paraId="589FC4D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112-07-2</w:t>
            </w:r>
          </w:p>
        </w:tc>
        <w:tc>
          <w:tcPr>
            <w:tcW w:w="630" w:type="pct"/>
            <w:tcBorders>
              <w:top w:val="nil"/>
              <w:left w:val="nil"/>
              <w:bottom w:val="single" w:sz="4" w:space="0" w:color="auto"/>
              <w:right w:val="single" w:sz="4" w:space="0" w:color="auto"/>
            </w:tcBorders>
            <w:shd w:val="clear" w:color="auto" w:fill="auto"/>
            <w:hideMark/>
          </w:tcPr>
          <w:p w14:paraId="044F6EE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203-933-3</w:t>
            </w:r>
          </w:p>
        </w:tc>
        <w:tc>
          <w:tcPr>
            <w:tcW w:w="1436" w:type="pct"/>
            <w:tcBorders>
              <w:top w:val="nil"/>
              <w:left w:val="nil"/>
              <w:bottom w:val="single" w:sz="4" w:space="0" w:color="auto"/>
              <w:right w:val="single" w:sz="4" w:space="0" w:color="auto"/>
            </w:tcBorders>
            <w:shd w:val="clear" w:color="auto" w:fill="auto"/>
            <w:hideMark/>
          </w:tcPr>
          <w:p w14:paraId="765F7FD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Acetat de 2-Butoxietil</w:t>
            </w:r>
          </w:p>
        </w:tc>
        <w:tc>
          <w:tcPr>
            <w:tcW w:w="599" w:type="pct"/>
            <w:tcBorders>
              <w:top w:val="nil"/>
              <w:left w:val="nil"/>
              <w:bottom w:val="single" w:sz="4" w:space="0" w:color="auto"/>
              <w:right w:val="single" w:sz="4" w:space="0" w:color="auto"/>
            </w:tcBorders>
            <w:shd w:val="clear" w:color="auto" w:fill="auto"/>
            <w:hideMark/>
          </w:tcPr>
          <w:p w14:paraId="48B8641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133</w:t>
            </w:r>
          </w:p>
        </w:tc>
        <w:tc>
          <w:tcPr>
            <w:tcW w:w="280" w:type="pct"/>
            <w:tcBorders>
              <w:top w:val="nil"/>
              <w:left w:val="nil"/>
              <w:bottom w:val="single" w:sz="4" w:space="0" w:color="auto"/>
              <w:right w:val="single" w:sz="4" w:space="0" w:color="auto"/>
            </w:tcBorders>
            <w:shd w:val="clear" w:color="auto" w:fill="auto"/>
            <w:hideMark/>
          </w:tcPr>
          <w:p w14:paraId="64E4083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496" w:type="pct"/>
            <w:tcBorders>
              <w:top w:val="nil"/>
              <w:left w:val="nil"/>
              <w:bottom w:val="single" w:sz="4" w:space="0" w:color="auto"/>
              <w:right w:val="single" w:sz="4" w:space="0" w:color="auto"/>
            </w:tcBorders>
            <w:shd w:val="clear" w:color="auto" w:fill="auto"/>
            <w:hideMark/>
          </w:tcPr>
          <w:p w14:paraId="1B1CF61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333</w:t>
            </w:r>
          </w:p>
        </w:tc>
        <w:tc>
          <w:tcPr>
            <w:tcW w:w="321" w:type="pct"/>
            <w:tcBorders>
              <w:top w:val="nil"/>
              <w:left w:val="nil"/>
              <w:bottom w:val="single" w:sz="4" w:space="0" w:color="auto"/>
              <w:right w:val="single" w:sz="4" w:space="0" w:color="auto"/>
            </w:tcBorders>
            <w:shd w:val="clear" w:color="auto" w:fill="auto"/>
            <w:hideMark/>
          </w:tcPr>
          <w:p w14:paraId="411A63D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559" w:type="pct"/>
            <w:tcBorders>
              <w:top w:val="nil"/>
              <w:left w:val="nil"/>
              <w:bottom w:val="single" w:sz="4" w:space="0" w:color="auto"/>
              <w:right w:val="single" w:sz="4" w:space="0" w:color="auto"/>
            </w:tcBorders>
            <w:shd w:val="clear" w:color="auto" w:fill="auto"/>
            <w:hideMark/>
          </w:tcPr>
          <w:p w14:paraId="2C76115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1A1C2CF8" w14:textId="77777777" w:rsidTr="00CA3F63">
        <w:trPr>
          <w:trHeight w:val="419"/>
        </w:trPr>
        <w:tc>
          <w:tcPr>
            <w:tcW w:w="218" w:type="pct"/>
            <w:tcBorders>
              <w:top w:val="nil"/>
              <w:left w:val="single" w:sz="4" w:space="0" w:color="auto"/>
              <w:bottom w:val="single" w:sz="4" w:space="0" w:color="auto"/>
              <w:right w:val="single" w:sz="4" w:space="0" w:color="auto"/>
            </w:tcBorders>
            <w:shd w:val="clear" w:color="auto" w:fill="auto"/>
            <w:hideMark/>
          </w:tcPr>
          <w:p w14:paraId="348AF508" w14:textId="444FD948" w:rsidR="00233751" w:rsidRPr="00233751" w:rsidRDefault="00233751" w:rsidP="00233751">
            <w:pPr>
              <w:ind w:firstLine="0"/>
              <w:jc w:val="center"/>
              <w:rPr>
                <w:color w:val="000000" w:themeColor="text1"/>
                <w:szCs w:val="24"/>
                <w:lang w:val="ro-RO" w:eastAsia="ro-RO"/>
              </w:rPr>
            </w:pPr>
            <w:r w:rsidRPr="00233751">
              <w:rPr>
                <w:color w:val="000000"/>
                <w:szCs w:val="24"/>
              </w:rPr>
              <w:t>116</w:t>
            </w:r>
          </w:p>
        </w:tc>
        <w:tc>
          <w:tcPr>
            <w:tcW w:w="461" w:type="pct"/>
            <w:tcBorders>
              <w:top w:val="nil"/>
              <w:left w:val="nil"/>
              <w:bottom w:val="single" w:sz="4" w:space="0" w:color="auto"/>
              <w:right w:val="single" w:sz="4" w:space="0" w:color="auto"/>
            </w:tcBorders>
            <w:shd w:val="clear" w:color="auto" w:fill="auto"/>
            <w:hideMark/>
          </w:tcPr>
          <w:p w14:paraId="51E713E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111-15-9</w:t>
            </w:r>
          </w:p>
        </w:tc>
        <w:tc>
          <w:tcPr>
            <w:tcW w:w="630" w:type="pct"/>
            <w:tcBorders>
              <w:top w:val="nil"/>
              <w:left w:val="nil"/>
              <w:bottom w:val="single" w:sz="4" w:space="0" w:color="auto"/>
              <w:right w:val="single" w:sz="4" w:space="0" w:color="auto"/>
            </w:tcBorders>
            <w:shd w:val="clear" w:color="auto" w:fill="auto"/>
            <w:hideMark/>
          </w:tcPr>
          <w:p w14:paraId="28F2DF7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203-839-2</w:t>
            </w:r>
          </w:p>
        </w:tc>
        <w:tc>
          <w:tcPr>
            <w:tcW w:w="1436" w:type="pct"/>
            <w:tcBorders>
              <w:top w:val="nil"/>
              <w:left w:val="nil"/>
              <w:bottom w:val="single" w:sz="4" w:space="0" w:color="auto"/>
              <w:right w:val="single" w:sz="4" w:space="0" w:color="auto"/>
            </w:tcBorders>
            <w:shd w:val="clear" w:color="auto" w:fill="auto"/>
            <w:hideMark/>
          </w:tcPr>
          <w:p w14:paraId="087345E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Acetat de 2-etoxietil / Acetat de etilglicol</w:t>
            </w:r>
          </w:p>
        </w:tc>
        <w:tc>
          <w:tcPr>
            <w:tcW w:w="599" w:type="pct"/>
            <w:tcBorders>
              <w:top w:val="nil"/>
              <w:left w:val="nil"/>
              <w:bottom w:val="single" w:sz="4" w:space="0" w:color="auto"/>
              <w:right w:val="single" w:sz="4" w:space="0" w:color="auto"/>
            </w:tcBorders>
            <w:shd w:val="clear" w:color="auto" w:fill="auto"/>
            <w:hideMark/>
          </w:tcPr>
          <w:p w14:paraId="494C68F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11</w:t>
            </w:r>
          </w:p>
        </w:tc>
        <w:tc>
          <w:tcPr>
            <w:tcW w:w="280" w:type="pct"/>
            <w:tcBorders>
              <w:top w:val="nil"/>
              <w:left w:val="nil"/>
              <w:bottom w:val="single" w:sz="4" w:space="0" w:color="auto"/>
              <w:right w:val="single" w:sz="4" w:space="0" w:color="auto"/>
            </w:tcBorders>
            <w:shd w:val="clear" w:color="auto" w:fill="auto"/>
            <w:hideMark/>
          </w:tcPr>
          <w:p w14:paraId="13635CE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496" w:type="pct"/>
            <w:tcBorders>
              <w:top w:val="nil"/>
              <w:left w:val="nil"/>
              <w:bottom w:val="single" w:sz="4" w:space="0" w:color="auto"/>
              <w:right w:val="single" w:sz="4" w:space="0" w:color="auto"/>
            </w:tcBorders>
            <w:shd w:val="clear" w:color="auto" w:fill="auto"/>
            <w:hideMark/>
          </w:tcPr>
          <w:p w14:paraId="65EF6128" w14:textId="69B88254"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hideMark/>
          </w:tcPr>
          <w:p w14:paraId="2B6F1C91" w14:textId="743A3AEC"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60A7A2C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278F1A75" w14:textId="77777777" w:rsidTr="00CA3F63">
        <w:trPr>
          <w:trHeight w:val="271"/>
        </w:trPr>
        <w:tc>
          <w:tcPr>
            <w:tcW w:w="218" w:type="pct"/>
            <w:tcBorders>
              <w:top w:val="nil"/>
              <w:left w:val="single" w:sz="4" w:space="0" w:color="auto"/>
              <w:bottom w:val="single" w:sz="4" w:space="0" w:color="auto"/>
              <w:right w:val="single" w:sz="4" w:space="0" w:color="auto"/>
            </w:tcBorders>
            <w:shd w:val="clear" w:color="auto" w:fill="auto"/>
            <w:hideMark/>
          </w:tcPr>
          <w:p w14:paraId="45F5F1EC" w14:textId="74208671" w:rsidR="00233751" w:rsidRPr="00233751" w:rsidRDefault="00233751" w:rsidP="00233751">
            <w:pPr>
              <w:ind w:firstLine="0"/>
              <w:jc w:val="center"/>
              <w:rPr>
                <w:color w:val="000000" w:themeColor="text1"/>
                <w:szCs w:val="24"/>
                <w:lang w:val="ro-RO" w:eastAsia="ro-RO"/>
              </w:rPr>
            </w:pPr>
            <w:r w:rsidRPr="00233751">
              <w:rPr>
                <w:color w:val="000000"/>
                <w:szCs w:val="24"/>
              </w:rPr>
              <w:t>117</w:t>
            </w:r>
          </w:p>
        </w:tc>
        <w:tc>
          <w:tcPr>
            <w:tcW w:w="461" w:type="pct"/>
            <w:tcBorders>
              <w:top w:val="nil"/>
              <w:left w:val="nil"/>
              <w:bottom w:val="single" w:sz="4" w:space="0" w:color="auto"/>
              <w:right w:val="single" w:sz="4" w:space="0" w:color="auto"/>
            </w:tcBorders>
            <w:shd w:val="clear" w:color="auto" w:fill="auto"/>
            <w:hideMark/>
          </w:tcPr>
          <w:p w14:paraId="074EBDA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110-49-6</w:t>
            </w:r>
          </w:p>
        </w:tc>
        <w:tc>
          <w:tcPr>
            <w:tcW w:w="630" w:type="pct"/>
            <w:tcBorders>
              <w:top w:val="nil"/>
              <w:left w:val="nil"/>
              <w:bottom w:val="single" w:sz="4" w:space="0" w:color="auto"/>
              <w:right w:val="single" w:sz="4" w:space="0" w:color="auto"/>
            </w:tcBorders>
            <w:shd w:val="clear" w:color="auto" w:fill="auto"/>
            <w:hideMark/>
          </w:tcPr>
          <w:p w14:paraId="72CF98F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203-772-9</w:t>
            </w:r>
          </w:p>
        </w:tc>
        <w:tc>
          <w:tcPr>
            <w:tcW w:w="1436" w:type="pct"/>
            <w:tcBorders>
              <w:top w:val="nil"/>
              <w:left w:val="nil"/>
              <w:bottom w:val="single" w:sz="4" w:space="0" w:color="auto"/>
              <w:right w:val="single" w:sz="4" w:space="0" w:color="auto"/>
            </w:tcBorders>
            <w:shd w:val="clear" w:color="auto" w:fill="auto"/>
            <w:hideMark/>
          </w:tcPr>
          <w:p w14:paraId="212C5D5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Acetat de 2-metoxietil</w:t>
            </w:r>
          </w:p>
        </w:tc>
        <w:tc>
          <w:tcPr>
            <w:tcW w:w="599" w:type="pct"/>
            <w:tcBorders>
              <w:top w:val="nil"/>
              <w:left w:val="nil"/>
              <w:bottom w:val="single" w:sz="4" w:space="0" w:color="auto"/>
              <w:right w:val="single" w:sz="4" w:space="0" w:color="auto"/>
            </w:tcBorders>
            <w:shd w:val="clear" w:color="auto" w:fill="auto"/>
            <w:hideMark/>
          </w:tcPr>
          <w:p w14:paraId="3E0617E4" w14:textId="18AE1717"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hideMark/>
          </w:tcPr>
          <w:p w14:paraId="0ACF69A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496" w:type="pct"/>
            <w:tcBorders>
              <w:top w:val="nil"/>
              <w:left w:val="nil"/>
              <w:bottom w:val="single" w:sz="4" w:space="0" w:color="auto"/>
              <w:right w:val="single" w:sz="4" w:space="0" w:color="auto"/>
            </w:tcBorders>
            <w:shd w:val="clear" w:color="auto" w:fill="auto"/>
            <w:hideMark/>
          </w:tcPr>
          <w:p w14:paraId="52144398" w14:textId="666CBA76"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hideMark/>
          </w:tcPr>
          <w:p w14:paraId="6E71EC97" w14:textId="78F36BD0"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238E5CE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3271ECCC" w14:textId="77777777" w:rsidTr="00CA3F63">
        <w:trPr>
          <w:trHeight w:val="275"/>
        </w:trPr>
        <w:tc>
          <w:tcPr>
            <w:tcW w:w="218" w:type="pct"/>
            <w:tcBorders>
              <w:top w:val="nil"/>
              <w:left w:val="single" w:sz="4" w:space="0" w:color="auto"/>
              <w:bottom w:val="single" w:sz="4" w:space="0" w:color="auto"/>
              <w:right w:val="single" w:sz="4" w:space="0" w:color="auto"/>
            </w:tcBorders>
            <w:shd w:val="clear" w:color="auto" w:fill="auto"/>
            <w:hideMark/>
          </w:tcPr>
          <w:p w14:paraId="37F6BCBE" w14:textId="0E0D7936" w:rsidR="00233751" w:rsidRPr="00233751" w:rsidRDefault="00233751" w:rsidP="00233751">
            <w:pPr>
              <w:ind w:firstLine="0"/>
              <w:jc w:val="center"/>
              <w:rPr>
                <w:color w:val="000000" w:themeColor="text1"/>
                <w:szCs w:val="24"/>
                <w:lang w:val="ro-RO" w:eastAsia="ro-RO"/>
              </w:rPr>
            </w:pPr>
            <w:r w:rsidRPr="00233751">
              <w:rPr>
                <w:color w:val="000000"/>
                <w:szCs w:val="24"/>
              </w:rPr>
              <w:t>118</w:t>
            </w:r>
          </w:p>
        </w:tc>
        <w:tc>
          <w:tcPr>
            <w:tcW w:w="461" w:type="pct"/>
            <w:tcBorders>
              <w:top w:val="nil"/>
              <w:left w:val="nil"/>
              <w:bottom w:val="single" w:sz="4" w:space="0" w:color="auto"/>
              <w:right w:val="single" w:sz="4" w:space="0" w:color="auto"/>
            </w:tcBorders>
            <w:shd w:val="clear" w:color="auto" w:fill="auto"/>
            <w:hideMark/>
          </w:tcPr>
          <w:p w14:paraId="0FB38E6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108-65-6</w:t>
            </w:r>
          </w:p>
        </w:tc>
        <w:tc>
          <w:tcPr>
            <w:tcW w:w="630" w:type="pct"/>
            <w:tcBorders>
              <w:top w:val="nil"/>
              <w:left w:val="nil"/>
              <w:bottom w:val="single" w:sz="4" w:space="0" w:color="auto"/>
              <w:right w:val="single" w:sz="4" w:space="0" w:color="auto"/>
            </w:tcBorders>
            <w:shd w:val="clear" w:color="auto" w:fill="auto"/>
            <w:hideMark/>
          </w:tcPr>
          <w:p w14:paraId="7669F26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203-603-9</w:t>
            </w:r>
          </w:p>
        </w:tc>
        <w:tc>
          <w:tcPr>
            <w:tcW w:w="1436" w:type="pct"/>
            <w:tcBorders>
              <w:top w:val="nil"/>
              <w:left w:val="nil"/>
              <w:bottom w:val="single" w:sz="4" w:space="0" w:color="auto"/>
              <w:right w:val="single" w:sz="4" w:space="0" w:color="auto"/>
            </w:tcBorders>
            <w:shd w:val="clear" w:color="auto" w:fill="auto"/>
            <w:hideMark/>
          </w:tcPr>
          <w:p w14:paraId="5985717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Acetat de 2-metoxi-l-metiletil</w:t>
            </w:r>
          </w:p>
        </w:tc>
        <w:tc>
          <w:tcPr>
            <w:tcW w:w="599" w:type="pct"/>
            <w:tcBorders>
              <w:top w:val="nil"/>
              <w:left w:val="nil"/>
              <w:bottom w:val="single" w:sz="4" w:space="0" w:color="auto"/>
              <w:right w:val="single" w:sz="4" w:space="0" w:color="auto"/>
            </w:tcBorders>
            <w:shd w:val="clear" w:color="auto" w:fill="auto"/>
            <w:hideMark/>
          </w:tcPr>
          <w:p w14:paraId="6F5E116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275</w:t>
            </w:r>
          </w:p>
        </w:tc>
        <w:tc>
          <w:tcPr>
            <w:tcW w:w="280" w:type="pct"/>
            <w:tcBorders>
              <w:top w:val="nil"/>
              <w:left w:val="nil"/>
              <w:bottom w:val="single" w:sz="4" w:space="0" w:color="auto"/>
              <w:right w:val="single" w:sz="4" w:space="0" w:color="auto"/>
            </w:tcBorders>
            <w:shd w:val="clear" w:color="auto" w:fill="auto"/>
            <w:hideMark/>
          </w:tcPr>
          <w:p w14:paraId="06CDB6D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496" w:type="pct"/>
            <w:tcBorders>
              <w:top w:val="nil"/>
              <w:left w:val="nil"/>
              <w:bottom w:val="single" w:sz="4" w:space="0" w:color="auto"/>
              <w:right w:val="single" w:sz="4" w:space="0" w:color="auto"/>
            </w:tcBorders>
            <w:shd w:val="clear" w:color="auto" w:fill="auto"/>
            <w:hideMark/>
          </w:tcPr>
          <w:p w14:paraId="1CEB3E1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550</w:t>
            </w:r>
          </w:p>
        </w:tc>
        <w:tc>
          <w:tcPr>
            <w:tcW w:w="321" w:type="pct"/>
            <w:tcBorders>
              <w:top w:val="nil"/>
              <w:left w:val="nil"/>
              <w:bottom w:val="single" w:sz="4" w:space="0" w:color="auto"/>
              <w:right w:val="single" w:sz="4" w:space="0" w:color="auto"/>
            </w:tcBorders>
            <w:shd w:val="clear" w:color="auto" w:fill="auto"/>
            <w:hideMark/>
          </w:tcPr>
          <w:p w14:paraId="07B94A0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559" w:type="pct"/>
            <w:tcBorders>
              <w:top w:val="nil"/>
              <w:left w:val="nil"/>
              <w:bottom w:val="single" w:sz="4" w:space="0" w:color="auto"/>
              <w:right w:val="single" w:sz="4" w:space="0" w:color="auto"/>
            </w:tcBorders>
            <w:shd w:val="clear" w:color="auto" w:fill="auto"/>
            <w:hideMark/>
          </w:tcPr>
          <w:p w14:paraId="6A5AA4D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063DF2EC" w14:textId="77777777" w:rsidTr="00CA3F63">
        <w:trPr>
          <w:trHeight w:val="265"/>
        </w:trPr>
        <w:tc>
          <w:tcPr>
            <w:tcW w:w="218" w:type="pct"/>
            <w:tcBorders>
              <w:top w:val="nil"/>
              <w:left w:val="single" w:sz="4" w:space="0" w:color="auto"/>
              <w:bottom w:val="single" w:sz="4" w:space="0" w:color="auto"/>
              <w:right w:val="single" w:sz="4" w:space="0" w:color="auto"/>
            </w:tcBorders>
            <w:shd w:val="clear" w:color="auto" w:fill="auto"/>
            <w:hideMark/>
          </w:tcPr>
          <w:p w14:paraId="57962626" w14:textId="4C46EC42" w:rsidR="00233751" w:rsidRPr="00233751" w:rsidRDefault="00233751" w:rsidP="00233751">
            <w:pPr>
              <w:ind w:firstLine="0"/>
              <w:jc w:val="center"/>
              <w:rPr>
                <w:color w:val="000000" w:themeColor="text1"/>
                <w:szCs w:val="24"/>
                <w:lang w:val="ro-RO" w:eastAsia="ro-RO"/>
              </w:rPr>
            </w:pPr>
            <w:r w:rsidRPr="00233751">
              <w:rPr>
                <w:color w:val="000000"/>
                <w:szCs w:val="24"/>
              </w:rPr>
              <w:t>119</w:t>
            </w:r>
          </w:p>
        </w:tc>
        <w:tc>
          <w:tcPr>
            <w:tcW w:w="461" w:type="pct"/>
            <w:tcBorders>
              <w:top w:val="nil"/>
              <w:left w:val="nil"/>
              <w:bottom w:val="single" w:sz="4" w:space="0" w:color="auto"/>
              <w:right w:val="single" w:sz="4" w:space="0" w:color="auto"/>
            </w:tcBorders>
            <w:shd w:val="clear" w:color="auto" w:fill="auto"/>
            <w:hideMark/>
          </w:tcPr>
          <w:p w14:paraId="36426A0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620-11-1</w:t>
            </w:r>
          </w:p>
        </w:tc>
        <w:tc>
          <w:tcPr>
            <w:tcW w:w="630" w:type="pct"/>
            <w:tcBorders>
              <w:top w:val="nil"/>
              <w:left w:val="nil"/>
              <w:bottom w:val="single" w:sz="4" w:space="0" w:color="auto"/>
              <w:right w:val="single" w:sz="4" w:space="0" w:color="auto"/>
            </w:tcBorders>
            <w:shd w:val="clear" w:color="auto" w:fill="auto"/>
            <w:hideMark/>
          </w:tcPr>
          <w:p w14:paraId="2CEB644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211-047-4</w:t>
            </w:r>
          </w:p>
        </w:tc>
        <w:tc>
          <w:tcPr>
            <w:tcW w:w="1436" w:type="pct"/>
            <w:tcBorders>
              <w:top w:val="nil"/>
              <w:left w:val="nil"/>
              <w:bottom w:val="single" w:sz="4" w:space="0" w:color="auto"/>
              <w:right w:val="single" w:sz="4" w:space="0" w:color="auto"/>
            </w:tcBorders>
            <w:shd w:val="clear" w:color="auto" w:fill="auto"/>
            <w:hideMark/>
          </w:tcPr>
          <w:p w14:paraId="5D73567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Acetat de 3-pentil</w:t>
            </w:r>
          </w:p>
        </w:tc>
        <w:tc>
          <w:tcPr>
            <w:tcW w:w="599" w:type="pct"/>
            <w:tcBorders>
              <w:top w:val="nil"/>
              <w:left w:val="nil"/>
              <w:bottom w:val="single" w:sz="4" w:space="0" w:color="auto"/>
              <w:right w:val="single" w:sz="4" w:space="0" w:color="auto"/>
            </w:tcBorders>
            <w:shd w:val="clear" w:color="auto" w:fill="auto"/>
            <w:hideMark/>
          </w:tcPr>
          <w:p w14:paraId="2CC9803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270</w:t>
            </w:r>
          </w:p>
        </w:tc>
        <w:tc>
          <w:tcPr>
            <w:tcW w:w="280" w:type="pct"/>
            <w:tcBorders>
              <w:top w:val="nil"/>
              <w:left w:val="nil"/>
              <w:bottom w:val="single" w:sz="4" w:space="0" w:color="auto"/>
              <w:right w:val="single" w:sz="4" w:space="0" w:color="auto"/>
            </w:tcBorders>
            <w:shd w:val="clear" w:color="auto" w:fill="auto"/>
            <w:hideMark/>
          </w:tcPr>
          <w:p w14:paraId="49491F3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496" w:type="pct"/>
            <w:tcBorders>
              <w:top w:val="nil"/>
              <w:left w:val="nil"/>
              <w:bottom w:val="single" w:sz="4" w:space="0" w:color="auto"/>
              <w:right w:val="single" w:sz="4" w:space="0" w:color="auto"/>
            </w:tcBorders>
            <w:shd w:val="clear" w:color="auto" w:fill="auto"/>
            <w:hideMark/>
          </w:tcPr>
          <w:p w14:paraId="153F5B4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540</w:t>
            </w:r>
          </w:p>
        </w:tc>
        <w:tc>
          <w:tcPr>
            <w:tcW w:w="321" w:type="pct"/>
            <w:tcBorders>
              <w:top w:val="nil"/>
              <w:left w:val="nil"/>
              <w:bottom w:val="single" w:sz="4" w:space="0" w:color="auto"/>
              <w:right w:val="single" w:sz="4" w:space="0" w:color="auto"/>
            </w:tcBorders>
            <w:shd w:val="clear" w:color="auto" w:fill="auto"/>
            <w:hideMark/>
          </w:tcPr>
          <w:p w14:paraId="3A9D3B3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559" w:type="pct"/>
            <w:tcBorders>
              <w:top w:val="nil"/>
              <w:left w:val="nil"/>
              <w:bottom w:val="single" w:sz="4" w:space="0" w:color="auto"/>
              <w:right w:val="single" w:sz="4" w:space="0" w:color="auto"/>
            </w:tcBorders>
            <w:shd w:val="clear" w:color="auto" w:fill="auto"/>
            <w:hideMark/>
          </w:tcPr>
          <w:p w14:paraId="3CF4611A" w14:textId="6D8133A7" w:rsidR="00233751" w:rsidRPr="003E0CAD" w:rsidRDefault="00233751" w:rsidP="00233751">
            <w:pPr>
              <w:ind w:firstLine="0"/>
              <w:jc w:val="center"/>
              <w:rPr>
                <w:color w:val="000000" w:themeColor="text1"/>
                <w:szCs w:val="24"/>
                <w:lang w:val="ro-RO" w:eastAsia="ro-RO"/>
              </w:rPr>
            </w:pPr>
          </w:p>
        </w:tc>
      </w:tr>
      <w:tr w:rsidR="00233751" w:rsidRPr="003E0CAD" w14:paraId="1F6F7162" w14:textId="77777777" w:rsidTr="00CA3F63">
        <w:trPr>
          <w:trHeight w:val="269"/>
        </w:trPr>
        <w:tc>
          <w:tcPr>
            <w:tcW w:w="218" w:type="pct"/>
            <w:tcBorders>
              <w:top w:val="nil"/>
              <w:left w:val="single" w:sz="4" w:space="0" w:color="auto"/>
              <w:bottom w:val="single" w:sz="4" w:space="0" w:color="auto"/>
              <w:right w:val="single" w:sz="4" w:space="0" w:color="auto"/>
            </w:tcBorders>
            <w:shd w:val="clear" w:color="auto" w:fill="auto"/>
            <w:hideMark/>
          </w:tcPr>
          <w:p w14:paraId="119CFE5C" w14:textId="262BBB51" w:rsidR="00233751" w:rsidRPr="00233751" w:rsidRDefault="00233751" w:rsidP="00233751">
            <w:pPr>
              <w:ind w:firstLine="0"/>
              <w:jc w:val="center"/>
              <w:rPr>
                <w:color w:val="000000" w:themeColor="text1"/>
                <w:szCs w:val="24"/>
                <w:lang w:val="ro-RO" w:eastAsia="ro-RO"/>
              </w:rPr>
            </w:pPr>
            <w:r w:rsidRPr="00233751">
              <w:rPr>
                <w:color w:val="000000"/>
                <w:szCs w:val="24"/>
              </w:rPr>
              <w:t>120</w:t>
            </w:r>
          </w:p>
        </w:tc>
        <w:tc>
          <w:tcPr>
            <w:tcW w:w="461" w:type="pct"/>
            <w:tcBorders>
              <w:top w:val="nil"/>
              <w:left w:val="nil"/>
              <w:bottom w:val="single" w:sz="4" w:space="0" w:color="auto"/>
              <w:right w:val="single" w:sz="4" w:space="0" w:color="auto"/>
            </w:tcBorders>
            <w:shd w:val="clear" w:color="auto" w:fill="auto"/>
            <w:hideMark/>
          </w:tcPr>
          <w:p w14:paraId="4ED6D2D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140-11-4</w:t>
            </w:r>
          </w:p>
        </w:tc>
        <w:tc>
          <w:tcPr>
            <w:tcW w:w="630" w:type="pct"/>
            <w:tcBorders>
              <w:top w:val="nil"/>
              <w:left w:val="nil"/>
              <w:bottom w:val="single" w:sz="4" w:space="0" w:color="auto"/>
              <w:right w:val="single" w:sz="4" w:space="0" w:color="auto"/>
            </w:tcBorders>
            <w:shd w:val="clear" w:color="auto" w:fill="auto"/>
            <w:hideMark/>
          </w:tcPr>
          <w:p w14:paraId="226407A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205-399-7</w:t>
            </w:r>
          </w:p>
        </w:tc>
        <w:tc>
          <w:tcPr>
            <w:tcW w:w="1436" w:type="pct"/>
            <w:tcBorders>
              <w:top w:val="nil"/>
              <w:left w:val="nil"/>
              <w:bottom w:val="single" w:sz="4" w:space="0" w:color="auto"/>
              <w:right w:val="single" w:sz="4" w:space="0" w:color="auto"/>
            </w:tcBorders>
            <w:shd w:val="clear" w:color="auto" w:fill="auto"/>
            <w:hideMark/>
          </w:tcPr>
          <w:p w14:paraId="72877C2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Acetat de benzil</w:t>
            </w:r>
          </w:p>
        </w:tc>
        <w:tc>
          <w:tcPr>
            <w:tcW w:w="599" w:type="pct"/>
            <w:tcBorders>
              <w:top w:val="nil"/>
              <w:left w:val="nil"/>
              <w:bottom w:val="single" w:sz="4" w:space="0" w:color="auto"/>
              <w:right w:val="single" w:sz="4" w:space="0" w:color="auto"/>
            </w:tcBorders>
            <w:shd w:val="clear" w:color="auto" w:fill="auto"/>
            <w:hideMark/>
          </w:tcPr>
          <w:p w14:paraId="52B3754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280" w:type="pct"/>
            <w:tcBorders>
              <w:top w:val="nil"/>
              <w:left w:val="nil"/>
              <w:bottom w:val="single" w:sz="4" w:space="0" w:color="auto"/>
              <w:right w:val="single" w:sz="4" w:space="0" w:color="auto"/>
            </w:tcBorders>
            <w:shd w:val="clear" w:color="auto" w:fill="auto"/>
            <w:hideMark/>
          </w:tcPr>
          <w:p w14:paraId="49A7282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w:t>
            </w:r>
          </w:p>
        </w:tc>
        <w:tc>
          <w:tcPr>
            <w:tcW w:w="496" w:type="pct"/>
            <w:tcBorders>
              <w:top w:val="nil"/>
              <w:left w:val="nil"/>
              <w:bottom w:val="single" w:sz="4" w:space="0" w:color="auto"/>
              <w:right w:val="single" w:sz="4" w:space="0" w:color="auto"/>
            </w:tcBorders>
            <w:shd w:val="clear" w:color="auto" w:fill="auto"/>
            <w:hideMark/>
          </w:tcPr>
          <w:p w14:paraId="2CBBD6E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80</w:t>
            </w:r>
          </w:p>
        </w:tc>
        <w:tc>
          <w:tcPr>
            <w:tcW w:w="321" w:type="pct"/>
            <w:tcBorders>
              <w:top w:val="nil"/>
              <w:left w:val="nil"/>
              <w:bottom w:val="single" w:sz="4" w:space="0" w:color="auto"/>
              <w:right w:val="single" w:sz="4" w:space="0" w:color="auto"/>
            </w:tcBorders>
            <w:shd w:val="clear" w:color="auto" w:fill="auto"/>
            <w:hideMark/>
          </w:tcPr>
          <w:p w14:paraId="3D2F3B7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13</w:t>
            </w:r>
          </w:p>
        </w:tc>
        <w:tc>
          <w:tcPr>
            <w:tcW w:w="559" w:type="pct"/>
            <w:tcBorders>
              <w:top w:val="nil"/>
              <w:left w:val="nil"/>
              <w:bottom w:val="single" w:sz="4" w:space="0" w:color="auto"/>
              <w:right w:val="single" w:sz="4" w:space="0" w:color="auto"/>
            </w:tcBorders>
            <w:shd w:val="clear" w:color="auto" w:fill="auto"/>
            <w:hideMark/>
          </w:tcPr>
          <w:p w14:paraId="580A5518" w14:textId="49CFA46E" w:rsidR="00233751" w:rsidRPr="003E0CAD" w:rsidRDefault="00233751" w:rsidP="00233751">
            <w:pPr>
              <w:ind w:firstLine="0"/>
              <w:jc w:val="center"/>
              <w:rPr>
                <w:color w:val="000000" w:themeColor="text1"/>
                <w:szCs w:val="24"/>
                <w:lang w:val="ro-RO" w:eastAsia="ro-RO"/>
              </w:rPr>
            </w:pPr>
          </w:p>
        </w:tc>
      </w:tr>
      <w:tr w:rsidR="00233751" w:rsidRPr="003E0CAD" w14:paraId="3559ADEF" w14:textId="77777777" w:rsidTr="00CA3F63">
        <w:trPr>
          <w:trHeight w:val="273"/>
        </w:trPr>
        <w:tc>
          <w:tcPr>
            <w:tcW w:w="218" w:type="pct"/>
            <w:tcBorders>
              <w:top w:val="nil"/>
              <w:left w:val="single" w:sz="4" w:space="0" w:color="auto"/>
              <w:bottom w:val="single" w:sz="4" w:space="0" w:color="auto"/>
              <w:right w:val="single" w:sz="4" w:space="0" w:color="auto"/>
            </w:tcBorders>
            <w:shd w:val="clear" w:color="auto" w:fill="auto"/>
            <w:hideMark/>
          </w:tcPr>
          <w:p w14:paraId="115D7327" w14:textId="6AC5506C" w:rsidR="00233751" w:rsidRPr="00233751" w:rsidRDefault="00233751" w:rsidP="00233751">
            <w:pPr>
              <w:ind w:firstLine="0"/>
              <w:jc w:val="center"/>
              <w:rPr>
                <w:color w:val="000000" w:themeColor="text1"/>
                <w:szCs w:val="24"/>
                <w:lang w:val="ro-RO" w:eastAsia="ro-RO"/>
              </w:rPr>
            </w:pPr>
            <w:r w:rsidRPr="00233751">
              <w:rPr>
                <w:color w:val="000000"/>
                <w:szCs w:val="24"/>
              </w:rPr>
              <w:t>121</w:t>
            </w:r>
          </w:p>
        </w:tc>
        <w:tc>
          <w:tcPr>
            <w:tcW w:w="461" w:type="pct"/>
            <w:tcBorders>
              <w:top w:val="nil"/>
              <w:left w:val="nil"/>
              <w:bottom w:val="single" w:sz="4" w:space="0" w:color="auto"/>
              <w:right w:val="single" w:sz="4" w:space="0" w:color="auto"/>
            </w:tcBorders>
            <w:shd w:val="clear" w:color="auto" w:fill="auto"/>
            <w:hideMark/>
          </w:tcPr>
          <w:p w14:paraId="49175BA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141-78-6</w:t>
            </w:r>
          </w:p>
        </w:tc>
        <w:tc>
          <w:tcPr>
            <w:tcW w:w="630" w:type="pct"/>
            <w:tcBorders>
              <w:top w:val="nil"/>
              <w:left w:val="nil"/>
              <w:bottom w:val="single" w:sz="4" w:space="0" w:color="auto"/>
              <w:right w:val="single" w:sz="4" w:space="0" w:color="auto"/>
            </w:tcBorders>
            <w:shd w:val="clear" w:color="auto" w:fill="auto"/>
            <w:hideMark/>
          </w:tcPr>
          <w:p w14:paraId="2023461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205-500-4</w:t>
            </w:r>
          </w:p>
        </w:tc>
        <w:tc>
          <w:tcPr>
            <w:tcW w:w="1436" w:type="pct"/>
            <w:tcBorders>
              <w:top w:val="nil"/>
              <w:left w:val="nil"/>
              <w:bottom w:val="single" w:sz="4" w:space="0" w:color="auto"/>
              <w:right w:val="single" w:sz="4" w:space="0" w:color="auto"/>
            </w:tcBorders>
            <w:shd w:val="clear" w:color="auto" w:fill="auto"/>
            <w:hideMark/>
          </w:tcPr>
          <w:p w14:paraId="0444E44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Acetat de etil</w:t>
            </w:r>
          </w:p>
        </w:tc>
        <w:tc>
          <w:tcPr>
            <w:tcW w:w="599" w:type="pct"/>
            <w:tcBorders>
              <w:top w:val="nil"/>
              <w:left w:val="nil"/>
              <w:bottom w:val="single" w:sz="4" w:space="0" w:color="auto"/>
              <w:right w:val="single" w:sz="4" w:space="0" w:color="auto"/>
            </w:tcBorders>
            <w:shd w:val="clear" w:color="auto" w:fill="auto"/>
            <w:hideMark/>
          </w:tcPr>
          <w:p w14:paraId="61F7592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734</w:t>
            </w:r>
          </w:p>
        </w:tc>
        <w:tc>
          <w:tcPr>
            <w:tcW w:w="280" w:type="pct"/>
            <w:tcBorders>
              <w:top w:val="nil"/>
              <w:left w:val="nil"/>
              <w:bottom w:val="single" w:sz="4" w:space="0" w:color="auto"/>
              <w:right w:val="single" w:sz="4" w:space="0" w:color="auto"/>
            </w:tcBorders>
            <w:shd w:val="clear" w:color="auto" w:fill="auto"/>
            <w:hideMark/>
          </w:tcPr>
          <w:p w14:paraId="69241EA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496" w:type="pct"/>
            <w:tcBorders>
              <w:top w:val="nil"/>
              <w:left w:val="nil"/>
              <w:bottom w:val="single" w:sz="4" w:space="0" w:color="auto"/>
              <w:right w:val="single" w:sz="4" w:space="0" w:color="auto"/>
            </w:tcBorders>
            <w:shd w:val="clear" w:color="auto" w:fill="auto"/>
            <w:hideMark/>
          </w:tcPr>
          <w:p w14:paraId="29BA008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1 468</w:t>
            </w:r>
          </w:p>
        </w:tc>
        <w:tc>
          <w:tcPr>
            <w:tcW w:w="321" w:type="pct"/>
            <w:tcBorders>
              <w:top w:val="nil"/>
              <w:left w:val="nil"/>
              <w:bottom w:val="single" w:sz="4" w:space="0" w:color="auto"/>
              <w:right w:val="single" w:sz="4" w:space="0" w:color="auto"/>
            </w:tcBorders>
            <w:shd w:val="clear" w:color="auto" w:fill="auto"/>
            <w:hideMark/>
          </w:tcPr>
          <w:p w14:paraId="5FB33CE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400</w:t>
            </w:r>
          </w:p>
        </w:tc>
        <w:tc>
          <w:tcPr>
            <w:tcW w:w="559" w:type="pct"/>
            <w:tcBorders>
              <w:top w:val="nil"/>
              <w:left w:val="nil"/>
              <w:bottom w:val="single" w:sz="4" w:space="0" w:color="auto"/>
              <w:right w:val="single" w:sz="4" w:space="0" w:color="auto"/>
            </w:tcBorders>
            <w:shd w:val="clear" w:color="auto" w:fill="auto"/>
            <w:hideMark/>
          </w:tcPr>
          <w:p w14:paraId="7A33EEB6" w14:textId="30635358" w:rsidR="00233751" w:rsidRPr="003E0CAD" w:rsidRDefault="00233751" w:rsidP="00233751">
            <w:pPr>
              <w:ind w:firstLine="0"/>
              <w:jc w:val="center"/>
              <w:rPr>
                <w:color w:val="000000" w:themeColor="text1"/>
                <w:szCs w:val="24"/>
                <w:lang w:val="ro-RO" w:eastAsia="ro-RO"/>
              </w:rPr>
            </w:pPr>
          </w:p>
        </w:tc>
      </w:tr>
      <w:tr w:rsidR="00233751" w:rsidRPr="003E0CAD" w14:paraId="6AE9F500" w14:textId="77777777" w:rsidTr="00CA3F63">
        <w:trPr>
          <w:trHeight w:val="263"/>
        </w:trPr>
        <w:tc>
          <w:tcPr>
            <w:tcW w:w="218" w:type="pct"/>
            <w:tcBorders>
              <w:top w:val="nil"/>
              <w:left w:val="single" w:sz="4" w:space="0" w:color="auto"/>
              <w:bottom w:val="single" w:sz="4" w:space="0" w:color="auto"/>
              <w:right w:val="single" w:sz="4" w:space="0" w:color="auto"/>
            </w:tcBorders>
            <w:shd w:val="clear" w:color="auto" w:fill="auto"/>
            <w:hideMark/>
          </w:tcPr>
          <w:p w14:paraId="4C72805E" w14:textId="78299A66" w:rsidR="00233751" w:rsidRPr="00233751" w:rsidRDefault="00233751" w:rsidP="00233751">
            <w:pPr>
              <w:ind w:firstLine="0"/>
              <w:jc w:val="center"/>
              <w:rPr>
                <w:color w:val="000000" w:themeColor="text1"/>
                <w:szCs w:val="24"/>
                <w:lang w:val="ro-RO" w:eastAsia="ro-RO"/>
              </w:rPr>
            </w:pPr>
            <w:r w:rsidRPr="00233751">
              <w:rPr>
                <w:color w:val="000000"/>
                <w:szCs w:val="24"/>
              </w:rPr>
              <w:t>122</w:t>
            </w:r>
          </w:p>
        </w:tc>
        <w:tc>
          <w:tcPr>
            <w:tcW w:w="461" w:type="pct"/>
            <w:tcBorders>
              <w:top w:val="nil"/>
              <w:left w:val="nil"/>
              <w:bottom w:val="single" w:sz="4" w:space="0" w:color="auto"/>
              <w:right w:val="single" w:sz="4" w:space="0" w:color="auto"/>
            </w:tcBorders>
            <w:shd w:val="clear" w:color="auto" w:fill="auto"/>
            <w:hideMark/>
          </w:tcPr>
          <w:p w14:paraId="5FB3681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110-19-0</w:t>
            </w:r>
          </w:p>
        </w:tc>
        <w:tc>
          <w:tcPr>
            <w:tcW w:w="630" w:type="pct"/>
            <w:tcBorders>
              <w:top w:val="nil"/>
              <w:left w:val="nil"/>
              <w:bottom w:val="single" w:sz="4" w:space="0" w:color="auto"/>
              <w:right w:val="single" w:sz="4" w:space="0" w:color="auto"/>
            </w:tcBorders>
            <w:shd w:val="clear" w:color="auto" w:fill="auto"/>
            <w:hideMark/>
          </w:tcPr>
          <w:p w14:paraId="00AE3C2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203-745-1</w:t>
            </w:r>
          </w:p>
        </w:tc>
        <w:tc>
          <w:tcPr>
            <w:tcW w:w="1436" w:type="pct"/>
            <w:tcBorders>
              <w:top w:val="nil"/>
              <w:left w:val="nil"/>
              <w:bottom w:val="single" w:sz="4" w:space="0" w:color="auto"/>
              <w:right w:val="single" w:sz="4" w:space="0" w:color="auto"/>
            </w:tcBorders>
            <w:shd w:val="clear" w:color="auto" w:fill="auto"/>
            <w:hideMark/>
          </w:tcPr>
          <w:p w14:paraId="3746D50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Acetat de izobutil</w:t>
            </w:r>
          </w:p>
        </w:tc>
        <w:tc>
          <w:tcPr>
            <w:tcW w:w="599" w:type="pct"/>
            <w:tcBorders>
              <w:top w:val="nil"/>
              <w:left w:val="nil"/>
              <w:bottom w:val="single" w:sz="4" w:space="0" w:color="auto"/>
              <w:right w:val="single" w:sz="4" w:space="0" w:color="auto"/>
            </w:tcBorders>
            <w:shd w:val="clear" w:color="auto" w:fill="auto"/>
            <w:hideMark/>
          </w:tcPr>
          <w:p w14:paraId="33662E4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241</w:t>
            </w:r>
          </w:p>
        </w:tc>
        <w:tc>
          <w:tcPr>
            <w:tcW w:w="280" w:type="pct"/>
            <w:tcBorders>
              <w:top w:val="nil"/>
              <w:left w:val="nil"/>
              <w:bottom w:val="single" w:sz="4" w:space="0" w:color="auto"/>
              <w:right w:val="single" w:sz="4" w:space="0" w:color="auto"/>
            </w:tcBorders>
            <w:shd w:val="clear" w:color="auto" w:fill="auto"/>
            <w:hideMark/>
          </w:tcPr>
          <w:p w14:paraId="72093CF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496" w:type="pct"/>
            <w:tcBorders>
              <w:top w:val="nil"/>
              <w:left w:val="nil"/>
              <w:bottom w:val="single" w:sz="4" w:space="0" w:color="auto"/>
              <w:right w:val="single" w:sz="4" w:space="0" w:color="auto"/>
            </w:tcBorders>
            <w:shd w:val="clear" w:color="auto" w:fill="auto"/>
            <w:hideMark/>
          </w:tcPr>
          <w:p w14:paraId="6774C94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723</w:t>
            </w:r>
          </w:p>
        </w:tc>
        <w:tc>
          <w:tcPr>
            <w:tcW w:w="321" w:type="pct"/>
            <w:tcBorders>
              <w:top w:val="nil"/>
              <w:left w:val="nil"/>
              <w:bottom w:val="single" w:sz="4" w:space="0" w:color="auto"/>
              <w:right w:val="single" w:sz="4" w:space="0" w:color="auto"/>
            </w:tcBorders>
            <w:shd w:val="clear" w:color="auto" w:fill="auto"/>
            <w:hideMark/>
          </w:tcPr>
          <w:p w14:paraId="065A012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150</w:t>
            </w:r>
          </w:p>
        </w:tc>
        <w:tc>
          <w:tcPr>
            <w:tcW w:w="559" w:type="pct"/>
            <w:tcBorders>
              <w:top w:val="nil"/>
              <w:left w:val="nil"/>
              <w:bottom w:val="single" w:sz="4" w:space="0" w:color="auto"/>
              <w:right w:val="single" w:sz="4" w:space="0" w:color="auto"/>
            </w:tcBorders>
            <w:shd w:val="clear" w:color="auto" w:fill="auto"/>
            <w:hideMark/>
          </w:tcPr>
          <w:p w14:paraId="45EB3200" w14:textId="611CFEAE" w:rsidR="00233751" w:rsidRPr="003E0CAD" w:rsidRDefault="00233751" w:rsidP="00233751">
            <w:pPr>
              <w:ind w:firstLine="0"/>
              <w:jc w:val="center"/>
              <w:rPr>
                <w:color w:val="000000" w:themeColor="text1"/>
                <w:szCs w:val="24"/>
                <w:lang w:val="ro-RO" w:eastAsia="ro-RO"/>
              </w:rPr>
            </w:pPr>
          </w:p>
        </w:tc>
      </w:tr>
      <w:tr w:rsidR="00233751" w:rsidRPr="003E0CAD" w14:paraId="4E3C3614" w14:textId="77777777" w:rsidTr="00CA3F63">
        <w:trPr>
          <w:trHeight w:val="395"/>
        </w:trPr>
        <w:tc>
          <w:tcPr>
            <w:tcW w:w="218" w:type="pct"/>
            <w:tcBorders>
              <w:top w:val="nil"/>
              <w:left w:val="single" w:sz="4" w:space="0" w:color="auto"/>
              <w:bottom w:val="single" w:sz="4" w:space="0" w:color="auto"/>
              <w:right w:val="single" w:sz="4" w:space="0" w:color="auto"/>
            </w:tcBorders>
            <w:shd w:val="clear" w:color="auto" w:fill="auto"/>
            <w:hideMark/>
          </w:tcPr>
          <w:p w14:paraId="2C68FA63" w14:textId="1DE53569" w:rsidR="00233751" w:rsidRPr="00233751" w:rsidRDefault="00233751" w:rsidP="00233751">
            <w:pPr>
              <w:ind w:firstLine="0"/>
              <w:jc w:val="center"/>
              <w:rPr>
                <w:color w:val="000000" w:themeColor="text1"/>
                <w:szCs w:val="24"/>
                <w:lang w:val="ro-RO" w:eastAsia="ro-RO"/>
              </w:rPr>
            </w:pPr>
            <w:r w:rsidRPr="00233751">
              <w:rPr>
                <w:color w:val="000000"/>
                <w:szCs w:val="24"/>
              </w:rPr>
              <w:t>123</w:t>
            </w:r>
          </w:p>
        </w:tc>
        <w:tc>
          <w:tcPr>
            <w:tcW w:w="461" w:type="pct"/>
            <w:tcBorders>
              <w:top w:val="nil"/>
              <w:left w:val="nil"/>
              <w:bottom w:val="single" w:sz="4" w:space="0" w:color="auto"/>
              <w:right w:val="single" w:sz="4" w:space="0" w:color="auto"/>
            </w:tcBorders>
            <w:shd w:val="clear" w:color="auto" w:fill="auto"/>
            <w:hideMark/>
          </w:tcPr>
          <w:p w14:paraId="525A655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123-92-2</w:t>
            </w:r>
          </w:p>
        </w:tc>
        <w:tc>
          <w:tcPr>
            <w:tcW w:w="630" w:type="pct"/>
            <w:tcBorders>
              <w:top w:val="nil"/>
              <w:left w:val="nil"/>
              <w:bottom w:val="single" w:sz="4" w:space="0" w:color="auto"/>
              <w:right w:val="single" w:sz="4" w:space="0" w:color="auto"/>
            </w:tcBorders>
            <w:shd w:val="clear" w:color="auto" w:fill="auto"/>
            <w:hideMark/>
          </w:tcPr>
          <w:p w14:paraId="70EE3EA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204-662-3</w:t>
            </w:r>
          </w:p>
        </w:tc>
        <w:tc>
          <w:tcPr>
            <w:tcW w:w="1436" w:type="pct"/>
            <w:tcBorders>
              <w:top w:val="nil"/>
              <w:left w:val="nil"/>
              <w:bottom w:val="single" w:sz="4" w:space="0" w:color="auto"/>
              <w:right w:val="single" w:sz="4" w:space="0" w:color="auto"/>
            </w:tcBorders>
            <w:shd w:val="clear" w:color="auto" w:fill="auto"/>
            <w:hideMark/>
          </w:tcPr>
          <w:p w14:paraId="7EE65F2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Acetat de izopentil</w:t>
            </w:r>
          </w:p>
        </w:tc>
        <w:tc>
          <w:tcPr>
            <w:tcW w:w="599" w:type="pct"/>
            <w:tcBorders>
              <w:top w:val="nil"/>
              <w:left w:val="nil"/>
              <w:bottom w:val="single" w:sz="4" w:space="0" w:color="auto"/>
              <w:right w:val="single" w:sz="4" w:space="0" w:color="auto"/>
            </w:tcBorders>
            <w:shd w:val="clear" w:color="auto" w:fill="auto"/>
            <w:hideMark/>
          </w:tcPr>
          <w:p w14:paraId="66DDA7A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270</w:t>
            </w:r>
          </w:p>
        </w:tc>
        <w:tc>
          <w:tcPr>
            <w:tcW w:w="280" w:type="pct"/>
            <w:tcBorders>
              <w:top w:val="nil"/>
              <w:left w:val="nil"/>
              <w:bottom w:val="single" w:sz="4" w:space="0" w:color="auto"/>
              <w:right w:val="single" w:sz="4" w:space="0" w:color="auto"/>
            </w:tcBorders>
            <w:shd w:val="clear" w:color="auto" w:fill="auto"/>
            <w:hideMark/>
          </w:tcPr>
          <w:p w14:paraId="6075599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496" w:type="pct"/>
            <w:tcBorders>
              <w:top w:val="nil"/>
              <w:left w:val="nil"/>
              <w:bottom w:val="single" w:sz="4" w:space="0" w:color="auto"/>
              <w:right w:val="single" w:sz="4" w:space="0" w:color="auto"/>
            </w:tcBorders>
            <w:shd w:val="clear" w:color="auto" w:fill="auto"/>
            <w:hideMark/>
          </w:tcPr>
          <w:p w14:paraId="10FB620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540</w:t>
            </w:r>
          </w:p>
        </w:tc>
        <w:tc>
          <w:tcPr>
            <w:tcW w:w="321" w:type="pct"/>
            <w:tcBorders>
              <w:top w:val="nil"/>
              <w:left w:val="nil"/>
              <w:bottom w:val="single" w:sz="4" w:space="0" w:color="auto"/>
              <w:right w:val="single" w:sz="4" w:space="0" w:color="auto"/>
            </w:tcBorders>
            <w:shd w:val="clear" w:color="auto" w:fill="auto"/>
            <w:hideMark/>
          </w:tcPr>
          <w:p w14:paraId="16EC94C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559" w:type="pct"/>
            <w:tcBorders>
              <w:top w:val="nil"/>
              <w:left w:val="nil"/>
              <w:bottom w:val="single" w:sz="4" w:space="0" w:color="auto"/>
              <w:right w:val="single" w:sz="4" w:space="0" w:color="auto"/>
            </w:tcBorders>
            <w:shd w:val="clear" w:color="auto" w:fill="auto"/>
            <w:hideMark/>
          </w:tcPr>
          <w:p w14:paraId="0D13DE1A" w14:textId="3FB014DB" w:rsidR="00233751" w:rsidRPr="003E0CAD" w:rsidRDefault="00233751" w:rsidP="00233751">
            <w:pPr>
              <w:ind w:firstLine="0"/>
              <w:jc w:val="center"/>
              <w:rPr>
                <w:color w:val="000000" w:themeColor="text1"/>
                <w:szCs w:val="24"/>
                <w:lang w:val="ro-RO" w:eastAsia="ro-RO"/>
              </w:rPr>
            </w:pPr>
          </w:p>
        </w:tc>
      </w:tr>
      <w:tr w:rsidR="00233751" w:rsidRPr="003E0CAD" w14:paraId="67AC8422" w14:textId="77777777" w:rsidTr="00CA3F63">
        <w:trPr>
          <w:trHeight w:val="428"/>
        </w:trPr>
        <w:tc>
          <w:tcPr>
            <w:tcW w:w="218" w:type="pct"/>
            <w:tcBorders>
              <w:top w:val="nil"/>
              <w:left w:val="single" w:sz="4" w:space="0" w:color="auto"/>
              <w:bottom w:val="single" w:sz="4" w:space="0" w:color="auto"/>
              <w:right w:val="single" w:sz="4" w:space="0" w:color="auto"/>
            </w:tcBorders>
            <w:shd w:val="clear" w:color="auto" w:fill="auto"/>
            <w:hideMark/>
          </w:tcPr>
          <w:p w14:paraId="76F384AA" w14:textId="6C51EFAB" w:rsidR="00233751" w:rsidRPr="00233751" w:rsidRDefault="00233751" w:rsidP="00233751">
            <w:pPr>
              <w:ind w:firstLine="0"/>
              <w:jc w:val="center"/>
              <w:rPr>
                <w:color w:val="000000" w:themeColor="text1"/>
                <w:szCs w:val="24"/>
                <w:lang w:val="ro-RO" w:eastAsia="ro-RO"/>
              </w:rPr>
            </w:pPr>
            <w:r w:rsidRPr="00233751">
              <w:rPr>
                <w:color w:val="000000"/>
                <w:szCs w:val="24"/>
              </w:rPr>
              <w:t>124</w:t>
            </w:r>
          </w:p>
        </w:tc>
        <w:tc>
          <w:tcPr>
            <w:tcW w:w="461" w:type="pct"/>
            <w:tcBorders>
              <w:top w:val="nil"/>
              <w:left w:val="nil"/>
              <w:bottom w:val="single" w:sz="4" w:space="0" w:color="auto"/>
              <w:right w:val="single" w:sz="4" w:space="0" w:color="auto"/>
            </w:tcBorders>
            <w:shd w:val="clear" w:color="auto" w:fill="auto"/>
            <w:hideMark/>
          </w:tcPr>
          <w:p w14:paraId="7735611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108-21-4</w:t>
            </w:r>
          </w:p>
        </w:tc>
        <w:tc>
          <w:tcPr>
            <w:tcW w:w="630" w:type="pct"/>
            <w:tcBorders>
              <w:top w:val="nil"/>
              <w:left w:val="nil"/>
              <w:bottom w:val="single" w:sz="4" w:space="0" w:color="auto"/>
              <w:right w:val="single" w:sz="4" w:space="0" w:color="auto"/>
            </w:tcBorders>
            <w:shd w:val="clear" w:color="auto" w:fill="auto"/>
            <w:hideMark/>
          </w:tcPr>
          <w:p w14:paraId="55D9DE5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203-561-1</w:t>
            </w:r>
          </w:p>
        </w:tc>
        <w:tc>
          <w:tcPr>
            <w:tcW w:w="1436" w:type="pct"/>
            <w:tcBorders>
              <w:top w:val="nil"/>
              <w:left w:val="nil"/>
              <w:bottom w:val="single" w:sz="4" w:space="0" w:color="auto"/>
              <w:right w:val="single" w:sz="4" w:space="0" w:color="auto"/>
            </w:tcBorders>
            <w:shd w:val="clear" w:color="auto" w:fill="auto"/>
            <w:hideMark/>
          </w:tcPr>
          <w:p w14:paraId="22343BC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Acetat de izopropil</w:t>
            </w:r>
          </w:p>
        </w:tc>
        <w:tc>
          <w:tcPr>
            <w:tcW w:w="599" w:type="pct"/>
            <w:tcBorders>
              <w:top w:val="nil"/>
              <w:left w:val="nil"/>
              <w:bottom w:val="single" w:sz="4" w:space="0" w:color="auto"/>
              <w:right w:val="single" w:sz="4" w:space="0" w:color="auto"/>
            </w:tcBorders>
            <w:shd w:val="clear" w:color="auto" w:fill="auto"/>
            <w:hideMark/>
          </w:tcPr>
          <w:p w14:paraId="48E5F84A" w14:textId="441EE26F"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400</w:t>
            </w:r>
          </w:p>
        </w:tc>
        <w:tc>
          <w:tcPr>
            <w:tcW w:w="280" w:type="pct"/>
            <w:tcBorders>
              <w:top w:val="nil"/>
              <w:left w:val="nil"/>
              <w:bottom w:val="single" w:sz="4" w:space="0" w:color="auto"/>
              <w:right w:val="single" w:sz="4" w:space="0" w:color="auto"/>
            </w:tcBorders>
            <w:shd w:val="clear" w:color="auto" w:fill="auto"/>
          </w:tcPr>
          <w:p w14:paraId="39731529" w14:textId="6FE1A871"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96</w:t>
            </w:r>
          </w:p>
        </w:tc>
        <w:tc>
          <w:tcPr>
            <w:tcW w:w="496" w:type="pct"/>
            <w:tcBorders>
              <w:top w:val="nil"/>
              <w:left w:val="nil"/>
              <w:bottom w:val="single" w:sz="4" w:space="0" w:color="auto"/>
              <w:right w:val="single" w:sz="4" w:space="0" w:color="auto"/>
            </w:tcBorders>
            <w:shd w:val="clear" w:color="auto" w:fill="auto"/>
          </w:tcPr>
          <w:p w14:paraId="0EFF9D6A" w14:textId="3F07FB60"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600</w:t>
            </w:r>
          </w:p>
        </w:tc>
        <w:tc>
          <w:tcPr>
            <w:tcW w:w="321" w:type="pct"/>
            <w:tcBorders>
              <w:top w:val="nil"/>
              <w:left w:val="nil"/>
              <w:bottom w:val="single" w:sz="4" w:space="0" w:color="auto"/>
              <w:right w:val="single" w:sz="4" w:space="0" w:color="auto"/>
            </w:tcBorders>
            <w:shd w:val="clear" w:color="auto" w:fill="auto"/>
          </w:tcPr>
          <w:p w14:paraId="7F46A4F9" w14:textId="30436353"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144</w:t>
            </w:r>
          </w:p>
        </w:tc>
        <w:tc>
          <w:tcPr>
            <w:tcW w:w="559" w:type="pct"/>
            <w:tcBorders>
              <w:top w:val="nil"/>
              <w:left w:val="nil"/>
              <w:bottom w:val="single" w:sz="4" w:space="0" w:color="auto"/>
              <w:right w:val="single" w:sz="4" w:space="0" w:color="auto"/>
            </w:tcBorders>
            <w:shd w:val="clear" w:color="auto" w:fill="auto"/>
          </w:tcPr>
          <w:p w14:paraId="5433F0DF" w14:textId="24462BA4" w:rsidR="00233751" w:rsidRPr="003E0CAD" w:rsidRDefault="00233751" w:rsidP="00233751">
            <w:pPr>
              <w:ind w:firstLine="0"/>
              <w:jc w:val="center"/>
              <w:rPr>
                <w:color w:val="000000" w:themeColor="text1"/>
                <w:szCs w:val="24"/>
                <w:lang w:val="ro-RO" w:eastAsia="ro-RO"/>
              </w:rPr>
            </w:pPr>
          </w:p>
        </w:tc>
      </w:tr>
      <w:tr w:rsidR="00233751" w:rsidRPr="003E0CAD" w14:paraId="7B37CD98" w14:textId="77777777" w:rsidTr="00CA3F63">
        <w:trPr>
          <w:trHeight w:val="265"/>
        </w:trPr>
        <w:tc>
          <w:tcPr>
            <w:tcW w:w="218" w:type="pct"/>
            <w:tcBorders>
              <w:top w:val="nil"/>
              <w:left w:val="single" w:sz="4" w:space="0" w:color="auto"/>
              <w:bottom w:val="single" w:sz="4" w:space="0" w:color="auto"/>
              <w:right w:val="single" w:sz="4" w:space="0" w:color="auto"/>
            </w:tcBorders>
            <w:shd w:val="clear" w:color="auto" w:fill="auto"/>
            <w:hideMark/>
          </w:tcPr>
          <w:p w14:paraId="6056067C" w14:textId="0C8121BC" w:rsidR="00233751" w:rsidRPr="00233751" w:rsidRDefault="00233751" w:rsidP="00233751">
            <w:pPr>
              <w:ind w:firstLine="0"/>
              <w:jc w:val="center"/>
              <w:rPr>
                <w:color w:val="000000" w:themeColor="text1"/>
                <w:szCs w:val="24"/>
                <w:lang w:val="ro-RO" w:eastAsia="ro-RO"/>
              </w:rPr>
            </w:pPr>
            <w:r w:rsidRPr="00233751">
              <w:rPr>
                <w:color w:val="000000"/>
                <w:szCs w:val="24"/>
              </w:rPr>
              <w:t>125</w:t>
            </w:r>
          </w:p>
        </w:tc>
        <w:tc>
          <w:tcPr>
            <w:tcW w:w="461" w:type="pct"/>
            <w:tcBorders>
              <w:top w:val="nil"/>
              <w:left w:val="nil"/>
              <w:bottom w:val="single" w:sz="4" w:space="0" w:color="auto"/>
              <w:right w:val="single" w:sz="4" w:space="0" w:color="auto"/>
            </w:tcBorders>
            <w:shd w:val="clear" w:color="auto" w:fill="auto"/>
            <w:hideMark/>
          </w:tcPr>
          <w:p w14:paraId="5F439FB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79-20-9</w:t>
            </w:r>
          </w:p>
        </w:tc>
        <w:tc>
          <w:tcPr>
            <w:tcW w:w="630" w:type="pct"/>
            <w:tcBorders>
              <w:top w:val="nil"/>
              <w:left w:val="nil"/>
              <w:bottom w:val="single" w:sz="4" w:space="0" w:color="auto"/>
              <w:right w:val="single" w:sz="4" w:space="0" w:color="auto"/>
            </w:tcBorders>
            <w:shd w:val="clear" w:color="auto" w:fill="auto"/>
            <w:hideMark/>
          </w:tcPr>
          <w:p w14:paraId="4053BD3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201-185-2</w:t>
            </w:r>
          </w:p>
        </w:tc>
        <w:tc>
          <w:tcPr>
            <w:tcW w:w="1436" w:type="pct"/>
            <w:tcBorders>
              <w:top w:val="nil"/>
              <w:left w:val="nil"/>
              <w:bottom w:val="single" w:sz="4" w:space="0" w:color="auto"/>
              <w:right w:val="single" w:sz="4" w:space="0" w:color="auto"/>
            </w:tcBorders>
            <w:shd w:val="clear" w:color="auto" w:fill="auto"/>
            <w:hideMark/>
          </w:tcPr>
          <w:p w14:paraId="678F09F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Acetat de metil</w:t>
            </w:r>
          </w:p>
        </w:tc>
        <w:tc>
          <w:tcPr>
            <w:tcW w:w="599" w:type="pct"/>
            <w:tcBorders>
              <w:top w:val="nil"/>
              <w:left w:val="nil"/>
              <w:bottom w:val="single" w:sz="4" w:space="0" w:color="auto"/>
              <w:right w:val="single" w:sz="4" w:space="0" w:color="auto"/>
            </w:tcBorders>
            <w:shd w:val="clear" w:color="auto" w:fill="auto"/>
            <w:hideMark/>
          </w:tcPr>
          <w:p w14:paraId="757D8BB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280" w:type="pct"/>
            <w:tcBorders>
              <w:top w:val="nil"/>
              <w:left w:val="nil"/>
              <w:bottom w:val="single" w:sz="4" w:space="0" w:color="auto"/>
              <w:right w:val="single" w:sz="4" w:space="0" w:color="auto"/>
            </w:tcBorders>
            <w:shd w:val="clear" w:color="auto" w:fill="auto"/>
            <w:hideMark/>
          </w:tcPr>
          <w:p w14:paraId="6C66B10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63</w:t>
            </w:r>
          </w:p>
        </w:tc>
        <w:tc>
          <w:tcPr>
            <w:tcW w:w="496" w:type="pct"/>
            <w:tcBorders>
              <w:top w:val="nil"/>
              <w:left w:val="nil"/>
              <w:bottom w:val="single" w:sz="4" w:space="0" w:color="auto"/>
              <w:right w:val="single" w:sz="4" w:space="0" w:color="auto"/>
            </w:tcBorders>
            <w:shd w:val="clear" w:color="auto" w:fill="auto"/>
            <w:hideMark/>
          </w:tcPr>
          <w:p w14:paraId="3AA2D5A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600</w:t>
            </w:r>
          </w:p>
        </w:tc>
        <w:tc>
          <w:tcPr>
            <w:tcW w:w="321" w:type="pct"/>
            <w:tcBorders>
              <w:top w:val="nil"/>
              <w:left w:val="nil"/>
              <w:bottom w:val="single" w:sz="4" w:space="0" w:color="auto"/>
              <w:right w:val="single" w:sz="4" w:space="0" w:color="auto"/>
            </w:tcBorders>
            <w:shd w:val="clear" w:color="auto" w:fill="auto"/>
            <w:hideMark/>
          </w:tcPr>
          <w:p w14:paraId="13EC303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188</w:t>
            </w:r>
          </w:p>
        </w:tc>
        <w:tc>
          <w:tcPr>
            <w:tcW w:w="559" w:type="pct"/>
            <w:tcBorders>
              <w:top w:val="nil"/>
              <w:left w:val="nil"/>
              <w:bottom w:val="single" w:sz="4" w:space="0" w:color="auto"/>
              <w:right w:val="single" w:sz="4" w:space="0" w:color="auto"/>
            </w:tcBorders>
            <w:shd w:val="clear" w:color="auto" w:fill="auto"/>
            <w:hideMark/>
          </w:tcPr>
          <w:p w14:paraId="67030DDD" w14:textId="3DE3EAD9" w:rsidR="00233751" w:rsidRPr="003E0CAD" w:rsidRDefault="00233751" w:rsidP="00233751">
            <w:pPr>
              <w:ind w:firstLine="0"/>
              <w:jc w:val="center"/>
              <w:rPr>
                <w:color w:val="000000" w:themeColor="text1"/>
                <w:szCs w:val="24"/>
                <w:lang w:val="ro-RO" w:eastAsia="ro-RO"/>
              </w:rPr>
            </w:pPr>
          </w:p>
        </w:tc>
      </w:tr>
      <w:tr w:rsidR="00233751" w:rsidRPr="003E0CAD" w14:paraId="2F8E3AE4" w14:textId="77777777" w:rsidTr="00CA3F63">
        <w:trPr>
          <w:trHeight w:val="269"/>
        </w:trPr>
        <w:tc>
          <w:tcPr>
            <w:tcW w:w="218" w:type="pct"/>
            <w:tcBorders>
              <w:top w:val="nil"/>
              <w:left w:val="single" w:sz="4" w:space="0" w:color="auto"/>
              <w:bottom w:val="single" w:sz="4" w:space="0" w:color="auto"/>
              <w:right w:val="single" w:sz="4" w:space="0" w:color="auto"/>
            </w:tcBorders>
            <w:shd w:val="clear" w:color="auto" w:fill="auto"/>
            <w:hideMark/>
          </w:tcPr>
          <w:p w14:paraId="26D73928" w14:textId="4EAF972E" w:rsidR="00233751" w:rsidRPr="00233751" w:rsidRDefault="00233751" w:rsidP="00233751">
            <w:pPr>
              <w:ind w:firstLine="0"/>
              <w:jc w:val="center"/>
              <w:rPr>
                <w:color w:val="000000" w:themeColor="text1"/>
                <w:szCs w:val="24"/>
                <w:lang w:val="ro-RO" w:eastAsia="ro-RO"/>
              </w:rPr>
            </w:pPr>
            <w:r w:rsidRPr="00233751">
              <w:rPr>
                <w:color w:val="000000"/>
                <w:szCs w:val="24"/>
              </w:rPr>
              <w:t>126</w:t>
            </w:r>
          </w:p>
        </w:tc>
        <w:tc>
          <w:tcPr>
            <w:tcW w:w="461" w:type="pct"/>
            <w:tcBorders>
              <w:top w:val="nil"/>
              <w:left w:val="nil"/>
              <w:bottom w:val="single" w:sz="4" w:space="0" w:color="auto"/>
              <w:right w:val="single" w:sz="4" w:space="0" w:color="auto"/>
            </w:tcBorders>
            <w:shd w:val="clear" w:color="auto" w:fill="auto"/>
            <w:hideMark/>
          </w:tcPr>
          <w:p w14:paraId="29B86D9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123-86-4</w:t>
            </w:r>
          </w:p>
        </w:tc>
        <w:tc>
          <w:tcPr>
            <w:tcW w:w="630" w:type="pct"/>
            <w:tcBorders>
              <w:top w:val="nil"/>
              <w:left w:val="nil"/>
              <w:bottom w:val="single" w:sz="4" w:space="0" w:color="auto"/>
              <w:right w:val="single" w:sz="4" w:space="0" w:color="auto"/>
            </w:tcBorders>
            <w:shd w:val="clear" w:color="auto" w:fill="auto"/>
            <w:hideMark/>
          </w:tcPr>
          <w:p w14:paraId="23517E0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204-658-1</w:t>
            </w:r>
          </w:p>
        </w:tc>
        <w:tc>
          <w:tcPr>
            <w:tcW w:w="1436" w:type="pct"/>
            <w:tcBorders>
              <w:top w:val="nil"/>
              <w:left w:val="nil"/>
              <w:bottom w:val="single" w:sz="4" w:space="0" w:color="auto"/>
              <w:right w:val="single" w:sz="4" w:space="0" w:color="auto"/>
            </w:tcBorders>
            <w:shd w:val="clear" w:color="auto" w:fill="auto"/>
            <w:hideMark/>
          </w:tcPr>
          <w:p w14:paraId="085C4DD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Acetat de n-butil</w:t>
            </w:r>
          </w:p>
        </w:tc>
        <w:tc>
          <w:tcPr>
            <w:tcW w:w="599" w:type="pct"/>
            <w:tcBorders>
              <w:top w:val="nil"/>
              <w:left w:val="nil"/>
              <w:bottom w:val="single" w:sz="4" w:space="0" w:color="auto"/>
              <w:right w:val="single" w:sz="4" w:space="0" w:color="auto"/>
            </w:tcBorders>
            <w:shd w:val="clear" w:color="auto" w:fill="auto"/>
            <w:hideMark/>
          </w:tcPr>
          <w:p w14:paraId="5822607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241</w:t>
            </w:r>
          </w:p>
        </w:tc>
        <w:tc>
          <w:tcPr>
            <w:tcW w:w="280" w:type="pct"/>
            <w:tcBorders>
              <w:top w:val="nil"/>
              <w:left w:val="nil"/>
              <w:bottom w:val="single" w:sz="4" w:space="0" w:color="auto"/>
              <w:right w:val="single" w:sz="4" w:space="0" w:color="auto"/>
            </w:tcBorders>
            <w:shd w:val="clear" w:color="auto" w:fill="auto"/>
            <w:hideMark/>
          </w:tcPr>
          <w:p w14:paraId="39DC3DC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496" w:type="pct"/>
            <w:tcBorders>
              <w:top w:val="nil"/>
              <w:left w:val="nil"/>
              <w:bottom w:val="single" w:sz="4" w:space="0" w:color="auto"/>
              <w:right w:val="single" w:sz="4" w:space="0" w:color="auto"/>
            </w:tcBorders>
            <w:shd w:val="clear" w:color="auto" w:fill="auto"/>
            <w:hideMark/>
          </w:tcPr>
          <w:p w14:paraId="513BC99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723</w:t>
            </w:r>
          </w:p>
        </w:tc>
        <w:tc>
          <w:tcPr>
            <w:tcW w:w="321" w:type="pct"/>
            <w:tcBorders>
              <w:top w:val="nil"/>
              <w:left w:val="nil"/>
              <w:bottom w:val="single" w:sz="4" w:space="0" w:color="auto"/>
              <w:right w:val="single" w:sz="4" w:space="0" w:color="auto"/>
            </w:tcBorders>
            <w:shd w:val="clear" w:color="auto" w:fill="auto"/>
            <w:hideMark/>
          </w:tcPr>
          <w:p w14:paraId="7DB2C50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150</w:t>
            </w:r>
          </w:p>
        </w:tc>
        <w:tc>
          <w:tcPr>
            <w:tcW w:w="559" w:type="pct"/>
            <w:tcBorders>
              <w:top w:val="nil"/>
              <w:left w:val="nil"/>
              <w:bottom w:val="single" w:sz="4" w:space="0" w:color="auto"/>
              <w:right w:val="single" w:sz="4" w:space="0" w:color="auto"/>
            </w:tcBorders>
            <w:shd w:val="clear" w:color="auto" w:fill="auto"/>
            <w:hideMark/>
          </w:tcPr>
          <w:p w14:paraId="4E3DAFCD" w14:textId="22F58305" w:rsidR="00233751" w:rsidRPr="003E0CAD" w:rsidRDefault="00233751" w:rsidP="00233751">
            <w:pPr>
              <w:ind w:firstLine="0"/>
              <w:jc w:val="center"/>
              <w:rPr>
                <w:color w:val="000000" w:themeColor="text1"/>
                <w:szCs w:val="24"/>
                <w:lang w:val="ro-RO" w:eastAsia="ro-RO"/>
              </w:rPr>
            </w:pPr>
          </w:p>
        </w:tc>
      </w:tr>
      <w:tr w:rsidR="00233751" w:rsidRPr="003E0CAD" w14:paraId="6ADD027D" w14:textId="77777777" w:rsidTr="00CA3F63">
        <w:trPr>
          <w:trHeight w:val="259"/>
        </w:trPr>
        <w:tc>
          <w:tcPr>
            <w:tcW w:w="218" w:type="pct"/>
            <w:tcBorders>
              <w:top w:val="nil"/>
              <w:left w:val="single" w:sz="4" w:space="0" w:color="auto"/>
              <w:bottom w:val="single" w:sz="4" w:space="0" w:color="auto"/>
              <w:right w:val="single" w:sz="4" w:space="0" w:color="auto"/>
            </w:tcBorders>
            <w:shd w:val="clear" w:color="auto" w:fill="auto"/>
            <w:hideMark/>
          </w:tcPr>
          <w:p w14:paraId="7E761A7C" w14:textId="7464562D" w:rsidR="00233751" w:rsidRPr="00233751" w:rsidRDefault="00233751" w:rsidP="00233751">
            <w:pPr>
              <w:ind w:firstLine="0"/>
              <w:jc w:val="center"/>
              <w:rPr>
                <w:color w:val="000000" w:themeColor="text1"/>
                <w:szCs w:val="24"/>
                <w:lang w:val="ro-RO" w:eastAsia="ro-RO"/>
              </w:rPr>
            </w:pPr>
            <w:r w:rsidRPr="00233751">
              <w:rPr>
                <w:color w:val="000000"/>
                <w:szCs w:val="24"/>
              </w:rPr>
              <w:t>127</w:t>
            </w:r>
          </w:p>
        </w:tc>
        <w:tc>
          <w:tcPr>
            <w:tcW w:w="461" w:type="pct"/>
            <w:tcBorders>
              <w:top w:val="nil"/>
              <w:left w:val="nil"/>
              <w:bottom w:val="single" w:sz="4" w:space="0" w:color="auto"/>
              <w:right w:val="single" w:sz="4" w:space="0" w:color="auto"/>
            </w:tcBorders>
            <w:shd w:val="clear" w:color="auto" w:fill="auto"/>
            <w:hideMark/>
          </w:tcPr>
          <w:p w14:paraId="13E3093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628-63-7</w:t>
            </w:r>
          </w:p>
        </w:tc>
        <w:tc>
          <w:tcPr>
            <w:tcW w:w="630" w:type="pct"/>
            <w:tcBorders>
              <w:top w:val="nil"/>
              <w:left w:val="nil"/>
              <w:bottom w:val="single" w:sz="4" w:space="0" w:color="auto"/>
              <w:right w:val="single" w:sz="4" w:space="0" w:color="auto"/>
            </w:tcBorders>
            <w:shd w:val="clear" w:color="auto" w:fill="auto"/>
            <w:hideMark/>
          </w:tcPr>
          <w:p w14:paraId="07E4B0A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211-047-3</w:t>
            </w:r>
          </w:p>
        </w:tc>
        <w:tc>
          <w:tcPr>
            <w:tcW w:w="1436" w:type="pct"/>
            <w:tcBorders>
              <w:top w:val="nil"/>
              <w:left w:val="nil"/>
              <w:bottom w:val="single" w:sz="4" w:space="0" w:color="auto"/>
              <w:right w:val="single" w:sz="4" w:space="0" w:color="auto"/>
            </w:tcBorders>
            <w:shd w:val="clear" w:color="auto" w:fill="auto"/>
            <w:hideMark/>
          </w:tcPr>
          <w:p w14:paraId="6B591F2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Acetat de pentil</w:t>
            </w:r>
          </w:p>
        </w:tc>
        <w:tc>
          <w:tcPr>
            <w:tcW w:w="599" w:type="pct"/>
            <w:tcBorders>
              <w:top w:val="nil"/>
              <w:left w:val="nil"/>
              <w:bottom w:val="single" w:sz="4" w:space="0" w:color="auto"/>
              <w:right w:val="single" w:sz="4" w:space="0" w:color="auto"/>
            </w:tcBorders>
            <w:shd w:val="clear" w:color="auto" w:fill="auto"/>
            <w:hideMark/>
          </w:tcPr>
          <w:p w14:paraId="550CEF0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270</w:t>
            </w:r>
          </w:p>
        </w:tc>
        <w:tc>
          <w:tcPr>
            <w:tcW w:w="280" w:type="pct"/>
            <w:tcBorders>
              <w:top w:val="nil"/>
              <w:left w:val="nil"/>
              <w:bottom w:val="single" w:sz="4" w:space="0" w:color="auto"/>
              <w:right w:val="single" w:sz="4" w:space="0" w:color="auto"/>
            </w:tcBorders>
            <w:shd w:val="clear" w:color="auto" w:fill="auto"/>
            <w:hideMark/>
          </w:tcPr>
          <w:p w14:paraId="6C3A29D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496" w:type="pct"/>
            <w:tcBorders>
              <w:top w:val="nil"/>
              <w:left w:val="nil"/>
              <w:bottom w:val="single" w:sz="4" w:space="0" w:color="auto"/>
              <w:right w:val="single" w:sz="4" w:space="0" w:color="auto"/>
            </w:tcBorders>
            <w:shd w:val="clear" w:color="auto" w:fill="auto"/>
            <w:hideMark/>
          </w:tcPr>
          <w:p w14:paraId="0E632E1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540</w:t>
            </w:r>
          </w:p>
        </w:tc>
        <w:tc>
          <w:tcPr>
            <w:tcW w:w="321" w:type="pct"/>
            <w:tcBorders>
              <w:top w:val="nil"/>
              <w:left w:val="nil"/>
              <w:bottom w:val="single" w:sz="4" w:space="0" w:color="auto"/>
              <w:right w:val="single" w:sz="4" w:space="0" w:color="auto"/>
            </w:tcBorders>
            <w:shd w:val="clear" w:color="auto" w:fill="auto"/>
            <w:hideMark/>
          </w:tcPr>
          <w:p w14:paraId="0DEAEE7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559" w:type="pct"/>
            <w:tcBorders>
              <w:top w:val="nil"/>
              <w:left w:val="nil"/>
              <w:bottom w:val="single" w:sz="4" w:space="0" w:color="auto"/>
              <w:right w:val="single" w:sz="4" w:space="0" w:color="auto"/>
            </w:tcBorders>
            <w:shd w:val="clear" w:color="auto" w:fill="auto"/>
            <w:hideMark/>
          </w:tcPr>
          <w:p w14:paraId="08CAE5C2" w14:textId="0A380A73" w:rsidR="00233751" w:rsidRPr="003E0CAD" w:rsidRDefault="00233751" w:rsidP="00233751">
            <w:pPr>
              <w:ind w:firstLine="0"/>
              <w:jc w:val="center"/>
              <w:rPr>
                <w:color w:val="000000" w:themeColor="text1"/>
                <w:szCs w:val="24"/>
                <w:lang w:val="ro-RO" w:eastAsia="ro-RO"/>
              </w:rPr>
            </w:pPr>
          </w:p>
        </w:tc>
      </w:tr>
      <w:tr w:rsidR="00233751" w:rsidRPr="003E0CAD" w14:paraId="030475F5" w14:textId="77777777" w:rsidTr="00CA3F63">
        <w:trPr>
          <w:trHeight w:val="263"/>
        </w:trPr>
        <w:tc>
          <w:tcPr>
            <w:tcW w:w="218" w:type="pct"/>
            <w:tcBorders>
              <w:top w:val="nil"/>
              <w:left w:val="single" w:sz="4" w:space="0" w:color="auto"/>
              <w:bottom w:val="single" w:sz="4" w:space="0" w:color="auto"/>
              <w:right w:val="single" w:sz="4" w:space="0" w:color="auto"/>
            </w:tcBorders>
            <w:shd w:val="clear" w:color="auto" w:fill="auto"/>
            <w:hideMark/>
          </w:tcPr>
          <w:p w14:paraId="3BB56C66" w14:textId="7B974F48" w:rsidR="00233751" w:rsidRPr="00233751" w:rsidRDefault="00233751" w:rsidP="00233751">
            <w:pPr>
              <w:ind w:firstLine="0"/>
              <w:jc w:val="center"/>
              <w:rPr>
                <w:color w:val="000000" w:themeColor="text1"/>
                <w:szCs w:val="24"/>
                <w:lang w:val="ro-RO" w:eastAsia="ro-RO"/>
              </w:rPr>
            </w:pPr>
            <w:r w:rsidRPr="00233751">
              <w:rPr>
                <w:color w:val="000000"/>
                <w:szCs w:val="24"/>
              </w:rPr>
              <w:t>128</w:t>
            </w:r>
          </w:p>
        </w:tc>
        <w:tc>
          <w:tcPr>
            <w:tcW w:w="461" w:type="pct"/>
            <w:tcBorders>
              <w:top w:val="nil"/>
              <w:left w:val="nil"/>
              <w:bottom w:val="single" w:sz="4" w:space="0" w:color="auto"/>
              <w:right w:val="single" w:sz="4" w:space="0" w:color="auto"/>
            </w:tcBorders>
            <w:shd w:val="clear" w:color="auto" w:fill="auto"/>
            <w:hideMark/>
          </w:tcPr>
          <w:p w14:paraId="3A0C499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109-60-4</w:t>
            </w:r>
          </w:p>
        </w:tc>
        <w:tc>
          <w:tcPr>
            <w:tcW w:w="630" w:type="pct"/>
            <w:tcBorders>
              <w:top w:val="nil"/>
              <w:left w:val="nil"/>
              <w:bottom w:val="single" w:sz="4" w:space="0" w:color="auto"/>
              <w:right w:val="single" w:sz="4" w:space="0" w:color="auto"/>
            </w:tcBorders>
            <w:shd w:val="clear" w:color="auto" w:fill="auto"/>
            <w:hideMark/>
          </w:tcPr>
          <w:p w14:paraId="0470ED9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203-686-1</w:t>
            </w:r>
          </w:p>
        </w:tc>
        <w:tc>
          <w:tcPr>
            <w:tcW w:w="1436" w:type="pct"/>
            <w:tcBorders>
              <w:top w:val="nil"/>
              <w:left w:val="nil"/>
              <w:bottom w:val="single" w:sz="4" w:space="0" w:color="auto"/>
              <w:right w:val="single" w:sz="4" w:space="0" w:color="auto"/>
            </w:tcBorders>
            <w:shd w:val="clear" w:color="auto" w:fill="auto"/>
            <w:hideMark/>
          </w:tcPr>
          <w:p w14:paraId="7B57A6B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Acetat de propil</w:t>
            </w:r>
          </w:p>
        </w:tc>
        <w:tc>
          <w:tcPr>
            <w:tcW w:w="599" w:type="pct"/>
            <w:tcBorders>
              <w:top w:val="nil"/>
              <w:left w:val="nil"/>
              <w:bottom w:val="single" w:sz="4" w:space="0" w:color="auto"/>
              <w:right w:val="single" w:sz="4" w:space="0" w:color="auto"/>
            </w:tcBorders>
            <w:shd w:val="clear" w:color="auto" w:fill="auto"/>
            <w:hideMark/>
          </w:tcPr>
          <w:p w14:paraId="6CA4047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400</w:t>
            </w:r>
          </w:p>
        </w:tc>
        <w:tc>
          <w:tcPr>
            <w:tcW w:w="280" w:type="pct"/>
            <w:tcBorders>
              <w:top w:val="nil"/>
              <w:left w:val="nil"/>
              <w:bottom w:val="single" w:sz="4" w:space="0" w:color="auto"/>
              <w:right w:val="single" w:sz="4" w:space="0" w:color="auto"/>
            </w:tcBorders>
            <w:shd w:val="clear" w:color="auto" w:fill="auto"/>
            <w:hideMark/>
          </w:tcPr>
          <w:p w14:paraId="6B4CFDD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96</w:t>
            </w:r>
          </w:p>
        </w:tc>
        <w:tc>
          <w:tcPr>
            <w:tcW w:w="496" w:type="pct"/>
            <w:tcBorders>
              <w:top w:val="nil"/>
              <w:left w:val="nil"/>
              <w:bottom w:val="single" w:sz="4" w:space="0" w:color="auto"/>
              <w:right w:val="single" w:sz="4" w:space="0" w:color="auto"/>
            </w:tcBorders>
            <w:shd w:val="clear" w:color="auto" w:fill="auto"/>
            <w:hideMark/>
          </w:tcPr>
          <w:p w14:paraId="03B3C1A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600</w:t>
            </w:r>
          </w:p>
        </w:tc>
        <w:tc>
          <w:tcPr>
            <w:tcW w:w="321" w:type="pct"/>
            <w:tcBorders>
              <w:top w:val="nil"/>
              <w:left w:val="nil"/>
              <w:bottom w:val="single" w:sz="4" w:space="0" w:color="auto"/>
              <w:right w:val="single" w:sz="4" w:space="0" w:color="auto"/>
            </w:tcBorders>
            <w:shd w:val="clear" w:color="auto" w:fill="auto"/>
            <w:hideMark/>
          </w:tcPr>
          <w:p w14:paraId="221910B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144</w:t>
            </w:r>
          </w:p>
        </w:tc>
        <w:tc>
          <w:tcPr>
            <w:tcW w:w="559" w:type="pct"/>
            <w:tcBorders>
              <w:top w:val="nil"/>
              <w:left w:val="nil"/>
              <w:bottom w:val="single" w:sz="4" w:space="0" w:color="auto"/>
              <w:right w:val="single" w:sz="4" w:space="0" w:color="auto"/>
            </w:tcBorders>
            <w:shd w:val="clear" w:color="auto" w:fill="auto"/>
            <w:hideMark/>
          </w:tcPr>
          <w:p w14:paraId="36A214CB" w14:textId="6BB56D55" w:rsidR="00233751" w:rsidRPr="003E0CAD" w:rsidRDefault="00233751" w:rsidP="00233751">
            <w:pPr>
              <w:ind w:firstLine="0"/>
              <w:jc w:val="center"/>
              <w:rPr>
                <w:color w:val="000000" w:themeColor="text1"/>
                <w:szCs w:val="24"/>
                <w:lang w:val="ro-RO" w:eastAsia="ro-RO"/>
              </w:rPr>
            </w:pPr>
          </w:p>
        </w:tc>
      </w:tr>
      <w:tr w:rsidR="00233751" w:rsidRPr="003E0CAD" w14:paraId="38686325" w14:textId="77777777" w:rsidTr="00CA3F63">
        <w:trPr>
          <w:trHeight w:val="395"/>
        </w:trPr>
        <w:tc>
          <w:tcPr>
            <w:tcW w:w="218" w:type="pct"/>
            <w:tcBorders>
              <w:top w:val="nil"/>
              <w:left w:val="single" w:sz="4" w:space="0" w:color="auto"/>
              <w:bottom w:val="single" w:sz="4" w:space="0" w:color="auto"/>
              <w:right w:val="single" w:sz="4" w:space="0" w:color="auto"/>
            </w:tcBorders>
            <w:shd w:val="clear" w:color="auto" w:fill="auto"/>
            <w:hideMark/>
          </w:tcPr>
          <w:p w14:paraId="5D2DF30C" w14:textId="27854AA8" w:rsidR="00233751" w:rsidRPr="00233751" w:rsidRDefault="00233751" w:rsidP="00233751">
            <w:pPr>
              <w:ind w:firstLine="0"/>
              <w:jc w:val="center"/>
              <w:rPr>
                <w:color w:val="000000" w:themeColor="text1"/>
                <w:szCs w:val="24"/>
                <w:lang w:val="ro-RO" w:eastAsia="ro-RO"/>
              </w:rPr>
            </w:pPr>
            <w:r w:rsidRPr="00233751">
              <w:rPr>
                <w:color w:val="000000"/>
                <w:szCs w:val="24"/>
              </w:rPr>
              <w:t>129</w:t>
            </w:r>
          </w:p>
        </w:tc>
        <w:tc>
          <w:tcPr>
            <w:tcW w:w="461" w:type="pct"/>
            <w:tcBorders>
              <w:top w:val="nil"/>
              <w:left w:val="nil"/>
              <w:bottom w:val="single" w:sz="4" w:space="0" w:color="auto"/>
              <w:right w:val="single" w:sz="4" w:space="0" w:color="auto"/>
            </w:tcBorders>
            <w:shd w:val="clear" w:color="auto" w:fill="auto"/>
            <w:hideMark/>
          </w:tcPr>
          <w:p w14:paraId="46D1F24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105-46-4</w:t>
            </w:r>
          </w:p>
        </w:tc>
        <w:tc>
          <w:tcPr>
            <w:tcW w:w="630" w:type="pct"/>
            <w:tcBorders>
              <w:top w:val="nil"/>
              <w:left w:val="nil"/>
              <w:bottom w:val="single" w:sz="4" w:space="0" w:color="auto"/>
              <w:right w:val="single" w:sz="4" w:space="0" w:color="auto"/>
            </w:tcBorders>
            <w:shd w:val="clear" w:color="auto" w:fill="auto"/>
            <w:hideMark/>
          </w:tcPr>
          <w:p w14:paraId="7F491D6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203-300-1</w:t>
            </w:r>
          </w:p>
        </w:tc>
        <w:tc>
          <w:tcPr>
            <w:tcW w:w="1436" w:type="pct"/>
            <w:tcBorders>
              <w:top w:val="nil"/>
              <w:left w:val="nil"/>
              <w:bottom w:val="single" w:sz="4" w:space="0" w:color="auto"/>
              <w:right w:val="single" w:sz="4" w:space="0" w:color="auto"/>
            </w:tcBorders>
            <w:shd w:val="clear" w:color="auto" w:fill="auto"/>
            <w:hideMark/>
          </w:tcPr>
          <w:p w14:paraId="32FA09C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Acetat de sec-butil</w:t>
            </w:r>
          </w:p>
        </w:tc>
        <w:tc>
          <w:tcPr>
            <w:tcW w:w="599" w:type="pct"/>
            <w:tcBorders>
              <w:top w:val="nil"/>
              <w:left w:val="nil"/>
              <w:bottom w:val="single" w:sz="4" w:space="0" w:color="auto"/>
              <w:right w:val="single" w:sz="4" w:space="0" w:color="auto"/>
            </w:tcBorders>
            <w:shd w:val="clear" w:color="auto" w:fill="auto"/>
            <w:hideMark/>
          </w:tcPr>
          <w:p w14:paraId="3D55FFD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241</w:t>
            </w:r>
          </w:p>
        </w:tc>
        <w:tc>
          <w:tcPr>
            <w:tcW w:w="280" w:type="pct"/>
            <w:tcBorders>
              <w:top w:val="nil"/>
              <w:left w:val="nil"/>
              <w:bottom w:val="single" w:sz="4" w:space="0" w:color="auto"/>
              <w:right w:val="single" w:sz="4" w:space="0" w:color="auto"/>
            </w:tcBorders>
            <w:shd w:val="clear" w:color="auto" w:fill="auto"/>
            <w:hideMark/>
          </w:tcPr>
          <w:p w14:paraId="2743DDA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496" w:type="pct"/>
            <w:tcBorders>
              <w:top w:val="nil"/>
              <w:left w:val="nil"/>
              <w:bottom w:val="single" w:sz="4" w:space="0" w:color="auto"/>
              <w:right w:val="single" w:sz="4" w:space="0" w:color="auto"/>
            </w:tcBorders>
            <w:shd w:val="clear" w:color="auto" w:fill="auto"/>
            <w:hideMark/>
          </w:tcPr>
          <w:p w14:paraId="719C0D2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723</w:t>
            </w:r>
          </w:p>
        </w:tc>
        <w:tc>
          <w:tcPr>
            <w:tcW w:w="321" w:type="pct"/>
            <w:tcBorders>
              <w:top w:val="nil"/>
              <w:left w:val="nil"/>
              <w:bottom w:val="single" w:sz="4" w:space="0" w:color="auto"/>
              <w:right w:val="single" w:sz="4" w:space="0" w:color="auto"/>
            </w:tcBorders>
            <w:shd w:val="clear" w:color="auto" w:fill="auto"/>
            <w:hideMark/>
          </w:tcPr>
          <w:p w14:paraId="0AB0E90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150</w:t>
            </w:r>
          </w:p>
        </w:tc>
        <w:tc>
          <w:tcPr>
            <w:tcW w:w="559" w:type="pct"/>
            <w:tcBorders>
              <w:top w:val="nil"/>
              <w:left w:val="nil"/>
              <w:bottom w:val="single" w:sz="4" w:space="0" w:color="auto"/>
              <w:right w:val="single" w:sz="4" w:space="0" w:color="auto"/>
            </w:tcBorders>
            <w:shd w:val="clear" w:color="auto" w:fill="auto"/>
            <w:hideMark/>
          </w:tcPr>
          <w:p w14:paraId="3FE7BDC7" w14:textId="064117BB" w:rsidR="00233751" w:rsidRPr="003E0CAD" w:rsidRDefault="00233751" w:rsidP="00233751">
            <w:pPr>
              <w:ind w:firstLine="0"/>
              <w:jc w:val="center"/>
              <w:rPr>
                <w:color w:val="000000" w:themeColor="text1"/>
                <w:szCs w:val="24"/>
                <w:lang w:val="ro-RO" w:eastAsia="ro-RO"/>
              </w:rPr>
            </w:pPr>
          </w:p>
        </w:tc>
      </w:tr>
      <w:tr w:rsidR="00233751" w:rsidRPr="003E0CAD" w14:paraId="04EF8002" w14:textId="77777777" w:rsidTr="00CA3F63">
        <w:trPr>
          <w:trHeight w:val="273"/>
        </w:trPr>
        <w:tc>
          <w:tcPr>
            <w:tcW w:w="218" w:type="pct"/>
            <w:tcBorders>
              <w:top w:val="nil"/>
              <w:left w:val="single" w:sz="4" w:space="0" w:color="auto"/>
              <w:bottom w:val="single" w:sz="4" w:space="0" w:color="auto"/>
              <w:right w:val="single" w:sz="4" w:space="0" w:color="auto"/>
            </w:tcBorders>
            <w:shd w:val="clear" w:color="auto" w:fill="auto"/>
            <w:hideMark/>
          </w:tcPr>
          <w:p w14:paraId="17B052D8" w14:textId="3DE735D4" w:rsidR="00233751" w:rsidRPr="00233751" w:rsidRDefault="00233751" w:rsidP="00233751">
            <w:pPr>
              <w:ind w:firstLine="0"/>
              <w:jc w:val="center"/>
              <w:rPr>
                <w:color w:val="000000" w:themeColor="text1"/>
                <w:szCs w:val="24"/>
                <w:lang w:val="ro-RO" w:eastAsia="ro-RO"/>
              </w:rPr>
            </w:pPr>
            <w:r w:rsidRPr="00233751">
              <w:rPr>
                <w:color w:val="000000"/>
                <w:szCs w:val="24"/>
              </w:rPr>
              <w:t>130</w:t>
            </w:r>
          </w:p>
        </w:tc>
        <w:tc>
          <w:tcPr>
            <w:tcW w:w="461" w:type="pct"/>
            <w:tcBorders>
              <w:top w:val="nil"/>
              <w:left w:val="nil"/>
              <w:bottom w:val="single" w:sz="4" w:space="0" w:color="auto"/>
              <w:right w:val="single" w:sz="4" w:space="0" w:color="auto"/>
            </w:tcBorders>
            <w:shd w:val="clear" w:color="auto" w:fill="auto"/>
            <w:hideMark/>
          </w:tcPr>
          <w:p w14:paraId="6266D81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108-05-4</w:t>
            </w:r>
          </w:p>
        </w:tc>
        <w:tc>
          <w:tcPr>
            <w:tcW w:w="630" w:type="pct"/>
            <w:tcBorders>
              <w:top w:val="nil"/>
              <w:left w:val="nil"/>
              <w:bottom w:val="single" w:sz="4" w:space="0" w:color="auto"/>
              <w:right w:val="single" w:sz="4" w:space="0" w:color="auto"/>
            </w:tcBorders>
            <w:shd w:val="clear" w:color="auto" w:fill="auto"/>
            <w:hideMark/>
          </w:tcPr>
          <w:p w14:paraId="1E7E0B2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203-545-4</w:t>
            </w:r>
          </w:p>
        </w:tc>
        <w:tc>
          <w:tcPr>
            <w:tcW w:w="1436" w:type="pct"/>
            <w:tcBorders>
              <w:top w:val="nil"/>
              <w:left w:val="nil"/>
              <w:bottom w:val="single" w:sz="4" w:space="0" w:color="auto"/>
              <w:right w:val="single" w:sz="4" w:space="0" w:color="auto"/>
            </w:tcBorders>
            <w:shd w:val="clear" w:color="auto" w:fill="auto"/>
            <w:hideMark/>
          </w:tcPr>
          <w:p w14:paraId="647FCF7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Acetat de vinil</w:t>
            </w:r>
          </w:p>
        </w:tc>
        <w:tc>
          <w:tcPr>
            <w:tcW w:w="599" w:type="pct"/>
            <w:tcBorders>
              <w:top w:val="nil"/>
              <w:left w:val="nil"/>
              <w:bottom w:val="single" w:sz="4" w:space="0" w:color="auto"/>
              <w:right w:val="single" w:sz="4" w:space="0" w:color="auto"/>
            </w:tcBorders>
            <w:shd w:val="clear" w:color="auto" w:fill="auto"/>
            <w:hideMark/>
          </w:tcPr>
          <w:p w14:paraId="16469CF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17,6</w:t>
            </w:r>
          </w:p>
        </w:tc>
        <w:tc>
          <w:tcPr>
            <w:tcW w:w="280" w:type="pct"/>
            <w:tcBorders>
              <w:top w:val="nil"/>
              <w:left w:val="nil"/>
              <w:bottom w:val="single" w:sz="4" w:space="0" w:color="auto"/>
              <w:right w:val="single" w:sz="4" w:space="0" w:color="auto"/>
            </w:tcBorders>
            <w:shd w:val="clear" w:color="auto" w:fill="auto"/>
            <w:hideMark/>
          </w:tcPr>
          <w:p w14:paraId="2E01557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496" w:type="pct"/>
            <w:tcBorders>
              <w:top w:val="nil"/>
              <w:left w:val="nil"/>
              <w:bottom w:val="single" w:sz="4" w:space="0" w:color="auto"/>
              <w:right w:val="single" w:sz="4" w:space="0" w:color="auto"/>
            </w:tcBorders>
            <w:shd w:val="clear" w:color="auto" w:fill="auto"/>
            <w:hideMark/>
          </w:tcPr>
          <w:p w14:paraId="0437F7D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35,2</w:t>
            </w:r>
          </w:p>
        </w:tc>
        <w:tc>
          <w:tcPr>
            <w:tcW w:w="321" w:type="pct"/>
            <w:tcBorders>
              <w:top w:val="nil"/>
              <w:left w:val="nil"/>
              <w:bottom w:val="single" w:sz="4" w:space="0" w:color="auto"/>
              <w:right w:val="single" w:sz="4" w:space="0" w:color="auto"/>
            </w:tcBorders>
            <w:shd w:val="clear" w:color="auto" w:fill="auto"/>
            <w:hideMark/>
          </w:tcPr>
          <w:p w14:paraId="722ADB0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559" w:type="pct"/>
            <w:tcBorders>
              <w:top w:val="nil"/>
              <w:left w:val="nil"/>
              <w:bottom w:val="single" w:sz="4" w:space="0" w:color="auto"/>
              <w:right w:val="single" w:sz="4" w:space="0" w:color="auto"/>
            </w:tcBorders>
            <w:shd w:val="clear" w:color="auto" w:fill="auto"/>
            <w:hideMark/>
          </w:tcPr>
          <w:p w14:paraId="7120732D" w14:textId="64009AD7" w:rsidR="00233751" w:rsidRPr="003E0CAD" w:rsidRDefault="00233751" w:rsidP="00233751">
            <w:pPr>
              <w:ind w:firstLine="0"/>
              <w:jc w:val="center"/>
              <w:rPr>
                <w:color w:val="000000" w:themeColor="text1"/>
                <w:szCs w:val="24"/>
                <w:lang w:val="ro-RO" w:eastAsia="ro-RO"/>
              </w:rPr>
            </w:pPr>
          </w:p>
        </w:tc>
      </w:tr>
      <w:tr w:rsidR="00233751" w:rsidRPr="003E0CAD" w14:paraId="0C7743F7" w14:textId="77777777" w:rsidTr="00CA3F63">
        <w:trPr>
          <w:trHeight w:val="277"/>
        </w:trPr>
        <w:tc>
          <w:tcPr>
            <w:tcW w:w="218" w:type="pct"/>
            <w:tcBorders>
              <w:top w:val="nil"/>
              <w:left w:val="single" w:sz="4" w:space="0" w:color="auto"/>
              <w:bottom w:val="single" w:sz="4" w:space="0" w:color="auto"/>
              <w:right w:val="single" w:sz="4" w:space="0" w:color="auto"/>
            </w:tcBorders>
            <w:shd w:val="clear" w:color="auto" w:fill="auto"/>
            <w:hideMark/>
          </w:tcPr>
          <w:p w14:paraId="730E8D89" w14:textId="7066F2E7" w:rsidR="00233751" w:rsidRPr="00233751" w:rsidRDefault="00233751" w:rsidP="00233751">
            <w:pPr>
              <w:ind w:firstLine="0"/>
              <w:jc w:val="center"/>
              <w:rPr>
                <w:color w:val="000000" w:themeColor="text1"/>
                <w:szCs w:val="24"/>
                <w:lang w:val="ro-RO" w:eastAsia="ro-RO"/>
              </w:rPr>
            </w:pPr>
            <w:r w:rsidRPr="00233751">
              <w:rPr>
                <w:color w:val="000000"/>
                <w:szCs w:val="24"/>
              </w:rPr>
              <w:t>131</w:t>
            </w:r>
          </w:p>
        </w:tc>
        <w:tc>
          <w:tcPr>
            <w:tcW w:w="461" w:type="pct"/>
            <w:tcBorders>
              <w:top w:val="nil"/>
              <w:left w:val="nil"/>
              <w:bottom w:val="single" w:sz="4" w:space="0" w:color="auto"/>
              <w:right w:val="single" w:sz="4" w:space="0" w:color="auto"/>
            </w:tcBorders>
            <w:shd w:val="clear" w:color="auto" w:fill="auto"/>
            <w:hideMark/>
          </w:tcPr>
          <w:p w14:paraId="1058C58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141-97-9</w:t>
            </w:r>
          </w:p>
        </w:tc>
        <w:tc>
          <w:tcPr>
            <w:tcW w:w="630" w:type="pct"/>
            <w:tcBorders>
              <w:top w:val="nil"/>
              <w:left w:val="nil"/>
              <w:bottom w:val="single" w:sz="4" w:space="0" w:color="auto"/>
              <w:right w:val="single" w:sz="4" w:space="0" w:color="auto"/>
            </w:tcBorders>
            <w:shd w:val="clear" w:color="auto" w:fill="auto"/>
            <w:hideMark/>
          </w:tcPr>
          <w:p w14:paraId="389F3A3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205-516-1</w:t>
            </w:r>
          </w:p>
        </w:tc>
        <w:tc>
          <w:tcPr>
            <w:tcW w:w="1436" w:type="pct"/>
            <w:tcBorders>
              <w:top w:val="nil"/>
              <w:left w:val="nil"/>
              <w:bottom w:val="single" w:sz="4" w:space="0" w:color="auto"/>
              <w:right w:val="single" w:sz="4" w:space="0" w:color="auto"/>
            </w:tcBorders>
            <w:shd w:val="clear" w:color="auto" w:fill="auto"/>
            <w:hideMark/>
          </w:tcPr>
          <w:p w14:paraId="4F8A20B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Aceto-acetat de etil / Acetil-acetat de etil</w:t>
            </w:r>
          </w:p>
        </w:tc>
        <w:tc>
          <w:tcPr>
            <w:tcW w:w="599" w:type="pct"/>
            <w:tcBorders>
              <w:top w:val="nil"/>
              <w:left w:val="nil"/>
              <w:bottom w:val="single" w:sz="4" w:space="0" w:color="auto"/>
              <w:right w:val="single" w:sz="4" w:space="0" w:color="auto"/>
            </w:tcBorders>
            <w:shd w:val="clear" w:color="auto" w:fill="auto"/>
            <w:hideMark/>
          </w:tcPr>
          <w:p w14:paraId="0115A4D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280" w:type="pct"/>
            <w:tcBorders>
              <w:top w:val="nil"/>
              <w:left w:val="nil"/>
              <w:bottom w:val="single" w:sz="4" w:space="0" w:color="auto"/>
              <w:right w:val="single" w:sz="4" w:space="0" w:color="auto"/>
            </w:tcBorders>
            <w:shd w:val="clear" w:color="auto" w:fill="auto"/>
            <w:hideMark/>
          </w:tcPr>
          <w:p w14:paraId="36615A7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19</w:t>
            </w:r>
          </w:p>
        </w:tc>
        <w:tc>
          <w:tcPr>
            <w:tcW w:w="496" w:type="pct"/>
            <w:tcBorders>
              <w:top w:val="nil"/>
              <w:left w:val="nil"/>
              <w:bottom w:val="single" w:sz="4" w:space="0" w:color="auto"/>
              <w:right w:val="single" w:sz="4" w:space="0" w:color="auto"/>
            </w:tcBorders>
            <w:shd w:val="clear" w:color="auto" w:fill="auto"/>
            <w:hideMark/>
          </w:tcPr>
          <w:p w14:paraId="4FD968D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321" w:type="pct"/>
            <w:tcBorders>
              <w:top w:val="nil"/>
              <w:left w:val="nil"/>
              <w:bottom w:val="single" w:sz="4" w:space="0" w:color="auto"/>
              <w:right w:val="single" w:sz="4" w:space="0" w:color="auto"/>
            </w:tcBorders>
            <w:shd w:val="clear" w:color="auto" w:fill="auto"/>
            <w:hideMark/>
          </w:tcPr>
          <w:p w14:paraId="6297057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38</w:t>
            </w:r>
          </w:p>
        </w:tc>
        <w:tc>
          <w:tcPr>
            <w:tcW w:w="559" w:type="pct"/>
            <w:tcBorders>
              <w:top w:val="nil"/>
              <w:left w:val="nil"/>
              <w:bottom w:val="single" w:sz="4" w:space="0" w:color="auto"/>
              <w:right w:val="single" w:sz="4" w:space="0" w:color="auto"/>
            </w:tcBorders>
            <w:shd w:val="clear" w:color="auto" w:fill="auto"/>
            <w:hideMark/>
          </w:tcPr>
          <w:p w14:paraId="56B8D95A" w14:textId="2A30424D" w:rsidR="00233751" w:rsidRPr="003E0CAD" w:rsidRDefault="00233751" w:rsidP="00233751">
            <w:pPr>
              <w:ind w:firstLine="0"/>
              <w:jc w:val="center"/>
              <w:rPr>
                <w:color w:val="000000" w:themeColor="text1"/>
                <w:szCs w:val="24"/>
                <w:lang w:val="ro-RO" w:eastAsia="ro-RO"/>
              </w:rPr>
            </w:pPr>
          </w:p>
        </w:tc>
      </w:tr>
      <w:tr w:rsidR="00233751" w:rsidRPr="003E0CAD" w14:paraId="4EE498F9" w14:textId="77777777" w:rsidTr="00CA3F63">
        <w:trPr>
          <w:trHeight w:val="267"/>
        </w:trPr>
        <w:tc>
          <w:tcPr>
            <w:tcW w:w="218" w:type="pct"/>
            <w:tcBorders>
              <w:top w:val="nil"/>
              <w:left w:val="single" w:sz="4" w:space="0" w:color="auto"/>
              <w:bottom w:val="single" w:sz="4" w:space="0" w:color="auto"/>
              <w:right w:val="single" w:sz="4" w:space="0" w:color="auto"/>
            </w:tcBorders>
            <w:shd w:val="clear" w:color="auto" w:fill="auto"/>
            <w:hideMark/>
          </w:tcPr>
          <w:p w14:paraId="56770E48" w14:textId="5986FF14" w:rsidR="00233751" w:rsidRPr="00233751" w:rsidRDefault="00233751" w:rsidP="00233751">
            <w:pPr>
              <w:ind w:firstLine="0"/>
              <w:jc w:val="center"/>
              <w:rPr>
                <w:color w:val="000000" w:themeColor="text1"/>
                <w:szCs w:val="24"/>
                <w:lang w:val="ro-RO" w:eastAsia="ro-RO"/>
              </w:rPr>
            </w:pPr>
            <w:r w:rsidRPr="00233751">
              <w:rPr>
                <w:color w:val="000000"/>
                <w:szCs w:val="24"/>
              </w:rPr>
              <w:t>132</w:t>
            </w:r>
          </w:p>
        </w:tc>
        <w:tc>
          <w:tcPr>
            <w:tcW w:w="461" w:type="pct"/>
            <w:tcBorders>
              <w:top w:val="nil"/>
              <w:left w:val="nil"/>
              <w:bottom w:val="single" w:sz="4" w:space="0" w:color="auto"/>
              <w:right w:val="single" w:sz="4" w:space="0" w:color="auto"/>
            </w:tcBorders>
            <w:shd w:val="clear" w:color="auto" w:fill="auto"/>
            <w:hideMark/>
          </w:tcPr>
          <w:p w14:paraId="306BB8C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67-64-1</w:t>
            </w:r>
          </w:p>
        </w:tc>
        <w:tc>
          <w:tcPr>
            <w:tcW w:w="630" w:type="pct"/>
            <w:tcBorders>
              <w:top w:val="nil"/>
              <w:left w:val="nil"/>
              <w:bottom w:val="single" w:sz="4" w:space="0" w:color="auto"/>
              <w:right w:val="single" w:sz="4" w:space="0" w:color="auto"/>
            </w:tcBorders>
            <w:shd w:val="clear" w:color="auto" w:fill="auto"/>
            <w:hideMark/>
          </w:tcPr>
          <w:p w14:paraId="2F9D3F6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200-662-2</w:t>
            </w:r>
          </w:p>
        </w:tc>
        <w:tc>
          <w:tcPr>
            <w:tcW w:w="1436" w:type="pct"/>
            <w:tcBorders>
              <w:top w:val="nil"/>
              <w:left w:val="nil"/>
              <w:bottom w:val="single" w:sz="4" w:space="0" w:color="auto"/>
              <w:right w:val="single" w:sz="4" w:space="0" w:color="auto"/>
            </w:tcBorders>
            <w:shd w:val="clear" w:color="auto" w:fill="auto"/>
            <w:hideMark/>
          </w:tcPr>
          <w:p w14:paraId="3E953AD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Acetonă</w:t>
            </w:r>
          </w:p>
        </w:tc>
        <w:tc>
          <w:tcPr>
            <w:tcW w:w="599" w:type="pct"/>
            <w:tcBorders>
              <w:top w:val="nil"/>
              <w:left w:val="nil"/>
              <w:bottom w:val="single" w:sz="4" w:space="0" w:color="auto"/>
              <w:right w:val="single" w:sz="4" w:space="0" w:color="auto"/>
            </w:tcBorders>
            <w:shd w:val="clear" w:color="auto" w:fill="auto"/>
            <w:hideMark/>
          </w:tcPr>
          <w:p w14:paraId="7DFF125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1210</w:t>
            </w:r>
          </w:p>
        </w:tc>
        <w:tc>
          <w:tcPr>
            <w:tcW w:w="280" w:type="pct"/>
            <w:tcBorders>
              <w:top w:val="nil"/>
              <w:left w:val="nil"/>
              <w:bottom w:val="single" w:sz="4" w:space="0" w:color="auto"/>
              <w:right w:val="single" w:sz="4" w:space="0" w:color="auto"/>
            </w:tcBorders>
            <w:shd w:val="clear" w:color="auto" w:fill="auto"/>
            <w:hideMark/>
          </w:tcPr>
          <w:p w14:paraId="3D6F4AF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500</w:t>
            </w:r>
          </w:p>
        </w:tc>
        <w:tc>
          <w:tcPr>
            <w:tcW w:w="496" w:type="pct"/>
            <w:tcBorders>
              <w:top w:val="nil"/>
              <w:left w:val="nil"/>
              <w:bottom w:val="single" w:sz="4" w:space="0" w:color="auto"/>
              <w:right w:val="single" w:sz="4" w:space="0" w:color="auto"/>
            </w:tcBorders>
            <w:shd w:val="clear" w:color="auto" w:fill="auto"/>
            <w:hideMark/>
          </w:tcPr>
          <w:p w14:paraId="719C3BA6" w14:textId="10A781F6"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hideMark/>
          </w:tcPr>
          <w:p w14:paraId="11A93F8D" w14:textId="05316A40"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24F7BB99" w14:textId="1C00C134" w:rsidR="00233751" w:rsidRPr="003E0CAD" w:rsidRDefault="00233751" w:rsidP="00233751">
            <w:pPr>
              <w:ind w:firstLine="0"/>
              <w:jc w:val="center"/>
              <w:rPr>
                <w:color w:val="000000" w:themeColor="text1"/>
                <w:szCs w:val="24"/>
                <w:lang w:val="ro-RO" w:eastAsia="ro-RO"/>
              </w:rPr>
            </w:pPr>
          </w:p>
        </w:tc>
      </w:tr>
      <w:tr w:rsidR="00233751" w:rsidRPr="003E0CAD" w14:paraId="27E6FDB9" w14:textId="77777777" w:rsidTr="00CA3F63">
        <w:trPr>
          <w:trHeight w:val="399"/>
        </w:trPr>
        <w:tc>
          <w:tcPr>
            <w:tcW w:w="218" w:type="pct"/>
            <w:tcBorders>
              <w:top w:val="nil"/>
              <w:left w:val="single" w:sz="4" w:space="0" w:color="auto"/>
              <w:bottom w:val="single" w:sz="4" w:space="0" w:color="auto"/>
              <w:right w:val="single" w:sz="4" w:space="0" w:color="auto"/>
            </w:tcBorders>
            <w:shd w:val="clear" w:color="auto" w:fill="auto"/>
            <w:hideMark/>
          </w:tcPr>
          <w:p w14:paraId="32CD71BB" w14:textId="04F2D3D0" w:rsidR="00233751" w:rsidRPr="00233751" w:rsidRDefault="00233751" w:rsidP="00233751">
            <w:pPr>
              <w:ind w:firstLine="0"/>
              <w:jc w:val="center"/>
              <w:rPr>
                <w:color w:val="000000" w:themeColor="text1"/>
                <w:szCs w:val="24"/>
                <w:lang w:val="ro-RO" w:eastAsia="ro-RO"/>
              </w:rPr>
            </w:pPr>
            <w:r w:rsidRPr="00233751">
              <w:rPr>
                <w:color w:val="000000"/>
                <w:szCs w:val="24"/>
              </w:rPr>
              <w:t>133</w:t>
            </w:r>
          </w:p>
        </w:tc>
        <w:tc>
          <w:tcPr>
            <w:tcW w:w="461" w:type="pct"/>
            <w:tcBorders>
              <w:top w:val="nil"/>
              <w:left w:val="nil"/>
              <w:bottom w:val="single" w:sz="4" w:space="0" w:color="auto"/>
              <w:right w:val="single" w:sz="4" w:space="0" w:color="auto"/>
            </w:tcBorders>
            <w:shd w:val="clear" w:color="auto" w:fill="auto"/>
            <w:hideMark/>
          </w:tcPr>
          <w:p w14:paraId="0E90F4A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756-80-9</w:t>
            </w:r>
          </w:p>
        </w:tc>
        <w:tc>
          <w:tcPr>
            <w:tcW w:w="630" w:type="pct"/>
            <w:tcBorders>
              <w:top w:val="nil"/>
              <w:left w:val="nil"/>
              <w:bottom w:val="single" w:sz="4" w:space="0" w:color="auto"/>
              <w:right w:val="single" w:sz="4" w:space="0" w:color="auto"/>
            </w:tcBorders>
            <w:shd w:val="clear" w:color="auto" w:fill="auto"/>
            <w:hideMark/>
          </w:tcPr>
          <w:p w14:paraId="6A060C0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212-053-9</w:t>
            </w:r>
          </w:p>
        </w:tc>
        <w:tc>
          <w:tcPr>
            <w:tcW w:w="1436" w:type="pct"/>
            <w:tcBorders>
              <w:top w:val="nil"/>
              <w:left w:val="nil"/>
              <w:bottom w:val="single" w:sz="4" w:space="0" w:color="auto"/>
              <w:right w:val="single" w:sz="4" w:space="0" w:color="auto"/>
            </w:tcBorders>
            <w:shd w:val="clear" w:color="auto" w:fill="auto"/>
            <w:hideMark/>
          </w:tcPr>
          <w:p w14:paraId="050810D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Acid 0,0 dimetilditiofosforic</w:t>
            </w:r>
          </w:p>
        </w:tc>
        <w:tc>
          <w:tcPr>
            <w:tcW w:w="599" w:type="pct"/>
            <w:tcBorders>
              <w:top w:val="nil"/>
              <w:left w:val="nil"/>
              <w:bottom w:val="single" w:sz="4" w:space="0" w:color="auto"/>
              <w:right w:val="single" w:sz="4" w:space="0" w:color="auto"/>
            </w:tcBorders>
            <w:shd w:val="clear" w:color="auto" w:fill="auto"/>
            <w:hideMark/>
          </w:tcPr>
          <w:p w14:paraId="217B70C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280" w:type="pct"/>
            <w:tcBorders>
              <w:top w:val="nil"/>
              <w:left w:val="nil"/>
              <w:bottom w:val="single" w:sz="4" w:space="0" w:color="auto"/>
              <w:right w:val="single" w:sz="4" w:space="0" w:color="auto"/>
            </w:tcBorders>
            <w:shd w:val="clear" w:color="auto" w:fill="auto"/>
            <w:hideMark/>
          </w:tcPr>
          <w:p w14:paraId="17A19C18" w14:textId="66B068B7"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2DEE017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321" w:type="pct"/>
            <w:tcBorders>
              <w:top w:val="nil"/>
              <w:left w:val="nil"/>
              <w:bottom w:val="single" w:sz="4" w:space="0" w:color="auto"/>
              <w:right w:val="single" w:sz="4" w:space="0" w:color="auto"/>
            </w:tcBorders>
            <w:shd w:val="clear" w:color="auto" w:fill="auto"/>
            <w:hideMark/>
          </w:tcPr>
          <w:p w14:paraId="1EBBD7CD" w14:textId="53C5CF59"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2752A093" w14:textId="186C5785" w:rsidR="00233751" w:rsidRPr="003E0CAD" w:rsidRDefault="00233751" w:rsidP="00233751">
            <w:pPr>
              <w:ind w:firstLine="0"/>
              <w:jc w:val="center"/>
              <w:rPr>
                <w:color w:val="000000" w:themeColor="text1"/>
                <w:szCs w:val="24"/>
                <w:lang w:val="ro-RO" w:eastAsia="ro-RO"/>
              </w:rPr>
            </w:pPr>
          </w:p>
        </w:tc>
      </w:tr>
      <w:tr w:rsidR="00233751" w:rsidRPr="003E0CAD" w14:paraId="5CF34FFA" w14:textId="77777777" w:rsidTr="00CA3F63">
        <w:trPr>
          <w:trHeight w:val="291"/>
        </w:trPr>
        <w:tc>
          <w:tcPr>
            <w:tcW w:w="218" w:type="pct"/>
            <w:tcBorders>
              <w:top w:val="nil"/>
              <w:left w:val="single" w:sz="4" w:space="0" w:color="auto"/>
              <w:bottom w:val="single" w:sz="4" w:space="0" w:color="auto"/>
              <w:right w:val="single" w:sz="4" w:space="0" w:color="auto"/>
            </w:tcBorders>
            <w:shd w:val="clear" w:color="auto" w:fill="auto"/>
            <w:hideMark/>
          </w:tcPr>
          <w:p w14:paraId="63A05F46" w14:textId="14DFC447" w:rsidR="00233751" w:rsidRPr="00233751" w:rsidRDefault="00233751" w:rsidP="00233751">
            <w:pPr>
              <w:ind w:firstLine="0"/>
              <w:jc w:val="center"/>
              <w:rPr>
                <w:color w:val="000000" w:themeColor="text1"/>
                <w:szCs w:val="24"/>
                <w:lang w:val="ro-RO" w:eastAsia="ro-RO"/>
              </w:rPr>
            </w:pPr>
            <w:r w:rsidRPr="00233751">
              <w:rPr>
                <w:color w:val="000000"/>
                <w:szCs w:val="24"/>
              </w:rPr>
              <w:t>134</w:t>
            </w:r>
          </w:p>
        </w:tc>
        <w:tc>
          <w:tcPr>
            <w:tcW w:w="461" w:type="pct"/>
            <w:tcBorders>
              <w:top w:val="nil"/>
              <w:left w:val="nil"/>
              <w:bottom w:val="single" w:sz="4" w:space="0" w:color="auto"/>
              <w:right w:val="single" w:sz="4" w:space="0" w:color="auto"/>
            </w:tcBorders>
            <w:shd w:val="clear" w:color="auto" w:fill="auto"/>
            <w:hideMark/>
          </w:tcPr>
          <w:p w14:paraId="1A73DBB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75-99-0</w:t>
            </w:r>
          </w:p>
        </w:tc>
        <w:tc>
          <w:tcPr>
            <w:tcW w:w="630" w:type="pct"/>
            <w:tcBorders>
              <w:top w:val="nil"/>
              <w:left w:val="nil"/>
              <w:bottom w:val="single" w:sz="4" w:space="0" w:color="auto"/>
              <w:right w:val="single" w:sz="4" w:space="0" w:color="auto"/>
            </w:tcBorders>
            <w:shd w:val="clear" w:color="auto" w:fill="auto"/>
            <w:hideMark/>
          </w:tcPr>
          <w:p w14:paraId="69BFF84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200-923-0</w:t>
            </w:r>
          </w:p>
        </w:tc>
        <w:tc>
          <w:tcPr>
            <w:tcW w:w="1436" w:type="pct"/>
            <w:tcBorders>
              <w:top w:val="nil"/>
              <w:left w:val="nil"/>
              <w:bottom w:val="single" w:sz="4" w:space="0" w:color="auto"/>
              <w:right w:val="single" w:sz="4" w:space="0" w:color="auto"/>
            </w:tcBorders>
            <w:shd w:val="clear" w:color="auto" w:fill="auto"/>
            <w:hideMark/>
          </w:tcPr>
          <w:p w14:paraId="04A4B9F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Acid 2,2-dicloropropionic</w:t>
            </w:r>
          </w:p>
        </w:tc>
        <w:tc>
          <w:tcPr>
            <w:tcW w:w="599" w:type="pct"/>
            <w:tcBorders>
              <w:top w:val="nil"/>
              <w:left w:val="nil"/>
              <w:bottom w:val="single" w:sz="4" w:space="0" w:color="auto"/>
              <w:right w:val="single" w:sz="4" w:space="0" w:color="auto"/>
            </w:tcBorders>
            <w:shd w:val="clear" w:color="auto" w:fill="auto"/>
            <w:hideMark/>
          </w:tcPr>
          <w:p w14:paraId="3E7F5AC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hideMark/>
          </w:tcPr>
          <w:p w14:paraId="36CB400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w:t>
            </w:r>
          </w:p>
        </w:tc>
        <w:tc>
          <w:tcPr>
            <w:tcW w:w="496" w:type="pct"/>
            <w:tcBorders>
              <w:top w:val="nil"/>
              <w:left w:val="nil"/>
              <w:bottom w:val="single" w:sz="4" w:space="0" w:color="auto"/>
              <w:right w:val="single" w:sz="4" w:space="0" w:color="auto"/>
            </w:tcBorders>
            <w:shd w:val="clear" w:color="auto" w:fill="auto"/>
            <w:hideMark/>
          </w:tcPr>
          <w:p w14:paraId="2E64AA1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hideMark/>
          </w:tcPr>
          <w:p w14:paraId="66DEABE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1,7</w:t>
            </w:r>
          </w:p>
        </w:tc>
        <w:tc>
          <w:tcPr>
            <w:tcW w:w="559" w:type="pct"/>
            <w:tcBorders>
              <w:top w:val="nil"/>
              <w:left w:val="nil"/>
              <w:bottom w:val="single" w:sz="4" w:space="0" w:color="auto"/>
              <w:right w:val="single" w:sz="4" w:space="0" w:color="auto"/>
            </w:tcBorders>
            <w:shd w:val="clear" w:color="auto" w:fill="auto"/>
            <w:hideMark/>
          </w:tcPr>
          <w:p w14:paraId="0776359C" w14:textId="0F66511A" w:rsidR="00233751" w:rsidRPr="003E0CAD" w:rsidRDefault="00233751" w:rsidP="00233751">
            <w:pPr>
              <w:ind w:firstLine="0"/>
              <w:jc w:val="center"/>
              <w:rPr>
                <w:color w:val="000000" w:themeColor="text1"/>
                <w:szCs w:val="24"/>
                <w:lang w:val="ro-RO" w:eastAsia="ro-RO"/>
              </w:rPr>
            </w:pPr>
          </w:p>
        </w:tc>
      </w:tr>
      <w:tr w:rsidR="00233751" w:rsidRPr="003E0CAD" w14:paraId="709F8846" w14:textId="77777777" w:rsidTr="00CA3F63">
        <w:trPr>
          <w:trHeight w:val="134"/>
        </w:trPr>
        <w:tc>
          <w:tcPr>
            <w:tcW w:w="218" w:type="pct"/>
            <w:tcBorders>
              <w:top w:val="nil"/>
              <w:left w:val="single" w:sz="4" w:space="0" w:color="auto"/>
              <w:bottom w:val="single" w:sz="4" w:space="0" w:color="auto"/>
              <w:right w:val="single" w:sz="4" w:space="0" w:color="auto"/>
            </w:tcBorders>
            <w:shd w:val="clear" w:color="auto" w:fill="auto"/>
            <w:hideMark/>
          </w:tcPr>
          <w:p w14:paraId="7D500D66" w14:textId="3FFA040B" w:rsidR="00233751" w:rsidRPr="00233751" w:rsidRDefault="00233751" w:rsidP="00233751">
            <w:pPr>
              <w:ind w:firstLine="0"/>
              <w:jc w:val="center"/>
              <w:rPr>
                <w:color w:val="000000" w:themeColor="text1"/>
                <w:szCs w:val="24"/>
                <w:lang w:val="ro-RO" w:eastAsia="ro-RO"/>
              </w:rPr>
            </w:pPr>
            <w:r w:rsidRPr="00233751">
              <w:rPr>
                <w:color w:val="000000"/>
                <w:szCs w:val="24"/>
              </w:rPr>
              <w:t>135</w:t>
            </w:r>
          </w:p>
        </w:tc>
        <w:tc>
          <w:tcPr>
            <w:tcW w:w="461" w:type="pct"/>
            <w:tcBorders>
              <w:top w:val="nil"/>
              <w:left w:val="nil"/>
              <w:bottom w:val="single" w:sz="4" w:space="0" w:color="auto"/>
              <w:right w:val="single" w:sz="4" w:space="0" w:color="auto"/>
            </w:tcBorders>
            <w:shd w:val="clear" w:color="auto" w:fill="auto"/>
            <w:hideMark/>
          </w:tcPr>
          <w:p w14:paraId="031EEB4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598-78-7</w:t>
            </w:r>
          </w:p>
        </w:tc>
        <w:tc>
          <w:tcPr>
            <w:tcW w:w="630" w:type="pct"/>
            <w:tcBorders>
              <w:top w:val="nil"/>
              <w:left w:val="nil"/>
              <w:bottom w:val="single" w:sz="4" w:space="0" w:color="auto"/>
              <w:right w:val="single" w:sz="4" w:space="0" w:color="auto"/>
            </w:tcBorders>
            <w:shd w:val="clear" w:color="auto" w:fill="auto"/>
            <w:hideMark/>
          </w:tcPr>
          <w:p w14:paraId="5433F75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209-952-3</w:t>
            </w:r>
          </w:p>
        </w:tc>
        <w:tc>
          <w:tcPr>
            <w:tcW w:w="1436" w:type="pct"/>
            <w:tcBorders>
              <w:top w:val="nil"/>
              <w:left w:val="nil"/>
              <w:bottom w:val="single" w:sz="4" w:space="0" w:color="auto"/>
              <w:right w:val="single" w:sz="4" w:space="0" w:color="auto"/>
            </w:tcBorders>
            <w:shd w:val="clear" w:color="auto" w:fill="auto"/>
            <w:hideMark/>
          </w:tcPr>
          <w:p w14:paraId="68A5104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Acid 2-cloropropionic</w:t>
            </w:r>
          </w:p>
        </w:tc>
        <w:tc>
          <w:tcPr>
            <w:tcW w:w="599" w:type="pct"/>
            <w:tcBorders>
              <w:top w:val="nil"/>
              <w:left w:val="nil"/>
              <w:bottom w:val="single" w:sz="4" w:space="0" w:color="auto"/>
              <w:right w:val="single" w:sz="4" w:space="0" w:color="auto"/>
            </w:tcBorders>
            <w:shd w:val="clear" w:color="auto" w:fill="auto"/>
            <w:hideMark/>
          </w:tcPr>
          <w:p w14:paraId="1F6DBFA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hideMark/>
          </w:tcPr>
          <w:p w14:paraId="505DE69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0,2</w:t>
            </w:r>
          </w:p>
        </w:tc>
        <w:tc>
          <w:tcPr>
            <w:tcW w:w="496" w:type="pct"/>
            <w:tcBorders>
              <w:top w:val="nil"/>
              <w:left w:val="nil"/>
              <w:bottom w:val="single" w:sz="4" w:space="0" w:color="auto"/>
              <w:right w:val="single" w:sz="4" w:space="0" w:color="auto"/>
            </w:tcBorders>
            <w:shd w:val="clear" w:color="auto" w:fill="auto"/>
            <w:hideMark/>
          </w:tcPr>
          <w:p w14:paraId="3D64444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321" w:type="pct"/>
            <w:tcBorders>
              <w:top w:val="nil"/>
              <w:left w:val="nil"/>
              <w:bottom w:val="single" w:sz="4" w:space="0" w:color="auto"/>
              <w:right w:val="single" w:sz="4" w:space="0" w:color="auto"/>
            </w:tcBorders>
            <w:shd w:val="clear" w:color="auto" w:fill="auto"/>
            <w:hideMark/>
          </w:tcPr>
          <w:p w14:paraId="4A9B9F8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0,4</w:t>
            </w:r>
          </w:p>
        </w:tc>
        <w:tc>
          <w:tcPr>
            <w:tcW w:w="559" w:type="pct"/>
            <w:tcBorders>
              <w:top w:val="nil"/>
              <w:left w:val="nil"/>
              <w:bottom w:val="single" w:sz="4" w:space="0" w:color="auto"/>
              <w:right w:val="single" w:sz="4" w:space="0" w:color="auto"/>
            </w:tcBorders>
            <w:shd w:val="clear" w:color="auto" w:fill="auto"/>
            <w:hideMark/>
          </w:tcPr>
          <w:p w14:paraId="4F43A1B5" w14:textId="6342065E" w:rsidR="00233751" w:rsidRPr="003E0CAD" w:rsidRDefault="00233751" w:rsidP="00233751">
            <w:pPr>
              <w:ind w:firstLine="0"/>
              <w:jc w:val="center"/>
              <w:rPr>
                <w:color w:val="000000" w:themeColor="text1"/>
                <w:szCs w:val="24"/>
                <w:lang w:val="ro-RO" w:eastAsia="ro-RO"/>
              </w:rPr>
            </w:pPr>
          </w:p>
        </w:tc>
      </w:tr>
      <w:tr w:rsidR="00233751" w:rsidRPr="003E0CAD" w14:paraId="2E79E402" w14:textId="77777777" w:rsidTr="00CA3F63">
        <w:trPr>
          <w:trHeight w:val="60"/>
        </w:trPr>
        <w:tc>
          <w:tcPr>
            <w:tcW w:w="218" w:type="pct"/>
            <w:tcBorders>
              <w:top w:val="nil"/>
              <w:left w:val="single" w:sz="4" w:space="0" w:color="auto"/>
              <w:bottom w:val="single" w:sz="4" w:space="0" w:color="auto"/>
              <w:right w:val="single" w:sz="4" w:space="0" w:color="auto"/>
            </w:tcBorders>
            <w:shd w:val="clear" w:color="auto" w:fill="auto"/>
            <w:hideMark/>
          </w:tcPr>
          <w:p w14:paraId="333BD85F" w14:textId="648053E9" w:rsidR="00233751" w:rsidRPr="00233751" w:rsidRDefault="00233751" w:rsidP="00233751">
            <w:pPr>
              <w:ind w:firstLine="0"/>
              <w:jc w:val="center"/>
              <w:rPr>
                <w:color w:val="000000" w:themeColor="text1"/>
                <w:szCs w:val="24"/>
                <w:lang w:val="ro-RO" w:eastAsia="ro-RO"/>
              </w:rPr>
            </w:pPr>
            <w:r w:rsidRPr="00233751">
              <w:rPr>
                <w:color w:val="000000"/>
                <w:szCs w:val="24"/>
              </w:rPr>
              <w:t>136</w:t>
            </w:r>
          </w:p>
        </w:tc>
        <w:tc>
          <w:tcPr>
            <w:tcW w:w="461" w:type="pct"/>
            <w:tcBorders>
              <w:top w:val="nil"/>
              <w:left w:val="nil"/>
              <w:bottom w:val="single" w:sz="4" w:space="0" w:color="auto"/>
              <w:right w:val="single" w:sz="4" w:space="0" w:color="auto"/>
            </w:tcBorders>
            <w:shd w:val="clear" w:color="auto" w:fill="auto"/>
            <w:hideMark/>
          </w:tcPr>
          <w:p w14:paraId="19E8809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64-19-7</w:t>
            </w:r>
          </w:p>
        </w:tc>
        <w:tc>
          <w:tcPr>
            <w:tcW w:w="630" w:type="pct"/>
            <w:tcBorders>
              <w:top w:val="nil"/>
              <w:left w:val="nil"/>
              <w:bottom w:val="single" w:sz="4" w:space="0" w:color="auto"/>
              <w:right w:val="single" w:sz="4" w:space="0" w:color="auto"/>
            </w:tcBorders>
            <w:shd w:val="clear" w:color="auto" w:fill="auto"/>
            <w:hideMark/>
          </w:tcPr>
          <w:p w14:paraId="0798FC2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200-580-7</w:t>
            </w:r>
          </w:p>
        </w:tc>
        <w:tc>
          <w:tcPr>
            <w:tcW w:w="1436" w:type="pct"/>
            <w:tcBorders>
              <w:top w:val="nil"/>
              <w:left w:val="nil"/>
              <w:bottom w:val="single" w:sz="4" w:space="0" w:color="auto"/>
              <w:right w:val="single" w:sz="4" w:space="0" w:color="auto"/>
            </w:tcBorders>
            <w:shd w:val="clear" w:color="auto" w:fill="auto"/>
            <w:hideMark/>
          </w:tcPr>
          <w:p w14:paraId="130EA7A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Acid acetic</w:t>
            </w:r>
          </w:p>
        </w:tc>
        <w:tc>
          <w:tcPr>
            <w:tcW w:w="599" w:type="pct"/>
            <w:tcBorders>
              <w:top w:val="nil"/>
              <w:left w:val="nil"/>
              <w:bottom w:val="single" w:sz="4" w:space="0" w:color="auto"/>
              <w:right w:val="single" w:sz="4" w:space="0" w:color="auto"/>
            </w:tcBorders>
            <w:shd w:val="clear" w:color="auto" w:fill="auto"/>
            <w:hideMark/>
          </w:tcPr>
          <w:p w14:paraId="3442AE0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w:t>
            </w:r>
          </w:p>
        </w:tc>
        <w:tc>
          <w:tcPr>
            <w:tcW w:w="280" w:type="pct"/>
            <w:tcBorders>
              <w:top w:val="nil"/>
              <w:left w:val="nil"/>
              <w:bottom w:val="single" w:sz="4" w:space="0" w:color="auto"/>
              <w:right w:val="single" w:sz="4" w:space="0" w:color="auto"/>
            </w:tcBorders>
            <w:shd w:val="clear" w:color="auto" w:fill="auto"/>
            <w:hideMark/>
          </w:tcPr>
          <w:p w14:paraId="7D1BF04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496" w:type="pct"/>
            <w:tcBorders>
              <w:top w:val="nil"/>
              <w:left w:val="nil"/>
              <w:bottom w:val="single" w:sz="4" w:space="0" w:color="auto"/>
              <w:right w:val="single" w:sz="4" w:space="0" w:color="auto"/>
            </w:tcBorders>
            <w:shd w:val="clear" w:color="auto" w:fill="auto"/>
            <w:hideMark/>
          </w:tcPr>
          <w:p w14:paraId="33DDBF8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321" w:type="pct"/>
            <w:tcBorders>
              <w:top w:val="nil"/>
              <w:left w:val="nil"/>
              <w:bottom w:val="single" w:sz="4" w:space="0" w:color="auto"/>
              <w:right w:val="single" w:sz="4" w:space="0" w:color="auto"/>
            </w:tcBorders>
            <w:shd w:val="clear" w:color="auto" w:fill="auto"/>
            <w:hideMark/>
          </w:tcPr>
          <w:p w14:paraId="5D09F2C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559" w:type="pct"/>
            <w:tcBorders>
              <w:top w:val="nil"/>
              <w:left w:val="nil"/>
              <w:bottom w:val="single" w:sz="4" w:space="0" w:color="auto"/>
              <w:right w:val="single" w:sz="4" w:space="0" w:color="auto"/>
            </w:tcBorders>
            <w:shd w:val="clear" w:color="auto" w:fill="auto"/>
            <w:hideMark/>
          </w:tcPr>
          <w:p w14:paraId="61B316AD" w14:textId="26B8D644" w:rsidR="00233751" w:rsidRPr="003E0CAD" w:rsidRDefault="00233751" w:rsidP="00233751">
            <w:pPr>
              <w:ind w:firstLine="0"/>
              <w:jc w:val="center"/>
              <w:rPr>
                <w:color w:val="000000" w:themeColor="text1"/>
                <w:szCs w:val="24"/>
                <w:lang w:val="ro-RO" w:eastAsia="ro-RO"/>
              </w:rPr>
            </w:pPr>
          </w:p>
        </w:tc>
      </w:tr>
      <w:tr w:rsidR="00233751" w:rsidRPr="00DC1332" w14:paraId="12C8DC0E" w14:textId="77777777" w:rsidTr="00CA3F63">
        <w:trPr>
          <w:trHeight w:val="750"/>
        </w:trPr>
        <w:tc>
          <w:tcPr>
            <w:tcW w:w="218" w:type="pct"/>
            <w:tcBorders>
              <w:top w:val="nil"/>
              <w:left w:val="single" w:sz="4" w:space="0" w:color="auto"/>
              <w:bottom w:val="single" w:sz="4" w:space="0" w:color="auto"/>
              <w:right w:val="single" w:sz="4" w:space="0" w:color="auto"/>
            </w:tcBorders>
            <w:shd w:val="clear" w:color="auto" w:fill="auto"/>
            <w:hideMark/>
          </w:tcPr>
          <w:p w14:paraId="152CEF8E" w14:textId="274EB210" w:rsidR="00233751" w:rsidRPr="00233751" w:rsidRDefault="00233751" w:rsidP="00233751">
            <w:pPr>
              <w:ind w:firstLine="0"/>
              <w:jc w:val="center"/>
              <w:rPr>
                <w:color w:val="000000" w:themeColor="text1"/>
                <w:szCs w:val="24"/>
                <w:lang w:val="ro-RO" w:eastAsia="ro-RO"/>
              </w:rPr>
            </w:pPr>
            <w:r w:rsidRPr="00233751">
              <w:rPr>
                <w:color w:val="000000"/>
                <w:szCs w:val="24"/>
              </w:rPr>
              <w:lastRenderedPageBreak/>
              <w:t>137</w:t>
            </w:r>
          </w:p>
        </w:tc>
        <w:tc>
          <w:tcPr>
            <w:tcW w:w="461" w:type="pct"/>
            <w:tcBorders>
              <w:top w:val="nil"/>
              <w:left w:val="nil"/>
              <w:bottom w:val="single" w:sz="4" w:space="0" w:color="auto"/>
              <w:right w:val="single" w:sz="4" w:space="0" w:color="auto"/>
            </w:tcBorders>
            <w:shd w:val="clear" w:color="auto" w:fill="auto"/>
            <w:hideMark/>
          </w:tcPr>
          <w:p w14:paraId="77EED15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79-10-7</w:t>
            </w:r>
          </w:p>
        </w:tc>
        <w:tc>
          <w:tcPr>
            <w:tcW w:w="630" w:type="pct"/>
            <w:tcBorders>
              <w:top w:val="nil"/>
              <w:left w:val="nil"/>
              <w:bottom w:val="single" w:sz="4" w:space="0" w:color="auto"/>
              <w:right w:val="single" w:sz="4" w:space="0" w:color="auto"/>
            </w:tcBorders>
            <w:shd w:val="clear" w:color="auto" w:fill="auto"/>
            <w:hideMark/>
          </w:tcPr>
          <w:p w14:paraId="1FE287C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201-177-9</w:t>
            </w:r>
          </w:p>
        </w:tc>
        <w:tc>
          <w:tcPr>
            <w:tcW w:w="1436" w:type="pct"/>
            <w:tcBorders>
              <w:top w:val="nil"/>
              <w:left w:val="nil"/>
              <w:bottom w:val="single" w:sz="4" w:space="0" w:color="auto"/>
              <w:right w:val="single" w:sz="4" w:space="0" w:color="auto"/>
            </w:tcBorders>
            <w:shd w:val="clear" w:color="auto" w:fill="auto"/>
            <w:hideMark/>
          </w:tcPr>
          <w:p w14:paraId="50805AC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Acid acrilic</w:t>
            </w:r>
          </w:p>
        </w:tc>
        <w:tc>
          <w:tcPr>
            <w:tcW w:w="599" w:type="pct"/>
            <w:tcBorders>
              <w:top w:val="nil"/>
              <w:left w:val="nil"/>
              <w:bottom w:val="single" w:sz="4" w:space="0" w:color="auto"/>
              <w:right w:val="single" w:sz="4" w:space="0" w:color="auto"/>
            </w:tcBorders>
            <w:shd w:val="clear" w:color="auto" w:fill="auto"/>
            <w:hideMark/>
          </w:tcPr>
          <w:p w14:paraId="67274A9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29</w:t>
            </w:r>
          </w:p>
        </w:tc>
        <w:tc>
          <w:tcPr>
            <w:tcW w:w="280" w:type="pct"/>
            <w:tcBorders>
              <w:top w:val="nil"/>
              <w:left w:val="nil"/>
              <w:bottom w:val="single" w:sz="4" w:space="0" w:color="auto"/>
              <w:right w:val="single" w:sz="4" w:space="0" w:color="auto"/>
            </w:tcBorders>
            <w:shd w:val="clear" w:color="auto" w:fill="auto"/>
            <w:hideMark/>
          </w:tcPr>
          <w:p w14:paraId="6964D1C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496" w:type="pct"/>
            <w:tcBorders>
              <w:top w:val="nil"/>
              <w:left w:val="nil"/>
              <w:bottom w:val="single" w:sz="4" w:space="0" w:color="auto"/>
              <w:right w:val="single" w:sz="4" w:space="0" w:color="auto"/>
            </w:tcBorders>
            <w:shd w:val="clear" w:color="auto" w:fill="auto"/>
            <w:hideMark/>
          </w:tcPr>
          <w:p w14:paraId="5BD09A1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59</w:t>
            </w:r>
          </w:p>
        </w:tc>
        <w:tc>
          <w:tcPr>
            <w:tcW w:w="321" w:type="pct"/>
            <w:tcBorders>
              <w:top w:val="nil"/>
              <w:left w:val="nil"/>
              <w:bottom w:val="single" w:sz="4" w:space="0" w:color="auto"/>
              <w:right w:val="single" w:sz="4" w:space="0" w:color="auto"/>
            </w:tcBorders>
            <w:shd w:val="clear" w:color="auto" w:fill="auto"/>
            <w:hideMark/>
          </w:tcPr>
          <w:p w14:paraId="6CB4DD5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559" w:type="pct"/>
            <w:tcBorders>
              <w:top w:val="nil"/>
              <w:left w:val="nil"/>
              <w:bottom w:val="single" w:sz="4" w:space="0" w:color="auto"/>
              <w:right w:val="single" w:sz="4" w:space="0" w:color="auto"/>
            </w:tcBorders>
            <w:shd w:val="clear" w:color="auto" w:fill="auto"/>
            <w:hideMark/>
          </w:tcPr>
          <w:p w14:paraId="719C4325" w14:textId="181A8CAE"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Valoarea-limită a expunerii pe termen scurt în raport cu o perioadă de referință de 1 minut.</w:t>
            </w:r>
          </w:p>
        </w:tc>
      </w:tr>
      <w:tr w:rsidR="00233751" w:rsidRPr="003E0CAD" w14:paraId="5D9E7D56" w14:textId="77777777" w:rsidTr="00A75635">
        <w:trPr>
          <w:trHeight w:val="619"/>
        </w:trPr>
        <w:tc>
          <w:tcPr>
            <w:tcW w:w="218" w:type="pct"/>
            <w:tcBorders>
              <w:top w:val="nil"/>
              <w:left w:val="single" w:sz="4" w:space="0" w:color="auto"/>
              <w:bottom w:val="single" w:sz="4" w:space="0" w:color="auto"/>
              <w:right w:val="single" w:sz="4" w:space="0" w:color="auto"/>
            </w:tcBorders>
            <w:shd w:val="clear" w:color="auto" w:fill="auto"/>
            <w:hideMark/>
          </w:tcPr>
          <w:p w14:paraId="3EAEB112" w14:textId="754953D7" w:rsidR="00233751" w:rsidRPr="00233751" w:rsidRDefault="00233751" w:rsidP="00233751">
            <w:pPr>
              <w:ind w:firstLine="0"/>
              <w:jc w:val="center"/>
              <w:rPr>
                <w:color w:val="000000" w:themeColor="text1"/>
                <w:szCs w:val="24"/>
                <w:lang w:val="ro-RO" w:eastAsia="ro-RO"/>
              </w:rPr>
            </w:pPr>
            <w:r w:rsidRPr="00233751">
              <w:rPr>
                <w:color w:val="000000"/>
                <w:szCs w:val="24"/>
              </w:rPr>
              <w:t>138</w:t>
            </w:r>
          </w:p>
        </w:tc>
        <w:tc>
          <w:tcPr>
            <w:tcW w:w="461" w:type="pct"/>
            <w:tcBorders>
              <w:top w:val="nil"/>
              <w:left w:val="nil"/>
              <w:bottom w:val="single" w:sz="4" w:space="0" w:color="auto"/>
              <w:right w:val="single" w:sz="4" w:space="0" w:color="auto"/>
            </w:tcBorders>
            <w:shd w:val="clear" w:color="auto" w:fill="auto"/>
            <w:hideMark/>
          </w:tcPr>
          <w:p w14:paraId="4ECBCAE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630" w:type="pct"/>
            <w:tcBorders>
              <w:top w:val="nil"/>
              <w:left w:val="nil"/>
              <w:bottom w:val="single" w:sz="4" w:space="0" w:color="auto"/>
              <w:right w:val="single" w:sz="4" w:space="0" w:color="auto"/>
            </w:tcBorders>
            <w:shd w:val="clear" w:color="auto" w:fill="auto"/>
            <w:hideMark/>
          </w:tcPr>
          <w:p w14:paraId="7B3468D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24A80223" w14:textId="35E2044E"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Acid arsenic si sărurile acestuia, precum si compușii anorganici ai arsenului</w:t>
            </w:r>
          </w:p>
        </w:tc>
        <w:tc>
          <w:tcPr>
            <w:tcW w:w="599" w:type="pct"/>
            <w:tcBorders>
              <w:top w:val="nil"/>
              <w:left w:val="nil"/>
              <w:bottom w:val="single" w:sz="4" w:space="0" w:color="auto"/>
              <w:right w:val="single" w:sz="4" w:space="0" w:color="auto"/>
            </w:tcBorders>
            <w:shd w:val="clear" w:color="auto" w:fill="auto"/>
            <w:hideMark/>
          </w:tcPr>
          <w:p w14:paraId="5C66CB5C" w14:textId="3364F0A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0,01 (Fracție inhalabilă)</w:t>
            </w:r>
          </w:p>
        </w:tc>
        <w:tc>
          <w:tcPr>
            <w:tcW w:w="280" w:type="pct"/>
            <w:tcBorders>
              <w:top w:val="nil"/>
              <w:left w:val="nil"/>
              <w:bottom w:val="single" w:sz="4" w:space="0" w:color="auto"/>
              <w:right w:val="single" w:sz="4" w:space="0" w:color="auto"/>
            </w:tcBorders>
            <w:shd w:val="clear" w:color="auto" w:fill="auto"/>
          </w:tcPr>
          <w:p w14:paraId="6E946FAC" w14:textId="5A1D0795"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4F8CFEDD" w14:textId="4DE15F97"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6F1A34FB" w14:textId="051691BB"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5B6F7313" w14:textId="71AE70A9" w:rsidR="00233751" w:rsidRPr="003E0CAD" w:rsidRDefault="00233751" w:rsidP="00233751">
            <w:pPr>
              <w:ind w:firstLine="0"/>
              <w:jc w:val="center"/>
              <w:rPr>
                <w:color w:val="000000" w:themeColor="text1"/>
                <w:szCs w:val="24"/>
                <w:lang w:val="ro-RO" w:eastAsia="ro-RO"/>
              </w:rPr>
            </w:pPr>
          </w:p>
        </w:tc>
      </w:tr>
      <w:tr w:rsidR="00233751" w:rsidRPr="003E0CAD" w14:paraId="35314301" w14:textId="77777777" w:rsidTr="00A75635">
        <w:trPr>
          <w:trHeight w:val="401"/>
        </w:trPr>
        <w:tc>
          <w:tcPr>
            <w:tcW w:w="218" w:type="pct"/>
            <w:tcBorders>
              <w:top w:val="nil"/>
              <w:left w:val="single" w:sz="4" w:space="0" w:color="auto"/>
              <w:bottom w:val="single" w:sz="4" w:space="0" w:color="auto"/>
              <w:right w:val="single" w:sz="4" w:space="0" w:color="auto"/>
            </w:tcBorders>
            <w:shd w:val="clear" w:color="auto" w:fill="auto"/>
            <w:hideMark/>
          </w:tcPr>
          <w:p w14:paraId="243B397D" w14:textId="54D7C0A8" w:rsidR="00233751" w:rsidRPr="00233751" w:rsidRDefault="00233751" w:rsidP="00233751">
            <w:pPr>
              <w:ind w:firstLine="0"/>
              <w:jc w:val="center"/>
              <w:rPr>
                <w:color w:val="000000" w:themeColor="text1"/>
                <w:szCs w:val="24"/>
                <w:lang w:val="ro-RO" w:eastAsia="ro-RO"/>
              </w:rPr>
            </w:pPr>
            <w:r w:rsidRPr="00233751">
              <w:rPr>
                <w:color w:val="000000"/>
                <w:szCs w:val="24"/>
              </w:rPr>
              <w:t>139</w:t>
            </w:r>
          </w:p>
        </w:tc>
        <w:tc>
          <w:tcPr>
            <w:tcW w:w="461" w:type="pct"/>
            <w:tcBorders>
              <w:top w:val="nil"/>
              <w:left w:val="nil"/>
              <w:bottom w:val="single" w:sz="4" w:space="0" w:color="auto"/>
              <w:right w:val="single" w:sz="4" w:space="0" w:color="auto"/>
            </w:tcBorders>
            <w:shd w:val="clear" w:color="auto" w:fill="auto"/>
            <w:hideMark/>
          </w:tcPr>
          <w:p w14:paraId="0F1943C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10035-10-6</w:t>
            </w:r>
          </w:p>
        </w:tc>
        <w:tc>
          <w:tcPr>
            <w:tcW w:w="630" w:type="pct"/>
            <w:tcBorders>
              <w:top w:val="nil"/>
              <w:left w:val="nil"/>
              <w:bottom w:val="single" w:sz="4" w:space="0" w:color="auto"/>
              <w:right w:val="single" w:sz="4" w:space="0" w:color="auto"/>
            </w:tcBorders>
            <w:shd w:val="clear" w:color="auto" w:fill="auto"/>
            <w:hideMark/>
          </w:tcPr>
          <w:p w14:paraId="574B160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233-113-0</w:t>
            </w:r>
          </w:p>
        </w:tc>
        <w:tc>
          <w:tcPr>
            <w:tcW w:w="1436" w:type="pct"/>
            <w:tcBorders>
              <w:top w:val="nil"/>
              <w:left w:val="nil"/>
              <w:bottom w:val="single" w:sz="4" w:space="0" w:color="auto"/>
              <w:right w:val="single" w:sz="4" w:space="0" w:color="auto"/>
            </w:tcBorders>
            <w:shd w:val="clear" w:color="auto" w:fill="auto"/>
            <w:hideMark/>
          </w:tcPr>
          <w:p w14:paraId="7699868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Acid bromhidric / Bromură de hidrogen</w:t>
            </w:r>
          </w:p>
        </w:tc>
        <w:tc>
          <w:tcPr>
            <w:tcW w:w="599" w:type="pct"/>
            <w:tcBorders>
              <w:top w:val="nil"/>
              <w:left w:val="nil"/>
              <w:bottom w:val="single" w:sz="4" w:space="0" w:color="auto"/>
              <w:right w:val="single" w:sz="4" w:space="0" w:color="auto"/>
            </w:tcBorders>
            <w:shd w:val="clear" w:color="auto" w:fill="auto"/>
          </w:tcPr>
          <w:p w14:paraId="7ACABD69" w14:textId="0F81E40D"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4ED1535D" w14:textId="3FB4A099"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F77F81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6,7</w:t>
            </w:r>
          </w:p>
        </w:tc>
        <w:tc>
          <w:tcPr>
            <w:tcW w:w="321" w:type="pct"/>
            <w:tcBorders>
              <w:top w:val="nil"/>
              <w:left w:val="nil"/>
              <w:bottom w:val="single" w:sz="4" w:space="0" w:color="auto"/>
              <w:right w:val="single" w:sz="4" w:space="0" w:color="auto"/>
            </w:tcBorders>
            <w:shd w:val="clear" w:color="auto" w:fill="auto"/>
            <w:hideMark/>
          </w:tcPr>
          <w:p w14:paraId="48766ED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559" w:type="pct"/>
            <w:tcBorders>
              <w:top w:val="nil"/>
              <w:left w:val="nil"/>
              <w:bottom w:val="single" w:sz="4" w:space="0" w:color="auto"/>
              <w:right w:val="single" w:sz="4" w:space="0" w:color="auto"/>
            </w:tcBorders>
            <w:shd w:val="clear" w:color="auto" w:fill="auto"/>
          </w:tcPr>
          <w:p w14:paraId="0287F792" w14:textId="4C24ED69" w:rsidR="00233751" w:rsidRPr="003E0CAD" w:rsidRDefault="00233751" w:rsidP="00233751">
            <w:pPr>
              <w:ind w:firstLine="0"/>
              <w:jc w:val="center"/>
              <w:rPr>
                <w:color w:val="000000" w:themeColor="text1"/>
                <w:szCs w:val="24"/>
                <w:lang w:val="ro-RO" w:eastAsia="ro-RO"/>
              </w:rPr>
            </w:pPr>
          </w:p>
        </w:tc>
      </w:tr>
      <w:tr w:rsidR="00233751" w:rsidRPr="003E0CAD" w14:paraId="7C05FACA" w14:textId="77777777" w:rsidTr="00CA3F63">
        <w:trPr>
          <w:trHeight w:val="293"/>
        </w:trPr>
        <w:tc>
          <w:tcPr>
            <w:tcW w:w="218" w:type="pct"/>
            <w:tcBorders>
              <w:top w:val="nil"/>
              <w:left w:val="single" w:sz="4" w:space="0" w:color="auto"/>
              <w:bottom w:val="single" w:sz="4" w:space="0" w:color="auto"/>
              <w:right w:val="single" w:sz="4" w:space="0" w:color="auto"/>
            </w:tcBorders>
            <w:shd w:val="clear" w:color="auto" w:fill="auto"/>
            <w:hideMark/>
          </w:tcPr>
          <w:p w14:paraId="3DE4423A" w14:textId="41CED8C8" w:rsidR="00233751" w:rsidRPr="00233751" w:rsidRDefault="00233751" w:rsidP="00233751">
            <w:pPr>
              <w:ind w:firstLine="0"/>
              <w:jc w:val="center"/>
              <w:rPr>
                <w:color w:val="000000" w:themeColor="text1"/>
                <w:szCs w:val="24"/>
                <w:lang w:val="ro-RO" w:eastAsia="ro-RO"/>
              </w:rPr>
            </w:pPr>
            <w:r w:rsidRPr="00233751">
              <w:rPr>
                <w:color w:val="000000"/>
                <w:szCs w:val="24"/>
              </w:rPr>
              <w:t>140</w:t>
            </w:r>
          </w:p>
        </w:tc>
        <w:tc>
          <w:tcPr>
            <w:tcW w:w="461" w:type="pct"/>
            <w:tcBorders>
              <w:top w:val="nil"/>
              <w:left w:val="nil"/>
              <w:bottom w:val="single" w:sz="4" w:space="0" w:color="auto"/>
              <w:right w:val="single" w:sz="4" w:space="0" w:color="auto"/>
            </w:tcBorders>
            <w:shd w:val="clear" w:color="auto" w:fill="auto"/>
            <w:hideMark/>
          </w:tcPr>
          <w:p w14:paraId="78CD72C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107-92-6</w:t>
            </w:r>
          </w:p>
        </w:tc>
        <w:tc>
          <w:tcPr>
            <w:tcW w:w="630" w:type="pct"/>
            <w:tcBorders>
              <w:top w:val="nil"/>
              <w:left w:val="nil"/>
              <w:bottom w:val="single" w:sz="4" w:space="0" w:color="auto"/>
              <w:right w:val="single" w:sz="4" w:space="0" w:color="auto"/>
            </w:tcBorders>
            <w:shd w:val="clear" w:color="auto" w:fill="auto"/>
            <w:hideMark/>
          </w:tcPr>
          <w:p w14:paraId="7CB90F9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203-532-3</w:t>
            </w:r>
          </w:p>
        </w:tc>
        <w:tc>
          <w:tcPr>
            <w:tcW w:w="1436" w:type="pct"/>
            <w:tcBorders>
              <w:top w:val="nil"/>
              <w:left w:val="nil"/>
              <w:bottom w:val="single" w:sz="4" w:space="0" w:color="auto"/>
              <w:right w:val="single" w:sz="4" w:space="0" w:color="auto"/>
            </w:tcBorders>
            <w:shd w:val="clear" w:color="auto" w:fill="auto"/>
            <w:hideMark/>
          </w:tcPr>
          <w:p w14:paraId="6298D34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Acid butiric</w:t>
            </w:r>
          </w:p>
        </w:tc>
        <w:tc>
          <w:tcPr>
            <w:tcW w:w="599" w:type="pct"/>
            <w:tcBorders>
              <w:top w:val="nil"/>
              <w:left w:val="nil"/>
              <w:bottom w:val="single" w:sz="4" w:space="0" w:color="auto"/>
              <w:right w:val="single" w:sz="4" w:space="0" w:color="auto"/>
            </w:tcBorders>
            <w:shd w:val="clear" w:color="auto" w:fill="auto"/>
            <w:hideMark/>
          </w:tcPr>
          <w:p w14:paraId="1BEE0B2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280" w:type="pct"/>
            <w:tcBorders>
              <w:top w:val="nil"/>
              <w:left w:val="nil"/>
              <w:bottom w:val="single" w:sz="4" w:space="0" w:color="auto"/>
              <w:right w:val="single" w:sz="4" w:space="0" w:color="auto"/>
            </w:tcBorders>
            <w:shd w:val="clear" w:color="auto" w:fill="auto"/>
            <w:hideMark/>
          </w:tcPr>
          <w:p w14:paraId="162ED87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w:t>
            </w:r>
          </w:p>
        </w:tc>
        <w:tc>
          <w:tcPr>
            <w:tcW w:w="496" w:type="pct"/>
            <w:tcBorders>
              <w:top w:val="nil"/>
              <w:left w:val="nil"/>
              <w:bottom w:val="single" w:sz="4" w:space="0" w:color="auto"/>
              <w:right w:val="single" w:sz="4" w:space="0" w:color="auto"/>
            </w:tcBorders>
            <w:shd w:val="clear" w:color="auto" w:fill="auto"/>
            <w:hideMark/>
          </w:tcPr>
          <w:p w14:paraId="1E34473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w:t>
            </w:r>
          </w:p>
        </w:tc>
        <w:tc>
          <w:tcPr>
            <w:tcW w:w="321" w:type="pct"/>
            <w:tcBorders>
              <w:top w:val="nil"/>
              <w:left w:val="nil"/>
              <w:bottom w:val="single" w:sz="4" w:space="0" w:color="auto"/>
              <w:right w:val="single" w:sz="4" w:space="0" w:color="auto"/>
            </w:tcBorders>
            <w:shd w:val="clear" w:color="auto" w:fill="auto"/>
            <w:hideMark/>
          </w:tcPr>
          <w:p w14:paraId="569DFDD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w:t>
            </w:r>
          </w:p>
        </w:tc>
        <w:tc>
          <w:tcPr>
            <w:tcW w:w="559" w:type="pct"/>
            <w:tcBorders>
              <w:top w:val="nil"/>
              <w:left w:val="nil"/>
              <w:bottom w:val="single" w:sz="4" w:space="0" w:color="auto"/>
              <w:right w:val="single" w:sz="4" w:space="0" w:color="auto"/>
            </w:tcBorders>
            <w:shd w:val="clear" w:color="auto" w:fill="auto"/>
            <w:hideMark/>
          </w:tcPr>
          <w:p w14:paraId="061F5B80" w14:textId="76FB3FA1" w:rsidR="00233751" w:rsidRPr="003E0CAD" w:rsidRDefault="00233751" w:rsidP="00233751">
            <w:pPr>
              <w:ind w:firstLine="0"/>
              <w:jc w:val="center"/>
              <w:rPr>
                <w:color w:val="000000" w:themeColor="text1"/>
                <w:szCs w:val="24"/>
                <w:lang w:val="ro-RO" w:eastAsia="ro-RO"/>
              </w:rPr>
            </w:pPr>
          </w:p>
        </w:tc>
      </w:tr>
      <w:tr w:rsidR="00233751" w:rsidRPr="003E0CAD" w14:paraId="194A3AE4" w14:textId="77777777" w:rsidTr="00CA3F63">
        <w:trPr>
          <w:trHeight w:val="255"/>
        </w:trPr>
        <w:tc>
          <w:tcPr>
            <w:tcW w:w="218" w:type="pct"/>
            <w:tcBorders>
              <w:top w:val="nil"/>
              <w:left w:val="single" w:sz="4" w:space="0" w:color="auto"/>
              <w:bottom w:val="single" w:sz="4" w:space="0" w:color="auto"/>
              <w:right w:val="single" w:sz="4" w:space="0" w:color="auto"/>
            </w:tcBorders>
            <w:shd w:val="clear" w:color="auto" w:fill="auto"/>
            <w:hideMark/>
          </w:tcPr>
          <w:p w14:paraId="0C73078E" w14:textId="5BFF0FB9" w:rsidR="00233751" w:rsidRPr="00233751" w:rsidRDefault="00233751" w:rsidP="00233751">
            <w:pPr>
              <w:ind w:firstLine="0"/>
              <w:jc w:val="center"/>
              <w:rPr>
                <w:color w:val="000000" w:themeColor="text1"/>
                <w:szCs w:val="24"/>
                <w:lang w:val="ro-RO" w:eastAsia="ro-RO"/>
              </w:rPr>
            </w:pPr>
            <w:r w:rsidRPr="00233751">
              <w:rPr>
                <w:color w:val="000000"/>
                <w:szCs w:val="24"/>
              </w:rPr>
              <w:t>141</w:t>
            </w:r>
          </w:p>
        </w:tc>
        <w:tc>
          <w:tcPr>
            <w:tcW w:w="461" w:type="pct"/>
            <w:tcBorders>
              <w:top w:val="nil"/>
              <w:left w:val="nil"/>
              <w:bottom w:val="single" w:sz="4" w:space="0" w:color="auto"/>
              <w:right w:val="single" w:sz="4" w:space="0" w:color="auto"/>
            </w:tcBorders>
            <w:shd w:val="clear" w:color="auto" w:fill="auto"/>
            <w:hideMark/>
          </w:tcPr>
          <w:p w14:paraId="33F582E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74-90-8</w:t>
            </w:r>
          </w:p>
        </w:tc>
        <w:tc>
          <w:tcPr>
            <w:tcW w:w="630" w:type="pct"/>
            <w:tcBorders>
              <w:top w:val="nil"/>
              <w:left w:val="nil"/>
              <w:bottom w:val="single" w:sz="4" w:space="0" w:color="auto"/>
              <w:right w:val="single" w:sz="4" w:space="0" w:color="auto"/>
            </w:tcBorders>
            <w:shd w:val="clear" w:color="auto" w:fill="auto"/>
            <w:hideMark/>
          </w:tcPr>
          <w:p w14:paraId="6CAC2AE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200-821-6</w:t>
            </w:r>
          </w:p>
        </w:tc>
        <w:tc>
          <w:tcPr>
            <w:tcW w:w="1436" w:type="pct"/>
            <w:tcBorders>
              <w:top w:val="nil"/>
              <w:left w:val="nil"/>
              <w:bottom w:val="single" w:sz="4" w:space="0" w:color="auto"/>
              <w:right w:val="single" w:sz="4" w:space="0" w:color="auto"/>
            </w:tcBorders>
            <w:shd w:val="clear" w:color="auto" w:fill="auto"/>
            <w:hideMark/>
          </w:tcPr>
          <w:p w14:paraId="23F7400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Acid cianhidric (exprimat în CN) / Cianură de hidrogen</w:t>
            </w:r>
          </w:p>
        </w:tc>
        <w:tc>
          <w:tcPr>
            <w:tcW w:w="599" w:type="pct"/>
            <w:tcBorders>
              <w:top w:val="nil"/>
              <w:left w:val="nil"/>
              <w:bottom w:val="single" w:sz="4" w:space="0" w:color="auto"/>
              <w:right w:val="single" w:sz="4" w:space="0" w:color="auto"/>
            </w:tcBorders>
            <w:shd w:val="clear" w:color="auto" w:fill="auto"/>
            <w:hideMark/>
          </w:tcPr>
          <w:p w14:paraId="5F60317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hideMark/>
          </w:tcPr>
          <w:p w14:paraId="0856BC2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0,9</w:t>
            </w:r>
          </w:p>
        </w:tc>
        <w:tc>
          <w:tcPr>
            <w:tcW w:w="496" w:type="pct"/>
            <w:tcBorders>
              <w:top w:val="nil"/>
              <w:left w:val="nil"/>
              <w:bottom w:val="single" w:sz="4" w:space="0" w:color="auto"/>
              <w:right w:val="single" w:sz="4" w:space="0" w:color="auto"/>
            </w:tcBorders>
            <w:shd w:val="clear" w:color="auto" w:fill="auto"/>
            <w:hideMark/>
          </w:tcPr>
          <w:p w14:paraId="027C41A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hideMark/>
          </w:tcPr>
          <w:p w14:paraId="73EEE98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4,5</w:t>
            </w:r>
          </w:p>
        </w:tc>
        <w:tc>
          <w:tcPr>
            <w:tcW w:w="559" w:type="pct"/>
            <w:tcBorders>
              <w:top w:val="nil"/>
              <w:left w:val="nil"/>
              <w:bottom w:val="single" w:sz="4" w:space="0" w:color="auto"/>
              <w:right w:val="single" w:sz="4" w:space="0" w:color="auto"/>
            </w:tcBorders>
            <w:shd w:val="clear" w:color="auto" w:fill="auto"/>
            <w:hideMark/>
          </w:tcPr>
          <w:p w14:paraId="2F81955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064FE502" w14:textId="77777777" w:rsidTr="00A75635">
        <w:trPr>
          <w:trHeight w:val="135"/>
        </w:trPr>
        <w:tc>
          <w:tcPr>
            <w:tcW w:w="218" w:type="pct"/>
            <w:tcBorders>
              <w:top w:val="nil"/>
              <w:left w:val="single" w:sz="4" w:space="0" w:color="auto"/>
              <w:bottom w:val="single" w:sz="4" w:space="0" w:color="auto"/>
              <w:right w:val="single" w:sz="4" w:space="0" w:color="auto"/>
            </w:tcBorders>
            <w:shd w:val="clear" w:color="auto" w:fill="auto"/>
            <w:hideMark/>
          </w:tcPr>
          <w:p w14:paraId="4FC1F6F9" w14:textId="3C01A8DB" w:rsidR="00233751" w:rsidRPr="00233751" w:rsidRDefault="00233751" w:rsidP="00233751">
            <w:pPr>
              <w:ind w:firstLine="0"/>
              <w:jc w:val="center"/>
              <w:rPr>
                <w:color w:val="000000" w:themeColor="text1"/>
                <w:szCs w:val="24"/>
                <w:lang w:val="ro-RO" w:eastAsia="ro-RO"/>
              </w:rPr>
            </w:pPr>
            <w:r w:rsidRPr="00233751">
              <w:rPr>
                <w:color w:val="000000"/>
                <w:szCs w:val="24"/>
              </w:rPr>
              <w:t>142</w:t>
            </w:r>
          </w:p>
        </w:tc>
        <w:tc>
          <w:tcPr>
            <w:tcW w:w="461" w:type="pct"/>
            <w:tcBorders>
              <w:top w:val="nil"/>
              <w:left w:val="nil"/>
              <w:bottom w:val="single" w:sz="4" w:space="0" w:color="auto"/>
              <w:right w:val="single" w:sz="4" w:space="0" w:color="auto"/>
            </w:tcBorders>
            <w:shd w:val="clear" w:color="auto" w:fill="auto"/>
            <w:hideMark/>
          </w:tcPr>
          <w:p w14:paraId="5F2C867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79-11-8</w:t>
            </w:r>
          </w:p>
        </w:tc>
        <w:tc>
          <w:tcPr>
            <w:tcW w:w="630" w:type="pct"/>
            <w:tcBorders>
              <w:top w:val="nil"/>
              <w:left w:val="nil"/>
              <w:bottom w:val="single" w:sz="4" w:space="0" w:color="auto"/>
              <w:right w:val="single" w:sz="4" w:space="0" w:color="auto"/>
            </w:tcBorders>
            <w:shd w:val="clear" w:color="auto" w:fill="auto"/>
            <w:hideMark/>
          </w:tcPr>
          <w:p w14:paraId="4A30A06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201-178-4</w:t>
            </w:r>
          </w:p>
        </w:tc>
        <w:tc>
          <w:tcPr>
            <w:tcW w:w="1436" w:type="pct"/>
            <w:tcBorders>
              <w:top w:val="nil"/>
              <w:left w:val="nil"/>
              <w:bottom w:val="single" w:sz="4" w:space="0" w:color="auto"/>
              <w:right w:val="single" w:sz="4" w:space="0" w:color="auto"/>
            </w:tcBorders>
            <w:shd w:val="clear" w:color="auto" w:fill="auto"/>
            <w:hideMark/>
          </w:tcPr>
          <w:p w14:paraId="4685BF2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Acid cloracetic</w:t>
            </w:r>
          </w:p>
        </w:tc>
        <w:tc>
          <w:tcPr>
            <w:tcW w:w="599" w:type="pct"/>
            <w:tcBorders>
              <w:top w:val="nil"/>
              <w:left w:val="nil"/>
              <w:bottom w:val="single" w:sz="4" w:space="0" w:color="auto"/>
              <w:right w:val="single" w:sz="4" w:space="0" w:color="auto"/>
            </w:tcBorders>
            <w:shd w:val="clear" w:color="auto" w:fill="auto"/>
          </w:tcPr>
          <w:p w14:paraId="1403C039" w14:textId="02475391"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6EF1F7E3" w14:textId="07206ECD"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53BFAD9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321" w:type="pct"/>
            <w:tcBorders>
              <w:top w:val="nil"/>
              <w:left w:val="nil"/>
              <w:bottom w:val="single" w:sz="4" w:space="0" w:color="auto"/>
              <w:right w:val="single" w:sz="4" w:space="0" w:color="auto"/>
            </w:tcBorders>
            <w:shd w:val="clear" w:color="auto" w:fill="auto"/>
            <w:hideMark/>
          </w:tcPr>
          <w:p w14:paraId="7B74141B" w14:textId="055D91C9"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2F34593A" w14:textId="1FC4EA84" w:rsidR="00233751" w:rsidRPr="003E0CAD" w:rsidRDefault="00233751" w:rsidP="00233751">
            <w:pPr>
              <w:ind w:firstLine="0"/>
              <w:jc w:val="center"/>
              <w:rPr>
                <w:color w:val="000000" w:themeColor="text1"/>
                <w:szCs w:val="24"/>
                <w:lang w:val="ro-RO" w:eastAsia="ro-RO"/>
              </w:rPr>
            </w:pPr>
          </w:p>
        </w:tc>
      </w:tr>
      <w:tr w:rsidR="00233751" w:rsidRPr="003E0CAD" w14:paraId="4079EFC3" w14:textId="77777777" w:rsidTr="00A75635">
        <w:trPr>
          <w:trHeight w:val="267"/>
        </w:trPr>
        <w:tc>
          <w:tcPr>
            <w:tcW w:w="218" w:type="pct"/>
            <w:tcBorders>
              <w:top w:val="nil"/>
              <w:left w:val="single" w:sz="4" w:space="0" w:color="auto"/>
              <w:bottom w:val="single" w:sz="4" w:space="0" w:color="auto"/>
              <w:right w:val="single" w:sz="4" w:space="0" w:color="auto"/>
            </w:tcBorders>
            <w:shd w:val="clear" w:color="auto" w:fill="auto"/>
            <w:hideMark/>
          </w:tcPr>
          <w:p w14:paraId="42113686" w14:textId="6F16F0FC" w:rsidR="00233751" w:rsidRPr="00233751" w:rsidRDefault="00233751" w:rsidP="00233751">
            <w:pPr>
              <w:ind w:firstLine="0"/>
              <w:jc w:val="center"/>
              <w:rPr>
                <w:color w:val="000000" w:themeColor="text1"/>
                <w:szCs w:val="24"/>
                <w:lang w:val="ro-RO" w:eastAsia="ro-RO"/>
              </w:rPr>
            </w:pPr>
            <w:r w:rsidRPr="00233751">
              <w:rPr>
                <w:color w:val="000000"/>
                <w:szCs w:val="24"/>
              </w:rPr>
              <w:t>143</w:t>
            </w:r>
          </w:p>
        </w:tc>
        <w:tc>
          <w:tcPr>
            <w:tcW w:w="461" w:type="pct"/>
            <w:tcBorders>
              <w:top w:val="nil"/>
              <w:left w:val="nil"/>
              <w:bottom w:val="single" w:sz="4" w:space="0" w:color="auto"/>
              <w:right w:val="single" w:sz="4" w:space="0" w:color="auto"/>
            </w:tcBorders>
            <w:shd w:val="clear" w:color="auto" w:fill="auto"/>
            <w:hideMark/>
          </w:tcPr>
          <w:p w14:paraId="2965806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7647-01-0</w:t>
            </w:r>
          </w:p>
        </w:tc>
        <w:tc>
          <w:tcPr>
            <w:tcW w:w="630" w:type="pct"/>
            <w:tcBorders>
              <w:top w:val="nil"/>
              <w:left w:val="nil"/>
              <w:bottom w:val="single" w:sz="4" w:space="0" w:color="auto"/>
              <w:right w:val="single" w:sz="4" w:space="0" w:color="auto"/>
            </w:tcBorders>
            <w:shd w:val="clear" w:color="auto" w:fill="auto"/>
            <w:hideMark/>
          </w:tcPr>
          <w:p w14:paraId="35FAF0F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231-595-7</w:t>
            </w:r>
          </w:p>
        </w:tc>
        <w:tc>
          <w:tcPr>
            <w:tcW w:w="1436" w:type="pct"/>
            <w:tcBorders>
              <w:top w:val="nil"/>
              <w:left w:val="nil"/>
              <w:bottom w:val="single" w:sz="4" w:space="0" w:color="auto"/>
              <w:right w:val="single" w:sz="4" w:space="0" w:color="auto"/>
            </w:tcBorders>
            <w:shd w:val="clear" w:color="auto" w:fill="auto"/>
            <w:hideMark/>
          </w:tcPr>
          <w:p w14:paraId="76FA100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Acid clorhidric / Clorură de hidrogen</w:t>
            </w:r>
          </w:p>
        </w:tc>
        <w:tc>
          <w:tcPr>
            <w:tcW w:w="599" w:type="pct"/>
            <w:tcBorders>
              <w:top w:val="nil"/>
              <w:left w:val="nil"/>
              <w:bottom w:val="single" w:sz="4" w:space="0" w:color="auto"/>
              <w:right w:val="single" w:sz="4" w:space="0" w:color="auto"/>
            </w:tcBorders>
            <w:shd w:val="clear" w:color="auto" w:fill="auto"/>
            <w:hideMark/>
          </w:tcPr>
          <w:p w14:paraId="7245215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w:t>
            </w:r>
          </w:p>
        </w:tc>
        <w:tc>
          <w:tcPr>
            <w:tcW w:w="280" w:type="pct"/>
            <w:tcBorders>
              <w:top w:val="nil"/>
              <w:left w:val="nil"/>
              <w:bottom w:val="single" w:sz="4" w:space="0" w:color="auto"/>
              <w:right w:val="single" w:sz="4" w:space="0" w:color="auto"/>
            </w:tcBorders>
            <w:shd w:val="clear" w:color="auto" w:fill="auto"/>
            <w:hideMark/>
          </w:tcPr>
          <w:p w14:paraId="611D40A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496" w:type="pct"/>
            <w:tcBorders>
              <w:top w:val="nil"/>
              <w:left w:val="nil"/>
              <w:bottom w:val="single" w:sz="4" w:space="0" w:color="auto"/>
              <w:right w:val="single" w:sz="4" w:space="0" w:color="auto"/>
            </w:tcBorders>
            <w:shd w:val="clear" w:color="auto" w:fill="auto"/>
            <w:hideMark/>
          </w:tcPr>
          <w:p w14:paraId="3A46211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321" w:type="pct"/>
            <w:tcBorders>
              <w:top w:val="nil"/>
              <w:left w:val="nil"/>
              <w:bottom w:val="single" w:sz="4" w:space="0" w:color="auto"/>
              <w:right w:val="single" w:sz="4" w:space="0" w:color="auto"/>
            </w:tcBorders>
            <w:shd w:val="clear" w:color="auto" w:fill="auto"/>
            <w:hideMark/>
          </w:tcPr>
          <w:p w14:paraId="2F70EBD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559" w:type="pct"/>
            <w:tcBorders>
              <w:top w:val="nil"/>
              <w:left w:val="nil"/>
              <w:bottom w:val="single" w:sz="4" w:space="0" w:color="auto"/>
              <w:right w:val="single" w:sz="4" w:space="0" w:color="auto"/>
            </w:tcBorders>
            <w:shd w:val="clear" w:color="auto" w:fill="auto"/>
          </w:tcPr>
          <w:p w14:paraId="1A155C12" w14:textId="2A7C2A89" w:rsidR="00233751" w:rsidRPr="003E0CAD" w:rsidRDefault="00233751" w:rsidP="00233751">
            <w:pPr>
              <w:ind w:firstLine="0"/>
              <w:jc w:val="center"/>
              <w:rPr>
                <w:color w:val="000000" w:themeColor="text1"/>
                <w:szCs w:val="24"/>
                <w:lang w:val="ro-RO" w:eastAsia="ro-RO"/>
              </w:rPr>
            </w:pPr>
          </w:p>
        </w:tc>
      </w:tr>
      <w:tr w:rsidR="00233751" w:rsidRPr="003E0CAD" w14:paraId="49F541EA" w14:textId="77777777" w:rsidTr="00A75635">
        <w:trPr>
          <w:trHeight w:val="271"/>
        </w:trPr>
        <w:tc>
          <w:tcPr>
            <w:tcW w:w="218" w:type="pct"/>
            <w:tcBorders>
              <w:top w:val="nil"/>
              <w:left w:val="single" w:sz="4" w:space="0" w:color="auto"/>
              <w:bottom w:val="single" w:sz="4" w:space="0" w:color="auto"/>
              <w:right w:val="single" w:sz="4" w:space="0" w:color="auto"/>
            </w:tcBorders>
            <w:shd w:val="clear" w:color="auto" w:fill="auto"/>
            <w:hideMark/>
          </w:tcPr>
          <w:p w14:paraId="20EFE1C9" w14:textId="3BD074BE" w:rsidR="00233751" w:rsidRPr="00233751" w:rsidRDefault="00233751" w:rsidP="00233751">
            <w:pPr>
              <w:ind w:firstLine="0"/>
              <w:jc w:val="center"/>
              <w:rPr>
                <w:color w:val="000000" w:themeColor="text1"/>
                <w:szCs w:val="24"/>
                <w:lang w:val="ro-RO" w:eastAsia="ro-RO"/>
              </w:rPr>
            </w:pPr>
            <w:r w:rsidRPr="00233751">
              <w:rPr>
                <w:color w:val="000000"/>
                <w:szCs w:val="24"/>
              </w:rPr>
              <w:t>144</w:t>
            </w:r>
          </w:p>
        </w:tc>
        <w:tc>
          <w:tcPr>
            <w:tcW w:w="461" w:type="pct"/>
            <w:tcBorders>
              <w:top w:val="nil"/>
              <w:left w:val="nil"/>
              <w:bottom w:val="single" w:sz="4" w:space="0" w:color="auto"/>
              <w:right w:val="single" w:sz="4" w:space="0" w:color="auto"/>
            </w:tcBorders>
            <w:shd w:val="clear" w:color="auto" w:fill="auto"/>
            <w:hideMark/>
          </w:tcPr>
          <w:p w14:paraId="2DB59C9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7664-39-3</w:t>
            </w:r>
          </w:p>
        </w:tc>
        <w:tc>
          <w:tcPr>
            <w:tcW w:w="630" w:type="pct"/>
            <w:tcBorders>
              <w:top w:val="nil"/>
              <w:left w:val="nil"/>
              <w:bottom w:val="single" w:sz="4" w:space="0" w:color="auto"/>
              <w:right w:val="single" w:sz="4" w:space="0" w:color="auto"/>
            </w:tcBorders>
            <w:shd w:val="clear" w:color="auto" w:fill="auto"/>
            <w:hideMark/>
          </w:tcPr>
          <w:p w14:paraId="2B45D62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231-634-8</w:t>
            </w:r>
          </w:p>
        </w:tc>
        <w:tc>
          <w:tcPr>
            <w:tcW w:w="1436" w:type="pct"/>
            <w:tcBorders>
              <w:top w:val="nil"/>
              <w:left w:val="nil"/>
              <w:bottom w:val="single" w:sz="4" w:space="0" w:color="auto"/>
              <w:right w:val="single" w:sz="4" w:space="0" w:color="auto"/>
            </w:tcBorders>
            <w:shd w:val="clear" w:color="auto" w:fill="auto"/>
            <w:hideMark/>
          </w:tcPr>
          <w:p w14:paraId="31365D7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Acid fluorhidric / Fluorură de hidrogen</w:t>
            </w:r>
          </w:p>
        </w:tc>
        <w:tc>
          <w:tcPr>
            <w:tcW w:w="599" w:type="pct"/>
            <w:tcBorders>
              <w:top w:val="nil"/>
              <w:left w:val="nil"/>
              <w:bottom w:val="single" w:sz="4" w:space="0" w:color="auto"/>
              <w:right w:val="single" w:sz="4" w:space="0" w:color="auto"/>
            </w:tcBorders>
            <w:shd w:val="clear" w:color="auto" w:fill="auto"/>
            <w:hideMark/>
          </w:tcPr>
          <w:p w14:paraId="0DAC149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280" w:type="pct"/>
            <w:tcBorders>
              <w:top w:val="nil"/>
              <w:left w:val="nil"/>
              <w:bottom w:val="single" w:sz="4" w:space="0" w:color="auto"/>
              <w:right w:val="single" w:sz="4" w:space="0" w:color="auto"/>
            </w:tcBorders>
            <w:shd w:val="clear" w:color="auto" w:fill="auto"/>
            <w:hideMark/>
          </w:tcPr>
          <w:p w14:paraId="1D9DC7F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1,8</w:t>
            </w:r>
          </w:p>
        </w:tc>
        <w:tc>
          <w:tcPr>
            <w:tcW w:w="496" w:type="pct"/>
            <w:tcBorders>
              <w:top w:val="nil"/>
              <w:left w:val="nil"/>
              <w:bottom w:val="single" w:sz="4" w:space="0" w:color="auto"/>
              <w:right w:val="single" w:sz="4" w:space="0" w:color="auto"/>
            </w:tcBorders>
            <w:shd w:val="clear" w:color="auto" w:fill="auto"/>
            <w:hideMark/>
          </w:tcPr>
          <w:p w14:paraId="490CCE3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w:t>
            </w:r>
          </w:p>
        </w:tc>
        <w:tc>
          <w:tcPr>
            <w:tcW w:w="321" w:type="pct"/>
            <w:tcBorders>
              <w:top w:val="nil"/>
              <w:left w:val="nil"/>
              <w:bottom w:val="single" w:sz="4" w:space="0" w:color="auto"/>
              <w:right w:val="single" w:sz="4" w:space="0" w:color="auto"/>
            </w:tcBorders>
            <w:shd w:val="clear" w:color="auto" w:fill="auto"/>
            <w:hideMark/>
          </w:tcPr>
          <w:p w14:paraId="0B4F96A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559" w:type="pct"/>
            <w:tcBorders>
              <w:top w:val="nil"/>
              <w:left w:val="nil"/>
              <w:bottom w:val="single" w:sz="4" w:space="0" w:color="auto"/>
              <w:right w:val="single" w:sz="4" w:space="0" w:color="auto"/>
            </w:tcBorders>
            <w:shd w:val="clear" w:color="auto" w:fill="auto"/>
          </w:tcPr>
          <w:p w14:paraId="0754595F" w14:textId="78789538" w:rsidR="00233751" w:rsidRPr="003E0CAD" w:rsidRDefault="00233751" w:rsidP="00233751">
            <w:pPr>
              <w:ind w:firstLine="0"/>
              <w:jc w:val="center"/>
              <w:rPr>
                <w:color w:val="000000" w:themeColor="text1"/>
                <w:szCs w:val="24"/>
                <w:lang w:val="ro-RO" w:eastAsia="ro-RO"/>
              </w:rPr>
            </w:pPr>
          </w:p>
        </w:tc>
      </w:tr>
      <w:tr w:rsidR="00233751" w:rsidRPr="003E0CAD" w14:paraId="16A4A3EE" w14:textId="77777777" w:rsidTr="00A75635">
        <w:trPr>
          <w:trHeight w:val="261"/>
        </w:trPr>
        <w:tc>
          <w:tcPr>
            <w:tcW w:w="218" w:type="pct"/>
            <w:tcBorders>
              <w:top w:val="nil"/>
              <w:left w:val="single" w:sz="4" w:space="0" w:color="auto"/>
              <w:bottom w:val="single" w:sz="4" w:space="0" w:color="auto"/>
              <w:right w:val="single" w:sz="4" w:space="0" w:color="auto"/>
            </w:tcBorders>
            <w:shd w:val="clear" w:color="auto" w:fill="auto"/>
            <w:hideMark/>
          </w:tcPr>
          <w:p w14:paraId="60EE94E2" w14:textId="01A3855E" w:rsidR="00233751" w:rsidRPr="00233751" w:rsidRDefault="00233751" w:rsidP="00233751">
            <w:pPr>
              <w:ind w:firstLine="0"/>
              <w:jc w:val="center"/>
              <w:rPr>
                <w:color w:val="000000" w:themeColor="text1"/>
                <w:szCs w:val="24"/>
                <w:lang w:val="ro-RO" w:eastAsia="ro-RO"/>
              </w:rPr>
            </w:pPr>
            <w:r w:rsidRPr="00233751">
              <w:rPr>
                <w:color w:val="000000"/>
                <w:szCs w:val="24"/>
              </w:rPr>
              <w:t>145</w:t>
            </w:r>
          </w:p>
        </w:tc>
        <w:tc>
          <w:tcPr>
            <w:tcW w:w="461" w:type="pct"/>
            <w:tcBorders>
              <w:top w:val="nil"/>
              <w:left w:val="nil"/>
              <w:bottom w:val="single" w:sz="4" w:space="0" w:color="auto"/>
              <w:right w:val="single" w:sz="4" w:space="0" w:color="auto"/>
            </w:tcBorders>
            <w:shd w:val="clear" w:color="auto" w:fill="auto"/>
            <w:hideMark/>
          </w:tcPr>
          <w:p w14:paraId="3BD28B0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64-18-6</w:t>
            </w:r>
          </w:p>
        </w:tc>
        <w:tc>
          <w:tcPr>
            <w:tcW w:w="630" w:type="pct"/>
            <w:tcBorders>
              <w:top w:val="nil"/>
              <w:left w:val="nil"/>
              <w:bottom w:val="single" w:sz="4" w:space="0" w:color="auto"/>
              <w:right w:val="single" w:sz="4" w:space="0" w:color="auto"/>
            </w:tcBorders>
            <w:shd w:val="clear" w:color="auto" w:fill="auto"/>
            <w:hideMark/>
          </w:tcPr>
          <w:p w14:paraId="172B643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200-579-1</w:t>
            </w:r>
          </w:p>
        </w:tc>
        <w:tc>
          <w:tcPr>
            <w:tcW w:w="1436" w:type="pct"/>
            <w:tcBorders>
              <w:top w:val="nil"/>
              <w:left w:val="nil"/>
              <w:bottom w:val="single" w:sz="4" w:space="0" w:color="auto"/>
              <w:right w:val="single" w:sz="4" w:space="0" w:color="auto"/>
            </w:tcBorders>
            <w:shd w:val="clear" w:color="auto" w:fill="auto"/>
            <w:hideMark/>
          </w:tcPr>
          <w:p w14:paraId="76B0EE1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Acid formic</w:t>
            </w:r>
          </w:p>
        </w:tc>
        <w:tc>
          <w:tcPr>
            <w:tcW w:w="599" w:type="pct"/>
            <w:tcBorders>
              <w:top w:val="nil"/>
              <w:left w:val="nil"/>
              <w:bottom w:val="single" w:sz="4" w:space="0" w:color="auto"/>
              <w:right w:val="single" w:sz="4" w:space="0" w:color="auto"/>
            </w:tcBorders>
            <w:shd w:val="clear" w:color="auto" w:fill="auto"/>
            <w:hideMark/>
          </w:tcPr>
          <w:p w14:paraId="7CABE80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9</w:t>
            </w:r>
          </w:p>
        </w:tc>
        <w:tc>
          <w:tcPr>
            <w:tcW w:w="280" w:type="pct"/>
            <w:tcBorders>
              <w:top w:val="nil"/>
              <w:left w:val="nil"/>
              <w:bottom w:val="single" w:sz="4" w:space="0" w:color="auto"/>
              <w:right w:val="single" w:sz="4" w:space="0" w:color="auto"/>
            </w:tcBorders>
            <w:shd w:val="clear" w:color="auto" w:fill="auto"/>
            <w:hideMark/>
          </w:tcPr>
          <w:p w14:paraId="69F28EB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496" w:type="pct"/>
            <w:tcBorders>
              <w:top w:val="nil"/>
              <w:left w:val="nil"/>
              <w:bottom w:val="single" w:sz="4" w:space="0" w:color="auto"/>
              <w:right w:val="single" w:sz="4" w:space="0" w:color="auto"/>
            </w:tcBorders>
            <w:shd w:val="clear" w:color="auto" w:fill="auto"/>
            <w:hideMark/>
          </w:tcPr>
          <w:p w14:paraId="19591743" w14:textId="48AEAF31"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hideMark/>
          </w:tcPr>
          <w:p w14:paraId="09DE1B97" w14:textId="7083CBC1"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28D536D0" w14:textId="4501822D" w:rsidR="00233751" w:rsidRPr="003E0CAD" w:rsidRDefault="00233751" w:rsidP="00233751">
            <w:pPr>
              <w:ind w:firstLine="0"/>
              <w:jc w:val="center"/>
              <w:rPr>
                <w:color w:val="000000" w:themeColor="text1"/>
                <w:szCs w:val="24"/>
                <w:lang w:val="ro-RO" w:eastAsia="ro-RO"/>
              </w:rPr>
            </w:pPr>
          </w:p>
        </w:tc>
      </w:tr>
      <w:tr w:rsidR="00233751" w:rsidRPr="003E0CAD" w14:paraId="510CABBA" w14:textId="77777777" w:rsidTr="00A75635">
        <w:trPr>
          <w:trHeight w:val="265"/>
        </w:trPr>
        <w:tc>
          <w:tcPr>
            <w:tcW w:w="218" w:type="pct"/>
            <w:tcBorders>
              <w:top w:val="nil"/>
              <w:left w:val="single" w:sz="4" w:space="0" w:color="auto"/>
              <w:bottom w:val="single" w:sz="4" w:space="0" w:color="auto"/>
              <w:right w:val="single" w:sz="4" w:space="0" w:color="auto"/>
            </w:tcBorders>
            <w:shd w:val="clear" w:color="auto" w:fill="auto"/>
            <w:hideMark/>
          </w:tcPr>
          <w:p w14:paraId="4531972F" w14:textId="2DC58138" w:rsidR="00233751" w:rsidRPr="00233751" w:rsidRDefault="00233751" w:rsidP="00233751">
            <w:pPr>
              <w:ind w:firstLine="0"/>
              <w:jc w:val="center"/>
              <w:rPr>
                <w:color w:val="000000" w:themeColor="text1"/>
                <w:szCs w:val="24"/>
                <w:lang w:val="ro-RO" w:eastAsia="ro-RO"/>
              </w:rPr>
            </w:pPr>
            <w:r w:rsidRPr="00233751">
              <w:rPr>
                <w:color w:val="000000"/>
                <w:szCs w:val="24"/>
              </w:rPr>
              <w:t>146</w:t>
            </w:r>
          </w:p>
        </w:tc>
        <w:tc>
          <w:tcPr>
            <w:tcW w:w="461" w:type="pct"/>
            <w:tcBorders>
              <w:top w:val="nil"/>
              <w:left w:val="nil"/>
              <w:bottom w:val="single" w:sz="4" w:space="0" w:color="auto"/>
              <w:right w:val="single" w:sz="4" w:space="0" w:color="auto"/>
            </w:tcBorders>
            <w:shd w:val="clear" w:color="auto" w:fill="auto"/>
            <w:hideMark/>
          </w:tcPr>
          <w:p w14:paraId="1A81C8F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7782-79-8</w:t>
            </w:r>
          </w:p>
        </w:tc>
        <w:tc>
          <w:tcPr>
            <w:tcW w:w="630" w:type="pct"/>
            <w:tcBorders>
              <w:top w:val="nil"/>
              <w:left w:val="nil"/>
              <w:bottom w:val="single" w:sz="4" w:space="0" w:color="auto"/>
              <w:right w:val="single" w:sz="4" w:space="0" w:color="auto"/>
            </w:tcBorders>
            <w:shd w:val="clear" w:color="auto" w:fill="auto"/>
            <w:hideMark/>
          </w:tcPr>
          <w:p w14:paraId="0008160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231-965-8</w:t>
            </w:r>
          </w:p>
        </w:tc>
        <w:tc>
          <w:tcPr>
            <w:tcW w:w="1436" w:type="pct"/>
            <w:tcBorders>
              <w:top w:val="nil"/>
              <w:left w:val="nil"/>
              <w:bottom w:val="single" w:sz="4" w:space="0" w:color="auto"/>
              <w:right w:val="single" w:sz="4" w:space="0" w:color="auto"/>
            </w:tcBorders>
            <w:shd w:val="clear" w:color="auto" w:fill="auto"/>
            <w:hideMark/>
          </w:tcPr>
          <w:p w14:paraId="51420A5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Acid hidrazoic</w:t>
            </w:r>
          </w:p>
        </w:tc>
        <w:tc>
          <w:tcPr>
            <w:tcW w:w="599" w:type="pct"/>
            <w:tcBorders>
              <w:top w:val="nil"/>
              <w:left w:val="nil"/>
              <w:bottom w:val="single" w:sz="4" w:space="0" w:color="auto"/>
              <w:right w:val="single" w:sz="4" w:space="0" w:color="auto"/>
            </w:tcBorders>
            <w:shd w:val="clear" w:color="auto" w:fill="auto"/>
            <w:hideMark/>
          </w:tcPr>
          <w:p w14:paraId="6D94B3B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hideMark/>
          </w:tcPr>
          <w:p w14:paraId="7CBEFC05" w14:textId="1895DF92"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5D740E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321" w:type="pct"/>
            <w:tcBorders>
              <w:top w:val="nil"/>
              <w:left w:val="nil"/>
              <w:bottom w:val="single" w:sz="4" w:space="0" w:color="auto"/>
              <w:right w:val="single" w:sz="4" w:space="0" w:color="auto"/>
            </w:tcBorders>
            <w:shd w:val="clear" w:color="auto" w:fill="auto"/>
            <w:hideMark/>
          </w:tcPr>
          <w:p w14:paraId="6DE2C0B3" w14:textId="0B2CACF8"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2F0795DA" w14:textId="60659A80" w:rsidR="00233751" w:rsidRPr="003E0CAD" w:rsidRDefault="00233751" w:rsidP="00233751">
            <w:pPr>
              <w:ind w:firstLine="0"/>
              <w:jc w:val="center"/>
              <w:rPr>
                <w:color w:val="000000" w:themeColor="text1"/>
                <w:szCs w:val="24"/>
                <w:lang w:val="ro-RO" w:eastAsia="ro-RO"/>
              </w:rPr>
            </w:pPr>
          </w:p>
        </w:tc>
      </w:tr>
      <w:tr w:rsidR="00233751" w:rsidRPr="003E0CAD" w14:paraId="15B4E04A" w14:textId="77777777" w:rsidTr="00A75635">
        <w:trPr>
          <w:trHeight w:val="255"/>
        </w:trPr>
        <w:tc>
          <w:tcPr>
            <w:tcW w:w="218" w:type="pct"/>
            <w:tcBorders>
              <w:top w:val="nil"/>
              <w:left w:val="single" w:sz="4" w:space="0" w:color="auto"/>
              <w:bottom w:val="single" w:sz="4" w:space="0" w:color="auto"/>
              <w:right w:val="single" w:sz="4" w:space="0" w:color="auto"/>
            </w:tcBorders>
            <w:shd w:val="clear" w:color="auto" w:fill="auto"/>
            <w:hideMark/>
          </w:tcPr>
          <w:p w14:paraId="6E24EF1C" w14:textId="15B9897E" w:rsidR="00233751" w:rsidRPr="00233751" w:rsidRDefault="00233751" w:rsidP="00233751">
            <w:pPr>
              <w:ind w:firstLine="0"/>
              <w:jc w:val="center"/>
              <w:rPr>
                <w:color w:val="000000" w:themeColor="text1"/>
                <w:szCs w:val="24"/>
                <w:lang w:val="ro-RO" w:eastAsia="ro-RO"/>
              </w:rPr>
            </w:pPr>
            <w:r w:rsidRPr="00233751">
              <w:rPr>
                <w:color w:val="000000"/>
                <w:szCs w:val="24"/>
              </w:rPr>
              <w:t>147</w:t>
            </w:r>
          </w:p>
        </w:tc>
        <w:tc>
          <w:tcPr>
            <w:tcW w:w="461" w:type="pct"/>
            <w:tcBorders>
              <w:top w:val="nil"/>
              <w:left w:val="nil"/>
              <w:bottom w:val="single" w:sz="4" w:space="0" w:color="auto"/>
              <w:right w:val="single" w:sz="4" w:space="0" w:color="auto"/>
            </w:tcBorders>
            <w:shd w:val="clear" w:color="auto" w:fill="auto"/>
            <w:hideMark/>
          </w:tcPr>
          <w:p w14:paraId="19F5FEA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79-41-4</w:t>
            </w:r>
          </w:p>
        </w:tc>
        <w:tc>
          <w:tcPr>
            <w:tcW w:w="630" w:type="pct"/>
            <w:tcBorders>
              <w:top w:val="nil"/>
              <w:left w:val="nil"/>
              <w:bottom w:val="single" w:sz="4" w:space="0" w:color="auto"/>
              <w:right w:val="single" w:sz="4" w:space="0" w:color="auto"/>
            </w:tcBorders>
            <w:shd w:val="clear" w:color="auto" w:fill="auto"/>
            <w:hideMark/>
          </w:tcPr>
          <w:p w14:paraId="0D36514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201-204-4</w:t>
            </w:r>
          </w:p>
        </w:tc>
        <w:tc>
          <w:tcPr>
            <w:tcW w:w="1436" w:type="pct"/>
            <w:tcBorders>
              <w:top w:val="nil"/>
              <w:left w:val="nil"/>
              <w:bottom w:val="single" w:sz="4" w:space="0" w:color="auto"/>
              <w:right w:val="single" w:sz="4" w:space="0" w:color="auto"/>
            </w:tcBorders>
            <w:shd w:val="clear" w:color="auto" w:fill="auto"/>
            <w:hideMark/>
          </w:tcPr>
          <w:p w14:paraId="77D84AF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Acid metacrilic</w:t>
            </w:r>
          </w:p>
        </w:tc>
        <w:tc>
          <w:tcPr>
            <w:tcW w:w="599" w:type="pct"/>
            <w:tcBorders>
              <w:top w:val="nil"/>
              <w:left w:val="nil"/>
              <w:bottom w:val="single" w:sz="4" w:space="0" w:color="auto"/>
              <w:right w:val="single" w:sz="4" w:space="0" w:color="auto"/>
            </w:tcBorders>
            <w:shd w:val="clear" w:color="auto" w:fill="auto"/>
            <w:hideMark/>
          </w:tcPr>
          <w:p w14:paraId="3FC08E1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w:t>
            </w:r>
          </w:p>
        </w:tc>
        <w:tc>
          <w:tcPr>
            <w:tcW w:w="280" w:type="pct"/>
            <w:tcBorders>
              <w:top w:val="nil"/>
              <w:left w:val="nil"/>
              <w:bottom w:val="single" w:sz="4" w:space="0" w:color="auto"/>
              <w:right w:val="single" w:sz="4" w:space="0" w:color="auto"/>
            </w:tcBorders>
            <w:shd w:val="clear" w:color="auto" w:fill="auto"/>
            <w:hideMark/>
          </w:tcPr>
          <w:p w14:paraId="5918EB2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8,5</w:t>
            </w:r>
          </w:p>
        </w:tc>
        <w:tc>
          <w:tcPr>
            <w:tcW w:w="496" w:type="pct"/>
            <w:tcBorders>
              <w:top w:val="nil"/>
              <w:left w:val="nil"/>
              <w:bottom w:val="single" w:sz="4" w:space="0" w:color="auto"/>
              <w:right w:val="single" w:sz="4" w:space="0" w:color="auto"/>
            </w:tcBorders>
            <w:shd w:val="clear" w:color="auto" w:fill="auto"/>
            <w:hideMark/>
          </w:tcPr>
          <w:p w14:paraId="2C01A08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45</w:t>
            </w:r>
          </w:p>
        </w:tc>
        <w:tc>
          <w:tcPr>
            <w:tcW w:w="321" w:type="pct"/>
            <w:tcBorders>
              <w:top w:val="nil"/>
              <w:left w:val="nil"/>
              <w:bottom w:val="single" w:sz="4" w:space="0" w:color="auto"/>
              <w:right w:val="single" w:sz="4" w:space="0" w:color="auto"/>
            </w:tcBorders>
            <w:shd w:val="clear" w:color="auto" w:fill="auto"/>
            <w:hideMark/>
          </w:tcPr>
          <w:p w14:paraId="5578AD8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13</w:t>
            </w:r>
          </w:p>
        </w:tc>
        <w:tc>
          <w:tcPr>
            <w:tcW w:w="559" w:type="pct"/>
            <w:tcBorders>
              <w:top w:val="nil"/>
              <w:left w:val="nil"/>
              <w:bottom w:val="single" w:sz="4" w:space="0" w:color="auto"/>
              <w:right w:val="single" w:sz="4" w:space="0" w:color="auto"/>
            </w:tcBorders>
            <w:shd w:val="clear" w:color="auto" w:fill="auto"/>
          </w:tcPr>
          <w:p w14:paraId="11A58390" w14:textId="34E50475" w:rsidR="00233751" w:rsidRPr="003E0CAD" w:rsidRDefault="00233751" w:rsidP="00233751">
            <w:pPr>
              <w:ind w:firstLine="0"/>
              <w:jc w:val="center"/>
              <w:rPr>
                <w:color w:val="000000" w:themeColor="text1"/>
                <w:szCs w:val="24"/>
                <w:lang w:val="ro-RO" w:eastAsia="ro-RO"/>
              </w:rPr>
            </w:pPr>
          </w:p>
        </w:tc>
      </w:tr>
      <w:tr w:rsidR="00233751" w:rsidRPr="003E0CAD" w14:paraId="79A5A0B7" w14:textId="77777777" w:rsidTr="00A75635">
        <w:trPr>
          <w:trHeight w:val="259"/>
        </w:trPr>
        <w:tc>
          <w:tcPr>
            <w:tcW w:w="218" w:type="pct"/>
            <w:tcBorders>
              <w:top w:val="nil"/>
              <w:left w:val="single" w:sz="4" w:space="0" w:color="auto"/>
              <w:bottom w:val="single" w:sz="4" w:space="0" w:color="auto"/>
              <w:right w:val="single" w:sz="4" w:space="0" w:color="auto"/>
            </w:tcBorders>
            <w:shd w:val="clear" w:color="auto" w:fill="auto"/>
            <w:hideMark/>
          </w:tcPr>
          <w:p w14:paraId="570D3A78" w14:textId="697E6CE1" w:rsidR="00233751" w:rsidRPr="00233751" w:rsidRDefault="00233751" w:rsidP="00233751">
            <w:pPr>
              <w:ind w:firstLine="0"/>
              <w:jc w:val="center"/>
              <w:rPr>
                <w:color w:val="000000" w:themeColor="text1"/>
                <w:szCs w:val="24"/>
                <w:lang w:val="ro-RO" w:eastAsia="ro-RO"/>
              </w:rPr>
            </w:pPr>
            <w:r w:rsidRPr="00233751">
              <w:rPr>
                <w:color w:val="000000"/>
                <w:szCs w:val="24"/>
              </w:rPr>
              <w:t>148</w:t>
            </w:r>
          </w:p>
        </w:tc>
        <w:tc>
          <w:tcPr>
            <w:tcW w:w="461" w:type="pct"/>
            <w:tcBorders>
              <w:top w:val="nil"/>
              <w:left w:val="nil"/>
              <w:bottom w:val="single" w:sz="4" w:space="0" w:color="auto"/>
              <w:right w:val="single" w:sz="4" w:space="0" w:color="auto"/>
            </w:tcBorders>
            <w:shd w:val="clear" w:color="auto" w:fill="auto"/>
            <w:hideMark/>
          </w:tcPr>
          <w:p w14:paraId="3188E14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7697-37-2</w:t>
            </w:r>
          </w:p>
        </w:tc>
        <w:tc>
          <w:tcPr>
            <w:tcW w:w="630" w:type="pct"/>
            <w:tcBorders>
              <w:top w:val="nil"/>
              <w:left w:val="nil"/>
              <w:bottom w:val="single" w:sz="4" w:space="0" w:color="auto"/>
              <w:right w:val="single" w:sz="4" w:space="0" w:color="auto"/>
            </w:tcBorders>
            <w:shd w:val="clear" w:color="auto" w:fill="auto"/>
            <w:hideMark/>
          </w:tcPr>
          <w:p w14:paraId="6B37A99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231-714-2</w:t>
            </w:r>
          </w:p>
        </w:tc>
        <w:tc>
          <w:tcPr>
            <w:tcW w:w="1436" w:type="pct"/>
            <w:tcBorders>
              <w:top w:val="nil"/>
              <w:left w:val="nil"/>
              <w:bottom w:val="single" w:sz="4" w:space="0" w:color="auto"/>
              <w:right w:val="single" w:sz="4" w:space="0" w:color="auto"/>
            </w:tcBorders>
            <w:shd w:val="clear" w:color="auto" w:fill="auto"/>
            <w:hideMark/>
          </w:tcPr>
          <w:p w14:paraId="51724AF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Acid nitric / Acid azotic</w:t>
            </w:r>
          </w:p>
        </w:tc>
        <w:tc>
          <w:tcPr>
            <w:tcW w:w="599" w:type="pct"/>
            <w:tcBorders>
              <w:top w:val="nil"/>
              <w:left w:val="nil"/>
              <w:bottom w:val="single" w:sz="4" w:space="0" w:color="auto"/>
              <w:right w:val="single" w:sz="4" w:space="0" w:color="auto"/>
            </w:tcBorders>
            <w:shd w:val="clear" w:color="auto" w:fill="auto"/>
            <w:hideMark/>
          </w:tcPr>
          <w:p w14:paraId="28B3C838" w14:textId="7AB23595"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1414CCEF" w14:textId="21BE8633"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7D06B65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2,6</w:t>
            </w:r>
          </w:p>
        </w:tc>
        <w:tc>
          <w:tcPr>
            <w:tcW w:w="321" w:type="pct"/>
            <w:tcBorders>
              <w:top w:val="nil"/>
              <w:left w:val="nil"/>
              <w:bottom w:val="single" w:sz="4" w:space="0" w:color="auto"/>
              <w:right w:val="single" w:sz="4" w:space="0" w:color="auto"/>
            </w:tcBorders>
            <w:shd w:val="clear" w:color="auto" w:fill="auto"/>
            <w:hideMark/>
          </w:tcPr>
          <w:p w14:paraId="058D95A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559" w:type="pct"/>
            <w:tcBorders>
              <w:top w:val="nil"/>
              <w:left w:val="nil"/>
              <w:bottom w:val="single" w:sz="4" w:space="0" w:color="auto"/>
              <w:right w:val="single" w:sz="4" w:space="0" w:color="auto"/>
            </w:tcBorders>
            <w:shd w:val="clear" w:color="auto" w:fill="auto"/>
          </w:tcPr>
          <w:p w14:paraId="23B1DE30" w14:textId="65EBC380" w:rsidR="00233751" w:rsidRPr="003E0CAD" w:rsidRDefault="00233751" w:rsidP="00233751">
            <w:pPr>
              <w:ind w:firstLine="0"/>
              <w:jc w:val="center"/>
              <w:rPr>
                <w:color w:val="000000" w:themeColor="text1"/>
                <w:szCs w:val="24"/>
                <w:lang w:val="ro-RO" w:eastAsia="ro-RO"/>
              </w:rPr>
            </w:pPr>
          </w:p>
        </w:tc>
      </w:tr>
      <w:tr w:rsidR="00233751" w:rsidRPr="003E0CAD" w14:paraId="4D135545" w14:textId="77777777" w:rsidTr="00A75635">
        <w:trPr>
          <w:trHeight w:val="263"/>
        </w:trPr>
        <w:tc>
          <w:tcPr>
            <w:tcW w:w="218" w:type="pct"/>
            <w:tcBorders>
              <w:top w:val="nil"/>
              <w:left w:val="single" w:sz="4" w:space="0" w:color="auto"/>
              <w:bottom w:val="single" w:sz="4" w:space="0" w:color="auto"/>
              <w:right w:val="single" w:sz="4" w:space="0" w:color="auto"/>
            </w:tcBorders>
            <w:shd w:val="clear" w:color="auto" w:fill="auto"/>
            <w:hideMark/>
          </w:tcPr>
          <w:p w14:paraId="62137F0B" w14:textId="26DC8709" w:rsidR="00233751" w:rsidRPr="00233751" w:rsidRDefault="00233751" w:rsidP="00233751">
            <w:pPr>
              <w:ind w:firstLine="0"/>
              <w:jc w:val="center"/>
              <w:rPr>
                <w:color w:val="000000" w:themeColor="text1"/>
                <w:szCs w:val="24"/>
                <w:lang w:val="ro-RO" w:eastAsia="ro-RO"/>
              </w:rPr>
            </w:pPr>
            <w:r w:rsidRPr="00233751">
              <w:rPr>
                <w:color w:val="000000"/>
                <w:szCs w:val="24"/>
              </w:rPr>
              <w:t>149</w:t>
            </w:r>
          </w:p>
        </w:tc>
        <w:tc>
          <w:tcPr>
            <w:tcW w:w="461" w:type="pct"/>
            <w:tcBorders>
              <w:top w:val="nil"/>
              <w:left w:val="nil"/>
              <w:bottom w:val="single" w:sz="4" w:space="0" w:color="auto"/>
              <w:right w:val="single" w:sz="4" w:space="0" w:color="auto"/>
            </w:tcBorders>
            <w:shd w:val="clear" w:color="auto" w:fill="auto"/>
            <w:hideMark/>
          </w:tcPr>
          <w:p w14:paraId="20FDBED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7664-38-2</w:t>
            </w:r>
          </w:p>
        </w:tc>
        <w:tc>
          <w:tcPr>
            <w:tcW w:w="630" w:type="pct"/>
            <w:tcBorders>
              <w:top w:val="nil"/>
              <w:left w:val="nil"/>
              <w:bottom w:val="single" w:sz="4" w:space="0" w:color="auto"/>
              <w:right w:val="single" w:sz="4" w:space="0" w:color="auto"/>
            </w:tcBorders>
            <w:shd w:val="clear" w:color="auto" w:fill="auto"/>
            <w:hideMark/>
          </w:tcPr>
          <w:p w14:paraId="418FCD0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231-633-2</w:t>
            </w:r>
          </w:p>
        </w:tc>
        <w:tc>
          <w:tcPr>
            <w:tcW w:w="1436" w:type="pct"/>
            <w:tcBorders>
              <w:top w:val="nil"/>
              <w:left w:val="nil"/>
              <w:bottom w:val="single" w:sz="4" w:space="0" w:color="auto"/>
              <w:right w:val="single" w:sz="4" w:space="0" w:color="auto"/>
            </w:tcBorders>
            <w:shd w:val="clear" w:color="auto" w:fill="auto"/>
            <w:hideMark/>
          </w:tcPr>
          <w:p w14:paraId="44BA180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Acid ortofosforic</w:t>
            </w:r>
          </w:p>
        </w:tc>
        <w:tc>
          <w:tcPr>
            <w:tcW w:w="599" w:type="pct"/>
            <w:tcBorders>
              <w:top w:val="nil"/>
              <w:left w:val="nil"/>
              <w:bottom w:val="single" w:sz="4" w:space="0" w:color="auto"/>
              <w:right w:val="single" w:sz="4" w:space="0" w:color="auto"/>
            </w:tcBorders>
            <w:shd w:val="clear" w:color="auto" w:fill="auto"/>
            <w:hideMark/>
          </w:tcPr>
          <w:p w14:paraId="3237C59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tcPr>
          <w:p w14:paraId="20A4FD6A" w14:textId="252F09C0"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749A9C2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321" w:type="pct"/>
            <w:tcBorders>
              <w:top w:val="nil"/>
              <w:left w:val="nil"/>
              <w:bottom w:val="single" w:sz="4" w:space="0" w:color="auto"/>
              <w:right w:val="single" w:sz="4" w:space="0" w:color="auto"/>
            </w:tcBorders>
            <w:shd w:val="clear" w:color="auto" w:fill="auto"/>
            <w:hideMark/>
          </w:tcPr>
          <w:p w14:paraId="6A6488E9" w14:textId="4BF45154"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2DE53447" w14:textId="20B7E676" w:rsidR="00233751" w:rsidRPr="003E0CAD" w:rsidRDefault="00233751" w:rsidP="00233751">
            <w:pPr>
              <w:ind w:firstLine="0"/>
              <w:jc w:val="center"/>
              <w:rPr>
                <w:color w:val="000000" w:themeColor="text1"/>
                <w:szCs w:val="24"/>
                <w:lang w:val="ro-RO" w:eastAsia="ro-RO"/>
              </w:rPr>
            </w:pPr>
          </w:p>
        </w:tc>
      </w:tr>
      <w:tr w:rsidR="00233751" w:rsidRPr="003E0CAD" w14:paraId="606DADF8" w14:textId="77777777" w:rsidTr="00A75635">
        <w:trPr>
          <w:trHeight w:val="253"/>
        </w:trPr>
        <w:tc>
          <w:tcPr>
            <w:tcW w:w="218" w:type="pct"/>
            <w:tcBorders>
              <w:top w:val="nil"/>
              <w:left w:val="single" w:sz="4" w:space="0" w:color="auto"/>
              <w:bottom w:val="single" w:sz="4" w:space="0" w:color="auto"/>
              <w:right w:val="single" w:sz="4" w:space="0" w:color="auto"/>
            </w:tcBorders>
            <w:shd w:val="clear" w:color="auto" w:fill="auto"/>
            <w:hideMark/>
          </w:tcPr>
          <w:p w14:paraId="79BB0ADC" w14:textId="16578CF3" w:rsidR="00233751" w:rsidRPr="00233751" w:rsidRDefault="00233751" w:rsidP="00233751">
            <w:pPr>
              <w:ind w:firstLine="0"/>
              <w:jc w:val="center"/>
              <w:rPr>
                <w:color w:val="000000" w:themeColor="text1"/>
                <w:szCs w:val="24"/>
                <w:lang w:val="ro-RO" w:eastAsia="ro-RO"/>
              </w:rPr>
            </w:pPr>
            <w:r w:rsidRPr="00233751">
              <w:rPr>
                <w:color w:val="000000"/>
                <w:szCs w:val="24"/>
              </w:rPr>
              <w:t>150</w:t>
            </w:r>
          </w:p>
        </w:tc>
        <w:tc>
          <w:tcPr>
            <w:tcW w:w="461" w:type="pct"/>
            <w:tcBorders>
              <w:top w:val="nil"/>
              <w:left w:val="nil"/>
              <w:bottom w:val="single" w:sz="4" w:space="0" w:color="auto"/>
              <w:right w:val="single" w:sz="4" w:space="0" w:color="auto"/>
            </w:tcBorders>
            <w:shd w:val="clear" w:color="auto" w:fill="auto"/>
            <w:hideMark/>
          </w:tcPr>
          <w:p w14:paraId="179C8F1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144-62-7</w:t>
            </w:r>
          </w:p>
        </w:tc>
        <w:tc>
          <w:tcPr>
            <w:tcW w:w="630" w:type="pct"/>
            <w:tcBorders>
              <w:top w:val="nil"/>
              <w:left w:val="nil"/>
              <w:bottom w:val="single" w:sz="4" w:space="0" w:color="auto"/>
              <w:right w:val="single" w:sz="4" w:space="0" w:color="auto"/>
            </w:tcBorders>
            <w:shd w:val="clear" w:color="auto" w:fill="auto"/>
            <w:hideMark/>
          </w:tcPr>
          <w:p w14:paraId="6C2B024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205-634-3</w:t>
            </w:r>
          </w:p>
        </w:tc>
        <w:tc>
          <w:tcPr>
            <w:tcW w:w="1436" w:type="pct"/>
            <w:tcBorders>
              <w:top w:val="nil"/>
              <w:left w:val="nil"/>
              <w:bottom w:val="single" w:sz="4" w:space="0" w:color="auto"/>
              <w:right w:val="single" w:sz="4" w:space="0" w:color="auto"/>
            </w:tcBorders>
            <w:shd w:val="clear" w:color="auto" w:fill="auto"/>
            <w:hideMark/>
          </w:tcPr>
          <w:p w14:paraId="4904621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Acid oxalic</w:t>
            </w:r>
          </w:p>
        </w:tc>
        <w:tc>
          <w:tcPr>
            <w:tcW w:w="599" w:type="pct"/>
            <w:tcBorders>
              <w:top w:val="nil"/>
              <w:left w:val="nil"/>
              <w:bottom w:val="single" w:sz="4" w:space="0" w:color="auto"/>
              <w:right w:val="single" w:sz="4" w:space="0" w:color="auto"/>
            </w:tcBorders>
            <w:shd w:val="clear" w:color="auto" w:fill="auto"/>
            <w:hideMark/>
          </w:tcPr>
          <w:p w14:paraId="4833309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tcPr>
          <w:p w14:paraId="6EDB1752" w14:textId="131729FB"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661A8D2A" w14:textId="66818D50"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23A65F26" w14:textId="6D83708C"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409CF4F2" w14:textId="4A10F1FE" w:rsidR="00233751" w:rsidRPr="003E0CAD" w:rsidRDefault="00233751" w:rsidP="00233751">
            <w:pPr>
              <w:ind w:firstLine="0"/>
              <w:jc w:val="center"/>
              <w:rPr>
                <w:color w:val="000000" w:themeColor="text1"/>
                <w:szCs w:val="24"/>
                <w:lang w:val="ro-RO" w:eastAsia="ro-RO"/>
              </w:rPr>
            </w:pPr>
          </w:p>
        </w:tc>
      </w:tr>
      <w:tr w:rsidR="00233751" w:rsidRPr="003E0CAD" w14:paraId="2D364361" w14:textId="77777777" w:rsidTr="00A75635">
        <w:trPr>
          <w:trHeight w:val="243"/>
        </w:trPr>
        <w:tc>
          <w:tcPr>
            <w:tcW w:w="218" w:type="pct"/>
            <w:tcBorders>
              <w:top w:val="nil"/>
              <w:left w:val="single" w:sz="4" w:space="0" w:color="auto"/>
              <w:bottom w:val="single" w:sz="4" w:space="0" w:color="auto"/>
              <w:right w:val="single" w:sz="4" w:space="0" w:color="auto"/>
            </w:tcBorders>
            <w:shd w:val="clear" w:color="auto" w:fill="auto"/>
            <w:hideMark/>
          </w:tcPr>
          <w:p w14:paraId="6AB7FCED" w14:textId="6AAF8D05" w:rsidR="00233751" w:rsidRPr="00233751" w:rsidRDefault="00233751" w:rsidP="00233751">
            <w:pPr>
              <w:ind w:firstLine="0"/>
              <w:jc w:val="center"/>
              <w:rPr>
                <w:color w:val="000000" w:themeColor="text1"/>
                <w:szCs w:val="24"/>
                <w:lang w:val="ro-RO" w:eastAsia="ro-RO"/>
              </w:rPr>
            </w:pPr>
            <w:r w:rsidRPr="00233751">
              <w:rPr>
                <w:color w:val="000000"/>
                <w:szCs w:val="24"/>
              </w:rPr>
              <w:t>151</w:t>
            </w:r>
          </w:p>
        </w:tc>
        <w:tc>
          <w:tcPr>
            <w:tcW w:w="461" w:type="pct"/>
            <w:tcBorders>
              <w:top w:val="nil"/>
              <w:left w:val="nil"/>
              <w:bottom w:val="single" w:sz="4" w:space="0" w:color="auto"/>
              <w:right w:val="single" w:sz="4" w:space="0" w:color="auto"/>
            </w:tcBorders>
            <w:shd w:val="clear" w:color="auto" w:fill="auto"/>
            <w:hideMark/>
          </w:tcPr>
          <w:p w14:paraId="2F6EF74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88-89-1</w:t>
            </w:r>
          </w:p>
        </w:tc>
        <w:tc>
          <w:tcPr>
            <w:tcW w:w="630" w:type="pct"/>
            <w:tcBorders>
              <w:top w:val="nil"/>
              <w:left w:val="nil"/>
              <w:bottom w:val="single" w:sz="4" w:space="0" w:color="auto"/>
              <w:right w:val="single" w:sz="4" w:space="0" w:color="auto"/>
            </w:tcBorders>
            <w:shd w:val="clear" w:color="auto" w:fill="auto"/>
            <w:hideMark/>
          </w:tcPr>
          <w:p w14:paraId="4F1116D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201-865-9</w:t>
            </w:r>
          </w:p>
        </w:tc>
        <w:tc>
          <w:tcPr>
            <w:tcW w:w="1436" w:type="pct"/>
            <w:tcBorders>
              <w:top w:val="nil"/>
              <w:left w:val="nil"/>
              <w:bottom w:val="single" w:sz="4" w:space="0" w:color="auto"/>
              <w:right w:val="single" w:sz="4" w:space="0" w:color="auto"/>
            </w:tcBorders>
            <w:shd w:val="clear" w:color="auto" w:fill="auto"/>
            <w:hideMark/>
          </w:tcPr>
          <w:p w14:paraId="5DA60AD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Acid picric</w:t>
            </w:r>
          </w:p>
        </w:tc>
        <w:tc>
          <w:tcPr>
            <w:tcW w:w="599" w:type="pct"/>
            <w:tcBorders>
              <w:top w:val="nil"/>
              <w:left w:val="nil"/>
              <w:bottom w:val="single" w:sz="4" w:space="0" w:color="auto"/>
              <w:right w:val="single" w:sz="4" w:space="0" w:color="auto"/>
            </w:tcBorders>
            <w:shd w:val="clear" w:color="auto" w:fill="auto"/>
            <w:hideMark/>
          </w:tcPr>
          <w:p w14:paraId="45FB116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280" w:type="pct"/>
            <w:tcBorders>
              <w:top w:val="nil"/>
              <w:left w:val="nil"/>
              <w:bottom w:val="single" w:sz="4" w:space="0" w:color="auto"/>
              <w:right w:val="single" w:sz="4" w:space="0" w:color="auto"/>
            </w:tcBorders>
            <w:shd w:val="clear" w:color="auto" w:fill="auto"/>
          </w:tcPr>
          <w:p w14:paraId="4BD69B51" w14:textId="34604D54"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03114D8B" w14:textId="78035EFF"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49D87C2D" w14:textId="26DC99C2"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1120AA69" w14:textId="2AB9238B"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rPr>
              <w:t>ș</w:t>
            </w:r>
          </w:p>
        </w:tc>
      </w:tr>
      <w:tr w:rsidR="00233751" w:rsidRPr="003E0CAD" w14:paraId="42E8F882" w14:textId="77777777" w:rsidTr="00CA3F63">
        <w:trPr>
          <w:trHeight w:val="389"/>
        </w:trPr>
        <w:tc>
          <w:tcPr>
            <w:tcW w:w="218" w:type="pct"/>
            <w:tcBorders>
              <w:top w:val="nil"/>
              <w:left w:val="single" w:sz="4" w:space="0" w:color="auto"/>
              <w:bottom w:val="single" w:sz="4" w:space="0" w:color="auto"/>
              <w:right w:val="single" w:sz="4" w:space="0" w:color="auto"/>
            </w:tcBorders>
            <w:shd w:val="clear" w:color="auto" w:fill="auto"/>
            <w:hideMark/>
          </w:tcPr>
          <w:p w14:paraId="15C3B3C9" w14:textId="094D5F95" w:rsidR="00233751" w:rsidRPr="00233751" w:rsidRDefault="00233751" w:rsidP="00233751">
            <w:pPr>
              <w:ind w:firstLine="0"/>
              <w:jc w:val="center"/>
              <w:rPr>
                <w:color w:val="000000" w:themeColor="text1"/>
                <w:szCs w:val="24"/>
                <w:lang w:val="ro-RO" w:eastAsia="ro-RO"/>
              </w:rPr>
            </w:pPr>
            <w:r w:rsidRPr="00233751">
              <w:rPr>
                <w:color w:val="000000"/>
                <w:szCs w:val="24"/>
              </w:rPr>
              <w:t>152</w:t>
            </w:r>
          </w:p>
        </w:tc>
        <w:tc>
          <w:tcPr>
            <w:tcW w:w="461" w:type="pct"/>
            <w:tcBorders>
              <w:top w:val="nil"/>
              <w:left w:val="nil"/>
              <w:bottom w:val="single" w:sz="4" w:space="0" w:color="auto"/>
              <w:right w:val="single" w:sz="4" w:space="0" w:color="auto"/>
            </w:tcBorders>
            <w:shd w:val="clear" w:color="auto" w:fill="auto"/>
            <w:hideMark/>
          </w:tcPr>
          <w:p w14:paraId="0FD4EDC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79-09-4</w:t>
            </w:r>
          </w:p>
        </w:tc>
        <w:tc>
          <w:tcPr>
            <w:tcW w:w="630" w:type="pct"/>
            <w:tcBorders>
              <w:top w:val="nil"/>
              <w:left w:val="nil"/>
              <w:bottom w:val="single" w:sz="4" w:space="0" w:color="auto"/>
              <w:right w:val="single" w:sz="4" w:space="0" w:color="auto"/>
            </w:tcBorders>
            <w:shd w:val="clear" w:color="auto" w:fill="auto"/>
            <w:hideMark/>
          </w:tcPr>
          <w:p w14:paraId="76B3ABC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201-176-3</w:t>
            </w:r>
          </w:p>
        </w:tc>
        <w:tc>
          <w:tcPr>
            <w:tcW w:w="1436" w:type="pct"/>
            <w:tcBorders>
              <w:top w:val="nil"/>
              <w:left w:val="nil"/>
              <w:bottom w:val="single" w:sz="4" w:space="0" w:color="auto"/>
              <w:right w:val="single" w:sz="4" w:space="0" w:color="auto"/>
            </w:tcBorders>
            <w:shd w:val="clear" w:color="auto" w:fill="auto"/>
            <w:hideMark/>
          </w:tcPr>
          <w:p w14:paraId="65D12CF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Acid propionic</w:t>
            </w:r>
          </w:p>
        </w:tc>
        <w:tc>
          <w:tcPr>
            <w:tcW w:w="599" w:type="pct"/>
            <w:tcBorders>
              <w:top w:val="nil"/>
              <w:left w:val="nil"/>
              <w:bottom w:val="single" w:sz="4" w:space="0" w:color="auto"/>
              <w:right w:val="single" w:sz="4" w:space="0" w:color="auto"/>
            </w:tcBorders>
            <w:shd w:val="clear" w:color="auto" w:fill="auto"/>
            <w:hideMark/>
          </w:tcPr>
          <w:p w14:paraId="24B69A0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31</w:t>
            </w:r>
          </w:p>
        </w:tc>
        <w:tc>
          <w:tcPr>
            <w:tcW w:w="280" w:type="pct"/>
            <w:tcBorders>
              <w:top w:val="nil"/>
              <w:left w:val="nil"/>
              <w:bottom w:val="single" w:sz="4" w:space="0" w:color="auto"/>
              <w:right w:val="single" w:sz="4" w:space="0" w:color="auto"/>
            </w:tcBorders>
            <w:shd w:val="clear" w:color="auto" w:fill="auto"/>
            <w:hideMark/>
          </w:tcPr>
          <w:p w14:paraId="0C3FF56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496" w:type="pct"/>
            <w:tcBorders>
              <w:top w:val="nil"/>
              <w:left w:val="nil"/>
              <w:bottom w:val="single" w:sz="4" w:space="0" w:color="auto"/>
              <w:right w:val="single" w:sz="4" w:space="0" w:color="auto"/>
            </w:tcBorders>
            <w:shd w:val="clear" w:color="auto" w:fill="auto"/>
            <w:hideMark/>
          </w:tcPr>
          <w:p w14:paraId="0CB5673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62</w:t>
            </w:r>
          </w:p>
        </w:tc>
        <w:tc>
          <w:tcPr>
            <w:tcW w:w="321" w:type="pct"/>
            <w:tcBorders>
              <w:top w:val="nil"/>
              <w:left w:val="nil"/>
              <w:bottom w:val="single" w:sz="4" w:space="0" w:color="auto"/>
              <w:right w:val="single" w:sz="4" w:space="0" w:color="auto"/>
            </w:tcBorders>
            <w:shd w:val="clear" w:color="auto" w:fill="auto"/>
            <w:hideMark/>
          </w:tcPr>
          <w:p w14:paraId="2645DF8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559" w:type="pct"/>
            <w:tcBorders>
              <w:top w:val="nil"/>
              <w:left w:val="nil"/>
              <w:bottom w:val="single" w:sz="4" w:space="0" w:color="auto"/>
              <w:right w:val="single" w:sz="4" w:space="0" w:color="auto"/>
            </w:tcBorders>
            <w:shd w:val="clear" w:color="auto" w:fill="auto"/>
            <w:hideMark/>
          </w:tcPr>
          <w:p w14:paraId="619C43FC" w14:textId="76E0D5EF" w:rsidR="00233751" w:rsidRPr="003E0CAD" w:rsidRDefault="00233751" w:rsidP="00233751">
            <w:pPr>
              <w:ind w:firstLine="0"/>
              <w:jc w:val="center"/>
              <w:rPr>
                <w:color w:val="000000" w:themeColor="text1"/>
                <w:szCs w:val="24"/>
                <w:lang w:val="ro-RO" w:eastAsia="ro-RO"/>
              </w:rPr>
            </w:pPr>
          </w:p>
        </w:tc>
      </w:tr>
      <w:tr w:rsidR="00233751" w:rsidRPr="003E0CAD" w14:paraId="409A7726" w14:textId="77777777" w:rsidTr="00A75635">
        <w:trPr>
          <w:trHeight w:val="750"/>
        </w:trPr>
        <w:tc>
          <w:tcPr>
            <w:tcW w:w="218" w:type="pct"/>
            <w:tcBorders>
              <w:top w:val="nil"/>
              <w:left w:val="single" w:sz="4" w:space="0" w:color="auto"/>
              <w:bottom w:val="single" w:sz="4" w:space="0" w:color="auto"/>
              <w:right w:val="single" w:sz="4" w:space="0" w:color="auto"/>
            </w:tcBorders>
            <w:shd w:val="clear" w:color="auto" w:fill="auto"/>
            <w:hideMark/>
          </w:tcPr>
          <w:p w14:paraId="7E926485" w14:textId="76CD395C" w:rsidR="00233751" w:rsidRPr="00233751" w:rsidRDefault="00233751" w:rsidP="00233751">
            <w:pPr>
              <w:ind w:firstLine="0"/>
              <w:jc w:val="center"/>
              <w:rPr>
                <w:color w:val="000000" w:themeColor="text1"/>
                <w:szCs w:val="24"/>
                <w:lang w:val="ro-RO" w:eastAsia="ro-RO"/>
              </w:rPr>
            </w:pPr>
            <w:r w:rsidRPr="00233751">
              <w:rPr>
                <w:color w:val="000000"/>
                <w:szCs w:val="24"/>
              </w:rPr>
              <w:t>153</w:t>
            </w:r>
          </w:p>
        </w:tc>
        <w:tc>
          <w:tcPr>
            <w:tcW w:w="461" w:type="pct"/>
            <w:tcBorders>
              <w:top w:val="nil"/>
              <w:left w:val="nil"/>
              <w:bottom w:val="single" w:sz="4" w:space="0" w:color="auto"/>
              <w:right w:val="single" w:sz="4" w:space="0" w:color="auto"/>
            </w:tcBorders>
            <w:shd w:val="clear" w:color="auto" w:fill="auto"/>
            <w:hideMark/>
          </w:tcPr>
          <w:p w14:paraId="5127459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7664-93-9</w:t>
            </w:r>
          </w:p>
        </w:tc>
        <w:tc>
          <w:tcPr>
            <w:tcW w:w="630" w:type="pct"/>
            <w:tcBorders>
              <w:top w:val="nil"/>
              <w:left w:val="nil"/>
              <w:bottom w:val="single" w:sz="4" w:space="0" w:color="auto"/>
              <w:right w:val="single" w:sz="4" w:space="0" w:color="auto"/>
            </w:tcBorders>
            <w:shd w:val="clear" w:color="auto" w:fill="auto"/>
            <w:hideMark/>
          </w:tcPr>
          <w:p w14:paraId="6AA594A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231-639-5</w:t>
            </w:r>
          </w:p>
        </w:tc>
        <w:tc>
          <w:tcPr>
            <w:tcW w:w="1436" w:type="pct"/>
            <w:tcBorders>
              <w:top w:val="nil"/>
              <w:left w:val="nil"/>
              <w:bottom w:val="single" w:sz="4" w:space="0" w:color="auto"/>
              <w:right w:val="single" w:sz="4" w:space="0" w:color="auto"/>
            </w:tcBorders>
            <w:shd w:val="clear" w:color="auto" w:fill="auto"/>
            <w:hideMark/>
          </w:tcPr>
          <w:p w14:paraId="6D45EDD0" w14:textId="50E8BBD1"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Acid sulfuric</w:t>
            </w:r>
          </w:p>
        </w:tc>
        <w:tc>
          <w:tcPr>
            <w:tcW w:w="599" w:type="pct"/>
            <w:tcBorders>
              <w:top w:val="nil"/>
              <w:left w:val="nil"/>
              <w:bottom w:val="single" w:sz="4" w:space="0" w:color="auto"/>
              <w:right w:val="single" w:sz="4" w:space="0" w:color="auto"/>
            </w:tcBorders>
            <w:shd w:val="clear" w:color="auto" w:fill="auto"/>
            <w:hideMark/>
          </w:tcPr>
          <w:p w14:paraId="2EC1488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0,05</w:t>
            </w:r>
          </w:p>
        </w:tc>
        <w:tc>
          <w:tcPr>
            <w:tcW w:w="280" w:type="pct"/>
            <w:tcBorders>
              <w:top w:val="nil"/>
              <w:left w:val="nil"/>
              <w:bottom w:val="single" w:sz="4" w:space="0" w:color="auto"/>
              <w:right w:val="single" w:sz="4" w:space="0" w:color="auto"/>
            </w:tcBorders>
            <w:shd w:val="clear" w:color="auto" w:fill="auto"/>
          </w:tcPr>
          <w:p w14:paraId="48079E7C" w14:textId="71B4242C"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6757CD2B" w14:textId="3F6A726A"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2E66C775" w14:textId="5998365D"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37FEAF5E" w14:textId="22EA862B"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 xml:space="preserve">Atunci când se alege o metodă adecvată de monitorizare a expunerii, trebuie să se </w:t>
            </w:r>
            <w:r w:rsidRPr="003E0CAD">
              <w:rPr>
                <w:color w:val="000000" w:themeColor="text1"/>
                <w:szCs w:val="24"/>
                <w:lang w:val="ro-RO" w:eastAsia="ro-RO"/>
              </w:rPr>
              <w:lastRenderedPageBreak/>
              <w:t>țină cont de limitările și interferențele potențiale care pot apărea în prezența altor compuși ai sulfului.</w:t>
            </w:r>
            <w:r w:rsidRPr="003E0CAD">
              <w:rPr>
                <w:color w:val="000000" w:themeColor="text1"/>
                <w:szCs w:val="24"/>
                <w:lang w:val="ro-RO" w:eastAsia="ro-RO"/>
              </w:rPr>
              <w:br/>
              <w:t>Particulele lichide pulverizate se definesc ca fracțiunea toracică.</w:t>
            </w:r>
          </w:p>
        </w:tc>
      </w:tr>
      <w:tr w:rsidR="00233751" w:rsidRPr="003E0CAD" w14:paraId="054CD403" w14:textId="77777777" w:rsidTr="00CA3F63">
        <w:trPr>
          <w:trHeight w:val="373"/>
        </w:trPr>
        <w:tc>
          <w:tcPr>
            <w:tcW w:w="218" w:type="pct"/>
            <w:tcBorders>
              <w:top w:val="nil"/>
              <w:left w:val="single" w:sz="4" w:space="0" w:color="auto"/>
              <w:bottom w:val="single" w:sz="4" w:space="0" w:color="auto"/>
              <w:right w:val="single" w:sz="4" w:space="0" w:color="auto"/>
            </w:tcBorders>
            <w:shd w:val="clear" w:color="auto" w:fill="auto"/>
            <w:hideMark/>
          </w:tcPr>
          <w:p w14:paraId="00D9CA05" w14:textId="3BBC369A" w:rsidR="00233751" w:rsidRPr="00233751" w:rsidRDefault="00233751" w:rsidP="00233751">
            <w:pPr>
              <w:ind w:firstLine="0"/>
              <w:jc w:val="center"/>
              <w:rPr>
                <w:color w:val="000000" w:themeColor="text1"/>
                <w:szCs w:val="24"/>
                <w:lang w:val="ro-RO" w:eastAsia="ro-RO"/>
              </w:rPr>
            </w:pPr>
            <w:r w:rsidRPr="00233751">
              <w:rPr>
                <w:color w:val="000000"/>
                <w:szCs w:val="24"/>
              </w:rPr>
              <w:lastRenderedPageBreak/>
              <w:t>154</w:t>
            </w:r>
          </w:p>
        </w:tc>
        <w:tc>
          <w:tcPr>
            <w:tcW w:w="461" w:type="pct"/>
            <w:tcBorders>
              <w:top w:val="nil"/>
              <w:left w:val="nil"/>
              <w:bottom w:val="single" w:sz="4" w:space="0" w:color="auto"/>
              <w:right w:val="single" w:sz="4" w:space="0" w:color="auto"/>
            </w:tcBorders>
            <w:shd w:val="clear" w:color="auto" w:fill="auto"/>
            <w:hideMark/>
          </w:tcPr>
          <w:p w14:paraId="3E27D3C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107-02-8</w:t>
            </w:r>
          </w:p>
        </w:tc>
        <w:tc>
          <w:tcPr>
            <w:tcW w:w="630" w:type="pct"/>
            <w:tcBorders>
              <w:top w:val="nil"/>
              <w:left w:val="nil"/>
              <w:bottom w:val="single" w:sz="4" w:space="0" w:color="auto"/>
              <w:right w:val="single" w:sz="4" w:space="0" w:color="auto"/>
            </w:tcBorders>
            <w:shd w:val="clear" w:color="auto" w:fill="auto"/>
            <w:hideMark/>
          </w:tcPr>
          <w:p w14:paraId="18F4F28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203-453-4</w:t>
            </w:r>
          </w:p>
        </w:tc>
        <w:tc>
          <w:tcPr>
            <w:tcW w:w="1436" w:type="pct"/>
            <w:tcBorders>
              <w:top w:val="nil"/>
              <w:left w:val="nil"/>
              <w:bottom w:val="single" w:sz="4" w:space="0" w:color="auto"/>
              <w:right w:val="single" w:sz="4" w:space="0" w:color="auto"/>
            </w:tcBorders>
            <w:shd w:val="clear" w:color="auto" w:fill="auto"/>
            <w:hideMark/>
          </w:tcPr>
          <w:p w14:paraId="0808296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Acrilaldehidă / Acroleină</w:t>
            </w:r>
          </w:p>
        </w:tc>
        <w:tc>
          <w:tcPr>
            <w:tcW w:w="599" w:type="pct"/>
            <w:tcBorders>
              <w:top w:val="nil"/>
              <w:left w:val="nil"/>
              <w:bottom w:val="single" w:sz="4" w:space="0" w:color="auto"/>
              <w:right w:val="single" w:sz="4" w:space="0" w:color="auto"/>
            </w:tcBorders>
            <w:shd w:val="clear" w:color="auto" w:fill="auto"/>
            <w:hideMark/>
          </w:tcPr>
          <w:p w14:paraId="3C29863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0,05</w:t>
            </w:r>
          </w:p>
        </w:tc>
        <w:tc>
          <w:tcPr>
            <w:tcW w:w="280" w:type="pct"/>
            <w:tcBorders>
              <w:top w:val="nil"/>
              <w:left w:val="nil"/>
              <w:bottom w:val="single" w:sz="4" w:space="0" w:color="auto"/>
              <w:right w:val="single" w:sz="4" w:space="0" w:color="auto"/>
            </w:tcBorders>
            <w:shd w:val="clear" w:color="auto" w:fill="auto"/>
            <w:hideMark/>
          </w:tcPr>
          <w:p w14:paraId="200F13D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0,02</w:t>
            </w:r>
          </w:p>
        </w:tc>
        <w:tc>
          <w:tcPr>
            <w:tcW w:w="496" w:type="pct"/>
            <w:tcBorders>
              <w:top w:val="nil"/>
              <w:left w:val="nil"/>
              <w:bottom w:val="single" w:sz="4" w:space="0" w:color="auto"/>
              <w:right w:val="single" w:sz="4" w:space="0" w:color="auto"/>
            </w:tcBorders>
            <w:shd w:val="clear" w:color="auto" w:fill="auto"/>
            <w:hideMark/>
          </w:tcPr>
          <w:p w14:paraId="7D78345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0,12</w:t>
            </w:r>
          </w:p>
        </w:tc>
        <w:tc>
          <w:tcPr>
            <w:tcW w:w="321" w:type="pct"/>
            <w:tcBorders>
              <w:top w:val="nil"/>
              <w:left w:val="nil"/>
              <w:bottom w:val="single" w:sz="4" w:space="0" w:color="auto"/>
              <w:right w:val="single" w:sz="4" w:space="0" w:color="auto"/>
            </w:tcBorders>
            <w:shd w:val="clear" w:color="auto" w:fill="auto"/>
            <w:hideMark/>
          </w:tcPr>
          <w:p w14:paraId="077C80F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0,05</w:t>
            </w:r>
          </w:p>
        </w:tc>
        <w:tc>
          <w:tcPr>
            <w:tcW w:w="559" w:type="pct"/>
            <w:tcBorders>
              <w:top w:val="nil"/>
              <w:left w:val="nil"/>
              <w:bottom w:val="single" w:sz="4" w:space="0" w:color="auto"/>
              <w:right w:val="single" w:sz="4" w:space="0" w:color="auto"/>
            </w:tcBorders>
            <w:shd w:val="clear" w:color="auto" w:fill="auto"/>
            <w:hideMark/>
          </w:tcPr>
          <w:p w14:paraId="4E6B4BEE" w14:textId="4470C336" w:rsidR="00233751" w:rsidRPr="003E0CAD" w:rsidRDefault="00233751" w:rsidP="00233751">
            <w:pPr>
              <w:ind w:firstLine="0"/>
              <w:jc w:val="center"/>
              <w:rPr>
                <w:color w:val="000000" w:themeColor="text1"/>
                <w:szCs w:val="24"/>
                <w:lang w:val="ro-RO" w:eastAsia="ro-RO"/>
              </w:rPr>
            </w:pPr>
          </w:p>
        </w:tc>
      </w:tr>
      <w:tr w:rsidR="00233751" w:rsidRPr="003E0CAD" w14:paraId="2742B319" w14:textId="77777777" w:rsidTr="00A75635">
        <w:trPr>
          <w:trHeight w:val="420"/>
        </w:trPr>
        <w:tc>
          <w:tcPr>
            <w:tcW w:w="218" w:type="pct"/>
            <w:tcBorders>
              <w:top w:val="nil"/>
              <w:left w:val="single" w:sz="4" w:space="0" w:color="auto"/>
              <w:bottom w:val="single" w:sz="4" w:space="0" w:color="auto"/>
              <w:right w:val="single" w:sz="4" w:space="0" w:color="auto"/>
            </w:tcBorders>
            <w:shd w:val="clear" w:color="auto" w:fill="auto"/>
            <w:hideMark/>
          </w:tcPr>
          <w:p w14:paraId="6F6E35CD" w14:textId="6F302507" w:rsidR="00233751" w:rsidRPr="00233751" w:rsidRDefault="00233751" w:rsidP="00233751">
            <w:pPr>
              <w:ind w:firstLine="0"/>
              <w:jc w:val="center"/>
              <w:rPr>
                <w:color w:val="000000" w:themeColor="text1"/>
                <w:szCs w:val="24"/>
                <w:lang w:val="ro-RO" w:eastAsia="ro-RO"/>
              </w:rPr>
            </w:pPr>
            <w:r w:rsidRPr="00233751">
              <w:rPr>
                <w:color w:val="000000"/>
                <w:szCs w:val="24"/>
              </w:rPr>
              <w:t>155</w:t>
            </w:r>
          </w:p>
        </w:tc>
        <w:tc>
          <w:tcPr>
            <w:tcW w:w="461" w:type="pct"/>
            <w:tcBorders>
              <w:top w:val="nil"/>
              <w:left w:val="nil"/>
              <w:bottom w:val="single" w:sz="4" w:space="0" w:color="auto"/>
              <w:right w:val="single" w:sz="4" w:space="0" w:color="auto"/>
            </w:tcBorders>
            <w:shd w:val="clear" w:color="auto" w:fill="auto"/>
            <w:hideMark/>
          </w:tcPr>
          <w:p w14:paraId="7212FAF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79-06-1</w:t>
            </w:r>
          </w:p>
        </w:tc>
        <w:tc>
          <w:tcPr>
            <w:tcW w:w="630" w:type="pct"/>
            <w:tcBorders>
              <w:top w:val="nil"/>
              <w:left w:val="nil"/>
              <w:bottom w:val="single" w:sz="4" w:space="0" w:color="auto"/>
              <w:right w:val="single" w:sz="4" w:space="0" w:color="auto"/>
            </w:tcBorders>
            <w:shd w:val="clear" w:color="auto" w:fill="auto"/>
            <w:hideMark/>
          </w:tcPr>
          <w:p w14:paraId="5D32115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201-173-7</w:t>
            </w:r>
          </w:p>
        </w:tc>
        <w:tc>
          <w:tcPr>
            <w:tcW w:w="1436" w:type="pct"/>
            <w:tcBorders>
              <w:top w:val="nil"/>
              <w:left w:val="nil"/>
              <w:bottom w:val="single" w:sz="4" w:space="0" w:color="auto"/>
              <w:right w:val="single" w:sz="4" w:space="0" w:color="auto"/>
            </w:tcBorders>
            <w:shd w:val="clear" w:color="auto" w:fill="auto"/>
            <w:hideMark/>
          </w:tcPr>
          <w:p w14:paraId="64CF56E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Acrilamidă</w:t>
            </w:r>
          </w:p>
        </w:tc>
        <w:tc>
          <w:tcPr>
            <w:tcW w:w="599" w:type="pct"/>
            <w:tcBorders>
              <w:top w:val="nil"/>
              <w:left w:val="nil"/>
              <w:bottom w:val="single" w:sz="4" w:space="0" w:color="auto"/>
              <w:right w:val="single" w:sz="4" w:space="0" w:color="auto"/>
            </w:tcBorders>
            <w:shd w:val="clear" w:color="auto" w:fill="auto"/>
            <w:hideMark/>
          </w:tcPr>
          <w:p w14:paraId="0146774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280" w:type="pct"/>
            <w:tcBorders>
              <w:top w:val="nil"/>
              <w:left w:val="nil"/>
              <w:bottom w:val="single" w:sz="4" w:space="0" w:color="auto"/>
              <w:right w:val="single" w:sz="4" w:space="0" w:color="auto"/>
            </w:tcBorders>
            <w:shd w:val="clear" w:color="auto" w:fill="auto"/>
          </w:tcPr>
          <w:p w14:paraId="075B771A" w14:textId="506EC462"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5AF4E7C7" w14:textId="5FD383A9"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006C9FA4" w14:textId="697C4798"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6235066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3922E5A0" w14:textId="77777777" w:rsidTr="00A75635">
        <w:trPr>
          <w:trHeight w:val="285"/>
        </w:trPr>
        <w:tc>
          <w:tcPr>
            <w:tcW w:w="218" w:type="pct"/>
            <w:tcBorders>
              <w:top w:val="nil"/>
              <w:left w:val="single" w:sz="4" w:space="0" w:color="auto"/>
              <w:bottom w:val="single" w:sz="4" w:space="0" w:color="auto"/>
              <w:right w:val="single" w:sz="4" w:space="0" w:color="auto"/>
            </w:tcBorders>
            <w:shd w:val="clear" w:color="auto" w:fill="auto"/>
            <w:hideMark/>
          </w:tcPr>
          <w:p w14:paraId="44DD8EB0" w14:textId="76834D11" w:rsidR="00233751" w:rsidRPr="00233751" w:rsidRDefault="00233751" w:rsidP="00233751">
            <w:pPr>
              <w:ind w:firstLine="0"/>
              <w:jc w:val="center"/>
              <w:rPr>
                <w:color w:val="000000" w:themeColor="text1"/>
                <w:szCs w:val="24"/>
                <w:lang w:val="ro-RO" w:eastAsia="ro-RO"/>
              </w:rPr>
            </w:pPr>
            <w:r w:rsidRPr="00233751">
              <w:rPr>
                <w:color w:val="000000"/>
                <w:szCs w:val="24"/>
              </w:rPr>
              <w:t>156</w:t>
            </w:r>
          </w:p>
        </w:tc>
        <w:tc>
          <w:tcPr>
            <w:tcW w:w="461" w:type="pct"/>
            <w:tcBorders>
              <w:top w:val="nil"/>
              <w:left w:val="nil"/>
              <w:bottom w:val="single" w:sz="4" w:space="0" w:color="auto"/>
              <w:right w:val="single" w:sz="4" w:space="0" w:color="auto"/>
            </w:tcBorders>
            <w:shd w:val="clear" w:color="auto" w:fill="auto"/>
            <w:hideMark/>
          </w:tcPr>
          <w:p w14:paraId="02B7D02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140-88-5</w:t>
            </w:r>
          </w:p>
        </w:tc>
        <w:tc>
          <w:tcPr>
            <w:tcW w:w="630" w:type="pct"/>
            <w:tcBorders>
              <w:top w:val="nil"/>
              <w:left w:val="nil"/>
              <w:bottom w:val="single" w:sz="4" w:space="0" w:color="auto"/>
              <w:right w:val="single" w:sz="4" w:space="0" w:color="auto"/>
            </w:tcBorders>
            <w:shd w:val="clear" w:color="auto" w:fill="auto"/>
            <w:hideMark/>
          </w:tcPr>
          <w:p w14:paraId="60B9365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205-438-8</w:t>
            </w:r>
          </w:p>
        </w:tc>
        <w:tc>
          <w:tcPr>
            <w:tcW w:w="1436" w:type="pct"/>
            <w:tcBorders>
              <w:top w:val="nil"/>
              <w:left w:val="nil"/>
              <w:bottom w:val="single" w:sz="4" w:space="0" w:color="auto"/>
              <w:right w:val="single" w:sz="4" w:space="0" w:color="auto"/>
            </w:tcBorders>
            <w:shd w:val="clear" w:color="auto" w:fill="auto"/>
            <w:hideMark/>
          </w:tcPr>
          <w:p w14:paraId="3C65AC9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Acrilat de etil / Etilacrilat</w:t>
            </w:r>
          </w:p>
        </w:tc>
        <w:tc>
          <w:tcPr>
            <w:tcW w:w="599" w:type="pct"/>
            <w:tcBorders>
              <w:top w:val="nil"/>
              <w:left w:val="nil"/>
              <w:bottom w:val="single" w:sz="4" w:space="0" w:color="auto"/>
              <w:right w:val="single" w:sz="4" w:space="0" w:color="auto"/>
            </w:tcBorders>
            <w:shd w:val="clear" w:color="auto" w:fill="auto"/>
            <w:hideMark/>
          </w:tcPr>
          <w:p w14:paraId="239A6A8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21</w:t>
            </w:r>
          </w:p>
        </w:tc>
        <w:tc>
          <w:tcPr>
            <w:tcW w:w="280" w:type="pct"/>
            <w:tcBorders>
              <w:top w:val="nil"/>
              <w:left w:val="nil"/>
              <w:bottom w:val="single" w:sz="4" w:space="0" w:color="auto"/>
              <w:right w:val="single" w:sz="4" w:space="0" w:color="auto"/>
            </w:tcBorders>
            <w:shd w:val="clear" w:color="auto" w:fill="auto"/>
            <w:hideMark/>
          </w:tcPr>
          <w:p w14:paraId="75F4AE4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496" w:type="pct"/>
            <w:tcBorders>
              <w:top w:val="nil"/>
              <w:left w:val="nil"/>
              <w:bottom w:val="single" w:sz="4" w:space="0" w:color="auto"/>
              <w:right w:val="single" w:sz="4" w:space="0" w:color="auto"/>
            </w:tcBorders>
            <w:shd w:val="clear" w:color="auto" w:fill="auto"/>
            <w:hideMark/>
          </w:tcPr>
          <w:p w14:paraId="46CFBF3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42</w:t>
            </w:r>
          </w:p>
        </w:tc>
        <w:tc>
          <w:tcPr>
            <w:tcW w:w="321" w:type="pct"/>
            <w:tcBorders>
              <w:top w:val="nil"/>
              <w:left w:val="nil"/>
              <w:bottom w:val="single" w:sz="4" w:space="0" w:color="auto"/>
              <w:right w:val="single" w:sz="4" w:space="0" w:color="auto"/>
            </w:tcBorders>
            <w:shd w:val="clear" w:color="auto" w:fill="auto"/>
            <w:hideMark/>
          </w:tcPr>
          <w:p w14:paraId="2AE6F1D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559" w:type="pct"/>
            <w:tcBorders>
              <w:top w:val="nil"/>
              <w:left w:val="nil"/>
              <w:bottom w:val="single" w:sz="4" w:space="0" w:color="auto"/>
              <w:right w:val="single" w:sz="4" w:space="0" w:color="auto"/>
            </w:tcBorders>
            <w:shd w:val="clear" w:color="auto" w:fill="auto"/>
          </w:tcPr>
          <w:p w14:paraId="78D9085E" w14:textId="34FDBFC4" w:rsidR="00233751" w:rsidRPr="003E0CAD" w:rsidRDefault="00233751" w:rsidP="00233751">
            <w:pPr>
              <w:ind w:firstLine="0"/>
              <w:jc w:val="center"/>
              <w:rPr>
                <w:color w:val="000000" w:themeColor="text1"/>
                <w:szCs w:val="24"/>
                <w:lang w:val="ro-RO" w:eastAsia="ro-RO"/>
              </w:rPr>
            </w:pPr>
          </w:p>
        </w:tc>
      </w:tr>
      <w:tr w:rsidR="00233751" w:rsidRPr="003E0CAD" w14:paraId="7A881C32" w14:textId="77777777" w:rsidTr="00A75635">
        <w:trPr>
          <w:trHeight w:val="261"/>
        </w:trPr>
        <w:tc>
          <w:tcPr>
            <w:tcW w:w="218" w:type="pct"/>
            <w:tcBorders>
              <w:top w:val="nil"/>
              <w:left w:val="single" w:sz="4" w:space="0" w:color="auto"/>
              <w:bottom w:val="single" w:sz="4" w:space="0" w:color="auto"/>
              <w:right w:val="single" w:sz="4" w:space="0" w:color="auto"/>
            </w:tcBorders>
            <w:shd w:val="clear" w:color="auto" w:fill="auto"/>
            <w:hideMark/>
          </w:tcPr>
          <w:p w14:paraId="0ACFFF20" w14:textId="2D34DAAD" w:rsidR="00233751" w:rsidRPr="00233751" w:rsidRDefault="00233751" w:rsidP="00233751">
            <w:pPr>
              <w:ind w:firstLine="0"/>
              <w:jc w:val="center"/>
              <w:rPr>
                <w:color w:val="000000" w:themeColor="text1"/>
                <w:szCs w:val="24"/>
                <w:lang w:val="ro-RO" w:eastAsia="ro-RO"/>
              </w:rPr>
            </w:pPr>
            <w:r w:rsidRPr="00233751">
              <w:rPr>
                <w:color w:val="000000"/>
                <w:szCs w:val="24"/>
              </w:rPr>
              <w:t>157</w:t>
            </w:r>
          </w:p>
        </w:tc>
        <w:tc>
          <w:tcPr>
            <w:tcW w:w="461" w:type="pct"/>
            <w:tcBorders>
              <w:top w:val="nil"/>
              <w:left w:val="nil"/>
              <w:bottom w:val="single" w:sz="4" w:space="0" w:color="auto"/>
              <w:right w:val="single" w:sz="4" w:space="0" w:color="auto"/>
            </w:tcBorders>
            <w:shd w:val="clear" w:color="auto" w:fill="auto"/>
            <w:hideMark/>
          </w:tcPr>
          <w:p w14:paraId="687B137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96-33-3</w:t>
            </w:r>
          </w:p>
        </w:tc>
        <w:tc>
          <w:tcPr>
            <w:tcW w:w="630" w:type="pct"/>
            <w:tcBorders>
              <w:top w:val="nil"/>
              <w:left w:val="nil"/>
              <w:bottom w:val="single" w:sz="4" w:space="0" w:color="auto"/>
              <w:right w:val="single" w:sz="4" w:space="0" w:color="auto"/>
            </w:tcBorders>
            <w:shd w:val="clear" w:color="auto" w:fill="auto"/>
            <w:hideMark/>
          </w:tcPr>
          <w:p w14:paraId="54A78A5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202-500-6</w:t>
            </w:r>
          </w:p>
        </w:tc>
        <w:tc>
          <w:tcPr>
            <w:tcW w:w="1436" w:type="pct"/>
            <w:tcBorders>
              <w:top w:val="nil"/>
              <w:left w:val="nil"/>
              <w:bottom w:val="single" w:sz="4" w:space="0" w:color="auto"/>
              <w:right w:val="single" w:sz="4" w:space="0" w:color="auto"/>
            </w:tcBorders>
            <w:shd w:val="clear" w:color="auto" w:fill="auto"/>
            <w:hideMark/>
          </w:tcPr>
          <w:p w14:paraId="3A72DC9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Acrilat de metil / Metilacrilat</w:t>
            </w:r>
          </w:p>
        </w:tc>
        <w:tc>
          <w:tcPr>
            <w:tcW w:w="599" w:type="pct"/>
            <w:tcBorders>
              <w:top w:val="nil"/>
              <w:left w:val="nil"/>
              <w:bottom w:val="single" w:sz="4" w:space="0" w:color="auto"/>
              <w:right w:val="single" w:sz="4" w:space="0" w:color="auto"/>
            </w:tcBorders>
            <w:shd w:val="clear" w:color="auto" w:fill="auto"/>
            <w:hideMark/>
          </w:tcPr>
          <w:p w14:paraId="63861E9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18</w:t>
            </w:r>
          </w:p>
        </w:tc>
        <w:tc>
          <w:tcPr>
            <w:tcW w:w="280" w:type="pct"/>
            <w:tcBorders>
              <w:top w:val="nil"/>
              <w:left w:val="nil"/>
              <w:bottom w:val="single" w:sz="4" w:space="0" w:color="auto"/>
              <w:right w:val="single" w:sz="4" w:space="0" w:color="auto"/>
            </w:tcBorders>
            <w:shd w:val="clear" w:color="auto" w:fill="auto"/>
            <w:hideMark/>
          </w:tcPr>
          <w:p w14:paraId="2B4F8EF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496" w:type="pct"/>
            <w:tcBorders>
              <w:top w:val="nil"/>
              <w:left w:val="nil"/>
              <w:bottom w:val="single" w:sz="4" w:space="0" w:color="auto"/>
              <w:right w:val="single" w:sz="4" w:space="0" w:color="auto"/>
            </w:tcBorders>
            <w:shd w:val="clear" w:color="auto" w:fill="auto"/>
            <w:hideMark/>
          </w:tcPr>
          <w:p w14:paraId="262CA85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36</w:t>
            </w:r>
          </w:p>
        </w:tc>
        <w:tc>
          <w:tcPr>
            <w:tcW w:w="321" w:type="pct"/>
            <w:tcBorders>
              <w:top w:val="nil"/>
              <w:left w:val="nil"/>
              <w:bottom w:val="single" w:sz="4" w:space="0" w:color="auto"/>
              <w:right w:val="single" w:sz="4" w:space="0" w:color="auto"/>
            </w:tcBorders>
            <w:shd w:val="clear" w:color="auto" w:fill="auto"/>
            <w:hideMark/>
          </w:tcPr>
          <w:p w14:paraId="1A421EA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559" w:type="pct"/>
            <w:tcBorders>
              <w:top w:val="nil"/>
              <w:left w:val="nil"/>
              <w:bottom w:val="single" w:sz="4" w:space="0" w:color="auto"/>
              <w:right w:val="single" w:sz="4" w:space="0" w:color="auto"/>
            </w:tcBorders>
            <w:shd w:val="clear" w:color="auto" w:fill="auto"/>
          </w:tcPr>
          <w:p w14:paraId="759F4788" w14:textId="05B2912E" w:rsidR="00233751" w:rsidRPr="003E0CAD" w:rsidRDefault="00233751" w:rsidP="00233751">
            <w:pPr>
              <w:ind w:firstLine="0"/>
              <w:jc w:val="center"/>
              <w:rPr>
                <w:color w:val="000000" w:themeColor="text1"/>
                <w:szCs w:val="24"/>
                <w:lang w:val="ro-RO" w:eastAsia="ro-RO"/>
              </w:rPr>
            </w:pPr>
          </w:p>
        </w:tc>
      </w:tr>
      <w:tr w:rsidR="00233751" w:rsidRPr="003E0CAD" w14:paraId="730D5371" w14:textId="77777777" w:rsidTr="00A75635">
        <w:trPr>
          <w:trHeight w:val="265"/>
        </w:trPr>
        <w:tc>
          <w:tcPr>
            <w:tcW w:w="218" w:type="pct"/>
            <w:tcBorders>
              <w:top w:val="nil"/>
              <w:left w:val="single" w:sz="4" w:space="0" w:color="auto"/>
              <w:bottom w:val="single" w:sz="4" w:space="0" w:color="auto"/>
              <w:right w:val="single" w:sz="4" w:space="0" w:color="auto"/>
            </w:tcBorders>
            <w:shd w:val="clear" w:color="auto" w:fill="auto"/>
            <w:hideMark/>
          </w:tcPr>
          <w:p w14:paraId="52AEAAAA" w14:textId="60240B5D" w:rsidR="00233751" w:rsidRPr="00233751" w:rsidRDefault="00233751" w:rsidP="00233751">
            <w:pPr>
              <w:ind w:firstLine="0"/>
              <w:jc w:val="center"/>
              <w:rPr>
                <w:color w:val="000000" w:themeColor="text1"/>
                <w:szCs w:val="24"/>
                <w:lang w:val="ro-RO" w:eastAsia="ro-RO"/>
              </w:rPr>
            </w:pPr>
            <w:r w:rsidRPr="00233751">
              <w:rPr>
                <w:color w:val="000000"/>
                <w:szCs w:val="24"/>
              </w:rPr>
              <w:t>158</w:t>
            </w:r>
          </w:p>
        </w:tc>
        <w:tc>
          <w:tcPr>
            <w:tcW w:w="461" w:type="pct"/>
            <w:tcBorders>
              <w:top w:val="nil"/>
              <w:left w:val="nil"/>
              <w:bottom w:val="single" w:sz="4" w:space="0" w:color="auto"/>
              <w:right w:val="single" w:sz="4" w:space="0" w:color="auto"/>
            </w:tcBorders>
            <w:shd w:val="clear" w:color="auto" w:fill="auto"/>
            <w:hideMark/>
          </w:tcPr>
          <w:p w14:paraId="11D6296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141-32-2</w:t>
            </w:r>
          </w:p>
        </w:tc>
        <w:tc>
          <w:tcPr>
            <w:tcW w:w="630" w:type="pct"/>
            <w:tcBorders>
              <w:top w:val="nil"/>
              <w:left w:val="nil"/>
              <w:bottom w:val="single" w:sz="4" w:space="0" w:color="auto"/>
              <w:right w:val="single" w:sz="4" w:space="0" w:color="auto"/>
            </w:tcBorders>
            <w:shd w:val="clear" w:color="auto" w:fill="auto"/>
            <w:hideMark/>
          </w:tcPr>
          <w:p w14:paraId="5FFE3E1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205-480-7</w:t>
            </w:r>
          </w:p>
        </w:tc>
        <w:tc>
          <w:tcPr>
            <w:tcW w:w="1436" w:type="pct"/>
            <w:tcBorders>
              <w:top w:val="nil"/>
              <w:left w:val="nil"/>
              <w:bottom w:val="single" w:sz="4" w:space="0" w:color="auto"/>
              <w:right w:val="single" w:sz="4" w:space="0" w:color="auto"/>
            </w:tcBorders>
            <w:shd w:val="clear" w:color="auto" w:fill="auto"/>
            <w:hideMark/>
          </w:tcPr>
          <w:p w14:paraId="37A1AA2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Acrilat de n-butil</w:t>
            </w:r>
          </w:p>
        </w:tc>
        <w:tc>
          <w:tcPr>
            <w:tcW w:w="599" w:type="pct"/>
            <w:tcBorders>
              <w:top w:val="nil"/>
              <w:left w:val="nil"/>
              <w:bottom w:val="single" w:sz="4" w:space="0" w:color="auto"/>
              <w:right w:val="single" w:sz="4" w:space="0" w:color="auto"/>
            </w:tcBorders>
            <w:shd w:val="clear" w:color="auto" w:fill="auto"/>
            <w:hideMark/>
          </w:tcPr>
          <w:p w14:paraId="5008E51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11</w:t>
            </w:r>
          </w:p>
        </w:tc>
        <w:tc>
          <w:tcPr>
            <w:tcW w:w="280" w:type="pct"/>
            <w:tcBorders>
              <w:top w:val="nil"/>
              <w:left w:val="nil"/>
              <w:bottom w:val="single" w:sz="4" w:space="0" w:color="auto"/>
              <w:right w:val="single" w:sz="4" w:space="0" w:color="auto"/>
            </w:tcBorders>
            <w:shd w:val="clear" w:color="auto" w:fill="auto"/>
            <w:hideMark/>
          </w:tcPr>
          <w:p w14:paraId="004A990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496" w:type="pct"/>
            <w:tcBorders>
              <w:top w:val="nil"/>
              <w:left w:val="nil"/>
              <w:bottom w:val="single" w:sz="4" w:space="0" w:color="auto"/>
              <w:right w:val="single" w:sz="4" w:space="0" w:color="auto"/>
            </w:tcBorders>
            <w:shd w:val="clear" w:color="auto" w:fill="auto"/>
            <w:hideMark/>
          </w:tcPr>
          <w:p w14:paraId="48DD4EF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53</w:t>
            </w:r>
          </w:p>
        </w:tc>
        <w:tc>
          <w:tcPr>
            <w:tcW w:w="321" w:type="pct"/>
            <w:tcBorders>
              <w:top w:val="nil"/>
              <w:left w:val="nil"/>
              <w:bottom w:val="single" w:sz="4" w:space="0" w:color="auto"/>
              <w:right w:val="single" w:sz="4" w:space="0" w:color="auto"/>
            </w:tcBorders>
            <w:shd w:val="clear" w:color="auto" w:fill="auto"/>
            <w:hideMark/>
          </w:tcPr>
          <w:p w14:paraId="6D2A9CF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559" w:type="pct"/>
            <w:tcBorders>
              <w:top w:val="nil"/>
              <w:left w:val="nil"/>
              <w:bottom w:val="single" w:sz="4" w:space="0" w:color="auto"/>
              <w:right w:val="single" w:sz="4" w:space="0" w:color="auto"/>
            </w:tcBorders>
            <w:shd w:val="clear" w:color="auto" w:fill="auto"/>
          </w:tcPr>
          <w:p w14:paraId="16D48C0C" w14:textId="2E78566C" w:rsidR="00233751" w:rsidRPr="003E0CAD" w:rsidRDefault="00233751" w:rsidP="00233751">
            <w:pPr>
              <w:ind w:firstLine="0"/>
              <w:jc w:val="center"/>
              <w:rPr>
                <w:color w:val="000000" w:themeColor="text1"/>
                <w:szCs w:val="24"/>
                <w:lang w:val="ro-RO" w:eastAsia="ro-RO"/>
              </w:rPr>
            </w:pPr>
          </w:p>
        </w:tc>
      </w:tr>
      <w:tr w:rsidR="00233751" w:rsidRPr="003E0CAD" w14:paraId="3CC672D4" w14:textId="77777777" w:rsidTr="00CA3F63">
        <w:trPr>
          <w:trHeight w:val="397"/>
        </w:trPr>
        <w:tc>
          <w:tcPr>
            <w:tcW w:w="218" w:type="pct"/>
            <w:tcBorders>
              <w:top w:val="nil"/>
              <w:left w:val="single" w:sz="4" w:space="0" w:color="auto"/>
              <w:bottom w:val="single" w:sz="4" w:space="0" w:color="auto"/>
              <w:right w:val="single" w:sz="4" w:space="0" w:color="auto"/>
            </w:tcBorders>
            <w:shd w:val="clear" w:color="auto" w:fill="auto"/>
            <w:hideMark/>
          </w:tcPr>
          <w:p w14:paraId="614700E6" w14:textId="3B46D21E" w:rsidR="00233751" w:rsidRPr="00233751" w:rsidRDefault="00233751" w:rsidP="00233751">
            <w:pPr>
              <w:ind w:firstLine="0"/>
              <w:jc w:val="center"/>
              <w:rPr>
                <w:color w:val="000000" w:themeColor="text1"/>
                <w:szCs w:val="24"/>
                <w:lang w:val="ro-RO" w:eastAsia="ro-RO"/>
              </w:rPr>
            </w:pPr>
            <w:r w:rsidRPr="00233751">
              <w:rPr>
                <w:color w:val="000000"/>
                <w:szCs w:val="24"/>
              </w:rPr>
              <w:t>159</w:t>
            </w:r>
          </w:p>
        </w:tc>
        <w:tc>
          <w:tcPr>
            <w:tcW w:w="461" w:type="pct"/>
            <w:tcBorders>
              <w:top w:val="nil"/>
              <w:left w:val="nil"/>
              <w:bottom w:val="single" w:sz="4" w:space="0" w:color="auto"/>
              <w:right w:val="single" w:sz="4" w:space="0" w:color="auto"/>
            </w:tcBorders>
            <w:shd w:val="clear" w:color="auto" w:fill="auto"/>
            <w:hideMark/>
          </w:tcPr>
          <w:p w14:paraId="7BFA524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107-13-1</w:t>
            </w:r>
          </w:p>
        </w:tc>
        <w:tc>
          <w:tcPr>
            <w:tcW w:w="630" w:type="pct"/>
            <w:tcBorders>
              <w:top w:val="nil"/>
              <w:left w:val="nil"/>
              <w:bottom w:val="single" w:sz="4" w:space="0" w:color="auto"/>
              <w:right w:val="single" w:sz="4" w:space="0" w:color="auto"/>
            </w:tcBorders>
            <w:shd w:val="clear" w:color="auto" w:fill="auto"/>
            <w:hideMark/>
          </w:tcPr>
          <w:p w14:paraId="4D33DFD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203-466-5</w:t>
            </w:r>
          </w:p>
        </w:tc>
        <w:tc>
          <w:tcPr>
            <w:tcW w:w="1436" w:type="pct"/>
            <w:tcBorders>
              <w:top w:val="nil"/>
              <w:left w:val="nil"/>
              <w:bottom w:val="single" w:sz="4" w:space="0" w:color="auto"/>
              <w:right w:val="single" w:sz="4" w:space="0" w:color="auto"/>
            </w:tcBorders>
            <w:shd w:val="clear" w:color="auto" w:fill="auto"/>
            <w:hideMark/>
          </w:tcPr>
          <w:p w14:paraId="5A1DFD0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Acrilonitril</w:t>
            </w:r>
          </w:p>
        </w:tc>
        <w:tc>
          <w:tcPr>
            <w:tcW w:w="599" w:type="pct"/>
            <w:tcBorders>
              <w:top w:val="nil"/>
              <w:left w:val="nil"/>
              <w:bottom w:val="single" w:sz="4" w:space="0" w:color="auto"/>
              <w:right w:val="single" w:sz="4" w:space="0" w:color="auto"/>
            </w:tcBorders>
            <w:shd w:val="clear" w:color="auto" w:fill="auto"/>
            <w:hideMark/>
          </w:tcPr>
          <w:p w14:paraId="4B803CB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280" w:type="pct"/>
            <w:tcBorders>
              <w:top w:val="nil"/>
              <w:left w:val="nil"/>
              <w:bottom w:val="single" w:sz="4" w:space="0" w:color="auto"/>
              <w:right w:val="single" w:sz="4" w:space="0" w:color="auto"/>
            </w:tcBorders>
            <w:shd w:val="clear" w:color="auto" w:fill="auto"/>
            <w:hideMark/>
          </w:tcPr>
          <w:p w14:paraId="11A7515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2,3</w:t>
            </w:r>
          </w:p>
        </w:tc>
        <w:tc>
          <w:tcPr>
            <w:tcW w:w="496" w:type="pct"/>
            <w:tcBorders>
              <w:top w:val="nil"/>
              <w:left w:val="nil"/>
              <w:bottom w:val="single" w:sz="4" w:space="0" w:color="auto"/>
              <w:right w:val="single" w:sz="4" w:space="0" w:color="auto"/>
            </w:tcBorders>
            <w:shd w:val="clear" w:color="auto" w:fill="auto"/>
            <w:hideMark/>
          </w:tcPr>
          <w:p w14:paraId="5AE93EC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hideMark/>
          </w:tcPr>
          <w:p w14:paraId="411ABBB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4,6</w:t>
            </w:r>
          </w:p>
        </w:tc>
        <w:tc>
          <w:tcPr>
            <w:tcW w:w="559" w:type="pct"/>
            <w:tcBorders>
              <w:top w:val="nil"/>
              <w:left w:val="nil"/>
              <w:bottom w:val="single" w:sz="4" w:space="0" w:color="auto"/>
              <w:right w:val="single" w:sz="4" w:space="0" w:color="auto"/>
            </w:tcBorders>
            <w:shd w:val="clear" w:color="auto" w:fill="auto"/>
            <w:hideMark/>
          </w:tcPr>
          <w:p w14:paraId="36BF8FD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r w:rsidRPr="003E0CAD">
              <w:rPr>
                <w:color w:val="000000" w:themeColor="text1"/>
                <w:szCs w:val="24"/>
                <w:lang w:val="ro-RO" w:eastAsia="ro-RO"/>
              </w:rPr>
              <w:br/>
              <w:t>sP</w:t>
            </w:r>
          </w:p>
          <w:p w14:paraId="399FA695" w14:textId="5730534E"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Valorile limită se aplică până pe 4 aprilie 2026</w:t>
            </w:r>
          </w:p>
        </w:tc>
      </w:tr>
      <w:tr w:rsidR="00233751" w:rsidRPr="003E0CAD" w14:paraId="668020CE" w14:textId="77777777" w:rsidTr="00CA3F63">
        <w:trPr>
          <w:trHeight w:val="750"/>
        </w:trPr>
        <w:tc>
          <w:tcPr>
            <w:tcW w:w="218" w:type="pct"/>
            <w:tcBorders>
              <w:top w:val="nil"/>
              <w:left w:val="single" w:sz="4" w:space="0" w:color="auto"/>
              <w:bottom w:val="single" w:sz="4" w:space="0" w:color="auto"/>
              <w:right w:val="single" w:sz="4" w:space="0" w:color="auto"/>
            </w:tcBorders>
            <w:shd w:val="clear" w:color="auto" w:fill="auto"/>
            <w:hideMark/>
          </w:tcPr>
          <w:p w14:paraId="242FFA8C" w14:textId="02D2395D" w:rsidR="00233751" w:rsidRPr="00233751" w:rsidRDefault="00233751" w:rsidP="00233751">
            <w:pPr>
              <w:ind w:firstLine="0"/>
              <w:jc w:val="center"/>
              <w:rPr>
                <w:color w:val="000000" w:themeColor="text1"/>
                <w:szCs w:val="24"/>
                <w:lang w:val="ro-RO" w:eastAsia="ro-RO"/>
              </w:rPr>
            </w:pPr>
            <w:r w:rsidRPr="00233751">
              <w:rPr>
                <w:color w:val="000000"/>
                <w:szCs w:val="24"/>
              </w:rPr>
              <w:t>160</w:t>
            </w:r>
          </w:p>
        </w:tc>
        <w:tc>
          <w:tcPr>
            <w:tcW w:w="461" w:type="pct"/>
            <w:tcBorders>
              <w:top w:val="nil"/>
              <w:left w:val="nil"/>
              <w:bottom w:val="single" w:sz="4" w:space="0" w:color="auto"/>
              <w:right w:val="single" w:sz="4" w:space="0" w:color="auto"/>
            </w:tcBorders>
            <w:shd w:val="clear" w:color="auto" w:fill="auto"/>
            <w:hideMark/>
          </w:tcPr>
          <w:p w14:paraId="5FAB83E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107-13-1</w:t>
            </w:r>
          </w:p>
        </w:tc>
        <w:tc>
          <w:tcPr>
            <w:tcW w:w="630" w:type="pct"/>
            <w:tcBorders>
              <w:top w:val="nil"/>
              <w:left w:val="nil"/>
              <w:bottom w:val="single" w:sz="4" w:space="0" w:color="auto"/>
              <w:right w:val="single" w:sz="4" w:space="0" w:color="auto"/>
            </w:tcBorders>
            <w:shd w:val="clear" w:color="auto" w:fill="auto"/>
            <w:hideMark/>
          </w:tcPr>
          <w:p w14:paraId="51F12EB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203-466-5</w:t>
            </w:r>
          </w:p>
        </w:tc>
        <w:tc>
          <w:tcPr>
            <w:tcW w:w="1436" w:type="pct"/>
            <w:tcBorders>
              <w:top w:val="nil"/>
              <w:left w:val="nil"/>
              <w:bottom w:val="single" w:sz="4" w:space="0" w:color="auto"/>
              <w:right w:val="single" w:sz="4" w:space="0" w:color="auto"/>
            </w:tcBorders>
            <w:shd w:val="clear" w:color="auto" w:fill="auto"/>
            <w:hideMark/>
          </w:tcPr>
          <w:p w14:paraId="2C99A92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Acrilonitril</w:t>
            </w:r>
          </w:p>
        </w:tc>
        <w:tc>
          <w:tcPr>
            <w:tcW w:w="599" w:type="pct"/>
            <w:tcBorders>
              <w:top w:val="nil"/>
              <w:left w:val="nil"/>
              <w:bottom w:val="single" w:sz="4" w:space="0" w:color="auto"/>
              <w:right w:val="single" w:sz="4" w:space="0" w:color="auto"/>
            </w:tcBorders>
            <w:shd w:val="clear" w:color="auto" w:fill="auto"/>
            <w:hideMark/>
          </w:tcPr>
          <w:p w14:paraId="1DFAF70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hideMark/>
          </w:tcPr>
          <w:p w14:paraId="3FE3109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0,45</w:t>
            </w:r>
          </w:p>
        </w:tc>
        <w:tc>
          <w:tcPr>
            <w:tcW w:w="496" w:type="pct"/>
            <w:tcBorders>
              <w:top w:val="nil"/>
              <w:left w:val="nil"/>
              <w:bottom w:val="single" w:sz="4" w:space="0" w:color="auto"/>
              <w:right w:val="single" w:sz="4" w:space="0" w:color="auto"/>
            </w:tcBorders>
            <w:shd w:val="clear" w:color="auto" w:fill="auto"/>
            <w:hideMark/>
          </w:tcPr>
          <w:p w14:paraId="0501782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w:t>
            </w:r>
          </w:p>
        </w:tc>
        <w:tc>
          <w:tcPr>
            <w:tcW w:w="321" w:type="pct"/>
            <w:tcBorders>
              <w:top w:val="nil"/>
              <w:left w:val="nil"/>
              <w:bottom w:val="single" w:sz="4" w:space="0" w:color="auto"/>
              <w:right w:val="single" w:sz="4" w:space="0" w:color="auto"/>
            </w:tcBorders>
            <w:shd w:val="clear" w:color="auto" w:fill="auto"/>
            <w:hideMark/>
          </w:tcPr>
          <w:p w14:paraId="246A780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1,8</w:t>
            </w:r>
          </w:p>
        </w:tc>
        <w:tc>
          <w:tcPr>
            <w:tcW w:w="559" w:type="pct"/>
            <w:tcBorders>
              <w:top w:val="nil"/>
              <w:left w:val="nil"/>
              <w:bottom w:val="single" w:sz="4" w:space="0" w:color="auto"/>
              <w:right w:val="single" w:sz="4" w:space="0" w:color="auto"/>
            </w:tcBorders>
            <w:shd w:val="clear" w:color="auto" w:fill="auto"/>
            <w:hideMark/>
          </w:tcPr>
          <w:p w14:paraId="238CAAC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r w:rsidRPr="003E0CAD">
              <w:rPr>
                <w:color w:val="000000" w:themeColor="text1"/>
                <w:szCs w:val="24"/>
                <w:lang w:val="ro-RO" w:eastAsia="ro-RO"/>
              </w:rPr>
              <w:br/>
              <w:t>sP</w:t>
            </w:r>
            <w:r w:rsidRPr="003E0CAD">
              <w:rPr>
                <w:color w:val="000000" w:themeColor="text1"/>
                <w:szCs w:val="24"/>
                <w:lang w:val="ro-RO" w:eastAsia="ro-RO"/>
              </w:rPr>
              <w:br/>
              <w:t>Valorile limită se aplică începând cu 5 aprilie 2026</w:t>
            </w:r>
          </w:p>
        </w:tc>
      </w:tr>
      <w:tr w:rsidR="00233751" w:rsidRPr="003E0CAD" w14:paraId="7B0BEE97" w14:textId="77777777" w:rsidTr="00CA3F63">
        <w:trPr>
          <w:trHeight w:val="276"/>
        </w:trPr>
        <w:tc>
          <w:tcPr>
            <w:tcW w:w="218" w:type="pct"/>
            <w:tcBorders>
              <w:top w:val="nil"/>
              <w:left w:val="single" w:sz="4" w:space="0" w:color="auto"/>
              <w:bottom w:val="single" w:sz="4" w:space="0" w:color="auto"/>
              <w:right w:val="single" w:sz="4" w:space="0" w:color="auto"/>
            </w:tcBorders>
            <w:shd w:val="clear" w:color="auto" w:fill="auto"/>
            <w:hideMark/>
          </w:tcPr>
          <w:p w14:paraId="5C77657C" w14:textId="5CA096EA" w:rsidR="00233751" w:rsidRPr="00233751" w:rsidRDefault="00233751" w:rsidP="00233751">
            <w:pPr>
              <w:ind w:firstLine="0"/>
              <w:jc w:val="center"/>
              <w:rPr>
                <w:color w:val="000000" w:themeColor="text1"/>
                <w:szCs w:val="24"/>
                <w:lang w:val="ro-RO" w:eastAsia="ro-RO"/>
              </w:rPr>
            </w:pPr>
            <w:r w:rsidRPr="00233751">
              <w:rPr>
                <w:color w:val="000000"/>
                <w:szCs w:val="24"/>
              </w:rPr>
              <w:lastRenderedPageBreak/>
              <w:t>161</w:t>
            </w:r>
          </w:p>
        </w:tc>
        <w:tc>
          <w:tcPr>
            <w:tcW w:w="461" w:type="pct"/>
            <w:tcBorders>
              <w:top w:val="nil"/>
              <w:left w:val="nil"/>
              <w:bottom w:val="single" w:sz="4" w:space="0" w:color="auto"/>
              <w:right w:val="single" w:sz="4" w:space="0" w:color="auto"/>
            </w:tcBorders>
            <w:shd w:val="clear" w:color="auto" w:fill="auto"/>
            <w:hideMark/>
          </w:tcPr>
          <w:p w14:paraId="6B7D406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15972-60-8</w:t>
            </w:r>
          </w:p>
        </w:tc>
        <w:tc>
          <w:tcPr>
            <w:tcW w:w="630" w:type="pct"/>
            <w:tcBorders>
              <w:top w:val="nil"/>
              <w:left w:val="nil"/>
              <w:bottom w:val="single" w:sz="4" w:space="0" w:color="auto"/>
              <w:right w:val="single" w:sz="4" w:space="0" w:color="auto"/>
            </w:tcBorders>
            <w:shd w:val="clear" w:color="auto" w:fill="auto"/>
            <w:hideMark/>
          </w:tcPr>
          <w:p w14:paraId="3F1CA10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240-110-8</w:t>
            </w:r>
          </w:p>
        </w:tc>
        <w:tc>
          <w:tcPr>
            <w:tcW w:w="1436" w:type="pct"/>
            <w:tcBorders>
              <w:top w:val="nil"/>
              <w:left w:val="nil"/>
              <w:bottom w:val="single" w:sz="4" w:space="0" w:color="auto"/>
              <w:right w:val="single" w:sz="4" w:space="0" w:color="auto"/>
            </w:tcBorders>
            <w:shd w:val="clear" w:color="auto" w:fill="auto"/>
            <w:hideMark/>
          </w:tcPr>
          <w:p w14:paraId="4859B1A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Alaclor/2-cloro-2’,6’-dietil-N- (metoximetil) acetanilidă</w:t>
            </w:r>
          </w:p>
        </w:tc>
        <w:tc>
          <w:tcPr>
            <w:tcW w:w="599" w:type="pct"/>
            <w:tcBorders>
              <w:top w:val="nil"/>
              <w:left w:val="nil"/>
              <w:bottom w:val="single" w:sz="4" w:space="0" w:color="auto"/>
              <w:right w:val="single" w:sz="4" w:space="0" w:color="auto"/>
            </w:tcBorders>
            <w:shd w:val="clear" w:color="auto" w:fill="auto"/>
            <w:hideMark/>
          </w:tcPr>
          <w:p w14:paraId="34012B0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280" w:type="pct"/>
            <w:tcBorders>
              <w:top w:val="nil"/>
              <w:left w:val="nil"/>
              <w:bottom w:val="single" w:sz="4" w:space="0" w:color="auto"/>
              <w:right w:val="single" w:sz="4" w:space="0" w:color="auto"/>
            </w:tcBorders>
            <w:shd w:val="clear" w:color="auto" w:fill="auto"/>
            <w:hideMark/>
          </w:tcPr>
          <w:p w14:paraId="2BDCCA2B" w14:textId="0B7A2D6D"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50449B8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w:t>
            </w:r>
          </w:p>
        </w:tc>
        <w:tc>
          <w:tcPr>
            <w:tcW w:w="321" w:type="pct"/>
            <w:tcBorders>
              <w:top w:val="nil"/>
              <w:left w:val="nil"/>
              <w:bottom w:val="single" w:sz="4" w:space="0" w:color="auto"/>
              <w:right w:val="single" w:sz="4" w:space="0" w:color="auto"/>
            </w:tcBorders>
            <w:shd w:val="clear" w:color="auto" w:fill="auto"/>
            <w:hideMark/>
          </w:tcPr>
          <w:p w14:paraId="73105872" w14:textId="692D62AC"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551E00A7" w14:textId="097BB285" w:rsidR="00233751" w:rsidRPr="003E0CAD" w:rsidRDefault="00233751" w:rsidP="00233751">
            <w:pPr>
              <w:ind w:firstLine="0"/>
              <w:jc w:val="center"/>
              <w:rPr>
                <w:color w:val="000000" w:themeColor="text1"/>
                <w:szCs w:val="24"/>
                <w:lang w:val="ro-RO" w:eastAsia="ro-RO"/>
              </w:rPr>
            </w:pPr>
          </w:p>
        </w:tc>
      </w:tr>
      <w:tr w:rsidR="00233751" w:rsidRPr="003E0CAD" w14:paraId="53AF6747" w14:textId="77777777" w:rsidTr="00CA3F63">
        <w:trPr>
          <w:trHeight w:val="284"/>
        </w:trPr>
        <w:tc>
          <w:tcPr>
            <w:tcW w:w="218" w:type="pct"/>
            <w:tcBorders>
              <w:top w:val="nil"/>
              <w:left w:val="single" w:sz="4" w:space="0" w:color="auto"/>
              <w:bottom w:val="single" w:sz="4" w:space="0" w:color="auto"/>
              <w:right w:val="single" w:sz="4" w:space="0" w:color="auto"/>
            </w:tcBorders>
            <w:shd w:val="clear" w:color="auto" w:fill="auto"/>
            <w:hideMark/>
          </w:tcPr>
          <w:p w14:paraId="13CD1497" w14:textId="4D8C42D4" w:rsidR="00233751" w:rsidRPr="00233751" w:rsidRDefault="00233751" w:rsidP="00233751">
            <w:pPr>
              <w:ind w:firstLine="0"/>
              <w:jc w:val="center"/>
              <w:rPr>
                <w:color w:val="000000" w:themeColor="text1"/>
                <w:szCs w:val="24"/>
                <w:lang w:val="ro-RO" w:eastAsia="ro-RO"/>
              </w:rPr>
            </w:pPr>
            <w:r w:rsidRPr="00233751">
              <w:rPr>
                <w:color w:val="000000"/>
                <w:szCs w:val="24"/>
              </w:rPr>
              <w:t>162</w:t>
            </w:r>
          </w:p>
        </w:tc>
        <w:tc>
          <w:tcPr>
            <w:tcW w:w="461" w:type="pct"/>
            <w:tcBorders>
              <w:top w:val="nil"/>
              <w:left w:val="nil"/>
              <w:bottom w:val="single" w:sz="4" w:space="0" w:color="auto"/>
              <w:right w:val="single" w:sz="4" w:space="0" w:color="auto"/>
            </w:tcBorders>
            <w:shd w:val="clear" w:color="auto" w:fill="auto"/>
            <w:hideMark/>
          </w:tcPr>
          <w:p w14:paraId="3D9B908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107-18-6</w:t>
            </w:r>
          </w:p>
        </w:tc>
        <w:tc>
          <w:tcPr>
            <w:tcW w:w="630" w:type="pct"/>
            <w:tcBorders>
              <w:top w:val="nil"/>
              <w:left w:val="nil"/>
              <w:bottom w:val="single" w:sz="4" w:space="0" w:color="auto"/>
              <w:right w:val="single" w:sz="4" w:space="0" w:color="auto"/>
            </w:tcBorders>
            <w:shd w:val="clear" w:color="auto" w:fill="auto"/>
            <w:hideMark/>
          </w:tcPr>
          <w:p w14:paraId="1404D40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203-470-7</w:t>
            </w:r>
          </w:p>
        </w:tc>
        <w:tc>
          <w:tcPr>
            <w:tcW w:w="1436" w:type="pct"/>
            <w:tcBorders>
              <w:top w:val="nil"/>
              <w:left w:val="nil"/>
              <w:bottom w:val="single" w:sz="4" w:space="0" w:color="auto"/>
              <w:right w:val="single" w:sz="4" w:space="0" w:color="auto"/>
            </w:tcBorders>
            <w:shd w:val="clear" w:color="auto" w:fill="auto"/>
            <w:hideMark/>
          </w:tcPr>
          <w:p w14:paraId="1845E3F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Alcool alilic</w:t>
            </w:r>
          </w:p>
        </w:tc>
        <w:tc>
          <w:tcPr>
            <w:tcW w:w="599" w:type="pct"/>
            <w:tcBorders>
              <w:top w:val="nil"/>
              <w:left w:val="nil"/>
              <w:bottom w:val="single" w:sz="4" w:space="0" w:color="auto"/>
              <w:right w:val="single" w:sz="4" w:space="0" w:color="auto"/>
            </w:tcBorders>
            <w:shd w:val="clear" w:color="auto" w:fill="auto"/>
            <w:hideMark/>
          </w:tcPr>
          <w:p w14:paraId="4C48082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4,8</w:t>
            </w:r>
          </w:p>
        </w:tc>
        <w:tc>
          <w:tcPr>
            <w:tcW w:w="280" w:type="pct"/>
            <w:tcBorders>
              <w:top w:val="nil"/>
              <w:left w:val="nil"/>
              <w:bottom w:val="single" w:sz="4" w:space="0" w:color="auto"/>
              <w:right w:val="single" w:sz="4" w:space="0" w:color="auto"/>
            </w:tcBorders>
            <w:shd w:val="clear" w:color="auto" w:fill="auto"/>
            <w:hideMark/>
          </w:tcPr>
          <w:p w14:paraId="026E60B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496" w:type="pct"/>
            <w:tcBorders>
              <w:top w:val="nil"/>
              <w:left w:val="nil"/>
              <w:bottom w:val="single" w:sz="4" w:space="0" w:color="auto"/>
              <w:right w:val="single" w:sz="4" w:space="0" w:color="auto"/>
            </w:tcBorders>
            <w:shd w:val="clear" w:color="auto" w:fill="auto"/>
            <w:hideMark/>
          </w:tcPr>
          <w:p w14:paraId="5F81396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12,1</w:t>
            </w:r>
          </w:p>
        </w:tc>
        <w:tc>
          <w:tcPr>
            <w:tcW w:w="321" w:type="pct"/>
            <w:tcBorders>
              <w:top w:val="nil"/>
              <w:left w:val="nil"/>
              <w:bottom w:val="single" w:sz="4" w:space="0" w:color="auto"/>
              <w:right w:val="single" w:sz="4" w:space="0" w:color="auto"/>
            </w:tcBorders>
            <w:shd w:val="clear" w:color="auto" w:fill="auto"/>
            <w:hideMark/>
          </w:tcPr>
          <w:p w14:paraId="7B84E87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559" w:type="pct"/>
            <w:tcBorders>
              <w:top w:val="nil"/>
              <w:left w:val="nil"/>
              <w:bottom w:val="single" w:sz="4" w:space="0" w:color="auto"/>
              <w:right w:val="single" w:sz="4" w:space="0" w:color="auto"/>
            </w:tcBorders>
            <w:shd w:val="clear" w:color="auto" w:fill="auto"/>
            <w:hideMark/>
          </w:tcPr>
          <w:p w14:paraId="34D7BE6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40A4B6A1" w14:textId="77777777" w:rsidTr="00A75635">
        <w:trPr>
          <w:trHeight w:val="273"/>
        </w:trPr>
        <w:tc>
          <w:tcPr>
            <w:tcW w:w="218" w:type="pct"/>
            <w:tcBorders>
              <w:top w:val="nil"/>
              <w:left w:val="single" w:sz="4" w:space="0" w:color="auto"/>
              <w:bottom w:val="single" w:sz="4" w:space="0" w:color="auto"/>
              <w:right w:val="single" w:sz="4" w:space="0" w:color="auto"/>
            </w:tcBorders>
            <w:shd w:val="clear" w:color="auto" w:fill="auto"/>
            <w:hideMark/>
          </w:tcPr>
          <w:p w14:paraId="0B19F90B" w14:textId="47B0DB3B" w:rsidR="00233751" w:rsidRPr="00233751" w:rsidRDefault="00233751" w:rsidP="00233751">
            <w:pPr>
              <w:ind w:firstLine="0"/>
              <w:jc w:val="center"/>
              <w:rPr>
                <w:color w:val="000000" w:themeColor="text1"/>
                <w:szCs w:val="24"/>
                <w:lang w:val="ro-RO" w:eastAsia="ro-RO"/>
              </w:rPr>
            </w:pPr>
            <w:r w:rsidRPr="00233751">
              <w:rPr>
                <w:color w:val="000000"/>
                <w:szCs w:val="24"/>
              </w:rPr>
              <w:t>163</w:t>
            </w:r>
          </w:p>
        </w:tc>
        <w:tc>
          <w:tcPr>
            <w:tcW w:w="461" w:type="pct"/>
            <w:tcBorders>
              <w:top w:val="nil"/>
              <w:left w:val="nil"/>
              <w:bottom w:val="single" w:sz="4" w:space="0" w:color="auto"/>
              <w:right w:val="single" w:sz="4" w:space="0" w:color="auto"/>
            </w:tcBorders>
            <w:shd w:val="clear" w:color="auto" w:fill="auto"/>
            <w:hideMark/>
          </w:tcPr>
          <w:p w14:paraId="7E73E43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64-17-5</w:t>
            </w:r>
          </w:p>
        </w:tc>
        <w:tc>
          <w:tcPr>
            <w:tcW w:w="630" w:type="pct"/>
            <w:tcBorders>
              <w:top w:val="nil"/>
              <w:left w:val="nil"/>
              <w:bottom w:val="single" w:sz="4" w:space="0" w:color="auto"/>
              <w:right w:val="single" w:sz="4" w:space="0" w:color="auto"/>
            </w:tcBorders>
            <w:shd w:val="clear" w:color="auto" w:fill="auto"/>
            <w:hideMark/>
          </w:tcPr>
          <w:p w14:paraId="3F06642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200-578-6</w:t>
            </w:r>
          </w:p>
        </w:tc>
        <w:tc>
          <w:tcPr>
            <w:tcW w:w="1436" w:type="pct"/>
            <w:tcBorders>
              <w:top w:val="nil"/>
              <w:left w:val="nil"/>
              <w:bottom w:val="single" w:sz="4" w:space="0" w:color="auto"/>
              <w:right w:val="single" w:sz="4" w:space="0" w:color="auto"/>
            </w:tcBorders>
            <w:shd w:val="clear" w:color="auto" w:fill="auto"/>
            <w:hideMark/>
          </w:tcPr>
          <w:p w14:paraId="733BF32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Alcool etilic / Etanol</w:t>
            </w:r>
          </w:p>
        </w:tc>
        <w:tc>
          <w:tcPr>
            <w:tcW w:w="599" w:type="pct"/>
            <w:tcBorders>
              <w:top w:val="nil"/>
              <w:left w:val="nil"/>
              <w:bottom w:val="single" w:sz="4" w:space="0" w:color="auto"/>
              <w:right w:val="single" w:sz="4" w:space="0" w:color="auto"/>
            </w:tcBorders>
            <w:shd w:val="clear" w:color="auto" w:fill="auto"/>
            <w:hideMark/>
          </w:tcPr>
          <w:p w14:paraId="5DECA6C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1900</w:t>
            </w:r>
          </w:p>
        </w:tc>
        <w:tc>
          <w:tcPr>
            <w:tcW w:w="280" w:type="pct"/>
            <w:tcBorders>
              <w:top w:val="nil"/>
              <w:left w:val="nil"/>
              <w:bottom w:val="single" w:sz="4" w:space="0" w:color="auto"/>
              <w:right w:val="single" w:sz="4" w:space="0" w:color="auto"/>
            </w:tcBorders>
            <w:shd w:val="clear" w:color="auto" w:fill="auto"/>
            <w:hideMark/>
          </w:tcPr>
          <w:p w14:paraId="5AC687A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1000</w:t>
            </w:r>
          </w:p>
        </w:tc>
        <w:tc>
          <w:tcPr>
            <w:tcW w:w="496" w:type="pct"/>
            <w:tcBorders>
              <w:top w:val="nil"/>
              <w:left w:val="nil"/>
              <w:bottom w:val="single" w:sz="4" w:space="0" w:color="auto"/>
              <w:right w:val="single" w:sz="4" w:space="0" w:color="auto"/>
            </w:tcBorders>
            <w:shd w:val="clear" w:color="auto" w:fill="auto"/>
            <w:hideMark/>
          </w:tcPr>
          <w:p w14:paraId="0D4E81A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9500</w:t>
            </w:r>
          </w:p>
        </w:tc>
        <w:tc>
          <w:tcPr>
            <w:tcW w:w="321" w:type="pct"/>
            <w:tcBorders>
              <w:top w:val="nil"/>
              <w:left w:val="nil"/>
              <w:bottom w:val="single" w:sz="4" w:space="0" w:color="auto"/>
              <w:right w:val="single" w:sz="4" w:space="0" w:color="auto"/>
            </w:tcBorders>
            <w:shd w:val="clear" w:color="auto" w:fill="auto"/>
            <w:hideMark/>
          </w:tcPr>
          <w:p w14:paraId="17D002A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5000</w:t>
            </w:r>
          </w:p>
        </w:tc>
        <w:tc>
          <w:tcPr>
            <w:tcW w:w="559" w:type="pct"/>
            <w:tcBorders>
              <w:top w:val="nil"/>
              <w:left w:val="nil"/>
              <w:bottom w:val="single" w:sz="4" w:space="0" w:color="auto"/>
              <w:right w:val="single" w:sz="4" w:space="0" w:color="auto"/>
            </w:tcBorders>
            <w:shd w:val="clear" w:color="auto" w:fill="auto"/>
          </w:tcPr>
          <w:p w14:paraId="2201F870" w14:textId="405391F6" w:rsidR="00233751" w:rsidRPr="003E0CAD" w:rsidRDefault="00233751" w:rsidP="00233751">
            <w:pPr>
              <w:ind w:firstLine="0"/>
              <w:jc w:val="center"/>
              <w:rPr>
                <w:color w:val="000000" w:themeColor="text1"/>
                <w:szCs w:val="24"/>
                <w:lang w:val="ro-RO" w:eastAsia="ro-RO"/>
              </w:rPr>
            </w:pPr>
          </w:p>
        </w:tc>
      </w:tr>
      <w:tr w:rsidR="00233751" w:rsidRPr="003E0CAD" w14:paraId="07FBDCE4" w14:textId="77777777" w:rsidTr="00A75635">
        <w:trPr>
          <w:trHeight w:val="277"/>
        </w:trPr>
        <w:tc>
          <w:tcPr>
            <w:tcW w:w="218" w:type="pct"/>
            <w:tcBorders>
              <w:top w:val="nil"/>
              <w:left w:val="single" w:sz="4" w:space="0" w:color="auto"/>
              <w:bottom w:val="single" w:sz="4" w:space="0" w:color="auto"/>
              <w:right w:val="single" w:sz="4" w:space="0" w:color="auto"/>
            </w:tcBorders>
            <w:shd w:val="clear" w:color="auto" w:fill="auto"/>
            <w:hideMark/>
          </w:tcPr>
          <w:p w14:paraId="09FF2572" w14:textId="6AB84FE0" w:rsidR="00233751" w:rsidRPr="00233751" w:rsidRDefault="00233751" w:rsidP="00233751">
            <w:pPr>
              <w:ind w:firstLine="0"/>
              <w:jc w:val="center"/>
              <w:rPr>
                <w:color w:val="000000" w:themeColor="text1"/>
                <w:szCs w:val="24"/>
                <w:lang w:val="ro-RO" w:eastAsia="ro-RO"/>
              </w:rPr>
            </w:pPr>
            <w:r w:rsidRPr="00233751">
              <w:rPr>
                <w:color w:val="000000"/>
                <w:szCs w:val="24"/>
              </w:rPr>
              <w:t>164</w:t>
            </w:r>
          </w:p>
        </w:tc>
        <w:tc>
          <w:tcPr>
            <w:tcW w:w="461" w:type="pct"/>
            <w:tcBorders>
              <w:top w:val="nil"/>
              <w:left w:val="nil"/>
              <w:bottom w:val="single" w:sz="4" w:space="0" w:color="auto"/>
              <w:right w:val="single" w:sz="4" w:space="0" w:color="auto"/>
            </w:tcBorders>
            <w:shd w:val="clear" w:color="auto" w:fill="auto"/>
            <w:hideMark/>
          </w:tcPr>
          <w:p w14:paraId="1C4C298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98-00-0</w:t>
            </w:r>
          </w:p>
        </w:tc>
        <w:tc>
          <w:tcPr>
            <w:tcW w:w="630" w:type="pct"/>
            <w:tcBorders>
              <w:top w:val="nil"/>
              <w:left w:val="nil"/>
              <w:bottom w:val="single" w:sz="4" w:space="0" w:color="auto"/>
              <w:right w:val="single" w:sz="4" w:space="0" w:color="auto"/>
            </w:tcBorders>
            <w:shd w:val="clear" w:color="auto" w:fill="auto"/>
            <w:hideMark/>
          </w:tcPr>
          <w:p w14:paraId="30E30DB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202-626-1</w:t>
            </w:r>
          </w:p>
        </w:tc>
        <w:tc>
          <w:tcPr>
            <w:tcW w:w="1436" w:type="pct"/>
            <w:tcBorders>
              <w:top w:val="nil"/>
              <w:left w:val="nil"/>
              <w:bottom w:val="single" w:sz="4" w:space="0" w:color="auto"/>
              <w:right w:val="single" w:sz="4" w:space="0" w:color="auto"/>
            </w:tcBorders>
            <w:shd w:val="clear" w:color="auto" w:fill="auto"/>
            <w:hideMark/>
          </w:tcPr>
          <w:p w14:paraId="119128B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Alcool furfurilic</w:t>
            </w:r>
          </w:p>
        </w:tc>
        <w:tc>
          <w:tcPr>
            <w:tcW w:w="599" w:type="pct"/>
            <w:tcBorders>
              <w:top w:val="nil"/>
              <w:left w:val="nil"/>
              <w:bottom w:val="single" w:sz="4" w:space="0" w:color="auto"/>
              <w:right w:val="single" w:sz="4" w:space="0" w:color="auto"/>
            </w:tcBorders>
            <w:shd w:val="clear" w:color="auto" w:fill="auto"/>
            <w:hideMark/>
          </w:tcPr>
          <w:p w14:paraId="08D430D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280" w:type="pct"/>
            <w:tcBorders>
              <w:top w:val="nil"/>
              <w:left w:val="nil"/>
              <w:bottom w:val="single" w:sz="4" w:space="0" w:color="auto"/>
              <w:right w:val="single" w:sz="4" w:space="0" w:color="auto"/>
            </w:tcBorders>
            <w:shd w:val="clear" w:color="auto" w:fill="auto"/>
            <w:hideMark/>
          </w:tcPr>
          <w:p w14:paraId="4F62E76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12,5</w:t>
            </w:r>
          </w:p>
        </w:tc>
        <w:tc>
          <w:tcPr>
            <w:tcW w:w="496" w:type="pct"/>
            <w:tcBorders>
              <w:top w:val="nil"/>
              <w:left w:val="nil"/>
              <w:bottom w:val="single" w:sz="4" w:space="0" w:color="auto"/>
              <w:right w:val="single" w:sz="4" w:space="0" w:color="auto"/>
            </w:tcBorders>
            <w:shd w:val="clear" w:color="auto" w:fill="auto"/>
            <w:hideMark/>
          </w:tcPr>
          <w:p w14:paraId="2054037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321" w:type="pct"/>
            <w:tcBorders>
              <w:top w:val="nil"/>
              <w:left w:val="nil"/>
              <w:bottom w:val="single" w:sz="4" w:space="0" w:color="auto"/>
              <w:right w:val="single" w:sz="4" w:space="0" w:color="auto"/>
            </w:tcBorders>
            <w:shd w:val="clear" w:color="auto" w:fill="auto"/>
            <w:hideMark/>
          </w:tcPr>
          <w:p w14:paraId="52164DD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w:t>
            </w:r>
          </w:p>
        </w:tc>
        <w:tc>
          <w:tcPr>
            <w:tcW w:w="559" w:type="pct"/>
            <w:tcBorders>
              <w:top w:val="nil"/>
              <w:left w:val="nil"/>
              <w:bottom w:val="single" w:sz="4" w:space="0" w:color="auto"/>
              <w:right w:val="single" w:sz="4" w:space="0" w:color="auto"/>
            </w:tcBorders>
            <w:shd w:val="clear" w:color="auto" w:fill="auto"/>
          </w:tcPr>
          <w:p w14:paraId="3CB507DF" w14:textId="6113561E" w:rsidR="00233751" w:rsidRPr="003E0CAD" w:rsidRDefault="00233751" w:rsidP="00233751">
            <w:pPr>
              <w:ind w:firstLine="0"/>
              <w:jc w:val="center"/>
              <w:rPr>
                <w:color w:val="000000" w:themeColor="text1"/>
                <w:szCs w:val="24"/>
                <w:lang w:val="ro-RO" w:eastAsia="ro-RO"/>
              </w:rPr>
            </w:pPr>
          </w:p>
        </w:tc>
      </w:tr>
      <w:tr w:rsidR="00233751" w:rsidRPr="003E0CAD" w14:paraId="55F446BA" w14:textId="77777777" w:rsidTr="00A75635">
        <w:trPr>
          <w:trHeight w:val="280"/>
        </w:trPr>
        <w:tc>
          <w:tcPr>
            <w:tcW w:w="218" w:type="pct"/>
            <w:tcBorders>
              <w:top w:val="nil"/>
              <w:left w:val="single" w:sz="4" w:space="0" w:color="auto"/>
              <w:bottom w:val="single" w:sz="4" w:space="0" w:color="auto"/>
              <w:right w:val="single" w:sz="4" w:space="0" w:color="auto"/>
            </w:tcBorders>
            <w:shd w:val="clear" w:color="auto" w:fill="auto"/>
            <w:hideMark/>
          </w:tcPr>
          <w:p w14:paraId="6455D95D" w14:textId="30804BC1" w:rsidR="00233751" w:rsidRPr="00233751" w:rsidRDefault="00233751" w:rsidP="00233751">
            <w:pPr>
              <w:ind w:firstLine="0"/>
              <w:jc w:val="center"/>
              <w:rPr>
                <w:color w:val="000000" w:themeColor="text1"/>
                <w:szCs w:val="24"/>
                <w:lang w:val="ro-RO" w:eastAsia="ro-RO"/>
              </w:rPr>
            </w:pPr>
            <w:r w:rsidRPr="00233751">
              <w:rPr>
                <w:color w:val="000000"/>
                <w:szCs w:val="24"/>
              </w:rPr>
              <w:t>165</w:t>
            </w:r>
          </w:p>
        </w:tc>
        <w:tc>
          <w:tcPr>
            <w:tcW w:w="461" w:type="pct"/>
            <w:tcBorders>
              <w:top w:val="nil"/>
              <w:left w:val="nil"/>
              <w:bottom w:val="single" w:sz="4" w:space="0" w:color="auto"/>
              <w:right w:val="single" w:sz="4" w:space="0" w:color="auto"/>
            </w:tcBorders>
            <w:shd w:val="clear" w:color="auto" w:fill="auto"/>
            <w:hideMark/>
          </w:tcPr>
          <w:p w14:paraId="4C80AA0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111-70-6</w:t>
            </w:r>
          </w:p>
        </w:tc>
        <w:tc>
          <w:tcPr>
            <w:tcW w:w="630" w:type="pct"/>
            <w:tcBorders>
              <w:top w:val="nil"/>
              <w:left w:val="nil"/>
              <w:bottom w:val="single" w:sz="4" w:space="0" w:color="auto"/>
              <w:right w:val="single" w:sz="4" w:space="0" w:color="auto"/>
            </w:tcBorders>
            <w:shd w:val="clear" w:color="auto" w:fill="auto"/>
            <w:hideMark/>
          </w:tcPr>
          <w:p w14:paraId="7F071E2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203-897-9</w:t>
            </w:r>
          </w:p>
        </w:tc>
        <w:tc>
          <w:tcPr>
            <w:tcW w:w="1436" w:type="pct"/>
            <w:tcBorders>
              <w:top w:val="nil"/>
              <w:left w:val="nil"/>
              <w:bottom w:val="single" w:sz="4" w:space="0" w:color="auto"/>
              <w:right w:val="single" w:sz="4" w:space="0" w:color="auto"/>
            </w:tcBorders>
            <w:shd w:val="clear" w:color="auto" w:fill="auto"/>
            <w:hideMark/>
          </w:tcPr>
          <w:p w14:paraId="4F1C17E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Alcool heptilic /l-Heptanol</w:t>
            </w:r>
          </w:p>
        </w:tc>
        <w:tc>
          <w:tcPr>
            <w:tcW w:w="599" w:type="pct"/>
            <w:tcBorders>
              <w:top w:val="nil"/>
              <w:left w:val="nil"/>
              <w:bottom w:val="single" w:sz="4" w:space="0" w:color="auto"/>
              <w:right w:val="single" w:sz="4" w:space="0" w:color="auto"/>
            </w:tcBorders>
            <w:shd w:val="clear" w:color="auto" w:fill="auto"/>
            <w:hideMark/>
          </w:tcPr>
          <w:p w14:paraId="03CCF3A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150</w:t>
            </w:r>
          </w:p>
        </w:tc>
        <w:tc>
          <w:tcPr>
            <w:tcW w:w="280" w:type="pct"/>
            <w:tcBorders>
              <w:top w:val="nil"/>
              <w:left w:val="nil"/>
              <w:bottom w:val="single" w:sz="4" w:space="0" w:color="auto"/>
              <w:right w:val="single" w:sz="4" w:space="0" w:color="auto"/>
            </w:tcBorders>
            <w:shd w:val="clear" w:color="auto" w:fill="auto"/>
            <w:hideMark/>
          </w:tcPr>
          <w:p w14:paraId="68AAEF4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31,5</w:t>
            </w:r>
          </w:p>
        </w:tc>
        <w:tc>
          <w:tcPr>
            <w:tcW w:w="496" w:type="pct"/>
            <w:tcBorders>
              <w:top w:val="nil"/>
              <w:left w:val="nil"/>
              <w:bottom w:val="single" w:sz="4" w:space="0" w:color="auto"/>
              <w:right w:val="single" w:sz="4" w:space="0" w:color="auto"/>
            </w:tcBorders>
            <w:shd w:val="clear" w:color="auto" w:fill="auto"/>
            <w:hideMark/>
          </w:tcPr>
          <w:p w14:paraId="00AA72C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250</w:t>
            </w:r>
          </w:p>
        </w:tc>
        <w:tc>
          <w:tcPr>
            <w:tcW w:w="321" w:type="pct"/>
            <w:tcBorders>
              <w:top w:val="nil"/>
              <w:left w:val="nil"/>
              <w:bottom w:val="single" w:sz="4" w:space="0" w:color="auto"/>
              <w:right w:val="single" w:sz="4" w:space="0" w:color="auto"/>
            </w:tcBorders>
            <w:shd w:val="clear" w:color="auto" w:fill="auto"/>
            <w:hideMark/>
          </w:tcPr>
          <w:p w14:paraId="2602ED8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53</w:t>
            </w:r>
          </w:p>
        </w:tc>
        <w:tc>
          <w:tcPr>
            <w:tcW w:w="559" w:type="pct"/>
            <w:tcBorders>
              <w:top w:val="nil"/>
              <w:left w:val="nil"/>
              <w:bottom w:val="single" w:sz="4" w:space="0" w:color="auto"/>
              <w:right w:val="single" w:sz="4" w:space="0" w:color="auto"/>
            </w:tcBorders>
            <w:shd w:val="clear" w:color="auto" w:fill="auto"/>
          </w:tcPr>
          <w:p w14:paraId="59601436" w14:textId="3DDBAF3D" w:rsidR="00233751" w:rsidRPr="003E0CAD" w:rsidRDefault="00233751" w:rsidP="00233751">
            <w:pPr>
              <w:ind w:firstLine="0"/>
              <w:jc w:val="center"/>
              <w:rPr>
                <w:color w:val="000000" w:themeColor="text1"/>
                <w:szCs w:val="24"/>
                <w:lang w:val="ro-RO" w:eastAsia="ro-RO"/>
              </w:rPr>
            </w:pPr>
          </w:p>
        </w:tc>
      </w:tr>
      <w:tr w:rsidR="00233751" w:rsidRPr="003E0CAD" w14:paraId="4A1D54B5" w14:textId="77777777" w:rsidTr="00A75635">
        <w:trPr>
          <w:trHeight w:val="271"/>
        </w:trPr>
        <w:tc>
          <w:tcPr>
            <w:tcW w:w="218" w:type="pct"/>
            <w:tcBorders>
              <w:top w:val="nil"/>
              <w:left w:val="single" w:sz="4" w:space="0" w:color="auto"/>
              <w:bottom w:val="single" w:sz="4" w:space="0" w:color="auto"/>
              <w:right w:val="single" w:sz="4" w:space="0" w:color="auto"/>
            </w:tcBorders>
            <w:shd w:val="clear" w:color="auto" w:fill="auto"/>
            <w:hideMark/>
          </w:tcPr>
          <w:p w14:paraId="174A2D55" w14:textId="69044C5E" w:rsidR="00233751" w:rsidRPr="00233751" w:rsidRDefault="00233751" w:rsidP="00233751">
            <w:pPr>
              <w:ind w:firstLine="0"/>
              <w:jc w:val="center"/>
              <w:rPr>
                <w:color w:val="000000" w:themeColor="text1"/>
                <w:szCs w:val="24"/>
                <w:lang w:val="ro-RO" w:eastAsia="ro-RO"/>
              </w:rPr>
            </w:pPr>
            <w:r w:rsidRPr="00233751">
              <w:rPr>
                <w:color w:val="000000"/>
                <w:szCs w:val="24"/>
              </w:rPr>
              <w:t>166</w:t>
            </w:r>
          </w:p>
        </w:tc>
        <w:tc>
          <w:tcPr>
            <w:tcW w:w="461" w:type="pct"/>
            <w:tcBorders>
              <w:top w:val="nil"/>
              <w:left w:val="nil"/>
              <w:bottom w:val="single" w:sz="4" w:space="0" w:color="auto"/>
              <w:right w:val="single" w:sz="4" w:space="0" w:color="auto"/>
            </w:tcBorders>
            <w:shd w:val="clear" w:color="auto" w:fill="auto"/>
            <w:hideMark/>
          </w:tcPr>
          <w:p w14:paraId="13B9CE9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111-27-3</w:t>
            </w:r>
          </w:p>
        </w:tc>
        <w:tc>
          <w:tcPr>
            <w:tcW w:w="630" w:type="pct"/>
            <w:tcBorders>
              <w:top w:val="nil"/>
              <w:left w:val="nil"/>
              <w:bottom w:val="single" w:sz="4" w:space="0" w:color="auto"/>
              <w:right w:val="single" w:sz="4" w:space="0" w:color="auto"/>
            </w:tcBorders>
            <w:shd w:val="clear" w:color="auto" w:fill="auto"/>
            <w:hideMark/>
          </w:tcPr>
          <w:p w14:paraId="5A37B0A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203-852-3</w:t>
            </w:r>
          </w:p>
        </w:tc>
        <w:tc>
          <w:tcPr>
            <w:tcW w:w="1436" w:type="pct"/>
            <w:tcBorders>
              <w:top w:val="nil"/>
              <w:left w:val="nil"/>
              <w:bottom w:val="single" w:sz="4" w:space="0" w:color="auto"/>
              <w:right w:val="single" w:sz="4" w:space="0" w:color="auto"/>
            </w:tcBorders>
            <w:shd w:val="clear" w:color="auto" w:fill="auto"/>
            <w:hideMark/>
          </w:tcPr>
          <w:p w14:paraId="2581C8A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Alcool hexilic /l-Hexanol</w:t>
            </w:r>
          </w:p>
        </w:tc>
        <w:tc>
          <w:tcPr>
            <w:tcW w:w="599" w:type="pct"/>
            <w:tcBorders>
              <w:top w:val="nil"/>
              <w:left w:val="nil"/>
              <w:bottom w:val="single" w:sz="4" w:space="0" w:color="auto"/>
              <w:right w:val="single" w:sz="4" w:space="0" w:color="auto"/>
            </w:tcBorders>
            <w:shd w:val="clear" w:color="auto" w:fill="auto"/>
            <w:hideMark/>
          </w:tcPr>
          <w:p w14:paraId="7EFC309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150</w:t>
            </w:r>
          </w:p>
        </w:tc>
        <w:tc>
          <w:tcPr>
            <w:tcW w:w="280" w:type="pct"/>
            <w:tcBorders>
              <w:top w:val="nil"/>
              <w:left w:val="nil"/>
              <w:bottom w:val="single" w:sz="4" w:space="0" w:color="auto"/>
              <w:right w:val="single" w:sz="4" w:space="0" w:color="auto"/>
            </w:tcBorders>
            <w:shd w:val="clear" w:color="auto" w:fill="auto"/>
            <w:hideMark/>
          </w:tcPr>
          <w:p w14:paraId="2BE032D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36</w:t>
            </w:r>
          </w:p>
        </w:tc>
        <w:tc>
          <w:tcPr>
            <w:tcW w:w="496" w:type="pct"/>
            <w:tcBorders>
              <w:top w:val="nil"/>
              <w:left w:val="nil"/>
              <w:bottom w:val="single" w:sz="4" w:space="0" w:color="auto"/>
              <w:right w:val="single" w:sz="4" w:space="0" w:color="auto"/>
            </w:tcBorders>
            <w:shd w:val="clear" w:color="auto" w:fill="auto"/>
            <w:hideMark/>
          </w:tcPr>
          <w:p w14:paraId="530A7DC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250</w:t>
            </w:r>
          </w:p>
        </w:tc>
        <w:tc>
          <w:tcPr>
            <w:tcW w:w="321" w:type="pct"/>
            <w:tcBorders>
              <w:top w:val="nil"/>
              <w:left w:val="nil"/>
              <w:bottom w:val="single" w:sz="4" w:space="0" w:color="auto"/>
              <w:right w:val="single" w:sz="4" w:space="0" w:color="auto"/>
            </w:tcBorders>
            <w:shd w:val="clear" w:color="auto" w:fill="auto"/>
            <w:hideMark/>
          </w:tcPr>
          <w:p w14:paraId="54880CD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60</w:t>
            </w:r>
          </w:p>
        </w:tc>
        <w:tc>
          <w:tcPr>
            <w:tcW w:w="559" w:type="pct"/>
            <w:tcBorders>
              <w:top w:val="nil"/>
              <w:left w:val="nil"/>
              <w:bottom w:val="single" w:sz="4" w:space="0" w:color="auto"/>
              <w:right w:val="single" w:sz="4" w:space="0" w:color="auto"/>
            </w:tcBorders>
            <w:shd w:val="clear" w:color="auto" w:fill="auto"/>
          </w:tcPr>
          <w:p w14:paraId="02607962" w14:textId="2FDE980B" w:rsidR="00233751" w:rsidRPr="003E0CAD" w:rsidRDefault="00233751" w:rsidP="00233751">
            <w:pPr>
              <w:ind w:firstLine="0"/>
              <w:jc w:val="center"/>
              <w:rPr>
                <w:color w:val="000000" w:themeColor="text1"/>
                <w:szCs w:val="24"/>
                <w:lang w:val="ro-RO" w:eastAsia="ro-RO"/>
              </w:rPr>
            </w:pPr>
          </w:p>
        </w:tc>
      </w:tr>
      <w:tr w:rsidR="00233751" w:rsidRPr="003E0CAD" w14:paraId="088855B3" w14:textId="77777777" w:rsidTr="00CA3F63">
        <w:trPr>
          <w:trHeight w:val="261"/>
        </w:trPr>
        <w:tc>
          <w:tcPr>
            <w:tcW w:w="218" w:type="pct"/>
            <w:tcBorders>
              <w:top w:val="nil"/>
              <w:left w:val="single" w:sz="4" w:space="0" w:color="auto"/>
              <w:bottom w:val="single" w:sz="4" w:space="0" w:color="auto"/>
              <w:right w:val="single" w:sz="4" w:space="0" w:color="auto"/>
            </w:tcBorders>
            <w:shd w:val="clear" w:color="auto" w:fill="auto"/>
            <w:hideMark/>
          </w:tcPr>
          <w:p w14:paraId="62476EC2" w14:textId="4D0FFF9C" w:rsidR="00233751" w:rsidRPr="00233751" w:rsidRDefault="00233751" w:rsidP="00233751">
            <w:pPr>
              <w:ind w:firstLine="0"/>
              <w:jc w:val="center"/>
              <w:rPr>
                <w:color w:val="000000" w:themeColor="text1"/>
                <w:szCs w:val="24"/>
                <w:lang w:val="ro-RO" w:eastAsia="ro-RO"/>
              </w:rPr>
            </w:pPr>
            <w:r w:rsidRPr="00233751">
              <w:rPr>
                <w:color w:val="000000"/>
                <w:szCs w:val="24"/>
              </w:rPr>
              <w:t>167</w:t>
            </w:r>
          </w:p>
        </w:tc>
        <w:tc>
          <w:tcPr>
            <w:tcW w:w="461" w:type="pct"/>
            <w:tcBorders>
              <w:top w:val="nil"/>
              <w:left w:val="nil"/>
              <w:bottom w:val="single" w:sz="4" w:space="0" w:color="auto"/>
              <w:right w:val="single" w:sz="4" w:space="0" w:color="auto"/>
            </w:tcBorders>
            <w:shd w:val="clear" w:color="auto" w:fill="auto"/>
            <w:hideMark/>
          </w:tcPr>
          <w:p w14:paraId="6970F27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123-96-6</w:t>
            </w:r>
          </w:p>
        </w:tc>
        <w:tc>
          <w:tcPr>
            <w:tcW w:w="630" w:type="pct"/>
            <w:tcBorders>
              <w:top w:val="nil"/>
              <w:left w:val="nil"/>
              <w:bottom w:val="single" w:sz="4" w:space="0" w:color="auto"/>
              <w:right w:val="single" w:sz="4" w:space="0" w:color="auto"/>
            </w:tcBorders>
            <w:shd w:val="clear" w:color="auto" w:fill="auto"/>
            <w:hideMark/>
          </w:tcPr>
          <w:p w14:paraId="2D13F32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204-667-0</w:t>
            </w:r>
          </w:p>
        </w:tc>
        <w:tc>
          <w:tcPr>
            <w:tcW w:w="1436" w:type="pct"/>
            <w:tcBorders>
              <w:top w:val="nil"/>
              <w:left w:val="nil"/>
              <w:bottom w:val="single" w:sz="4" w:space="0" w:color="auto"/>
              <w:right w:val="single" w:sz="4" w:space="0" w:color="auto"/>
            </w:tcBorders>
            <w:shd w:val="clear" w:color="auto" w:fill="auto"/>
            <w:hideMark/>
          </w:tcPr>
          <w:p w14:paraId="716463D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Alcool izooctilic / 2-Octanol</w:t>
            </w:r>
          </w:p>
        </w:tc>
        <w:tc>
          <w:tcPr>
            <w:tcW w:w="599" w:type="pct"/>
            <w:tcBorders>
              <w:top w:val="nil"/>
              <w:left w:val="nil"/>
              <w:bottom w:val="single" w:sz="4" w:space="0" w:color="auto"/>
              <w:right w:val="single" w:sz="4" w:space="0" w:color="auto"/>
            </w:tcBorders>
            <w:shd w:val="clear" w:color="auto" w:fill="auto"/>
            <w:hideMark/>
          </w:tcPr>
          <w:p w14:paraId="33579AF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150</w:t>
            </w:r>
          </w:p>
        </w:tc>
        <w:tc>
          <w:tcPr>
            <w:tcW w:w="280" w:type="pct"/>
            <w:tcBorders>
              <w:top w:val="nil"/>
              <w:left w:val="nil"/>
              <w:bottom w:val="single" w:sz="4" w:space="0" w:color="auto"/>
              <w:right w:val="single" w:sz="4" w:space="0" w:color="auto"/>
            </w:tcBorders>
            <w:shd w:val="clear" w:color="auto" w:fill="auto"/>
            <w:hideMark/>
          </w:tcPr>
          <w:p w14:paraId="42E1618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28</w:t>
            </w:r>
          </w:p>
        </w:tc>
        <w:tc>
          <w:tcPr>
            <w:tcW w:w="496" w:type="pct"/>
            <w:tcBorders>
              <w:top w:val="nil"/>
              <w:left w:val="nil"/>
              <w:bottom w:val="single" w:sz="4" w:space="0" w:color="auto"/>
              <w:right w:val="single" w:sz="4" w:space="0" w:color="auto"/>
            </w:tcBorders>
            <w:shd w:val="clear" w:color="auto" w:fill="auto"/>
            <w:hideMark/>
          </w:tcPr>
          <w:p w14:paraId="5B6769C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250</w:t>
            </w:r>
          </w:p>
        </w:tc>
        <w:tc>
          <w:tcPr>
            <w:tcW w:w="321" w:type="pct"/>
            <w:tcBorders>
              <w:top w:val="nil"/>
              <w:left w:val="nil"/>
              <w:bottom w:val="single" w:sz="4" w:space="0" w:color="auto"/>
              <w:right w:val="single" w:sz="4" w:space="0" w:color="auto"/>
            </w:tcBorders>
            <w:shd w:val="clear" w:color="auto" w:fill="auto"/>
            <w:hideMark/>
          </w:tcPr>
          <w:p w14:paraId="2952138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47</w:t>
            </w:r>
          </w:p>
        </w:tc>
        <w:tc>
          <w:tcPr>
            <w:tcW w:w="559" w:type="pct"/>
            <w:tcBorders>
              <w:top w:val="nil"/>
              <w:left w:val="nil"/>
              <w:bottom w:val="single" w:sz="4" w:space="0" w:color="auto"/>
              <w:right w:val="single" w:sz="4" w:space="0" w:color="auto"/>
            </w:tcBorders>
            <w:shd w:val="clear" w:color="auto" w:fill="auto"/>
            <w:hideMark/>
          </w:tcPr>
          <w:p w14:paraId="4CC3A47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07EC1CB0" w14:textId="77777777" w:rsidTr="00A75635">
        <w:trPr>
          <w:trHeight w:val="265"/>
        </w:trPr>
        <w:tc>
          <w:tcPr>
            <w:tcW w:w="218" w:type="pct"/>
            <w:tcBorders>
              <w:top w:val="nil"/>
              <w:left w:val="single" w:sz="4" w:space="0" w:color="auto"/>
              <w:bottom w:val="single" w:sz="4" w:space="0" w:color="auto"/>
              <w:right w:val="single" w:sz="4" w:space="0" w:color="auto"/>
            </w:tcBorders>
            <w:shd w:val="clear" w:color="auto" w:fill="auto"/>
            <w:hideMark/>
          </w:tcPr>
          <w:p w14:paraId="714C74EA" w14:textId="69BD7C00" w:rsidR="00233751" w:rsidRPr="00233751" w:rsidRDefault="00233751" w:rsidP="00233751">
            <w:pPr>
              <w:ind w:firstLine="0"/>
              <w:jc w:val="center"/>
              <w:rPr>
                <w:color w:val="000000" w:themeColor="text1"/>
                <w:szCs w:val="24"/>
                <w:lang w:val="ro-RO" w:eastAsia="ro-RO"/>
              </w:rPr>
            </w:pPr>
            <w:r w:rsidRPr="00233751">
              <w:rPr>
                <w:color w:val="000000"/>
                <w:szCs w:val="24"/>
              </w:rPr>
              <w:t>168</w:t>
            </w:r>
          </w:p>
        </w:tc>
        <w:tc>
          <w:tcPr>
            <w:tcW w:w="461" w:type="pct"/>
            <w:tcBorders>
              <w:top w:val="nil"/>
              <w:left w:val="nil"/>
              <w:bottom w:val="single" w:sz="4" w:space="0" w:color="auto"/>
              <w:right w:val="single" w:sz="4" w:space="0" w:color="auto"/>
            </w:tcBorders>
            <w:shd w:val="clear" w:color="auto" w:fill="auto"/>
            <w:hideMark/>
          </w:tcPr>
          <w:p w14:paraId="1D2E1A6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67-63-0</w:t>
            </w:r>
          </w:p>
        </w:tc>
        <w:tc>
          <w:tcPr>
            <w:tcW w:w="630" w:type="pct"/>
            <w:tcBorders>
              <w:top w:val="nil"/>
              <w:left w:val="nil"/>
              <w:bottom w:val="single" w:sz="4" w:space="0" w:color="auto"/>
              <w:right w:val="single" w:sz="4" w:space="0" w:color="auto"/>
            </w:tcBorders>
            <w:shd w:val="clear" w:color="auto" w:fill="auto"/>
            <w:hideMark/>
          </w:tcPr>
          <w:p w14:paraId="0CB718A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200-661-7</w:t>
            </w:r>
          </w:p>
        </w:tc>
        <w:tc>
          <w:tcPr>
            <w:tcW w:w="1436" w:type="pct"/>
            <w:tcBorders>
              <w:top w:val="nil"/>
              <w:left w:val="nil"/>
              <w:bottom w:val="single" w:sz="4" w:space="0" w:color="auto"/>
              <w:right w:val="single" w:sz="4" w:space="0" w:color="auto"/>
            </w:tcBorders>
            <w:shd w:val="clear" w:color="auto" w:fill="auto"/>
            <w:hideMark/>
          </w:tcPr>
          <w:p w14:paraId="6739FD4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Alcool izopropilic / 2-Propanol</w:t>
            </w:r>
          </w:p>
        </w:tc>
        <w:tc>
          <w:tcPr>
            <w:tcW w:w="599" w:type="pct"/>
            <w:tcBorders>
              <w:top w:val="nil"/>
              <w:left w:val="nil"/>
              <w:bottom w:val="single" w:sz="4" w:space="0" w:color="auto"/>
              <w:right w:val="single" w:sz="4" w:space="0" w:color="auto"/>
            </w:tcBorders>
            <w:shd w:val="clear" w:color="auto" w:fill="auto"/>
            <w:hideMark/>
          </w:tcPr>
          <w:p w14:paraId="36B6B6F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280" w:type="pct"/>
            <w:tcBorders>
              <w:top w:val="nil"/>
              <w:left w:val="nil"/>
              <w:bottom w:val="single" w:sz="4" w:space="0" w:color="auto"/>
              <w:right w:val="single" w:sz="4" w:space="0" w:color="auto"/>
            </w:tcBorders>
            <w:shd w:val="clear" w:color="auto" w:fill="auto"/>
            <w:hideMark/>
          </w:tcPr>
          <w:p w14:paraId="1A959BE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81</w:t>
            </w:r>
          </w:p>
        </w:tc>
        <w:tc>
          <w:tcPr>
            <w:tcW w:w="496" w:type="pct"/>
            <w:tcBorders>
              <w:top w:val="nil"/>
              <w:left w:val="nil"/>
              <w:bottom w:val="single" w:sz="4" w:space="0" w:color="auto"/>
              <w:right w:val="single" w:sz="4" w:space="0" w:color="auto"/>
            </w:tcBorders>
            <w:shd w:val="clear" w:color="auto" w:fill="auto"/>
            <w:hideMark/>
          </w:tcPr>
          <w:p w14:paraId="788A26D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500</w:t>
            </w:r>
          </w:p>
        </w:tc>
        <w:tc>
          <w:tcPr>
            <w:tcW w:w="321" w:type="pct"/>
            <w:tcBorders>
              <w:top w:val="nil"/>
              <w:left w:val="nil"/>
              <w:bottom w:val="single" w:sz="4" w:space="0" w:color="auto"/>
              <w:right w:val="single" w:sz="4" w:space="0" w:color="auto"/>
            </w:tcBorders>
            <w:shd w:val="clear" w:color="auto" w:fill="auto"/>
            <w:hideMark/>
          </w:tcPr>
          <w:p w14:paraId="6701A62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203</w:t>
            </w:r>
          </w:p>
        </w:tc>
        <w:tc>
          <w:tcPr>
            <w:tcW w:w="559" w:type="pct"/>
            <w:tcBorders>
              <w:top w:val="nil"/>
              <w:left w:val="nil"/>
              <w:bottom w:val="single" w:sz="4" w:space="0" w:color="auto"/>
              <w:right w:val="single" w:sz="4" w:space="0" w:color="auto"/>
            </w:tcBorders>
            <w:shd w:val="clear" w:color="auto" w:fill="auto"/>
          </w:tcPr>
          <w:p w14:paraId="454F2285" w14:textId="6C674FBA" w:rsidR="00233751" w:rsidRPr="003E0CAD" w:rsidRDefault="00233751" w:rsidP="00233751">
            <w:pPr>
              <w:ind w:firstLine="0"/>
              <w:jc w:val="center"/>
              <w:rPr>
                <w:color w:val="000000" w:themeColor="text1"/>
                <w:szCs w:val="24"/>
                <w:lang w:val="ro-RO" w:eastAsia="ro-RO"/>
              </w:rPr>
            </w:pPr>
          </w:p>
        </w:tc>
      </w:tr>
      <w:tr w:rsidR="00233751" w:rsidRPr="003E0CAD" w14:paraId="730AA39C" w14:textId="77777777" w:rsidTr="00A75635">
        <w:trPr>
          <w:trHeight w:val="255"/>
        </w:trPr>
        <w:tc>
          <w:tcPr>
            <w:tcW w:w="218" w:type="pct"/>
            <w:tcBorders>
              <w:top w:val="nil"/>
              <w:left w:val="single" w:sz="4" w:space="0" w:color="auto"/>
              <w:bottom w:val="single" w:sz="4" w:space="0" w:color="auto"/>
              <w:right w:val="single" w:sz="4" w:space="0" w:color="auto"/>
            </w:tcBorders>
            <w:shd w:val="clear" w:color="auto" w:fill="auto"/>
            <w:hideMark/>
          </w:tcPr>
          <w:p w14:paraId="081553A6" w14:textId="49D28790" w:rsidR="00233751" w:rsidRPr="00233751" w:rsidRDefault="00233751" w:rsidP="00233751">
            <w:pPr>
              <w:ind w:firstLine="0"/>
              <w:jc w:val="center"/>
              <w:rPr>
                <w:color w:val="000000" w:themeColor="text1"/>
                <w:szCs w:val="24"/>
                <w:lang w:val="ro-RO" w:eastAsia="ro-RO"/>
              </w:rPr>
            </w:pPr>
            <w:r w:rsidRPr="00233751">
              <w:rPr>
                <w:color w:val="000000"/>
                <w:szCs w:val="24"/>
              </w:rPr>
              <w:t>169</w:t>
            </w:r>
          </w:p>
        </w:tc>
        <w:tc>
          <w:tcPr>
            <w:tcW w:w="461" w:type="pct"/>
            <w:tcBorders>
              <w:top w:val="nil"/>
              <w:left w:val="nil"/>
              <w:bottom w:val="single" w:sz="4" w:space="0" w:color="auto"/>
              <w:right w:val="single" w:sz="4" w:space="0" w:color="auto"/>
            </w:tcBorders>
            <w:shd w:val="clear" w:color="auto" w:fill="auto"/>
            <w:hideMark/>
          </w:tcPr>
          <w:p w14:paraId="3536B44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71-23-8</w:t>
            </w:r>
          </w:p>
        </w:tc>
        <w:tc>
          <w:tcPr>
            <w:tcW w:w="630" w:type="pct"/>
            <w:tcBorders>
              <w:top w:val="nil"/>
              <w:left w:val="nil"/>
              <w:bottom w:val="single" w:sz="4" w:space="0" w:color="auto"/>
              <w:right w:val="single" w:sz="4" w:space="0" w:color="auto"/>
            </w:tcBorders>
            <w:shd w:val="clear" w:color="auto" w:fill="auto"/>
            <w:hideMark/>
          </w:tcPr>
          <w:p w14:paraId="0EAE479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200-746-9</w:t>
            </w:r>
          </w:p>
        </w:tc>
        <w:tc>
          <w:tcPr>
            <w:tcW w:w="1436" w:type="pct"/>
            <w:tcBorders>
              <w:top w:val="nil"/>
              <w:left w:val="nil"/>
              <w:bottom w:val="single" w:sz="4" w:space="0" w:color="auto"/>
              <w:right w:val="single" w:sz="4" w:space="0" w:color="auto"/>
            </w:tcBorders>
            <w:shd w:val="clear" w:color="auto" w:fill="auto"/>
            <w:hideMark/>
          </w:tcPr>
          <w:p w14:paraId="4EFCDF6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Alcool propilic /l-Propanol</w:t>
            </w:r>
          </w:p>
        </w:tc>
        <w:tc>
          <w:tcPr>
            <w:tcW w:w="599" w:type="pct"/>
            <w:tcBorders>
              <w:top w:val="nil"/>
              <w:left w:val="nil"/>
              <w:bottom w:val="single" w:sz="4" w:space="0" w:color="auto"/>
              <w:right w:val="single" w:sz="4" w:space="0" w:color="auto"/>
            </w:tcBorders>
            <w:shd w:val="clear" w:color="auto" w:fill="auto"/>
            <w:hideMark/>
          </w:tcPr>
          <w:p w14:paraId="5613DFD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280" w:type="pct"/>
            <w:tcBorders>
              <w:top w:val="nil"/>
              <w:left w:val="nil"/>
              <w:bottom w:val="single" w:sz="4" w:space="0" w:color="auto"/>
              <w:right w:val="single" w:sz="4" w:space="0" w:color="auto"/>
            </w:tcBorders>
            <w:shd w:val="clear" w:color="auto" w:fill="auto"/>
            <w:hideMark/>
          </w:tcPr>
          <w:p w14:paraId="538012E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81</w:t>
            </w:r>
          </w:p>
        </w:tc>
        <w:tc>
          <w:tcPr>
            <w:tcW w:w="496" w:type="pct"/>
            <w:tcBorders>
              <w:top w:val="nil"/>
              <w:left w:val="nil"/>
              <w:bottom w:val="single" w:sz="4" w:space="0" w:color="auto"/>
              <w:right w:val="single" w:sz="4" w:space="0" w:color="auto"/>
            </w:tcBorders>
            <w:shd w:val="clear" w:color="auto" w:fill="auto"/>
            <w:hideMark/>
          </w:tcPr>
          <w:p w14:paraId="7361034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500</w:t>
            </w:r>
          </w:p>
        </w:tc>
        <w:tc>
          <w:tcPr>
            <w:tcW w:w="321" w:type="pct"/>
            <w:tcBorders>
              <w:top w:val="nil"/>
              <w:left w:val="nil"/>
              <w:bottom w:val="single" w:sz="4" w:space="0" w:color="auto"/>
              <w:right w:val="single" w:sz="4" w:space="0" w:color="auto"/>
            </w:tcBorders>
            <w:shd w:val="clear" w:color="auto" w:fill="auto"/>
            <w:hideMark/>
          </w:tcPr>
          <w:p w14:paraId="6BC8785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203</w:t>
            </w:r>
          </w:p>
        </w:tc>
        <w:tc>
          <w:tcPr>
            <w:tcW w:w="559" w:type="pct"/>
            <w:tcBorders>
              <w:top w:val="nil"/>
              <w:left w:val="nil"/>
              <w:bottom w:val="single" w:sz="4" w:space="0" w:color="auto"/>
              <w:right w:val="single" w:sz="4" w:space="0" w:color="auto"/>
            </w:tcBorders>
            <w:shd w:val="clear" w:color="auto" w:fill="auto"/>
          </w:tcPr>
          <w:p w14:paraId="04BD73A8" w14:textId="526A8A88" w:rsidR="00233751" w:rsidRPr="003E0CAD" w:rsidRDefault="00233751" w:rsidP="00233751">
            <w:pPr>
              <w:ind w:firstLine="0"/>
              <w:jc w:val="center"/>
              <w:rPr>
                <w:color w:val="000000" w:themeColor="text1"/>
                <w:szCs w:val="24"/>
                <w:lang w:val="ro-RO" w:eastAsia="ro-RO"/>
              </w:rPr>
            </w:pPr>
          </w:p>
        </w:tc>
      </w:tr>
      <w:tr w:rsidR="00233751" w:rsidRPr="003E0CAD" w14:paraId="1193891A" w14:textId="77777777" w:rsidTr="00A75635">
        <w:trPr>
          <w:trHeight w:val="259"/>
        </w:trPr>
        <w:tc>
          <w:tcPr>
            <w:tcW w:w="218" w:type="pct"/>
            <w:tcBorders>
              <w:top w:val="nil"/>
              <w:left w:val="single" w:sz="4" w:space="0" w:color="auto"/>
              <w:bottom w:val="single" w:sz="4" w:space="0" w:color="auto"/>
              <w:right w:val="single" w:sz="4" w:space="0" w:color="auto"/>
            </w:tcBorders>
            <w:shd w:val="clear" w:color="auto" w:fill="auto"/>
            <w:hideMark/>
          </w:tcPr>
          <w:p w14:paraId="7A337E9F" w14:textId="3274C119" w:rsidR="00233751" w:rsidRPr="00233751" w:rsidRDefault="00233751" w:rsidP="00233751">
            <w:pPr>
              <w:ind w:firstLine="0"/>
              <w:jc w:val="center"/>
              <w:rPr>
                <w:color w:val="000000" w:themeColor="text1"/>
                <w:szCs w:val="24"/>
                <w:lang w:val="ro-RO" w:eastAsia="ro-RO"/>
              </w:rPr>
            </w:pPr>
            <w:r w:rsidRPr="00233751">
              <w:rPr>
                <w:color w:val="000000"/>
                <w:szCs w:val="24"/>
              </w:rPr>
              <w:t>170</w:t>
            </w:r>
          </w:p>
        </w:tc>
        <w:tc>
          <w:tcPr>
            <w:tcW w:w="461" w:type="pct"/>
            <w:tcBorders>
              <w:top w:val="nil"/>
              <w:left w:val="nil"/>
              <w:bottom w:val="single" w:sz="4" w:space="0" w:color="auto"/>
              <w:right w:val="single" w:sz="4" w:space="0" w:color="auto"/>
            </w:tcBorders>
            <w:shd w:val="clear" w:color="auto" w:fill="auto"/>
            <w:hideMark/>
          </w:tcPr>
          <w:p w14:paraId="248D89C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123-72-8</w:t>
            </w:r>
          </w:p>
        </w:tc>
        <w:tc>
          <w:tcPr>
            <w:tcW w:w="630" w:type="pct"/>
            <w:tcBorders>
              <w:top w:val="nil"/>
              <w:left w:val="nil"/>
              <w:bottom w:val="single" w:sz="4" w:space="0" w:color="auto"/>
              <w:right w:val="single" w:sz="4" w:space="0" w:color="auto"/>
            </w:tcBorders>
            <w:shd w:val="clear" w:color="auto" w:fill="auto"/>
            <w:hideMark/>
          </w:tcPr>
          <w:p w14:paraId="64EB866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204-646-6</w:t>
            </w:r>
          </w:p>
        </w:tc>
        <w:tc>
          <w:tcPr>
            <w:tcW w:w="1436" w:type="pct"/>
            <w:tcBorders>
              <w:top w:val="nil"/>
              <w:left w:val="nil"/>
              <w:bottom w:val="single" w:sz="4" w:space="0" w:color="auto"/>
              <w:right w:val="single" w:sz="4" w:space="0" w:color="auto"/>
            </w:tcBorders>
            <w:shd w:val="clear" w:color="auto" w:fill="auto"/>
            <w:hideMark/>
          </w:tcPr>
          <w:p w14:paraId="3A90524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Aldehida butirică</w:t>
            </w:r>
          </w:p>
        </w:tc>
        <w:tc>
          <w:tcPr>
            <w:tcW w:w="599" w:type="pct"/>
            <w:tcBorders>
              <w:top w:val="nil"/>
              <w:left w:val="nil"/>
              <w:bottom w:val="single" w:sz="4" w:space="0" w:color="auto"/>
              <w:right w:val="single" w:sz="4" w:space="0" w:color="auto"/>
            </w:tcBorders>
            <w:shd w:val="clear" w:color="auto" w:fill="auto"/>
          </w:tcPr>
          <w:p w14:paraId="4DB1F384" w14:textId="23C31A2F"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3ED7FADA" w14:textId="6B811783"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7EBF463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w:t>
            </w:r>
          </w:p>
        </w:tc>
        <w:tc>
          <w:tcPr>
            <w:tcW w:w="321" w:type="pct"/>
            <w:tcBorders>
              <w:top w:val="nil"/>
              <w:left w:val="nil"/>
              <w:bottom w:val="single" w:sz="4" w:space="0" w:color="auto"/>
              <w:right w:val="single" w:sz="4" w:space="0" w:color="auto"/>
            </w:tcBorders>
            <w:shd w:val="clear" w:color="auto" w:fill="auto"/>
            <w:hideMark/>
          </w:tcPr>
          <w:p w14:paraId="0AF6E2E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9</w:t>
            </w:r>
          </w:p>
        </w:tc>
        <w:tc>
          <w:tcPr>
            <w:tcW w:w="559" w:type="pct"/>
            <w:tcBorders>
              <w:top w:val="nil"/>
              <w:left w:val="nil"/>
              <w:bottom w:val="single" w:sz="4" w:space="0" w:color="auto"/>
              <w:right w:val="single" w:sz="4" w:space="0" w:color="auto"/>
            </w:tcBorders>
            <w:shd w:val="clear" w:color="auto" w:fill="auto"/>
          </w:tcPr>
          <w:p w14:paraId="3C6BE095" w14:textId="5C5155E7" w:rsidR="00233751" w:rsidRPr="003E0CAD" w:rsidRDefault="00233751" w:rsidP="00233751">
            <w:pPr>
              <w:ind w:firstLine="0"/>
              <w:jc w:val="center"/>
              <w:rPr>
                <w:color w:val="000000" w:themeColor="text1"/>
                <w:szCs w:val="24"/>
                <w:lang w:val="ro-RO" w:eastAsia="ro-RO"/>
              </w:rPr>
            </w:pPr>
          </w:p>
        </w:tc>
      </w:tr>
      <w:tr w:rsidR="00233751" w:rsidRPr="003E0CAD" w14:paraId="412713E6" w14:textId="77777777" w:rsidTr="00A75635">
        <w:trPr>
          <w:trHeight w:val="250"/>
        </w:trPr>
        <w:tc>
          <w:tcPr>
            <w:tcW w:w="218" w:type="pct"/>
            <w:tcBorders>
              <w:top w:val="nil"/>
              <w:left w:val="single" w:sz="4" w:space="0" w:color="auto"/>
              <w:bottom w:val="single" w:sz="4" w:space="0" w:color="auto"/>
              <w:right w:val="single" w:sz="4" w:space="0" w:color="auto"/>
            </w:tcBorders>
            <w:shd w:val="clear" w:color="auto" w:fill="auto"/>
            <w:hideMark/>
          </w:tcPr>
          <w:p w14:paraId="63FF5D2B" w14:textId="31CE2000" w:rsidR="00233751" w:rsidRPr="00233751" w:rsidRDefault="00233751" w:rsidP="00233751">
            <w:pPr>
              <w:ind w:firstLine="0"/>
              <w:jc w:val="center"/>
              <w:rPr>
                <w:color w:val="000000" w:themeColor="text1"/>
                <w:szCs w:val="24"/>
                <w:lang w:val="ro-RO" w:eastAsia="ro-RO"/>
              </w:rPr>
            </w:pPr>
            <w:r w:rsidRPr="00233751">
              <w:rPr>
                <w:color w:val="000000"/>
                <w:szCs w:val="24"/>
              </w:rPr>
              <w:t>171</w:t>
            </w:r>
          </w:p>
        </w:tc>
        <w:tc>
          <w:tcPr>
            <w:tcW w:w="461" w:type="pct"/>
            <w:tcBorders>
              <w:top w:val="nil"/>
              <w:left w:val="nil"/>
              <w:bottom w:val="single" w:sz="4" w:space="0" w:color="auto"/>
              <w:right w:val="single" w:sz="4" w:space="0" w:color="auto"/>
            </w:tcBorders>
            <w:shd w:val="clear" w:color="auto" w:fill="auto"/>
            <w:hideMark/>
          </w:tcPr>
          <w:p w14:paraId="56A639B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107-20-0</w:t>
            </w:r>
          </w:p>
        </w:tc>
        <w:tc>
          <w:tcPr>
            <w:tcW w:w="630" w:type="pct"/>
            <w:tcBorders>
              <w:top w:val="nil"/>
              <w:left w:val="nil"/>
              <w:bottom w:val="single" w:sz="4" w:space="0" w:color="auto"/>
              <w:right w:val="single" w:sz="4" w:space="0" w:color="auto"/>
            </w:tcBorders>
            <w:shd w:val="clear" w:color="auto" w:fill="auto"/>
            <w:hideMark/>
          </w:tcPr>
          <w:p w14:paraId="4200644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203-472-8</w:t>
            </w:r>
          </w:p>
        </w:tc>
        <w:tc>
          <w:tcPr>
            <w:tcW w:w="1436" w:type="pct"/>
            <w:tcBorders>
              <w:top w:val="nil"/>
              <w:left w:val="nil"/>
              <w:bottom w:val="single" w:sz="4" w:space="0" w:color="auto"/>
              <w:right w:val="single" w:sz="4" w:space="0" w:color="auto"/>
            </w:tcBorders>
            <w:shd w:val="clear" w:color="auto" w:fill="auto"/>
            <w:hideMark/>
          </w:tcPr>
          <w:p w14:paraId="24134F2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Aldehida cloracetică</w:t>
            </w:r>
          </w:p>
        </w:tc>
        <w:tc>
          <w:tcPr>
            <w:tcW w:w="599" w:type="pct"/>
            <w:tcBorders>
              <w:top w:val="nil"/>
              <w:left w:val="nil"/>
              <w:bottom w:val="single" w:sz="4" w:space="0" w:color="auto"/>
              <w:right w:val="single" w:sz="4" w:space="0" w:color="auto"/>
            </w:tcBorders>
            <w:shd w:val="clear" w:color="auto" w:fill="auto"/>
          </w:tcPr>
          <w:p w14:paraId="13D186AF" w14:textId="0ED04A07"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68289B6C" w14:textId="526FEE2E"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78DF72B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321" w:type="pct"/>
            <w:tcBorders>
              <w:top w:val="nil"/>
              <w:left w:val="nil"/>
              <w:bottom w:val="single" w:sz="4" w:space="0" w:color="auto"/>
              <w:right w:val="single" w:sz="4" w:space="0" w:color="auto"/>
            </w:tcBorders>
            <w:shd w:val="clear" w:color="auto" w:fill="auto"/>
            <w:hideMark/>
          </w:tcPr>
          <w:p w14:paraId="2F41F48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559" w:type="pct"/>
            <w:tcBorders>
              <w:top w:val="nil"/>
              <w:left w:val="nil"/>
              <w:bottom w:val="single" w:sz="4" w:space="0" w:color="auto"/>
              <w:right w:val="single" w:sz="4" w:space="0" w:color="auto"/>
            </w:tcBorders>
            <w:shd w:val="clear" w:color="auto" w:fill="auto"/>
          </w:tcPr>
          <w:p w14:paraId="104EFC05" w14:textId="3759583C" w:rsidR="00233751" w:rsidRPr="003E0CAD" w:rsidRDefault="00233751" w:rsidP="00233751">
            <w:pPr>
              <w:ind w:firstLine="0"/>
              <w:jc w:val="center"/>
              <w:rPr>
                <w:color w:val="000000" w:themeColor="text1"/>
                <w:szCs w:val="24"/>
                <w:lang w:val="ro-RO" w:eastAsia="ro-RO"/>
              </w:rPr>
            </w:pPr>
          </w:p>
        </w:tc>
      </w:tr>
      <w:tr w:rsidR="00233751" w:rsidRPr="003E0CAD" w14:paraId="67A6CE49" w14:textId="77777777" w:rsidTr="00A75635">
        <w:trPr>
          <w:trHeight w:val="239"/>
        </w:trPr>
        <w:tc>
          <w:tcPr>
            <w:tcW w:w="218" w:type="pct"/>
            <w:tcBorders>
              <w:top w:val="nil"/>
              <w:left w:val="single" w:sz="4" w:space="0" w:color="auto"/>
              <w:bottom w:val="single" w:sz="4" w:space="0" w:color="auto"/>
              <w:right w:val="single" w:sz="4" w:space="0" w:color="auto"/>
            </w:tcBorders>
            <w:shd w:val="clear" w:color="auto" w:fill="auto"/>
            <w:hideMark/>
          </w:tcPr>
          <w:p w14:paraId="13332E5B" w14:textId="7CC1DE97" w:rsidR="00233751" w:rsidRPr="00233751" w:rsidRDefault="00233751" w:rsidP="00233751">
            <w:pPr>
              <w:ind w:firstLine="0"/>
              <w:jc w:val="center"/>
              <w:rPr>
                <w:color w:val="000000" w:themeColor="text1"/>
                <w:szCs w:val="24"/>
                <w:lang w:val="ro-RO" w:eastAsia="ro-RO"/>
              </w:rPr>
            </w:pPr>
            <w:r w:rsidRPr="00233751">
              <w:rPr>
                <w:color w:val="000000"/>
                <w:szCs w:val="24"/>
              </w:rPr>
              <w:t>172</w:t>
            </w:r>
          </w:p>
        </w:tc>
        <w:tc>
          <w:tcPr>
            <w:tcW w:w="461" w:type="pct"/>
            <w:tcBorders>
              <w:top w:val="nil"/>
              <w:left w:val="nil"/>
              <w:bottom w:val="single" w:sz="4" w:space="0" w:color="auto"/>
              <w:right w:val="single" w:sz="4" w:space="0" w:color="auto"/>
            </w:tcBorders>
            <w:shd w:val="clear" w:color="auto" w:fill="auto"/>
            <w:hideMark/>
          </w:tcPr>
          <w:p w14:paraId="2D861DB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123-73-9</w:t>
            </w:r>
          </w:p>
        </w:tc>
        <w:tc>
          <w:tcPr>
            <w:tcW w:w="630" w:type="pct"/>
            <w:tcBorders>
              <w:top w:val="nil"/>
              <w:left w:val="nil"/>
              <w:bottom w:val="single" w:sz="4" w:space="0" w:color="auto"/>
              <w:right w:val="single" w:sz="4" w:space="0" w:color="auto"/>
            </w:tcBorders>
            <w:shd w:val="clear" w:color="auto" w:fill="auto"/>
            <w:hideMark/>
          </w:tcPr>
          <w:p w14:paraId="0D2DF7D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204-647-1</w:t>
            </w:r>
          </w:p>
        </w:tc>
        <w:tc>
          <w:tcPr>
            <w:tcW w:w="1436" w:type="pct"/>
            <w:tcBorders>
              <w:top w:val="nil"/>
              <w:left w:val="nil"/>
              <w:bottom w:val="single" w:sz="4" w:space="0" w:color="auto"/>
              <w:right w:val="single" w:sz="4" w:space="0" w:color="auto"/>
            </w:tcBorders>
            <w:shd w:val="clear" w:color="auto" w:fill="auto"/>
            <w:hideMark/>
          </w:tcPr>
          <w:p w14:paraId="3789426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Aldehida crotonică / 2-Butenal</w:t>
            </w:r>
          </w:p>
        </w:tc>
        <w:tc>
          <w:tcPr>
            <w:tcW w:w="599" w:type="pct"/>
            <w:tcBorders>
              <w:top w:val="nil"/>
              <w:left w:val="nil"/>
              <w:bottom w:val="single" w:sz="4" w:space="0" w:color="auto"/>
              <w:right w:val="single" w:sz="4" w:space="0" w:color="auto"/>
            </w:tcBorders>
            <w:shd w:val="clear" w:color="auto" w:fill="auto"/>
          </w:tcPr>
          <w:p w14:paraId="27C540B6" w14:textId="67B4B6EC"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5550510B" w14:textId="2B1142A3"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0542056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w:t>
            </w:r>
          </w:p>
        </w:tc>
        <w:tc>
          <w:tcPr>
            <w:tcW w:w="321" w:type="pct"/>
            <w:tcBorders>
              <w:top w:val="nil"/>
              <w:left w:val="nil"/>
              <w:bottom w:val="single" w:sz="4" w:space="0" w:color="auto"/>
              <w:right w:val="single" w:sz="4" w:space="0" w:color="auto"/>
            </w:tcBorders>
            <w:shd w:val="clear" w:color="auto" w:fill="auto"/>
            <w:hideMark/>
          </w:tcPr>
          <w:p w14:paraId="50D674F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9</w:t>
            </w:r>
          </w:p>
        </w:tc>
        <w:tc>
          <w:tcPr>
            <w:tcW w:w="559" w:type="pct"/>
            <w:tcBorders>
              <w:top w:val="nil"/>
              <w:left w:val="nil"/>
              <w:bottom w:val="single" w:sz="4" w:space="0" w:color="auto"/>
              <w:right w:val="single" w:sz="4" w:space="0" w:color="auto"/>
            </w:tcBorders>
            <w:shd w:val="clear" w:color="auto" w:fill="auto"/>
          </w:tcPr>
          <w:p w14:paraId="4E532B09" w14:textId="799ABD0D" w:rsidR="00233751" w:rsidRPr="003E0CAD" w:rsidRDefault="00233751" w:rsidP="00233751">
            <w:pPr>
              <w:ind w:firstLine="0"/>
              <w:jc w:val="center"/>
              <w:rPr>
                <w:color w:val="000000" w:themeColor="text1"/>
                <w:szCs w:val="24"/>
                <w:lang w:val="ro-RO" w:eastAsia="ro-RO"/>
              </w:rPr>
            </w:pPr>
          </w:p>
        </w:tc>
      </w:tr>
      <w:tr w:rsidR="00233751" w:rsidRPr="003E0CAD" w14:paraId="0B8D5EA0" w14:textId="77777777" w:rsidTr="00A75635">
        <w:trPr>
          <w:trHeight w:val="269"/>
        </w:trPr>
        <w:tc>
          <w:tcPr>
            <w:tcW w:w="218" w:type="pct"/>
            <w:tcBorders>
              <w:top w:val="nil"/>
              <w:left w:val="single" w:sz="4" w:space="0" w:color="auto"/>
              <w:bottom w:val="single" w:sz="4" w:space="0" w:color="auto"/>
              <w:right w:val="single" w:sz="4" w:space="0" w:color="auto"/>
            </w:tcBorders>
            <w:shd w:val="clear" w:color="auto" w:fill="auto"/>
            <w:hideMark/>
          </w:tcPr>
          <w:p w14:paraId="650E3F03" w14:textId="74A582FE" w:rsidR="00233751" w:rsidRPr="00233751" w:rsidRDefault="00233751" w:rsidP="00233751">
            <w:pPr>
              <w:ind w:firstLine="0"/>
              <w:jc w:val="center"/>
              <w:rPr>
                <w:color w:val="000000" w:themeColor="text1"/>
                <w:szCs w:val="24"/>
                <w:lang w:val="ro-RO" w:eastAsia="ro-RO"/>
              </w:rPr>
            </w:pPr>
            <w:r w:rsidRPr="00233751">
              <w:rPr>
                <w:color w:val="000000"/>
                <w:szCs w:val="24"/>
              </w:rPr>
              <w:t>173</w:t>
            </w:r>
          </w:p>
        </w:tc>
        <w:tc>
          <w:tcPr>
            <w:tcW w:w="461" w:type="pct"/>
            <w:tcBorders>
              <w:top w:val="nil"/>
              <w:left w:val="nil"/>
              <w:bottom w:val="single" w:sz="4" w:space="0" w:color="auto"/>
              <w:right w:val="single" w:sz="4" w:space="0" w:color="auto"/>
            </w:tcBorders>
            <w:shd w:val="clear" w:color="auto" w:fill="auto"/>
            <w:hideMark/>
          </w:tcPr>
          <w:p w14:paraId="6E94460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107-11-9</w:t>
            </w:r>
          </w:p>
        </w:tc>
        <w:tc>
          <w:tcPr>
            <w:tcW w:w="630" w:type="pct"/>
            <w:tcBorders>
              <w:top w:val="nil"/>
              <w:left w:val="nil"/>
              <w:bottom w:val="single" w:sz="4" w:space="0" w:color="auto"/>
              <w:right w:val="single" w:sz="4" w:space="0" w:color="auto"/>
            </w:tcBorders>
            <w:shd w:val="clear" w:color="auto" w:fill="auto"/>
            <w:hideMark/>
          </w:tcPr>
          <w:p w14:paraId="494F88F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203-463-9</w:t>
            </w:r>
          </w:p>
        </w:tc>
        <w:tc>
          <w:tcPr>
            <w:tcW w:w="1436" w:type="pct"/>
            <w:tcBorders>
              <w:top w:val="nil"/>
              <w:left w:val="nil"/>
              <w:bottom w:val="single" w:sz="4" w:space="0" w:color="auto"/>
              <w:right w:val="single" w:sz="4" w:space="0" w:color="auto"/>
            </w:tcBorders>
            <w:shd w:val="clear" w:color="auto" w:fill="auto"/>
            <w:hideMark/>
          </w:tcPr>
          <w:p w14:paraId="0B46EA9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Alilamină</w:t>
            </w:r>
          </w:p>
        </w:tc>
        <w:tc>
          <w:tcPr>
            <w:tcW w:w="599" w:type="pct"/>
            <w:tcBorders>
              <w:top w:val="nil"/>
              <w:left w:val="nil"/>
              <w:bottom w:val="single" w:sz="4" w:space="0" w:color="auto"/>
              <w:right w:val="single" w:sz="4" w:space="0" w:color="auto"/>
            </w:tcBorders>
            <w:shd w:val="clear" w:color="auto" w:fill="auto"/>
            <w:hideMark/>
          </w:tcPr>
          <w:p w14:paraId="3AA166F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280" w:type="pct"/>
            <w:tcBorders>
              <w:top w:val="nil"/>
              <w:left w:val="nil"/>
              <w:bottom w:val="single" w:sz="4" w:space="0" w:color="auto"/>
              <w:right w:val="single" w:sz="4" w:space="0" w:color="auto"/>
            </w:tcBorders>
            <w:shd w:val="clear" w:color="auto" w:fill="auto"/>
          </w:tcPr>
          <w:p w14:paraId="5CF6C9BF" w14:textId="50363E95"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02A685F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0,4</w:t>
            </w:r>
          </w:p>
        </w:tc>
        <w:tc>
          <w:tcPr>
            <w:tcW w:w="321" w:type="pct"/>
            <w:tcBorders>
              <w:top w:val="nil"/>
              <w:left w:val="nil"/>
              <w:bottom w:val="single" w:sz="4" w:space="0" w:color="auto"/>
              <w:right w:val="single" w:sz="4" w:space="0" w:color="auto"/>
            </w:tcBorders>
            <w:shd w:val="clear" w:color="auto" w:fill="auto"/>
          </w:tcPr>
          <w:p w14:paraId="496D5B6C" w14:textId="1ADA6769"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03591528" w14:textId="33280C5F" w:rsidR="00233751" w:rsidRPr="003E0CAD" w:rsidRDefault="00233751" w:rsidP="00233751">
            <w:pPr>
              <w:ind w:firstLine="0"/>
              <w:jc w:val="center"/>
              <w:rPr>
                <w:color w:val="000000" w:themeColor="text1"/>
                <w:szCs w:val="24"/>
                <w:lang w:val="ro-RO" w:eastAsia="ro-RO"/>
              </w:rPr>
            </w:pPr>
          </w:p>
        </w:tc>
      </w:tr>
      <w:tr w:rsidR="00233751" w:rsidRPr="003E0CAD" w14:paraId="7CC7FB09" w14:textId="77777777" w:rsidTr="00A75635">
        <w:trPr>
          <w:trHeight w:val="259"/>
        </w:trPr>
        <w:tc>
          <w:tcPr>
            <w:tcW w:w="218" w:type="pct"/>
            <w:tcBorders>
              <w:top w:val="nil"/>
              <w:left w:val="single" w:sz="4" w:space="0" w:color="auto"/>
              <w:bottom w:val="single" w:sz="4" w:space="0" w:color="auto"/>
              <w:right w:val="single" w:sz="4" w:space="0" w:color="auto"/>
            </w:tcBorders>
            <w:shd w:val="clear" w:color="auto" w:fill="auto"/>
            <w:hideMark/>
          </w:tcPr>
          <w:p w14:paraId="4973D15A" w14:textId="5280C41A" w:rsidR="00233751" w:rsidRPr="00233751" w:rsidRDefault="00233751" w:rsidP="00233751">
            <w:pPr>
              <w:ind w:firstLine="0"/>
              <w:jc w:val="center"/>
              <w:rPr>
                <w:color w:val="000000" w:themeColor="text1"/>
                <w:szCs w:val="24"/>
                <w:lang w:val="ro-RO" w:eastAsia="ro-RO"/>
              </w:rPr>
            </w:pPr>
            <w:r w:rsidRPr="00233751">
              <w:rPr>
                <w:color w:val="000000"/>
                <w:szCs w:val="24"/>
              </w:rPr>
              <w:t>174</w:t>
            </w:r>
          </w:p>
        </w:tc>
        <w:tc>
          <w:tcPr>
            <w:tcW w:w="461" w:type="pct"/>
            <w:tcBorders>
              <w:top w:val="nil"/>
              <w:left w:val="nil"/>
              <w:bottom w:val="single" w:sz="4" w:space="0" w:color="auto"/>
              <w:right w:val="single" w:sz="4" w:space="0" w:color="auto"/>
            </w:tcBorders>
            <w:shd w:val="clear" w:color="auto" w:fill="auto"/>
            <w:hideMark/>
          </w:tcPr>
          <w:p w14:paraId="7B33507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630" w:type="pct"/>
            <w:tcBorders>
              <w:top w:val="nil"/>
              <w:left w:val="nil"/>
              <w:bottom w:val="single" w:sz="4" w:space="0" w:color="auto"/>
              <w:right w:val="single" w:sz="4" w:space="0" w:color="auto"/>
            </w:tcBorders>
            <w:shd w:val="clear" w:color="auto" w:fill="auto"/>
            <w:hideMark/>
          </w:tcPr>
          <w:p w14:paraId="7AA3FA1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7FBD479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Aluminiu si oxizi</w:t>
            </w:r>
          </w:p>
        </w:tc>
        <w:tc>
          <w:tcPr>
            <w:tcW w:w="599" w:type="pct"/>
            <w:tcBorders>
              <w:top w:val="nil"/>
              <w:left w:val="nil"/>
              <w:bottom w:val="single" w:sz="4" w:space="0" w:color="auto"/>
              <w:right w:val="single" w:sz="4" w:space="0" w:color="auto"/>
            </w:tcBorders>
            <w:shd w:val="clear" w:color="auto" w:fill="auto"/>
            <w:hideMark/>
          </w:tcPr>
          <w:p w14:paraId="1B70A84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280" w:type="pct"/>
            <w:tcBorders>
              <w:top w:val="nil"/>
              <w:left w:val="nil"/>
              <w:bottom w:val="single" w:sz="4" w:space="0" w:color="auto"/>
              <w:right w:val="single" w:sz="4" w:space="0" w:color="auto"/>
            </w:tcBorders>
            <w:shd w:val="clear" w:color="auto" w:fill="auto"/>
          </w:tcPr>
          <w:p w14:paraId="4BF56538" w14:textId="4C0BAC06"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2038E79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tcPr>
          <w:p w14:paraId="421A5CCF" w14:textId="47BDDB4B"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086744D3" w14:textId="7132F7D8"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Pulberi</w:t>
            </w:r>
          </w:p>
        </w:tc>
      </w:tr>
      <w:tr w:rsidR="00233751" w:rsidRPr="003E0CAD" w14:paraId="30D8F74F" w14:textId="77777777" w:rsidTr="00A75635">
        <w:trPr>
          <w:trHeight w:val="249"/>
        </w:trPr>
        <w:tc>
          <w:tcPr>
            <w:tcW w:w="218" w:type="pct"/>
            <w:tcBorders>
              <w:top w:val="nil"/>
              <w:left w:val="single" w:sz="4" w:space="0" w:color="auto"/>
              <w:bottom w:val="single" w:sz="4" w:space="0" w:color="auto"/>
              <w:right w:val="single" w:sz="4" w:space="0" w:color="auto"/>
            </w:tcBorders>
            <w:shd w:val="clear" w:color="auto" w:fill="auto"/>
            <w:hideMark/>
          </w:tcPr>
          <w:p w14:paraId="1EF684CD" w14:textId="0377051D" w:rsidR="00233751" w:rsidRPr="00233751" w:rsidRDefault="00233751" w:rsidP="00233751">
            <w:pPr>
              <w:ind w:firstLine="0"/>
              <w:jc w:val="center"/>
              <w:rPr>
                <w:color w:val="000000" w:themeColor="text1"/>
                <w:szCs w:val="24"/>
                <w:lang w:val="ro-RO" w:eastAsia="ro-RO"/>
              </w:rPr>
            </w:pPr>
            <w:r w:rsidRPr="00233751">
              <w:rPr>
                <w:color w:val="000000"/>
                <w:szCs w:val="24"/>
              </w:rPr>
              <w:t>175</w:t>
            </w:r>
          </w:p>
        </w:tc>
        <w:tc>
          <w:tcPr>
            <w:tcW w:w="461" w:type="pct"/>
            <w:tcBorders>
              <w:top w:val="nil"/>
              <w:left w:val="nil"/>
              <w:bottom w:val="single" w:sz="4" w:space="0" w:color="auto"/>
              <w:right w:val="single" w:sz="4" w:space="0" w:color="auto"/>
            </w:tcBorders>
            <w:shd w:val="clear" w:color="auto" w:fill="auto"/>
            <w:hideMark/>
          </w:tcPr>
          <w:p w14:paraId="7251821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630" w:type="pct"/>
            <w:tcBorders>
              <w:top w:val="nil"/>
              <w:left w:val="nil"/>
              <w:bottom w:val="single" w:sz="4" w:space="0" w:color="auto"/>
              <w:right w:val="single" w:sz="4" w:space="0" w:color="auto"/>
            </w:tcBorders>
            <w:shd w:val="clear" w:color="auto" w:fill="auto"/>
            <w:hideMark/>
          </w:tcPr>
          <w:p w14:paraId="3BF983F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6E48E7F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Aluminiu si oxizi</w:t>
            </w:r>
          </w:p>
        </w:tc>
        <w:tc>
          <w:tcPr>
            <w:tcW w:w="599" w:type="pct"/>
            <w:tcBorders>
              <w:top w:val="nil"/>
              <w:left w:val="nil"/>
              <w:bottom w:val="single" w:sz="4" w:space="0" w:color="auto"/>
              <w:right w:val="single" w:sz="4" w:space="0" w:color="auto"/>
            </w:tcBorders>
            <w:shd w:val="clear" w:color="auto" w:fill="auto"/>
            <w:hideMark/>
          </w:tcPr>
          <w:p w14:paraId="7DF78F8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tcPr>
          <w:p w14:paraId="1D4ADD48" w14:textId="76D35079"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5C17CA8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321" w:type="pct"/>
            <w:tcBorders>
              <w:top w:val="nil"/>
              <w:left w:val="nil"/>
              <w:bottom w:val="single" w:sz="4" w:space="0" w:color="auto"/>
              <w:right w:val="single" w:sz="4" w:space="0" w:color="auto"/>
            </w:tcBorders>
            <w:shd w:val="clear" w:color="auto" w:fill="auto"/>
          </w:tcPr>
          <w:p w14:paraId="17C17FCD" w14:textId="5992B645"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75509E61" w14:textId="1B200355"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Fumuri</w:t>
            </w:r>
          </w:p>
        </w:tc>
      </w:tr>
      <w:tr w:rsidR="00233751" w:rsidRPr="003E0CAD" w14:paraId="3D626947" w14:textId="77777777" w:rsidTr="00A75635">
        <w:trPr>
          <w:trHeight w:val="750"/>
        </w:trPr>
        <w:tc>
          <w:tcPr>
            <w:tcW w:w="218" w:type="pct"/>
            <w:tcBorders>
              <w:top w:val="nil"/>
              <w:left w:val="single" w:sz="4" w:space="0" w:color="auto"/>
              <w:bottom w:val="single" w:sz="4" w:space="0" w:color="auto"/>
              <w:right w:val="single" w:sz="4" w:space="0" w:color="auto"/>
            </w:tcBorders>
            <w:shd w:val="clear" w:color="auto" w:fill="auto"/>
            <w:hideMark/>
          </w:tcPr>
          <w:p w14:paraId="5AF51070" w14:textId="4A446C99" w:rsidR="00233751" w:rsidRPr="00233751" w:rsidRDefault="00233751" w:rsidP="00233751">
            <w:pPr>
              <w:ind w:firstLine="0"/>
              <w:jc w:val="center"/>
              <w:rPr>
                <w:color w:val="000000" w:themeColor="text1"/>
                <w:szCs w:val="24"/>
                <w:lang w:val="ro-RO" w:eastAsia="ro-RO"/>
              </w:rPr>
            </w:pPr>
            <w:r w:rsidRPr="00233751">
              <w:rPr>
                <w:color w:val="000000"/>
                <w:szCs w:val="24"/>
              </w:rPr>
              <w:t>176</w:t>
            </w:r>
          </w:p>
        </w:tc>
        <w:tc>
          <w:tcPr>
            <w:tcW w:w="461" w:type="pct"/>
            <w:tcBorders>
              <w:top w:val="nil"/>
              <w:left w:val="nil"/>
              <w:bottom w:val="single" w:sz="4" w:space="0" w:color="auto"/>
              <w:right w:val="single" w:sz="4" w:space="0" w:color="auto"/>
            </w:tcBorders>
            <w:shd w:val="clear" w:color="auto" w:fill="auto"/>
            <w:hideMark/>
          </w:tcPr>
          <w:p w14:paraId="0684821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630" w:type="pct"/>
            <w:tcBorders>
              <w:top w:val="nil"/>
              <w:left w:val="nil"/>
              <w:bottom w:val="single" w:sz="4" w:space="0" w:color="auto"/>
              <w:right w:val="single" w:sz="4" w:space="0" w:color="auto"/>
            </w:tcBorders>
            <w:shd w:val="clear" w:color="auto" w:fill="auto"/>
            <w:hideMark/>
          </w:tcPr>
          <w:p w14:paraId="24805BD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6B4F2D20" w14:textId="27BD1E1B"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Amestecuri de hidrocarburi aromatice policiclice, în special cele care conțin benzo[a]piren</w:t>
            </w:r>
          </w:p>
        </w:tc>
        <w:tc>
          <w:tcPr>
            <w:tcW w:w="599" w:type="pct"/>
            <w:tcBorders>
              <w:top w:val="nil"/>
              <w:left w:val="nil"/>
              <w:bottom w:val="single" w:sz="4" w:space="0" w:color="auto"/>
              <w:right w:val="single" w:sz="4" w:space="0" w:color="auto"/>
            </w:tcBorders>
            <w:shd w:val="clear" w:color="auto" w:fill="auto"/>
          </w:tcPr>
          <w:p w14:paraId="57831A69" w14:textId="54736F49"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5B991CAA" w14:textId="7DE1A492"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1BED7C87" w14:textId="14D65759"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00CF078F" w14:textId="04A04DD3"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2161BB7D" w14:textId="226F6F48"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78484CC3" w14:textId="77777777" w:rsidTr="00A75635">
        <w:trPr>
          <w:trHeight w:val="265"/>
        </w:trPr>
        <w:tc>
          <w:tcPr>
            <w:tcW w:w="218" w:type="pct"/>
            <w:tcBorders>
              <w:top w:val="nil"/>
              <w:left w:val="single" w:sz="4" w:space="0" w:color="auto"/>
              <w:bottom w:val="single" w:sz="4" w:space="0" w:color="auto"/>
              <w:right w:val="single" w:sz="4" w:space="0" w:color="auto"/>
            </w:tcBorders>
            <w:shd w:val="clear" w:color="auto" w:fill="auto"/>
            <w:hideMark/>
          </w:tcPr>
          <w:p w14:paraId="036D96FC" w14:textId="2E3AB67C" w:rsidR="00233751" w:rsidRPr="00233751" w:rsidRDefault="00233751" w:rsidP="00233751">
            <w:pPr>
              <w:ind w:firstLine="0"/>
              <w:jc w:val="center"/>
              <w:rPr>
                <w:color w:val="000000" w:themeColor="text1"/>
                <w:szCs w:val="24"/>
                <w:lang w:val="ro-RO" w:eastAsia="ro-RO"/>
              </w:rPr>
            </w:pPr>
            <w:r w:rsidRPr="00233751">
              <w:rPr>
                <w:color w:val="000000"/>
                <w:szCs w:val="24"/>
              </w:rPr>
              <w:t>177</w:t>
            </w:r>
          </w:p>
        </w:tc>
        <w:tc>
          <w:tcPr>
            <w:tcW w:w="461" w:type="pct"/>
            <w:tcBorders>
              <w:top w:val="nil"/>
              <w:left w:val="nil"/>
              <w:bottom w:val="single" w:sz="4" w:space="0" w:color="auto"/>
              <w:right w:val="single" w:sz="4" w:space="0" w:color="auto"/>
            </w:tcBorders>
            <w:shd w:val="clear" w:color="auto" w:fill="auto"/>
            <w:hideMark/>
          </w:tcPr>
          <w:p w14:paraId="1E45F69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98-83-9</w:t>
            </w:r>
          </w:p>
        </w:tc>
        <w:tc>
          <w:tcPr>
            <w:tcW w:w="630" w:type="pct"/>
            <w:tcBorders>
              <w:top w:val="nil"/>
              <w:left w:val="nil"/>
              <w:bottom w:val="single" w:sz="4" w:space="0" w:color="auto"/>
              <w:right w:val="single" w:sz="4" w:space="0" w:color="auto"/>
            </w:tcBorders>
            <w:shd w:val="clear" w:color="auto" w:fill="auto"/>
            <w:hideMark/>
          </w:tcPr>
          <w:p w14:paraId="7D12162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202-705-0</w:t>
            </w:r>
          </w:p>
        </w:tc>
        <w:tc>
          <w:tcPr>
            <w:tcW w:w="1436" w:type="pct"/>
            <w:tcBorders>
              <w:top w:val="nil"/>
              <w:left w:val="nil"/>
              <w:bottom w:val="single" w:sz="4" w:space="0" w:color="auto"/>
              <w:right w:val="single" w:sz="4" w:space="0" w:color="auto"/>
            </w:tcBorders>
            <w:shd w:val="clear" w:color="auto" w:fill="auto"/>
            <w:hideMark/>
          </w:tcPr>
          <w:p w14:paraId="39E80C4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a-metilstiren / 2-fenilpropenă</w:t>
            </w:r>
          </w:p>
        </w:tc>
        <w:tc>
          <w:tcPr>
            <w:tcW w:w="599" w:type="pct"/>
            <w:tcBorders>
              <w:top w:val="nil"/>
              <w:left w:val="nil"/>
              <w:bottom w:val="single" w:sz="4" w:space="0" w:color="auto"/>
              <w:right w:val="single" w:sz="4" w:space="0" w:color="auto"/>
            </w:tcBorders>
            <w:shd w:val="clear" w:color="auto" w:fill="auto"/>
            <w:hideMark/>
          </w:tcPr>
          <w:p w14:paraId="162C492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246</w:t>
            </w:r>
          </w:p>
        </w:tc>
        <w:tc>
          <w:tcPr>
            <w:tcW w:w="280" w:type="pct"/>
            <w:tcBorders>
              <w:top w:val="nil"/>
              <w:left w:val="nil"/>
              <w:bottom w:val="single" w:sz="4" w:space="0" w:color="auto"/>
              <w:right w:val="single" w:sz="4" w:space="0" w:color="auto"/>
            </w:tcBorders>
            <w:shd w:val="clear" w:color="auto" w:fill="auto"/>
            <w:hideMark/>
          </w:tcPr>
          <w:p w14:paraId="3BFE2D1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496" w:type="pct"/>
            <w:tcBorders>
              <w:top w:val="nil"/>
              <w:left w:val="nil"/>
              <w:bottom w:val="single" w:sz="4" w:space="0" w:color="auto"/>
              <w:right w:val="single" w:sz="4" w:space="0" w:color="auto"/>
            </w:tcBorders>
            <w:shd w:val="clear" w:color="auto" w:fill="auto"/>
            <w:hideMark/>
          </w:tcPr>
          <w:p w14:paraId="2114846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492</w:t>
            </w:r>
          </w:p>
        </w:tc>
        <w:tc>
          <w:tcPr>
            <w:tcW w:w="321" w:type="pct"/>
            <w:tcBorders>
              <w:top w:val="nil"/>
              <w:left w:val="nil"/>
              <w:bottom w:val="single" w:sz="4" w:space="0" w:color="auto"/>
              <w:right w:val="single" w:sz="4" w:space="0" w:color="auto"/>
            </w:tcBorders>
            <w:shd w:val="clear" w:color="auto" w:fill="auto"/>
            <w:hideMark/>
          </w:tcPr>
          <w:p w14:paraId="2B27397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559" w:type="pct"/>
            <w:tcBorders>
              <w:top w:val="nil"/>
              <w:left w:val="nil"/>
              <w:bottom w:val="single" w:sz="4" w:space="0" w:color="auto"/>
              <w:right w:val="single" w:sz="4" w:space="0" w:color="auto"/>
            </w:tcBorders>
            <w:shd w:val="clear" w:color="auto" w:fill="auto"/>
          </w:tcPr>
          <w:p w14:paraId="1AD4FF06" w14:textId="0EC5E795" w:rsidR="00233751" w:rsidRPr="003E0CAD" w:rsidRDefault="00233751" w:rsidP="00233751">
            <w:pPr>
              <w:ind w:firstLine="0"/>
              <w:jc w:val="center"/>
              <w:rPr>
                <w:color w:val="000000" w:themeColor="text1"/>
                <w:szCs w:val="24"/>
                <w:lang w:val="ro-RO" w:eastAsia="ro-RO"/>
              </w:rPr>
            </w:pPr>
          </w:p>
        </w:tc>
      </w:tr>
      <w:tr w:rsidR="00233751" w:rsidRPr="003E0CAD" w14:paraId="67609A10" w14:textId="77777777" w:rsidTr="00A75635">
        <w:trPr>
          <w:trHeight w:val="255"/>
        </w:trPr>
        <w:tc>
          <w:tcPr>
            <w:tcW w:w="218" w:type="pct"/>
            <w:tcBorders>
              <w:top w:val="nil"/>
              <w:left w:val="single" w:sz="4" w:space="0" w:color="auto"/>
              <w:bottom w:val="single" w:sz="4" w:space="0" w:color="auto"/>
              <w:right w:val="single" w:sz="4" w:space="0" w:color="auto"/>
            </w:tcBorders>
            <w:shd w:val="clear" w:color="auto" w:fill="auto"/>
            <w:hideMark/>
          </w:tcPr>
          <w:p w14:paraId="08B5CEE7" w14:textId="0D481EF2" w:rsidR="00233751" w:rsidRPr="00233751" w:rsidRDefault="00233751" w:rsidP="00233751">
            <w:pPr>
              <w:ind w:firstLine="0"/>
              <w:jc w:val="center"/>
              <w:rPr>
                <w:color w:val="000000" w:themeColor="text1"/>
                <w:szCs w:val="24"/>
                <w:lang w:val="ro-RO" w:eastAsia="ro-RO"/>
              </w:rPr>
            </w:pPr>
            <w:r w:rsidRPr="00233751">
              <w:rPr>
                <w:color w:val="000000"/>
                <w:szCs w:val="24"/>
              </w:rPr>
              <w:t>178</w:t>
            </w:r>
          </w:p>
        </w:tc>
        <w:tc>
          <w:tcPr>
            <w:tcW w:w="461" w:type="pct"/>
            <w:tcBorders>
              <w:top w:val="nil"/>
              <w:left w:val="nil"/>
              <w:bottom w:val="single" w:sz="4" w:space="0" w:color="auto"/>
              <w:right w:val="single" w:sz="4" w:space="0" w:color="auto"/>
            </w:tcBorders>
            <w:shd w:val="clear" w:color="auto" w:fill="auto"/>
            <w:hideMark/>
          </w:tcPr>
          <w:p w14:paraId="41CF235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61-82-5</w:t>
            </w:r>
          </w:p>
        </w:tc>
        <w:tc>
          <w:tcPr>
            <w:tcW w:w="630" w:type="pct"/>
            <w:tcBorders>
              <w:top w:val="nil"/>
              <w:left w:val="nil"/>
              <w:bottom w:val="single" w:sz="4" w:space="0" w:color="auto"/>
              <w:right w:val="single" w:sz="4" w:space="0" w:color="auto"/>
            </w:tcBorders>
            <w:shd w:val="clear" w:color="auto" w:fill="auto"/>
            <w:hideMark/>
          </w:tcPr>
          <w:p w14:paraId="428BE65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200-521-5</w:t>
            </w:r>
          </w:p>
        </w:tc>
        <w:tc>
          <w:tcPr>
            <w:tcW w:w="1436" w:type="pct"/>
            <w:tcBorders>
              <w:top w:val="nil"/>
              <w:left w:val="nil"/>
              <w:bottom w:val="single" w:sz="4" w:space="0" w:color="auto"/>
              <w:right w:val="single" w:sz="4" w:space="0" w:color="auto"/>
            </w:tcBorders>
            <w:shd w:val="clear" w:color="auto" w:fill="auto"/>
            <w:hideMark/>
          </w:tcPr>
          <w:p w14:paraId="0C10B61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Amitrol</w:t>
            </w:r>
          </w:p>
        </w:tc>
        <w:tc>
          <w:tcPr>
            <w:tcW w:w="599" w:type="pct"/>
            <w:tcBorders>
              <w:top w:val="nil"/>
              <w:left w:val="nil"/>
              <w:bottom w:val="single" w:sz="4" w:space="0" w:color="auto"/>
              <w:right w:val="single" w:sz="4" w:space="0" w:color="auto"/>
            </w:tcBorders>
            <w:shd w:val="clear" w:color="auto" w:fill="auto"/>
            <w:hideMark/>
          </w:tcPr>
          <w:p w14:paraId="7825FD9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0,2</w:t>
            </w:r>
          </w:p>
        </w:tc>
        <w:tc>
          <w:tcPr>
            <w:tcW w:w="280" w:type="pct"/>
            <w:tcBorders>
              <w:top w:val="nil"/>
              <w:left w:val="nil"/>
              <w:bottom w:val="single" w:sz="4" w:space="0" w:color="auto"/>
              <w:right w:val="single" w:sz="4" w:space="0" w:color="auto"/>
            </w:tcBorders>
            <w:shd w:val="clear" w:color="auto" w:fill="auto"/>
          </w:tcPr>
          <w:p w14:paraId="647FAD3A" w14:textId="1A717C9A"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11257CA4" w14:textId="2A40FE88"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662B48A3" w14:textId="27D82645"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258E83BC" w14:textId="5951E51E" w:rsidR="00233751" w:rsidRPr="003E0CAD" w:rsidRDefault="00233751" w:rsidP="00233751">
            <w:pPr>
              <w:ind w:firstLine="0"/>
              <w:jc w:val="center"/>
              <w:rPr>
                <w:color w:val="000000" w:themeColor="text1"/>
                <w:szCs w:val="24"/>
                <w:lang w:val="ro-RO" w:eastAsia="ro-RO"/>
              </w:rPr>
            </w:pPr>
          </w:p>
        </w:tc>
      </w:tr>
      <w:tr w:rsidR="00233751" w:rsidRPr="003E0CAD" w14:paraId="240896E0" w14:textId="77777777" w:rsidTr="00A75635">
        <w:trPr>
          <w:trHeight w:val="259"/>
        </w:trPr>
        <w:tc>
          <w:tcPr>
            <w:tcW w:w="218" w:type="pct"/>
            <w:tcBorders>
              <w:top w:val="nil"/>
              <w:left w:val="single" w:sz="4" w:space="0" w:color="auto"/>
              <w:bottom w:val="single" w:sz="4" w:space="0" w:color="auto"/>
              <w:right w:val="single" w:sz="4" w:space="0" w:color="auto"/>
            </w:tcBorders>
            <w:shd w:val="clear" w:color="auto" w:fill="auto"/>
            <w:hideMark/>
          </w:tcPr>
          <w:p w14:paraId="00033EB1" w14:textId="4C2A4FF6" w:rsidR="00233751" w:rsidRPr="00233751" w:rsidRDefault="00233751" w:rsidP="00233751">
            <w:pPr>
              <w:ind w:firstLine="0"/>
              <w:jc w:val="center"/>
              <w:rPr>
                <w:color w:val="000000" w:themeColor="text1"/>
                <w:szCs w:val="24"/>
                <w:lang w:val="ro-RO" w:eastAsia="ro-RO"/>
              </w:rPr>
            </w:pPr>
            <w:r w:rsidRPr="00233751">
              <w:rPr>
                <w:color w:val="000000"/>
                <w:szCs w:val="24"/>
              </w:rPr>
              <w:t>179</w:t>
            </w:r>
          </w:p>
        </w:tc>
        <w:tc>
          <w:tcPr>
            <w:tcW w:w="461" w:type="pct"/>
            <w:tcBorders>
              <w:top w:val="nil"/>
              <w:left w:val="nil"/>
              <w:bottom w:val="single" w:sz="4" w:space="0" w:color="auto"/>
              <w:right w:val="single" w:sz="4" w:space="0" w:color="auto"/>
            </w:tcBorders>
            <w:shd w:val="clear" w:color="auto" w:fill="auto"/>
            <w:hideMark/>
          </w:tcPr>
          <w:p w14:paraId="1788CED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7664-41-7</w:t>
            </w:r>
          </w:p>
        </w:tc>
        <w:tc>
          <w:tcPr>
            <w:tcW w:w="630" w:type="pct"/>
            <w:tcBorders>
              <w:top w:val="nil"/>
              <w:left w:val="nil"/>
              <w:bottom w:val="single" w:sz="4" w:space="0" w:color="auto"/>
              <w:right w:val="single" w:sz="4" w:space="0" w:color="auto"/>
            </w:tcBorders>
            <w:shd w:val="clear" w:color="auto" w:fill="auto"/>
            <w:hideMark/>
          </w:tcPr>
          <w:p w14:paraId="7673CCF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231-635-3</w:t>
            </w:r>
          </w:p>
        </w:tc>
        <w:tc>
          <w:tcPr>
            <w:tcW w:w="1436" w:type="pct"/>
            <w:tcBorders>
              <w:top w:val="nil"/>
              <w:left w:val="nil"/>
              <w:bottom w:val="single" w:sz="4" w:space="0" w:color="auto"/>
              <w:right w:val="single" w:sz="4" w:space="0" w:color="auto"/>
            </w:tcBorders>
            <w:shd w:val="clear" w:color="auto" w:fill="auto"/>
            <w:hideMark/>
          </w:tcPr>
          <w:p w14:paraId="538B3CF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Amoniac</w:t>
            </w:r>
          </w:p>
        </w:tc>
        <w:tc>
          <w:tcPr>
            <w:tcW w:w="599" w:type="pct"/>
            <w:tcBorders>
              <w:top w:val="nil"/>
              <w:left w:val="nil"/>
              <w:bottom w:val="single" w:sz="4" w:space="0" w:color="auto"/>
              <w:right w:val="single" w:sz="4" w:space="0" w:color="auto"/>
            </w:tcBorders>
            <w:shd w:val="clear" w:color="auto" w:fill="auto"/>
            <w:hideMark/>
          </w:tcPr>
          <w:p w14:paraId="1FAEC37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14</w:t>
            </w:r>
          </w:p>
        </w:tc>
        <w:tc>
          <w:tcPr>
            <w:tcW w:w="280" w:type="pct"/>
            <w:tcBorders>
              <w:top w:val="nil"/>
              <w:left w:val="nil"/>
              <w:bottom w:val="single" w:sz="4" w:space="0" w:color="auto"/>
              <w:right w:val="single" w:sz="4" w:space="0" w:color="auto"/>
            </w:tcBorders>
            <w:shd w:val="clear" w:color="auto" w:fill="auto"/>
            <w:hideMark/>
          </w:tcPr>
          <w:p w14:paraId="0E8EAAF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496" w:type="pct"/>
            <w:tcBorders>
              <w:top w:val="nil"/>
              <w:left w:val="nil"/>
              <w:bottom w:val="single" w:sz="4" w:space="0" w:color="auto"/>
              <w:right w:val="single" w:sz="4" w:space="0" w:color="auto"/>
            </w:tcBorders>
            <w:shd w:val="clear" w:color="auto" w:fill="auto"/>
            <w:hideMark/>
          </w:tcPr>
          <w:p w14:paraId="124198A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36</w:t>
            </w:r>
          </w:p>
        </w:tc>
        <w:tc>
          <w:tcPr>
            <w:tcW w:w="321" w:type="pct"/>
            <w:tcBorders>
              <w:top w:val="nil"/>
              <w:left w:val="nil"/>
              <w:bottom w:val="single" w:sz="4" w:space="0" w:color="auto"/>
              <w:right w:val="single" w:sz="4" w:space="0" w:color="auto"/>
            </w:tcBorders>
            <w:shd w:val="clear" w:color="auto" w:fill="auto"/>
            <w:hideMark/>
          </w:tcPr>
          <w:p w14:paraId="798B019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559" w:type="pct"/>
            <w:tcBorders>
              <w:top w:val="nil"/>
              <w:left w:val="nil"/>
              <w:bottom w:val="single" w:sz="4" w:space="0" w:color="auto"/>
              <w:right w:val="single" w:sz="4" w:space="0" w:color="auto"/>
            </w:tcBorders>
            <w:shd w:val="clear" w:color="auto" w:fill="auto"/>
          </w:tcPr>
          <w:p w14:paraId="64C99290" w14:textId="35CF8D43" w:rsidR="00233751" w:rsidRPr="003E0CAD" w:rsidRDefault="00233751" w:rsidP="00233751">
            <w:pPr>
              <w:ind w:firstLine="0"/>
              <w:jc w:val="center"/>
              <w:rPr>
                <w:color w:val="000000" w:themeColor="text1"/>
                <w:szCs w:val="24"/>
                <w:lang w:val="ro-RO" w:eastAsia="ro-RO"/>
              </w:rPr>
            </w:pPr>
          </w:p>
        </w:tc>
      </w:tr>
      <w:tr w:rsidR="00233751" w:rsidRPr="003E0CAD" w14:paraId="79A39103" w14:textId="77777777" w:rsidTr="00A75635">
        <w:trPr>
          <w:trHeight w:val="264"/>
        </w:trPr>
        <w:tc>
          <w:tcPr>
            <w:tcW w:w="218" w:type="pct"/>
            <w:tcBorders>
              <w:top w:val="nil"/>
              <w:left w:val="single" w:sz="4" w:space="0" w:color="auto"/>
              <w:bottom w:val="single" w:sz="4" w:space="0" w:color="auto"/>
              <w:right w:val="single" w:sz="4" w:space="0" w:color="auto"/>
            </w:tcBorders>
            <w:shd w:val="clear" w:color="auto" w:fill="auto"/>
            <w:hideMark/>
          </w:tcPr>
          <w:p w14:paraId="7890CCD0" w14:textId="563E376B" w:rsidR="00233751" w:rsidRPr="00233751" w:rsidRDefault="00233751" w:rsidP="00233751">
            <w:pPr>
              <w:ind w:firstLine="0"/>
              <w:jc w:val="center"/>
              <w:rPr>
                <w:color w:val="000000" w:themeColor="text1"/>
                <w:szCs w:val="24"/>
                <w:lang w:val="ro-RO" w:eastAsia="ro-RO"/>
              </w:rPr>
            </w:pPr>
            <w:r w:rsidRPr="00233751">
              <w:rPr>
                <w:color w:val="000000"/>
                <w:szCs w:val="24"/>
              </w:rPr>
              <w:t>180</w:t>
            </w:r>
          </w:p>
        </w:tc>
        <w:tc>
          <w:tcPr>
            <w:tcW w:w="461" w:type="pct"/>
            <w:tcBorders>
              <w:top w:val="nil"/>
              <w:left w:val="nil"/>
              <w:bottom w:val="single" w:sz="4" w:space="0" w:color="auto"/>
              <w:right w:val="single" w:sz="4" w:space="0" w:color="auto"/>
            </w:tcBorders>
            <w:shd w:val="clear" w:color="auto" w:fill="auto"/>
            <w:hideMark/>
          </w:tcPr>
          <w:p w14:paraId="660E45A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108-24-7</w:t>
            </w:r>
          </w:p>
        </w:tc>
        <w:tc>
          <w:tcPr>
            <w:tcW w:w="630" w:type="pct"/>
            <w:tcBorders>
              <w:top w:val="nil"/>
              <w:left w:val="nil"/>
              <w:bottom w:val="single" w:sz="4" w:space="0" w:color="auto"/>
              <w:right w:val="single" w:sz="4" w:space="0" w:color="auto"/>
            </w:tcBorders>
            <w:shd w:val="clear" w:color="auto" w:fill="auto"/>
            <w:hideMark/>
          </w:tcPr>
          <w:p w14:paraId="4C937F9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203-564-8</w:t>
            </w:r>
          </w:p>
        </w:tc>
        <w:tc>
          <w:tcPr>
            <w:tcW w:w="1436" w:type="pct"/>
            <w:tcBorders>
              <w:top w:val="nil"/>
              <w:left w:val="nil"/>
              <w:bottom w:val="single" w:sz="4" w:space="0" w:color="auto"/>
              <w:right w:val="single" w:sz="4" w:space="0" w:color="auto"/>
            </w:tcBorders>
            <w:shd w:val="clear" w:color="auto" w:fill="auto"/>
            <w:hideMark/>
          </w:tcPr>
          <w:p w14:paraId="5191E4B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Anhidrida acetică</w:t>
            </w:r>
          </w:p>
        </w:tc>
        <w:tc>
          <w:tcPr>
            <w:tcW w:w="599" w:type="pct"/>
            <w:tcBorders>
              <w:top w:val="nil"/>
              <w:left w:val="nil"/>
              <w:bottom w:val="single" w:sz="4" w:space="0" w:color="auto"/>
              <w:right w:val="single" w:sz="4" w:space="0" w:color="auto"/>
            </w:tcBorders>
            <w:shd w:val="clear" w:color="auto" w:fill="auto"/>
            <w:hideMark/>
          </w:tcPr>
          <w:p w14:paraId="64FF66A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280" w:type="pct"/>
            <w:tcBorders>
              <w:top w:val="nil"/>
              <w:left w:val="nil"/>
              <w:bottom w:val="single" w:sz="4" w:space="0" w:color="auto"/>
              <w:right w:val="single" w:sz="4" w:space="0" w:color="auto"/>
            </w:tcBorders>
            <w:shd w:val="clear" w:color="auto" w:fill="auto"/>
            <w:hideMark/>
          </w:tcPr>
          <w:p w14:paraId="3511839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3,6</w:t>
            </w:r>
          </w:p>
        </w:tc>
        <w:tc>
          <w:tcPr>
            <w:tcW w:w="496" w:type="pct"/>
            <w:tcBorders>
              <w:top w:val="nil"/>
              <w:left w:val="nil"/>
              <w:bottom w:val="single" w:sz="4" w:space="0" w:color="auto"/>
              <w:right w:val="single" w:sz="4" w:space="0" w:color="auto"/>
            </w:tcBorders>
            <w:shd w:val="clear" w:color="auto" w:fill="auto"/>
            <w:hideMark/>
          </w:tcPr>
          <w:p w14:paraId="7BF1DB7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w:t>
            </w:r>
          </w:p>
        </w:tc>
        <w:tc>
          <w:tcPr>
            <w:tcW w:w="321" w:type="pct"/>
            <w:tcBorders>
              <w:top w:val="nil"/>
              <w:left w:val="nil"/>
              <w:bottom w:val="single" w:sz="4" w:space="0" w:color="auto"/>
              <w:right w:val="single" w:sz="4" w:space="0" w:color="auto"/>
            </w:tcBorders>
            <w:shd w:val="clear" w:color="auto" w:fill="auto"/>
            <w:hideMark/>
          </w:tcPr>
          <w:p w14:paraId="087C88F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w:t>
            </w:r>
          </w:p>
        </w:tc>
        <w:tc>
          <w:tcPr>
            <w:tcW w:w="559" w:type="pct"/>
            <w:tcBorders>
              <w:top w:val="nil"/>
              <w:left w:val="nil"/>
              <w:bottom w:val="single" w:sz="4" w:space="0" w:color="auto"/>
              <w:right w:val="single" w:sz="4" w:space="0" w:color="auto"/>
            </w:tcBorders>
            <w:shd w:val="clear" w:color="auto" w:fill="auto"/>
          </w:tcPr>
          <w:p w14:paraId="2C9F62F1" w14:textId="766B0340" w:rsidR="00233751" w:rsidRPr="003E0CAD" w:rsidRDefault="00233751" w:rsidP="00233751">
            <w:pPr>
              <w:ind w:firstLine="0"/>
              <w:jc w:val="center"/>
              <w:rPr>
                <w:color w:val="000000" w:themeColor="text1"/>
                <w:szCs w:val="24"/>
                <w:lang w:val="ro-RO" w:eastAsia="ro-RO"/>
              </w:rPr>
            </w:pPr>
          </w:p>
        </w:tc>
      </w:tr>
      <w:tr w:rsidR="00233751" w:rsidRPr="003E0CAD" w14:paraId="6FDE4486" w14:textId="77777777" w:rsidTr="00A75635">
        <w:trPr>
          <w:trHeight w:val="253"/>
        </w:trPr>
        <w:tc>
          <w:tcPr>
            <w:tcW w:w="218" w:type="pct"/>
            <w:tcBorders>
              <w:top w:val="nil"/>
              <w:left w:val="single" w:sz="4" w:space="0" w:color="auto"/>
              <w:bottom w:val="single" w:sz="4" w:space="0" w:color="auto"/>
              <w:right w:val="single" w:sz="4" w:space="0" w:color="auto"/>
            </w:tcBorders>
            <w:shd w:val="clear" w:color="auto" w:fill="auto"/>
            <w:hideMark/>
          </w:tcPr>
          <w:p w14:paraId="12FF1BA6" w14:textId="6EA8E9A3" w:rsidR="00233751" w:rsidRPr="00233751" w:rsidRDefault="00233751" w:rsidP="00233751">
            <w:pPr>
              <w:ind w:firstLine="0"/>
              <w:jc w:val="center"/>
              <w:rPr>
                <w:color w:val="000000" w:themeColor="text1"/>
                <w:szCs w:val="24"/>
                <w:lang w:val="ro-RO" w:eastAsia="ro-RO"/>
              </w:rPr>
            </w:pPr>
            <w:r w:rsidRPr="00233751">
              <w:rPr>
                <w:color w:val="000000"/>
                <w:szCs w:val="24"/>
              </w:rPr>
              <w:t>181</w:t>
            </w:r>
          </w:p>
        </w:tc>
        <w:tc>
          <w:tcPr>
            <w:tcW w:w="461" w:type="pct"/>
            <w:tcBorders>
              <w:top w:val="nil"/>
              <w:left w:val="nil"/>
              <w:bottom w:val="single" w:sz="4" w:space="0" w:color="auto"/>
              <w:right w:val="single" w:sz="4" w:space="0" w:color="auto"/>
            </w:tcBorders>
            <w:shd w:val="clear" w:color="auto" w:fill="auto"/>
            <w:hideMark/>
          </w:tcPr>
          <w:p w14:paraId="5FD4770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106-31-0</w:t>
            </w:r>
          </w:p>
        </w:tc>
        <w:tc>
          <w:tcPr>
            <w:tcW w:w="630" w:type="pct"/>
            <w:tcBorders>
              <w:top w:val="nil"/>
              <w:left w:val="nil"/>
              <w:bottom w:val="single" w:sz="4" w:space="0" w:color="auto"/>
              <w:right w:val="single" w:sz="4" w:space="0" w:color="auto"/>
            </w:tcBorders>
            <w:shd w:val="clear" w:color="auto" w:fill="auto"/>
            <w:hideMark/>
          </w:tcPr>
          <w:p w14:paraId="74E6816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203-383-4</w:t>
            </w:r>
          </w:p>
        </w:tc>
        <w:tc>
          <w:tcPr>
            <w:tcW w:w="1436" w:type="pct"/>
            <w:tcBorders>
              <w:top w:val="nil"/>
              <w:left w:val="nil"/>
              <w:bottom w:val="single" w:sz="4" w:space="0" w:color="auto"/>
              <w:right w:val="single" w:sz="4" w:space="0" w:color="auto"/>
            </w:tcBorders>
            <w:shd w:val="clear" w:color="auto" w:fill="auto"/>
            <w:hideMark/>
          </w:tcPr>
          <w:p w14:paraId="49FF726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Anhidrida butirică</w:t>
            </w:r>
          </w:p>
        </w:tc>
        <w:tc>
          <w:tcPr>
            <w:tcW w:w="599" w:type="pct"/>
            <w:tcBorders>
              <w:top w:val="nil"/>
              <w:left w:val="nil"/>
              <w:bottom w:val="single" w:sz="4" w:space="0" w:color="auto"/>
              <w:right w:val="single" w:sz="4" w:space="0" w:color="auto"/>
            </w:tcBorders>
            <w:shd w:val="clear" w:color="auto" w:fill="auto"/>
            <w:hideMark/>
          </w:tcPr>
          <w:p w14:paraId="67D4005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hideMark/>
          </w:tcPr>
          <w:p w14:paraId="4B1D717A" w14:textId="76B38003"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39742C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hideMark/>
          </w:tcPr>
          <w:p w14:paraId="1CEA27AF" w14:textId="5F42FC5B"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5E01386B" w14:textId="0268AC22" w:rsidR="00233751" w:rsidRPr="003E0CAD" w:rsidRDefault="00233751" w:rsidP="00233751">
            <w:pPr>
              <w:ind w:firstLine="0"/>
              <w:jc w:val="center"/>
              <w:rPr>
                <w:color w:val="000000" w:themeColor="text1"/>
                <w:szCs w:val="24"/>
                <w:lang w:val="ro-RO" w:eastAsia="ro-RO"/>
              </w:rPr>
            </w:pPr>
          </w:p>
        </w:tc>
      </w:tr>
      <w:tr w:rsidR="00233751" w:rsidRPr="00DC1332" w14:paraId="5B7941D3" w14:textId="77777777" w:rsidTr="00CA3F63">
        <w:trPr>
          <w:trHeight w:val="399"/>
        </w:trPr>
        <w:tc>
          <w:tcPr>
            <w:tcW w:w="218" w:type="pct"/>
            <w:tcBorders>
              <w:top w:val="nil"/>
              <w:left w:val="single" w:sz="4" w:space="0" w:color="auto"/>
              <w:bottom w:val="single" w:sz="4" w:space="0" w:color="auto"/>
              <w:right w:val="single" w:sz="4" w:space="0" w:color="auto"/>
            </w:tcBorders>
            <w:shd w:val="clear" w:color="auto" w:fill="auto"/>
            <w:hideMark/>
          </w:tcPr>
          <w:p w14:paraId="3CF7B8D9" w14:textId="7225D473" w:rsidR="00233751" w:rsidRPr="00233751" w:rsidRDefault="00233751" w:rsidP="00233751">
            <w:pPr>
              <w:ind w:firstLine="0"/>
              <w:jc w:val="center"/>
              <w:rPr>
                <w:color w:val="000000" w:themeColor="text1"/>
                <w:szCs w:val="24"/>
                <w:lang w:val="ro-RO" w:eastAsia="ro-RO"/>
              </w:rPr>
            </w:pPr>
            <w:r w:rsidRPr="00233751">
              <w:rPr>
                <w:color w:val="000000"/>
                <w:szCs w:val="24"/>
              </w:rPr>
              <w:t>182</w:t>
            </w:r>
          </w:p>
        </w:tc>
        <w:tc>
          <w:tcPr>
            <w:tcW w:w="461" w:type="pct"/>
            <w:tcBorders>
              <w:top w:val="nil"/>
              <w:left w:val="nil"/>
              <w:bottom w:val="single" w:sz="4" w:space="0" w:color="auto"/>
              <w:right w:val="single" w:sz="4" w:space="0" w:color="auto"/>
            </w:tcBorders>
            <w:shd w:val="clear" w:color="auto" w:fill="auto"/>
            <w:hideMark/>
          </w:tcPr>
          <w:p w14:paraId="067B338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85-44-9</w:t>
            </w:r>
          </w:p>
        </w:tc>
        <w:tc>
          <w:tcPr>
            <w:tcW w:w="630" w:type="pct"/>
            <w:tcBorders>
              <w:top w:val="nil"/>
              <w:left w:val="nil"/>
              <w:bottom w:val="single" w:sz="4" w:space="0" w:color="auto"/>
              <w:right w:val="single" w:sz="4" w:space="0" w:color="auto"/>
            </w:tcBorders>
            <w:shd w:val="clear" w:color="auto" w:fill="auto"/>
            <w:hideMark/>
          </w:tcPr>
          <w:p w14:paraId="3F747B9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201-607-5</w:t>
            </w:r>
          </w:p>
        </w:tc>
        <w:tc>
          <w:tcPr>
            <w:tcW w:w="1436" w:type="pct"/>
            <w:tcBorders>
              <w:top w:val="nil"/>
              <w:left w:val="nil"/>
              <w:bottom w:val="single" w:sz="4" w:space="0" w:color="auto"/>
              <w:right w:val="single" w:sz="4" w:space="0" w:color="auto"/>
            </w:tcBorders>
            <w:shd w:val="clear" w:color="auto" w:fill="auto"/>
            <w:hideMark/>
          </w:tcPr>
          <w:p w14:paraId="72B6168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Anhidrida ftalică</w:t>
            </w:r>
          </w:p>
        </w:tc>
        <w:tc>
          <w:tcPr>
            <w:tcW w:w="599" w:type="pct"/>
            <w:tcBorders>
              <w:top w:val="nil"/>
              <w:left w:val="nil"/>
              <w:bottom w:val="single" w:sz="4" w:space="0" w:color="auto"/>
              <w:right w:val="single" w:sz="4" w:space="0" w:color="auto"/>
            </w:tcBorders>
            <w:shd w:val="clear" w:color="auto" w:fill="auto"/>
            <w:hideMark/>
          </w:tcPr>
          <w:p w14:paraId="4E8A847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hideMark/>
          </w:tcPr>
          <w:p w14:paraId="3307CFC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w:t>
            </w:r>
          </w:p>
        </w:tc>
        <w:tc>
          <w:tcPr>
            <w:tcW w:w="496" w:type="pct"/>
            <w:tcBorders>
              <w:top w:val="nil"/>
              <w:left w:val="nil"/>
              <w:bottom w:val="single" w:sz="4" w:space="0" w:color="auto"/>
              <w:right w:val="single" w:sz="4" w:space="0" w:color="auto"/>
            </w:tcBorders>
            <w:shd w:val="clear" w:color="auto" w:fill="auto"/>
            <w:hideMark/>
          </w:tcPr>
          <w:p w14:paraId="4DBAA7E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hideMark/>
          </w:tcPr>
          <w:p w14:paraId="0CC86C5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0,8</w:t>
            </w:r>
          </w:p>
        </w:tc>
        <w:tc>
          <w:tcPr>
            <w:tcW w:w="559" w:type="pct"/>
            <w:tcBorders>
              <w:top w:val="nil"/>
              <w:left w:val="nil"/>
              <w:bottom w:val="single" w:sz="4" w:space="0" w:color="auto"/>
              <w:right w:val="single" w:sz="4" w:space="0" w:color="auto"/>
            </w:tcBorders>
            <w:shd w:val="clear" w:color="auto" w:fill="auto"/>
            <w:hideMark/>
          </w:tcPr>
          <w:p w14:paraId="7FF0FF2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Vapori si aerosoli de condensare</w:t>
            </w:r>
          </w:p>
        </w:tc>
      </w:tr>
      <w:tr w:rsidR="00233751" w:rsidRPr="003E0CAD" w14:paraId="5FDF99B6" w14:textId="77777777" w:rsidTr="00CA3F63">
        <w:trPr>
          <w:trHeight w:val="750"/>
        </w:trPr>
        <w:tc>
          <w:tcPr>
            <w:tcW w:w="218" w:type="pct"/>
            <w:tcBorders>
              <w:top w:val="nil"/>
              <w:left w:val="single" w:sz="4" w:space="0" w:color="auto"/>
              <w:bottom w:val="single" w:sz="4" w:space="0" w:color="auto"/>
              <w:right w:val="single" w:sz="4" w:space="0" w:color="auto"/>
            </w:tcBorders>
            <w:shd w:val="clear" w:color="auto" w:fill="auto"/>
            <w:hideMark/>
          </w:tcPr>
          <w:p w14:paraId="55DF2094" w14:textId="268FA6E7" w:rsidR="00233751" w:rsidRPr="00233751" w:rsidRDefault="00233751" w:rsidP="00233751">
            <w:pPr>
              <w:ind w:firstLine="0"/>
              <w:jc w:val="center"/>
              <w:rPr>
                <w:color w:val="000000" w:themeColor="text1"/>
                <w:szCs w:val="24"/>
                <w:lang w:val="ro-RO" w:eastAsia="ro-RO"/>
              </w:rPr>
            </w:pPr>
            <w:r w:rsidRPr="00233751">
              <w:rPr>
                <w:color w:val="000000"/>
                <w:szCs w:val="24"/>
              </w:rPr>
              <w:t>183</w:t>
            </w:r>
          </w:p>
        </w:tc>
        <w:tc>
          <w:tcPr>
            <w:tcW w:w="461" w:type="pct"/>
            <w:tcBorders>
              <w:top w:val="nil"/>
              <w:left w:val="nil"/>
              <w:bottom w:val="single" w:sz="4" w:space="0" w:color="auto"/>
              <w:right w:val="single" w:sz="4" w:space="0" w:color="auto"/>
            </w:tcBorders>
            <w:shd w:val="clear" w:color="auto" w:fill="auto"/>
            <w:hideMark/>
          </w:tcPr>
          <w:p w14:paraId="6BF1C14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108-31-6</w:t>
            </w:r>
          </w:p>
        </w:tc>
        <w:tc>
          <w:tcPr>
            <w:tcW w:w="630" w:type="pct"/>
            <w:tcBorders>
              <w:top w:val="nil"/>
              <w:left w:val="nil"/>
              <w:bottom w:val="single" w:sz="4" w:space="0" w:color="auto"/>
              <w:right w:val="single" w:sz="4" w:space="0" w:color="auto"/>
            </w:tcBorders>
            <w:shd w:val="clear" w:color="auto" w:fill="auto"/>
            <w:hideMark/>
          </w:tcPr>
          <w:p w14:paraId="3491AA9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203-571-6</w:t>
            </w:r>
          </w:p>
        </w:tc>
        <w:tc>
          <w:tcPr>
            <w:tcW w:w="1436" w:type="pct"/>
            <w:tcBorders>
              <w:top w:val="nil"/>
              <w:left w:val="nil"/>
              <w:bottom w:val="single" w:sz="4" w:space="0" w:color="auto"/>
              <w:right w:val="single" w:sz="4" w:space="0" w:color="auto"/>
            </w:tcBorders>
            <w:shd w:val="clear" w:color="auto" w:fill="auto"/>
            <w:hideMark/>
          </w:tcPr>
          <w:p w14:paraId="534B752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Anhidrida maleică</w:t>
            </w:r>
          </w:p>
        </w:tc>
        <w:tc>
          <w:tcPr>
            <w:tcW w:w="599" w:type="pct"/>
            <w:tcBorders>
              <w:top w:val="nil"/>
              <w:left w:val="nil"/>
              <w:bottom w:val="single" w:sz="4" w:space="0" w:color="auto"/>
              <w:right w:val="single" w:sz="4" w:space="0" w:color="auto"/>
            </w:tcBorders>
            <w:shd w:val="clear" w:color="auto" w:fill="auto"/>
            <w:hideMark/>
          </w:tcPr>
          <w:p w14:paraId="10D9EF0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hideMark/>
          </w:tcPr>
          <w:p w14:paraId="13B47AB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0,25</w:t>
            </w:r>
          </w:p>
        </w:tc>
        <w:tc>
          <w:tcPr>
            <w:tcW w:w="496" w:type="pct"/>
            <w:tcBorders>
              <w:top w:val="nil"/>
              <w:left w:val="nil"/>
              <w:bottom w:val="single" w:sz="4" w:space="0" w:color="auto"/>
              <w:right w:val="single" w:sz="4" w:space="0" w:color="auto"/>
            </w:tcBorders>
            <w:shd w:val="clear" w:color="auto" w:fill="auto"/>
            <w:hideMark/>
          </w:tcPr>
          <w:p w14:paraId="0DD3E89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321" w:type="pct"/>
            <w:tcBorders>
              <w:top w:val="nil"/>
              <w:left w:val="nil"/>
              <w:bottom w:val="single" w:sz="4" w:space="0" w:color="auto"/>
              <w:right w:val="single" w:sz="4" w:space="0" w:color="auto"/>
            </w:tcBorders>
            <w:shd w:val="clear" w:color="auto" w:fill="auto"/>
            <w:hideMark/>
          </w:tcPr>
          <w:p w14:paraId="158FA2B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0,75</w:t>
            </w:r>
          </w:p>
        </w:tc>
        <w:tc>
          <w:tcPr>
            <w:tcW w:w="559" w:type="pct"/>
            <w:tcBorders>
              <w:top w:val="nil"/>
              <w:left w:val="nil"/>
              <w:bottom w:val="single" w:sz="4" w:space="0" w:color="auto"/>
              <w:right w:val="single" w:sz="4" w:space="0" w:color="auto"/>
            </w:tcBorders>
            <w:shd w:val="clear" w:color="auto" w:fill="auto"/>
            <w:hideMark/>
          </w:tcPr>
          <w:p w14:paraId="4262B5A7" w14:textId="04A5EF0C"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w:t>
            </w:r>
          </w:p>
        </w:tc>
      </w:tr>
      <w:tr w:rsidR="00233751" w:rsidRPr="00DC1332" w14:paraId="5BFEC684" w14:textId="77777777" w:rsidTr="00CA3F63">
        <w:trPr>
          <w:trHeight w:val="750"/>
        </w:trPr>
        <w:tc>
          <w:tcPr>
            <w:tcW w:w="218" w:type="pct"/>
            <w:tcBorders>
              <w:top w:val="nil"/>
              <w:left w:val="single" w:sz="4" w:space="0" w:color="auto"/>
              <w:bottom w:val="single" w:sz="4" w:space="0" w:color="auto"/>
              <w:right w:val="single" w:sz="4" w:space="0" w:color="auto"/>
            </w:tcBorders>
            <w:shd w:val="clear" w:color="auto" w:fill="auto"/>
            <w:hideMark/>
          </w:tcPr>
          <w:p w14:paraId="2018D75A" w14:textId="3150445B" w:rsidR="00233751" w:rsidRPr="00233751" w:rsidRDefault="00233751" w:rsidP="00233751">
            <w:pPr>
              <w:ind w:firstLine="0"/>
              <w:jc w:val="center"/>
              <w:rPr>
                <w:color w:val="000000" w:themeColor="text1"/>
                <w:szCs w:val="24"/>
                <w:lang w:val="ro-RO" w:eastAsia="ro-RO"/>
              </w:rPr>
            </w:pPr>
            <w:r w:rsidRPr="00233751">
              <w:rPr>
                <w:color w:val="000000"/>
                <w:szCs w:val="24"/>
              </w:rPr>
              <w:t>184</w:t>
            </w:r>
          </w:p>
        </w:tc>
        <w:tc>
          <w:tcPr>
            <w:tcW w:w="461" w:type="pct"/>
            <w:tcBorders>
              <w:top w:val="nil"/>
              <w:left w:val="nil"/>
              <w:bottom w:val="single" w:sz="4" w:space="0" w:color="auto"/>
              <w:right w:val="single" w:sz="4" w:space="0" w:color="auto"/>
            </w:tcBorders>
            <w:shd w:val="clear" w:color="auto" w:fill="auto"/>
            <w:hideMark/>
          </w:tcPr>
          <w:p w14:paraId="740A515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62-53-3</w:t>
            </w:r>
          </w:p>
        </w:tc>
        <w:tc>
          <w:tcPr>
            <w:tcW w:w="630" w:type="pct"/>
            <w:tcBorders>
              <w:top w:val="nil"/>
              <w:left w:val="nil"/>
              <w:bottom w:val="single" w:sz="4" w:space="0" w:color="auto"/>
              <w:right w:val="single" w:sz="4" w:space="0" w:color="auto"/>
            </w:tcBorders>
            <w:shd w:val="clear" w:color="auto" w:fill="auto"/>
            <w:hideMark/>
          </w:tcPr>
          <w:p w14:paraId="4ADE5E0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200-539-3</w:t>
            </w:r>
          </w:p>
        </w:tc>
        <w:tc>
          <w:tcPr>
            <w:tcW w:w="1436" w:type="pct"/>
            <w:tcBorders>
              <w:top w:val="nil"/>
              <w:left w:val="nil"/>
              <w:bottom w:val="single" w:sz="4" w:space="0" w:color="auto"/>
              <w:right w:val="single" w:sz="4" w:space="0" w:color="auto"/>
            </w:tcBorders>
            <w:shd w:val="clear" w:color="auto" w:fill="auto"/>
            <w:hideMark/>
          </w:tcPr>
          <w:p w14:paraId="4FCAF97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Anilină</w:t>
            </w:r>
          </w:p>
        </w:tc>
        <w:tc>
          <w:tcPr>
            <w:tcW w:w="599" w:type="pct"/>
            <w:tcBorders>
              <w:top w:val="nil"/>
              <w:left w:val="nil"/>
              <w:bottom w:val="single" w:sz="4" w:space="0" w:color="auto"/>
              <w:right w:val="single" w:sz="4" w:space="0" w:color="auto"/>
            </w:tcBorders>
            <w:shd w:val="clear" w:color="auto" w:fill="auto"/>
            <w:hideMark/>
          </w:tcPr>
          <w:p w14:paraId="38D0C41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7,74</w:t>
            </w:r>
          </w:p>
        </w:tc>
        <w:tc>
          <w:tcPr>
            <w:tcW w:w="280" w:type="pct"/>
            <w:tcBorders>
              <w:top w:val="nil"/>
              <w:left w:val="nil"/>
              <w:bottom w:val="single" w:sz="4" w:space="0" w:color="auto"/>
              <w:right w:val="single" w:sz="4" w:space="0" w:color="auto"/>
            </w:tcBorders>
            <w:shd w:val="clear" w:color="auto" w:fill="auto"/>
            <w:hideMark/>
          </w:tcPr>
          <w:p w14:paraId="3BFF5DE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496" w:type="pct"/>
            <w:tcBorders>
              <w:top w:val="nil"/>
              <w:left w:val="nil"/>
              <w:bottom w:val="single" w:sz="4" w:space="0" w:color="auto"/>
              <w:right w:val="single" w:sz="4" w:space="0" w:color="auto"/>
            </w:tcBorders>
            <w:shd w:val="clear" w:color="auto" w:fill="auto"/>
            <w:hideMark/>
          </w:tcPr>
          <w:p w14:paraId="4EC14B1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19,35</w:t>
            </w:r>
          </w:p>
        </w:tc>
        <w:tc>
          <w:tcPr>
            <w:tcW w:w="321" w:type="pct"/>
            <w:tcBorders>
              <w:top w:val="nil"/>
              <w:left w:val="nil"/>
              <w:bottom w:val="single" w:sz="4" w:space="0" w:color="auto"/>
              <w:right w:val="single" w:sz="4" w:space="0" w:color="auto"/>
            </w:tcBorders>
            <w:shd w:val="clear" w:color="auto" w:fill="auto"/>
            <w:hideMark/>
          </w:tcPr>
          <w:p w14:paraId="6869AC3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559" w:type="pct"/>
            <w:tcBorders>
              <w:top w:val="nil"/>
              <w:left w:val="nil"/>
              <w:bottom w:val="single" w:sz="4" w:space="0" w:color="auto"/>
              <w:right w:val="single" w:sz="4" w:space="0" w:color="auto"/>
            </w:tcBorders>
            <w:shd w:val="clear" w:color="auto" w:fill="auto"/>
            <w:hideMark/>
          </w:tcPr>
          <w:p w14:paraId="39004FB6" w14:textId="536BA28B"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r w:rsidRPr="003E0CAD">
              <w:rPr>
                <w:color w:val="000000" w:themeColor="text1"/>
                <w:szCs w:val="24"/>
                <w:lang w:val="ro-RO" w:eastAsia="ro-RO"/>
              </w:rPr>
              <w:br/>
              <w:t xml:space="preserve">În timpul monitorizării </w:t>
            </w:r>
            <w:r w:rsidRPr="003E0CAD">
              <w:rPr>
                <w:color w:val="000000" w:themeColor="text1"/>
                <w:szCs w:val="24"/>
                <w:lang w:val="ro-RO" w:eastAsia="ro-RO"/>
              </w:rPr>
              <w:lastRenderedPageBreak/>
              <w:t>expunerii, trebuie să se țină cont de valorile relevante de monitorizare biologică, astfel cum a sugerat Comitetul științific pentru stabilirea valorilor-limită de expunere profesională la agenți chimici (SCOEL).</w:t>
            </w:r>
          </w:p>
        </w:tc>
      </w:tr>
      <w:tr w:rsidR="00233751" w:rsidRPr="003E0CAD" w14:paraId="3BF90335" w14:textId="77777777" w:rsidTr="00A75635">
        <w:trPr>
          <w:trHeight w:val="309"/>
        </w:trPr>
        <w:tc>
          <w:tcPr>
            <w:tcW w:w="218" w:type="pct"/>
            <w:tcBorders>
              <w:top w:val="nil"/>
              <w:left w:val="single" w:sz="4" w:space="0" w:color="auto"/>
              <w:bottom w:val="single" w:sz="4" w:space="0" w:color="auto"/>
              <w:right w:val="single" w:sz="4" w:space="0" w:color="auto"/>
            </w:tcBorders>
            <w:shd w:val="clear" w:color="auto" w:fill="auto"/>
            <w:hideMark/>
          </w:tcPr>
          <w:p w14:paraId="5812A825" w14:textId="13D52E41" w:rsidR="00233751" w:rsidRPr="00233751" w:rsidRDefault="00233751" w:rsidP="00233751">
            <w:pPr>
              <w:ind w:firstLine="0"/>
              <w:jc w:val="center"/>
              <w:rPr>
                <w:color w:val="000000" w:themeColor="text1"/>
                <w:szCs w:val="24"/>
                <w:lang w:val="ro-RO" w:eastAsia="ro-RO"/>
              </w:rPr>
            </w:pPr>
            <w:r w:rsidRPr="00233751">
              <w:rPr>
                <w:color w:val="000000"/>
                <w:szCs w:val="24"/>
              </w:rPr>
              <w:lastRenderedPageBreak/>
              <w:t>185</w:t>
            </w:r>
          </w:p>
        </w:tc>
        <w:tc>
          <w:tcPr>
            <w:tcW w:w="461" w:type="pct"/>
            <w:tcBorders>
              <w:top w:val="nil"/>
              <w:left w:val="nil"/>
              <w:bottom w:val="single" w:sz="4" w:space="0" w:color="auto"/>
              <w:right w:val="single" w:sz="4" w:space="0" w:color="auto"/>
            </w:tcBorders>
            <w:shd w:val="clear" w:color="auto" w:fill="auto"/>
            <w:hideMark/>
          </w:tcPr>
          <w:p w14:paraId="5EC9666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7440-36-0</w:t>
            </w:r>
          </w:p>
        </w:tc>
        <w:tc>
          <w:tcPr>
            <w:tcW w:w="630" w:type="pct"/>
            <w:tcBorders>
              <w:top w:val="nil"/>
              <w:left w:val="nil"/>
              <w:bottom w:val="single" w:sz="4" w:space="0" w:color="auto"/>
              <w:right w:val="single" w:sz="4" w:space="0" w:color="auto"/>
            </w:tcBorders>
            <w:shd w:val="clear" w:color="auto" w:fill="auto"/>
            <w:hideMark/>
          </w:tcPr>
          <w:p w14:paraId="6F69C0B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231-146-5</w:t>
            </w:r>
          </w:p>
        </w:tc>
        <w:tc>
          <w:tcPr>
            <w:tcW w:w="1436" w:type="pct"/>
            <w:tcBorders>
              <w:top w:val="nil"/>
              <w:left w:val="nil"/>
              <w:bottom w:val="single" w:sz="4" w:space="0" w:color="auto"/>
              <w:right w:val="single" w:sz="4" w:space="0" w:color="auto"/>
            </w:tcBorders>
            <w:shd w:val="clear" w:color="auto" w:fill="auto"/>
            <w:hideMark/>
          </w:tcPr>
          <w:p w14:paraId="4713747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Antimoniu / Stibiu</w:t>
            </w:r>
          </w:p>
        </w:tc>
        <w:tc>
          <w:tcPr>
            <w:tcW w:w="599" w:type="pct"/>
            <w:tcBorders>
              <w:top w:val="nil"/>
              <w:left w:val="nil"/>
              <w:bottom w:val="single" w:sz="4" w:space="0" w:color="auto"/>
              <w:right w:val="single" w:sz="4" w:space="0" w:color="auto"/>
            </w:tcBorders>
            <w:shd w:val="clear" w:color="auto" w:fill="auto"/>
            <w:hideMark/>
          </w:tcPr>
          <w:p w14:paraId="5067CB6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0,2</w:t>
            </w:r>
          </w:p>
        </w:tc>
        <w:tc>
          <w:tcPr>
            <w:tcW w:w="280" w:type="pct"/>
            <w:tcBorders>
              <w:top w:val="nil"/>
              <w:left w:val="nil"/>
              <w:bottom w:val="single" w:sz="4" w:space="0" w:color="auto"/>
              <w:right w:val="single" w:sz="4" w:space="0" w:color="auto"/>
            </w:tcBorders>
            <w:shd w:val="clear" w:color="auto" w:fill="auto"/>
          </w:tcPr>
          <w:p w14:paraId="38F3F867" w14:textId="28625159"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028D5F2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321" w:type="pct"/>
            <w:tcBorders>
              <w:top w:val="nil"/>
              <w:left w:val="nil"/>
              <w:bottom w:val="single" w:sz="4" w:space="0" w:color="auto"/>
              <w:right w:val="single" w:sz="4" w:space="0" w:color="auto"/>
            </w:tcBorders>
            <w:shd w:val="clear" w:color="auto" w:fill="auto"/>
          </w:tcPr>
          <w:p w14:paraId="04887646" w14:textId="7675ECFF"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022E0EC3" w14:textId="172C9F1D" w:rsidR="00233751" w:rsidRPr="003E0CAD" w:rsidRDefault="00233751" w:rsidP="00233751">
            <w:pPr>
              <w:ind w:firstLine="0"/>
              <w:jc w:val="center"/>
              <w:rPr>
                <w:color w:val="000000" w:themeColor="text1"/>
                <w:szCs w:val="24"/>
                <w:lang w:val="ro-RO" w:eastAsia="ro-RO"/>
              </w:rPr>
            </w:pPr>
          </w:p>
        </w:tc>
      </w:tr>
      <w:tr w:rsidR="00233751" w:rsidRPr="003E0CAD" w14:paraId="260512AB" w14:textId="77777777" w:rsidTr="00A75635">
        <w:trPr>
          <w:trHeight w:val="271"/>
        </w:trPr>
        <w:tc>
          <w:tcPr>
            <w:tcW w:w="218" w:type="pct"/>
            <w:tcBorders>
              <w:top w:val="nil"/>
              <w:left w:val="single" w:sz="4" w:space="0" w:color="auto"/>
              <w:bottom w:val="single" w:sz="4" w:space="0" w:color="auto"/>
              <w:right w:val="single" w:sz="4" w:space="0" w:color="auto"/>
            </w:tcBorders>
            <w:shd w:val="clear" w:color="auto" w:fill="auto"/>
            <w:hideMark/>
          </w:tcPr>
          <w:p w14:paraId="5AFCD190" w14:textId="0E826CF6" w:rsidR="00233751" w:rsidRPr="00233751" w:rsidRDefault="00233751" w:rsidP="00233751">
            <w:pPr>
              <w:ind w:firstLine="0"/>
              <w:jc w:val="center"/>
              <w:rPr>
                <w:color w:val="000000" w:themeColor="text1"/>
                <w:szCs w:val="24"/>
                <w:lang w:val="ro-RO" w:eastAsia="ro-RO"/>
              </w:rPr>
            </w:pPr>
            <w:r w:rsidRPr="00233751">
              <w:rPr>
                <w:color w:val="000000"/>
                <w:szCs w:val="24"/>
              </w:rPr>
              <w:t>186</w:t>
            </w:r>
          </w:p>
        </w:tc>
        <w:tc>
          <w:tcPr>
            <w:tcW w:w="461" w:type="pct"/>
            <w:tcBorders>
              <w:top w:val="nil"/>
              <w:left w:val="nil"/>
              <w:bottom w:val="single" w:sz="4" w:space="0" w:color="auto"/>
              <w:right w:val="single" w:sz="4" w:space="0" w:color="auto"/>
            </w:tcBorders>
            <w:shd w:val="clear" w:color="auto" w:fill="auto"/>
            <w:hideMark/>
          </w:tcPr>
          <w:p w14:paraId="30006BF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86-88-4</w:t>
            </w:r>
          </w:p>
        </w:tc>
        <w:tc>
          <w:tcPr>
            <w:tcW w:w="630" w:type="pct"/>
            <w:tcBorders>
              <w:top w:val="nil"/>
              <w:left w:val="nil"/>
              <w:bottom w:val="single" w:sz="4" w:space="0" w:color="auto"/>
              <w:right w:val="single" w:sz="4" w:space="0" w:color="auto"/>
            </w:tcBorders>
            <w:shd w:val="clear" w:color="auto" w:fill="auto"/>
            <w:hideMark/>
          </w:tcPr>
          <w:p w14:paraId="1B399BE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201-706-3</w:t>
            </w:r>
          </w:p>
        </w:tc>
        <w:tc>
          <w:tcPr>
            <w:tcW w:w="1436" w:type="pct"/>
            <w:tcBorders>
              <w:top w:val="nil"/>
              <w:left w:val="nil"/>
              <w:bottom w:val="single" w:sz="4" w:space="0" w:color="auto"/>
              <w:right w:val="single" w:sz="4" w:space="0" w:color="auto"/>
            </w:tcBorders>
            <w:shd w:val="clear" w:color="auto" w:fill="auto"/>
            <w:hideMark/>
          </w:tcPr>
          <w:p w14:paraId="0C1D910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Antu/ 1-(1-naftil)-2-tiouree</w:t>
            </w:r>
          </w:p>
        </w:tc>
        <w:tc>
          <w:tcPr>
            <w:tcW w:w="599" w:type="pct"/>
            <w:tcBorders>
              <w:top w:val="nil"/>
              <w:left w:val="nil"/>
              <w:bottom w:val="single" w:sz="4" w:space="0" w:color="auto"/>
              <w:right w:val="single" w:sz="4" w:space="0" w:color="auto"/>
            </w:tcBorders>
            <w:shd w:val="clear" w:color="auto" w:fill="auto"/>
            <w:hideMark/>
          </w:tcPr>
          <w:p w14:paraId="6550A8C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0,2</w:t>
            </w:r>
          </w:p>
        </w:tc>
        <w:tc>
          <w:tcPr>
            <w:tcW w:w="280" w:type="pct"/>
            <w:tcBorders>
              <w:top w:val="nil"/>
              <w:left w:val="nil"/>
              <w:bottom w:val="single" w:sz="4" w:space="0" w:color="auto"/>
              <w:right w:val="single" w:sz="4" w:space="0" w:color="auto"/>
            </w:tcBorders>
            <w:shd w:val="clear" w:color="auto" w:fill="auto"/>
          </w:tcPr>
          <w:p w14:paraId="6267DD31" w14:textId="5ED78FAF"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59D872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0,6</w:t>
            </w:r>
          </w:p>
        </w:tc>
        <w:tc>
          <w:tcPr>
            <w:tcW w:w="321" w:type="pct"/>
            <w:tcBorders>
              <w:top w:val="nil"/>
              <w:left w:val="nil"/>
              <w:bottom w:val="single" w:sz="4" w:space="0" w:color="auto"/>
              <w:right w:val="single" w:sz="4" w:space="0" w:color="auto"/>
            </w:tcBorders>
            <w:shd w:val="clear" w:color="auto" w:fill="auto"/>
          </w:tcPr>
          <w:p w14:paraId="4756C1A7" w14:textId="2511E355"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664FFF61" w14:textId="25E0D53B" w:rsidR="00233751" w:rsidRPr="003E0CAD" w:rsidRDefault="00233751" w:rsidP="00233751">
            <w:pPr>
              <w:ind w:firstLine="0"/>
              <w:jc w:val="center"/>
              <w:rPr>
                <w:color w:val="000000" w:themeColor="text1"/>
                <w:szCs w:val="24"/>
                <w:lang w:val="ro-RO" w:eastAsia="ro-RO"/>
              </w:rPr>
            </w:pPr>
          </w:p>
        </w:tc>
      </w:tr>
      <w:tr w:rsidR="00233751" w:rsidRPr="003E0CAD" w14:paraId="5E567E46" w14:textId="77777777" w:rsidTr="00A75635">
        <w:trPr>
          <w:trHeight w:val="417"/>
        </w:trPr>
        <w:tc>
          <w:tcPr>
            <w:tcW w:w="218" w:type="pct"/>
            <w:tcBorders>
              <w:top w:val="nil"/>
              <w:left w:val="single" w:sz="4" w:space="0" w:color="auto"/>
              <w:bottom w:val="single" w:sz="4" w:space="0" w:color="auto"/>
              <w:right w:val="single" w:sz="4" w:space="0" w:color="auto"/>
            </w:tcBorders>
            <w:shd w:val="clear" w:color="auto" w:fill="auto"/>
            <w:hideMark/>
          </w:tcPr>
          <w:p w14:paraId="2BA9E936" w14:textId="1B43BA0A" w:rsidR="00233751" w:rsidRPr="00233751" w:rsidRDefault="00233751" w:rsidP="00233751">
            <w:pPr>
              <w:ind w:firstLine="0"/>
              <w:jc w:val="center"/>
              <w:rPr>
                <w:color w:val="000000" w:themeColor="text1"/>
                <w:szCs w:val="24"/>
                <w:lang w:val="ro-RO" w:eastAsia="ro-RO"/>
              </w:rPr>
            </w:pPr>
            <w:r w:rsidRPr="00233751">
              <w:rPr>
                <w:color w:val="000000"/>
                <w:szCs w:val="24"/>
              </w:rPr>
              <w:t>187</w:t>
            </w:r>
          </w:p>
        </w:tc>
        <w:tc>
          <w:tcPr>
            <w:tcW w:w="461" w:type="pct"/>
            <w:tcBorders>
              <w:top w:val="nil"/>
              <w:left w:val="nil"/>
              <w:bottom w:val="single" w:sz="4" w:space="0" w:color="auto"/>
              <w:right w:val="single" w:sz="4" w:space="0" w:color="auto"/>
            </w:tcBorders>
            <w:shd w:val="clear" w:color="auto" w:fill="auto"/>
            <w:hideMark/>
          </w:tcPr>
          <w:p w14:paraId="30649436" w14:textId="000D8CC8" w:rsidR="00233751" w:rsidRPr="003E0CAD" w:rsidRDefault="00233751" w:rsidP="00233751">
            <w:pPr>
              <w:ind w:firstLine="0"/>
              <w:jc w:val="left"/>
              <w:rPr>
                <w:color w:val="000000" w:themeColor="text1"/>
                <w:szCs w:val="24"/>
                <w:lang w:val="ro-RO" w:eastAsia="ro-RO"/>
              </w:rPr>
            </w:pPr>
          </w:p>
        </w:tc>
        <w:tc>
          <w:tcPr>
            <w:tcW w:w="630" w:type="pct"/>
            <w:tcBorders>
              <w:top w:val="nil"/>
              <w:left w:val="nil"/>
              <w:bottom w:val="single" w:sz="4" w:space="0" w:color="auto"/>
              <w:right w:val="single" w:sz="4" w:space="0" w:color="auto"/>
            </w:tcBorders>
            <w:shd w:val="clear" w:color="auto" w:fill="auto"/>
            <w:hideMark/>
          </w:tcPr>
          <w:p w14:paraId="1D969C0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231-131-3</w:t>
            </w:r>
          </w:p>
        </w:tc>
        <w:tc>
          <w:tcPr>
            <w:tcW w:w="1436" w:type="pct"/>
            <w:tcBorders>
              <w:top w:val="nil"/>
              <w:left w:val="nil"/>
              <w:bottom w:val="single" w:sz="4" w:space="0" w:color="auto"/>
              <w:right w:val="single" w:sz="4" w:space="0" w:color="auto"/>
            </w:tcBorders>
            <w:shd w:val="clear" w:color="auto" w:fill="auto"/>
            <w:hideMark/>
          </w:tcPr>
          <w:p w14:paraId="35EDA705" w14:textId="4C68445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Argint (compuși solubili exprimați în Ag)</w:t>
            </w:r>
          </w:p>
        </w:tc>
        <w:tc>
          <w:tcPr>
            <w:tcW w:w="599" w:type="pct"/>
            <w:tcBorders>
              <w:top w:val="nil"/>
              <w:left w:val="nil"/>
              <w:bottom w:val="single" w:sz="4" w:space="0" w:color="auto"/>
              <w:right w:val="single" w:sz="4" w:space="0" w:color="auto"/>
            </w:tcBorders>
            <w:shd w:val="clear" w:color="auto" w:fill="auto"/>
            <w:hideMark/>
          </w:tcPr>
          <w:p w14:paraId="792D2DC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0,01</w:t>
            </w:r>
          </w:p>
        </w:tc>
        <w:tc>
          <w:tcPr>
            <w:tcW w:w="280" w:type="pct"/>
            <w:tcBorders>
              <w:top w:val="nil"/>
              <w:left w:val="nil"/>
              <w:bottom w:val="single" w:sz="4" w:space="0" w:color="auto"/>
              <w:right w:val="single" w:sz="4" w:space="0" w:color="auto"/>
            </w:tcBorders>
            <w:shd w:val="clear" w:color="auto" w:fill="auto"/>
          </w:tcPr>
          <w:p w14:paraId="5542FA26" w14:textId="0EB009F0"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05835435" w14:textId="5C41B5E0"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1A4224E9" w14:textId="3A4AEE8C"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768EC633" w14:textId="3D610D07" w:rsidR="00233751" w:rsidRPr="003E0CAD" w:rsidRDefault="00233751" w:rsidP="00233751">
            <w:pPr>
              <w:ind w:firstLine="0"/>
              <w:jc w:val="center"/>
              <w:rPr>
                <w:color w:val="000000" w:themeColor="text1"/>
                <w:szCs w:val="24"/>
                <w:lang w:val="ro-RO" w:eastAsia="ro-RO"/>
              </w:rPr>
            </w:pPr>
          </w:p>
        </w:tc>
      </w:tr>
      <w:tr w:rsidR="00233751" w:rsidRPr="003E0CAD" w14:paraId="016AA8D0" w14:textId="77777777" w:rsidTr="00A75635">
        <w:trPr>
          <w:trHeight w:val="269"/>
        </w:trPr>
        <w:tc>
          <w:tcPr>
            <w:tcW w:w="218" w:type="pct"/>
            <w:tcBorders>
              <w:top w:val="nil"/>
              <w:left w:val="single" w:sz="4" w:space="0" w:color="auto"/>
              <w:bottom w:val="single" w:sz="4" w:space="0" w:color="auto"/>
              <w:right w:val="single" w:sz="4" w:space="0" w:color="auto"/>
            </w:tcBorders>
            <w:shd w:val="clear" w:color="auto" w:fill="auto"/>
            <w:hideMark/>
          </w:tcPr>
          <w:p w14:paraId="37372510" w14:textId="38FFD835" w:rsidR="00233751" w:rsidRPr="00233751" w:rsidRDefault="00233751" w:rsidP="00233751">
            <w:pPr>
              <w:ind w:firstLine="0"/>
              <w:jc w:val="center"/>
              <w:rPr>
                <w:color w:val="000000" w:themeColor="text1"/>
                <w:szCs w:val="24"/>
                <w:lang w:val="ro-RO" w:eastAsia="ro-RO"/>
              </w:rPr>
            </w:pPr>
            <w:r w:rsidRPr="00233751">
              <w:rPr>
                <w:color w:val="000000"/>
                <w:szCs w:val="24"/>
              </w:rPr>
              <w:t>188</w:t>
            </w:r>
          </w:p>
        </w:tc>
        <w:tc>
          <w:tcPr>
            <w:tcW w:w="461" w:type="pct"/>
            <w:tcBorders>
              <w:top w:val="nil"/>
              <w:left w:val="nil"/>
              <w:bottom w:val="single" w:sz="4" w:space="0" w:color="auto"/>
              <w:right w:val="single" w:sz="4" w:space="0" w:color="auto"/>
            </w:tcBorders>
            <w:shd w:val="clear" w:color="auto" w:fill="auto"/>
            <w:hideMark/>
          </w:tcPr>
          <w:p w14:paraId="5995A44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7440-22-4</w:t>
            </w:r>
          </w:p>
        </w:tc>
        <w:tc>
          <w:tcPr>
            <w:tcW w:w="630" w:type="pct"/>
            <w:tcBorders>
              <w:top w:val="nil"/>
              <w:left w:val="nil"/>
              <w:bottom w:val="single" w:sz="4" w:space="0" w:color="auto"/>
              <w:right w:val="single" w:sz="4" w:space="0" w:color="auto"/>
            </w:tcBorders>
            <w:shd w:val="clear" w:color="auto" w:fill="auto"/>
            <w:hideMark/>
          </w:tcPr>
          <w:p w14:paraId="5CCC7DA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231-131-3</w:t>
            </w:r>
          </w:p>
        </w:tc>
        <w:tc>
          <w:tcPr>
            <w:tcW w:w="1436" w:type="pct"/>
            <w:tcBorders>
              <w:top w:val="nil"/>
              <w:left w:val="nil"/>
              <w:bottom w:val="single" w:sz="4" w:space="0" w:color="auto"/>
              <w:right w:val="single" w:sz="4" w:space="0" w:color="auto"/>
            </w:tcBorders>
            <w:shd w:val="clear" w:color="auto" w:fill="auto"/>
            <w:hideMark/>
          </w:tcPr>
          <w:p w14:paraId="2BFE4B0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Argint (metalic)</w:t>
            </w:r>
          </w:p>
        </w:tc>
        <w:tc>
          <w:tcPr>
            <w:tcW w:w="599" w:type="pct"/>
            <w:tcBorders>
              <w:top w:val="nil"/>
              <w:left w:val="nil"/>
              <w:bottom w:val="single" w:sz="4" w:space="0" w:color="auto"/>
              <w:right w:val="single" w:sz="4" w:space="0" w:color="auto"/>
            </w:tcBorders>
            <w:shd w:val="clear" w:color="auto" w:fill="auto"/>
            <w:hideMark/>
          </w:tcPr>
          <w:p w14:paraId="5591756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280" w:type="pct"/>
            <w:tcBorders>
              <w:top w:val="nil"/>
              <w:left w:val="nil"/>
              <w:bottom w:val="single" w:sz="4" w:space="0" w:color="auto"/>
              <w:right w:val="single" w:sz="4" w:space="0" w:color="auto"/>
            </w:tcBorders>
            <w:shd w:val="clear" w:color="auto" w:fill="auto"/>
          </w:tcPr>
          <w:p w14:paraId="4851E827" w14:textId="1279FC1B"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0944040D" w14:textId="5FEB331B"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115C1F12" w14:textId="67AE5350"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1620BFCC" w14:textId="4F3DA227" w:rsidR="00233751" w:rsidRPr="003E0CAD" w:rsidRDefault="00233751" w:rsidP="00233751">
            <w:pPr>
              <w:ind w:firstLine="0"/>
              <w:jc w:val="center"/>
              <w:rPr>
                <w:color w:val="000000" w:themeColor="text1"/>
                <w:szCs w:val="24"/>
                <w:lang w:val="ro-RO" w:eastAsia="ro-RO"/>
              </w:rPr>
            </w:pPr>
          </w:p>
        </w:tc>
      </w:tr>
      <w:tr w:rsidR="00233751" w:rsidRPr="003E0CAD" w14:paraId="22F35BFC" w14:textId="77777777" w:rsidTr="00A75635">
        <w:trPr>
          <w:trHeight w:val="273"/>
        </w:trPr>
        <w:tc>
          <w:tcPr>
            <w:tcW w:w="218" w:type="pct"/>
            <w:tcBorders>
              <w:top w:val="nil"/>
              <w:left w:val="single" w:sz="4" w:space="0" w:color="auto"/>
              <w:bottom w:val="single" w:sz="4" w:space="0" w:color="auto"/>
              <w:right w:val="single" w:sz="4" w:space="0" w:color="auto"/>
            </w:tcBorders>
            <w:shd w:val="clear" w:color="auto" w:fill="auto"/>
            <w:hideMark/>
          </w:tcPr>
          <w:p w14:paraId="73DAF3C6" w14:textId="51D6CFE0" w:rsidR="00233751" w:rsidRPr="00233751" w:rsidRDefault="00233751" w:rsidP="00233751">
            <w:pPr>
              <w:ind w:firstLine="0"/>
              <w:jc w:val="center"/>
              <w:rPr>
                <w:color w:val="000000" w:themeColor="text1"/>
                <w:szCs w:val="24"/>
                <w:lang w:val="ro-RO" w:eastAsia="ro-RO"/>
              </w:rPr>
            </w:pPr>
            <w:r w:rsidRPr="00233751">
              <w:rPr>
                <w:color w:val="000000"/>
                <w:szCs w:val="24"/>
              </w:rPr>
              <w:t>189</w:t>
            </w:r>
          </w:p>
        </w:tc>
        <w:tc>
          <w:tcPr>
            <w:tcW w:w="461" w:type="pct"/>
            <w:tcBorders>
              <w:top w:val="nil"/>
              <w:left w:val="nil"/>
              <w:bottom w:val="single" w:sz="4" w:space="0" w:color="auto"/>
              <w:right w:val="single" w:sz="4" w:space="0" w:color="auto"/>
            </w:tcBorders>
            <w:shd w:val="clear" w:color="auto" w:fill="auto"/>
            <w:hideMark/>
          </w:tcPr>
          <w:p w14:paraId="31C6E65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8052-42-4</w:t>
            </w:r>
          </w:p>
        </w:tc>
        <w:tc>
          <w:tcPr>
            <w:tcW w:w="630" w:type="pct"/>
            <w:tcBorders>
              <w:top w:val="nil"/>
              <w:left w:val="nil"/>
              <w:bottom w:val="single" w:sz="4" w:space="0" w:color="auto"/>
              <w:right w:val="single" w:sz="4" w:space="0" w:color="auto"/>
            </w:tcBorders>
            <w:shd w:val="clear" w:color="auto" w:fill="auto"/>
            <w:hideMark/>
          </w:tcPr>
          <w:p w14:paraId="367EB2A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232-490-9</w:t>
            </w:r>
          </w:p>
        </w:tc>
        <w:tc>
          <w:tcPr>
            <w:tcW w:w="1436" w:type="pct"/>
            <w:tcBorders>
              <w:top w:val="nil"/>
              <w:left w:val="nil"/>
              <w:bottom w:val="single" w:sz="4" w:space="0" w:color="auto"/>
              <w:right w:val="single" w:sz="4" w:space="0" w:color="auto"/>
            </w:tcBorders>
            <w:shd w:val="clear" w:color="auto" w:fill="auto"/>
            <w:hideMark/>
          </w:tcPr>
          <w:p w14:paraId="35997D5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Asfalt</w:t>
            </w:r>
          </w:p>
        </w:tc>
        <w:tc>
          <w:tcPr>
            <w:tcW w:w="599" w:type="pct"/>
            <w:tcBorders>
              <w:top w:val="nil"/>
              <w:left w:val="nil"/>
              <w:bottom w:val="single" w:sz="4" w:space="0" w:color="auto"/>
              <w:right w:val="single" w:sz="4" w:space="0" w:color="auto"/>
            </w:tcBorders>
            <w:shd w:val="clear" w:color="auto" w:fill="auto"/>
            <w:hideMark/>
          </w:tcPr>
          <w:p w14:paraId="5C6AABC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280" w:type="pct"/>
            <w:tcBorders>
              <w:top w:val="nil"/>
              <w:left w:val="nil"/>
              <w:bottom w:val="single" w:sz="4" w:space="0" w:color="auto"/>
              <w:right w:val="single" w:sz="4" w:space="0" w:color="auto"/>
            </w:tcBorders>
            <w:shd w:val="clear" w:color="auto" w:fill="auto"/>
          </w:tcPr>
          <w:p w14:paraId="034BDE96" w14:textId="6CC948F6"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10A6E14F" w14:textId="5D147FC1"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6D1E4BBF" w14:textId="25BF17D4"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3E4CCA2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Fumuri</w:t>
            </w:r>
          </w:p>
        </w:tc>
      </w:tr>
      <w:tr w:rsidR="00233751" w:rsidRPr="003E0CAD" w14:paraId="65C03BDA" w14:textId="77777777" w:rsidTr="00A75635">
        <w:trPr>
          <w:trHeight w:val="405"/>
        </w:trPr>
        <w:tc>
          <w:tcPr>
            <w:tcW w:w="218" w:type="pct"/>
            <w:tcBorders>
              <w:top w:val="nil"/>
              <w:left w:val="single" w:sz="4" w:space="0" w:color="auto"/>
              <w:bottom w:val="single" w:sz="4" w:space="0" w:color="auto"/>
              <w:right w:val="single" w:sz="4" w:space="0" w:color="auto"/>
            </w:tcBorders>
            <w:shd w:val="clear" w:color="auto" w:fill="auto"/>
            <w:hideMark/>
          </w:tcPr>
          <w:p w14:paraId="6D1CA005" w14:textId="286C345C" w:rsidR="00233751" w:rsidRPr="00233751" w:rsidRDefault="00233751" w:rsidP="00233751">
            <w:pPr>
              <w:ind w:firstLine="0"/>
              <w:jc w:val="center"/>
              <w:rPr>
                <w:color w:val="000000" w:themeColor="text1"/>
                <w:szCs w:val="24"/>
                <w:lang w:val="ro-RO" w:eastAsia="ro-RO"/>
              </w:rPr>
            </w:pPr>
            <w:r w:rsidRPr="00233751">
              <w:rPr>
                <w:color w:val="000000"/>
                <w:szCs w:val="24"/>
              </w:rPr>
              <w:t>190</w:t>
            </w:r>
          </w:p>
        </w:tc>
        <w:tc>
          <w:tcPr>
            <w:tcW w:w="461" w:type="pct"/>
            <w:tcBorders>
              <w:top w:val="nil"/>
              <w:left w:val="nil"/>
              <w:bottom w:val="single" w:sz="4" w:space="0" w:color="auto"/>
              <w:right w:val="single" w:sz="4" w:space="0" w:color="auto"/>
            </w:tcBorders>
            <w:shd w:val="clear" w:color="auto" w:fill="auto"/>
            <w:hideMark/>
          </w:tcPr>
          <w:p w14:paraId="7E33D8F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1912-24-9</w:t>
            </w:r>
          </w:p>
        </w:tc>
        <w:tc>
          <w:tcPr>
            <w:tcW w:w="630" w:type="pct"/>
            <w:tcBorders>
              <w:top w:val="nil"/>
              <w:left w:val="nil"/>
              <w:bottom w:val="single" w:sz="4" w:space="0" w:color="auto"/>
              <w:right w:val="single" w:sz="4" w:space="0" w:color="auto"/>
            </w:tcBorders>
            <w:shd w:val="clear" w:color="auto" w:fill="auto"/>
            <w:hideMark/>
          </w:tcPr>
          <w:p w14:paraId="2617BDB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217-617-8</w:t>
            </w:r>
          </w:p>
        </w:tc>
        <w:tc>
          <w:tcPr>
            <w:tcW w:w="1436" w:type="pct"/>
            <w:tcBorders>
              <w:top w:val="nil"/>
              <w:left w:val="nil"/>
              <w:bottom w:val="single" w:sz="4" w:space="0" w:color="auto"/>
              <w:right w:val="single" w:sz="4" w:space="0" w:color="auto"/>
            </w:tcBorders>
            <w:shd w:val="clear" w:color="auto" w:fill="auto"/>
            <w:hideMark/>
          </w:tcPr>
          <w:p w14:paraId="77D6200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Atrazină</w:t>
            </w:r>
          </w:p>
        </w:tc>
        <w:tc>
          <w:tcPr>
            <w:tcW w:w="599" w:type="pct"/>
            <w:tcBorders>
              <w:top w:val="nil"/>
              <w:left w:val="nil"/>
              <w:bottom w:val="single" w:sz="4" w:space="0" w:color="auto"/>
              <w:right w:val="single" w:sz="4" w:space="0" w:color="auto"/>
            </w:tcBorders>
            <w:shd w:val="clear" w:color="auto" w:fill="auto"/>
            <w:hideMark/>
          </w:tcPr>
          <w:p w14:paraId="6C975A6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tcPr>
          <w:p w14:paraId="0573DB31" w14:textId="0100E534"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8AC9C1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321" w:type="pct"/>
            <w:tcBorders>
              <w:top w:val="nil"/>
              <w:left w:val="nil"/>
              <w:bottom w:val="single" w:sz="4" w:space="0" w:color="auto"/>
              <w:right w:val="single" w:sz="4" w:space="0" w:color="auto"/>
            </w:tcBorders>
            <w:shd w:val="clear" w:color="auto" w:fill="auto"/>
          </w:tcPr>
          <w:p w14:paraId="20EC645D" w14:textId="2F01EBD8"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27D306FF" w14:textId="0A829F7E" w:rsidR="00233751" w:rsidRPr="003E0CAD" w:rsidRDefault="00233751" w:rsidP="00233751">
            <w:pPr>
              <w:ind w:firstLine="0"/>
              <w:jc w:val="center"/>
              <w:rPr>
                <w:color w:val="000000" w:themeColor="text1"/>
                <w:szCs w:val="24"/>
                <w:lang w:val="ro-RO" w:eastAsia="ro-RO"/>
              </w:rPr>
            </w:pPr>
          </w:p>
        </w:tc>
      </w:tr>
      <w:tr w:rsidR="00233751" w:rsidRPr="003E0CAD" w14:paraId="06358DAA" w14:textId="77777777" w:rsidTr="00A75635">
        <w:trPr>
          <w:trHeight w:val="269"/>
        </w:trPr>
        <w:tc>
          <w:tcPr>
            <w:tcW w:w="218" w:type="pct"/>
            <w:tcBorders>
              <w:top w:val="nil"/>
              <w:left w:val="single" w:sz="4" w:space="0" w:color="auto"/>
              <w:bottom w:val="single" w:sz="4" w:space="0" w:color="auto"/>
              <w:right w:val="single" w:sz="4" w:space="0" w:color="auto"/>
            </w:tcBorders>
            <w:shd w:val="clear" w:color="auto" w:fill="auto"/>
            <w:hideMark/>
          </w:tcPr>
          <w:p w14:paraId="1AC50485" w14:textId="52D06CB4" w:rsidR="00233751" w:rsidRPr="00233751" w:rsidRDefault="00233751" w:rsidP="00233751">
            <w:pPr>
              <w:ind w:firstLine="0"/>
              <w:jc w:val="center"/>
              <w:rPr>
                <w:color w:val="000000" w:themeColor="text1"/>
                <w:szCs w:val="24"/>
                <w:lang w:val="ro-RO" w:eastAsia="ro-RO"/>
              </w:rPr>
            </w:pPr>
            <w:r w:rsidRPr="00233751">
              <w:rPr>
                <w:color w:val="000000"/>
                <w:szCs w:val="24"/>
              </w:rPr>
              <w:t>191</w:t>
            </w:r>
          </w:p>
        </w:tc>
        <w:tc>
          <w:tcPr>
            <w:tcW w:w="461" w:type="pct"/>
            <w:tcBorders>
              <w:top w:val="nil"/>
              <w:left w:val="nil"/>
              <w:bottom w:val="single" w:sz="4" w:space="0" w:color="auto"/>
              <w:right w:val="single" w:sz="4" w:space="0" w:color="auto"/>
            </w:tcBorders>
            <w:shd w:val="clear" w:color="auto" w:fill="auto"/>
            <w:hideMark/>
          </w:tcPr>
          <w:p w14:paraId="134B327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26628-22-8</w:t>
            </w:r>
          </w:p>
        </w:tc>
        <w:tc>
          <w:tcPr>
            <w:tcW w:w="630" w:type="pct"/>
            <w:tcBorders>
              <w:top w:val="nil"/>
              <w:left w:val="nil"/>
              <w:bottom w:val="single" w:sz="4" w:space="0" w:color="auto"/>
              <w:right w:val="single" w:sz="4" w:space="0" w:color="auto"/>
            </w:tcBorders>
            <w:shd w:val="clear" w:color="auto" w:fill="auto"/>
            <w:hideMark/>
          </w:tcPr>
          <w:p w14:paraId="46DCCCE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247-852-1</w:t>
            </w:r>
          </w:p>
        </w:tc>
        <w:tc>
          <w:tcPr>
            <w:tcW w:w="1436" w:type="pct"/>
            <w:tcBorders>
              <w:top w:val="nil"/>
              <w:left w:val="nil"/>
              <w:bottom w:val="single" w:sz="4" w:space="0" w:color="auto"/>
              <w:right w:val="single" w:sz="4" w:space="0" w:color="auto"/>
            </w:tcBorders>
            <w:shd w:val="clear" w:color="auto" w:fill="auto"/>
            <w:hideMark/>
          </w:tcPr>
          <w:p w14:paraId="1FACF46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Azida de sodiu</w:t>
            </w:r>
          </w:p>
        </w:tc>
        <w:tc>
          <w:tcPr>
            <w:tcW w:w="599" w:type="pct"/>
            <w:tcBorders>
              <w:top w:val="nil"/>
              <w:left w:val="nil"/>
              <w:bottom w:val="single" w:sz="4" w:space="0" w:color="auto"/>
              <w:right w:val="single" w:sz="4" w:space="0" w:color="auto"/>
            </w:tcBorders>
            <w:shd w:val="clear" w:color="auto" w:fill="auto"/>
            <w:hideMark/>
          </w:tcPr>
          <w:p w14:paraId="49283E3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280" w:type="pct"/>
            <w:tcBorders>
              <w:top w:val="nil"/>
              <w:left w:val="nil"/>
              <w:bottom w:val="single" w:sz="4" w:space="0" w:color="auto"/>
              <w:right w:val="single" w:sz="4" w:space="0" w:color="auto"/>
            </w:tcBorders>
            <w:shd w:val="clear" w:color="auto" w:fill="auto"/>
          </w:tcPr>
          <w:p w14:paraId="27E7FCC1" w14:textId="1A65BBA8"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09D84F1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w:t>
            </w:r>
          </w:p>
        </w:tc>
        <w:tc>
          <w:tcPr>
            <w:tcW w:w="321" w:type="pct"/>
            <w:tcBorders>
              <w:top w:val="nil"/>
              <w:left w:val="nil"/>
              <w:bottom w:val="single" w:sz="4" w:space="0" w:color="auto"/>
              <w:right w:val="single" w:sz="4" w:space="0" w:color="auto"/>
            </w:tcBorders>
            <w:shd w:val="clear" w:color="auto" w:fill="auto"/>
          </w:tcPr>
          <w:p w14:paraId="4A5F943A" w14:textId="77C19069"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4FC6519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0B84AF37" w14:textId="77777777" w:rsidTr="00A75635">
        <w:trPr>
          <w:trHeight w:val="276"/>
        </w:trPr>
        <w:tc>
          <w:tcPr>
            <w:tcW w:w="218" w:type="pct"/>
            <w:tcBorders>
              <w:top w:val="nil"/>
              <w:left w:val="single" w:sz="4" w:space="0" w:color="auto"/>
              <w:bottom w:val="single" w:sz="4" w:space="0" w:color="auto"/>
              <w:right w:val="single" w:sz="4" w:space="0" w:color="auto"/>
            </w:tcBorders>
            <w:shd w:val="clear" w:color="auto" w:fill="auto"/>
            <w:hideMark/>
          </w:tcPr>
          <w:p w14:paraId="4F886AE1" w14:textId="599C6EFC" w:rsidR="00233751" w:rsidRPr="00233751" w:rsidRDefault="00233751" w:rsidP="00233751">
            <w:pPr>
              <w:ind w:firstLine="0"/>
              <w:jc w:val="center"/>
              <w:rPr>
                <w:color w:val="000000" w:themeColor="text1"/>
                <w:szCs w:val="24"/>
                <w:lang w:val="ro-RO" w:eastAsia="ro-RO"/>
              </w:rPr>
            </w:pPr>
            <w:r w:rsidRPr="00233751">
              <w:rPr>
                <w:color w:val="000000"/>
                <w:szCs w:val="24"/>
              </w:rPr>
              <w:t>192</w:t>
            </w:r>
          </w:p>
        </w:tc>
        <w:tc>
          <w:tcPr>
            <w:tcW w:w="461" w:type="pct"/>
            <w:tcBorders>
              <w:top w:val="nil"/>
              <w:left w:val="nil"/>
              <w:bottom w:val="single" w:sz="4" w:space="0" w:color="auto"/>
              <w:right w:val="single" w:sz="4" w:space="0" w:color="auto"/>
            </w:tcBorders>
            <w:shd w:val="clear" w:color="auto" w:fill="auto"/>
            <w:hideMark/>
          </w:tcPr>
          <w:p w14:paraId="3F791573" w14:textId="4D4D3B35" w:rsidR="00233751" w:rsidRPr="003E0CAD" w:rsidRDefault="00233751" w:rsidP="00233751">
            <w:pPr>
              <w:ind w:firstLine="0"/>
              <w:jc w:val="left"/>
              <w:rPr>
                <w:color w:val="000000" w:themeColor="text1"/>
                <w:szCs w:val="24"/>
                <w:lang w:val="ro-RO" w:eastAsia="ro-RO"/>
              </w:rPr>
            </w:pPr>
          </w:p>
        </w:tc>
        <w:tc>
          <w:tcPr>
            <w:tcW w:w="630" w:type="pct"/>
            <w:tcBorders>
              <w:top w:val="nil"/>
              <w:left w:val="nil"/>
              <w:bottom w:val="single" w:sz="4" w:space="0" w:color="auto"/>
              <w:right w:val="single" w:sz="4" w:space="0" w:color="auto"/>
            </w:tcBorders>
            <w:shd w:val="clear" w:color="auto" w:fill="auto"/>
            <w:hideMark/>
          </w:tcPr>
          <w:p w14:paraId="2338C335" w14:textId="26E538F9" w:rsidR="00233751" w:rsidRPr="003E0CAD" w:rsidRDefault="00233751" w:rsidP="00233751">
            <w:pPr>
              <w:ind w:firstLine="0"/>
              <w:jc w:val="left"/>
              <w:rPr>
                <w:color w:val="000000" w:themeColor="text1"/>
                <w:szCs w:val="24"/>
                <w:lang w:val="ro-RO" w:eastAsia="ro-RO"/>
              </w:rPr>
            </w:pPr>
          </w:p>
        </w:tc>
        <w:tc>
          <w:tcPr>
            <w:tcW w:w="1436" w:type="pct"/>
            <w:tcBorders>
              <w:top w:val="nil"/>
              <w:left w:val="nil"/>
              <w:bottom w:val="single" w:sz="4" w:space="0" w:color="auto"/>
              <w:right w:val="single" w:sz="4" w:space="0" w:color="auto"/>
            </w:tcBorders>
            <w:shd w:val="clear" w:color="auto" w:fill="auto"/>
            <w:hideMark/>
          </w:tcPr>
          <w:p w14:paraId="53A58758" w14:textId="029B9BCF"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Bariu (compuși solubili exprimați în Ba)</w:t>
            </w:r>
          </w:p>
        </w:tc>
        <w:tc>
          <w:tcPr>
            <w:tcW w:w="599" w:type="pct"/>
            <w:tcBorders>
              <w:top w:val="nil"/>
              <w:left w:val="nil"/>
              <w:bottom w:val="single" w:sz="4" w:space="0" w:color="auto"/>
              <w:right w:val="single" w:sz="4" w:space="0" w:color="auto"/>
            </w:tcBorders>
            <w:shd w:val="clear" w:color="auto" w:fill="auto"/>
            <w:hideMark/>
          </w:tcPr>
          <w:p w14:paraId="1046129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280" w:type="pct"/>
            <w:tcBorders>
              <w:top w:val="nil"/>
              <w:left w:val="nil"/>
              <w:bottom w:val="single" w:sz="4" w:space="0" w:color="auto"/>
              <w:right w:val="single" w:sz="4" w:space="0" w:color="auto"/>
            </w:tcBorders>
            <w:shd w:val="clear" w:color="auto" w:fill="auto"/>
          </w:tcPr>
          <w:p w14:paraId="6B42DEC0" w14:textId="4BDCE59D"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7F684DAE" w14:textId="7461853F"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5F78F5A2" w14:textId="57CE0F45"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3E743792" w14:textId="502D58C6" w:rsidR="00233751" w:rsidRPr="003E0CAD" w:rsidRDefault="00233751" w:rsidP="00233751">
            <w:pPr>
              <w:ind w:firstLine="0"/>
              <w:jc w:val="center"/>
              <w:rPr>
                <w:color w:val="000000" w:themeColor="text1"/>
                <w:szCs w:val="24"/>
                <w:lang w:val="ro-RO" w:eastAsia="ro-RO"/>
              </w:rPr>
            </w:pPr>
          </w:p>
        </w:tc>
      </w:tr>
      <w:tr w:rsidR="00233751" w:rsidRPr="00DC1332" w14:paraId="42748593" w14:textId="77777777" w:rsidTr="00A75635">
        <w:trPr>
          <w:trHeight w:val="701"/>
        </w:trPr>
        <w:tc>
          <w:tcPr>
            <w:tcW w:w="218" w:type="pct"/>
            <w:tcBorders>
              <w:top w:val="nil"/>
              <w:left w:val="single" w:sz="4" w:space="0" w:color="auto"/>
              <w:bottom w:val="single" w:sz="4" w:space="0" w:color="auto"/>
              <w:right w:val="single" w:sz="4" w:space="0" w:color="auto"/>
            </w:tcBorders>
            <w:shd w:val="clear" w:color="auto" w:fill="auto"/>
            <w:hideMark/>
          </w:tcPr>
          <w:p w14:paraId="7C4275EB" w14:textId="6EB1E225" w:rsidR="00233751" w:rsidRPr="00233751" w:rsidRDefault="00233751" w:rsidP="00233751">
            <w:pPr>
              <w:ind w:firstLine="0"/>
              <w:jc w:val="center"/>
              <w:rPr>
                <w:color w:val="000000" w:themeColor="text1"/>
                <w:szCs w:val="24"/>
                <w:lang w:val="ro-RO" w:eastAsia="ro-RO"/>
              </w:rPr>
            </w:pPr>
            <w:r w:rsidRPr="00233751">
              <w:rPr>
                <w:color w:val="000000"/>
                <w:szCs w:val="24"/>
              </w:rPr>
              <w:t>193</w:t>
            </w:r>
          </w:p>
        </w:tc>
        <w:tc>
          <w:tcPr>
            <w:tcW w:w="461" w:type="pct"/>
            <w:tcBorders>
              <w:top w:val="nil"/>
              <w:left w:val="nil"/>
              <w:bottom w:val="single" w:sz="4" w:space="0" w:color="auto"/>
              <w:right w:val="single" w:sz="4" w:space="0" w:color="auto"/>
            </w:tcBorders>
            <w:shd w:val="clear" w:color="auto" w:fill="auto"/>
            <w:hideMark/>
          </w:tcPr>
          <w:p w14:paraId="1CB2A74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71-43-2</w:t>
            </w:r>
          </w:p>
        </w:tc>
        <w:tc>
          <w:tcPr>
            <w:tcW w:w="630" w:type="pct"/>
            <w:tcBorders>
              <w:top w:val="nil"/>
              <w:left w:val="nil"/>
              <w:bottom w:val="single" w:sz="4" w:space="0" w:color="auto"/>
              <w:right w:val="single" w:sz="4" w:space="0" w:color="auto"/>
            </w:tcBorders>
            <w:shd w:val="clear" w:color="auto" w:fill="auto"/>
            <w:hideMark/>
          </w:tcPr>
          <w:p w14:paraId="0CC7AEF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200-753-7</w:t>
            </w:r>
          </w:p>
        </w:tc>
        <w:tc>
          <w:tcPr>
            <w:tcW w:w="1436" w:type="pct"/>
            <w:tcBorders>
              <w:top w:val="nil"/>
              <w:left w:val="nil"/>
              <w:bottom w:val="single" w:sz="4" w:space="0" w:color="auto"/>
              <w:right w:val="single" w:sz="4" w:space="0" w:color="auto"/>
            </w:tcBorders>
            <w:shd w:val="clear" w:color="auto" w:fill="auto"/>
            <w:hideMark/>
          </w:tcPr>
          <w:p w14:paraId="638F728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Benzen</w:t>
            </w:r>
          </w:p>
        </w:tc>
        <w:tc>
          <w:tcPr>
            <w:tcW w:w="599" w:type="pct"/>
            <w:tcBorders>
              <w:top w:val="nil"/>
              <w:left w:val="nil"/>
              <w:bottom w:val="single" w:sz="4" w:space="0" w:color="auto"/>
              <w:right w:val="single" w:sz="4" w:space="0" w:color="auto"/>
            </w:tcBorders>
            <w:shd w:val="clear" w:color="auto" w:fill="auto"/>
            <w:hideMark/>
          </w:tcPr>
          <w:p w14:paraId="112A4FA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0,66</w:t>
            </w:r>
          </w:p>
        </w:tc>
        <w:tc>
          <w:tcPr>
            <w:tcW w:w="280" w:type="pct"/>
            <w:tcBorders>
              <w:top w:val="nil"/>
              <w:left w:val="nil"/>
              <w:bottom w:val="single" w:sz="4" w:space="0" w:color="auto"/>
              <w:right w:val="single" w:sz="4" w:space="0" w:color="auto"/>
            </w:tcBorders>
            <w:shd w:val="clear" w:color="auto" w:fill="auto"/>
            <w:hideMark/>
          </w:tcPr>
          <w:p w14:paraId="1F3DCD7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0,2</w:t>
            </w:r>
          </w:p>
        </w:tc>
        <w:tc>
          <w:tcPr>
            <w:tcW w:w="496" w:type="pct"/>
            <w:tcBorders>
              <w:top w:val="nil"/>
              <w:left w:val="nil"/>
              <w:bottom w:val="single" w:sz="4" w:space="0" w:color="auto"/>
              <w:right w:val="single" w:sz="4" w:space="0" w:color="auto"/>
            </w:tcBorders>
            <w:shd w:val="clear" w:color="auto" w:fill="auto"/>
          </w:tcPr>
          <w:p w14:paraId="210069B5" w14:textId="7996C722"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27E41AEC" w14:textId="57B298A5"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4701651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p w14:paraId="74E9A53A" w14:textId="6F952034"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 xml:space="preserve">Valoare limită 0,5 ppm (1,65 </w:t>
            </w:r>
            <w:r w:rsidRPr="003E0CAD">
              <w:rPr>
                <w:color w:val="000000" w:themeColor="text1"/>
                <w:szCs w:val="24"/>
                <w:lang w:val="ro-RO" w:eastAsia="ro-RO"/>
              </w:rPr>
              <w:lastRenderedPageBreak/>
              <w:t>mg/m) până la 5 aprilie 2026</w:t>
            </w:r>
          </w:p>
        </w:tc>
      </w:tr>
      <w:tr w:rsidR="00233751" w:rsidRPr="003E0CAD" w14:paraId="2E017DBD" w14:textId="77777777" w:rsidTr="00A75635">
        <w:trPr>
          <w:trHeight w:val="60"/>
        </w:trPr>
        <w:tc>
          <w:tcPr>
            <w:tcW w:w="218" w:type="pct"/>
            <w:tcBorders>
              <w:top w:val="nil"/>
              <w:left w:val="single" w:sz="4" w:space="0" w:color="auto"/>
              <w:bottom w:val="single" w:sz="4" w:space="0" w:color="auto"/>
              <w:right w:val="single" w:sz="4" w:space="0" w:color="auto"/>
            </w:tcBorders>
            <w:shd w:val="clear" w:color="auto" w:fill="auto"/>
            <w:hideMark/>
          </w:tcPr>
          <w:p w14:paraId="416CB11B" w14:textId="0D3C3A5D" w:rsidR="00233751" w:rsidRPr="00233751" w:rsidRDefault="00233751" w:rsidP="00233751">
            <w:pPr>
              <w:ind w:firstLine="0"/>
              <w:jc w:val="center"/>
              <w:rPr>
                <w:color w:val="000000" w:themeColor="text1"/>
                <w:szCs w:val="24"/>
                <w:lang w:val="ro-RO" w:eastAsia="ro-RO"/>
              </w:rPr>
            </w:pPr>
            <w:r w:rsidRPr="00233751">
              <w:rPr>
                <w:color w:val="000000"/>
                <w:szCs w:val="24"/>
              </w:rPr>
              <w:lastRenderedPageBreak/>
              <w:t>194</w:t>
            </w:r>
          </w:p>
        </w:tc>
        <w:tc>
          <w:tcPr>
            <w:tcW w:w="461" w:type="pct"/>
            <w:tcBorders>
              <w:top w:val="nil"/>
              <w:left w:val="nil"/>
              <w:bottom w:val="single" w:sz="4" w:space="0" w:color="auto"/>
              <w:right w:val="single" w:sz="4" w:space="0" w:color="auto"/>
            </w:tcBorders>
            <w:shd w:val="clear" w:color="auto" w:fill="auto"/>
            <w:hideMark/>
          </w:tcPr>
          <w:p w14:paraId="01D3239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630" w:type="pct"/>
            <w:tcBorders>
              <w:top w:val="nil"/>
              <w:left w:val="nil"/>
              <w:bottom w:val="single" w:sz="4" w:space="0" w:color="auto"/>
              <w:right w:val="single" w:sz="4" w:space="0" w:color="auto"/>
            </w:tcBorders>
            <w:shd w:val="clear" w:color="auto" w:fill="auto"/>
            <w:hideMark/>
          </w:tcPr>
          <w:p w14:paraId="1C0915F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239CBB31" w14:textId="5A89A6F4"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Benzină (carburanți)</w:t>
            </w:r>
          </w:p>
        </w:tc>
        <w:tc>
          <w:tcPr>
            <w:tcW w:w="599" w:type="pct"/>
            <w:tcBorders>
              <w:top w:val="nil"/>
              <w:left w:val="nil"/>
              <w:bottom w:val="single" w:sz="4" w:space="0" w:color="auto"/>
              <w:right w:val="single" w:sz="4" w:space="0" w:color="auto"/>
            </w:tcBorders>
            <w:shd w:val="clear" w:color="auto" w:fill="auto"/>
            <w:hideMark/>
          </w:tcPr>
          <w:p w14:paraId="4EC6071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300</w:t>
            </w:r>
          </w:p>
        </w:tc>
        <w:tc>
          <w:tcPr>
            <w:tcW w:w="280" w:type="pct"/>
            <w:tcBorders>
              <w:top w:val="nil"/>
              <w:left w:val="nil"/>
              <w:bottom w:val="single" w:sz="4" w:space="0" w:color="auto"/>
              <w:right w:val="single" w:sz="4" w:space="0" w:color="auto"/>
            </w:tcBorders>
            <w:shd w:val="clear" w:color="auto" w:fill="auto"/>
            <w:hideMark/>
          </w:tcPr>
          <w:p w14:paraId="1E0AD15A" w14:textId="738583AA"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200E34E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500</w:t>
            </w:r>
          </w:p>
        </w:tc>
        <w:tc>
          <w:tcPr>
            <w:tcW w:w="321" w:type="pct"/>
            <w:tcBorders>
              <w:top w:val="nil"/>
              <w:left w:val="nil"/>
              <w:bottom w:val="single" w:sz="4" w:space="0" w:color="auto"/>
              <w:right w:val="single" w:sz="4" w:space="0" w:color="auto"/>
            </w:tcBorders>
            <w:shd w:val="clear" w:color="auto" w:fill="auto"/>
            <w:hideMark/>
          </w:tcPr>
          <w:p w14:paraId="5C1129A9" w14:textId="6418FC5A"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19780FC3" w14:textId="2D96029B" w:rsidR="00233751" w:rsidRPr="003E0CAD" w:rsidRDefault="00233751" w:rsidP="00233751">
            <w:pPr>
              <w:ind w:firstLine="0"/>
              <w:jc w:val="center"/>
              <w:rPr>
                <w:color w:val="000000" w:themeColor="text1"/>
                <w:szCs w:val="24"/>
                <w:lang w:val="ro-RO" w:eastAsia="ro-RO"/>
              </w:rPr>
            </w:pPr>
          </w:p>
        </w:tc>
      </w:tr>
      <w:tr w:rsidR="00233751" w:rsidRPr="003E0CAD" w14:paraId="33346E8E" w14:textId="77777777" w:rsidTr="00A75635">
        <w:trPr>
          <w:trHeight w:val="313"/>
        </w:trPr>
        <w:tc>
          <w:tcPr>
            <w:tcW w:w="218" w:type="pct"/>
            <w:tcBorders>
              <w:top w:val="nil"/>
              <w:left w:val="single" w:sz="4" w:space="0" w:color="auto"/>
              <w:bottom w:val="single" w:sz="4" w:space="0" w:color="auto"/>
              <w:right w:val="single" w:sz="4" w:space="0" w:color="auto"/>
            </w:tcBorders>
            <w:shd w:val="clear" w:color="auto" w:fill="auto"/>
            <w:hideMark/>
          </w:tcPr>
          <w:p w14:paraId="0A418398" w14:textId="0A6D6D5E" w:rsidR="00233751" w:rsidRPr="00233751" w:rsidRDefault="00233751" w:rsidP="00233751">
            <w:pPr>
              <w:ind w:firstLine="0"/>
              <w:jc w:val="center"/>
              <w:rPr>
                <w:color w:val="000000" w:themeColor="text1"/>
                <w:szCs w:val="24"/>
                <w:lang w:val="ro-RO" w:eastAsia="ro-RO"/>
              </w:rPr>
            </w:pPr>
            <w:r w:rsidRPr="00233751">
              <w:rPr>
                <w:color w:val="000000"/>
                <w:szCs w:val="24"/>
              </w:rPr>
              <w:t>195</w:t>
            </w:r>
          </w:p>
        </w:tc>
        <w:tc>
          <w:tcPr>
            <w:tcW w:w="461" w:type="pct"/>
            <w:tcBorders>
              <w:top w:val="nil"/>
              <w:left w:val="nil"/>
              <w:bottom w:val="single" w:sz="4" w:space="0" w:color="auto"/>
              <w:right w:val="single" w:sz="4" w:space="0" w:color="auto"/>
            </w:tcBorders>
            <w:shd w:val="clear" w:color="auto" w:fill="auto"/>
            <w:hideMark/>
          </w:tcPr>
          <w:p w14:paraId="0E62201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93-89-0</w:t>
            </w:r>
          </w:p>
        </w:tc>
        <w:tc>
          <w:tcPr>
            <w:tcW w:w="630" w:type="pct"/>
            <w:tcBorders>
              <w:top w:val="nil"/>
              <w:left w:val="nil"/>
              <w:bottom w:val="single" w:sz="4" w:space="0" w:color="auto"/>
              <w:right w:val="single" w:sz="4" w:space="0" w:color="auto"/>
            </w:tcBorders>
            <w:shd w:val="clear" w:color="auto" w:fill="auto"/>
            <w:hideMark/>
          </w:tcPr>
          <w:p w14:paraId="6575928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202-284-3</w:t>
            </w:r>
          </w:p>
        </w:tc>
        <w:tc>
          <w:tcPr>
            <w:tcW w:w="1436" w:type="pct"/>
            <w:tcBorders>
              <w:top w:val="nil"/>
              <w:left w:val="nil"/>
              <w:bottom w:val="single" w:sz="4" w:space="0" w:color="auto"/>
              <w:right w:val="single" w:sz="4" w:space="0" w:color="auto"/>
            </w:tcBorders>
            <w:shd w:val="clear" w:color="auto" w:fill="auto"/>
            <w:hideMark/>
          </w:tcPr>
          <w:p w14:paraId="6A8246A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Benzoat de etil</w:t>
            </w:r>
          </w:p>
        </w:tc>
        <w:tc>
          <w:tcPr>
            <w:tcW w:w="599" w:type="pct"/>
            <w:tcBorders>
              <w:top w:val="nil"/>
              <w:left w:val="nil"/>
              <w:bottom w:val="single" w:sz="4" w:space="0" w:color="auto"/>
              <w:right w:val="single" w:sz="4" w:space="0" w:color="auto"/>
            </w:tcBorders>
            <w:shd w:val="clear" w:color="auto" w:fill="auto"/>
            <w:hideMark/>
          </w:tcPr>
          <w:p w14:paraId="22DCCB0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280" w:type="pct"/>
            <w:tcBorders>
              <w:top w:val="nil"/>
              <w:left w:val="nil"/>
              <w:bottom w:val="single" w:sz="4" w:space="0" w:color="auto"/>
              <w:right w:val="single" w:sz="4" w:space="0" w:color="auto"/>
            </w:tcBorders>
            <w:shd w:val="clear" w:color="auto" w:fill="auto"/>
            <w:hideMark/>
          </w:tcPr>
          <w:p w14:paraId="0B64E5D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33</w:t>
            </w:r>
          </w:p>
        </w:tc>
        <w:tc>
          <w:tcPr>
            <w:tcW w:w="496" w:type="pct"/>
            <w:tcBorders>
              <w:top w:val="nil"/>
              <w:left w:val="nil"/>
              <w:bottom w:val="single" w:sz="4" w:space="0" w:color="auto"/>
              <w:right w:val="single" w:sz="4" w:space="0" w:color="auto"/>
            </w:tcBorders>
            <w:shd w:val="clear" w:color="auto" w:fill="auto"/>
            <w:hideMark/>
          </w:tcPr>
          <w:p w14:paraId="38D33CD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300</w:t>
            </w:r>
          </w:p>
        </w:tc>
        <w:tc>
          <w:tcPr>
            <w:tcW w:w="321" w:type="pct"/>
            <w:tcBorders>
              <w:top w:val="nil"/>
              <w:left w:val="nil"/>
              <w:bottom w:val="single" w:sz="4" w:space="0" w:color="auto"/>
              <w:right w:val="single" w:sz="4" w:space="0" w:color="auto"/>
            </w:tcBorders>
            <w:shd w:val="clear" w:color="auto" w:fill="auto"/>
            <w:hideMark/>
          </w:tcPr>
          <w:p w14:paraId="1AD1804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49</w:t>
            </w:r>
          </w:p>
        </w:tc>
        <w:tc>
          <w:tcPr>
            <w:tcW w:w="559" w:type="pct"/>
            <w:tcBorders>
              <w:top w:val="nil"/>
              <w:left w:val="nil"/>
              <w:bottom w:val="single" w:sz="4" w:space="0" w:color="auto"/>
              <w:right w:val="single" w:sz="4" w:space="0" w:color="auto"/>
            </w:tcBorders>
            <w:shd w:val="clear" w:color="auto" w:fill="auto"/>
          </w:tcPr>
          <w:p w14:paraId="7233403E" w14:textId="6EEEBC16" w:rsidR="00233751" w:rsidRPr="003E0CAD" w:rsidRDefault="00233751" w:rsidP="00233751">
            <w:pPr>
              <w:ind w:firstLine="0"/>
              <w:jc w:val="center"/>
              <w:rPr>
                <w:color w:val="000000" w:themeColor="text1"/>
                <w:szCs w:val="24"/>
                <w:lang w:val="ro-RO" w:eastAsia="ro-RO"/>
              </w:rPr>
            </w:pPr>
          </w:p>
        </w:tc>
      </w:tr>
      <w:tr w:rsidR="00233751" w:rsidRPr="00DC1332" w14:paraId="4381EA3C" w14:textId="77777777" w:rsidTr="00A75635">
        <w:trPr>
          <w:trHeight w:val="1254"/>
        </w:trPr>
        <w:tc>
          <w:tcPr>
            <w:tcW w:w="218" w:type="pct"/>
            <w:tcBorders>
              <w:top w:val="nil"/>
              <w:left w:val="single" w:sz="4" w:space="0" w:color="auto"/>
              <w:bottom w:val="single" w:sz="4" w:space="0" w:color="auto"/>
              <w:right w:val="single" w:sz="4" w:space="0" w:color="auto"/>
            </w:tcBorders>
            <w:shd w:val="clear" w:color="auto" w:fill="auto"/>
            <w:hideMark/>
          </w:tcPr>
          <w:p w14:paraId="7D8203F1" w14:textId="3A0B0672" w:rsidR="00233751" w:rsidRPr="00233751" w:rsidRDefault="00233751" w:rsidP="00233751">
            <w:pPr>
              <w:ind w:firstLine="0"/>
              <w:jc w:val="center"/>
              <w:rPr>
                <w:color w:val="000000" w:themeColor="text1"/>
                <w:szCs w:val="24"/>
                <w:lang w:val="ro-RO" w:eastAsia="ro-RO"/>
              </w:rPr>
            </w:pPr>
            <w:r w:rsidRPr="00233751">
              <w:rPr>
                <w:color w:val="000000"/>
                <w:szCs w:val="24"/>
              </w:rPr>
              <w:t>196</w:t>
            </w:r>
          </w:p>
        </w:tc>
        <w:tc>
          <w:tcPr>
            <w:tcW w:w="461" w:type="pct"/>
            <w:tcBorders>
              <w:top w:val="nil"/>
              <w:left w:val="nil"/>
              <w:bottom w:val="single" w:sz="4" w:space="0" w:color="auto"/>
              <w:right w:val="single" w:sz="4" w:space="0" w:color="auto"/>
            </w:tcBorders>
            <w:shd w:val="clear" w:color="auto" w:fill="auto"/>
            <w:hideMark/>
          </w:tcPr>
          <w:p w14:paraId="7FDE23E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630" w:type="pct"/>
            <w:tcBorders>
              <w:top w:val="nil"/>
              <w:left w:val="nil"/>
              <w:bottom w:val="single" w:sz="4" w:space="0" w:color="auto"/>
              <w:right w:val="single" w:sz="4" w:space="0" w:color="auto"/>
            </w:tcBorders>
            <w:shd w:val="clear" w:color="auto" w:fill="auto"/>
            <w:hideMark/>
          </w:tcPr>
          <w:p w14:paraId="0813DF0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7D6023D3" w14:textId="0B0DFCDA"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Beriliu si compușii anorganici ai beriliului</w:t>
            </w:r>
          </w:p>
        </w:tc>
        <w:tc>
          <w:tcPr>
            <w:tcW w:w="599" w:type="pct"/>
            <w:tcBorders>
              <w:top w:val="nil"/>
              <w:left w:val="nil"/>
              <w:bottom w:val="single" w:sz="4" w:space="0" w:color="auto"/>
              <w:right w:val="single" w:sz="4" w:space="0" w:color="auto"/>
            </w:tcBorders>
            <w:shd w:val="clear" w:color="auto" w:fill="auto"/>
            <w:hideMark/>
          </w:tcPr>
          <w:p w14:paraId="6C4B4166" w14:textId="60EBDE4E"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0,0002  (Fracție inhalabilă)</w:t>
            </w:r>
          </w:p>
        </w:tc>
        <w:tc>
          <w:tcPr>
            <w:tcW w:w="280" w:type="pct"/>
            <w:tcBorders>
              <w:top w:val="nil"/>
              <w:left w:val="nil"/>
              <w:bottom w:val="single" w:sz="4" w:space="0" w:color="auto"/>
              <w:right w:val="single" w:sz="4" w:space="0" w:color="auto"/>
            </w:tcBorders>
            <w:shd w:val="clear" w:color="auto" w:fill="auto"/>
          </w:tcPr>
          <w:p w14:paraId="1E18C7B0" w14:textId="083850EF"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37B1787D" w14:textId="77F18997"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2E682D2D" w14:textId="77B50E46"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6D99E20C" w14:textId="77777777" w:rsidR="00233751" w:rsidRPr="003E0CAD" w:rsidRDefault="00233751" w:rsidP="00233751">
            <w:pPr>
              <w:spacing w:after="240"/>
              <w:ind w:firstLine="0"/>
              <w:jc w:val="center"/>
              <w:rPr>
                <w:color w:val="000000" w:themeColor="text1"/>
                <w:szCs w:val="24"/>
                <w:lang w:val="ro-RO" w:eastAsia="ro-RO"/>
              </w:rPr>
            </w:pPr>
            <w:r w:rsidRPr="003E0CAD">
              <w:rPr>
                <w:color w:val="000000" w:themeColor="text1"/>
                <w:szCs w:val="24"/>
                <w:lang w:val="ro-RO" w:eastAsia="ro-RO"/>
              </w:rPr>
              <w:t>P</w:t>
            </w:r>
            <w:r w:rsidRPr="003E0CAD">
              <w:rPr>
                <w:color w:val="000000" w:themeColor="text1"/>
                <w:szCs w:val="24"/>
                <w:lang w:val="ro-RO" w:eastAsia="ro-RO"/>
              </w:rPr>
              <w:br/>
              <w:t>PR</w:t>
            </w:r>
            <w:r w:rsidRPr="003E0CAD">
              <w:rPr>
                <w:color w:val="000000" w:themeColor="text1"/>
                <w:szCs w:val="24"/>
                <w:lang w:val="ro-RO" w:eastAsia="ro-RO"/>
              </w:rPr>
              <w:br/>
              <w:t>Valoare limită 0,0006 mg/m 3 până la 11 iulie 2026</w:t>
            </w:r>
          </w:p>
        </w:tc>
      </w:tr>
      <w:tr w:rsidR="00233751" w:rsidRPr="003E0CAD" w14:paraId="4109A60E" w14:textId="77777777" w:rsidTr="00A75635">
        <w:trPr>
          <w:trHeight w:val="345"/>
        </w:trPr>
        <w:tc>
          <w:tcPr>
            <w:tcW w:w="218" w:type="pct"/>
            <w:tcBorders>
              <w:top w:val="nil"/>
              <w:left w:val="single" w:sz="4" w:space="0" w:color="auto"/>
              <w:bottom w:val="single" w:sz="4" w:space="0" w:color="auto"/>
              <w:right w:val="single" w:sz="4" w:space="0" w:color="auto"/>
            </w:tcBorders>
            <w:shd w:val="clear" w:color="auto" w:fill="auto"/>
            <w:hideMark/>
          </w:tcPr>
          <w:p w14:paraId="3D7DA6B6" w14:textId="13CB97B7" w:rsidR="00233751" w:rsidRPr="00233751" w:rsidRDefault="00233751" w:rsidP="00233751">
            <w:pPr>
              <w:ind w:firstLine="0"/>
              <w:jc w:val="center"/>
              <w:rPr>
                <w:color w:val="000000" w:themeColor="text1"/>
                <w:szCs w:val="24"/>
                <w:lang w:val="ro-RO" w:eastAsia="ro-RO"/>
              </w:rPr>
            </w:pPr>
            <w:r w:rsidRPr="00233751">
              <w:rPr>
                <w:color w:val="000000"/>
                <w:szCs w:val="24"/>
              </w:rPr>
              <w:t>197</w:t>
            </w:r>
          </w:p>
        </w:tc>
        <w:tc>
          <w:tcPr>
            <w:tcW w:w="461" w:type="pct"/>
            <w:tcBorders>
              <w:top w:val="nil"/>
              <w:left w:val="nil"/>
              <w:bottom w:val="single" w:sz="4" w:space="0" w:color="auto"/>
              <w:right w:val="single" w:sz="4" w:space="0" w:color="auto"/>
            </w:tcBorders>
            <w:shd w:val="clear" w:color="auto" w:fill="auto"/>
            <w:hideMark/>
          </w:tcPr>
          <w:p w14:paraId="18715E2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14324-55-1</w:t>
            </w:r>
          </w:p>
        </w:tc>
        <w:tc>
          <w:tcPr>
            <w:tcW w:w="630" w:type="pct"/>
            <w:tcBorders>
              <w:top w:val="nil"/>
              <w:left w:val="nil"/>
              <w:bottom w:val="single" w:sz="4" w:space="0" w:color="auto"/>
              <w:right w:val="single" w:sz="4" w:space="0" w:color="auto"/>
            </w:tcBorders>
            <w:shd w:val="clear" w:color="auto" w:fill="auto"/>
            <w:hideMark/>
          </w:tcPr>
          <w:p w14:paraId="50359CF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238-270-9</w:t>
            </w:r>
          </w:p>
        </w:tc>
        <w:tc>
          <w:tcPr>
            <w:tcW w:w="1436" w:type="pct"/>
            <w:tcBorders>
              <w:top w:val="nil"/>
              <w:left w:val="nil"/>
              <w:bottom w:val="single" w:sz="4" w:space="0" w:color="auto"/>
              <w:right w:val="single" w:sz="4" w:space="0" w:color="auto"/>
            </w:tcBorders>
            <w:shd w:val="clear" w:color="auto" w:fill="auto"/>
            <w:hideMark/>
          </w:tcPr>
          <w:p w14:paraId="33D37C4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Bis (dietilditiocarbamat) de zinc</w:t>
            </w:r>
          </w:p>
        </w:tc>
        <w:tc>
          <w:tcPr>
            <w:tcW w:w="599" w:type="pct"/>
            <w:tcBorders>
              <w:top w:val="nil"/>
              <w:left w:val="nil"/>
              <w:bottom w:val="single" w:sz="4" w:space="0" w:color="auto"/>
              <w:right w:val="single" w:sz="4" w:space="0" w:color="auto"/>
            </w:tcBorders>
            <w:shd w:val="clear" w:color="auto" w:fill="auto"/>
            <w:hideMark/>
          </w:tcPr>
          <w:p w14:paraId="5354AE9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280" w:type="pct"/>
            <w:tcBorders>
              <w:top w:val="nil"/>
              <w:left w:val="nil"/>
              <w:bottom w:val="single" w:sz="4" w:space="0" w:color="auto"/>
              <w:right w:val="single" w:sz="4" w:space="0" w:color="auto"/>
            </w:tcBorders>
            <w:shd w:val="clear" w:color="auto" w:fill="auto"/>
            <w:hideMark/>
          </w:tcPr>
          <w:p w14:paraId="72BB23DB" w14:textId="6E0E275B"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105B879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tcPr>
          <w:p w14:paraId="226C74A8" w14:textId="599657D9"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35C4269A" w14:textId="3008B862" w:rsidR="00233751" w:rsidRPr="003E0CAD" w:rsidRDefault="00233751" w:rsidP="00233751">
            <w:pPr>
              <w:ind w:firstLine="0"/>
              <w:jc w:val="center"/>
              <w:rPr>
                <w:color w:val="000000" w:themeColor="text1"/>
                <w:szCs w:val="24"/>
                <w:lang w:val="ro-RO" w:eastAsia="ro-RO"/>
              </w:rPr>
            </w:pPr>
          </w:p>
        </w:tc>
      </w:tr>
      <w:tr w:rsidR="00233751" w:rsidRPr="003E0CAD" w14:paraId="0D0E4780" w14:textId="77777777" w:rsidTr="00CA3F63">
        <w:trPr>
          <w:trHeight w:val="420"/>
        </w:trPr>
        <w:tc>
          <w:tcPr>
            <w:tcW w:w="218" w:type="pct"/>
            <w:tcBorders>
              <w:top w:val="nil"/>
              <w:left w:val="single" w:sz="4" w:space="0" w:color="auto"/>
              <w:bottom w:val="single" w:sz="4" w:space="0" w:color="auto"/>
              <w:right w:val="single" w:sz="4" w:space="0" w:color="auto"/>
            </w:tcBorders>
            <w:shd w:val="clear" w:color="auto" w:fill="auto"/>
            <w:hideMark/>
          </w:tcPr>
          <w:p w14:paraId="2A344533" w14:textId="703A7498" w:rsidR="00233751" w:rsidRPr="00233751" w:rsidRDefault="00233751" w:rsidP="00233751">
            <w:pPr>
              <w:ind w:firstLine="0"/>
              <w:jc w:val="center"/>
              <w:rPr>
                <w:color w:val="000000" w:themeColor="text1"/>
                <w:szCs w:val="24"/>
                <w:lang w:val="ro-RO" w:eastAsia="ro-RO"/>
              </w:rPr>
            </w:pPr>
            <w:r w:rsidRPr="00233751">
              <w:rPr>
                <w:color w:val="000000"/>
                <w:szCs w:val="24"/>
              </w:rPr>
              <w:t>198</w:t>
            </w:r>
          </w:p>
        </w:tc>
        <w:tc>
          <w:tcPr>
            <w:tcW w:w="461" w:type="pct"/>
            <w:tcBorders>
              <w:top w:val="nil"/>
              <w:left w:val="nil"/>
              <w:bottom w:val="single" w:sz="4" w:space="0" w:color="auto"/>
              <w:right w:val="single" w:sz="4" w:space="0" w:color="auto"/>
            </w:tcBorders>
            <w:shd w:val="clear" w:color="auto" w:fill="auto"/>
            <w:hideMark/>
          </w:tcPr>
          <w:p w14:paraId="324F6E6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111-44-4</w:t>
            </w:r>
          </w:p>
        </w:tc>
        <w:tc>
          <w:tcPr>
            <w:tcW w:w="630" w:type="pct"/>
            <w:tcBorders>
              <w:top w:val="nil"/>
              <w:left w:val="nil"/>
              <w:bottom w:val="single" w:sz="4" w:space="0" w:color="auto"/>
              <w:right w:val="single" w:sz="4" w:space="0" w:color="auto"/>
            </w:tcBorders>
            <w:shd w:val="clear" w:color="auto" w:fill="auto"/>
            <w:hideMark/>
          </w:tcPr>
          <w:p w14:paraId="2C4B13B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203-870-1</w:t>
            </w:r>
          </w:p>
        </w:tc>
        <w:tc>
          <w:tcPr>
            <w:tcW w:w="1436" w:type="pct"/>
            <w:tcBorders>
              <w:top w:val="nil"/>
              <w:left w:val="nil"/>
              <w:bottom w:val="single" w:sz="4" w:space="0" w:color="auto"/>
              <w:right w:val="single" w:sz="4" w:space="0" w:color="auto"/>
            </w:tcBorders>
            <w:shd w:val="clear" w:color="auto" w:fill="auto"/>
            <w:hideMark/>
          </w:tcPr>
          <w:p w14:paraId="574083C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Bis(2-cloroetil)eter / 2,2’ Dicloro dietil eter</w:t>
            </w:r>
          </w:p>
        </w:tc>
        <w:tc>
          <w:tcPr>
            <w:tcW w:w="599" w:type="pct"/>
            <w:tcBorders>
              <w:top w:val="nil"/>
              <w:left w:val="nil"/>
              <w:bottom w:val="single" w:sz="4" w:space="0" w:color="auto"/>
              <w:right w:val="single" w:sz="4" w:space="0" w:color="auto"/>
            </w:tcBorders>
            <w:shd w:val="clear" w:color="auto" w:fill="auto"/>
            <w:hideMark/>
          </w:tcPr>
          <w:p w14:paraId="610C9F3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40</w:t>
            </w:r>
          </w:p>
        </w:tc>
        <w:tc>
          <w:tcPr>
            <w:tcW w:w="280" w:type="pct"/>
            <w:tcBorders>
              <w:top w:val="nil"/>
              <w:left w:val="nil"/>
              <w:bottom w:val="single" w:sz="4" w:space="0" w:color="auto"/>
              <w:right w:val="single" w:sz="4" w:space="0" w:color="auto"/>
            </w:tcBorders>
            <w:shd w:val="clear" w:color="auto" w:fill="auto"/>
            <w:hideMark/>
          </w:tcPr>
          <w:p w14:paraId="3C45021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6,8</w:t>
            </w:r>
          </w:p>
        </w:tc>
        <w:tc>
          <w:tcPr>
            <w:tcW w:w="496" w:type="pct"/>
            <w:tcBorders>
              <w:top w:val="nil"/>
              <w:left w:val="nil"/>
              <w:bottom w:val="single" w:sz="4" w:space="0" w:color="auto"/>
              <w:right w:val="single" w:sz="4" w:space="0" w:color="auto"/>
            </w:tcBorders>
            <w:shd w:val="clear" w:color="auto" w:fill="auto"/>
            <w:hideMark/>
          </w:tcPr>
          <w:p w14:paraId="3E6DB83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60</w:t>
            </w:r>
          </w:p>
        </w:tc>
        <w:tc>
          <w:tcPr>
            <w:tcW w:w="321" w:type="pct"/>
            <w:tcBorders>
              <w:top w:val="nil"/>
              <w:left w:val="nil"/>
              <w:bottom w:val="single" w:sz="4" w:space="0" w:color="auto"/>
              <w:right w:val="single" w:sz="4" w:space="0" w:color="auto"/>
            </w:tcBorders>
            <w:shd w:val="clear" w:color="auto" w:fill="auto"/>
            <w:hideMark/>
          </w:tcPr>
          <w:p w14:paraId="1240247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10,3</w:t>
            </w:r>
          </w:p>
        </w:tc>
        <w:tc>
          <w:tcPr>
            <w:tcW w:w="559" w:type="pct"/>
            <w:tcBorders>
              <w:top w:val="nil"/>
              <w:left w:val="nil"/>
              <w:bottom w:val="single" w:sz="4" w:space="0" w:color="auto"/>
              <w:right w:val="single" w:sz="4" w:space="0" w:color="auto"/>
            </w:tcBorders>
            <w:shd w:val="clear" w:color="auto" w:fill="auto"/>
            <w:hideMark/>
          </w:tcPr>
          <w:p w14:paraId="41C3BBF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6A819AC2" w14:textId="77777777" w:rsidTr="00A75635">
        <w:trPr>
          <w:trHeight w:val="428"/>
        </w:trPr>
        <w:tc>
          <w:tcPr>
            <w:tcW w:w="218" w:type="pct"/>
            <w:tcBorders>
              <w:top w:val="nil"/>
              <w:left w:val="single" w:sz="4" w:space="0" w:color="auto"/>
              <w:bottom w:val="single" w:sz="4" w:space="0" w:color="auto"/>
              <w:right w:val="single" w:sz="4" w:space="0" w:color="auto"/>
            </w:tcBorders>
            <w:shd w:val="clear" w:color="auto" w:fill="auto"/>
            <w:hideMark/>
          </w:tcPr>
          <w:p w14:paraId="77D9B464" w14:textId="17D643EB" w:rsidR="00233751" w:rsidRPr="00233751" w:rsidRDefault="00233751" w:rsidP="00233751">
            <w:pPr>
              <w:ind w:firstLine="0"/>
              <w:jc w:val="center"/>
              <w:rPr>
                <w:color w:val="000000" w:themeColor="text1"/>
                <w:szCs w:val="24"/>
                <w:lang w:val="ro-RO" w:eastAsia="ro-RO"/>
              </w:rPr>
            </w:pPr>
            <w:r w:rsidRPr="00233751">
              <w:rPr>
                <w:color w:val="000000"/>
                <w:szCs w:val="24"/>
              </w:rPr>
              <w:t>199</w:t>
            </w:r>
          </w:p>
        </w:tc>
        <w:tc>
          <w:tcPr>
            <w:tcW w:w="461" w:type="pct"/>
            <w:tcBorders>
              <w:top w:val="nil"/>
              <w:left w:val="nil"/>
              <w:bottom w:val="single" w:sz="4" w:space="0" w:color="auto"/>
              <w:right w:val="single" w:sz="4" w:space="0" w:color="auto"/>
            </w:tcBorders>
            <w:shd w:val="clear" w:color="auto" w:fill="auto"/>
            <w:hideMark/>
          </w:tcPr>
          <w:p w14:paraId="75EA57B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80-05-7</w:t>
            </w:r>
          </w:p>
        </w:tc>
        <w:tc>
          <w:tcPr>
            <w:tcW w:w="630" w:type="pct"/>
            <w:tcBorders>
              <w:top w:val="nil"/>
              <w:left w:val="nil"/>
              <w:bottom w:val="single" w:sz="4" w:space="0" w:color="auto"/>
              <w:right w:val="single" w:sz="4" w:space="0" w:color="auto"/>
            </w:tcBorders>
            <w:shd w:val="clear" w:color="auto" w:fill="auto"/>
            <w:hideMark/>
          </w:tcPr>
          <w:p w14:paraId="3A32E26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201-245-8</w:t>
            </w:r>
          </w:p>
        </w:tc>
        <w:tc>
          <w:tcPr>
            <w:tcW w:w="1436" w:type="pct"/>
            <w:tcBorders>
              <w:top w:val="nil"/>
              <w:left w:val="nil"/>
              <w:bottom w:val="single" w:sz="4" w:space="0" w:color="auto"/>
              <w:right w:val="single" w:sz="4" w:space="0" w:color="auto"/>
            </w:tcBorders>
            <w:shd w:val="clear" w:color="auto" w:fill="auto"/>
            <w:hideMark/>
          </w:tcPr>
          <w:p w14:paraId="4D24D08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Bisfenol A / 4,4'-Isopropilidendifenol</w:t>
            </w:r>
          </w:p>
        </w:tc>
        <w:tc>
          <w:tcPr>
            <w:tcW w:w="599" w:type="pct"/>
            <w:tcBorders>
              <w:top w:val="nil"/>
              <w:left w:val="nil"/>
              <w:bottom w:val="single" w:sz="4" w:space="0" w:color="auto"/>
              <w:right w:val="single" w:sz="4" w:space="0" w:color="auto"/>
            </w:tcBorders>
            <w:shd w:val="clear" w:color="auto" w:fill="auto"/>
            <w:hideMark/>
          </w:tcPr>
          <w:p w14:paraId="185FB018" w14:textId="752984AC"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 (Fracție inhalabilă)</w:t>
            </w:r>
          </w:p>
        </w:tc>
        <w:tc>
          <w:tcPr>
            <w:tcW w:w="280" w:type="pct"/>
            <w:tcBorders>
              <w:top w:val="nil"/>
              <w:left w:val="nil"/>
              <w:bottom w:val="single" w:sz="4" w:space="0" w:color="auto"/>
              <w:right w:val="single" w:sz="4" w:space="0" w:color="auto"/>
            </w:tcBorders>
            <w:shd w:val="clear" w:color="auto" w:fill="auto"/>
          </w:tcPr>
          <w:p w14:paraId="29F34A48" w14:textId="0764BFE2"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75758385" w14:textId="7CF613DB"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38437D94" w14:textId="2E1BD639"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10355EC6" w14:textId="52194293" w:rsidR="00233751" w:rsidRPr="003E0CAD" w:rsidRDefault="00233751" w:rsidP="00233751">
            <w:pPr>
              <w:ind w:firstLine="0"/>
              <w:jc w:val="center"/>
              <w:rPr>
                <w:color w:val="000000" w:themeColor="text1"/>
                <w:szCs w:val="24"/>
                <w:lang w:val="ro-RO" w:eastAsia="ro-RO"/>
              </w:rPr>
            </w:pPr>
          </w:p>
        </w:tc>
      </w:tr>
      <w:tr w:rsidR="00233751" w:rsidRPr="003E0CAD" w14:paraId="2F4ED13F" w14:textId="77777777" w:rsidTr="00A75635">
        <w:trPr>
          <w:trHeight w:val="153"/>
        </w:trPr>
        <w:tc>
          <w:tcPr>
            <w:tcW w:w="218" w:type="pct"/>
            <w:tcBorders>
              <w:top w:val="nil"/>
              <w:left w:val="single" w:sz="4" w:space="0" w:color="auto"/>
              <w:bottom w:val="single" w:sz="4" w:space="0" w:color="auto"/>
              <w:right w:val="single" w:sz="4" w:space="0" w:color="auto"/>
            </w:tcBorders>
            <w:shd w:val="clear" w:color="auto" w:fill="auto"/>
            <w:hideMark/>
          </w:tcPr>
          <w:p w14:paraId="091AF399" w14:textId="7DD77E6C" w:rsidR="00233751" w:rsidRPr="00233751" w:rsidRDefault="00233751" w:rsidP="00233751">
            <w:pPr>
              <w:ind w:firstLine="0"/>
              <w:jc w:val="center"/>
              <w:rPr>
                <w:color w:val="000000" w:themeColor="text1"/>
                <w:szCs w:val="24"/>
                <w:lang w:val="ro-RO" w:eastAsia="ro-RO"/>
              </w:rPr>
            </w:pPr>
            <w:r w:rsidRPr="00233751">
              <w:rPr>
                <w:color w:val="000000"/>
                <w:szCs w:val="24"/>
              </w:rPr>
              <w:t>200</w:t>
            </w:r>
          </w:p>
        </w:tc>
        <w:tc>
          <w:tcPr>
            <w:tcW w:w="461" w:type="pct"/>
            <w:tcBorders>
              <w:top w:val="nil"/>
              <w:left w:val="nil"/>
              <w:bottom w:val="single" w:sz="4" w:space="0" w:color="auto"/>
              <w:right w:val="single" w:sz="4" w:space="0" w:color="auto"/>
            </w:tcBorders>
            <w:shd w:val="clear" w:color="auto" w:fill="auto"/>
            <w:hideMark/>
          </w:tcPr>
          <w:p w14:paraId="69FFF65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7726-95-6</w:t>
            </w:r>
          </w:p>
        </w:tc>
        <w:tc>
          <w:tcPr>
            <w:tcW w:w="630" w:type="pct"/>
            <w:tcBorders>
              <w:top w:val="nil"/>
              <w:left w:val="nil"/>
              <w:bottom w:val="single" w:sz="4" w:space="0" w:color="auto"/>
              <w:right w:val="single" w:sz="4" w:space="0" w:color="auto"/>
            </w:tcBorders>
            <w:shd w:val="clear" w:color="auto" w:fill="auto"/>
            <w:hideMark/>
          </w:tcPr>
          <w:p w14:paraId="1B9B606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231-778-1</w:t>
            </w:r>
          </w:p>
        </w:tc>
        <w:tc>
          <w:tcPr>
            <w:tcW w:w="1436" w:type="pct"/>
            <w:tcBorders>
              <w:top w:val="nil"/>
              <w:left w:val="nil"/>
              <w:bottom w:val="single" w:sz="4" w:space="0" w:color="auto"/>
              <w:right w:val="single" w:sz="4" w:space="0" w:color="auto"/>
            </w:tcBorders>
            <w:shd w:val="clear" w:color="auto" w:fill="auto"/>
            <w:hideMark/>
          </w:tcPr>
          <w:p w14:paraId="32CED4C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Brom</w:t>
            </w:r>
          </w:p>
        </w:tc>
        <w:tc>
          <w:tcPr>
            <w:tcW w:w="599" w:type="pct"/>
            <w:tcBorders>
              <w:top w:val="nil"/>
              <w:left w:val="nil"/>
              <w:bottom w:val="single" w:sz="4" w:space="0" w:color="auto"/>
              <w:right w:val="single" w:sz="4" w:space="0" w:color="auto"/>
            </w:tcBorders>
            <w:shd w:val="clear" w:color="auto" w:fill="auto"/>
            <w:hideMark/>
          </w:tcPr>
          <w:p w14:paraId="43C5529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0,7</w:t>
            </w:r>
          </w:p>
        </w:tc>
        <w:tc>
          <w:tcPr>
            <w:tcW w:w="280" w:type="pct"/>
            <w:tcBorders>
              <w:top w:val="nil"/>
              <w:left w:val="nil"/>
              <w:bottom w:val="single" w:sz="4" w:space="0" w:color="auto"/>
              <w:right w:val="single" w:sz="4" w:space="0" w:color="auto"/>
            </w:tcBorders>
            <w:shd w:val="clear" w:color="auto" w:fill="auto"/>
            <w:hideMark/>
          </w:tcPr>
          <w:p w14:paraId="03FF7B6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496" w:type="pct"/>
            <w:tcBorders>
              <w:top w:val="nil"/>
              <w:left w:val="nil"/>
              <w:bottom w:val="single" w:sz="4" w:space="0" w:color="auto"/>
              <w:right w:val="single" w:sz="4" w:space="0" w:color="auto"/>
            </w:tcBorders>
            <w:shd w:val="clear" w:color="auto" w:fill="auto"/>
          </w:tcPr>
          <w:p w14:paraId="7B2EBA05" w14:textId="2E14C674"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4AA33F36" w14:textId="14F5A056"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73BCDBF2" w14:textId="3F21F660" w:rsidR="00233751" w:rsidRPr="003E0CAD" w:rsidRDefault="00233751" w:rsidP="00233751">
            <w:pPr>
              <w:ind w:firstLine="0"/>
              <w:jc w:val="center"/>
              <w:rPr>
                <w:color w:val="000000" w:themeColor="text1"/>
                <w:szCs w:val="24"/>
                <w:lang w:val="ro-RO" w:eastAsia="ro-RO"/>
              </w:rPr>
            </w:pPr>
          </w:p>
        </w:tc>
      </w:tr>
      <w:tr w:rsidR="00233751" w:rsidRPr="003E0CAD" w14:paraId="4CE4FC84" w14:textId="77777777" w:rsidTr="00CA3F63">
        <w:trPr>
          <w:trHeight w:val="285"/>
        </w:trPr>
        <w:tc>
          <w:tcPr>
            <w:tcW w:w="218" w:type="pct"/>
            <w:tcBorders>
              <w:top w:val="nil"/>
              <w:left w:val="single" w:sz="4" w:space="0" w:color="auto"/>
              <w:bottom w:val="single" w:sz="4" w:space="0" w:color="auto"/>
              <w:right w:val="single" w:sz="4" w:space="0" w:color="auto"/>
            </w:tcBorders>
            <w:shd w:val="clear" w:color="auto" w:fill="auto"/>
            <w:hideMark/>
          </w:tcPr>
          <w:p w14:paraId="7DBE1AF3" w14:textId="2EEA1DE4" w:rsidR="00233751" w:rsidRPr="00233751" w:rsidRDefault="00233751" w:rsidP="00233751">
            <w:pPr>
              <w:ind w:firstLine="0"/>
              <w:jc w:val="center"/>
              <w:rPr>
                <w:color w:val="000000" w:themeColor="text1"/>
                <w:szCs w:val="24"/>
                <w:lang w:val="ro-RO" w:eastAsia="ro-RO"/>
              </w:rPr>
            </w:pPr>
            <w:r w:rsidRPr="00233751">
              <w:rPr>
                <w:color w:val="000000"/>
                <w:szCs w:val="24"/>
              </w:rPr>
              <w:t>201</w:t>
            </w:r>
          </w:p>
        </w:tc>
        <w:tc>
          <w:tcPr>
            <w:tcW w:w="461" w:type="pct"/>
            <w:tcBorders>
              <w:top w:val="nil"/>
              <w:left w:val="nil"/>
              <w:bottom w:val="single" w:sz="4" w:space="0" w:color="auto"/>
              <w:right w:val="single" w:sz="4" w:space="0" w:color="auto"/>
            </w:tcBorders>
            <w:shd w:val="clear" w:color="auto" w:fill="auto"/>
            <w:hideMark/>
          </w:tcPr>
          <w:p w14:paraId="011CDDE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74-96-4</w:t>
            </w:r>
          </w:p>
        </w:tc>
        <w:tc>
          <w:tcPr>
            <w:tcW w:w="630" w:type="pct"/>
            <w:tcBorders>
              <w:top w:val="nil"/>
              <w:left w:val="nil"/>
              <w:bottom w:val="single" w:sz="4" w:space="0" w:color="auto"/>
              <w:right w:val="single" w:sz="4" w:space="0" w:color="auto"/>
            </w:tcBorders>
            <w:shd w:val="clear" w:color="auto" w:fill="auto"/>
            <w:hideMark/>
          </w:tcPr>
          <w:p w14:paraId="4B79CA0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200-825-8</w:t>
            </w:r>
          </w:p>
        </w:tc>
        <w:tc>
          <w:tcPr>
            <w:tcW w:w="1436" w:type="pct"/>
            <w:tcBorders>
              <w:top w:val="nil"/>
              <w:left w:val="nil"/>
              <w:bottom w:val="single" w:sz="4" w:space="0" w:color="auto"/>
              <w:right w:val="single" w:sz="4" w:space="0" w:color="auto"/>
            </w:tcBorders>
            <w:shd w:val="clear" w:color="auto" w:fill="auto"/>
            <w:hideMark/>
          </w:tcPr>
          <w:p w14:paraId="1A49141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Brometan / Bromura de etil</w:t>
            </w:r>
          </w:p>
        </w:tc>
        <w:tc>
          <w:tcPr>
            <w:tcW w:w="599" w:type="pct"/>
            <w:tcBorders>
              <w:top w:val="nil"/>
              <w:left w:val="nil"/>
              <w:bottom w:val="single" w:sz="4" w:space="0" w:color="auto"/>
              <w:right w:val="single" w:sz="4" w:space="0" w:color="auto"/>
            </w:tcBorders>
            <w:shd w:val="clear" w:color="auto" w:fill="auto"/>
            <w:hideMark/>
          </w:tcPr>
          <w:p w14:paraId="0095751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400</w:t>
            </w:r>
          </w:p>
        </w:tc>
        <w:tc>
          <w:tcPr>
            <w:tcW w:w="280" w:type="pct"/>
            <w:tcBorders>
              <w:top w:val="nil"/>
              <w:left w:val="nil"/>
              <w:bottom w:val="single" w:sz="4" w:space="0" w:color="auto"/>
              <w:right w:val="single" w:sz="4" w:space="0" w:color="auto"/>
            </w:tcBorders>
            <w:shd w:val="clear" w:color="auto" w:fill="auto"/>
            <w:hideMark/>
          </w:tcPr>
          <w:p w14:paraId="00BA34C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90</w:t>
            </w:r>
          </w:p>
        </w:tc>
        <w:tc>
          <w:tcPr>
            <w:tcW w:w="496" w:type="pct"/>
            <w:tcBorders>
              <w:top w:val="nil"/>
              <w:left w:val="nil"/>
              <w:bottom w:val="single" w:sz="4" w:space="0" w:color="auto"/>
              <w:right w:val="single" w:sz="4" w:space="0" w:color="auto"/>
            </w:tcBorders>
            <w:shd w:val="clear" w:color="auto" w:fill="auto"/>
            <w:hideMark/>
          </w:tcPr>
          <w:p w14:paraId="0286561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500</w:t>
            </w:r>
          </w:p>
        </w:tc>
        <w:tc>
          <w:tcPr>
            <w:tcW w:w="321" w:type="pct"/>
            <w:tcBorders>
              <w:top w:val="nil"/>
              <w:left w:val="nil"/>
              <w:bottom w:val="single" w:sz="4" w:space="0" w:color="auto"/>
              <w:right w:val="single" w:sz="4" w:space="0" w:color="auto"/>
            </w:tcBorders>
            <w:shd w:val="clear" w:color="auto" w:fill="auto"/>
            <w:hideMark/>
          </w:tcPr>
          <w:p w14:paraId="76A2438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112</w:t>
            </w:r>
          </w:p>
        </w:tc>
        <w:tc>
          <w:tcPr>
            <w:tcW w:w="559" w:type="pct"/>
            <w:tcBorders>
              <w:top w:val="nil"/>
              <w:left w:val="nil"/>
              <w:bottom w:val="single" w:sz="4" w:space="0" w:color="auto"/>
              <w:right w:val="single" w:sz="4" w:space="0" w:color="auto"/>
            </w:tcBorders>
            <w:shd w:val="clear" w:color="auto" w:fill="auto"/>
            <w:hideMark/>
          </w:tcPr>
          <w:p w14:paraId="4A056AF4" w14:textId="476BC5D5" w:rsidR="00233751" w:rsidRPr="003E0CAD" w:rsidRDefault="00233751" w:rsidP="00233751">
            <w:pPr>
              <w:ind w:firstLine="0"/>
              <w:jc w:val="center"/>
              <w:rPr>
                <w:color w:val="000000" w:themeColor="text1"/>
                <w:szCs w:val="24"/>
                <w:lang w:val="ro-RO" w:eastAsia="ro-RO"/>
              </w:rPr>
            </w:pPr>
          </w:p>
        </w:tc>
      </w:tr>
      <w:tr w:rsidR="00233751" w:rsidRPr="003E0CAD" w14:paraId="2A852554" w14:textId="77777777" w:rsidTr="00CA3F63">
        <w:trPr>
          <w:trHeight w:val="261"/>
        </w:trPr>
        <w:tc>
          <w:tcPr>
            <w:tcW w:w="218" w:type="pct"/>
            <w:tcBorders>
              <w:top w:val="nil"/>
              <w:left w:val="single" w:sz="4" w:space="0" w:color="auto"/>
              <w:bottom w:val="single" w:sz="4" w:space="0" w:color="auto"/>
              <w:right w:val="single" w:sz="4" w:space="0" w:color="auto"/>
            </w:tcBorders>
            <w:shd w:val="clear" w:color="auto" w:fill="auto"/>
            <w:hideMark/>
          </w:tcPr>
          <w:p w14:paraId="07B820AF" w14:textId="4426E0A6" w:rsidR="00233751" w:rsidRPr="00233751" w:rsidRDefault="00233751" w:rsidP="00233751">
            <w:pPr>
              <w:ind w:firstLine="0"/>
              <w:jc w:val="center"/>
              <w:rPr>
                <w:color w:val="000000" w:themeColor="text1"/>
                <w:szCs w:val="24"/>
                <w:lang w:val="ro-RO" w:eastAsia="ro-RO"/>
              </w:rPr>
            </w:pPr>
            <w:r w:rsidRPr="00233751">
              <w:rPr>
                <w:color w:val="000000"/>
                <w:szCs w:val="24"/>
              </w:rPr>
              <w:t>202</w:t>
            </w:r>
          </w:p>
        </w:tc>
        <w:tc>
          <w:tcPr>
            <w:tcW w:w="461" w:type="pct"/>
            <w:tcBorders>
              <w:top w:val="nil"/>
              <w:left w:val="nil"/>
              <w:bottom w:val="single" w:sz="4" w:space="0" w:color="auto"/>
              <w:right w:val="single" w:sz="4" w:space="0" w:color="auto"/>
            </w:tcBorders>
            <w:shd w:val="clear" w:color="auto" w:fill="auto"/>
            <w:hideMark/>
          </w:tcPr>
          <w:p w14:paraId="3DCA8D0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74-83-9</w:t>
            </w:r>
          </w:p>
        </w:tc>
        <w:tc>
          <w:tcPr>
            <w:tcW w:w="630" w:type="pct"/>
            <w:tcBorders>
              <w:top w:val="nil"/>
              <w:left w:val="nil"/>
              <w:bottom w:val="single" w:sz="4" w:space="0" w:color="auto"/>
              <w:right w:val="single" w:sz="4" w:space="0" w:color="auto"/>
            </w:tcBorders>
            <w:shd w:val="clear" w:color="auto" w:fill="auto"/>
            <w:hideMark/>
          </w:tcPr>
          <w:p w14:paraId="1E91FD6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200-813-2</w:t>
            </w:r>
          </w:p>
        </w:tc>
        <w:tc>
          <w:tcPr>
            <w:tcW w:w="1436" w:type="pct"/>
            <w:tcBorders>
              <w:top w:val="nil"/>
              <w:left w:val="nil"/>
              <w:bottom w:val="single" w:sz="4" w:space="0" w:color="auto"/>
              <w:right w:val="single" w:sz="4" w:space="0" w:color="auto"/>
            </w:tcBorders>
            <w:shd w:val="clear" w:color="auto" w:fill="auto"/>
            <w:hideMark/>
          </w:tcPr>
          <w:p w14:paraId="61B2E51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Brommetan / Bromura de metil</w:t>
            </w:r>
          </w:p>
        </w:tc>
        <w:tc>
          <w:tcPr>
            <w:tcW w:w="599" w:type="pct"/>
            <w:tcBorders>
              <w:top w:val="nil"/>
              <w:left w:val="nil"/>
              <w:bottom w:val="single" w:sz="4" w:space="0" w:color="auto"/>
              <w:right w:val="single" w:sz="4" w:space="0" w:color="auto"/>
            </w:tcBorders>
            <w:shd w:val="clear" w:color="auto" w:fill="auto"/>
            <w:hideMark/>
          </w:tcPr>
          <w:p w14:paraId="270B24D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280" w:type="pct"/>
            <w:tcBorders>
              <w:top w:val="nil"/>
              <w:left w:val="nil"/>
              <w:bottom w:val="single" w:sz="4" w:space="0" w:color="auto"/>
              <w:right w:val="single" w:sz="4" w:space="0" w:color="auto"/>
            </w:tcBorders>
            <w:shd w:val="clear" w:color="auto" w:fill="auto"/>
            <w:hideMark/>
          </w:tcPr>
          <w:p w14:paraId="7191B14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496" w:type="pct"/>
            <w:tcBorders>
              <w:top w:val="nil"/>
              <w:left w:val="nil"/>
              <w:bottom w:val="single" w:sz="4" w:space="0" w:color="auto"/>
              <w:right w:val="single" w:sz="4" w:space="0" w:color="auto"/>
            </w:tcBorders>
            <w:shd w:val="clear" w:color="auto" w:fill="auto"/>
            <w:hideMark/>
          </w:tcPr>
          <w:p w14:paraId="7D4C160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w:t>
            </w:r>
          </w:p>
        </w:tc>
        <w:tc>
          <w:tcPr>
            <w:tcW w:w="321" w:type="pct"/>
            <w:tcBorders>
              <w:top w:val="nil"/>
              <w:left w:val="nil"/>
              <w:bottom w:val="single" w:sz="4" w:space="0" w:color="auto"/>
              <w:right w:val="single" w:sz="4" w:space="0" w:color="auto"/>
            </w:tcBorders>
            <w:shd w:val="clear" w:color="auto" w:fill="auto"/>
            <w:hideMark/>
          </w:tcPr>
          <w:p w14:paraId="6AF65EA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7,5</w:t>
            </w:r>
          </w:p>
        </w:tc>
        <w:tc>
          <w:tcPr>
            <w:tcW w:w="559" w:type="pct"/>
            <w:tcBorders>
              <w:top w:val="nil"/>
              <w:left w:val="nil"/>
              <w:bottom w:val="single" w:sz="4" w:space="0" w:color="auto"/>
              <w:right w:val="single" w:sz="4" w:space="0" w:color="auto"/>
            </w:tcBorders>
            <w:shd w:val="clear" w:color="auto" w:fill="auto"/>
            <w:hideMark/>
          </w:tcPr>
          <w:p w14:paraId="089A824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1DD89F8E" w14:textId="77777777" w:rsidTr="00A75635">
        <w:trPr>
          <w:trHeight w:val="279"/>
        </w:trPr>
        <w:tc>
          <w:tcPr>
            <w:tcW w:w="218" w:type="pct"/>
            <w:tcBorders>
              <w:top w:val="nil"/>
              <w:left w:val="single" w:sz="4" w:space="0" w:color="auto"/>
              <w:bottom w:val="single" w:sz="4" w:space="0" w:color="auto"/>
              <w:right w:val="single" w:sz="4" w:space="0" w:color="auto"/>
            </w:tcBorders>
            <w:shd w:val="clear" w:color="auto" w:fill="auto"/>
            <w:hideMark/>
          </w:tcPr>
          <w:p w14:paraId="50F5D631" w14:textId="681AA5AC" w:rsidR="00233751" w:rsidRPr="00233751" w:rsidRDefault="00233751" w:rsidP="00233751">
            <w:pPr>
              <w:ind w:firstLine="0"/>
              <w:jc w:val="center"/>
              <w:rPr>
                <w:color w:val="000000" w:themeColor="text1"/>
                <w:szCs w:val="24"/>
                <w:lang w:val="ro-RO" w:eastAsia="ro-RO"/>
              </w:rPr>
            </w:pPr>
            <w:r w:rsidRPr="00233751">
              <w:rPr>
                <w:color w:val="000000"/>
                <w:szCs w:val="24"/>
              </w:rPr>
              <w:t>203</w:t>
            </w:r>
          </w:p>
        </w:tc>
        <w:tc>
          <w:tcPr>
            <w:tcW w:w="461" w:type="pct"/>
            <w:tcBorders>
              <w:top w:val="nil"/>
              <w:left w:val="nil"/>
              <w:bottom w:val="single" w:sz="4" w:space="0" w:color="auto"/>
              <w:right w:val="single" w:sz="4" w:space="0" w:color="auto"/>
            </w:tcBorders>
            <w:shd w:val="clear" w:color="auto" w:fill="auto"/>
            <w:hideMark/>
          </w:tcPr>
          <w:p w14:paraId="0226E50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593-60-2</w:t>
            </w:r>
          </w:p>
        </w:tc>
        <w:tc>
          <w:tcPr>
            <w:tcW w:w="630" w:type="pct"/>
            <w:tcBorders>
              <w:top w:val="nil"/>
              <w:left w:val="nil"/>
              <w:bottom w:val="single" w:sz="4" w:space="0" w:color="auto"/>
              <w:right w:val="single" w:sz="4" w:space="0" w:color="auto"/>
            </w:tcBorders>
            <w:shd w:val="clear" w:color="auto" w:fill="auto"/>
            <w:hideMark/>
          </w:tcPr>
          <w:p w14:paraId="292C0A9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209-800-6</w:t>
            </w:r>
          </w:p>
        </w:tc>
        <w:tc>
          <w:tcPr>
            <w:tcW w:w="1436" w:type="pct"/>
            <w:tcBorders>
              <w:top w:val="nil"/>
              <w:left w:val="nil"/>
              <w:bottom w:val="single" w:sz="4" w:space="0" w:color="auto"/>
              <w:right w:val="single" w:sz="4" w:space="0" w:color="auto"/>
            </w:tcBorders>
            <w:shd w:val="clear" w:color="auto" w:fill="auto"/>
            <w:hideMark/>
          </w:tcPr>
          <w:p w14:paraId="19A00C2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Bromura de etilena; brometilenă</w:t>
            </w:r>
          </w:p>
        </w:tc>
        <w:tc>
          <w:tcPr>
            <w:tcW w:w="599" w:type="pct"/>
            <w:tcBorders>
              <w:top w:val="nil"/>
              <w:left w:val="nil"/>
              <w:bottom w:val="single" w:sz="4" w:space="0" w:color="auto"/>
              <w:right w:val="single" w:sz="4" w:space="0" w:color="auto"/>
            </w:tcBorders>
            <w:shd w:val="clear" w:color="auto" w:fill="auto"/>
            <w:hideMark/>
          </w:tcPr>
          <w:p w14:paraId="2BFFA40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4,4</w:t>
            </w:r>
          </w:p>
        </w:tc>
        <w:tc>
          <w:tcPr>
            <w:tcW w:w="280" w:type="pct"/>
            <w:tcBorders>
              <w:top w:val="nil"/>
              <w:left w:val="nil"/>
              <w:bottom w:val="single" w:sz="4" w:space="0" w:color="auto"/>
              <w:right w:val="single" w:sz="4" w:space="0" w:color="auto"/>
            </w:tcBorders>
            <w:shd w:val="clear" w:color="auto" w:fill="auto"/>
            <w:hideMark/>
          </w:tcPr>
          <w:p w14:paraId="0943F17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496" w:type="pct"/>
            <w:tcBorders>
              <w:top w:val="nil"/>
              <w:left w:val="nil"/>
              <w:bottom w:val="single" w:sz="4" w:space="0" w:color="auto"/>
              <w:right w:val="single" w:sz="4" w:space="0" w:color="auto"/>
            </w:tcBorders>
            <w:shd w:val="clear" w:color="auto" w:fill="auto"/>
          </w:tcPr>
          <w:p w14:paraId="0E941F8E" w14:textId="18CA30B4"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638B4793" w14:textId="3B6B2729"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7145CD0F" w14:textId="2D29E60C" w:rsidR="00233751" w:rsidRPr="003E0CAD" w:rsidRDefault="00233751" w:rsidP="00233751">
            <w:pPr>
              <w:ind w:firstLine="0"/>
              <w:jc w:val="center"/>
              <w:rPr>
                <w:color w:val="000000" w:themeColor="text1"/>
                <w:szCs w:val="24"/>
                <w:lang w:val="ro-RO" w:eastAsia="ro-RO"/>
              </w:rPr>
            </w:pPr>
          </w:p>
        </w:tc>
      </w:tr>
      <w:tr w:rsidR="00233751" w:rsidRPr="003E0CAD" w14:paraId="4D44D614" w14:textId="77777777" w:rsidTr="00A75635">
        <w:trPr>
          <w:trHeight w:val="411"/>
        </w:trPr>
        <w:tc>
          <w:tcPr>
            <w:tcW w:w="218" w:type="pct"/>
            <w:tcBorders>
              <w:top w:val="nil"/>
              <w:left w:val="single" w:sz="4" w:space="0" w:color="auto"/>
              <w:bottom w:val="single" w:sz="4" w:space="0" w:color="auto"/>
              <w:right w:val="single" w:sz="4" w:space="0" w:color="auto"/>
            </w:tcBorders>
            <w:shd w:val="clear" w:color="auto" w:fill="auto"/>
            <w:hideMark/>
          </w:tcPr>
          <w:p w14:paraId="1A6DBBAB" w14:textId="38758520" w:rsidR="00233751" w:rsidRPr="00233751" w:rsidRDefault="00233751" w:rsidP="00233751">
            <w:pPr>
              <w:ind w:firstLine="0"/>
              <w:jc w:val="center"/>
              <w:rPr>
                <w:color w:val="000000" w:themeColor="text1"/>
                <w:szCs w:val="24"/>
                <w:lang w:val="ro-RO" w:eastAsia="ro-RO"/>
              </w:rPr>
            </w:pPr>
            <w:r w:rsidRPr="00233751">
              <w:rPr>
                <w:color w:val="000000"/>
                <w:szCs w:val="24"/>
              </w:rPr>
              <w:t>204</w:t>
            </w:r>
          </w:p>
        </w:tc>
        <w:tc>
          <w:tcPr>
            <w:tcW w:w="461" w:type="pct"/>
            <w:tcBorders>
              <w:top w:val="nil"/>
              <w:left w:val="nil"/>
              <w:bottom w:val="single" w:sz="4" w:space="0" w:color="auto"/>
              <w:right w:val="single" w:sz="4" w:space="0" w:color="auto"/>
            </w:tcBorders>
            <w:shd w:val="clear" w:color="auto" w:fill="auto"/>
            <w:hideMark/>
          </w:tcPr>
          <w:p w14:paraId="7EC5419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106-35-4</w:t>
            </w:r>
          </w:p>
        </w:tc>
        <w:tc>
          <w:tcPr>
            <w:tcW w:w="630" w:type="pct"/>
            <w:tcBorders>
              <w:top w:val="nil"/>
              <w:left w:val="nil"/>
              <w:bottom w:val="single" w:sz="4" w:space="0" w:color="auto"/>
              <w:right w:val="single" w:sz="4" w:space="0" w:color="auto"/>
            </w:tcBorders>
            <w:shd w:val="clear" w:color="auto" w:fill="auto"/>
            <w:hideMark/>
          </w:tcPr>
          <w:p w14:paraId="70735AE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203-388-1</w:t>
            </w:r>
          </w:p>
        </w:tc>
        <w:tc>
          <w:tcPr>
            <w:tcW w:w="1436" w:type="pct"/>
            <w:tcBorders>
              <w:top w:val="nil"/>
              <w:left w:val="nil"/>
              <w:bottom w:val="single" w:sz="4" w:space="0" w:color="auto"/>
              <w:right w:val="single" w:sz="4" w:space="0" w:color="auto"/>
            </w:tcBorders>
            <w:shd w:val="clear" w:color="auto" w:fill="auto"/>
            <w:hideMark/>
          </w:tcPr>
          <w:p w14:paraId="14746B8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Butii etil cetonă / Heptan-3-onă /3-heptanonă</w:t>
            </w:r>
          </w:p>
        </w:tc>
        <w:tc>
          <w:tcPr>
            <w:tcW w:w="599" w:type="pct"/>
            <w:tcBorders>
              <w:top w:val="nil"/>
              <w:left w:val="nil"/>
              <w:bottom w:val="single" w:sz="4" w:space="0" w:color="auto"/>
              <w:right w:val="single" w:sz="4" w:space="0" w:color="auto"/>
            </w:tcBorders>
            <w:shd w:val="clear" w:color="auto" w:fill="auto"/>
            <w:hideMark/>
          </w:tcPr>
          <w:p w14:paraId="514CDDE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95</w:t>
            </w:r>
          </w:p>
        </w:tc>
        <w:tc>
          <w:tcPr>
            <w:tcW w:w="280" w:type="pct"/>
            <w:tcBorders>
              <w:top w:val="nil"/>
              <w:left w:val="nil"/>
              <w:bottom w:val="single" w:sz="4" w:space="0" w:color="auto"/>
              <w:right w:val="single" w:sz="4" w:space="0" w:color="auto"/>
            </w:tcBorders>
            <w:shd w:val="clear" w:color="auto" w:fill="auto"/>
            <w:hideMark/>
          </w:tcPr>
          <w:p w14:paraId="0CE9969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496" w:type="pct"/>
            <w:tcBorders>
              <w:top w:val="nil"/>
              <w:left w:val="nil"/>
              <w:bottom w:val="single" w:sz="4" w:space="0" w:color="auto"/>
              <w:right w:val="single" w:sz="4" w:space="0" w:color="auto"/>
            </w:tcBorders>
            <w:shd w:val="clear" w:color="auto" w:fill="auto"/>
          </w:tcPr>
          <w:p w14:paraId="78424CF5" w14:textId="2B680F22"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228F3EC1" w14:textId="6C379550"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6C672D61" w14:textId="1FBB36F2" w:rsidR="00233751" w:rsidRPr="003E0CAD" w:rsidRDefault="00233751" w:rsidP="00233751">
            <w:pPr>
              <w:ind w:firstLine="0"/>
              <w:jc w:val="center"/>
              <w:rPr>
                <w:color w:val="000000" w:themeColor="text1"/>
                <w:szCs w:val="24"/>
                <w:lang w:val="ro-RO" w:eastAsia="ro-RO"/>
              </w:rPr>
            </w:pPr>
          </w:p>
        </w:tc>
      </w:tr>
      <w:tr w:rsidR="00233751" w:rsidRPr="003E0CAD" w14:paraId="2CEDB98E" w14:textId="77777777" w:rsidTr="00CA3F63">
        <w:trPr>
          <w:trHeight w:val="277"/>
        </w:trPr>
        <w:tc>
          <w:tcPr>
            <w:tcW w:w="218" w:type="pct"/>
            <w:tcBorders>
              <w:top w:val="nil"/>
              <w:left w:val="single" w:sz="4" w:space="0" w:color="auto"/>
              <w:bottom w:val="single" w:sz="4" w:space="0" w:color="auto"/>
              <w:right w:val="single" w:sz="4" w:space="0" w:color="auto"/>
            </w:tcBorders>
            <w:shd w:val="clear" w:color="auto" w:fill="auto"/>
            <w:hideMark/>
          </w:tcPr>
          <w:p w14:paraId="64D59036" w14:textId="6117696D" w:rsidR="00233751" w:rsidRPr="00233751" w:rsidRDefault="00233751" w:rsidP="00233751">
            <w:pPr>
              <w:ind w:firstLine="0"/>
              <w:jc w:val="center"/>
              <w:rPr>
                <w:color w:val="000000" w:themeColor="text1"/>
                <w:szCs w:val="24"/>
                <w:lang w:val="ro-RO" w:eastAsia="ro-RO"/>
              </w:rPr>
            </w:pPr>
            <w:r w:rsidRPr="00233751">
              <w:rPr>
                <w:color w:val="000000"/>
                <w:szCs w:val="24"/>
              </w:rPr>
              <w:t>205</w:t>
            </w:r>
          </w:p>
        </w:tc>
        <w:tc>
          <w:tcPr>
            <w:tcW w:w="461" w:type="pct"/>
            <w:tcBorders>
              <w:top w:val="nil"/>
              <w:left w:val="nil"/>
              <w:bottom w:val="single" w:sz="4" w:space="0" w:color="auto"/>
              <w:right w:val="single" w:sz="4" w:space="0" w:color="auto"/>
            </w:tcBorders>
            <w:shd w:val="clear" w:color="auto" w:fill="auto"/>
            <w:hideMark/>
          </w:tcPr>
          <w:p w14:paraId="700A446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2426-08-6</w:t>
            </w:r>
          </w:p>
        </w:tc>
        <w:tc>
          <w:tcPr>
            <w:tcW w:w="630" w:type="pct"/>
            <w:tcBorders>
              <w:top w:val="nil"/>
              <w:left w:val="nil"/>
              <w:bottom w:val="single" w:sz="4" w:space="0" w:color="auto"/>
              <w:right w:val="single" w:sz="4" w:space="0" w:color="auto"/>
            </w:tcBorders>
            <w:shd w:val="clear" w:color="auto" w:fill="auto"/>
            <w:hideMark/>
          </w:tcPr>
          <w:p w14:paraId="54EE122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219-376-4</w:t>
            </w:r>
          </w:p>
        </w:tc>
        <w:tc>
          <w:tcPr>
            <w:tcW w:w="1436" w:type="pct"/>
            <w:tcBorders>
              <w:top w:val="nil"/>
              <w:left w:val="nil"/>
              <w:bottom w:val="single" w:sz="4" w:space="0" w:color="auto"/>
              <w:right w:val="single" w:sz="4" w:space="0" w:color="auto"/>
            </w:tcBorders>
            <w:shd w:val="clear" w:color="auto" w:fill="auto"/>
            <w:hideMark/>
          </w:tcPr>
          <w:p w14:paraId="4C3A748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Butil glicidil eter</w:t>
            </w:r>
          </w:p>
        </w:tc>
        <w:tc>
          <w:tcPr>
            <w:tcW w:w="599" w:type="pct"/>
            <w:tcBorders>
              <w:top w:val="nil"/>
              <w:left w:val="nil"/>
              <w:bottom w:val="single" w:sz="4" w:space="0" w:color="auto"/>
              <w:right w:val="single" w:sz="4" w:space="0" w:color="auto"/>
            </w:tcBorders>
            <w:shd w:val="clear" w:color="auto" w:fill="auto"/>
            <w:hideMark/>
          </w:tcPr>
          <w:p w14:paraId="799602A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280" w:type="pct"/>
            <w:tcBorders>
              <w:top w:val="nil"/>
              <w:left w:val="nil"/>
              <w:bottom w:val="single" w:sz="4" w:space="0" w:color="auto"/>
              <w:right w:val="single" w:sz="4" w:space="0" w:color="auto"/>
            </w:tcBorders>
            <w:shd w:val="clear" w:color="auto" w:fill="auto"/>
            <w:hideMark/>
          </w:tcPr>
          <w:p w14:paraId="0AF10B8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19</w:t>
            </w:r>
          </w:p>
        </w:tc>
        <w:tc>
          <w:tcPr>
            <w:tcW w:w="496" w:type="pct"/>
            <w:tcBorders>
              <w:top w:val="nil"/>
              <w:left w:val="nil"/>
              <w:bottom w:val="single" w:sz="4" w:space="0" w:color="auto"/>
              <w:right w:val="single" w:sz="4" w:space="0" w:color="auto"/>
            </w:tcBorders>
            <w:shd w:val="clear" w:color="auto" w:fill="auto"/>
            <w:hideMark/>
          </w:tcPr>
          <w:p w14:paraId="5C52FBF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321" w:type="pct"/>
            <w:tcBorders>
              <w:top w:val="nil"/>
              <w:left w:val="nil"/>
              <w:bottom w:val="single" w:sz="4" w:space="0" w:color="auto"/>
              <w:right w:val="single" w:sz="4" w:space="0" w:color="auto"/>
            </w:tcBorders>
            <w:shd w:val="clear" w:color="auto" w:fill="auto"/>
            <w:hideMark/>
          </w:tcPr>
          <w:p w14:paraId="769879E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38</w:t>
            </w:r>
          </w:p>
        </w:tc>
        <w:tc>
          <w:tcPr>
            <w:tcW w:w="559" w:type="pct"/>
            <w:tcBorders>
              <w:top w:val="nil"/>
              <w:left w:val="nil"/>
              <w:bottom w:val="single" w:sz="4" w:space="0" w:color="auto"/>
              <w:right w:val="single" w:sz="4" w:space="0" w:color="auto"/>
            </w:tcBorders>
            <w:shd w:val="clear" w:color="auto" w:fill="auto"/>
            <w:hideMark/>
          </w:tcPr>
          <w:p w14:paraId="528AABCD" w14:textId="00EEFCCE" w:rsidR="00233751" w:rsidRPr="003E0CAD" w:rsidRDefault="00233751" w:rsidP="00233751">
            <w:pPr>
              <w:ind w:firstLine="0"/>
              <w:jc w:val="center"/>
              <w:rPr>
                <w:color w:val="000000" w:themeColor="text1"/>
                <w:szCs w:val="24"/>
                <w:lang w:val="ro-RO" w:eastAsia="ro-RO"/>
              </w:rPr>
            </w:pPr>
          </w:p>
        </w:tc>
      </w:tr>
      <w:tr w:rsidR="00233751" w:rsidRPr="003E0CAD" w14:paraId="2A92ED6B" w14:textId="77777777" w:rsidTr="00A75635">
        <w:trPr>
          <w:trHeight w:val="267"/>
        </w:trPr>
        <w:tc>
          <w:tcPr>
            <w:tcW w:w="218" w:type="pct"/>
            <w:tcBorders>
              <w:top w:val="nil"/>
              <w:left w:val="single" w:sz="4" w:space="0" w:color="auto"/>
              <w:bottom w:val="single" w:sz="4" w:space="0" w:color="auto"/>
              <w:right w:val="single" w:sz="4" w:space="0" w:color="auto"/>
            </w:tcBorders>
            <w:shd w:val="clear" w:color="auto" w:fill="auto"/>
            <w:hideMark/>
          </w:tcPr>
          <w:p w14:paraId="36F44D82" w14:textId="28E50CD4" w:rsidR="00233751" w:rsidRPr="00233751" w:rsidRDefault="00233751" w:rsidP="00233751">
            <w:pPr>
              <w:ind w:firstLine="0"/>
              <w:jc w:val="center"/>
              <w:rPr>
                <w:color w:val="000000" w:themeColor="text1"/>
                <w:szCs w:val="24"/>
                <w:lang w:val="ro-RO" w:eastAsia="ro-RO"/>
              </w:rPr>
            </w:pPr>
            <w:r w:rsidRPr="00233751">
              <w:rPr>
                <w:color w:val="000000"/>
                <w:szCs w:val="24"/>
              </w:rPr>
              <w:t>206</w:t>
            </w:r>
          </w:p>
        </w:tc>
        <w:tc>
          <w:tcPr>
            <w:tcW w:w="461" w:type="pct"/>
            <w:tcBorders>
              <w:top w:val="nil"/>
              <w:left w:val="nil"/>
              <w:bottom w:val="single" w:sz="4" w:space="0" w:color="auto"/>
              <w:right w:val="single" w:sz="4" w:space="0" w:color="auto"/>
            </w:tcBorders>
            <w:shd w:val="clear" w:color="auto" w:fill="auto"/>
            <w:hideMark/>
          </w:tcPr>
          <w:p w14:paraId="554E54A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109-73-9</w:t>
            </w:r>
          </w:p>
        </w:tc>
        <w:tc>
          <w:tcPr>
            <w:tcW w:w="630" w:type="pct"/>
            <w:tcBorders>
              <w:top w:val="nil"/>
              <w:left w:val="nil"/>
              <w:bottom w:val="single" w:sz="4" w:space="0" w:color="auto"/>
              <w:right w:val="single" w:sz="4" w:space="0" w:color="auto"/>
            </w:tcBorders>
            <w:shd w:val="clear" w:color="auto" w:fill="auto"/>
            <w:hideMark/>
          </w:tcPr>
          <w:p w14:paraId="3912A87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203-699-2</w:t>
            </w:r>
          </w:p>
        </w:tc>
        <w:tc>
          <w:tcPr>
            <w:tcW w:w="1436" w:type="pct"/>
            <w:tcBorders>
              <w:top w:val="nil"/>
              <w:left w:val="nil"/>
              <w:bottom w:val="single" w:sz="4" w:space="0" w:color="auto"/>
              <w:right w:val="single" w:sz="4" w:space="0" w:color="auto"/>
            </w:tcBorders>
            <w:shd w:val="clear" w:color="auto" w:fill="auto"/>
            <w:hideMark/>
          </w:tcPr>
          <w:p w14:paraId="1BD5CB9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Butilamină</w:t>
            </w:r>
          </w:p>
        </w:tc>
        <w:tc>
          <w:tcPr>
            <w:tcW w:w="599" w:type="pct"/>
            <w:tcBorders>
              <w:top w:val="nil"/>
              <w:left w:val="nil"/>
              <w:bottom w:val="single" w:sz="4" w:space="0" w:color="auto"/>
              <w:right w:val="single" w:sz="4" w:space="0" w:color="auto"/>
            </w:tcBorders>
            <w:shd w:val="clear" w:color="auto" w:fill="auto"/>
          </w:tcPr>
          <w:p w14:paraId="73F09BC6" w14:textId="1B9910E2"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7094EA0C" w14:textId="7419C4A0"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1BE3B69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321" w:type="pct"/>
            <w:tcBorders>
              <w:top w:val="nil"/>
              <w:left w:val="nil"/>
              <w:bottom w:val="single" w:sz="4" w:space="0" w:color="auto"/>
              <w:right w:val="single" w:sz="4" w:space="0" w:color="auto"/>
            </w:tcBorders>
            <w:shd w:val="clear" w:color="auto" w:fill="auto"/>
            <w:hideMark/>
          </w:tcPr>
          <w:p w14:paraId="09E0657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559" w:type="pct"/>
            <w:tcBorders>
              <w:top w:val="nil"/>
              <w:left w:val="nil"/>
              <w:bottom w:val="single" w:sz="4" w:space="0" w:color="auto"/>
              <w:right w:val="single" w:sz="4" w:space="0" w:color="auto"/>
            </w:tcBorders>
            <w:shd w:val="clear" w:color="auto" w:fill="auto"/>
            <w:hideMark/>
          </w:tcPr>
          <w:p w14:paraId="00A08EC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DC1332" w14:paraId="05E6E078" w14:textId="77777777" w:rsidTr="00A75635">
        <w:trPr>
          <w:trHeight w:val="750"/>
        </w:trPr>
        <w:tc>
          <w:tcPr>
            <w:tcW w:w="218" w:type="pct"/>
            <w:tcBorders>
              <w:top w:val="nil"/>
              <w:left w:val="single" w:sz="4" w:space="0" w:color="auto"/>
              <w:bottom w:val="single" w:sz="4" w:space="0" w:color="auto"/>
              <w:right w:val="single" w:sz="4" w:space="0" w:color="auto"/>
            </w:tcBorders>
            <w:shd w:val="clear" w:color="auto" w:fill="auto"/>
            <w:hideMark/>
          </w:tcPr>
          <w:p w14:paraId="61AAFC62" w14:textId="42A65F73" w:rsidR="00233751" w:rsidRPr="00233751" w:rsidRDefault="00233751" w:rsidP="00233751">
            <w:pPr>
              <w:ind w:firstLine="0"/>
              <w:jc w:val="center"/>
              <w:rPr>
                <w:color w:val="000000" w:themeColor="text1"/>
                <w:szCs w:val="24"/>
                <w:lang w:val="ro-RO" w:eastAsia="ro-RO"/>
              </w:rPr>
            </w:pPr>
            <w:r w:rsidRPr="00233751">
              <w:rPr>
                <w:color w:val="000000"/>
                <w:szCs w:val="24"/>
              </w:rPr>
              <w:t>207</w:t>
            </w:r>
          </w:p>
        </w:tc>
        <w:tc>
          <w:tcPr>
            <w:tcW w:w="461" w:type="pct"/>
            <w:tcBorders>
              <w:top w:val="nil"/>
              <w:left w:val="nil"/>
              <w:bottom w:val="single" w:sz="4" w:space="0" w:color="auto"/>
              <w:right w:val="single" w:sz="4" w:space="0" w:color="auto"/>
            </w:tcBorders>
            <w:shd w:val="clear" w:color="auto" w:fill="auto"/>
            <w:hideMark/>
          </w:tcPr>
          <w:p w14:paraId="77A1312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630" w:type="pct"/>
            <w:tcBorders>
              <w:top w:val="nil"/>
              <w:left w:val="nil"/>
              <w:bottom w:val="single" w:sz="4" w:space="0" w:color="auto"/>
              <w:right w:val="single" w:sz="4" w:space="0" w:color="auto"/>
            </w:tcBorders>
            <w:shd w:val="clear" w:color="auto" w:fill="auto"/>
            <w:hideMark/>
          </w:tcPr>
          <w:p w14:paraId="7DE681F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0F151649" w14:textId="74D6E73E"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Cadmiu și compușii anorganici ai acestuia</w:t>
            </w:r>
          </w:p>
        </w:tc>
        <w:tc>
          <w:tcPr>
            <w:tcW w:w="599" w:type="pct"/>
            <w:tcBorders>
              <w:top w:val="nil"/>
              <w:left w:val="nil"/>
              <w:bottom w:val="single" w:sz="4" w:space="0" w:color="auto"/>
              <w:right w:val="single" w:sz="4" w:space="0" w:color="auto"/>
            </w:tcBorders>
            <w:shd w:val="clear" w:color="auto" w:fill="auto"/>
            <w:hideMark/>
          </w:tcPr>
          <w:p w14:paraId="3704A67E" w14:textId="58D90D41"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0,001  ( Fracție inhalabilă)</w:t>
            </w:r>
          </w:p>
        </w:tc>
        <w:tc>
          <w:tcPr>
            <w:tcW w:w="280" w:type="pct"/>
            <w:tcBorders>
              <w:top w:val="nil"/>
              <w:left w:val="nil"/>
              <w:bottom w:val="single" w:sz="4" w:space="0" w:color="auto"/>
              <w:right w:val="single" w:sz="4" w:space="0" w:color="auto"/>
            </w:tcBorders>
            <w:shd w:val="clear" w:color="auto" w:fill="auto"/>
          </w:tcPr>
          <w:p w14:paraId="4873FD8C" w14:textId="77FE7755"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24D2D288" w14:textId="02E7218B"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46E369BF" w14:textId="5A297129"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1D5CA306" w14:textId="0C915193"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Valoare limită 0,004 mg/m </w:t>
            </w:r>
            <w:r w:rsidRPr="003E0CAD">
              <w:rPr>
                <w:color w:val="000000" w:themeColor="text1"/>
                <w:szCs w:val="24"/>
                <w:vertAlign w:val="superscript"/>
                <w:lang w:val="ro-RO" w:eastAsia="ro-RO"/>
              </w:rPr>
              <w:t>3 </w:t>
            </w:r>
            <w:r w:rsidRPr="003E0CAD">
              <w:rPr>
                <w:color w:val="000000" w:themeColor="text1"/>
                <w:szCs w:val="24"/>
                <w:lang w:val="ro-RO" w:eastAsia="ro-RO"/>
              </w:rPr>
              <w:t> până la 11 iulie 2027</w:t>
            </w:r>
          </w:p>
        </w:tc>
      </w:tr>
      <w:tr w:rsidR="00233751" w:rsidRPr="003E0CAD" w14:paraId="38D053E8" w14:textId="77777777" w:rsidTr="00A75635">
        <w:trPr>
          <w:trHeight w:val="60"/>
        </w:trPr>
        <w:tc>
          <w:tcPr>
            <w:tcW w:w="218" w:type="pct"/>
            <w:tcBorders>
              <w:top w:val="nil"/>
              <w:left w:val="single" w:sz="4" w:space="0" w:color="auto"/>
              <w:bottom w:val="single" w:sz="4" w:space="0" w:color="auto"/>
              <w:right w:val="single" w:sz="4" w:space="0" w:color="auto"/>
            </w:tcBorders>
            <w:shd w:val="clear" w:color="auto" w:fill="auto"/>
            <w:hideMark/>
          </w:tcPr>
          <w:p w14:paraId="053E136B" w14:textId="72F159BA" w:rsidR="00233751" w:rsidRPr="00233751" w:rsidRDefault="00233751" w:rsidP="00233751">
            <w:pPr>
              <w:ind w:firstLine="0"/>
              <w:jc w:val="center"/>
              <w:rPr>
                <w:color w:val="000000" w:themeColor="text1"/>
                <w:szCs w:val="24"/>
                <w:lang w:val="ro-RO" w:eastAsia="ro-RO"/>
              </w:rPr>
            </w:pPr>
            <w:r w:rsidRPr="00233751">
              <w:rPr>
                <w:color w:val="000000"/>
                <w:szCs w:val="24"/>
              </w:rPr>
              <w:t>208</w:t>
            </w:r>
          </w:p>
        </w:tc>
        <w:tc>
          <w:tcPr>
            <w:tcW w:w="461" w:type="pct"/>
            <w:tcBorders>
              <w:top w:val="nil"/>
              <w:left w:val="nil"/>
              <w:bottom w:val="single" w:sz="4" w:space="0" w:color="auto"/>
              <w:right w:val="single" w:sz="4" w:space="0" w:color="auto"/>
            </w:tcBorders>
            <w:shd w:val="clear" w:color="auto" w:fill="auto"/>
            <w:hideMark/>
          </w:tcPr>
          <w:p w14:paraId="397BAFB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76-22-2</w:t>
            </w:r>
          </w:p>
        </w:tc>
        <w:tc>
          <w:tcPr>
            <w:tcW w:w="630" w:type="pct"/>
            <w:tcBorders>
              <w:top w:val="nil"/>
              <w:left w:val="nil"/>
              <w:bottom w:val="single" w:sz="4" w:space="0" w:color="auto"/>
              <w:right w:val="single" w:sz="4" w:space="0" w:color="auto"/>
            </w:tcBorders>
            <w:shd w:val="clear" w:color="auto" w:fill="auto"/>
            <w:hideMark/>
          </w:tcPr>
          <w:p w14:paraId="5910A9A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200-945-0</w:t>
            </w:r>
          </w:p>
        </w:tc>
        <w:tc>
          <w:tcPr>
            <w:tcW w:w="1436" w:type="pct"/>
            <w:tcBorders>
              <w:top w:val="nil"/>
              <w:left w:val="nil"/>
              <w:bottom w:val="single" w:sz="4" w:space="0" w:color="auto"/>
              <w:right w:val="single" w:sz="4" w:space="0" w:color="auto"/>
            </w:tcBorders>
            <w:shd w:val="clear" w:color="auto" w:fill="auto"/>
            <w:hideMark/>
          </w:tcPr>
          <w:p w14:paraId="6F49C2B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Camfor</w:t>
            </w:r>
          </w:p>
        </w:tc>
        <w:tc>
          <w:tcPr>
            <w:tcW w:w="599" w:type="pct"/>
            <w:tcBorders>
              <w:top w:val="nil"/>
              <w:left w:val="nil"/>
              <w:bottom w:val="single" w:sz="4" w:space="0" w:color="auto"/>
              <w:right w:val="single" w:sz="4" w:space="0" w:color="auto"/>
            </w:tcBorders>
            <w:shd w:val="clear" w:color="auto" w:fill="auto"/>
            <w:hideMark/>
          </w:tcPr>
          <w:p w14:paraId="7BBFA5C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hideMark/>
          </w:tcPr>
          <w:p w14:paraId="0248495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w:t>
            </w:r>
          </w:p>
        </w:tc>
        <w:tc>
          <w:tcPr>
            <w:tcW w:w="496" w:type="pct"/>
            <w:tcBorders>
              <w:top w:val="nil"/>
              <w:left w:val="nil"/>
              <w:bottom w:val="single" w:sz="4" w:space="0" w:color="auto"/>
              <w:right w:val="single" w:sz="4" w:space="0" w:color="auto"/>
            </w:tcBorders>
            <w:shd w:val="clear" w:color="auto" w:fill="auto"/>
            <w:hideMark/>
          </w:tcPr>
          <w:p w14:paraId="2A3189E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321" w:type="pct"/>
            <w:tcBorders>
              <w:top w:val="nil"/>
              <w:left w:val="nil"/>
              <w:bottom w:val="single" w:sz="4" w:space="0" w:color="auto"/>
              <w:right w:val="single" w:sz="4" w:space="0" w:color="auto"/>
            </w:tcBorders>
            <w:shd w:val="clear" w:color="auto" w:fill="auto"/>
            <w:hideMark/>
          </w:tcPr>
          <w:p w14:paraId="49846F3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18</w:t>
            </w:r>
          </w:p>
        </w:tc>
        <w:tc>
          <w:tcPr>
            <w:tcW w:w="559" w:type="pct"/>
            <w:tcBorders>
              <w:top w:val="nil"/>
              <w:left w:val="nil"/>
              <w:bottom w:val="single" w:sz="4" w:space="0" w:color="auto"/>
              <w:right w:val="single" w:sz="4" w:space="0" w:color="auto"/>
            </w:tcBorders>
            <w:shd w:val="clear" w:color="auto" w:fill="auto"/>
          </w:tcPr>
          <w:p w14:paraId="78AA501D" w14:textId="7677AFCD" w:rsidR="00233751" w:rsidRPr="003E0CAD" w:rsidRDefault="00233751" w:rsidP="00233751">
            <w:pPr>
              <w:ind w:firstLine="0"/>
              <w:jc w:val="center"/>
              <w:rPr>
                <w:color w:val="000000" w:themeColor="text1"/>
                <w:szCs w:val="24"/>
                <w:lang w:val="ro-RO" w:eastAsia="ro-RO"/>
              </w:rPr>
            </w:pPr>
          </w:p>
        </w:tc>
      </w:tr>
      <w:tr w:rsidR="00233751" w:rsidRPr="003E0CAD" w14:paraId="5AE08BDD" w14:textId="77777777" w:rsidTr="00A75635">
        <w:trPr>
          <w:trHeight w:val="134"/>
        </w:trPr>
        <w:tc>
          <w:tcPr>
            <w:tcW w:w="218" w:type="pct"/>
            <w:tcBorders>
              <w:top w:val="nil"/>
              <w:left w:val="single" w:sz="4" w:space="0" w:color="auto"/>
              <w:bottom w:val="single" w:sz="4" w:space="0" w:color="auto"/>
              <w:right w:val="single" w:sz="4" w:space="0" w:color="auto"/>
            </w:tcBorders>
            <w:shd w:val="clear" w:color="auto" w:fill="auto"/>
            <w:hideMark/>
          </w:tcPr>
          <w:p w14:paraId="2B2FD05C" w14:textId="5E09B06B" w:rsidR="00233751" w:rsidRPr="00233751" w:rsidRDefault="00233751" w:rsidP="00233751">
            <w:pPr>
              <w:ind w:firstLine="0"/>
              <w:jc w:val="center"/>
              <w:rPr>
                <w:color w:val="000000" w:themeColor="text1"/>
                <w:szCs w:val="24"/>
                <w:lang w:val="ro-RO" w:eastAsia="ro-RO"/>
              </w:rPr>
            </w:pPr>
            <w:r w:rsidRPr="00233751">
              <w:rPr>
                <w:color w:val="000000"/>
                <w:szCs w:val="24"/>
              </w:rPr>
              <w:t>209</w:t>
            </w:r>
          </w:p>
        </w:tc>
        <w:tc>
          <w:tcPr>
            <w:tcW w:w="461" w:type="pct"/>
            <w:tcBorders>
              <w:top w:val="nil"/>
              <w:left w:val="nil"/>
              <w:bottom w:val="single" w:sz="4" w:space="0" w:color="auto"/>
              <w:right w:val="single" w:sz="4" w:space="0" w:color="auto"/>
            </w:tcBorders>
            <w:shd w:val="clear" w:color="auto" w:fill="auto"/>
            <w:hideMark/>
          </w:tcPr>
          <w:p w14:paraId="6459348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63-25-2</w:t>
            </w:r>
          </w:p>
        </w:tc>
        <w:tc>
          <w:tcPr>
            <w:tcW w:w="630" w:type="pct"/>
            <w:tcBorders>
              <w:top w:val="nil"/>
              <w:left w:val="nil"/>
              <w:bottom w:val="single" w:sz="4" w:space="0" w:color="auto"/>
              <w:right w:val="single" w:sz="4" w:space="0" w:color="auto"/>
            </w:tcBorders>
            <w:shd w:val="clear" w:color="auto" w:fill="auto"/>
            <w:hideMark/>
          </w:tcPr>
          <w:p w14:paraId="4D4140D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200-555-0</w:t>
            </w:r>
          </w:p>
        </w:tc>
        <w:tc>
          <w:tcPr>
            <w:tcW w:w="1436" w:type="pct"/>
            <w:tcBorders>
              <w:top w:val="nil"/>
              <w:left w:val="nil"/>
              <w:bottom w:val="single" w:sz="4" w:space="0" w:color="auto"/>
              <w:right w:val="single" w:sz="4" w:space="0" w:color="auto"/>
            </w:tcBorders>
            <w:shd w:val="clear" w:color="auto" w:fill="auto"/>
            <w:hideMark/>
          </w:tcPr>
          <w:p w14:paraId="5B604B9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Carbaril / 1-naftil metilcarbamat</w:t>
            </w:r>
          </w:p>
        </w:tc>
        <w:tc>
          <w:tcPr>
            <w:tcW w:w="599" w:type="pct"/>
            <w:tcBorders>
              <w:top w:val="nil"/>
              <w:left w:val="nil"/>
              <w:bottom w:val="single" w:sz="4" w:space="0" w:color="auto"/>
              <w:right w:val="single" w:sz="4" w:space="0" w:color="auto"/>
            </w:tcBorders>
            <w:shd w:val="clear" w:color="auto" w:fill="auto"/>
            <w:hideMark/>
          </w:tcPr>
          <w:p w14:paraId="1841E75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hideMark/>
          </w:tcPr>
          <w:p w14:paraId="33556AAC" w14:textId="7834EDAA"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6EEA0F7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hideMark/>
          </w:tcPr>
          <w:p w14:paraId="245F3C6B" w14:textId="218E985B"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749D8ABE" w14:textId="68A03605" w:rsidR="00233751" w:rsidRPr="003E0CAD" w:rsidRDefault="00233751" w:rsidP="00233751">
            <w:pPr>
              <w:ind w:firstLine="0"/>
              <w:jc w:val="center"/>
              <w:rPr>
                <w:color w:val="000000" w:themeColor="text1"/>
                <w:szCs w:val="24"/>
                <w:lang w:val="ro-RO" w:eastAsia="ro-RO"/>
              </w:rPr>
            </w:pPr>
          </w:p>
        </w:tc>
      </w:tr>
      <w:tr w:rsidR="00233751" w:rsidRPr="003E0CAD" w14:paraId="6F569FDD" w14:textId="77777777" w:rsidTr="00A75635">
        <w:trPr>
          <w:trHeight w:val="280"/>
        </w:trPr>
        <w:tc>
          <w:tcPr>
            <w:tcW w:w="218" w:type="pct"/>
            <w:tcBorders>
              <w:top w:val="nil"/>
              <w:left w:val="single" w:sz="4" w:space="0" w:color="auto"/>
              <w:bottom w:val="single" w:sz="4" w:space="0" w:color="auto"/>
              <w:right w:val="single" w:sz="4" w:space="0" w:color="auto"/>
            </w:tcBorders>
            <w:shd w:val="clear" w:color="auto" w:fill="auto"/>
            <w:hideMark/>
          </w:tcPr>
          <w:p w14:paraId="73628C67" w14:textId="0D21A63F" w:rsidR="00233751" w:rsidRPr="00233751" w:rsidRDefault="00233751" w:rsidP="00233751">
            <w:pPr>
              <w:ind w:firstLine="0"/>
              <w:jc w:val="center"/>
              <w:rPr>
                <w:color w:val="000000" w:themeColor="text1"/>
                <w:szCs w:val="24"/>
                <w:lang w:val="ro-RO" w:eastAsia="ro-RO"/>
              </w:rPr>
            </w:pPr>
            <w:r w:rsidRPr="00233751">
              <w:rPr>
                <w:color w:val="000000"/>
                <w:szCs w:val="24"/>
              </w:rPr>
              <w:t>210</w:t>
            </w:r>
          </w:p>
        </w:tc>
        <w:tc>
          <w:tcPr>
            <w:tcW w:w="461" w:type="pct"/>
            <w:tcBorders>
              <w:top w:val="nil"/>
              <w:left w:val="nil"/>
              <w:bottom w:val="single" w:sz="4" w:space="0" w:color="auto"/>
              <w:right w:val="single" w:sz="4" w:space="0" w:color="auto"/>
            </w:tcBorders>
            <w:shd w:val="clear" w:color="auto" w:fill="auto"/>
            <w:hideMark/>
          </w:tcPr>
          <w:p w14:paraId="26B1339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105-58-8</w:t>
            </w:r>
          </w:p>
        </w:tc>
        <w:tc>
          <w:tcPr>
            <w:tcW w:w="630" w:type="pct"/>
            <w:tcBorders>
              <w:top w:val="nil"/>
              <w:left w:val="nil"/>
              <w:bottom w:val="single" w:sz="4" w:space="0" w:color="auto"/>
              <w:right w:val="single" w:sz="4" w:space="0" w:color="auto"/>
            </w:tcBorders>
            <w:shd w:val="clear" w:color="auto" w:fill="auto"/>
            <w:hideMark/>
          </w:tcPr>
          <w:p w14:paraId="77142E1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203-311-1</w:t>
            </w:r>
          </w:p>
        </w:tc>
        <w:tc>
          <w:tcPr>
            <w:tcW w:w="1436" w:type="pct"/>
            <w:tcBorders>
              <w:top w:val="nil"/>
              <w:left w:val="nil"/>
              <w:bottom w:val="single" w:sz="4" w:space="0" w:color="auto"/>
              <w:right w:val="single" w:sz="4" w:space="0" w:color="auto"/>
            </w:tcBorders>
            <w:shd w:val="clear" w:color="auto" w:fill="auto"/>
            <w:hideMark/>
          </w:tcPr>
          <w:p w14:paraId="5C39488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Carbonat de dietil</w:t>
            </w:r>
          </w:p>
        </w:tc>
        <w:tc>
          <w:tcPr>
            <w:tcW w:w="599" w:type="pct"/>
            <w:tcBorders>
              <w:top w:val="nil"/>
              <w:left w:val="nil"/>
              <w:bottom w:val="single" w:sz="4" w:space="0" w:color="auto"/>
              <w:right w:val="single" w:sz="4" w:space="0" w:color="auto"/>
            </w:tcBorders>
            <w:shd w:val="clear" w:color="auto" w:fill="auto"/>
            <w:hideMark/>
          </w:tcPr>
          <w:p w14:paraId="1CA1308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700</w:t>
            </w:r>
          </w:p>
        </w:tc>
        <w:tc>
          <w:tcPr>
            <w:tcW w:w="280" w:type="pct"/>
            <w:tcBorders>
              <w:top w:val="nil"/>
              <w:left w:val="nil"/>
              <w:bottom w:val="single" w:sz="4" w:space="0" w:color="auto"/>
              <w:right w:val="single" w:sz="4" w:space="0" w:color="auto"/>
            </w:tcBorders>
            <w:shd w:val="clear" w:color="auto" w:fill="auto"/>
            <w:hideMark/>
          </w:tcPr>
          <w:p w14:paraId="6ED0573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145</w:t>
            </w:r>
          </w:p>
        </w:tc>
        <w:tc>
          <w:tcPr>
            <w:tcW w:w="496" w:type="pct"/>
            <w:tcBorders>
              <w:top w:val="nil"/>
              <w:left w:val="nil"/>
              <w:bottom w:val="single" w:sz="4" w:space="0" w:color="auto"/>
              <w:right w:val="single" w:sz="4" w:space="0" w:color="auto"/>
            </w:tcBorders>
            <w:shd w:val="clear" w:color="auto" w:fill="auto"/>
            <w:hideMark/>
          </w:tcPr>
          <w:p w14:paraId="49AE58C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1000</w:t>
            </w:r>
          </w:p>
        </w:tc>
        <w:tc>
          <w:tcPr>
            <w:tcW w:w="321" w:type="pct"/>
            <w:tcBorders>
              <w:top w:val="nil"/>
              <w:left w:val="nil"/>
              <w:bottom w:val="single" w:sz="4" w:space="0" w:color="auto"/>
              <w:right w:val="single" w:sz="4" w:space="0" w:color="auto"/>
            </w:tcBorders>
            <w:shd w:val="clear" w:color="auto" w:fill="auto"/>
            <w:hideMark/>
          </w:tcPr>
          <w:p w14:paraId="408FCF7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207</w:t>
            </w:r>
          </w:p>
        </w:tc>
        <w:tc>
          <w:tcPr>
            <w:tcW w:w="559" w:type="pct"/>
            <w:tcBorders>
              <w:top w:val="nil"/>
              <w:left w:val="nil"/>
              <w:bottom w:val="single" w:sz="4" w:space="0" w:color="auto"/>
              <w:right w:val="single" w:sz="4" w:space="0" w:color="auto"/>
            </w:tcBorders>
            <w:shd w:val="clear" w:color="auto" w:fill="auto"/>
          </w:tcPr>
          <w:p w14:paraId="6817AD0C" w14:textId="6545430B" w:rsidR="00233751" w:rsidRPr="003E0CAD" w:rsidRDefault="00233751" w:rsidP="00233751">
            <w:pPr>
              <w:ind w:firstLine="0"/>
              <w:jc w:val="center"/>
              <w:rPr>
                <w:color w:val="000000" w:themeColor="text1"/>
                <w:szCs w:val="24"/>
                <w:lang w:val="ro-RO" w:eastAsia="ro-RO"/>
              </w:rPr>
            </w:pPr>
          </w:p>
        </w:tc>
      </w:tr>
      <w:tr w:rsidR="00233751" w:rsidRPr="003E0CAD" w14:paraId="59B684EF" w14:textId="77777777" w:rsidTr="00A75635">
        <w:trPr>
          <w:trHeight w:val="142"/>
        </w:trPr>
        <w:tc>
          <w:tcPr>
            <w:tcW w:w="218" w:type="pct"/>
            <w:tcBorders>
              <w:top w:val="nil"/>
              <w:left w:val="single" w:sz="4" w:space="0" w:color="auto"/>
              <w:bottom w:val="single" w:sz="4" w:space="0" w:color="auto"/>
              <w:right w:val="single" w:sz="4" w:space="0" w:color="auto"/>
            </w:tcBorders>
            <w:shd w:val="clear" w:color="auto" w:fill="auto"/>
            <w:hideMark/>
          </w:tcPr>
          <w:p w14:paraId="693FE0D0" w14:textId="3D154458" w:rsidR="00233751" w:rsidRPr="00233751" w:rsidRDefault="00233751" w:rsidP="00233751">
            <w:pPr>
              <w:ind w:firstLine="0"/>
              <w:jc w:val="center"/>
              <w:rPr>
                <w:color w:val="000000" w:themeColor="text1"/>
                <w:szCs w:val="24"/>
                <w:lang w:val="ro-RO" w:eastAsia="ro-RO"/>
              </w:rPr>
            </w:pPr>
            <w:r w:rsidRPr="00233751">
              <w:rPr>
                <w:color w:val="000000"/>
                <w:szCs w:val="24"/>
              </w:rPr>
              <w:lastRenderedPageBreak/>
              <w:t>211</w:t>
            </w:r>
          </w:p>
        </w:tc>
        <w:tc>
          <w:tcPr>
            <w:tcW w:w="461" w:type="pct"/>
            <w:tcBorders>
              <w:top w:val="nil"/>
              <w:left w:val="nil"/>
              <w:bottom w:val="single" w:sz="4" w:space="0" w:color="auto"/>
              <w:right w:val="single" w:sz="4" w:space="0" w:color="auto"/>
            </w:tcBorders>
            <w:shd w:val="clear" w:color="auto" w:fill="auto"/>
            <w:hideMark/>
          </w:tcPr>
          <w:p w14:paraId="52A06B6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497-19-8</w:t>
            </w:r>
          </w:p>
        </w:tc>
        <w:tc>
          <w:tcPr>
            <w:tcW w:w="630" w:type="pct"/>
            <w:tcBorders>
              <w:top w:val="nil"/>
              <w:left w:val="nil"/>
              <w:bottom w:val="single" w:sz="4" w:space="0" w:color="auto"/>
              <w:right w:val="single" w:sz="4" w:space="0" w:color="auto"/>
            </w:tcBorders>
            <w:shd w:val="clear" w:color="auto" w:fill="auto"/>
            <w:hideMark/>
          </w:tcPr>
          <w:p w14:paraId="6F44E7B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207-838-8</w:t>
            </w:r>
          </w:p>
        </w:tc>
        <w:tc>
          <w:tcPr>
            <w:tcW w:w="1436" w:type="pct"/>
            <w:tcBorders>
              <w:top w:val="nil"/>
              <w:left w:val="nil"/>
              <w:bottom w:val="single" w:sz="4" w:space="0" w:color="auto"/>
              <w:right w:val="single" w:sz="4" w:space="0" w:color="auto"/>
            </w:tcBorders>
            <w:shd w:val="clear" w:color="auto" w:fill="auto"/>
            <w:hideMark/>
          </w:tcPr>
          <w:p w14:paraId="417B4D0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Carbonat de sodiu</w:t>
            </w:r>
          </w:p>
        </w:tc>
        <w:tc>
          <w:tcPr>
            <w:tcW w:w="599" w:type="pct"/>
            <w:tcBorders>
              <w:top w:val="nil"/>
              <w:left w:val="nil"/>
              <w:bottom w:val="single" w:sz="4" w:space="0" w:color="auto"/>
              <w:right w:val="single" w:sz="4" w:space="0" w:color="auto"/>
            </w:tcBorders>
            <w:shd w:val="clear" w:color="auto" w:fill="auto"/>
            <w:hideMark/>
          </w:tcPr>
          <w:p w14:paraId="3245BEE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tcPr>
          <w:p w14:paraId="38B9B62E" w14:textId="1CC405E9"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78ECBC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321" w:type="pct"/>
            <w:tcBorders>
              <w:top w:val="nil"/>
              <w:left w:val="nil"/>
              <w:bottom w:val="single" w:sz="4" w:space="0" w:color="auto"/>
              <w:right w:val="single" w:sz="4" w:space="0" w:color="auto"/>
            </w:tcBorders>
            <w:shd w:val="clear" w:color="auto" w:fill="auto"/>
          </w:tcPr>
          <w:p w14:paraId="4C2BFBDD" w14:textId="719340D9"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4E6A2912" w14:textId="378FBF08" w:rsidR="00233751" w:rsidRPr="003E0CAD" w:rsidRDefault="00233751" w:rsidP="00233751">
            <w:pPr>
              <w:ind w:firstLine="0"/>
              <w:jc w:val="center"/>
              <w:rPr>
                <w:color w:val="000000" w:themeColor="text1"/>
                <w:szCs w:val="24"/>
                <w:lang w:val="ro-RO" w:eastAsia="ro-RO"/>
              </w:rPr>
            </w:pPr>
          </w:p>
        </w:tc>
      </w:tr>
      <w:tr w:rsidR="00233751" w:rsidRPr="003E0CAD" w14:paraId="7CA97497" w14:textId="77777777" w:rsidTr="00A75635">
        <w:trPr>
          <w:trHeight w:val="274"/>
        </w:trPr>
        <w:tc>
          <w:tcPr>
            <w:tcW w:w="218" w:type="pct"/>
            <w:tcBorders>
              <w:top w:val="nil"/>
              <w:left w:val="single" w:sz="4" w:space="0" w:color="auto"/>
              <w:bottom w:val="single" w:sz="4" w:space="0" w:color="auto"/>
              <w:right w:val="single" w:sz="4" w:space="0" w:color="auto"/>
            </w:tcBorders>
            <w:shd w:val="clear" w:color="auto" w:fill="auto"/>
            <w:hideMark/>
          </w:tcPr>
          <w:p w14:paraId="4A16A628" w14:textId="36535A92" w:rsidR="00233751" w:rsidRPr="00233751" w:rsidRDefault="00233751" w:rsidP="00233751">
            <w:pPr>
              <w:ind w:firstLine="0"/>
              <w:jc w:val="center"/>
              <w:rPr>
                <w:color w:val="000000" w:themeColor="text1"/>
                <w:szCs w:val="24"/>
                <w:lang w:val="ro-RO" w:eastAsia="ro-RO"/>
              </w:rPr>
            </w:pPr>
            <w:r w:rsidRPr="00233751">
              <w:rPr>
                <w:color w:val="000000"/>
                <w:szCs w:val="24"/>
              </w:rPr>
              <w:t>212</w:t>
            </w:r>
          </w:p>
        </w:tc>
        <w:tc>
          <w:tcPr>
            <w:tcW w:w="461" w:type="pct"/>
            <w:tcBorders>
              <w:top w:val="nil"/>
              <w:left w:val="nil"/>
              <w:bottom w:val="single" w:sz="4" w:space="0" w:color="auto"/>
              <w:right w:val="single" w:sz="4" w:space="0" w:color="auto"/>
            </w:tcBorders>
            <w:shd w:val="clear" w:color="auto" w:fill="auto"/>
            <w:hideMark/>
          </w:tcPr>
          <w:p w14:paraId="61F1247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12070-12-1</w:t>
            </w:r>
          </w:p>
        </w:tc>
        <w:tc>
          <w:tcPr>
            <w:tcW w:w="630" w:type="pct"/>
            <w:tcBorders>
              <w:top w:val="nil"/>
              <w:left w:val="nil"/>
              <w:bottom w:val="single" w:sz="4" w:space="0" w:color="auto"/>
              <w:right w:val="single" w:sz="4" w:space="0" w:color="auto"/>
            </w:tcBorders>
            <w:shd w:val="clear" w:color="auto" w:fill="auto"/>
            <w:hideMark/>
          </w:tcPr>
          <w:p w14:paraId="7B11FF6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235-123-0</w:t>
            </w:r>
          </w:p>
        </w:tc>
        <w:tc>
          <w:tcPr>
            <w:tcW w:w="1436" w:type="pct"/>
            <w:tcBorders>
              <w:top w:val="nil"/>
              <w:left w:val="nil"/>
              <w:bottom w:val="single" w:sz="4" w:space="0" w:color="auto"/>
              <w:right w:val="single" w:sz="4" w:space="0" w:color="auto"/>
            </w:tcBorders>
            <w:shd w:val="clear" w:color="auto" w:fill="auto"/>
            <w:hideMark/>
          </w:tcPr>
          <w:p w14:paraId="7C80793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Carbura de tungsten</w:t>
            </w:r>
          </w:p>
        </w:tc>
        <w:tc>
          <w:tcPr>
            <w:tcW w:w="599" w:type="pct"/>
            <w:tcBorders>
              <w:top w:val="nil"/>
              <w:left w:val="nil"/>
              <w:bottom w:val="single" w:sz="4" w:space="0" w:color="auto"/>
              <w:right w:val="single" w:sz="4" w:space="0" w:color="auto"/>
            </w:tcBorders>
            <w:shd w:val="clear" w:color="auto" w:fill="auto"/>
            <w:hideMark/>
          </w:tcPr>
          <w:p w14:paraId="67B65E6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tcPr>
          <w:p w14:paraId="5A4FD31B" w14:textId="2723878C"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362962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w:t>
            </w:r>
          </w:p>
        </w:tc>
        <w:tc>
          <w:tcPr>
            <w:tcW w:w="321" w:type="pct"/>
            <w:tcBorders>
              <w:top w:val="nil"/>
              <w:left w:val="nil"/>
              <w:bottom w:val="single" w:sz="4" w:space="0" w:color="auto"/>
              <w:right w:val="single" w:sz="4" w:space="0" w:color="auto"/>
            </w:tcBorders>
            <w:shd w:val="clear" w:color="auto" w:fill="auto"/>
          </w:tcPr>
          <w:p w14:paraId="38279D8E" w14:textId="392BB227"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62D41152" w14:textId="20A05FF0" w:rsidR="00233751" w:rsidRPr="003E0CAD" w:rsidRDefault="00233751" w:rsidP="00233751">
            <w:pPr>
              <w:ind w:firstLine="0"/>
              <w:jc w:val="center"/>
              <w:rPr>
                <w:color w:val="000000" w:themeColor="text1"/>
                <w:szCs w:val="24"/>
                <w:lang w:val="ro-RO" w:eastAsia="ro-RO"/>
              </w:rPr>
            </w:pPr>
          </w:p>
        </w:tc>
      </w:tr>
      <w:tr w:rsidR="00233751" w:rsidRPr="003E0CAD" w14:paraId="39C3B233" w14:textId="77777777" w:rsidTr="00A75635">
        <w:trPr>
          <w:trHeight w:val="121"/>
        </w:trPr>
        <w:tc>
          <w:tcPr>
            <w:tcW w:w="218" w:type="pct"/>
            <w:tcBorders>
              <w:top w:val="nil"/>
              <w:left w:val="single" w:sz="4" w:space="0" w:color="auto"/>
              <w:bottom w:val="single" w:sz="4" w:space="0" w:color="auto"/>
              <w:right w:val="single" w:sz="4" w:space="0" w:color="auto"/>
            </w:tcBorders>
            <w:shd w:val="clear" w:color="auto" w:fill="auto"/>
            <w:hideMark/>
          </w:tcPr>
          <w:p w14:paraId="0BEAC416" w14:textId="72EA60D3" w:rsidR="00233751" w:rsidRPr="00233751" w:rsidRDefault="00233751" w:rsidP="00233751">
            <w:pPr>
              <w:ind w:firstLine="0"/>
              <w:jc w:val="center"/>
              <w:rPr>
                <w:color w:val="000000" w:themeColor="text1"/>
                <w:szCs w:val="24"/>
                <w:lang w:val="ro-RO" w:eastAsia="ro-RO"/>
              </w:rPr>
            </w:pPr>
            <w:r w:rsidRPr="00233751">
              <w:rPr>
                <w:color w:val="000000"/>
                <w:szCs w:val="24"/>
              </w:rPr>
              <w:t>213</w:t>
            </w:r>
          </w:p>
        </w:tc>
        <w:tc>
          <w:tcPr>
            <w:tcW w:w="461" w:type="pct"/>
            <w:tcBorders>
              <w:top w:val="nil"/>
              <w:left w:val="nil"/>
              <w:bottom w:val="single" w:sz="4" w:space="0" w:color="auto"/>
              <w:right w:val="single" w:sz="4" w:space="0" w:color="auto"/>
            </w:tcBorders>
            <w:shd w:val="clear" w:color="auto" w:fill="auto"/>
            <w:hideMark/>
          </w:tcPr>
          <w:p w14:paraId="487143F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463-51-4</w:t>
            </w:r>
          </w:p>
        </w:tc>
        <w:tc>
          <w:tcPr>
            <w:tcW w:w="630" w:type="pct"/>
            <w:tcBorders>
              <w:top w:val="nil"/>
              <w:left w:val="nil"/>
              <w:bottom w:val="single" w:sz="4" w:space="0" w:color="auto"/>
              <w:right w:val="single" w:sz="4" w:space="0" w:color="auto"/>
            </w:tcBorders>
            <w:shd w:val="clear" w:color="auto" w:fill="auto"/>
            <w:hideMark/>
          </w:tcPr>
          <w:p w14:paraId="3C48B7D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207-336-9</w:t>
            </w:r>
          </w:p>
        </w:tc>
        <w:tc>
          <w:tcPr>
            <w:tcW w:w="1436" w:type="pct"/>
            <w:tcBorders>
              <w:top w:val="nil"/>
              <w:left w:val="nil"/>
              <w:bottom w:val="single" w:sz="4" w:space="0" w:color="auto"/>
              <w:right w:val="single" w:sz="4" w:space="0" w:color="auto"/>
            </w:tcBorders>
            <w:shd w:val="clear" w:color="auto" w:fill="auto"/>
            <w:hideMark/>
          </w:tcPr>
          <w:p w14:paraId="4CC08E0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Cetenă</w:t>
            </w:r>
          </w:p>
        </w:tc>
        <w:tc>
          <w:tcPr>
            <w:tcW w:w="599" w:type="pct"/>
            <w:tcBorders>
              <w:top w:val="nil"/>
              <w:left w:val="nil"/>
              <w:bottom w:val="single" w:sz="4" w:space="0" w:color="auto"/>
              <w:right w:val="single" w:sz="4" w:space="0" w:color="auto"/>
            </w:tcBorders>
            <w:shd w:val="clear" w:color="auto" w:fill="auto"/>
            <w:hideMark/>
          </w:tcPr>
          <w:p w14:paraId="1215E98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280" w:type="pct"/>
            <w:tcBorders>
              <w:top w:val="nil"/>
              <w:left w:val="nil"/>
              <w:bottom w:val="single" w:sz="4" w:space="0" w:color="auto"/>
              <w:right w:val="single" w:sz="4" w:space="0" w:color="auto"/>
            </w:tcBorders>
            <w:shd w:val="clear" w:color="auto" w:fill="auto"/>
          </w:tcPr>
          <w:p w14:paraId="6DADB0D8" w14:textId="1913DFC7"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3B663A8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321" w:type="pct"/>
            <w:tcBorders>
              <w:top w:val="nil"/>
              <w:left w:val="nil"/>
              <w:bottom w:val="single" w:sz="4" w:space="0" w:color="auto"/>
              <w:right w:val="single" w:sz="4" w:space="0" w:color="auto"/>
            </w:tcBorders>
            <w:shd w:val="clear" w:color="auto" w:fill="auto"/>
          </w:tcPr>
          <w:p w14:paraId="5BDFB118" w14:textId="5C5E5C9B"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2F99C913" w14:textId="438D3F59" w:rsidR="00233751" w:rsidRPr="003E0CAD" w:rsidRDefault="00233751" w:rsidP="00233751">
            <w:pPr>
              <w:ind w:firstLine="0"/>
              <w:jc w:val="center"/>
              <w:rPr>
                <w:color w:val="000000" w:themeColor="text1"/>
                <w:szCs w:val="24"/>
                <w:lang w:val="ro-RO" w:eastAsia="ro-RO"/>
              </w:rPr>
            </w:pPr>
          </w:p>
        </w:tc>
      </w:tr>
      <w:tr w:rsidR="00233751" w:rsidRPr="003E0CAD" w14:paraId="6B4B474F" w14:textId="77777777" w:rsidTr="00A75635">
        <w:trPr>
          <w:trHeight w:val="268"/>
        </w:trPr>
        <w:tc>
          <w:tcPr>
            <w:tcW w:w="218" w:type="pct"/>
            <w:tcBorders>
              <w:top w:val="nil"/>
              <w:left w:val="single" w:sz="4" w:space="0" w:color="auto"/>
              <w:bottom w:val="single" w:sz="4" w:space="0" w:color="auto"/>
              <w:right w:val="single" w:sz="4" w:space="0" w:color="auto"/>
            </w:tcBorders>
            <w:shd w:val="clear" w:color="auto" w:fill="auto"/>
            <w:hideMark/>
          </w:tcPr>
          <w:p w14:paraId="23980F44" w14:textId="7B5DB914" w:rsidR="00233751" w:rsidRPr="00233751" w:rsidRDefault="00233751" w:rsidP="00233751">
            <w:pPr>
              <w:ind w:firstLine="0"/>
              <w:jc w:val="center"/>
              <w:rPr>
                <w:color w:val="000000" w:themeColor="text1"/>
                <w:szCs w:val="24"/>
                <w:lang w:val="ro-RO" w:eastAsia="ro-RO"/>
              </w:rPr>
            </w:pPr>
            <w:r w:rsidRPr="00233751">
              <w:rPr>
                <w:color w:val="000000"/>
                <w:szCs w:val="24"/>
              </w:rPr>
              <w:t>214</w:t>
            </w:r>
          </w:p>
        </w:tc>
        <w:tc>
          <w:tcPr>
            <w:tcW w:w="461" w:type="pct"/>
            <w:tcBorders>
              <w:top w:val="nil"/>
              <w:left w:val="nil"/>
              <w:bottom w:val="single" w:sz="4" w:space="0" w:color="auto"/>
              <w:right w:val="single" w:sz="4" w:space="0" w:color="auto"/>
            </w:tcBorders>
            <w:shd w:val="clear" w:color="auto" w:fill="auto"/>
            <w:hideMark/>
          </w:tcPr>
          <w:p w14:paraId="1B8E7B2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420-04-2</w:t>
            </w:r>
          </w:p>
        </w:tc>
        <w:tc>
          <w:tcPr>
            <w:tcW w:w="630" w:type="pct"/>
            <w:tcBorders>
              <w:top w:val="nil"/>
              <w:left w:val="nil"/>
              <w:bottom w:val="single" w:sz="4" w:space="0" w:color="auto"/>
              <w:right w:val="single" w:sz="4" w:space="0" w:color="auto"/>
            </w:tcBorders>
            <w:shd w:val="clear" w:color="auto" w:fill="auto"/>
            <w:hideMark/>
          </w:tcPr>
          <w:p w14:paraId="4417134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206-992-3</w:t>
            </w:r>
          </w:p>
        </w:tc>
        <w:tc>
          <w:tcPr>
            <w:tcW w:w="1436" w:type="pct"/>
            <w:tcBorders>
              <w:top w:val="nil"/>
              <w:left w:val="nil"/>
              <w:bottom w:val="single" w:sz="4" w:space="0" w:color="auto"/>
              <w:right w:val="single" w:sz="4" w:space="0" w:color="auto"/>
            </w:tcBorders>
            <w:shd w:val="clear" w:color="auto" w:fill="auto"/>
            <w:hideMark/>
          </w:tcPr>
          <w:p w14:paraId="444C818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Cianamidă</w:t>
            </w:r>
          </w:p>
        </w:tc>
        <w:tc>
          <w:tcPr>
            <w:tcW w:w="599" w:type="pct"/>
            <w:tcBorders>
              <w:top w:val="nil"/>
              <w:left w:val="nil"/>
              <w:bottom w:val="single" w:sz="4" w:space="0" w:color="auto"/>
              <w:right w:val="single" w:sz="4" w:space="0" w:color="auto"/>
            </w:tcBorders>
            <w:shd w:val="clear" w:color="auto" w:fill="auto"/>
            <w:hideMark/>
          </w:tcPr>
          <w:p w14:paraId="461140D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hideMark/>
          </w:tcPr>
          <w:p w14:paraId="1EF0CE5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0,58</w:t>
            </w:r>
          </w:p>
        </w:tc>
        <w:tc>
          <w:tcPr>
            <w:tcW w:w="496" w:type="pct"/>
            <w:tcBorders>
              <w:top w:val="nil"/>
              <w:left w:val="nil"/>
              <w:bottom w:val="single" w:sz="4" w:space="0" w:color="auto"/>
              <w:right w:val="single" w:sz="4" w:space="0" w:color="auto"/>
            </w:tcBorders>
            <w:shd w:val="clear" w:color="auto" w:fill="auto"/>
          </w:tcPr>
          <w:p w14:paraId="1729E5AF" w14:textId="2A7C8792"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3D5D35E1" w14:textId="2B13895E"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3BE8C14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23C27A90" w14:textId="77777777" w:rsidTr="00A75635">
        <w:trPr>
          <w:trHeight w:val="115"/>
        </w:trPr>
        <w:tc>
          <w:tcPr>
            <w:tcW w:w="218" w:type="pct"/>
            <w:tcBorders>
              <w:top w:val="nil"/>
              <w:left w:val="single" w:sz="4" w:space="0" w:color="auto"/>
              <w:bottom w:val="single" w:sz="4" w:space="0" w:color="auto"/>
              <w:right w:val="single" w:sz="4" w:space="0" w:color="auto"/>
            </w:tcBorders>
            <w:shd w:val="clear" w:color="auto" w:fill="auto"/>
            <w:hideMark/>
          </w:tcPr>
          <w:p w14:paraId="41FB9A56" w14:textId="6688FF07" w:rsidR="00233751" w:rsidRPr="00233751" w:rsidRDefault="00233751" w:rsidP="00233751">
            <w:pPr>
              <w:ind w:firstLine="0"/>
              <w:jc w:val="center"/>
              <w:rPr>
                <w:color w:val="000000" w:themeColor="text1"/>
                <w:szCs w:val="24"/>
                <w:lang w:val="ro-RO" w:eastAsia="ro-RO"/>
              </w:rPr>
            </w:pPr>
            <w:r w:rsidRPr="00233751">
              <w:rPr>
                <w:color w:val="000000"/>
                <w:szCs w:val="24"/>
              </w:rPr>
              <w:t>215</w:t>
            </w:r>
          </w:p>
        </w:tc>
        <w:tc>
          <w:tcPr>
            <w:tcW w:w="461" w:type="pct"/>
            <w:tcBorders>
              <w:top w:val="nil"/>
              <w:left w:val="nil"/>
              <w:bottom w:val="single" w:sz="4" w:space="0" w:color="auto"/>
              <w:right w:val="single" w:sz="4" w:space="0" w:color="auto"/>
            </w:tcBorders>
            <w:shd w:val="clear" w:color="auto" w:fill="auto"/>
            <w:hideMark/>
          </w:tcPr>
          <w:p w14:paraId="6C5C99C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75-05-8</w:t>
            </w:r>
          </w:p>
        </w:tc>
        <w:tc>
          <w:tcPr>
            <w:tcW w:w="630" w:type="pct"/>
            <w:tcBorders>
              <w:top w:val="nil"/>
              <w:left w:val="nil"/>
              <w:bottom w:val="single" w:sz="4" w:space="0" w:color="auto"/>
              <w:right w:val="single" w:sz="4" w:space="0" w:color="auto"/>
            </w:tcBorders>
            <w:shd w:val="clear" w:color="auto" w:fill="auto"/>
            <w:hideMark/>
          </w:tcPr>
          <w:p w14:paraId="37852F0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200-835-2</w:t>
            </w:r>
          </w:p>
        </w:tc>
        <w:tc>
          <w:tcPr>
            <w:tcW w:w="1436" w:type="pct"/>
            <w:tcBorders>
              <w:top w:val="nil"/>
              <w:left w:val="nil"/>
              <w:bottom w:val="single" w:sz="4" w:space="0" w:color="auto"/>
              <w:right w:val="single" w:sz="4" w:space="0" w:color="auto"/>
            </w:tcBorders>
            <w:shd w:val="clear" w:color="auto" w:fill="auto"/>
            <w:hideMark/>
          </w:tcPr>
          <w:p w14:paraId="0B6A0C9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Cianometan / Acetonitril</w:t>
            </w:r>
          </w:p>
        </w:tc>
        <w:tc>
          <w:tcPr>
            <w:tcW w:w="599" w:type="pct"/>
            <w:tcBorders>
              <w:top w:val="nil"/>
              <w:left w:val="nil"/>
              <w:bottom w:val="single" w:sz="4" w:space="0" w:color="auto"/>
              <w:right w:val="single" w:sz="4" w:space="0" w:color="auto"/>
            </w:tcBorders>
            <w:shd w:val="clear" w:color="auto" w:fill="auto"/>
            <w:hideMark/>
          </w:tcPr>
          <w:p w14:paraId="7E70D52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70</w:t>
            </w:r>
          </w:p>
        </w:tc>
        <w:tc>
          <w:tcPr>
            <w:tcW w:w="280" w:type="pct"/>
            <w:tcBorders>
              <w:top w:val="nil"/>
              <w:left w:val="nil"/>
              <w:bottom w:val="single" w:sz="4" w:space="0" w:color="auto"/>
              <w:right w:val="single" w:sz="4" w:space="0" w:color="auto"/>
            </w:tcBorders>
            <w:shd w:val="clear" w:color="auto" w:fill="auto"/>
            <w:hideMark/>
          </w:tcPr>
          <w:p w14:paraId="49AE98D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40</w:t>
            </w:r>
          </w:p>
        </w:tc>
        <w:tc>
          <w:tcPr>
            <w:tcW w:w="496" w:type="pct"/>
            <w:tcBorders>
              <w:top w:val="nil"/>
              <w:left w:val="nil"/>
              <w:bottom w:val="single" w:sz="4" w:space="0" w:color="auto"/>
              <w:right w:val="single" w:sz="4" w:space="0" w:color="auto"/>
            </w:tcBorders>
            <w:shd w:val="clear" w:color="auto" w:fill="auto"/>
          </w:tcPr>
          <w:p w14:paraId="4A29DE7F" w14:textId="0669C150"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4349940A" w14:textId="27899392"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78C11EA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275B0E87" w14:textId="77777777" w:rsidTr="00A75635">
        <w:trPr>
          <w:trHeight w:val="120"/>
        </w:trPr>
        <w:tc>
          <w:tcPr>
            <w:tcW w:w="218" w:type="pct"/>
            <w:tcBorders>
              <w:top w:val="nil"/>
              <w:left w:val="single" w:sz="4" w:space="0" w:color="auto"/>
              <w:bottom w:val="single" w:sz="4" w:space="0" w:color="auto"/>
              <w:right w:val="single" w:sz="4" w:space="0" w:color="auto"/>
            </w:tcBorders>
            <w:shd w:val="clear" w:color="auto" w:fill="auto"/>
            <w:hideMark/>
          </w:tcPr>
          <w:p w14:paraId="76E4A446" w14:textId="6AF62E88" w:rsidR="00233751" w:rsidRPr="00233751" w:rsidRDefault="00233751" w:rsidP="00233751">
            <w:pPr>
              <w:ind w:firstLine="0"/>
              <w:jc w:val="center"/>
              <w:rPr>
                <w:color w:val="000000" w:themeColor="text1"/>
                <w:szCs w:val="24"/>
                <w:lang w:val="ro-RO" w:eastAsia="ro-RO"/>
              </w:rPr>
            </w:pPr>
            <w:r w:rsidRPr="00233751">
              <w:rPr>
                <w:color w:val="000000"/>
                <w:szCs w:val="24"/>
              </w:rPr>
              <w:t>216</w:t>
            </w:r>
          </w:p>
        </w:tc>
        <w:tc>
          <w:tcPr>
            <w:tcW w:w="461" w:type="pct"/>
            <w:tcBorders>
              <w:top w:val="nil"/>
              <w:left w:val="nil"/>
              <w:bottom w:val="single" w:sz="4" w:space="0" w:color="auto"/>
              <w:right w:val="single" w:sz="4" w:space="0" w:color="auto"/>
            </w:tcBorders>
            <w:shd w:val="clear" w:color="auto" w:fill="auto"/>
            <w:hideMark/>
          </w:tcPr>
          <w:p w14:paraId="3C7F19F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151-50-8</w:t>
            </w:r>
          </w:p>
        </w:tc>
        <w:tc>
          <w:tcPr>
            <w:tcW w:w="630" w:type="pct"/>
            <w:tcBorders>
              <w:top w:val="nil"/>
              <w:left w:val="nil"/>
              <w:bottom w:val="single" w:sz="4" w:space="0" w:color="auto"/>
              <w:right w:val="single" w:sz="4" w:space="0" w:color="auto"/>
            </w:tcBorders>
            <w:shd w:val="clear" w:color="auto" w:fill="auto"/>
            <w:hideMark/>
          </w:tcPr>
          <w:p w14:paraId="7313575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205-792-3</w:t>
            </w:r>
          </w:p>
        </w:tc>
        <w:tc>
          <w:tcPr>
            <w:tcW w:w="1436" w:type="pct"/>
            <w:tcBorders>
              <w:top w:val="nil"/>
              <w:left w:val="nil"/>
              <w:bottom w:val="single" w:sz="4" w:space="0" w:color="auto"/>
              <w:right w:val="single" w:sz="4" w:space="0" w:color="auto"/>
            </w:tcBorders>
            <w:shd w:val="clear" w:color="auto" w:fill="auto"/>
            <w:hideMark/>
          </w:tcPr>
          <w:p w14:paraId="4809A8A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Cianură de potasiu (exprimată în CN)</w:t>
            </w:r>
          </w:p>
        </w:tc>
        <w:tc>
          <w:tcPr>
            <w:tcW w:w="599" w:type="pct"/>
            <w:tcBorders>
              <w:top w:val="nil"/>
              <w:left w:val="nil"/>
              <w:bottom w:val="single" w:sz="4" w:space="0" w:color="auto"/>
              <w:right w:val="single" w:sz="4" w:space="0" w:color="auto"/>
            </w:tcBorders>
            <w:shd w:val="clear" w:color="auto" w:fill="auto"/>
            <w:hideMark/>
          </w:tcPr>
          <w:p w14:paraId="3598BE3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tcPr>
          <w:p w14:paraId="3FC5A410" w14:textId="2229C24D"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1C33C51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tcPr>
          <w:p w14:paraId="091DD86F" w14:textId="63EF1942"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5904C73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410DA516" w14:textId="77777777" w:rsidTr="00A75635">
        <w:trPr>
          <w:trHeight w:val="265"/>
        </w:trPr>
        <w:tc>
          <w:tcPr>
            <w:tcW w:w="218" w:type="pct"/>
            <w:tcBorders>
              <w:top w:val="nil"/>
              <w:left w:val="single" w:sz="4" w:space="0" w:color="auto"/>
              <w:bottom w:val="single" w:sz="4" w:space="0" w:color="auto"/>
              <w:right w:val="single" w:sz="4" w:space="0" w:color="auto"/>
            </w:tcBorders>
            <w:shd w:val="clear" w:color="auto" w:fill="auto"/>
            <w:hideMark/>
          </w:tcPr>
          <w:p w14:paraId="6B491573" w14:textId="762181E7" w:rsidR="00233751" w:rsidRPr="00233751" w:rsidRDefault="00233751" w:rsidP="00233751">
            <w:pPr>
              <w:ind w:firstLine="0"/>
              <w:jc w:val="center"/>
              <w:rPr>
                <w:color w:val="000000" w:themeColor="text1"/>
                <w:szCs w:val="24"/>
                <w:lang w:val="ro-RO" w:eastAsia="ro-RO"/>
              </w:rPr>
            </w:pPr>
            <w:r w:rsidRPr="00233751">
              <w:rPr>
                <w:color w:val="000000"/>
                <w:szCs w:val="24"/>
              </w:rPr>
              <w:t>217</w:t>
            </w:r>
          </w:p>
        </w:tc>
        <w:tc>
          <w:tcPr>
            <w:tcW w:w="461" w:type="pct"/>
            <w:tcBorders>
              <w:top w:val="nil"/>
              <w:left w:val="nil"/>
              <w:bottom w:val="single" w:sz="4" w:space="0" w:color="auto"/>
              <w:right w:val="single" w:sz="4" w:space="0" w:color="auto"/>
            </w:tcBorders>
            <w:shd w:val="clear" w:color="auto" w:fill="auto"/>
            <w:hideMark/>
          </w:tcPr>
          <w:p w14:paraId="6DC8D6C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143-33-9</w:t>
            </w:r>
          </w:p>
        </w:tc>
        <w:tc>
          <w:tcPr>
            <w:tcW w:w="630" w:type="pct"/>
            <w:tcBorders>
              <w:top w:val="nil"/>
              <w:left w:val="nil"/>
              <w:bottom w:val="single" w:sz="4" w:space="0" w:color="auto"/>
              <w:right w:val="single" w:sz="4" w:space="0" w:color="auto"/>
            </w:tcBorders>
            <w:shd w:val="clear" w:color="auto" w:fill="auto"/>
            <w:hideMark/>
          </w:tcPr>
          <w:p w14:paraId="4CE3C59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205-599-4</w:t>
            </w:r>
          </w:p>
        </w:tc>
        <w:tc>
          <w:tcPr>
            <w:tcW w:w="1436" w:type="pct"/>
            <w:tcBorders>
              <w:top w:val="nil"/>
              <w:left w:val="nil"/>
              <w:bottom w:val="single" w:sz="4" w:space="0" w:color="auto"/>
              <w:right w:val="single" w:sz="4" w:space="0" w:color="auto"/>
            </w:tcBorders>
            <w:shd w:val="clear" w:color="auto" w:fill="auto"/>
            <w:hideMark/>
          </w:tcPr>
          <w:p w14:paraId="5920081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Cianură de sodiu (exprimată în CN)</w:t>
            </w:r>
          </w:p>
        </w:tc>
        <w:tc>
          <w:tcPr>
            <w:tcW w:w="599" w:type="pct"/>
            <w:tcBorders>
              <w:top w:val="nil"/>
              <w:left w:val="nil"/>
              <w:bottom w:val="single" w:sz="4" w:space="0" w:color="auto"/>
              <w:right w:val="single" w:sz="4" w:space="0" w:color="auto"/>
            </w:tcBorders>
            <w:shd w:val="clear" w:color="auto" w:fill="auto"/>
            <w:hideMark/>
          </w:tcPr>
          <w:p w14:paraId="3CE3838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tcPr>
          <w:p w14:paraId="7F3A4AE0" w14:textId="370FCC34"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7A577C5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tcPr>
          <w:p w14:paraId="094A174F" w14:textId="66A8F548"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7A6CF55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6BCE96A5" w14:textId="77777777" w:rsidTr="00A75635">
        <w:trPr>
          <w:trHeight w:val="750"/>
        </w:trPr>
        <w:tc>
          <w:tcPr>
            <w:tcW w:w="218" w:type="pct"/>
            <w:tcBorders>
              <w:top w:val="nil"/>
              <w:left w:val="single" w:sz="4" w:space="0" w:color="auto"/>
              <w:bottom w:val="single" w:sz="4" w:space="0" w:color="auto"/>
              <w:right w:val="single" w:sz="4" w:space="0" w:color="auto"/>
            </w:tcBorders>
            <w:shd w:val="clear" w:color="auto" w:fill="auto"/>
            <w:hideMark/>
          </w:tcPr>
          <w:p w14:paraId="43830EBD" w14:textId="48C1CCF2" w:rsidR="00233751" w:rsidRPr="00233751" w:rsidRDefault="00233751" w:rsidP="00233751">
            <w:pPr>
              <w:ind w:firstLine="0"/>
              <w:jc w:val="center"/>
              <w:rPr>
                <w:color w:val="000000" w:themeColor="text1"/>
                <w:szCs w:val="24"/>
                <w:lang w:val="ro-RO" w:eastAsia="ro-RO"/>
              </w:rPr>
            </w:pPr>
            <w:r w:rsidRPr="00233751">
              <w:rPr>
                <w:color w:val="000000"/>
                <w:szCs w:val="24"/>
              </w:rPr>
              <w:t>218</w:t>
            </w:r>
          </w:p>
        </w:tc>
        <w:tc>
          <w:tcPr>
            <w:tcW w:w="461" w:type="pct"/>
            <w:tcBorders>
              <w:top w:val="nil"/>
              <w:left w:val="nil"/>
              <w:bottom w:val="single" w:sz="4" w:space="0" w:color="auto"/>
              <w:right w:val="single" w:sz="4" w:space="0" w:color="auto"/>
            </w:tcBorders>
            <w:shd w:val="clear" w:color="auto" w:fill="auto"/>
            <w:hideMark/>
          </w:tcPr>
          <w:p w14:paraId="15D9490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630" w:type="pct"/>
            <w:tcBorders>
              <w:top w:val="nil"/>
              <w:left w:val="nil"/>
              <w:bottom w:val="single" w:sz="4" w:space="0" w:color="auto"/>
              <w:right w:val="single" w:sz="4" w:space="0" w:color="auto"/>
            </w:tcBorders>
            <w:shd w:val="clear" w:color="auto" w:fill="auto"/>
            <w:hideMark/>
          </w:tcPr>
          <w:p w14:paraId="4BD30EE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7AF03FDC" w14:textId="37270F22"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 xml:space="preserve">Cianuri (altele decât cele </w:t>
            </w:r>
            <w:r w:rsidR="00812C13">
              <w:rPr>
                <w:color w:val="000000" w:themeColor="text1"/>
                <w:szCs w:val="24"/>
                <w:lang w:val="ro-RO" w:eastAsia="ro-RO"/>
              </w:rPr>
              <w:t>menționate)</w:t>
            </w:r>
            <w:r w:rsidRPr="003E0CAD">
              <w:rPr>
                <w:color w:val="000000" w:themeColor="text1"/>
                <w:szCs w:val="24"/>
                <w:lang w:val="ro-RO" w:eastAsia="ro-RO"/>
              </w:rPr>
              <w:t xml:space="preserve"> (exprimare în CN)</w:t>
            </w:r>
          </w:p>
        </w:tc>
        <w:tc>
          <w:tcPr>
            <w:tcW w:w="599" w:type="pct"/>
            <w:tcBorders>
              <w:top w:val="nil"/>
              <w:left w:val="nil"/>
              <w:bottom w:val="single" w:sz="4" w:space="0" w:color="auto"/>
              <w:right w:val="single" w:sz="4" w:space="0" w:color="auto"/>
            </w:tcBorders>
            <w:shd w:val="clear" w:color="auto" w:fill="auto"/>
            <w:hideMark/>
          </w:tcPr>
          <w:p w14:paraId="6DCEC9B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280" w:type="pct"/>
            <w:tcBorders>
              <w:top w:val="nil"/>
              <w:left w:val="nil"/>
              <w:bottom w:val="single" w:sz="4" w:space="0" w:color="auto"/>
              <w:right w:val="single" w:sz="4" w:space="0" w:color="auto"/>
            </w:tcBorders>
            <w:shd w:val="clear" w:color="auto" w:fill="auto"/>
            <w:hideMark/>
          </w:tcPr>
          <w:p w14:paraId="311E4A60" w14:textId="6A92B9E1"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7218224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321" w:type="pct"/>
            <w:tcBorders>
              <w:top w:val="nil"/>
              <w:left w:val="nil"/>
              <w:bottom w:val="single" w:sz="4" w:space="0" w:color="auto"/>
              <w:right w:val="single" w:sz="4" w:space="0" w:color="auto"/>
            </w:tcBorders>
            <w:shd w:val="clear" w:color="auto" w:fill="auto"/>
          </w:tcPr>
          <w:p w14:paraId="22E91DF2" w14:textId="7AD6B21B"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642EA07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49181464" w14:textId="77777777" w:rsidTr="00A75635">
        <w:trPr>
          <w:trHeight w:val="267"/>
        </w:trPr>
        <w:tc>
          <w:tcPr>
            <w:tcW w:w="218" w:type="pct"/>
            <w:tcBorders>
              <w:top w:val="nil"/>
              <w:left w:val="single" w:sz="4" w:space="0" w:color="auto"/>
              <w:bottom w:val="single" w:sz="4" w:space="0" w:color="auto"/>
              <w:right w:val="single" w:sz="4" w:space="0" w:color="auto"/>
            </w:tcBorders>
            <w:shd w:val="clear" w:color="auto" w:fill="auto"/>
            <w:hideMark/>
          </w:tcPr>
          <w:p w14:paraId="6F763897" w14:textId="2F3F6556" w:rsidR="00233751" w:rsidRPr="00233751" w:rsidRDefault="00233751" w:rsidP="00233751">
            <w:pPr>
              <w:ind w:firstLine="0"/>
              <w:jc w:val="center"/>
              <w:rPr>
                <w:color w:val="000000" w:themeColor="text1"/>
                <w:szCs w:val="24"/>
                <w:lang w:val="ro-RO" w:eastAsia="ro-RO"/>
              </w:rPr>
            </w:pPr>
            <w:r w:rsidRPr="00233751">
              <w:rPr>
                <w:color w:val="000000"/>
                <w:szCs w:val="24"/>
              </w:rPr>
              <w:t>219</w:t>
            </w:r>
          </w:p>
        </w:tc>
        <w:tc>
          <w:tcPr>
            <w:tcW w:w="461" w:type="pct"/>
            <w:tcBorders>
              <w:top w:val="nil"/>
              <w:left w:val="nil"/>
              <w:bottom w:val="single" w:sz="4" w:space="0" w:color="auto"/>
              <w:right w:val="single" w:sz="4" w:space="0" w:color="auto"/>
            </w:tcBorders>
            <w:shd w:val="clear" w:color="auto" w:fill="auto"/>
            <w:hideMark/>
          </w:tcPr>
          <w:p w14:paraId="2565F46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110-82-7</w:t>
            </w:r>
          </w:p>
        </w:tc>
        <w:tc>
          <w:tcPr>
            <w:tcW w:w="630" w:type="pct"/>
            <w:tcBorders>
              <w:top w:val="nil"/>
              <w:left w:val="nil"/>
              <w:bottom w:val="single" w:sz="4" w:space="0" w:color="auto"/>
              <w:right w:val="single" w:sz="4" w:space="0" w:color="auto"/>
            </w:tcBorders>
            <w:shd w:val="clear" w:color="auto" w:fill="auto"/>
            <w:hideMark/>
          </w:tcPr>
          <w:p w14:paraId="535E4E3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203-806-2</w:t>
            </w:r>
          </w:p>
        </w:tc>
        <w:tc>
          <w:tcPr>
            <w:tcW w:w="1436" w:type="pct"/>
            <w:tcBorders>
              <w:top w:val="nil"/>
              <w:left w:val="nil"/>
              <w:bottom w:val="single" w:sz="4" w:space="0" w:color="auto"/>
              <w:right w:val="single" w:sz="4" w:space="0" w:color="auto"/>
            </w:tcBorders>
            <w:shd w:val="clear" w:color="auto" w:fill="auto"/>
            <w:hideMark/>
          </w:tcPr>
          <w:p w14:paraId="63EB674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Ciclohexan</w:t>
            </w:r>
          </w:p>
        </w:tc>
        <w:tc>
          <w:tcPr>
            <w:tcW w:w="599" w:type="pct"/>
            <w:tcBorders>
              <w:top w:val="nil"/>
              <w:left w:val="nil"/>
              <w:bottom w:val="single" w:sz="4" w:space="0" w:color="auto"/>
              <w:right w:val="single" w:sz="4" w:space="0" w:color="auto"/>
            </w:tcBorders>
            <w:shd w:val="clear" w:color="auto" w:fill="auto"/>
            <w:hideMark/>
          </w:tcPr>
          <w:p w14:paraId="58E6CE3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700</w:t>
            </w:r>
          </w:p>
        </w:tc>
        <w:tc>
          <w:tcPr>
            <w:tcW w:w="280" w:type="pct"/>
            <w:tcBorders>
              <w:top w:val="nil"/>
              <w:left w:val="nil"/>
              <w:bottom w:val="single" w:sz="4" w:space="0" w:color="auto"/>
              <w:right w:val="single" w:sz="4" w:space="0" w:color="auto"/>
            </w:tcBorders>
            <w:shd w:val="clear" w:color="auto" w:fill="auto"/>
            <w:hideMark/>
          </w:tcPr>
          <w:p w14:paraId="2981D44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496" w:type="pct"/>
            <w:tcBorders>
              <w:top w:val="nil"/>
              <w:left w:val="nil"/>
              <w:bottom w:val="single" w:sz="4" w:space="0" w:color="auto"/>
              <w:right w:val="single" w:sz="4" w:space="0" w:color="auto"/>
            </w:tcBorders>
            <w:shd w:val="clear" w:color="auto" w:fill="auto"/>
          </w:tcPr>
          <w:p w14:paraId="74B92F0F" w14:textId="6D6FB582"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7F4F4409" w14:textId="19F1D471"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1EF21B90" w14:textId="197BA5AE" w:rsidR="00233751" w:rsidRPr="003E0CAD" w:rsidRDefault="00233751" w:rsidP="00233751">
            <w:pPr>
              <w:ind w:firstLine="0"/>
              <w:jc w:val="center"/>
              <w:rPr>
                <w:color w:val="000000" w:themeColor="text1"/>
                <w:szCs w:val="24"/>
                <w:lang w:val="ro-RO" w:eastAsia="ro-RO"/>
              </w:rPr>
            </w:pPr>
          </w:p>
        </w:tc>
      </w:tr>
      <w:tr w:rsidR="00233751" w:rsidRPr="003E0CAD" w14:paraId="0BAA24CF" w14:textId="77777777" w:rsidTr="00CA3F63">
        <w:trPr>
          <w:trHeight w:val="271"/>
        </w:trPr>
        <w:tc>
          <w:tcPr>
            <w:tcW w:w="218" w:type="pct"/>
            <w:tcBorders>
              <w:top w:val="nil"/>
              <w:left w:val="single" w:sz="4" w:space="0" w:color="auto"/>
              <w:bottom w:val="single" w:sz="4" w:space="0" w:color="auto"/>
              <w:right w:val="single" w:sz="4" w:space="0" w:color="auto"/>
            </w:tcBorders>
            <w:shd w:val="clear" w:color="auto" w:fill="auto"/>
            <w:hideMark/>
          </w:tcPr>
          <w:p w14:paraId="3BD31932" w14:textId="05C0B976" w:rsidR="00233751" w:rsidRPr="00233751" w:rsidRDefault="00233751" w:rsidP="00233751">
            <w:pPr>
              <w:ind w:firstLine="0"/>
              <w:jc w:val="center"/>
              <w:rPr>
                <w:color w:val="000000" w:themeColor="text1"/>
                <w:szCs w:val="24"/>
                <w:lang w:val="ro-RO" w:eastAsia="ro-RO"/>
              </w:rPr>
            </w:pPr>
            <w:r w:rsidRPr="00233751">
              <w:rPr>
                <w:color w:val="000000"/>
                <w:szCs w:val="24"/>
              </w:rPr>
              <w:t>220</w:t>
            </w:r>
          </w:p>
        </w:tc>
        <w:tc>
          <w:tcPr>
            <w:tcW w:w="461" w:type="pct"/>
            <w:tcBorders>
              <w:top w:val="nil"/>
              <w:left w:val="nil"/>
              <w:bottom w:val="single" w:sz="4" w:space="0" w:color="auto"/>
              <w:right w:val="single" w:sz="4" w:space="0" w:color="auto"/>
            </w:tcBorders>
            <w:shd w:val="clear" w:color="auto" w:fill="auto"/>
            <w:hideMark/>
          </w:tcPr>
          <w:p w14:paraId="2C7A56F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108-93-0</w:t>
            </w:r>
          </w:p>
        </w:tc>
        <w:tc>
          <w:tcPr>
            <w:tcW w:w="630" w:type="pct"/>
            <w:tcBorders>
              <w:top w:val="nil"/>
              <w:left w:val="nil"/>
              <w:bottom w:val="single" w:sz="4" w:space="0" w:color="auto"/>
              <w:right w:val="single" w:sz="4" w:space="0" w:color="auto"/>
            </w:tcBorders>
            <w:shd w:val="clear" w:color="auto" w:fill="auto"/>
            <w:hideMark/>
          </w:tcPr>
          <w:p w14:paraId="6C67770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203-630-6</w:t>
            </w:r>
          </w:p>
        </w:tc>
        <w:tc>
          <w:tcPr>
            <w:tcW w:w="1436" w:type="pct"/>
            <w:tcBorders>
              <w:top w:val="nil"/>
              <w:left w:val="nil"/>
              <w:bottom w:val="single" w:sz="4" w:space="0" w:color="auto"/>
              <w:right w:val="single" w:sz="4" w:space="0" w:color="auto"/>
            </w:tcBorders>
            <w:shd w:val="clear" w:color="auto" w:fill="auto"/>
            <w:hideMark/>
          </w:tcPr>
          <w:p w14:paraId="584F43C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Ciclohexanol</w:t>
            </w:r>
          </w:p>
        </w:tc>
        <w:tc>
          <w:tcPr>
            <w:tcW w:w="599" w:type="pct"/>
            <w:tcBorders>
              <w:top w:val="nil"/>
              <w:left w:val="nil"/>
              <w:bottom w:val="single" w:sz="4" w:space="0" w:color="auto"/>
              <w:right w:val="single" w:sz="4" w:space="0" w:color="auto"/>
            </w:tcBorders>
            <w:shd w:val="clear" w:color="auto" w:fill="auto"/>
            <w:hideMark/>
          </w:tcPr>
          <w:p w14:paraId="73E9091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280" w:type="pct"/>
            <w:tcBorders>
              <w:top w:val="nil"/>
              <w:left w:val="nil"/>
              <w:bottom w:val="single" w:sz="4" w:space="0" w:color="auto"/>
              <w:right w:val="single" w:sz="4" w:space="0" w:color="auto"/>
            </w:tcBorders>
            <w:shd w:val="clear" w:color="auto" w:fill="auto"/>
            <w:hideMark/>
          </w:tcPr>
          <w:p w14:paraId="4E0E3CE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w:t>
            </w:r>
          </w:p>
        </w:tc>
        <w:tc>
          <w:tcPr>
            <w:tcW w:w="496" w:type="pct"/>
            <w:tcBorders>
              <w:top w:val="nil"/>
              <w:left w:val="nil"/>
              <w:bottom w:val="single" w:sz="4" w:space="0" w:color="auto"/>
              <w:right w:val="single" w:sz="4" w:space="0" w:color="auto"/>
            </w:tcBorders>
            <w:shd w:val="clear" w:color="auto" w:fill="auto"/>
            <w:hideMark/>
          </w:tcPr>
          <w:p w14:paraId="13432E7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321" w:type="pct"/>
            <w:tcBorders>
              <w:top w:val="nil"/>
              <w:left w:val="nil"/>
              <w:bottom w:val="single" w:sz="4" w:space="0" w:color="auto"/>
              <w:right w:val="single" w:sz="4" w:space="0" w:color="auto"/>
            </w:tcBorders>
            <w:shd w:val="clear" w:color="auto" w:fill="auto"/>
            <w:hideMark/>
          </w:tcPr>
          <w:p w14:paraId="135ADFE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559" w:type="pct"/>
            <w:tcBorders>
              <w:top w:val="nil"/>
              <w:left w:val="nil"/>
              <w:bottom w:val="single" w:sz="4" w:space="0" w:color="auto"/>
              <w:right w:val="single" w:sz="4" w:space="0" w:color="auto"/>
            </w:tcBorders>
            <w:shd w:val="clear" w:color="auto" w:fill="auto"/>
            <w:hideMark/>
          </w:tcPr>
          <w:p w14:paraId="204B814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3CC094F6" w14:textId="77777777" w:rsidTr="00CA3F63">
        <w:trPr>
          <w:trHeight w:val="261"/>
        </w:trPr>
        <w:tc>
          <w:tcPr>
            <w:tcW w:w="218" w:type="pct"/>
            <w:tcBorders>
              <w:top w:val="nil"/>
              <w:left w:val="single" w:sz="4" w:space="0" w:color="auto"/>
              <w:bottom w:val="single" w:sz="4" w:space="0" w:color="auto"/>
              <w:right w:val="single" w:sz="4" w:space="0" w:color="auto"/>
            </w:tcBorders>
            <w:shd w:val="clear" w:color="auto" w:fill="auto"/>
            <w:hideMark/>
          </w:tcPr>
          <w:p w14:paraId="1952C14A" w14:textId="4C1456F3" w:rsidR="00233751" w:rsidRPr="00233751" w:rsidRDefault="00233751" w:rsidP="00233751">
            <w:pPr>
              <w:ind w:firstLine="0"/>
              <w:jc w:val="center"/>
              <w:rPr>
                <w:color w:val="000000" w:themeColor="text1"/>
                <w:szCs w:val="24"/>
                <w:lang w:val="ro-RO" w:eastAsia="ro-RO"/>
              </w:rPr>
            </w:pPr>
            <w:r w:rsidRPr="00233751">
              <w:rPr>
                <w:color w:val="000000"/>
                <w:szCs w:val="24"/>
              </w:rPr>
              <w:t>221</w:t>
            </w:r>
          </w:p>
        </w:tc>
        <w:tc>
          <w:tcPr>
            <w:tcW w:w="461" w:type="pct"/>
            <w:tcBorders>
              <w:top w:val="nil"/>
              <w:left w:val="nil"/>
              <w:bottom w:val="single" w:sz="4" w:space="0" w:color="auto"/>
              <w:right w:val="single" w:sz="4" w:space="0" w:color="auto"/>
            </w:tcBorders>
            <w:shd w:val="clear" w:color="auto" w:fill="auto"/>
            <w:hideMark/>
          </w:tcPr>
          <w:p w14:paraId="16CDEE2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108-94-1</w:t>
            </w:r>
          </w:p>
        </w:tc>
        <w:tc>
          <w:tcPr>
            <w:tcW w:w="630" w:type="pct"/>
            <w:tcBorders>
              <w:top w:val="nil"/>
              <w:left w:val="nil"/>
              <w:bottom w:val="single" w:sz="4" w:space="0" w:color="auto"/>
              <w:right w:val="single" w:sz="4" w:space="0" w:color="auto"/>
            </w:tcBorders>
            <w:shd w:val="clear" w:color="auto" w:fill="auto"/>
            <w:hideMark/>
          </w:tcPr>
          <w:p w14:paraId="75371A5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203-631-1</w:t>
            </w:r>
          </w:p>
        </w:tc>
        <w:tc>
          <w:tcPr>
            <w:tcW w:w="1436" w:type="pct"/>
            <w:tcBorders>
              <w:top w:val="nil"/>
              <w:left w:val="nil"/>
              <w:bottom w:val="single" w:sz="4" w:space="0" w:color="auto"/>
              <w:right w:val="single" w:sz="4" w:space="0" w:color="auto"/>
            </w:tcBorders>
            <w:shd w:val="clear" w:color="auto" w:fill="auto"/>
            <w:hideMark/>
          </w:tcPr>
          <w:p w14:paraId="5DF9C42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Ciclohexanonă</w:t>
            </w:r>
          </w:p>
        </w:tc>
        <w:tc>
          <w:tcPr>
            <w:tcW w:w="599" w:type="pct"/>
            <w:tcBorders>
              <w:top w:val="nil"/>
              <w:left w:val="nil"/>
              <w:bottom w:val="single" w:sz="4" w:space="0" w:color="auto"/>
              <w:right w:val="single" w:sz="4" w:space="0" w:color="auto"/>
            </w:tcBorders>
            <w:shd w:val="clear" w:color="auto" w:fill="auto"/>
            <w:hideMark/>
          </w:tcPr>
          <w:p w14:paraId="51E722D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40,8</w:t>
            </w:r>
          </w:p>
        </w:tc>
        <w:tc>
          <w:tcPr>
            <w:tcW w:w="280" w:type="pct"/>
            <w:tcBorders>
              <w:top w:val="nil"/>
              <w:left w:val="nil"/>
              <w:bottom w:val="single" w:sz="4" w:space="0" w:color="auto"/>
              <w:right w:val="single" w:sz="4" w:space="0" w:color="auto"/>
            </w:tcBorders>
            <w:shd w:val="clear" w:color="auto" w:fill="auto"/>
            <w:hideMark/>
          </w:tcPr>
          <w:p w14:paraId="2B30C36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496" w:type="pct"/>
            <w:tcBorders>
              <w:top w:val="nil"/>
              <w:left w:val="nil"/>
              <w:bottom w:val="single" w:sz="4" w:space="0" w:color="auto"/>
              <w:right w:val="single" w:sz="4" w:space="0" w:color="auto"/>
            </w:tcBorders>
            <w:shd w:val="clear" w:color="auto" w:fill="auto"/>
            <w:hideMark/>
          </w:tcPr>
          <w:p w14:paraId="08C47DA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81,6</w:t>
            </w:r>
          </w:p>
        </w:tc>
        <w:tc>
          <w:tcPr>
            <w:tcW w:w="321" w:type="pct"/>
            <w:tcBorders>
              <w:top w:val="nil"/>
              <w:left w:val="nil"/>
              <w:bottom w:val="single" w:sz="4" w:space="0" w:color="auto"/>
              <w:right w:val="single" w:sz="4" w:space="0" w:color="auto"/>
            </w:tcBorders>
            <w:shd w:val="clear" w:color="auto" w:fill="auto"/>
            <w:hideMark/>
          </w:tcPr>
          <w:p w14:paraId="7515AE4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559" w:type="pct"/>
            <w:tcBorders>
              <w:top w:val="nil"/>
              <w:left w:val="nil"/>
              <w:bottom w:val="single" w:sz="4" w:space="0" w:color="auto"/>
              <w:right w:val="single" w:sz="4" w:space="0" w:color="auto"/>
            </w:tcBorders>
            <w:shd w:val="clear" w:color="auto" w:fill="auto"/>
            <w:hideMark/>
          </w:tcPr>
          <w:p w14:paraId="5BCC03F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20AE8CE3" w14:textId="77777777" w:rsidTr="00A75635">
        <w:trPr>
          <w:trHeight w:val="251"/>
        </w:trPr>
        <w:tc>
          <w:tcPr>
            <w:tcW w:w="218" w:type="pct"/>
            <w:tcBorders>
              <w:top w:val="nil"/>
              <w:left w:val="single" w:sz="4" w:space="0" w:color="auto"/>
              <w:bottom w:val="single" w:sz="4" w:space="0" w:color="auto"/>
              <w:right w:val="single" w:sz="4" w:space="0" w:color="auto"/>
            </w:tcBorders>
            <w:shd w:val="clear" w:color="auto" w:fill="auto"/>
            <w:hideMark/>
          </w:tcPr>
          <w:p w14:paraId="431F7BBB" w14:textId="3705B93E" w:rsidR="00233751" w:rsidRPr="00233751" w:rsidRDefault="00233751" w:rsidP="00233751">
            <w:pPr>
              <w:ind w:firstLine="0"/>
              <w:jc w:val="center"/>
              <w:rPr>
                <w:color w:val="000000" w:themeColor="text1"/>
                <w:szCs w:val="24"/>
                <w:lang w:val="ro-RO" w:eastAsia="ro-RO"/>
              </w:rPr>
            </w:pPr>
            <w:r w:rsidRPr="00233751">
              <w:rPr>
                <w:color w:val="000000"/>
                <w:szCs w:val="24"/>
              </w:rPr>
              <w:t>222</w:t>
            </w:r>
          </w:p>
        </w:tc>
        <w:tc>
          <w:tcPr>
            <w:tcW w:w="461" w:type="pct"/>
            <w:tcBorders>
              <w:top w:val="nil"/>
              <w:left w:val="nil"/>
              <w:bottom w:val="single" w:sz="4" w:space="0" w:color="auto"/>
              <w:right w:val="single" w:sz="4" w:space="0" w:color="auto"/>
            </w:tcBorders>
            <w:shd w:val="clear" w:color="auto" w:fill="auto"/>
            <w:hideMark/>
          </w:tcPr>
          <w:p w14:paraId="29DA910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110-83-8</w:t>
            </w:r>
          </w:p>
        </w:tc>
        <w:tc>
          <w:tcPr>
            <w:tcW w:w="630" w:type="pct"/>
            <w:tcBorders>
              <w:top w:val="nil"/>
              <w:left w:val="nil"/>
              <w:bottom w:val="single" w:sz="4" w:space="0" w:color="auto"/>
              <w:right w:val="single" w:sz="4" w:space="0" w:color="auto"/>
            </w:tcBorders>
            <w:shd w:val="clear" w:color="auto" w:fill="auto"/>
            <w:hideMark/>
          </w:tcPr>
          <w:p w14:paraId="40FA4FB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203-807-8</w:t>
            </w:r>
          </w:p>
        </w:tc>
        <w:tc>
          <w:tcPr>
            <w:tcW w:w="1436" w:type="pct"/>
            <w:tcBorders>
              <w:top w:val="nil"/>
              <w:left w:val="nil"/>
              <w:bottom w:val="single" w:sz="4" w:space="0" w:color="auto"/>
              <w:right w:val="single" w:sz="4" w:space="0" w:color="auto"/>
            </w:tcBorders>
            <w:shd w:val="clear" w:color="auto" w:fill="auto"/>
            <w:hideMark/>
          </w:tcPr>
          <w:p w14:paraId="5DD13D0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Ciclohexenă</w:t>
            </w:r>
          </w:p>
        </w:tc>
        <w:tc>
          <w:tcPr>
            <w:tcW w:w="599" w:type="pct"/>
            <w:tcBorders>
              <w:top w:val="nil"/>
              <w:left w:val="nil"/>
              <w:bottom w:val="single" w:sz="4" w:space="0" w:color="auto"/>
              <w:right w:val="single" w:sz="4" w:space="0" w:color="auto"/>
            </w:tcBorders>
            <w:shd w:val="clear" w:color="auto" w:fill="auto"/>
            <w:hideMark/>
          </w:tcPr>
          <w:p w14:paraId="3F201B8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700</w:t>
            </w:r>
          </w:p>
        </w:tc>
        <w:tc>
          <w:tcPr>
            <w:tcW w:w="280" w:type="pct"/>
            <w:tcBorders>
              <w:top w:val="nil"/>
              <w:left w:val="nil"/>
              <w:bottom w:val="single" w:sz="4" w:space="0" w:color="auto"/>
              <w:right w:val="single" w:sz="4" w:space="0" w:color="auto"/>
            </w:tcBorders>
            <w:shd w:val="clear" w:color="auto" w:fill="auto"/>
            <w:hideMark/>
          </w:tcPr>
          <w:p w14:paraId="4DCDC56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208</w:t>
            </w:r>
          </w:p>
        </w:tc>
        <w:tc>
          <w:tcPr>
            <w:tcW w:w="496" w:type="pct"/>
            <w:tcBorders>
              <w:top w:val="nil"/>
              <w:left w:val="nil"/>
              <w:bottom w:val="single" w:sz="4" w:space="0" w:color="auto"/>
              <w:right w:val="single" w:sz="4" w:space="0" w:color="auto"/>
            </w:tcBorders>
            <w:shd w:val="clear" w:color="auto" w:fill="auto"/>
            <w:hideMark/>
          </w:tcPr>
          <w:p w14:paraId="6A1B618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1200</w:t>
            </w:r>
          </w:p>
        </w:tc>
        <w:tc>
          <w:tcPr>
            <w:tcW w:w="321" w:type="pct"/>
            <w:tcBorders>
              <w:top w:val="nil"/>
              <w:left w:val="nil"/>
              <w:bottom w:val="single" w:sz="4" w:space="0" w:color="auto"/>
              <w:right w:val="single" w:sz="4" w:space="0" w:color="auto"/>
            </w:tcBorders>
            <w:shd w:val="clear" w:color="auto" w:fill="auto"/>
            <w:hideMark/>
          </w:tcPr>
          <w:p w14:paraId="37785E3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357</w:t>
            </w:r>
          </w:p>
        </w:tc>
        <w:tc>
          <w:tcPr>
            <w:tcW w:w="559" w:type="pct"/>
            <w:tcBorders>
              <w:top w:val="nil"/>
              <w:left w:val="nil"/>
              <w:bottom w:val="single" w:sz="4" w:space="0" w:color="auto"/>
              <w:right w:val="single" w:sz="4" w:space="0" w:color="auto"/>
            </w:tcBorders>
            <w:shd w:val="clear" w:color="auto" w:fill="auto"/>
          </w:tcPr>
          <w:p w14:paraId="1FC34158" w14:textId="6D40B55C" w:rsidR="00233751" w:rsidRPr="003E0CAD" w:rsidRDefault="00233751" w:rsidP="00233751">
            <w:pPr>
              <w:ind w:firstLine="0"/>
              <w:jc w:val="center"/>
              <w:rPr>
                <w:color w:val="000000" w:themeColor="text1"/>
                <w:szCs w:val="24"/>
                <w:lang w:val="ro-RO" w:eastAsia="ro-RO"/>
              </w:rPr>
            </w:pPr>
          </w:p>
        </w:tc>
      </w:tr>
      <w:tr w:rsidR="00233751" w:rsidRPr="003E0CAD" w14:paraId="186A36E5" w14:textId="77777777" w:rsidTr="00A75635">
        <w:trPr>
          <w:trHeight w:val="269"/>
        </w:trPr>
        <w:tc>
          <w:tcPr>
            <w:tcW w:w="218" w:type="pct"/>
            <w:tcBorders>
              <w:top w:val="nil"/>
              <w:left w:val="single" w:sz="4" w:space="0" w:color="auto"/>
              <w:bottom w:val="single" w:sz="4" w:space="0" w:color="auto"/>
              <w:right w:val="single" w:sz="4" w:space="0" w:color="auto"/>
            </w:tcBorders>
            <w:shd w:val="clear" w:color="auto" w:fill="auto"/>
            <w:hideMark/>
          </w:tcPr>
          <w:p w14:paraId="635F919E" w14:textId="2D3B315C" w:rsidR="00233751" w:rsidRPr="00233751" w:rsidRDefault="00233751" w:rsidP="00233751">
            <w:pPr>
              <w:ind w:firstLine="0"/>
              <w:jc w:val="center"/>
              <w:rPr>
                <w:color w:val="000000" w:themeColor="text1"/>
                <w:szCs w:val="24"/>
                <w:lang w:val="ro-RO" w:eastAsia="ro-RO"/>
              </w:rPr>
            </w:pPr>
            <w:r w:rsidRPr="00233751">
              <w:rPr>
                <w:color w:val="000000"/>
                <w:szCs w:val="24"/>
              </w:rPr>
              <w:t>223</w:t>
            </w:r>
          </w:p>
        </w:tc>
        <w:tc>
          <w:tcPr>
            <w:tcW w:w="461" w:type="pct"/>
            <w:tcBorders>
              <w:top w:val="nil"/>
              <w:left w:val="nil"/>
              <w:bottom w:val="single" w:sz="4" w:space="0" w:color="auto"/>
              <w:right w:val="single" w:sz="4" w:space="0" w:color="auto"/>
            </w:tcBorders>
            <w:shd w:val="clear" w:color="auto" w:fill="auto"/>
            <w:hideMark/>
          </w:tcPr>
          <w:p w14:paraId="64623A3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108-91-8</w:t>
            </w:r>
          </w:p>
        </w:tc>
        <w:tc>
          <w:tcPr>
            <w:tcW w:w="630" w:type="pct"/>
            <w:tcBorders>
              <w:top w:val="nil"/>
              <w:left w:val="nil"/>
              <w:bottom w:val="single" w:sz="4" w:space="0" w:color="auto"/>
              <w:right w:val="single" w:sz="4" w:space="0" w:color="auto"/>
            </w:tcBorders>
            <w:shd w:val="clear" w:color="auto" w:fill="auto"/>
            <w:hideMark/>
          </w:tcPr>
          <w:p w14:paraId="2760CF7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203-629-0</w:t>
            </w:r>
          </w:p>
        </w:tc>
        <w:tc>
          <w:tcPr>
            <w:tcW w:w="1436" w:type="pct"/>
            <w:tcBorders>
              <w:top w:val="nil"/>
              <w:left w:val="nil"/>
              <w:bottom w:val="single" w:sz="4" w:space="0" w:color="auto"/>
              <w:right w:val="single" w:sz="4" w:space="0" w:color="auto"/>
            </w:tcBorders>
            <w:shd w:val="clear" w:color="auto" w:fill="auto"/>
            <w:hideMark/>
          </w:tcPr>
          <w:p w14:paraId="4804B10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Ciclohexilamină</w:t>
            </w:r>
          </w:p>
        </w:tc>
        <w:tc>
          <w:tcPr>
            <w:tcW w:w="599" w:type="pct"/>
            <w:tcBorders>
              <w:top w:val="nil"/>
              <w:left w:val="nil"/>
              <w:bottom w:val="single" w:sz="4" w:space="0" w:color="auto"/>
              <w:right w:val="single" w:sz="4" w:space="0" w:color="auto"/>
            </w:tcBorders>
            <w:shd w:val="clear" w:color="auto" w:fill="auto"/>
            <w:hideMark/>
          </w:tcPr>
          <w:p w14:paraId="7707F90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280" w:type="pct"/>
            <w:tcBorders>
              <w:top w:val="nil"/>
              <w:left w:val="nil"/>
              <w:bottom w:val="single" w:sz="4" w:space="0" w:color="auto"/>
              <w:right w:val="single" w:sz="4" w:space="0" w:color="auto"/>
            </w:tcBorders>
            <w:shd w:val="clear" w:color="auto" w:fill="auto"/>
            <w:hideMark/>
          </w:tcPr>
          <w:p w14:paraId="07E8CD0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496" w:type="pct"/>
            <w:tcBorders>
              <w:top w:val="nil"/>
              <w:left w:val="nil"/>
              <w:bottom w:val="single" w:sz="4" w:space="0" w:color="auto"/>
              <w:right w:val="single" w:sz="4" w:space="0" w:color="auto"/>
            </w:tcBorders>
            <w:shd w:val="clear" w:color="auto" w:fill="auto"/>
            <w:hideMark/>
          </w:tcPr>
          <w:p w14:paraId="090E061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40</w:t>
            </w:r>
          </w:p>
        </w:tc>
        <w:tc>
          <w:tcPr>
            <w:tcW w:w="321" w:type="pct"/>
            <w:tcBorders>
              <w:top w:val="nil"/>
              <w:left w:val="nil"/>
              <w:bottom w:val="single" w:sz="4" w:space="0" w:color="auto"/>
              <w:right w:val="single" w:sz="4" w:space="0" w:color="auto"/>
            </w:tcBorders>
            <w:shd w:val="clear" w:color="auto" w:fill="auto"/>
            <w:hideMark/>
          </w:tcPr>
          <w:p w14:paraId="7A0B9E6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559" w:type="pct"/>
            <w:tcBorders>
              <w:top w:val="nil"/>
              <w:left w:val="nil"/>
              <w:bottom w:val="single" w:sz="4" w:space="0" w:color="auto"/>
              <w:right w:val="single" w:sz="4" w:space="0" w:color="auto"/>
            </w:tcBorders>
            <w:shd w:val="clear" w:color="auto" w:fill="auto"/>
          </w:tcPr>
          <w:p w14:paraId="2AC9BD26" w14:textId="667A781D" w:rsidR="00233751" w:rsidRPr="003E0CAD" w:rsidRDefault="00233751" w:rsidP="00233751">
            <w:pPr>
              <w:ind w:firstLine="0"/>
              <w:jc w:val="center"/>
              <w:rPr>
                <w:color w:val="000000" w:themeColor="text1"/>
                <w:szCs w:val="24"/>
                <w:lang w:val="ro-RO" w:eastAsia="ro-RO"/>
              </w:rPr>
            </w:pPr>
          </w:p>
        </w:tc>
      </w:tr>
      <w:tr w:rsidR="00233751" w:rsidRPr="003E0CAD" w14:paraId="7D27EFB1" w14:textId="77777777" w:rsidTr="00A75635">
        <w:trPr>
          <w:trHeight w:val="260"/>
        </w:trPr>
        <w:tc>
          <w:tcPr>
            <w:tcW w:w="218" w:type="pct"/>
            <w:tcBorders>
              <w:top w:val="nil"/>
              <w:left w:val="single" w:sz="4" w:space="0" w:color="auto"/>
              <w:bottom w:val="single" w:sz="4" w:space="0" w:color="auto"/>
              <w:right w:val="single" w:sz="4" w:space="0" w:color="auto"/>
            </w:tcBorders>
            <w:shd w:val="clear" w:color="auto" w:fill="auto"/>
            <w:hideMark/>
          </w:tcPr>
          <w:p w14:paraId="3DC8ABBC" w14:textId="29CB37FC" w:rsidR="00233751" w:rsidRPr="00233751" w:rsidRDefault="00233751" w:rsidP="00233751">
            <w:pPr>
              <w:ind w:firstLine="0"/>
              <w:jc w:val="center"/>
              <w:rPr>
                <w:color w:val="000000" w:themeColor="text1"/>
                <w:szCs w:val="24"/>
                <w:lang w:val="ro-RO" w:eastAsia="ro-RO"/>
              </w:rPr>
            </w:pPr>
            <w:r w:rsidRPr="00233751">
              <w:rPr>
                <w:color w:val="000000"/>
                <w:szCs w:val="24"/>
              </w:rPr>
              <w:t>224</w:t>
            </w:r>
          </w:p>
        </w:tc>
        <w:tc>
          <w:tcPr>
            <w:tcW w:w="461" w:type="pct"/>
            <w:tcBorders>
              <w:top w:val="nil"/>
              <w:left w:val="nil"/>
              <w:bottom w:val="single" w:sz="4" w:space="0" w:color="auto"/>
              <w:right w:val="single" w:sz="4" w:space="0" w:color="auto"/>
            </w:tcBorders>
            <w:shd w:val="clear" w:color="auto" w:fill="auto"/>
            <w:hideMark/>
          </w:tcPr>
          <w:p w14:paraId="56711C2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542-92-7</w:t>
            </w:r>
          </w:p>
        </w:tc>
        <w:tc>
          <w:tcPr>
            <w:tcW w:w="630" w:type="pct"/>
            <w:tcBorders>
              <w:top w:val="nil"/>
              <w:left w:val="nil"/>
              <w:bottom w:val="single" w:sz="4" w:space="0" w:color="auto"/>
              <w:right w:val="single" w:sz="4" w:space="0" w:color="auto"/>
            </w:tcBorders>
            <w:shd w:val="clear" w:color="auto" w:fill="auto"/>
            <w:hideMark/>
          </w:tcPr>
          <w:p w14:paraId="4C5190E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208-835-4</w:t>
            </w:r>
          </w:p>
        </w:tc>
        <w:tc>
          <w:tcPr>
            <w:tcW w:w="1436" w:type="pct"/>
            <w:tcBorders>
              <w:top w:val="nil"/>
              <w:left w:val="nil"/>
              <w:bottom w:val="single" w:sz="4" w:space="0" w:color="auto"/>
              <w:right w:val="single" w:sz="4" w:space="0" w:color="auto"/>
            </w:tcBorders>
            <w:shd w:val="clear" w:color="auto" w:fill="auto"/>
            <w:hideMark/>
          </w:tcPr>
          <w:p w14:paraId="7030E97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Ciclopentadienă</w:t>
            </w:r>
          </w:p>
        </w:tc>
        <w:tc>
          <w:tcPr>
            <w:tcW w:w="599" w:type="pct"/>
            <w:tcBorders>
              <w:top w:val="nil"/>
              <w:left w:val="nil"/>
              <w:bottom w:val="single" w:sz="4" w:space="0" w:color="auto"/>
              <w:right w:val="single" w:sz="4" w:space="0" w:color="auto"/>
            </w:tcBorders>
            <w:shd w:val="clear" w:color="auto" w:fill="auto"/>
            <w:hideMark/>
          </w:tcPr>
          <w:p w14:paraId="1F79B4F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280" w:type="pct"/>
            <w:tcBorders>
              <w:top w:val="nil"/>
              <w:left w:val="nil"/>
              <w:bottom w:val="single" w:sz="4" w:space="0" w:color="auto"/>
              <w:right w:val="single" w:sz="4" w:space="0" w:color="auto"/>
            </w:tcBorders>
            <w:shd w:val="clear" w:color="auto" w:fill="auto"/>
            <w:hideMark/>
          </w:tcPr>
          <w:p w14:paraId="1B1FC0F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35,5</w:t>
            </w:r>
          </w:p>
        </w:tc>
        <w:tc>
          <w:tcPr>
            <w:tcW w:w="496" w:type="pct"/>
            <w:tcBorders>
              <w:top w:val="nil"/>
              <w:left w:val="nil"/>
              <w:bottom w:val="single" w:sz="4" w:space="0" w:color="auto"/>
              <w:right w:val="single" w:sz="4" w:space="0" w:color="auto"/>
            </w:tcBorders>
            <w:shd w:val="clear" w:color="auto" w:fill="auto"/>
            <w:hideMark/>
          </w:tcPr>
          <w:p w14:paraId="2C3BADA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321" w:type="pct"/>
            <w:tcBorders>
              <w:top w:val="nil"/>
              <w:left w:val="nil"/>
              <w:bottom w:val="single" w:sz="4" w:space="0" w:color="auto"/>
              <w:right w:val="single" w:sz="4" w:space="0" w:color="auto"/>
            </w:tcBorders>
            <w:shd w:val="clear" w:color="auto" w:fill="auto"/>
            <w:hideMark/>
          </w:tcPr>
          <w:p w14:paraId="0881062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75</w:t>
            </w:r>
          </w:p>
        </w:tc>
        <w:tc>
          <w:tcPr>
            <w:tcW w:w="559" w:type="pct"/>
            <w:tcBorders>
              <w:top w:val="nil"/>
              <w:left w:val="nil"/>
              <w:bottom w:val="single" w:sz="4" w:space="0" w:color="auto"/>
              <w:right w:val="single" w:sz="4" w:space="0" w:color="auto"/>
            </w:tcBorders>
            <w:shd w:val="clear" w:color="auto" w:fill="auto"/>
          </w:tcPr>
          <w:p w14:paraId="58D4F781" w14:textId="035EEDBF" w:rsidR="00233751" w:rsidRPr="003E0CAD" w:rsidRDefault="00233751" w:rsidP="00233751">
            <w:pPr>
              <w:ind w:firstLine="0"/>
              <w:jc w:val="center"/>
              <w:rPr>
                <w:color w:val="000000" w:themeColor="text1"/>
                <w:szCs w:val="24"/>
                <w:lang w:val="ro-RO" w:eastAsia="ro-RO"/>
              </w:rPr>
            </w:pPr>
          </w:p>
        </w:tc>
      </w:tr>
      <w:tr w:rsidR="00233751" w:rsidRPr="003E0CAD" w14:paraId="440DBB68" w14:textId="77777777" w:rsidTr="00A75635">
        <w:trPr>
          <w:trHeight w:val="391"/>
        </w:trPr>
        <w:tc>
          <w:tcPr>
            <w:tcW w:w="218" w:type="pct"/>
            <w:tcBorders>
              <w:top w:val="nil"/>
              <w:left w:val="single" w:sz="4" w:space="0" w:color="auto"/>
              <w:bottom w:val="single" w:sz="4" w:space="0" w:color="auto"/>
              <w:right w:val="single" w:sz="4" w:space="0" w:color="auto"/>
            </w:tcBorders>
            <w:shd w:val="clear" w:color="auto" w:fill="auto"/>
            <w:hideMark/>
          </w:tcPr>
          <w:p w14:paraId="002365B8" w14:textId="5E273FF7" w:rsidR="00233751" w:rsidRPr="00233751" w:rsidRDefault="00233751" w:rsidP="00233751">
            <w:pPr>
              <w:ind w:firstLine="0"/>
              <w:jc w:val="center"/>
              <w:rPr>
                <w:color w:val="000000" w:themeColor="text1"/>
                <w:szCs w:val="24"/>
                <w:lang w:val="ro-RO" w:eastAsia="ro-RO"/>
              </w:rPr>
            </w:pPr>
            <w:r w:rsidRPr="00233751">
              <w:rPr>
                <w:color w:val="000000"/>
                <w:szCs w:val="24"/>
              </w:rPr>
              <w:t>225</w:t>
            </w:r>
          </w:p>
        </w:tc>
        <w:tc>
          <w:tcPr>
            <w:tcW w:w="461" w:type="pct"/>
            <w:tcBorders>
              <w:top w:val="nil"/>
              <w:left w:val="nil"/>
              <w:bottom w:val="single" w:sz="4" w:space="0" w:color="auto"/>
              <w:right w:val="single" w:sz="4" w:space="0" w:color="auto"/>
            </w:tcBorders>
            <w:shd w:val="clear" w:color="auto" w:fill="auto"/>
            <w:hideMark/>
          </w:tcPr>
          <w:p w14:paraId="6902069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12079-65-1</w:t>
            </w:r>
          </w:p>
        </w:tc>
        <w:tc>
          <w:tcPr>
            <w:tcW w:w="630" w:type="pct"/>
            <w:tcBorders>
              <w:top w:val="nil"/>
              <w:left w:val="nil"/>
              <w:bottom w:val="single" w:sz="4" w:space="0" w:color="auto"/>
              <w:right w:val="single" w:sz="4" w:space="0" w:color="auto"/>
            </w:tcBorders>
            <w:shd w:val="clear" w:color="auto" w:fill="auto"/>
            <w:hideMark/>
          </w:tcPr>
          <w:p w14:paraId="0DC43C1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235-142-4</w:t>
            </w:r>
          </w:p>
        </w:tc>
        <w:tc>
          <w:tcPr>
            <w:tcW w:w="1436" w:type="pct"/>
            <w:tcBorders>
              <w:top w:val="nil"/>
              <w:left w:val="nil"/>
              <w:bottom w:val="single" w:sz="4" w:space="0" w:color="auto"/>
              <w:right w:val="single" w:sz="4" w:space="0" w:color="auto"/>
            </w:tcBorders>
            <w:shd w:val="clear" w:color="auto" w:fill="auto"/>
            <w:hideMark/>
          </w:tcPr>
          <w:p w14:paraId="3C41B65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Ciclopentadienil tricarbonil mangan</w:t>
            </w:r>
          </w:p>
        </w:tc>
        <w:tc>
          <w:tcPr>
            <w:tcW w:w="599" w:type="pct"/>
            <w:tcBorders>
              <w:top w:val="nil"/>
              <w:left w:val="nil"/>
              <w:bottom w:val="single" w:sz="4" w:space="0" w:color="auto"/>
              <w:right w:val="single" w:sz="4" w:space="0" w:color="auto"/>
            </w:tcBorders>
            <w:shd w:val="clear" w:color="auto" w:fill="auto"/>
            <w:hideMark/>
          </w:tcPr>
          <w:p w14:paraId="3FFCF0B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280" w:type="pct"/>
            <w:tcBorders>
              <w:top w:val="nil"/>
              <w:left w:val="nil"/>
              <w:bottom w:val="single" w:sz="4" w:space="0" w:color="auto"/>
              <w:right w:val="single" w:sz="4" w:space="0" w:color="auto"/>
            </w:tcBorders>
            <w:shd w:val="clear" w:color="auto" w:fill="auto"/>
            <w:hideMark/>
          </w:tcPr>
          <w:p w14:paraId="65AC40EC" w14:textId="4B5D8897"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1C439BC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w:t>
            </w:r>
          </w:p>
        </w:tc>
        <w:tc>
          <w:tcPr>
            <w:tcW w:w="321" w:type="pct"/>
            <w:tcBorders>
              <w:top w:val="nil"/>
              <w:left w:val="nil"/>
              <w:bottom w:val="single" w:sz="4" w:space="0" w:color="auto"/>
              <w:right w:val="single" w:sz="4" w:space="0" w:color="auto"/>
            </w:tcBorders>
            <w:shd w:val="clear" w:color="auto" w:fill="auto"/>
            <w:hideMark/>
          </w:tcPr>
          <w:p w14:paraId="68BB759C" w14:textId="5E4DE46B"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7A9BBF7B" w14:textId="6BD35981" w:rsidR="00233751" w:rsidRPr="003E0CAD" w:rsidRDefault="00233751" w:rsidP="00233751">
            <w:pPr>
              <w:ind w:firstLine="0"/>
              <w:jc w:val="center"/>
              <w:rPr>
                <w:color w:val="000000" w:themeColor="text1"/>
                <w:szCs w:val="24"/>
                <w:lang w:val="ro-RO" w:eastAsia="ro-RO"/>
              </w:rPr>
            </w:pPr>
          </w:p>
        </w:tc>
      </w:tr>
      <w:tr w:rsidR="00233751" w:rsidRPr="003E0CAD" w14:paraId="05ED8027" w14:textId="77777777" w:rsidTr="00A75635">
        <w:trPr>
          <w:trHeight w:val="283"/>
        </w:trPr>
        <w:tc>
          <w:tcPr>
            <w:tcW w:w="218" w:type="pct"/>
            <w:tcBorders>
              <w:top w:val="nil"/>
              <w:left w:val="single" w:sz="4" w:space="0" w:color="auto"/>
              <w:bottom w:val="single" w:sz="4" w:space="0" w:color="auto"/>
              <w:right w:val="single" w:sz="4" w:space="0" w:color="auto"/>
            </w:tcBorders>
            <w:shd w:val="clear" w:color="auto" w:fill="auto"/>
            <w:hideMark/>
          </w:tcPr>
          <w:p w14:paraId="5DDB6A02" w14:textId="4F3B3AD7" w:rsidR="00233751" w:rsidRPr="00233751" w:rsidRDefault="00233751" w:rsidP="00233751">
            <w:pPr>
              <w:ind w:firstLine="0"/>
              <w:jc w:val="center"/>
              <w:rPr>
                <w:color w:val="000000" w:themeColor="text1"/>
                <w:szCs w:val="24"/>
                <w:lang w:val="ro-RO" w:eastAsia="ro-RO"/>
              </w:rPr>
            </w:pPr>
            <w:r w:rsidRPr="00233751">
              <w:rPr>
                <w:color w:val="000000"/>
                <w:szCs w:val="24"/>
              </w:rPr>
              <w:t>226</w:t>
            </w:r>
          </w:p>
        </w:tc>
        <w:tc>
          <w:tcPr>
            <w:tcW w:w="461" w:type="pct"/>
            <w:tcBorders>
              <w:top w:val="nil"/>
              <w:left w:val="nil"/>
              <w:bottom w:val="single" w:sz="4" w:space="0" w:color="auto"/>
              <w:right w:val="single" w:sz="4" w:space="0" w:color="auto"/>
            </w:tcBorders>
            <w:shd w:val="clear" w:color="auto" w:fill="auto"/>
            <w:hideMark/>
          </w:tcPr>
          <w:p w14:paraId="457EB7C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75-19-4</w:t>
            </w:r>
          </w:p>
        </w:tc>
        <w:tc>
          <w:tcPr>
            <w:tcW w:w="630" w:type="pct"/>
            <w:tcBorders>
              <w:top w:val="nil"/>
              <w:left w:val="nil"/>
              <w:bottom w:val="single" w:sz="4" w:space="0" w:color="auto"/>
              <w:right w:val="single" w:sz="4" w:space="0" w:color="auto"/>
            </w:tcBorders>
            <w:shd w:val="clear" w:color="auto" w:fill="auto"/>
            <w:hideMark/>
          </w:tcPr>
          <w:p w14:paraId="295D1A1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200-847-8</w:t>
            </w:r>
          </w:p>
        </w:tc>
        <w:tc>
          <w:tcPr>
            <w:tcW w:w="1436" w:type="pct"/>
            <w:tcBorders>
              <w:top w:val="nil"/>
              <w:left w:val="nil"/>
              <w:bottom w:val="single" w:sz="4" w:space="0" w:color="auto"/>
              <w:right w:val="single" w:sz="4" w:space="0" w:color="auto"/>
            </w:tcBorders>
            <w:shd w:val="clear" w:color="auto" w:fill="auto"/>
            <w:hideMark/>
          </w:tcPr>
          <w:p w14:paraId="73BEEB8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Ciclopropan</w:t>
            </w:r>
          </w:p>
        </w:tc>
        <w:tc>
          <w:tcPr>
            <w:tcW w:w="599" w:type="pct"/>
            <w:tcBorders>
              <w:top w:val="nil"/>
              <w:left w:val="nil"/>
              <w:bottom w:val="single" w:sz="4" w:space="0" w:color="auto"/>
              <w:right w:val="single" w:sz="4" w:space="0" w:color="auto"/>
            </w:tcBorders>
            <w:shd w:val="clear" w:color="auto" w:fill="auto"/>
            <w:hideMark/>
          </w:tcPr>
          <w:p w14:paraId="7E5E679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500</w:t>
            </w:r>
          </w:p>
        </w:tc>
        <w:tc>
          <w:tcPr>
            <w:tcW w:w="280" w:type="pct"/>
            <w:tcBorders>
              <w:top w:val="nil"/>
              <w:left w:val="nil"/>
              <w:bottom w:val="single" w:sz="4" w:space="0" w:color="auto"/>
              <w:right w:val="single" w:sz="4" w:space="0" w:color="auto"/>
            </w:tcBorders>
            <w:shd w:val="clear" w:color="auto" w:fill="auto"/>
            <w:hideMark/>
          </w:tcPr>
          <w:p w14:paraId="06B90C1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290</w:t>
            </w:r>
          </w:p>
        </w:tc>
        <w:tc>
          <w:tcPr>
            <w:tcW w:w="496" w:type="pct"/>
            <w:tcBorders>
              <w:top w:val="nil"/>
              <w:left w:val="nil"/>
              <w:bottom w:val="single" w:sz="4" w:space="0" w:color="auto"/>
              <w:right w:val="single" w:sz="4" w:space="0" w:color="auto"/>
            </w:tcBorders>
            <w:shd w:val="clear" w:color="auto" w:fill="auto"/>
            <w:hideMark/>
          </w:tcPr>
          <w:p w14:paraId="04106D3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700</w:t>
            </w:r>
          </w:p>
        </w:tc>
        <w:tc>
          <w:tcPr>
            <w:tcW w:w="321" w:type="pct"/>
            <w:tcBorders>
              <w:top w:val="nil"/>
              <w:left w:val="nil"/>
              <w:bottom w:val="single" w:sz="4" w:space="0" w:color="auto"/>
              <w:right w:val="single" w:sz="4" w:space="0" w:color="auto"/>
            </w:tcBorders>
            <w:shd w:val="clear" w:color="auto" w:fill="auto"/>
            <w:hideMark/>
          </w:tcPr>
          <w:p w14:paraId="0539F78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407</w:t>
            </w:r>
          </w:p>
        </w:tc>
        <w:tc>
          <w:tcPr>
            <w:tcW w:w="559" w:type="pct"/>
            <w:tcBorders>
              <w:top w:val="nil"/>
              <w:left w:val="nil"/>
              <w:bottom w:val="single" w:sz="4" w:space="0" w:color="auto"/>
              <w:right w:val="single" w:sz="4" w:space="0" w:color="auto"/>
            </w:tcBorders>
            <w:shd w:val="clear" w:color="auto" w:fill="auto"/>
          </w:tcPr>
          <w:p w14:paraId="1BD999C9" w14:textId="261D8EA5" w:rsidR="00233751" w:rsidRPr="003E0CAD" w:rsidRDefault="00233751" w:rsidP="00233751">
            <w:pPr>
              <w:ind w:firstLine="0"/>
              <w:jc w:val="center"/>
              <w:rPr>
                <w:color w:val="000000" w:themeColor="text1"/>
                <w:szCs w:val="24"/>
                <w:lang w:val="ro-RO" w:eastAsia="ro-RO"/>
              </w:rPr>
            </w:pPr>
          </w:p>
        </w:tc>
      </w:tr>
      <w:tr w:rsidR="00233751" w:rsidRPr="003E0CAD" w14:paraId="41A5ADF2" w14:textId="77777777" w:rsidTr="00A75635">
        <w:trPr>
          <w:trHeight w:val="131"/>
        </w:trPr>
        <w:tc>
          <w:tcPr>
            <w:tcW w:w="218" w:type="pct"/>
            <w:tcBorders>
              <w:top w:val="nil"/>
              <w:left w:val="single" w:sz="4" w:space="0" w:color="auto"/>
              <w:bottom w:val="single" w:sz="4" w:space="0" w:color="auto"/>
              <w:right w:val="single" w:sz="4" w:space="0" w:color="auto"/>
            </w:tcBorders>
            <w:shd w:val="clear" w:color="auto" w:fill="auto"/>
            <w:hideMark/>
          </w:tcPr>
          <w:p w14:paraId="0359FA44" w14:textId="63C1660C" w:rsidR="00233751" w:rsidRPr="00233751" w:rsidRDefault="00233751" w:rsidP="00233751">
            <w:pPr>
              <w:ind w:firstLine="0"/>
              <w:jc w:val="center"/>
              <w:rPr>
                <w:color w:val="000000" w:themeColor="text1"/>
                <w:szCs w:val="24"/>
                <w:lang w:val="ro-RO" w:eastAsia="ro-RO"/>
              </w:rPr>
            </w:pPr>
            <w:r w:rsidRPr="00233751">
              <w:rPr>
                <w:color w:val="000000"/>
                <w:szCs w:val="24"/>
              </w:rPr>
              <w:t>227</w:t>
            </w:r>
          </w:p>
        </w:tc>
        <w:tc>
          <w:tcPr>
            <w:tcW w:w="461" w:type="pct"/>
            <w:tcBorders>
              <w:top w:val="nil"/>
              <w:left w:val="nil"/>
              <w:bottom w:val="single" w:sz="4" w:space="0" w:color="auto"/>
              <w:right w:val="single" w:sz="4" w:space="0" w:color="auto"/>
            </w:tcBorders>
            <w:shd w:val="clear" w:color="auto" w:fill="auto"/>
            <w:hideMark/>
          </w:tcPr>
          <w:p w14:paraId="2DE2A89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7782-50-5</w:t>
            </w:r>
          </w:p>
        </w:tc>
        <w:tc>
          <w:tcPr>
            <w:tcW w:w="630" w:type="pct"/>
            <w:tcBorders>
              <w:top w:val="nil"/>
              <w:left w:val="nil"/>
              <w:bottom w:val="single" w:sz="4" w:space="0" w:color="auto"/>
              <w:right w:val="single" w:sz="4" w:space="0" w:color="auto"/>
            </w:tcBorders>
            <w:shd w:val="clear" w:color="auto" w:fill="auto"/>
            <w:hideMark/>
          </w:tcPr>
          <w:p w14:paraId="6B6B8BC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231-959-5</w:t>
            </w:r>
          </w:p>
        </w:tc>
        <w:tc>
          <w:tcPr>
            <w:tcW w:w="1436" w:type="pct"/>
            <w:tcBorders>
              <w:top w:val="nil"/>
              <w:left w:val="nil"/>
              <w:bottom w:val="single" w:sz="4" w:space="0" w:color="auto"/>
              <w:right w:val="single" w:sz="4" w:space="0" w:color="auto"/>
            </w:tcBorders>
            <w:shd w:val="clear" w:color="auto" w:fill="auto"/>
            <w:hideMark/>
          </w:tcPr>
          <w:p w14:paraId="17DEAEC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Clor</w:t>
            </w:r>
          </w:p>
        </w:tc>
        <w:tc>
          <w:tcPr>
            <w:tcW w:w="599" w:type="pct"/>
            <w:tcBorders>
              <w:top w:val="nil"/>
              <w:left w:val="nil"/>
              <w:bottom w:val="single" w:sz="4" w:space="0" w:color="auto"/>
              <w:right w:val="single" w:sz="4" w:space="0" w:color="auto"/>
            </w:tcBorders>
            <w:shd w:val="clear" w:color="auto" w:fill="auto"/>
            <w:hideMark/>
          </w:tcPr>
          <w:p w14:paraId="54E405CC" w14:textId="7DBDE7BC"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hideMark/>
          </w:tcPr>
          <w:p w14:paraId="4ABF4677" w14:textId="797018C5"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26FF178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321" w:type="pct"/>
            <w:tcBorders>
              <w:top w:val="nil"/>
              <w:left w:val="nil"/>
              <w:bottom w:val="single" w:sz="4" w:space="0" w:color="auto"/>
              <w:right w:val="single" w:sz="4" w:space="0" w:color="auto"/>
            </w:tcBorders>
            <w:shd w:val="clear" w:color="auto" w:fill="auto"/>
            <w:hideMark/>
          </w:tcPr>
          <w:p w14:paraId="233656C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559" w:type="pct"/>
            <w:tcBorders>
              <w:top w:val="nil"/>
              <w:left w:val="nil"/>
              <w:bottom w:val="single" w:sz="4" w:space="0" w:color="auto"/>
              <w:right w:val="single" w:sz="4" w:space="0" w:color="auto"/>
            </w:tcBorders>
            <w:shd w:val="clear" w:color="auto" w:fill="auto"/>
          </w:tcPr>
          <w:p w14:paraId="76AC0E18" w14:textId="56F60F41" w:rsidR="00233751" w:rsidRPr="003E0CAD" w:rsidRDefault="00233751" w:rsidP="00233751">
            <w:pPr>
              <w:ind w:firstLine="0"/>
              <w:jc w:val="center"/>
              <w:rPr>
                <w:color w:val="000000" w:themeColor="text1"/>
                <w:szCs w:val="24"/>
                <w:lang w:val="ro-RO" w:eastAsia="ro-RO"/>
              </w:rPr>
            </w:pPr>
          </w:p>
        </w:tc>
      </w:tr>
      <w:tr w:rsidR="00233751" w:rsidRPr="003E0CAD" w14:paraId="2D803E8F" w14:textId="77777777" w:rsidTr="00A75635">
        <w:trPr>
          <w:trHeight w:val="122"/>
        </w:trPr>
        <w:tc>
          <w:tcPr>
            <w:tcW w:w="218" w:type="pct"/>
            <w:tcBorders>
              <w:top w:val="nil"/>
              <w:left w:val="single" w:sz="4" w:space="0" w:color="auto"/>
              <w:bottom w:val="single" w:sz="4" w:space="0" w:color="auto"/>
              <w:right w:val="single" w:sz="4" w:space="0" w:color="auto"/>
            </w:tcBorders>
            <w:shd w:val="clear" w:color="auto" w:fill="auto"/>
            <w:hideMark/>
          </w:tcPr>
          <w:p w14:paraId="0C0F073E" w14:textId="510F5BC0" w:rsidR="00233751" w:rsidRPr="00233751" w:rsidRDefault="00233751" w:rsidP="00233751">
            <w:pPr>
              <w:ind w:firstLine="0"/>
              <w:jc w:val="center"/>
              <w:rPr>
                <w:color w:val="000000" w:themeColor="text1"/>
                <w:szCs w:val="24"/>
                <w:lang w:val="ro-RO" w:eastAsia="ro-RO"/>
              </w:rPr>
            </w:pPr>
            <w:r w:rsidRPr="00233751">
              <w:rPr>
                <w:color w:val="000000"/>
                <w:szCs w:val="24"/>
              </w:rPr>
              <w:t>228</w:t>
            </w:r>
          </w:p>
        </w:tc>
        <w:tc>
          <w:tcPr>
            <w:tcW w:w="461" w:type="pct"/>
            <w:tcBorders>
              <w:top w:val="nil"/>
              <w:left w:val="nil"/>
              <w:bottom w:val="single" w:sz="4" w:space="0" w:color="auto"/>
              <w:right w:val="single" w:sz="4" w:space="0" w:color="auto"/>
            </w:tcBorders>
            <w:shd w:val="clear" w:color="auto" w:fill="auto"/>
            <w:hideMark/>
          </w:tcPr>
          <w:p w14:paraId="37957F5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74-97-5</w:t>
            </w:r>
          </w:p>
        </w:tc>
        <w:tc>
          <w:tcPr>
            <w:tcW w:w="630" w:type="pct"/>
            <w:tcBorders>
              <w:top w:val="nil"/>
              <w:left w:val="nil"/>
              <w:bottom w:val="single" w:sz="4" w:space="0" w:color="auto"/>
              <w:right w:val="single" w:sz="4" w:space="0" w:color="auto"/>
            </w:tcBorders>
            <w:shd w:val="clear" w:color="auto" w:fill="auto"/>
            <w:hideMark/>
          </w:tcPr>
          <w:p w14:paraId="7D42C75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200-826-3</w:t>
            </w:r>
          </w:p>
        </w:tc>
        <w:tc>
          <w:tcPr>
            <w:tcW w:w="1436" w:type="pct"/>
            <w:tcBorders>
              <w:top w:val="nil"/>
              <w:left w:val="nil"/>
              <w:bottom w:val="single" w:sz="4" w:space="0" w:color="auto"/>
              <w:right w:val="single" w:sz="4" w:space="0" w:color="auto"/>
            </w:tcBorders>
            <w:shd w:val="clear" w:color="auto" w:fill="auto"/>
            <w:hideMark/>
          </w:tcPr>
          <w:p w14:paraId="05E6C1F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Clor brom metan</w:t>
            </w:r>
          </w:p>
        </w:tc>
        <w:tc>
          <w:tcPr>
            <w:tcW w:w="599" w:type="pct"/>
            <w:tcBorders>
              <w:top w:val="nil"/>
              <w:left w:val="nil"/>
              <w:bottom w:val="single" w:sz="4" w:space="0" w:color="auto"/>
              <w:right w:val="single" w:sz="4" w:space="0" w:color="auto"/>
            </w:tcBorders>
            <w:shd w:val="clear" w:color="auto" w:fill="auto"/>
            <w:hideMark/>
          </w:tcPr>
          <w:p w14:paraId="00AC7E7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700</w:t>
            </w:r>
          </w:p>
        </w:tc>
        <w:tc>
          <w:tcPr>
            <w:tcW w:w="280" w:type="pct"/>
            <w:tcBorders>
              <w:top w:val="nil"/>
              <w:left w:val="nil"/>
              <w:bottom w:val="single" w:sz="4" w:space="0" w:color="auto"/>
              <w:right w:val="single" w:sz="4" w:space="0" w:color="auto"/>
            </w:tcBorders>
            <w:shd w:val="clear" w:color="auto" w:fill="auto"/>
            <w:hideMark/>
          </w:tcPr>
          <w:p w14:paraId="747BA11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132</w:t>
            </w:r>
          </w:p>
        </w:tc>
        <w:tc>
          <w:tcPr>
            <w:tcW w:w="496" w:type="pct"/>
            <w:tcBorders>
              <w:top w:val="nil"/>
              <w:left w:val="nil"/>
              <w:bottom w:val="single" w:sz="4" w:space="0" w:color="auto"/>
              <w:right w:val="single" w:sz="4" w:space="0" w:color="auto"/>
            </w:tcBorders>
            <w:shd w:val="clear" w:color="auto" w:fill="auto"/>
            <w:hideMark/>
          </w:tcPr>
          <w:p w14:paraId="45E0131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1000</w:t>
            </w:r>
          </w:p>
        </w:tc>
        <w:tc>
          <w:tcPr>
            <w:tcW w:w="321" w:type="pct"/>
            <w:tcBorders>
              <w:top w:val="nil"/>
              <w:left w:val="nil"/>
              <w:bottom w:val="single" w:sz="4" w:space="0" w:color="auto"/>
              <w:right w:val="single" w:sz="4" w:space="0" w:color="auto"/>
            </w:tcBorders>
            <w:shd w:val="clear" w:color="auto" w:fill="auto"/>
            <w:hideMark/>
          </w:tcPr>
          <w:p w14:paraId="4048A0E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189</w:t>
            </w:r>
          </w:p>
        </w:tc>
        <w:tc>
          <w:tcPr>
            <w:tcW w:w="559" w:type="pct"/>
            <w:tcBorders>
              <w:top w:val="nil"/>
              <w:left w:val="nil"/>
              <w:bottom w:val="single" w:sz="4" w:space="0" w:color="auto"/>
              <w:right w:val="single" w:sz="4" w:space="0" w:color="auto"/>
            </w:tcBorders>
            <w:shd w:val="clear" w:color="auto" w:fill="auto"/>
          </w:tcPr>
          <w:p w14:paraId="3D52D348" w14:textId="38B41D1C" w:rsidR="00233751" w:rsidRPr="003E0CAD" w:rsidRDefault="00233751" w:rsidP="00233751">
            <w:pPr>
              <w:ind w:firstLine="0"/>
              <w:jc w:val="center"/>
              <w:rPr>
                <w:color w:val="000000" w:themeColor="text1"/>
                <w:szCs w:val="24"/>
                <w:lang w:val="ro-RO" w:eastAsia="ro-RO"/>
              </w:rPr>
            </w:pPr>
          </w:p>
        </w:tc>
      </w:tr>
      <w:tr w:rsidR="00233751" w:rsidRPr="003E0CAD" w14:paraId="35DAB3AF" w14:textId="77777777" w:rsidTr="00A75635">
        <w:trPr>
          <w:trHeight w:val="267"/>
        </w:trPr>
        <w:tc>
          <w:tcPr>
            <w:tcW w:w="218" w:type="pct"/>
            <w:tcBorders>
              <w:top w:val="nil"/>
              <w:left w:val="single" w:sz="4" w:space="0" w:color="auto"/>
              <w:bottom w:val="single" w:sz="4" w:space="0" w:color="auto"/>
              <w:right w:val="single" w:sz="4" w:space="0" w:color="auto"/>
            </w:tcBorders>
            <w:shd w:val="clear" w:color="auto" w:fill="auto"/>
            <w:hideMark/>
          </w:tcPr>
          <w:p w14:paraId="2BECBFC7" w14:textId="08B1D62B" w:rsidR="00233751" w:rsidRPr="00233751" w:rsidRDefault="00233751" w:rsidP="00233751">
            <w:pPr>
              <w:ind w:firstLine="0"/>
              <w:jc w:val="center"/>
              <w:rPr>
                <w:color w:val="000000" w:themeColor="text1"/>
                <w:szCs w:val="24"/>
                <w:lang w:val="ro-RO" w:eastAsia="ro-RO"/>
              </w:rPr>
            </w:pPr>
            <w:r w:rsidRPr="00233751">
              <w:rPr>
                <w:color w:val="000000"/>
                <w:szCs w:val="24"/>
              </w:rPr>
              <w:t>229</w:t>
            </w:r>
          </w:p>
        </w:tc>
        <w:tc>
          <w:tcPr>
            <w:tcW w:w="461" w:type="pct"/>
            <w:tcBorders>
              <w:top w:val="nil"/>
              <w:left w:val="nil"/>
              <w:bottom w:val="single" w:sz="4" w:space="0" w:color="auto"/>
              <w:right w:val="single" w:sz="4" w:space="0" w:color="auto"/>
            </w:tcBorders>
            <w:shd w:val="clear" w:color="auto" w:fill="auto"/>
            <w:hideMark/>
          </w:tcPr>
          <w:p w14:paraId="3486083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108-90-7</w:t>
            </w:r>
          </w:p>
        </w:tc>
        <w:tc>
          <w:tcPr>
            <w:tcW w:w="630" w:type="pct"/>
            <w:tcBorders>
              <w:top w:val="nil"/>
              <w:left w:val="nil"/>
              <w:bottom w:val="single" w:sz="4" w:space="0" w:color="auto"/>
              <w:right w:val="single" w:sz="4" w:space="0" w:color="auto"/>
            </w:tcBorders>
            <w:shd w:val="clear" w:color="auto" w:fill="auto"/>
            <w:hideMark/>
          </w:tcPr>
          <w:p w14:paraId="14F6E8E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203-628-5</w:t>
            </w:r>
          </w:p>
        </w:tc>
        <w:tc>
          <w:tcPr>
            <w:tcW w:w="1436" w:type="pct"/>
            <w:tcBorders>
              <w:top w:val="nil"/>
              <w:left w:val="nil"/>
              <w:bottom w:val="single" w:sz="4" w:space="0" w:color="auto"/>
              <w:right w:val="single" w:sz="4" w:space="0" w:color="auto"/>
            </w:tcBorders>
            <w:shd w:val="clear" w:color="auto" w:fill="auto"/>
            <w:hideMark/>
          </w:tcPr>
          <w:p w14:paraId="5F527AA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Clorbenzen / monoclorbenzen</w:t>
            </w:r>
          </w:p>
        </w:tc>
        <w:tc>
          <w:tcPr>
            <w:tcW w:w="599" w:type="pct"/>
            <w:tcBorders>
              <w:top w:val="nil"/>
              <w:left w:val="nil"/>
              <w:bottom w:val="single" w:sz="4" w:space="0" w:color="auto"/>
              <w:right w:val="single" w:sz="4" w:space="0" w:color="auto"/>
            </w:tcBorders>
            <w:shd w:val="clear" w:color="auto" w:fill="auto"/>
            <w:hideMark/>
          </w:tcPr>
          <w:p w14:paraId="7A37449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23</w:t>
            </w:r>
          </w:p>
        </w:tc>
        <w:tc>
          <w:tcPr>
            <w:tcW w:w="280" w:type="pct"/>
            <w:tcBorders>
              <w:top w:val="nil"/>
              <w:left w:val="nil"/>
              <w:bottom w:val="single" w:sz="4" w:space="0" w:color="auto"/>
              <w:right w:val="single" w:sz="4" w:space="0" w:color="auto"/>
            </w:tcBorders>
            <w:shd w:val="clear" w:color="auto" w:fill="auto"/>
            <w:hideMark/>
          </w:tcPr>
          <w:p w14:paraId="354FF18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496" w:type="pct"/>
            <w:tcBorders>
              <w:top w:val="nil"/>
              <w:left w:val="nil"/>
              <w:bottom w:val="single" w:sz="4" w:space="0" w:color="auto"/>
              <w:right w:val="single" w:sz="4" w:space="0" w:color="auto"/>
            </w:tcBorders>
            <w:shd w:val="clear" w:color="auto" w:fill="auto"/>
            <w:hideMark/>
          </w:tcPr>
          <w:p w14:paraId="56F0E42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70</w:t>
            </w:r>
          </w:p>
        </w:tc>
        <w:tc>
          <w:tcPr>
            <w:tcW w:w="321" w:type="pct"/>
            <w:tcBorders>
              <w:top w:val="nil"/>
              <w:left w:val="nil"/>
              <w:bottom w:val="single" w:sz="4" w:space="0" w:color="auto"/>
              <w:right w:val="single" w:sz="4" w:space="0" w:color="auto"/>
            </w:tcBorders>
            <w:shd w:val="clear" w:color="auto" w:fill="auto"/>
            <w:hideMark/>
          </w:tcPr>
          <w:p w14:paraId="726DF43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559" w:type="pct"/>
            <w:tcBorders>
              <w:top w:val="nil"/>
              <w:left w:val="nil"/>
              <w:bottom w:val="single" w:sz="4" w:space="0" w:color="auto"/>
              <w:right w:val="single" w:sz="4" w:space="0" w:color="auto"/>
            </w:tcBorders>
            <w:shd w:val="clear" w:color="auto" w:fill="auto"/>
          </w:tcPr>
          <w:p w14:paraId="7F3F2E28" w14:textId="70CD959C" w:rsidR="00233751" w:rsidRPr="003E0CAD" w:rsidRDefault="00233751" w:rsidP="00233751">
            <w:pPr>
              <w:ind w:firstLine="0"/>
              <w:jc w:val="center"/>
              <w:rPr>
                <w:color w:val="000000" w:themeColor="text1"/>
                <w:szCs w:val="24"/>
                <w:lang w:val="ro-RO" w:eastAsia="ro-RO"/>
              </w:rPr>
            </w:pPr>
          </w:p>
        </w:tc>
      </w:tr>
      <w:tr w:rsidR="00233751" w:rsidRPr="003E0CAD" w14:paraId="3F92CE56" w14:textId="77777777" w:rsidTr="00A75635">
        <w:trPr>
          <w:trHeight w:val="257"/>
        </w:trPr>
        <w:tc>
          <w:tcPr>
            <w:tcW w:w="218" w:type="pct"/>
            <w:tcBorders>
              <w:top w:val="nil"/>
              <w:left w:val="single" w:sz="4" w:space="0" w:color="auto"/>
              <w:bottom w:val="single" w:sz="4" w:space="0" w:color="auto"/>
              <w:right w:val="single" w:sz="4" w:space="0" w:color="auto"/>
            </w:tcBorders>
            <w:shd w:val="clear" w:color="auto" w:fill="auto"/>
            <w:hideMark/>
          </w:tcPr>
          <w:p w14:paraId="222C23DB" w14:textId="0F9B1958" w:rsidR="00233751" w:rsidRPr="00233751" w:rsidRDefault="00233751" w:rsidP="00233751">
            <w:pPr>
              <w:ind w:firstLine="0"/>
              <w:jc w:val="center"/>
              <w:rPr>
                <w:color w:val="000000" w:themeColor="text1"/>
                <w:szCs w:val="24"/>
                <w:lang w:val="ro-RO" w:eastAsia="ro-RO"/>
              </w:rPr>
            </w:pPr>
            <w:r w:rsidRPr="00233751">
              <w:rPr>
                <w:color w:val="000000"/>
                <w:szCs w:val="24"/>
              </w:rPr>
              <w:t>230</w:t>
            </w:r>
          </w:p>
        </w:tc>
        <w:tc>
          <w:tcPr>
            <w:tcW w:w="461" w:type="pct"/>
            <w:tcBorders>
              <w:top w:val="nil"/>
              <w:left w:val="nil"/>
              <w:bottom w:val="single" w:sz="4" w:space="0" w:color="auto"/>
              <w:right w:val="single" w:sz="4" w:space="0" w:color="auto"/>
            </w:tcBorders>
            <w:shd w:val="clear" w:color="auto" w:fill="auto"/>
            <w:hideMark/>
          </w:tcPr>
          <w:p w14:paraId="126855E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506-77-4</w:t>
            </w:r>
          </w:p>
        </w:tc>
        <w:tc>
          <w:tcPr>
            <w:tcW w:w="630" w:type="pct"/>
            <w:tcBorders>
              <w:top w:val="nil"/>
              <w:left w:val="nil"/>
              <w:bottom w:val="single" w:sz="4" w:space="0" w:color="auto"/>
              <w:right w:val="single" w:sz="4" w:space="0" w:color="auto"/>
            </w:tcBorders>
            <w:shd w:val="clear" w:color="auto" w:fill="auto"/>
            <w:hideMark/>
          </w:tcPr>
          <w:p w14:paraId="47B3AA5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208-052-8</w:t>
            </w:r>
          </w:p>
        </w:tc>
        <w:tc>
          <w:tcPr>
            <w:tcW w:w="1436" w:type="pct"/>
            <w:tcBorders>
              <w:top w:val="nil"/>
              <w:left w:val="nil"/>
              <w:bottom w:val="single" w:sz="4" w:space="0" w:color="auto"/>
              <w:right w:val="single" w:sz="4" w:space="0" w:color="auto"/>
            </w:tcBorders>
            <w:shd w:val="clear" w:color="auto" w:fill="auto"/>
            <w:hideMark/>
          </w:tcPr>
          <w:p w14:paraId="529A093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Clorcian</w:t>
            </w:r>
          </w:p>
        </w:tc>
        <w:tc>
          <w:tcPr>
            <w:tcW w:w="599" w:type="pct"/>
            <w:tcBorders>
              <w:top w:val="nil"/>
              <w:left w:val="nil"/>
              <w:bottom w:val="single" w:sz="4" w:space="0" w:color="auto"/>
              <w:right w:val="single" w:sz="4" w:space="0" w:color="auto"/>
            </w:tcBorders>
            <w:shd w:val="clear" w:color="auto" w:fill="auto"/>
            <w:hideMark/>
          </w:tcPr>
          <w:p w14:paraId="7A6085BA" w14:textId="643C70BD"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hideMark/>
          </w:tcPr>
          <w:p w14:paraId="63F72F59" w14:textId="5C7338F9"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1CE0501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321" w:type="pct"/>
            <w:tcBorders>
              <w:top w:val="nil"/>
              <w:left w:val="nil"/>
              <w:bottom w:val="single" w:sz="4" w:space="0" w:color="auto"/>
              <w:right w:val="single" w:sz="4" w:space="0" w:color="auto"/>
            </w:tcBorders>
            <w:shd w:val="clear" w:color="auto" w:fill="auto"/>
            <w:hideMark/>
          </w:tcPr>
          <w:p w14:paraId="646C2A6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0,4</w:t>
            </w:r>
          </w:p>
        </w:tc>
        <w:tc>
          <w:tcPr>
            <w:tcW w:w="559" w:type="pct"/>
            <w:tcBorders>
              <w:top w:val="nil"/>
              <w:left w:val="nil"/>
              <w:bottom w:val="single" w:sz="4" w:space="0" w:color="auto"/>
              <w:right w:val="single" w:sz="4" w:space="0" w:color="auto"/>
            </w:tcBorders>
            <w:shd w:val="clear" w:color="auto" w:fill="auto"/>
          </w:tcPr>
          <w:p w14:paraId="24A3EB9E" w14:textId="19F164BB" w:rsidR="00233751" w:rsidRPr="003E0CAD" w:rsidRDefault="00233751" w:rsidP="00233751">
            <w:pPr>
              <w:ind w:firstLine="0"/>
              <w:jc w:val="center"/>
              <w:rPr>
                <w:color w:val="000000" w:themeColor="text1"/>
                <w:szCs w:val="24"/>
                <w:lang w:val="ro-RO" w:eastAsia="ro-RO"/>
              </w:rPr>
            </w:pPr>
          </w:p>
        </w:tc>
      </w:tr>
      <w:tr w:rsidR="00233751" w:rsidRPr="003E0CAD" w14:paraId="48050B7C" w14:textId="77777777" w:rsidTr="00A75635">
        <w:trPr>
          <w:trHeight w:val="255"/>
        </w:trPr>
        <w:tc>
          <w:tcPr>
            <w:tcW w:w="218" w:type="pct"/>
            <w:tcBorders>
              <w:top w:val="nil"/>
              <w:left w:val="single" w:sz="4" w:space="0" w:color="auto"/>
              <w:bottom w:val="single" w:sz="4" w:space="0" w:color="auto"/>
              <w:right w:val="single" w:sz="4" w:space="0" w:color="auto"/>
            </w:tcBorders>
            <w:shd w:val="clear" w:color="auto" w:fill="auto"/>
            <w:hideMark/>
          </w:tcPr>
          <w:p w14:paraId="0DE08B35" w14:textId="37E29783" w:rsidR="00233751" w:rsidRPr="00233751" w:rsidRDefault="00233751" w:rsidP="00233751">
            <w:pPr>
              <w:ind w:firstLine="0"/>
              <w:jc w:val="center"/>
              <w:rPr>
                <w:color w:val="000000" w:themeColor="text1"/>
                <w:szCs w:val="24"/>
                <w:lang w:val="ro-RO" w:eastAsia="ro-RO"/>
              </w:rPr>
            </w:pPr>
            <w:r w:rsidRPr="00233751">
              <w:rPr>
                <w:color w:val="000000"/>
                <w:szCs w:val="24"/>
              </w:rPr>
              <w:t>231</w:t>
            </w:r>
          </w:p>
        </w:tc>
        <w:tc>
          <w:tcPr>
            <w:tcW w:w="461" w:type="pct"/>
            <w:tcBorders>
              <w:top w:val="nil"/>
              <w:left w:val="nil"/>
              <w:bottom w:val="single" w:sz="4" w:space="0" w:color="auto"/>
              <w:right w:val="single" w:sz="4" w:space="0" w:color="auto"/>
            </w:tcBorders>
            <w:shd w:val="clear" w:color="auto" w:fill="auto"/>
            <w:hideMark/>
          </w:tcPr>
          <w:p w14:paraId="7A49180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75-00-3</w:t>
            </w:r>
          </w:p>
        </w:tc>
        <w:tc>
          <w:tcPr>
            <w:tcW w:w="630" w:type="pct"/>
            <w:tcBorders>
              <w:top w:val="nil"/>
              <w:left w:val="nil"/>
              <w:bottom w:val="single" w:sz="4" w:space="0" w:color="auto"/>
              <w:right w:val="single" w:sz="4" w:space="0" w:color="auto"/>
            </w:tcBorders>
            <w:shd w:val="clear" w:color="auto" w:fill="auto"/>
            <w:hideMark/>
          </w:tcPr>
          <w:p w14:paraId="612C22C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200-830-5</w:t>
            </w:r>
          </w:p>
        </w:tc>
        <w:tc>
          <w:tcPr>
            <w:tcW w:w="1436" w:type="pct"/>
            <w:tcBorders>
              <w:top w:val="nil"/>
              <w:left w:val="nil"/>
              <w:bottom w:val="single" w:sz="4" w:space="0" w:color="auto"/>
              <w:right w:val="single" w:sz="4" w:space="0" w:color="auto"/>
            </w:tcBorders>
            <w:shd w:val="clear" w:color="auto" w:fill="auto"/>
            <w:hideMark/>
          </w:tcPr>
          <w:p w14:paraId="753F22E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Cloretan</w:t>
            </w:r>
          </w:p>
        </w:tc>
        <w:tc>
          <w:tcPr>
            <w:tcW w:w="599" w:type="pct"/>
            <w:tcBorders>
              <w:top w:val="nil"/>
              <w:left w:val="nil"/>
              <w:bottom w:val="single" w:sz="4" w:space="0" w:color="auto"/>
              <w:right w:val="single" w:sz="4" w:space="0" w:color="auto"/>
            </w:tcBorders>
            <w:shd w:val="clear" w:color="auto" w:fill="auto"/>
            <w:hideMark/>
          </w:tcPr>
          <w:p w14:paraId="122AE65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268</w:t>
            </w:r>
          </w:p>
        </w:tc>
        <w:tc>
          <w:tcPr>
            <w:tcW w:w="280" w:type="pct"/>
            <w:tcBorders>
              <w:top w:val="nil"/>
              <w:left w:val="nil"/>
              <w:bottom w:val="single" w:sz="4" w:space="0" w:color="auto"/>
              <w:right w:val="single" w:sz="4" w:space="0" w:color="auto"/>
            </w:tcBorders>
            <w:shd w:val="clear" w:color="auto" w:fill="auto"/>
            <w:hideMark/>
          </w:tcPr>
          <w:p w14:paraId="12D44DB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496" w:type="pct"/>
            <w:tcBorders>
              <w:top w:val="nil"/>
              <w:left w:val="nil"/>
              <w:bottom w:val="single" w:sz="4" w:space="0" w:color="auto"/>
              <w:right w:val="single" w:sz="4" w:space="0" w:color="auto"/>
            </w:tcBorders>
            <w:shd w:val="clear" w:color="auto" w:fill="auto"/>
          </w:tcPr>
          <w:p w14:paraId="75B6F7DD" w14:textId="7D9AF810"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074FDFEF" w14:textId="5275E304"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1E4E970A" w14:textId="5CB21281" w:rsidR="00233751" w:rsidRPr="003E0CAD" w:rsidRDefault="00233751" w:rsidP="00233751">
            <w:pPr>
              <w:ind w:firstLine="0"/>
              <w:jc w:val="center"/>
              <w:rPr>
                <w:color w:val="000000" w:themeColor="text1"/>
                <w:szCs w:val="24"/>
                <w:lang w:val="ro-RO" w:eastAsia="ro-RO"/>
              </w:rPr>
            </w:pPr>
          </w:p>
        </w:tc>
      </w:tr>
      <w:tr w:rsidR="00233751" w:rsidRPr="003E0CAD" w14:paraId="4256547A" w14:textId="77777777" w:rsidTr="00A75635">
        <w:trPr>
          <w:trHeight w:val="259"/>
        </w:trPr>
        <w:tc>
          <w:tcPr>
            <w:tcW w:w="218" w:type="pct"/>
            <w:tcBorders>
              <w:top w:val="nil"/>
              <w:left w:val="single" w:sz="4" w:space="0" w:color="auto"/>
              <w:bottom w:val="single" w:sz="4" w:space="0" w:color="auto"/>
              <w:right w:val="single" w:sz="4" w:space="0" w:color="auto"/>
            </w:tcBorders>
            <w:shd w:val="clear" w:color="auto" w:fill="auto"/>
            <w:hideMark/>
          </w:tcPr>
          <w:p w14:paraId="04967E60" w14:textId="1C3C03E0" w:rsidR="00233751" w:rsidRPr="00233751" w:rsidRDefault="00233751" w:rsidP="00233751">
            <w:pPr>
              <w:ind w:firstLine="0"/>
              <w:jc w:val="center"/>
              <w:rPr>
                <w:color w:val="000000" w:themeColor="text1"/>
                <w:szCs w:val="24"/>
                <w:lang w:val="ro-RO" w:eastAsia="ro-RO"/>
              </w:rPr>
            </w:pPr>
            <w:r w:rsidRPr="00233751">
              <w:rPr>
                <w:color w:val="000000"/>
                <w:szCs w:val="24"/>
              </w:rPr>
              <w:t>232</w:t>
            </w:r>
          </w:p>
        </w:tc>
        <w:tc>
          <w:tcPr>
            <w:tcW w:w="461" w:type="pct"/>
            <w:tcBorders>
              <w:top w:val="nil"/>
              <w:left w:val="nil"/>
              <w:bottom w:val="single" w:sz="4" w:space="0" w:color="auto"/>
              <w:right w:val="single" w:sz="4" w:space="0" w:color="auto"/>
            </w:tcBorders>
            <w:shd w:val="clear" w:color="auto" w:fill="auto"/>
            <w:hideMark/>
          </w:tcPr>
          <w:p w14:paraId="1C7AD2B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74-87-3</w:t>
            </w:r>
          </w:p>
        </w:tc>
        <w:tc>
          <w:tcPr>
            <w:tcW w:w="630" w:type="pct"/>
            <w:tcBorders>
              <w:top w:val="nil"/>
              <w:left w:val="nil"/>
              <w:bottom w:val="single" w:sz="4" w:space="0" w:color="auto"/>
              <w:right w:val="single" w:sz="4" w:space="0" w:color="auto"/>
            </w:tcBorders>
            <w:shd w:val="clear" w:color="auto" w:fill="auto"/>
            <w:hideMark/>
          </w:tcPr>
          <w:p w14:paraId="2EF16B0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200-817-4</w:t>
            </w:r>
          </w:p>
        </w:tc>
        <w:tc>
          <w:tcPr>
            <w:tcW w:w="1436" w:type="pct"/>
            <w:tcBorders>
              <w:top w:val="nil"/>
              <w:left w:val="nil"/>
              <w:bottom w:val="single" w:sz="4" w:space="0" w:color="auto"/>
              <w:right w:val="single" w:sz="4" w:space="0" w:color="auto"/>
            </w:tcBorders>
            <w:shd w:val="clear" w:color="auto" w:fill="auto"/>
            <w:hideMark/>
          </w:tcPr>
          <w:p w14:paraId="7EA4A5A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Clormetan /clorura de metil</w:t>
            </w:r>
          </w:p>
        </w:tc>
        <w:tc>
          <w:tcPr>
            <w:tcW w:w="599" w:type="pct"/>
            <w:tcBorders>
              <w:top w:val="nil"/>
              <w:left w:val="nil"/>
              <w:bottom w:val="single" w:sz="4" w:space="0" w:color="auto"/>
              <w:right w:val="single" w:sz="4" w:space="0" w:color="auto"/>
            </w:tcBorders>
            <w:shd w:val="clear" w:color="auto" w:fill="auto"/>
            <w:hideMark/>
          </w:tcPr>
          <w:p w14:paraId="0D736F3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42</w:t>
            </w:r>
          </w:p>
        </w:tc>
        <w:tc>
          <w:tcPr>
            <w:tcW w:w="280" w:type="pct"/>
            <w:tcBorders>
              <w:top w:val="nil"/>
              <w:left w:val="nil"/>
              <w:bottom w:val="single" w:sz="4" w:space="0" w:color="auto"/>
              <w:right w:val="single" w:sz="4" w:space="0" w:color="auto"/>
            </w:tcBorders>
            <w:shd w:val="clear" w:color="auto" w:fill="auto"/>
            <w:hideMark/>
          </w:tcPr>
          <w:p w14:paraId="207DE3A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496" w:type="pct"/>
            <w:tcBorders>
              <w:top w:val="nil"/>
              <w:left w:val="nil"/>
              <w:bottom w:val="single" w:sz="4" w:space="0" w:color="auto"/>
              <w:right w:val="single" w:sz="4" w:space="0" w:color="auto"/>
            </w:tcBorders>
            <w:shd w:val="clear" w:color="auto" w:fill="auto"/>
          </w:tcPr>
          <w:p w14:paraId="18933544" w14:textId="3D2B8AAE"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626F4300" w14:textId="0F92DFCE"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616A33E9" w14:textId="367CBE06" w:rsidR="00233751" w:rsidRPr="003E0CAD" w:rsidRDefault="00233751" w:rsidP="00233751">
            <w:pPr>
              <w:ind w:firstLine="0"/>
              <w:jc w:val="center"/>
              <w:rPr>
                <w:color w:val="000000" w:themeColor="text1"/>
                <w:szCs w:val="24"/>
                <w:lang w:val="ro-RO" w:eastAsia="ro-RO"/>
              </w:rPr>
            </w:pPr>
          </w:p>
        </w:tc>
      </w:tr>
      <w:tr w:rsidR="00233751" w:rsidRPr="003E0CAD" w14:paraId="5160AD6F" w14:textId="77777777" w:rsidTr="00A75635">
        <w:trPr>
          <w:trHeight w:val="121"/>
        </w:trPr>
        <w:tc>
          <w:tcPr>
            <w:tcW w:w="218" w:type="pct"/>
            <w:tcBorders>
              <w:top w:val="nil"/>
              <w:left w:val="single" w:sz="4" w:space="0" w:color="auto"/>
              <w:bottom w:val="single" w:sz="4" w:space="0" w:color="auto"/>
              <w:right w:val="single" w:sz="4" w:space="0" w:color="auto"/>
            </w:tcBorders>
            <w:shd w:val="clear" w:color="auto" w:fill="auto"/>
            <w:hideMark/>
          </w:tcPr>
          <w:p w14:paraId="04F39634" w14:textId="1288A7EB" w:rsidR="00233751" w:rsidRPr="00233751" w:rsidRDefault="00233751" w:rsidP="00233751">
            <w:pPr>
              <w:ind w:firstLine="0"/>
              <w:jc w:val="center"/>
              <w:rPr>
                <w:color w:val="000000" w:themeColor="text1"/>
                <w:szCs w:val="24"/>
                <w:lang w:val="ro-RO" w:eastAsia="ro-RO"/>
              </w:rPr>
            </w:pPr>
            <w:r w:rsidRPr="00233751">
              <w:rPr>
                <w:color w:val="000000"/>
                <w:szCs w:val="24"/>
              </w:rPr>
              <w:t>233</w:t>
            </w:r>
          </w:p>
        </w:tc>
        <w:tc>
          <w:tcPr>
            <w:tcW w:w="461" w:type="pct"/>
            <w:tcBorders>
              <w:top w:val="nil"/>
              <w:left w:val="nil"/>
              <w:bottom w:val="single" w:sz="4" w:space="0" w:color="auto"/>
              <w:right w:val="single" w:sz="4" w:space="0" w:color="auto"/>
            </w:tcBorders>
            <w:shd w:val="clear" w:color="auto" w:fill="auto"/>
            <w:hideMark/>
          </w:tcPr>
          <w:p w14:paraId="0FD6001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53469-21-9</w:t>
            </w:r>
          </w:p>
        </w:tc>
        <w:tc>
          <w:tcPr>
            <w:tcW w:w="630" w:type="pct"/>
            <w:tcBorders>
              <w:top w:val="nil"/>
              <w:left w:val="nil"/>
              <w:bottom w:val="single" w:sz="4" w:space="0" w:color="auto"/>
              <w:right w:val="single" w:sz="4" w:space="0" w:color="auto"/>
            </w:tcBorders>
            <w:shd w:val="clear" w:color="auto" w:fill="auto"/>
            <w:hideMark/>
          </w:tcPr>
          <w:p w14:paraId="1FCF2D5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6A0BC73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Clorodifenil (42% clor)</w:t>
            </w:r>
          </w:p>
        </w:tc>
        <w:tc>
          <w:tcPr>
            <w:tcW w:w="599" w:type="pct"/>
            <w:tcBorders>
              <w:top w:val="nil"/>
              <w:left w:val="nil"/>
              <w:bottom w:val="single" w:sz="4" w:space="0" w:color="auto"/>
              <w:right w:val="single" w:sz="4" w:space="0" w:color="auto"/>
            </w:tcBorders>
            <w:shd w:val="clear" w:color="auto" w:fill="auto"/>
          </w:tcPr>
          <w:p w14:paraId="60E64393" w14:textId="1337F954"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7CBB39E3" w14:textId="5E7B5989"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35A8B15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321" w:type="pct"/>
            <w:tcBorders>
              <w:top w:val="nil"/>
              <w:left w:val="nil"/>
              <w:bottom w:val="single" w:sz="4" w:space="0" w:color="auto"/>
              <w:right w:val="single" w:sz="4" w:space="0" w:color="auto"/>
            </w:tcBorders>
            <w:shd w:val="clear" w:color="auto" w:fill="auto"/>
          </w:tcPr>
          <w:p w14:paraId="23A89526" w14:textId="10A0A307"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156EA94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5A4741EC" w14:textId="77777777" w:rsidTr="00A75635">
        <w:trPr>
          <w:trHeight w:val="60"/>
        </w:trPr>
        <w:tc>
          <w:tcPr>
            <w:tcW w:w="218" w:type="pct"/>
            <w:tcBorders>
              <w:top w:val="nil"/>
              <w:left w:val="single" w:sz="4" w:space="0" w:color="auto"/>
              <w:bottom w:val="single" w:sz="4" w:space="0" w:color="auto"/>
              <w:right w:val="single" w:sz="4" w:space="0" w:color="auto"/>
            </w:tcBorders>
            <w:shd w:val="clear" w:color="auto" w:fill="auto"/>
            <w:hideMark/>
          </w:tcPr>
          <w:p w14:paraId="04EA4E59" w14:textId="229F6F3B" w:rsidR="00233751" w:rsidRPr="00233751" w:rsidRDefault="00233751" w:rsidP="00233751">
            <w:pPr>
              <w:ind w:firstLine="0"/>
              <w:jc w:val="center"/>
              <w:rPr>
                <w:color w:val="000000" w:themeColor="text1"/>
                <w:szCs w:val="24"/>
                <w:lang w:val="ro-RO" w:eastAsia="ro-RO"/>
              </w:rPr>
            </w:pPr>
            <w:r w:rsidRPr="00233751">
              <w:rPr>
                <w:color w:val="000000"/>
                <w:szCs w:val="24"/>
              </w:rPr>
              <w:t>234</w:t>
            </w:r>
          </w:p>
        </w:tc>
        <w:tc>
          <w:tcPr>
            <w:tcW w:w="461" w:type="pct"/>
            <w:tcBorders>
              <w:top w:val="nil"/>
              <w:left w:val="nil"/>
              <w:bottom w:val="single" w:sz="4" w:space="0" w:color="auto"/>
              <w:right w:val="single" w:sz="4" w:space="0" w:color="auto"/>
            </w:tcBorders>
            <w:shd w:val="clear" w:color="auto" w:fill="auto"/>
            <w:hideMark/>
          </w:tcPr>
          <w:p w14:paraId="2BCC69B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11097-69-1</w:t>
            </w:r>
          </w:p>
        </w:tc>
        <w:tc>
          <w:tcPr>
            <w:tcW w:w="630" w:type="pct"/>
            <w:tcBorders>
              <w:top w:val="nil"/>
              <w:left w:val="nil"/>
              <w:bottom w:val="single" w:sz="4" w:space="0" w:color="auto"/>
              <w:right w:val="single" w:sz="4" w:space="0" w:color="auto"/>
            </w:tcBorders>
            <w:shd w:val="clear" w:color="auto" w:fill="auto"/>
            <w:hideMark/>
          </w:tcPr>
          <w:p w14:paraId="5BFFC8C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7EC732F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Clorodifenil (54% clor)</w:t>
            </w:r>
          </w:p>
        </w:tc>
        <w:tc>
          <w:tcPr>
            <w:tcW w:w="599" w:type="pct"/>
            <w:tcBorders>
              <w:top w:val="nil"/>
              <w:left w:val="nil"/>
              <w:bottom w:val="single" w:sz="4" w:space="0" w:color="auto"/>
              <w:right w:val="single" w:sz="4" w:space="0" w:color="auto"/>
            </w:tcBorders>
            <w:shd w:val="clear" w:color="auto" w:fill="auto"/>
          </w:tcPr>
          <w:p w14:paraId="3AFB2D69" w14:textId="6564B9E5"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5109DC67" w14:textId="3D26C3F2"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02592B4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321" w:type="pct"/>
            <w:tcBorders>
              <w:top w:val="nil"/>
              <w:left w:val="nil"/>
              <w:bottom w:val="single" w:sz="4" w:space="0" w:color="auto"/>
              <w:right w:val="single" w:sz="4" w:space="0" w:color="auto"/>
            </w:tcBorders>
            <w:shd w:val="clear" w:color="auto" w:fill="auto"/>
            <w:hideMark/>
          </w:tcPr>
          <w:p w14:paraId="31DEA7DA" w14:textId="4A73FB45"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45DA143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1055C393" w14:textId="77777777" w:rsidTr="00A75635">
        <w:trPr>
          <w:trHeight w:val="276"/>
        </w:trPr>
        <w:tc>
          <w:tcPr>
            <w:tcW w:w="218" w:type="pct"/>
            <w:tcBorders>
              <w:top w:val="nil"/>
              <w:left w:val="single" w:sz="4" w:space="0" w:color="auto"/>
              <w:bottom w:val="single" w:sz="4" w:space="0" w:color="auto"/>
              <w:right w:val="single" w:sz="4" w:space="0" w:color="auto"/>
            </w:tcBorders>
            <w:shd w:val="clear" w:color="auto" w:fill="auto"/>
            <w:hideMark/>
          </w:tcPr>
          <w:p w14:paraId="7AB8EBCC" w14:textId="5A46BDD0" w:rsidR="00233751" w:rsidRPr="00233751" w:rsidRDefault="00233751" w:rsidP="00233751">
            <w:pPr>
              <w:ind w:firstLine="0"/>
              <w:jc w:val="center"/>
              <w:rPr>
                <w:color w:val="000000" w:themeColor="text1"/>
                <w:szCs w:val="24"/>
                <w:lang w:val="ro-RO" w:eastAsia="ro-RO"/>
              </w:rPr>
            </w:pPr>
            <w:r w:rsidRPr="00233751">
              <w:rPr>
                <w:color w:val="000000"/>
                <w:szCs w:val="24"/>
              </w:rPr>
              <w:t>235</w:t>
            </w:r>
          </w:p>
        </w:tc>
        <w:tc>
          <w:tcPr>
            <w:tcW w:w="461" w:type="pct"/>
            <w:tcBorders>
              <w:top w:val="nil"/>
              <w:left w:val="nil"/>
              <w:bottom w:val="single" w:sz="4" w:space="0" w:color="auto"/>
              <w:right w:val="single" w:sz="4" w:space="0" w:color="auto"/>
            </w:tcBorders>
            <w:shd w:val="clear" w:color="auto" w:fill="auto"/>
            <w:hideMark/>
          </w:tcPr>
          <w:p w14:paraId="233AF4F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75-45-6</w:t>
            </w:r>
          </w:p>
        </w:tc>
        <w:tc>
          <w:tcPr>
            <w:tcW w:w="630" w:type="pct"/>
            <w:tcBorders>
              <w:top w:val="nil"/>
              <w:left w:val="nil"/>
              <w:bottom w:val="single" w:sz="4" w:space="0" w:color="auto"/>
              <w:right w:val="single" w:sz="4" w:space="0" w:color="auto"/>
            </w:tcBorders>
            <w:shd w:val="clear" w:color="auto" w:fill="auto"/>
            <w:hideMark/>
          </w:tcPr>
          <w:p w14:paraId="27D5356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200-871-9</w:t>
            </w:r>
          </w:p>
        </w:tc>
        <w:tc>
          <w:tcPr>
            <w:tcW w:w="1436" w:type="pct"/>
            <w:tcBorders>
              <w:top w:val="nil"/>
              <w:left w:val="nil"/>
              <w:bottom w:val="single" w:sz="4" w:space="0" w:color="auto"/>
              <w:right w:val="single" w:sz="4" w:space="0" w:color="auto"/>
            </w:tcBorders>
            <w:shd w:val="clear" w:color="auto" w:fill="auto"/>
            <w:hideMark/>
          </w:tcPr>
          <w:p w14:paraId="396E595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Clorodifluorometan</w:t>
            </w:r>
          </w:p>
        </w:tc>
        <w:tc>
          <w:tcPr>
            <w:tcW w:w="599" w:type="pct"/>
            <w:tcBorders>
              <w:top w:val="nil"/>
              <w:left w:val="nil"/>
              <w:bottom w:val="single" w:sz="4" w:space="0" w:color="auto"/>
              <w:right w:val="single" w:sz="4" w:space="0" w:color="auto"/>
            </w:tcBorders>
            <w:shd w:val="clear" w:color="auto" w:fill="auto"/>
            <w:hideMark/>
          </w:tcPr>
          <w:p w14:paraId="5965CC1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3600</w:t>
            </w:r>
          </w:p>
        </w:tc>
        <w:tc>
          <w:tcPr>
            <w:tcW w:w="280" w:type="pct"/>
            <w:tcBorders>
              <w:top w:val="nil"/>
              <w:left w:val="nil"/>
              <w:bottom w:val="single" w:sz="4" w:space="0" w:color="auto"/>
              <w:right w:val="single" w:sz="4" w:space="0" w:color="auto"/>
            </w:tcBorders>
            <w:shd w:val="clear" w:color="auto" w:fill="auto"/>
            <w:hideMark/>
          </w:tcPr>
          <w:p w14:paraId="3153BA1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1000</w:t>
            </w:r>
          </w:p>
        </w:tc>
        <w:tc>
          <w:tcPr>
            <w:tcW w:w="496" w:type="pct"/>
            <w:tcBorders>
              <w:top w:val="nil"/>
              <w:left w:val="nil"/>
              <w:bottom w:val="single" w:sz="4" w:space="0" w:color="auto"/>
              <w:right w:val="single" w:sz="4" w:space="0" w:color="auto"/>
            </w:tcBorders>
            <w:shd w:val="clear" w:color="auto" w:fill="auto"/>
          </w:tcPr>
          <w:p w14:paraId="7416EA7B" w14:textId="54D3D050"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2E2E60A1" w14:textId="0166839D"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443DC25A" w14:textId="19EA7421" w:rsidR="00233751" w:rsidRPr="003E0CAD" w:rsidRDefault="00233751" w:rsidP="00233751">
            <w:pPr>
              <w:ind w:firstLine="0"/>
              <w:jc w:val="center"/>
              <w:rPr>
                <w:color w:val="000000" w:themeColor="text1"/>
                <w:szCs w:val="24"/>
                <w:lang w:val="ro-RO" w:eastAsia="ro-RO"/>
              </w:rPr>
            </w:pPr>
          </w:p>
        </w:tc>
      </w:tr>
      <w:tr w:rsidR="00233751" w:rsidRPr="003E0CAD" w14:paraId="476CB7F7" w14:textId="77777777" w:rsidTr="00A75635">
        <w:trPr>
          <w:trHeight w:val="60"/>
        </w:trPr>
        <w:tc>
          <w:tcPr>
            <w:tcW w:w="218" w:type="pct"/>
            <w:tcBorders>
              <w:top w:val="nil"/>
              <w:left w:val="single" w:sz="4" w:space="0" w:color="auto"/>
              <w:bottom w:val="single" w:sz="4" w:space="0" w:color="auto"/>
              <w:right w:val="single" w:sz="4" w:space="0" w:color="auto"/>
            </w:tcBorders>
            <w:shd w:val="clear" w:color="auto" w:fill="auto"/>
            <w:hideMark/>
          </w:tcPr>
          <w:p w14:paraId="453C9FD1" w14:textId="2546C4EA" w:rsidR="00233751" w:rsidRPr="00233751" w:rsidRDefault="00233751" w:rsidP="00233751">
            <w:pPr>
              <w:ind w:firstLine="0"/>
              <w:jc w:val="center"/>
              <w:rPr>
                <w:color w:val="000000" w:themeColor="text1"/>
                <w:szCs w:val="24"/>
                <w:lang w:val="ro-RO" w:eastAsia="ro-RO"/>
              </w:rPr>
            </w:pPr>
            <w:r w:rsidRPr="00233751">
              <w:rPr>
                <w:color w:val="000000"/>
                <w:szCs w:val="24"/>
              </w:rPr>
              <w:t>236</w:t>
            </w:r>
          </w:p>
        </w:tc>
        <w:tc>
          <w:tcPr>
            <w:tcW w:w="461" w:type="pct"/>
            <w:tcBorders>
              <w:top w:val="nil"/>
              <w:left w:val="nil"/>
              <w:bottom w:val="single" w:sz="4" w:space="0" w:color="auto"/>
              <w:right w:val="single" w:sz="4" w:space="0" w:color="auto"/>
            </w:tcBorders>
            <w:shd w:val="clear" w:color="auto" w:fill="auto"/>
            <w:hideMark/>
          </w:tcPr>
          <w:p w14:paraId="41CBDE5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67-66-3</w:t>
            </w:r>
          </w:p>
        </w:tc>
        <w:tc>
          <w:tcPr>
            <w:tcW w:w="630" w:type="pct"/>
            <w:tcBorders>
              <w:top w:val="nil"/>
              <w:left w:val="nil"/>
              <w:bottom w:val="single" w:sz="4" w:space="0" w:color="auto"/>
              <w:right w:val="single" w:sz="4" w:space="0" w:color="auto"/>
            </w:tcBorders>
            <w:shd w:val="clear" w:color="auto" w:fill="auto"/>
            <w:hideMark/>
          </w:tcPr>
          <w:p w14:paraId="451E233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200-663-8</w:t>
            </w:r>
          </w:p>
        </w:tc>
        <w:tc>
          <w:tcPr>
            <w:tcW w:w="1436" w:type="pct"/>
            <w:tcBorders>
              <w:top w:val="nil"/>
              <w:left w:val="nil"/>
              <w:bottom w:val="single" w:sz="4" w:space="0" w:color="auto"/>
              <w:right w:val="single" w:sz="4" w:space="0" w:color="auto"/>
            </w:tcBorders>
            <w:shd w:val="clear" w:color="auto" w:fill="auto"/>
            <w:hideMark/>
          </w:tcPr>
          <w:p w14:paraId="303922B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Cloroform / Triclormetan</w:t>
            </w:r>
          </w:p>
        </w:tc>
        <w:tc>
          <w:tcPr>
            <w:tcW w:w="599" w:type="pct"/>
            <w:tcBorders>
              <w:top w:val="nil"/>
              <w:left w:val="nil"/>
              <w:bottom w:val="single" w:sz="4" w:space="0" w:color="auto"/>
              <w:right w:val="single" w:sz="4" w:space="0" w:color="auto"/>
            </w:tcBorders>
            <w:shd w:val="clear" w:color="auto" w:fill="auto"/>
            <w:hideMark/>
          </w:tcPr>
          <w:p w14:paraId="1AF5690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280" w:type="pct"/>
            <w:tcBorders>
              <w:top w:val="nil"/>
              <w:left w:val="nil"/>
              <w:bottom w:val="single" w:sz="4" w:space="0" w:color="auto"/>
              <w:right w:val="single" w:sz="4" w:space="0" w:color="auto"/>
            </w:tcBorders>
            <w:shd w:val="clear" w:color="auto" w:fill="auto"/>
            <w:hideMark/>
          </w:tcPr>
          <w:p w14:paraId="53CADAE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496" w:type="pct"/>
            <w:tcBorders>
              <w:top w:val="nil"/>
              <w:left w:val="nil"/>
              <w:bottom w:val="single" w:sz="4" w:space="0" w:color="auto"/>
              <w:right w:val="single" w:sz="4" w:space="0" w:color="auto"/>
            </w:tcBorders>
            <w:shd w:val="clear" w:color="auto" w:fill="auto"/>
          </w:tcPr>
          <w:p w14:paraId="283CB3F3" w14:textId="4D2830F1"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3BD03790" w14:textId="5CEB6255"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3DF05153" w14:textId="0BE75A98"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1058F819" w14:textId="77777777" w:rsidTr="00CA3F63">
        <w:trPr>
          <w:trHeight w:val="276"/>
        </w:trPr>
        <w:tc>
          <w:tcPr>
            <w:tcW w:w="218" w:type="pct"/>
            <w:tcBorders>
              <w:top w:val="nil"/>
              <w:left w:val="single" w:sz="4" w:space="0" w:color="auto"/>
              <w:bottom w:val="single" w:sz="4" w:space="0" w:color="auto"/>
              <w:right w:val="single" w:sz="4" w:space="0" w:color="auto"/>
            </w:tcBorders>
            <w:shd w:val="clear" w:color="auto" w:fill="auto"/>
            <w:hideMark/>
          </w:tcPr>
          <w:p w14:paraId="30DA5E44" w14:textId="539BAA49" w:rsidR="00233751" w:rsidRPr="00233751" w:rsidRDefault="00233751" w:rsidP="00233751">
            <w:pPr>
              <w:ind w:firstLine="0"/>
              <w:jc w:val="center"/>
              <w:rPr>
                <w:color w:val="000000" w:themeColor="text1"/>
                <w:szCs w:val="24"/>
                <w:lang w:val="ro-RO" w:eastAsia="ro-RO"/>
              </w:rPr>
            </w:pPr>
            <w:r w:rsidRPr="00233751">
              <w:rPr>
                <w:color w:val="000000"/>
                <w:szCs w:val="24"/>
              </w:rPr>
              <w:t>237</w:t>
            </w:r>
          </w:p>
        </w:tc>
        <w:tc>
          <w:tcPr>
            <w:tcW w:w="461" w:type="pct"/>
            <w:tcBorders>
              <w:top w:val="nil"/>
              <w:left w:val="nil"/>
              <w:bottom w:val="single" w:sz="4" w:space="0" w:color="auto"/>
              <w:right w:val="single" w:sz="4" w:space="0" w:color="auto"/>
            </w:tcBorders>
            <w:shd w:val="clear" w:color="auto" w:fill="auto"/>
            <w:hideMark/>
          </w:tcPr>
          <w:p w14:paraId="445F20E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126-99-8</w:t>
            </w:r>
          </w:p>
        </w:tc>
        <w:tc>
          <w:tcPr>
            <w:tcW w:w="630" w:type="pct"/>
            <w:tcBorders>
              <w:top w:val="nil"/>
              <w:left w:val="nil"/>
              <w:bottom w:val="single" w:sz="4" w:space="0" w:color="auto"/>
              <w:right w:val="single" w:sz="4" w:space="0" w:color="auto"/>
            </w:tcBorders>
            <w:shd w:val="clear" w:color="auto" w:fill="auto"/>
            <w:hideMark/>
          </w:tcPr>
          <w:p w14:paraId="107D513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204-818-0</w:t>
            </w:r>
          </w:p>
        </w:tc>
        <w:tc>
          <w:tcPr>
            <w:tcW w:w="1436" w:type="pct"/>
            <w:tcBorders>
              <w:top w:val="nil"/>
              <w:left w:val="nil"/>
              <w:bottom w:val="single" w:sz="4" w:space="0" w:color="auto"/>
              <w:right w:val="single" w:sz="4" w:space="0" w:color="auto"/>
            </w:tcBorders>
            <w:shd w:val="clear" w:color="auto" w:fill="auto"/>
            <w:hideMark/>
          </w:tcPr>
          <w:p w14:paraId="32A0D5D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Cloropren / 2 Clor-1,3 butadienă</w:t>
            </w:r>
          </w:p>
        </w:tc>
        <w:tc>
          <w:tcPr>
            <w:tcW w:w="599" w:type="pct"/>
            <w:tcBorders>
              <w:top w:val="nil"/>
              <w:left w:val="nil"/>
              <w:bottom w:val="single" w:sz="4" w:space="0" w:color="auto"/>
              <w:right w:val="single" w:sz="4" w:space="0" w:color="auto"/>
            </w:tcBorders>
            <w:shd w:val="clear" w:color="auto" w:fill="auto"/>
            <w:hideMark/>
          </w:tcPr>
          <w:p w14:paraId="5F394BE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w:t>
            </w:r>
          </w:p>
        </w:tc>
        <w:tc>
          <w:tcPr>
            <w:tcW w:w="280" w:type="pct"/>
            <w:tcBorders>
              <w:top w:val="nil"/>
              <w:left w:val="nil"/>
              <w:bottom w:val="single" w:sz="4" w:space="0" w:color="auto"/>
              <w:right w:val="single" w:sz="4" w:space="0" w:color="auto"/>
            </w:tcBorders>
            <w:shd w:val="clear" w:color="auto" w:fill="auto"/>
            <w:hideMark/>
          </w:tcPr>
          <w:p w14:paraId="3423090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w:t>
            </w:r>
          </w:p>
        </w:tc>
        <w:tc>
          <w:tcPr>
            <w:tcW w:w="496" w:type="pct"/>
            <w:tcBorders>
              <w:top w:val="nil"/>
              <w:left w:val="nil"/>
              <w:bottom w:val="single" w:sz="4" w:space="0" w:color="auto"/>
              <w:right w:val="single" w:sz="4" w:space="0" w:color="auto"/>
            </w:tcBorders>
            <w:shd w:val="clear" w:color="auto" w:fill="auto"/>
            <w:hideMark/>
          </w:tcPr>
          <w:p w14:paraId="3F1F5A3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321" w:type="pct"/>
            <w:tcBorders>
              <w:top w:val="nil"/>
              <w:left w:val="nil"/>
              <w:bottom w:val="single" w:sz="4" w:space="0" w:color="auto"/>
              <w:right w:val="single" w:sz="4" w:space="0" w:color="auto"/>
            </w:tcBorders>
            <w:shd w:val="clear" w:color="auto" w:fill="auto"/>
            <w:hideMark/>
          </w:tcPr>
          <w:p w14:paraId="30D5D58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14</w:t>
            </w:r>
          </w:p>
        </w:tc>
        <w:tc>
          <w:tcPr>
            <w:tcW w:w="559" w:type="pct"/>
            <w:tcBorders>
              <w:top w:val="nil"/>
              <w:left w:val="nil"/>
              <w:bottom w:val="single" w:sz="4" w:space="0" w:color="auto"/>
              <w:right w:val="single" w:sz="4" w:space="0" w:color="auto"/>
            </w:tcBorders>
            <w:shd w:val="clear" w:color="auto" w:fill="auto"/>
            <w:hideMark/>
          </w:tcPr>
          <w:p w14:paraId="166DE0E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07D5DC62" w14:textId="77777777" w:rsidTr="00A75635">
        <w:trPr>
          <w:trHeight w:val="138"/>
        </w:trPr>
        <w:tc>
          <w:tcPr>
            <w:tcW w:w="218" w:type="pct"/>
            <w:tcBorders>
              <w:top w:val="nil"/>
              <w:left w:val="single" w:sz="4" w:space="0" w:color="auto"/>
              <w:bottom w:val="single" w:sz="4" w:space="0" w:color="auto"/>
              <w:right w:val="single" w:sz="4" w:space="0" w:color="auto"/>
            </w:tcBorders>
            <w:shd w:val="clear" w:color="auto" w:fill="auto"/>
            <w:hideMark/>
          </w:tcPr>
          <w:p w14:paraId="4032A130" w14:textId="628C760F" w:rsidR="00233751" w:rsidRPr="00233751" w:rsidRDefault="00233751" w:rsidP="00233751">
            <w:pPr>
              <w:ind w:firstLine="0"/>
              <w:jc w:val="center"/>
              <w:rPr>
                <w:color w:val="000000" w:themeColor="text1"/>
                <w:szCs w:val="24"/>
                <w:lang w:val="ro-RO" w:eastAsia="ro-RO"/>
              </w:rPr>
            </w:pPr>
            <w:r w:rsidRPr="00233751">
              <w:rPr>
                <w:color w:val="000000"/>
                <w:szCs w:val="24"/>
              </w:rPr>
              <w:t>238</w:t>
            </w:r>
          </w:p>
        </w:tc>
        <w:tc>
          <w:tcPr>
            <w:tcW w:w="461" w:type="pct"/>
            <w:tcBorders>
              <w:top w:val="nil"/>
              <w:left w:val="nil"/>
              <w:bottom w:val="single" w:sz="4" w:space="0" w:color="auto"/>
              <w:right w:val="single" w:sz="4" w:space="0" w:color="auto"/>
            </w:tcBorders>
            <w:shd w:val="clear" w:color="auto" w:fill="auto"/>
            <w:hideMark/>
          </w:tcPr>
          <w:p w14:paraId="715E7A9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75-36-5</w:t>
            </w:r>
          </w:p>
        </w:tc>
        <w:tc>
          <w:tcPr>
            <w:tcW w:w="630" w:type="pct"/>
            <w:tcBorders>
              <w:top w:val="nil"/>
              <w:left w:val="nil"/>
              <w:bottom w:val="single" w:sz="4" w:space="0" w:color="auto"/>
              <w:right w:val="single" w:sz="4" w:space="0" w:color="auto"/>
            </w:tcBorders>
            <w:shd w:val="clear" w:color="auto" w:fill="auto"/>
            <w:hideMark/>
          </w:tcPr>
          <w:p w14:paraId="5090D52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200-865-6</w:t>
            </w:r>
          </w:p>
        </w:tc>
        <w:tc>
          <w:tcPr>
            <w:tcW w:w="1436" w:type="pct"/>
            <w:tcBorders>
              <w:top w:val="nil"/>
              <w:left w:val="nil"/>
              <w:bottom w:val="single" w:sz="4" w:space="0" w:color="auto"/>
              <w:right w:val="single" w:sz="4" w:space="0" w:color="auto"/>
            </w:tcBorders>
            <w:shd w:val="clear" w:color="auto" w:fill="auto"/>
            <w:hideMark/>
          </w:tcPr>
          <w:p w14:paraId="5F4D45B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Clorură de acetil</w:t>
            </w:r>
          </w:p>
        </w:tc>
        <w:tc>
          <w:tcPr>
            <w:tcW w:w="599" w:type="pct"/>
            <w:tcBorders>
              <w:top w:val="nil"/>
              <w:left w:val="nil"/>
              <w:bottom w:val="single" w:sz="4" w:space="0" w:color="auto"/>
              <w:right w:val="single" w:sz="4" w:space="0" w:color="auto"/>
            </w:tcBorders>
            <w:shd w:val="clear" w:color="auto" w:fill="auto"/>
            <w:hideMark/>
          </w:tcPr>
          <w:p w14:paraId="3277E7C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hideMark/>
          </w:tcPr>
          <w:p w14:paraId="3D02970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0,6</w:t>
            </w:r>
          </w:p>
        </w:tc>
        <w:tc>
          <w:tcPr>
            <w:tcW w:w="496" w:type="pct"/>
            <w:tcBorders>
              <w:top w:val="nil"/>
              <w:left w:val="nil"/>
              <w:bottom w:val="single" w:sz="4" w:space="0" w:color="auto"/>
              <w:right w:val="single" w:sz="4" w:space="0" w:color="auto"/>
            </w:tcBorders>
            <w:shd w:val="clear" w:color="auto" w:fill="auto"/>
            <w:hideMark/>
          </w:tcPr>
          <w:p w14:paraId="2768BF1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hideMark/>
          </w:tcPr>
          <w:p w14:paraId="7876824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1,6</w:t>
            </w:r>
          </w:p>
        </w:tc>
        <w:tc>
          <w:tcPr>
            <w:tcW w:w="559" w:type="pct"/>
            <w:tcBorders>
              <w:top w:val="nil"/>
              <w:left w:val="nil"/>
              <w:bottom w:val="single" w:sz="4" w:space="0" w:color="auto"/>
              <w:right w:val="single" w:sz="4" w:space="0" w:color="auto"/>
            </w:tcBorders>
            <w:shd w:val="clear" w:color="auto" w:fill="auto"/>
          </w:tcPr>
          <w:p w14:paraId="7570EA35" w14:textId="42000A9B" w:rsidR="00233751" w:rsidRPr="003E0CAD" w:rsidRDefault="00233751" w:rsidP="00233751">
            <w:pPr>
              <w:ind w:firstLine="0"/>
              <w:jc w:val="center"/>
              <w:rPr>
                <w:color w:val="000000" w:themeColor="text1"/>
                <w:szCs w:val="24"/>
                <w:lang w:val="ro-RO" w:eastAsia="ro-RO"/>
              </w:rPr>
            </w:pPr>
          </w:p>
        </w:tc>
      </w:tr>
      <w:tr w:rsidR="00233751" w:rsidRPr="003E0CAD" w14:paraId="5408EB68" w14:textId="77777777" w:rsidTr="00A75635">
        <w:trPr>
          <w:trHeight w:val="142"/>
        </w:trPr>
        <w:tc>
          <w:tcPr>
            <w:tcW w:w="218" w:type="pct"/>
            <w:tcBorders>
              <w:top w:val="nil"/>
              <w:left w:val="single" w:sz="4" w:space="0" w:color="auto"/>
              <w:bottom w:val="single" w:sz="4" w:space="0" w:color="auto"/>
              <w:right w:val="single" w:sz="4" w:space="0" w:color="auto"/>
            </w:tcBorders>
            <w:shd w:val="clear" w:color="auto" w:fill="auto"/>
            <w:hideMark/>
          </w:tcPr>
          <w:p w14:paraId="32744916" w14:textId="4B6E5B05" w:rsidR="00233751" w:rsidRPr="00233751" w:rsidRDefault="00233751" w:rsidP="00233751">
            <w:pPr>
              <w:ind w:firstLine="0"/>
              <w:jc w:val="center"/>
              <w:rPr>
                <w:color w:val="000000" w:themeColor="text1"/>
                <w:szCs w:val="24"/>
                <w:lang w:val="ro-RO" w:eastAsia="ro-RO"/>
              </w:rPr>
            </w:pPr>
            <w:r w:rsidRPr="00233751">
              <w:rPr>
                <w:color w:val="000000"/>
                <w:szCs w:val="24"/>
              </w:rPr>
              <w:t>239</w:t>
            </w:r>
          </w:p>
        </w:tc>
        <w:tc>
          <w:tcPr>
            <w:tcW w:w="461" w:type="pct"/>
            <w:tcBorders>
              <w:top w:val="nil"/>
              <w:left w:val="nil"/>
              <w:bottom w:val="single" w:sz="4" w:space="0" w:color="auto"/>
              <w:right w:val="single" w:sz="4" w:space="0" w:color="auto"/>
            </w:tcBorders>
            <w:shd w:val="clear" w:color="auto" w:fill="auto"/>
            <w:hideMark/>
          </w:tcPr>
          <w:p w14:paraId="32248E4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12125-02-9</w:t>
            </w:r>
          </w:p>
        </w:tc>
        <w:tc>
          <w:tcPr>
            <w:tcW w:w="630" w:type="pct"/>
            <w:tcBorders>
              <w:top w:val="nil"/>
              <w:left w:val="nil"/>
              <w:bottom w:val="single" w:sz="4" w:space="0" w:color="auto"/>
              <w:right w:val="single" w:sz="4" w:space="0" w:color="auto"/>
            </w:tcBorders>
            <w:shd w:val="clear" w:color="auto" w:fill="auto"/>
            <w:hideMark/>
          </w:tcPr>
          <w:p w14:paraId="3F73505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235-186-4</w:t>
            </w:r>
          </w:p>
        </w:tc>
        <w:tc>
          <w:tcPr>
            <w:tcW w:w="1436" w:type="pct"/>
            <w:tcBorders>
              <w:top w:val="nil"/>
              <w:left w:val="nil"/>
              <w:bottom w:val="single" w:sz="4" w:space="0" w:color="auto"/>
              <w:right w:val="single" w:sz="4" w:space="0" w:color="auto"/>
            </w:tcBorders>
            <w:shd w:val="clear" w:color="auto" w:fill="auto"/>
            <w:hideMark/>
          </w:tcPr>
          <w:p w14:paraId="45DD56C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Clorură de amoniu</w:t>
            </w:r>
          </w:p>
        </w:tc>
        <w:tc>
          <w:tcPr>
            <w:tcW w:w="599" w:type="pct"/>
            <w:tcBorders>
              <w:top w:val="nil"/>
              <w:left w:val="nil"/>
              <w:bottom w:val="single" w:sz="4" w:space="0" w:color="auto"/>
              <w:right w:val="single" w:sz="4" w:space="0" w:color="auto"/>
            </w:tcBorders>
            <w:shd w:val="clear" w:color="auto" w:fill="auto"/>
            <w:hideMark/>
          </w:tcPr>
          <w:p w14:paraId="57569C8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280" w:type="pct"/>
            <w:tcBorders>
              <w:top w:val="nil"/>
              <w:left w:val="nil"/>
              <w:bottom w:val="single" w:sz="4" w:space="0" w:color="auto"/>
              <w:right w:val="single" w:sz="4" w:space="0" w:color="auto"/>
            </w:tcBorders>
            <w:shd w:val="clear" w:color="auto" w:fill="auto"/>
            <w:hideMark/>
          </w:tcPr>
          <w:p w14:paraId="30BEF202" w14:textId="36C0115A"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2856F4D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hideMark/>
          </w:tcPr>
          <w:p w14:paraId="2AFBCC33" w14:textId="1898BE0F"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18D5902E" w14:textId="16A3A9F0" w:rsidR="00233751" w:rsidRPr="003E0CAD" w:rsidRDefault="00233751" w:rsidP="00233751">
            <w:pPr>
              <w:ind w:firstLine="0"/>
              <w:jc w:val="center"/>
              <w:rPr>
                <w:color w:val="000000" w:themeColor="text1"/>
                <w:szCs w:val="24"/>
                <w:lang w:val="ro-RO" w:eastAsia="ro-RO"/>
              </w:rPr>
            </w:pPr>
          </w:p>
        </w:tc>
      </w:tr>
      <w:tr w:rsidR="00233751" w:rsidRPr="003E0CAD" w14:paraId="0AD009DE" w14:textId="77777777" w:rsidTr="00A75635">
        <w:trPr>
          <w:trHeight w:val="132"/>
        </w:trPr>
        <w:tc>
          <w:tcPr>
            <w:tcW w:w="218" w:type="pct"/>
            <w:tcBorders>
              <w:top w:val="nil"/>
              <w:left w:val="single" w:sz="4" w:space="0" w:color="auto"/>
              <w:bottom w:val="single" w:sz="4" w:space="0" w:color="auto"/>
              <w:right w:val="single" w:sz="4" w:space="0" w:color="auto"/>
            </w:tcBorders>
            <w:shd w:val="clear" w:color="auto" w:fill="auto"/>
            <w:hideMark/>
          </w:tcPr>
          <w:p w14:paraId="753BE58C" w14:textId="0B0B8D6E" w:rsidR="00233751" w:rsidRPr="00233751" w:rsidRDefault="00233751" w:rsidP="00233751">
            <w:pPr>
              <w:ind w:firstLine="0"/>
              <w:jc w:val="center"/>
              <w:rPr>
                <w:color w:val="000000" w:themeColor="text1"/>
                <w:szCs w:val="24"/>
                <w:lang w:val="ro-RO" w:eastAsia="ro-RO"/>
              </w:rPr>
            </w:pPr>
            <w:r w:rsidRPr="00233751">
              <w:rPr>
                <w:color w:val="000000"/>
                <w:szCs w:val="24"/>
              </w:rPr>
              <w:t>240</w:t>
            </w:r>
          </w:p>
        </w:tc>
        <w:tc>
          <w:tcPr>
            <w:tcW w:w="461" w:type="pct"/>
            <w:tcBorders>
              <w:top w:val="nil"/>
              <w:left w:val="nil"/>
              <w:bottom w:val="single" w:sz="4" w:space="0" w:color="auto"/>
              <w:right w:val="single" w:sz="4" w:space="0" w:color="auto"/>
            </w:tcBorders>
            <w:shd w:val="clear" w:color="auto" w:fill="auto"/>
            <w:hideMark/>
          </w:tcPr>
          <w:p w14:paraId="15E213D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98-88-4</w:t>
            </w:r>
          </w:p>
        </w:tc>
        <w:tc>
          <w:tcPr>
            <w:tcW w:w="630" w:type="pct"/>
            <w:tcBorders>
              <w:top w:val="nil"/>
              <w:left w:val="nil"/>
              <w:bottom w:val="single" w:sz="4" w:space="0" w:color="auto"/>
              <w:right w:val="single" w:sz="4" w:space="0" w:color="auto"/>
            </w:tcBorders>
            <w:shd w:val="clear" w:color="auto" w:fill="auto"/>
            <w:hideMark/>
          </w:tcPr>
          <w:p w14:paraId="1D20BD4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202-710-8</w:t>
            </w:r>
          </w:p>
        </w:tc>
        <w:tc>
          <w:tcPr>
            <w:tcW w:w="1436" w:type="pct"/>
            <w:tcBorders>
              <w:top w:val="nil"/>
              <w:left w:val="nil"/>
              <w:bottom w:val="single" w:sz="4" w:space="0" w:color="auto"/>
              <w:right w:val="single" w:sz="4" w:space="0" w:color="auto"/>
            </w:tcBorders>
            <w:shd w:val="clear" w:color="auto" w:fill="auto"/>
            <w:hideMark/>
          </w:tcPr>
          <w:p w14:paraId="0C095AC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Clorură de benzoil</w:t>
            </w:r>
          </w:p>
        </w:tc>
        <w:tc>
          <w:tcPr>
            <w:tcW w:w="599" w:type="pct"/>
            <w:tcBorders>
              <w:top w:val="nil"/>
              <w:left w:val="nil"/>
              <w:bottom w:val="single" w:sz="4" w:space="0" w:color="auto"/>
              <w:right w:val="single" w:sz="4" w:space="0" w:color="auto"/>
            </w:tcBorders>
            <w:shd w:val="clear" w:color="auto" w:fill="auto"/>
            <w:hideMark/>
          </w:tcPr>
          <w:p w14:paraId="5DEB666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280" w:type="pct"/>
            <w:tcBorders>
              <w:top w:val="nil"/>
              <w:left w:val="nil"/>
              <w:bottom w:val="single" w:sz="4" w:space="0" w:color="auto"/>
              <w:right w:val="single" w:sz="4" w:space="0" w:color="auto"/>
            </w:tcBorders>
            <w:shd w:val="clear" w:color="auto" w:fill="auto"/>
            <w:hideMark/>
          </w:tcPr>
          <w:p w14:paraId="2AC4FB9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0,9</w:t>
            </w:r>
          </w:p>
        </w:tc>
        <w:tc>
          <w:tcPr>
            <w:tcW w:w="496" w:type="pct"/>
            <w:tcBorders>
              <w:top w:val="nil"/>
              <w:left w:val="nil"/>
              <w:bottom w:val="single" w:sz="4" w:space="0" w:color="auto"/>
              <w:right w:val="single" w:sz="4" w:space="0" w:color="auto"/>
            </w:tcBorders>
            <w:shd w:val="clear" w:color="auto" w:fill="auto"/>
            <w:hideMark/>
          </w:tcPr>
          <w:p w14:paraId="61F4150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hideMark/>
          </w:tcPr>
          <w:p w14:paraId="6BD7E3E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1,8</w:t>
            </w:r>
          </w:p>
        </w:tc>
        <w:tc>
          <w:tcPr>
            <w:tcW w:w="559" w:type="pct"/>
            <w:tcBorders>
              <w:top w:val="nil"/>
              <w:left w:val="nil"/>
              <w:bottom w:val="single" w:sz="4" w:space="0" w:color="auto"/>
              <w:right w:val="single" w:sz="4" w:space="0" w:color="auto"/>
            </w:tcBorders>
            <w:shd w:val="clear" w:color="auto" w:fill="auto"/>
          </w:tcPr>
          <w:p w14:paraId="544F8C8E" w14:textId="1FBB168F" w:rsidR="00233751" w:rsidRPr="003E0CAD" w:rsidRDefault="00233751" w:rsidP="00233751">
            <w:pPr>
              <w:ind w:firstLine="0"/>
              <w:jc w:val="center"/>
              <w:rPr>
                <w:color w:val="000000" w:themeColor="text1"/>
                <w:szCs w:val="24"/>
                <w:lang w:val="ro-RO" w:eastAsia="ro-RO"/>
              </w:rPr>
            </w:pPr>
          </w:p>
        </w:tc>
      </w:tr>
      <w:tr w:rsidR="00233751" w:rsidRPr="003E0CAD" w14:paraId="0BD0BAC5" w14:textId="77777777" w:rsidTr="00A75635">
        <w:trPr>
          <w:trHeight w:val="263"/>
        </w:trPr>
        <w:tc>
          <w:tcPr>
            <w:tcW w:w="218" w:type="pct"/>
            <w:tcBorders>
              <w:top w:val="nil"/>
              <w:left w:val="single" w:sz="4" w:space="0" w:color="auto"/>
              <w:bottom w:val="single" w:sz="4" w:space="0" w:color="auto"/>
              <w:right w:val="single" w:sz="4" w:space="0" w:color="auto"/>
            </w:tcBorders>
            <w:shd w:val="clear" w:color="auto" w:fill="auto"/>
            <w:hideMark/>
          </w:tcPr>
          <w:p w14:paraId="6A173ACD" w14:textId="33297C57" w:rsidR="00233751" w:rsidRPr="00233751" w:rsidRDefault="00233751" w:rsidP="00233751">
            <w:pPr>
              <w:ind w:firstLine="0"/>
              <w:jc w:val="center"/>
              <w:rPr>
                <w:color w:val="000000" w:themeColor="text1"/>
                <w:szCs w:val="24"/>
                <w:lang w:val="ro-RO" w:eastAsia="ro-RO"/>
              </w:rPr>
            </w:pPr>
            <w:r w:rsidRPr="00233751">
              <w:rPr>
                <w:color w:val="000000"/>
                <w:szCs w:val="24"/>
              </w:rPr>
              <w:lastRenderedPageBreak/>
              <w:t>241</w:t>
            </w:r>
          </w:p>
        </w:tc>
        <w:tc>
          <w:tcPr>
            <w:tcW w:w="461" w:type="pct"/>
            <w:tcBorders>
              <w:top w:val="nil"/>
              <w:left w:val="nil"/>
              <w:bottom w:val="single" w:sz="4" w:space="0" w:color="auto"/>
              <w:right w:val="single" w:sz="4" w:space="0" w:color="auto"/>
            </w:tcBorders>
            <w:shd w:val="clear" w:color="auto" w:fill="auto"/>
            <w:hideMark/>
          </w:tcPr>
          <w:p w14:paraId="1837AA4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79-04-9</w:t>
            </w:r>
          </w:p>
        </w:tc>
        <w:tc>
          <w:tcPr>
            <w:tcW w:w="630" w:type="pct"/>
            <w:tcBorders>
              <w:top w:val="nil"/>
              <w:left w:val="nil"/>
              <w:bottom w:val="single" w:sz="4" w:space="0" w:color="auto"/>
              <w:right w:val="single" w:sz="4" w:space="0" w:color="auto"/>
            </w:tcBorders>
            <w:shd w:val="clear" w:color="auto" w:fill="auto"/>
            <w:hideMark/>
          </w:tcPr>
          <w:p w14:paraId="2A8D586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201-171-6</w:t>
            </w:r>
          </w:p>
        </w:tc>
        <w:tc>
          <w:tcPr>
            <w:tcW w:w="1436" w:type="pct"/>
            <w:tcBorders>
              <w:top w:val="nil"/>
              <w:left w:val="nil"/>
              <w:bottom w:val="single" w:sz="4" w:space="0" w:color="auto"/>
              <w:right w:val="single" w:sz="4" w:space="0" w:color="auto"/>
            </w:tcBorders>
            <w:shd w:val="clear" w:color="auto" w:fill="auto"/>
            <w:hideMark/>
          </w:tcPr>
          <w:p w14:paraId="0B84B6F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Clorură de cloracetil</w:t>
            </w:r>
          </w:p>
        </w:tc>
        <w:tc>
          <w:tcPr>
            <w:tcW w:w="599" w:type="pct"/>
            <w:tcBorders>
              <w:top w:val="nil"/>
              <w:left w:val="nil"/>
              <w:bottom w:val="single" w:sz="4" w:space="0" w:color="auto"/>
              <w:right w:val="single" w:sz="4" w:space="0" w:color="auto"/>
            </w:tcBorders>
            <w:shd w:val="clear" w:color="auto" w:fill="auto"/>
            <w:hideMark/>
          </w:tcPr>
          <w:p w14:paraId="7D6B016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280" w:type="pct"/>
            <w:tcBorders>
              <w:top w:val="nil"/>
              <w:left w:val="nil"/>
              <w:bottom w:val="single" w:sz="4" w:space="0" w:color="auto"/>
              <w:right w:val="single" w:sz="4" w:space="0" w:color="auto"/>
            </w:tcBorders>
            <w:shd w:val="clear" w:color="auto" w:fill="auto"/>
            <w:hideMark/>
          </w:tcPr>
          <w:p w14:paraId="0D20F18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496" w:type="pct"/>
            <w:tcBorders>
              <w:top w:val="nil"/>
              <w:left w:val="nil"/>
              <w:bottom w:val="single" w:sz="4" w:space="0" w:color="auto"/>
              <w:right w:val="single" w:sz="4" w:space="0" w:color="auto"/>
            </w:tcBorders>
            <w:shd w:val="clear" w:color="auto" w:fill="auto"/>
            <w:hideMark/>
          </w:tcPr>
          <w:p w14:paraId="43DEBBA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321" w:type="pct"/>
            <w:tcBorders>
              <w:top w:val="nil"/>
              <w:left w:val="nil"/>
              <w:bottom w:val="single" w:sz="4" w:space="0" w:color="auto"/>
              <w:right w:val="single" w:sz="4" w:space="0" w:color="auto"/>
            </w:tcBorders>
            <w:shd w:val="clear" w:color="auto" w:fill="auto"/>
            <w:hideMark/>
          </w:tcPr>
          <w:p w14:paraId="52D2004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w:t>
            </w:r>
          </w:p>
        </w:tc>
        <w:tc>
          <w:tcPr>
            <w:tcW w:w="559" w:type="pct"/>
            <w:tcBorders>
              <w:top w:val="nil"/>
              <w:left w:val="nil"/>
              <w:bottom w:val="single" w:sz="4" w:space="0" w:color="auto"/>
              <w:right w:val="single" w:sz="4" w:space="0" w:color="auto"/>
            </w:tcBorders>
            <w:shd w:val="clear" w:color="auto" w:fill="auto"/>
          </w:tcPr>
          <w:p w14:paraId="5D61CBB5" w14:textId="675D3288" w:rsidR="00233751" w:rsidRPr="003E0CAD" w:rsidRDefault="00233751" w:rsidP="00233751">
            <w:pPr>
              <w:ind w:firstLine="0"/>
              <w:jc w:val="center"/>
              <w:rPr>
                <w:color w:val="000000" w:themeColor="text1"/>
                <w:szCs w:val="24"/>
                <w:lang w:val="ro-RO" w:eastAsia="ro-RO"/>
              </w:rPr>
            </w:pPr>
          </w:p>
        </w:tc>
      </w:tr>
      <w:tr w:rsidR="00233751" w:rsidRPr="003E0CAD" w14:paraId="07885E5D" w14:textId="77777777" w:rsidTr="00A75635">
        <w:trPr>
          <w:trHeight w:val="280"/>
        </w:trPr>
        <w:tc>
          <w:tcPr>
            <w:tcW w:w="218" w:type="pct"/>
            <w:tcBorders>
              <w:top w:val="nil"/>
              <w:left w:val="single" w:sz="4" w:space="0" w:color="auto"/>
              <w:bottom w:val="single" w:sz="4" w:space="0" w:color="auto"/>
              <w:right w:val="single" w:sz="4" w:space="0" w:color="auto"/>
            </w:tcBorders>
            <w:shd w:val="clear" w:color="auto" w:fill="auto"/>
            <w:hideMark/>
          </w:tcPr>
          <w:p w14:paraId="6199CD23" w14:textId="17EBE167" w:rsidR="00233751" w:rsidRPr="00233751" w:rsidRDefault="00233751" w:rsidP="00233751">
            <w:pPr>
              <w:ind w:firstLine="0"/>
              <w:jc w:val="center"/>
              <w:rPr>
                <w:color w:val="000000" w:themeColor="text1"/>
                <w:szCs w:val="24"/>
                <w:lang w:val="ro-RO" w:eastAsia="ro-RO"/>
              </w:rPr>
            </w:pPr>
            <w:r w:rsidRPr="00233751">
              <w:rPr>
                <w:color w:val="000000"/>
                <w:szCs w:val="24"/>
              </w:rPr>
              <w:t>242</w:t>
            </w:r>
          </w:p>
        </w:tc>
        <w:tc>
          <w:tcPr>
            <w:tcW w:w="461" w:type="pct"/>
            <w:tcBorders>
              <w:top w:val="nil"/>
              <w:left w:val="nil"/>
              <w:bottom w:val="single" w:sz="4" w:space="0" w:color="auto"/>
              <w:right w:val="single" w:sz="4" w:space="0" w:color="auto"/>
            </w:tcBorders>
            <w:shd w:val="clear" w:color="auto" w:fill="auto"/>
            <w:hideMark/>
          </w:tcPr>
          <w:p w14:paraId="645FB30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79-36-7</w:t>
            </w:r>
          </w:p>
        </w:tc>
        <w:tc>
          <w:tcPr>
            <w:tcW w:w="630" w:type="pct"/>
            <w:tcBorders>
              <w:top w:val="nil"/>
              <w:left w:val="nil"/>
              <w:bottom w:val="single" w:sz="4" w:space="0" w:color="auto"/>
              <w:right w:val="single" w:sz="4" w:space="0" w:color="auto"/>
            </w:tcBorders>
            <w:shd w:val="clear" w:color="auto" w:fill="auto"/>
            <w:hideMark/>
          </w:tcPr>
          <w:p w14:paraId="4664AC7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201-199-9</w:t>
            </w:r>
          </w:p>
        </w:tc>
        <w:tc>
          <w:tcPr>
            <w:tcW w:w="1436" w:type="pct"/>
            <w:tcBorders>
              <w:top w:val="nil"/>
              <w:left w:val="nil"/>
              <w:bottom w:val="single" w:sz="4" w:space="0" w:color="auto"/>
              <w:right w:val="single" w:sz="4" w:space="0" w:color="auto"/>
            </w:tcBorders>
            <w:shd w:val="clear" w:color="auto" w:fill="auto"/>
            <w:hideMark/>
          </w:tcPr>
          <w:p w14:paraId="1F38907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Clorură de dicloracetil</w:t>
            </w:r>
          </w:p>
        </w:tc>
        <w:tc>
          <w:tcPr>
            <w:tcW w:w="599" w:type="pct"/>
            <w:tcBorders>
              <w:top w:val="nil"/>
              <w:left w:val="nil"/>
              <w:bottom w:val="single" w:sz="4" w:space="0" w:color="auto"/>
              <w:right w:val="single" w:sz="4" w:space="0" w:color="auto"/>
            </w:tcBorders>
            <w:shd w:val="clear" w:color="auto" w:fill="auto"/>
            <w:hideMark/>
          </w:tcPr>
          <w:p w14:paraId="580C0E0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280" w:type="pct"/>
            <w:tcBorders>
              <w:top w:val="nil"/>
              <w:left w:val="nil"/>
              <w:bottom w:val="single" w:sz="4" w:space="0" w:color="auto"/>
              <w:right w:val="single" w:sz="4" w:space="0" w:color="auto"/>
            </w:tcBorders>
            <w:shd w:val="clear" w:color="auto" w:fill="auto"/>
            <w:hideMark/>
          </w:tcPr>
          <w:p w14:paraId="6182539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496" w:type="pct"/>
            <w:tcBorders>
              <w:top w:val="nil"/>
              <w:left w:val="nil"/>
              <w:bottom w:val="single" w:sz="4" w:space="0" w:color="auto"/>
              <w:right w:val="single" w:sz="4" w:space="0" w:color="auto"/>
            </w:tcBorders>
            <w:shd w:val="clear" w:color="auto" w:fill="auto"/>
            <w:hideMark/>
          </w:tcPr>
          <w:p w14:paraId="5FCCD0A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hideMark/>
          </w:tcPr>
          <w:p w14:paraId="4F6D242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0,8</w:t>
            </w:r>
          </w:p>
        </w:tc>
        <w:tc>
          <w:tcPr>
            <w:tcW w:w="559" w:type="pct"/>
            <w:tcBorders>
              <w:top w:val="nil"/>
              <w:left w:val="nil"/>
              <w:bottom w:val="single" w:sz="4" w:space="0" w:color="auto"/>
              <w:right w:val="single" w:sz="4" w:space="0" w:color="auto"/>
            </w:tcBorders>
            <w:shd w:val="clear" w:color="auto" w:fill="auto"/>
          </w:tcPr>
          <w:p w14:paraId="2910E0AF" w14:textId="7D68694A" w:rsidR="00233751" w:rsidRPr="003E0CAD" w:rsidRDefault="00233751" w:rsidP="00233751">
            <w:pPr>
              <w:ind w:firstLine="0"/>
              <w:jc w:val="center"/>
              <w:rPr>
                <w:color w:val="000000" w:themeColor="text1"/>
                <w:szCs w:val="24"/>
                <w:lang w:val="ro-RO" w:eastAsia="ro-RO"/>
              </w:rPr>
            </w:pPr>
          </w:p>
        </w:tc>
      </w:tr>
      <w:tr w:rsidR="00233751" w:rsidRPr="003E0CAD" w14:paraId="48A8B43C" w14:textId="77777777" w:rsidTr="00A75635">
        <w:trPr>
          <w:trHeight w:val="257"/>
        </w:trPr>
        <w:tc>
          <w:tcPr>
            <w:tcW w:w="218" w:type="pct"/>
            <w:tcBorders>
              <w:top w:val="nil"/>
              <w:left w:val="single" w:sz="4" w:space="0" w:color="auto"/>
              <w:bottom w:val="single" w:sz="4" w:space="0" w:color="auto"/>
              <w:right w:val="single" w:sz="4" w:space="0" w:color="auto"/>
            </w:tcBorders>
            <w:shd w:val="clear" w:color="auto" w:fill="auto"/>
            <w:hideMark/>
          </w:tcPr>
          <w:p w14:paraId="1598BF86" w14:textId="7178BB2F" w:rsidR="00233751" w:rsidRPr="00233751" w:rsidRDefault="00233751" w:rsidP="00233751">
            <w:pPr>
              <w:ind w:firstLine="0"/>
              <w:jc w:val="center"/>
              <w:rPr>
                <w:color w:val="000000" w:themeColor="text1"/>
                <w:szCs w:val="24"/>
                <w:lang w:val="ro-RO" w:eastAsia="ro-RO"/>
              </w:rPr>
            </w:pPr>
            <w:r w:rsidRPr="00233751">
              <w:rPr>
                <w:color w:val="000000"/>
                <w:szCs w:val="24"/>
              </w:rPr>
              <w:t>243</w:t>
            </w:r>
          </w:p>
        </w:tc>
        <w:tc>
          <w:tcPr>
            <w:tcW w:w="461" w:type="pct"/>
            <w:tcBorders>
              <w:top w:val="nil"/>
              <w:left w:val="nil"/>
              <w:bottom w:val="single" w:sz="4" w:space="0" w:color="auto"/>
              <w:right w:val="single" w:sz="4" w:space="0" w:color="auto"/>
            </w:tcBorders>
            <w:shd w:val="clear" w:color="auto" w:fill="auto"/>
            <w:hideMark/>
          </w:tcPr>
          <w:p w14:paraId="1FF831D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10545-99-0</w:t>
            </w:r>
          </w:p>
        </w:tc>
        <w:tc>
          <w:tcPr>
            <w:tcW w:w="630" w:type="pct"/>
            <w:tcBorders>
              <w:top w:val="nil"/>
              <w:left w:val="nil"/>
              <w:bottom w:val="single" w:sz="4" w:space="0" w:color="auto"/>
              <w:right w:val="single" w:sz="4" w:space="0" w:color="auto"/>
            </w:tcBorders>
            <w:shd w:val="clear" w:color="auto" w:fill="auto"/>
            <w:hideMark/>
          </w:tcPr>
          <w:p w14:paraId="0F9C43B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234-129-0</w:t>
            </w:r>
          </w:p>
        </w:tc>
        <w:tc>
          <w:tcPr>
            <w:tcW w:w="1436" w:type="pct"/>
            <w:tcBorders>
              <w:top w:val="nil"/>
              <w:left w:val="nil"/>
              <w:bottom w:val="single" w:sz="4" w:space="0" w:color="auto"/>
              <w:right w:val="single" w:sz="4" w:space="0" w:color="auto"/>
            </w:tcBorders>
            <w:shd w:val="clear" w:color="auto" w:fill="auto"/>
            <w:hideMark/>
          </w:tcPr>
          <w:p w14:paraId="78DDC78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Clorură de sulf</w:t>
            </w:r>
          </w:p>
        </w:tc>
        <w:tc>
          <w:tcPr>
            <w:tcW w:w="599" w:type="pct"/>
            <w:tcBorders>
              <w:top w:val="nil"/>
              <w:left w:val="nil"/>
              <w:bottom w:val="single" w:sz="4" w:space="0" w:color="auto"/>
              <w:right w:val="single" w:sz="4" w:space="0" w:color="auto"/>
            </w:tcBorders>
            <w:shd w:val="clear" w:color="auto" w:fill="auto"/>
            <w:hideMark/>
          </w:tcPr>
          <w:p w14:paraId="6F3D356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hideMark/>
          </w:tcPr>
          <w:p w14:paraId="1A37824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0,4</w:t>
            </w:r>
          </w:p>
        </w:tc>
        <w:tc>
          <w:tcPr>
            <w:tcW w:w="496" w:type="pct"/>
            <w:tcBorders>
              <w:top w:val="nil"/>
              <w:left w:val="nil"/>
              <w:bottom w:val="single" w:sz="4" w:space="0" w:color="auto"/>
              <w:right w:val="single" w:sz="4" w:space="0" w:color="auto"/>
            </w:tcBorders>
            <w:shd w:val="clear" w:color="auto" w:fill="auto"/>
            <w:hideMark/>
          </w:tcPr>
          <w:p w14:paraId="5E8D6BA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hideMark/>
          </w:tcPr>
          <w:p w14:paraId="7267D6A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0,9</w:t>
            </w:r>
          </w:p>
        </w:tc>
        <w:tc>
          <w:tcPr>
            <w:tcW w:w="559" w:type="pct"/>
            <w:tcBorders>
              <w:top w:val="nil"/>
              <w:left w:val="nil"/>
              <w:bottom w:val="single" w:sz="4" w:space="0" w:color="auto"/>
              <w:right w:val="single" w:sz="4" w:space="0" w:color="auto"/>
            </w:tcBorders>
            <w:shd w:val="clear" w:color="auto" w:fill="auto"/>
          </w:tcPr>
          <w:p w14:paraId="14A2E7F1" w14:textId="299C2C94" w:rsidR="00233751" w:rsidRPr="003E0CAD" w:rsidRDefault="00233751" w:rsidP="00233751">
            <w:pPr>
              <w:ind w:firstLine="0"/>
              <w:jc w:val="center"/>
              <w:rPr>
                <w:color w:val="000000" w:themeColor="text1"/>
                <w:szCs w:val="24"/>
                <w:lang w:val="ro-RO" w:eastAsia="ro-RO"/>
              </w:rPr>
            </w:pPr>
          </w:p>
        </w:tc>
      </w:tr>
      <w:tr w:rsidR="00233751" w:rsidRPr="003E0CAD" w14:paraId="0C9EE613" w14:textId="77777777" w:rsidTr="00A75635">
        <w:trPr>
          <w:trHeight w:val="262"/>
        </w:trPr>
        <w:tc>
          <w:tcPr>
            <w:tcW w:w="218" w:type="pct"/>
            <w:tcBorders>
              <w:top w:val="nil"/>
              <w:left w:val="single" w:sz="4" w:space="0" w:color="auto"/>
              <w:bottom w:val="single" w:sz="4" w:space="0" w:color="auto"/>
              <w:right w:val="single" w:sz="4" w:space="0" w:color="auto"/>
            </w:tcBorders>
            <w:shd w:val="clear" w:color="auto" w:fill="auto"/>
            <w:hideMark/>
          </w:tcPr>
          <w:p w14:paraId="0B1737AB" w14:textId="2734E610" w:rsidR="00233751" w:rsidRPr="00233751" w:rsidRDefault="00233751" w:rsidP="00233751">
            <w:pPr>
              <w:ind w:firstLine="0"/>
              <w:jc w:val="center"/>
              <w:rPr>
                <w:color w:val="000000" w:themeColor="text1"/>
                <w:szCs w:val="24"/>
                <w:lang w:val="ro-RO" w:eastAsia="ro-RO"/>
              </w:rPr>
            </w:pPr>
            <w:r w:rsidRPr="00233751">
              <w:rPr>
                <w:color w:val="000000"/>
                <w:szCs w:val="24"/>
              </w:rPr>
              <w:t>244</w:t>
            </w:r>
          </w:p>
        </w:tc>
        <w:tc>
          <w:tcPr>
            <w:tcW w:w="461" w:type="pct"/>
            <w:tcBorders>
              <w:top w:val="nil"/>
              <w:left w:val="nil"/>
              <w:bottom w:val="single" w:sz="4" w:space="0" w:color="auto"/>
              <w:right w:val="single" w:sz="4" w:space="0" w:color="auto"/>
            </w:tcBorders>
            <w:shd w:val="clear" w:color="auto" w:fill="auto"/>
            <w:hideMark/>
          </w:tcPr>
          <w:p w14:paraId="14BF54B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7791-25-5</w:t>
            </w:r>
          </w:p>
        </w:tc>
        <w:tc>
          <w:tcPr>
            <w:tcW w:w="630" w:type="pct"/>
            <w:tcBorders>
              <w:top w:val="nil"/>
              <w:left w:val="nil"/>
              <w:bottom w:val="single" w:sz="4" w:space="0" w:color="auto"/>
              <w:right w:val="single" w:sz="4" w:space="0" w:color="auto"/>
            </w:tcBorders>
            <w:shd w:val="clear" w:color="auto" w:fill="auto"/>
            <w:hideMark/>
          </w:tcPr>
          <w:p w14:paraId="0B22CAA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232-245-6</w:t>
            </w:r>
          </w:p>
        </w:tc>
        <w:tc>
          <w:tcPr>
            <w:tcW w:w="1436" w:type="pct"/>
            <w:tcBorders>
              <w:top w:val="nil"/>
              <w:left w:val="nil"/>
              <w:bottom w:val="single" w:sz="4" w:space="0" w:color="auto"/>
              <w:right w:val="single" w:sz="4" w:space="0" w:color="auto"/>
            </w:tcBorders>
            <w:shd w:val="clear" w:color="auto" w:fill="auto"/>
            <w:hideMark/>
          </w:tcPr>
          <w:p w14:paraId="50C5230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Clorură de sulfuril</w:t>
            </w:r>
          </w:p>
        </w:tc>
        <w:tc>
          <w:tcPr>
            <w:tcW w:w="599" w:type="pct"/>
            <w:tcBorders>
              <w:top w:val="nil"/>
              <w:left w:val="nil"/>
              <w:bottom w:val="single" w:sz="4" w:space="0" w:color="auto"/>
              <w:right w:val="single" w:sz="4" w:space="0" w:color="auto"/>
            </w:tcBorders>
            <w:shd w:val="clear" w:color="auto" w:fill="auto"/>
            <w:hideMark/>
          </w:tcPr>
          <w:p w14:paraId="35DDFD3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hideMark/>
          </w:tcPr>
          <w:p w14:paraId="204804D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0,4</w:t>
            </w:r>
          </w:p>
        </w:tc>
        <w:tc>
          <w:tcPr>
            <w:tcW w:w="496" w:type="pct"/>
            <w:tcBorders>
              <w:top w:val="nil"/>
              <w:left w:val="nil"/>
              <w:bottom w:val="single" w:sz="4" w:space="0" w:color="auto"/>
              <w:right w:val="single" w:sz="4" w:space="0" w:color="auto"/>
            </w:tcBorders>
            <w:shd w:val="clear" w:color="auto" w:fill="auto"/>
            <w:hideMark/>
          </w:tcPr>
          <w:p w14:paraId="05EF82F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hideMark/>
          </w:tcPr>
          <w:p w14:paraId="508091D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0,9</w:t>
            </w:r>
          </w:p>
        </w:tc>
        <w:tc>
          <w:tcPr>
            <w:tcW w:w="559" w:type="pct"/>
            <w:tcBorders>
              <w:top w:val="nil"/>
              <w:left w:val="nil"/>
              <w:bottom w:val="single" w:sz="4" w:space="0" w:color="auto"/>
              <w:right w:val="single" w:sz="4" w:space="0" w:color="auto"/>
            </w:tcBorders>
            <w:shd w:val="clear" w:color="auto" w:fill="auto"/>
          </w:tcPr>
          <w:p w14:paraId="6F683AA6" w14:textId="6766E46F" w:rsidR="00233751" w:rsidRPr="003E0CAD" w:rsidRDefault="00233751" w:rsidP="00233751">
            <w:pPr>
              <w:ind w:firstLine="0"/>
              <w:jc w:val="center"/>
              <w:rPr>
                <w:color w:val="000000" w:themeColor="text1"/>
                <w:szCs w:val="24"/>
                <w:lang w:val="ro-RO" w:eastAsia="ro-RO"/>
              </w:rPr>
            </w:pPr>
          </w:p>
        </w:tc>
      </w:tr>
      <w:tr w:rsidR="00233751" w:rsidRPr="003E0CAD" w14:paraId="0DC63D9E" w14:textId="77777777" w:rsidTr="00A75635">
        <w:trPr>
          <w:trHeight w:val="265"/>
        </w:trPr>
        <w:tc>
          <w:tcPr>
            <w:tcW w:w="218" w:type="pct"/>
            <w:tcBorders>
              <w:top w:val="nil"/>
              <w:left w:val="single" w:sz="4" w:space="0" w:color="auto"/>
              <w:bottom w:val="single" w:sz="4" w:space="0" w:color="auto"/>
              <w:right w:val="single" w:sz="4" w:space="0" w:color="auto"/>
            </w:tcBorders>
            <w:shd w:val="clear" w:color="auto" w:fill="auto"/>
            <w:hideMark/>
          </w:tcPr>
          <w:p w14:paraId="46ED0C71" w14:textId="20A01107" w:rsidR="00233751" w:rsidRPr="00233751" w:rsidRDefault="00233751" w:rsidP="00233751">
            <w:pPr>
              <w:ind w:firstLine="0"/>
              <w:jc w:val="center"/>
              <w:rPr>
                <w:color w:val="000000" w:themeColor="text1"/>
                <w:szCs w:val="24"/>
                <w:lang w:val="ro-RO" w:eastAsia="ro-RO"/>
              </w:rPr>
            </w:pPr>
            <w:r w:rsidRPr="00233751">
              <w:rPr>
                <w:color w:val="000000"/>
                <w:szCs w:val="24"/>
              </w:rPr>
              <w:t>245</w:t>
            </w:r>
          </w:p>
        </w:tc>
        <w:tc>
          <w:tcPr>
            <w:tcW w:w="461" w:type="pct"/>
            <w:tcBorders>
              <w:top w:val="nil"/>
              <w:left w:val="nil"/>
              <w:bottom w:val="single" w:sz="4" w:space="0" w:color="auto"/>
              <w:right w:val="single" w:sz="4" w:space="0" w:color="auto"/>
            </w:tcBorders>
            <w:shd w:val="clear" w:color="auto" w:fill="auto"/>
            <w:hideMark/>
          </w:tcPr>
          <w:p w14:paraId="0F0324F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7719-09-7</w:t>
            </w:r>
          </w:p>
        </w:tc>
        <w:tc>
          <w:tcPr>
            <w:tcW w:w="630" w:type="pct"/>
            <w:tcBorders>
              <w:top w:val="nil"/>
              <w:left w:val="nil"/>
              <w:bottom w:val="single" w:sz="4" w:space="0" w:color="auto"/>
              <w:right w:val="single" w:sz="4" w:space="0" w:color="auto"/>
            </w:tcBorders>
            <w:shd w:val="clear" w:color="auto" w:fill="auto"/>
            <w:hideMark/>
          </w:tcPr>
          <w:p w14:paraId="06ADF06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231-748-8</w:t>
            </w:r>
          </w:p>
        </w:tc>
        <w:tc>
          <w:tcPr>
            <w:tcW w:w="1436" w:type="pct"/>
            <w:tcBorders>
              <w:top w:val="nil"/>
              <w:left w:val="nil"/>
              <w:bottom w:val="single" w:sz="4" w:space="0" w:color="auto"/>
              <w:right w:val="single" w:sz="4" w:space="0" w:color="auto"/>
            </w:tcBorders>
            <w:shd w:val="clear" w:color="auto" w:fill="auto"/>
            <w:hideMark/>
          </w:tcPr>
          <w:p w14:paraId="59EB41C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Clorură de tionil</w:t>
            </w:r>
          </w:p>
        </w:tc>
        <w:tc>
          <w:tcPr>
            <w:tcW w:w="599" w:type="pct"/>
            <w:tcBorders>
              <w:top w:val="nil"/>
              <w:left w:val="nil"/>
              <w:bottom w:val="single" w:sz="4" w:space="0" w:color="auto"/>
              <w:right w:val="single" w:sz="4" w:space="0" w:color="auto"/>
            </w:tcBorders>
            <w:shd w:val="clear" w:color="auto" w:fill="auto"/>
            <w:hideMark/>
          </w:tcPr>
          <w:p w14:paraId="3147644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280" w:type="pct"/>
            <w:tcBorders>
              <w:top w:val="nil"/>
              <w:left w:val="nil"/>
              <w:bottom w:val="single" w:sz="4" w:space="0" w:color="auto"/>
              <w:right w:val="single" w:sz="4" w:space="0" w:color="auto"/>
            </w:tcBorders>
            <w:shd w:val="clear" w:color="auto" w:fill="auto"/>
            <w:hideMark/>
          </w:tcPr>
          <w:p w14:paraId="1ADE003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496" w:type="pct"/>
            <w:tcBorders>
              <w:top w:val="nil"/>
              <w:left w:val="nil"/>
              <w:bottom w:val="single" w:sz="4" w:space="0" w:color="auto"/>
              <w:right w:val="single" w:sz="4" w:space="0" w:color="auto"/>
            </w:tcBorders>
            <w:shd w:val="clear" w:color="auto" w:fill="auto"/>
            <w:hideMark/>
          </w:tcPr>
          <w:p w14:paraId="51BACEF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w:t>
            </w:r>
          </w:p>
        </w:tc>
        <w:tc>
          <w:tcPr>
            <w:tcW w:w="321" w:type="pct"/>
            <w:tcBorders>
              <w:top w:val="nil"/>
              <w:left w:val="nil"/>
              <w:bottom w:val="single" w:sz="4" w:space="0" w:color="auto"/>
              <w:right w:val="single" w:sz="4" w:space="0" w:color="auto"/>
            </w:tcBorders>
            <w:shd w:val="clear" w:color="auto" w:fill="auto"/>
            <w:hideMark/>
          </w:tcPr>
          <w:p w14:paraId="06A3A2A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559" w:type="pct"/>
            <w:tcBorders>
              <w:top w:val="nil"/>
              <w:left w:val="nil"/>
              <w:bottom w:val="single" w:sz="4" w:space="0" w:color="auto"/>
              <w:right w:val="single" w:sz="4" w:space="0" w:color="auto"/>
            </w:tcBorders>
            <w:shd w:val="clear" w:color="auto" w:fill="auto"/>
          </w:tcPr>
          <w:p w14:paraId="4EA43D08" w14:textId="715658C7" w:rsidR="00233751" w:rsidRPr="003E0CAD" w:rsidRDefault="00233751" w:rsidP="00233751">
            <w:pPr>
              <w:ind w:firstLine="0"/>
              <w:jc w:val="center"/>
              <w:rPr>
                <w:color w:val="000000" w:themeColor="text1"/>
                <w:szCs w:val="24"/>
                <w:lang w:val="ro-RO" w:eastAsia="ro-RO"/>
              </w:rPr>
            </w:pPr>
          </w:p>
        </w:tc>
      </w:tr>
      <w:tr w:rsidR="00233751" w:rsidRPr="003E0CAD" w14:paraId="2E6B24D3" w14:textId="77777777" w:rsidTr="00A75635">
        <w:trPr>
          <w:trHeight w:val="255"/>
        </w:trPr>
        <w:tc>
          <w:tcPr>
            <w:tcW w:w="218" w:type="pct"/>
            <w:tcBorders>
              <w:top w:val="nil"/>
              <w:left w:val="single" w:sz="4" w:space="0" w:color="auto"/>
              <w:bottom w:val="single" w:sz="4" w:space="0" w:color="auto"/>
              <w:right w:val="single" w:sz="4" w:space="0" w:color="auto"/>
            </w:tcBorders>
            <w:shd w:val="clear" w:color="auto" w:fill="auto"/>
            <w:hideMark/>
          </w:tcPr>
          <w:p w14:paraId="0936847C" w14:textId="7489F62E" w:rsidR="00233751" w:rsidRPr="00233751" w:rsidRDefault="00233751" w:rsidP="00233751">
            <w:pPr>
              <w:ind w:firstLine="0"/>
              <w:jc w:val="center"/>
              <w:rPr>
                <w:color w:val="000000" w:themeColor="text1"/>
                <w:szCs w:val="24"/>
                <w:lang w:val="ro-RO" w:eastAsia="ro-RO"/>
              </w:rPr>
            </w:pPr>
            <w:r w:rsidRPr="00233751">
              <w:rPr>
                <w:color w:val="000000"/>
                <w:szCs w:val="24"/>
              </w:rPr>
              <w:t>246</w:t>
            </w:r>
          </w:p>
        </w:tc>
        <w:tc>
          <w:tcPr>
            <w:tcW w:w="461" w:type="pct"/>
            <w:tcBorders>
              <w:top w:val="nil"/>
              <w:left w:val="nil"/>
              <w:bottom w:val="single" w:sz="4" w:space="0" w:color="auto"/>
              <w:right w:val="single" w:sz="4" w:space="0" w:color="auto"/>
            </w:tcBorders>
            <w:shd w:val="clear" w:color="auto" w:fill="auto"/>
            <w:hideMark/>
          </w:tcPr>
          <w:p w14:paraId="0B85315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75-01-4</w:t>
            </w:r>
          </w:p>
        </w:tc>
        <w:tc>
          <w:tcPr>
            <w:tcW w:w="630" w:type="pct"/>
            <w:tcBorders>
              <w:top w:val="nil"/>
              <w:left w:val="nil"/>
              <w:bottom w:val="single" w:sz="4" w:space="0" w:color="auto"/>
              <w:right w:val="single" w:sz="4" w:space="0" w:color="auto"/>
            </w:tcBorders>
            <w:shd w:val="clear" w:color="auto" w:fill="auto"/>
            <w:hideMark/>
          </w:tcPr>
          <w:p w14:paraId="0FC365A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200-831-0</w:t>
            </w:r>
          </w:p>
        </w:tc>
        <w:tc>
          <w:tcPr>
            <w:tcW w:w="1436" w:type="pct"/>
            <w:tcBorders>
              <w:top w:val="nil"/>
              <w:left w:val="nil"/>
              <w:bottom w:val="single" w:sz="4" w:space="0" w:color="auto"/>
              <w:right w:val="single" w:sz="4" w:space="0" w:color="auto"/>
            </w:tcBorders>
            <w:shd w:val="clear" w:color="auto" w:fill="auto"/>
            <w:hideMark/>
          </w:tcPr>
          <w:p w14:paraId="561E5E6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Clorură de vinil (monomer)</w:t>
            </w:r>
          </w:p>
        </w:tc>
        <w:tc>
          <w:tcPr>
            <w:tcW w:w="599" w:type="pct"/>
            <w:tcBorders>
              <w:top w:val="nil"/>
              <w:left w:val="nil"/>
              <w:bottom w:val="single" w:sz="4" w:space="0" w:color="auto"/>
              <w:right w:val="single" w:sz="4" w:space="0" w:color="auto"/>
            </w:tcBorders>
            <w:shd w:val="clear" w:color="auto" w:fill="auto"/>
            <w:hideMark/>
          </w:tcPr>
          <w:p w14:paraId="66176C0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2,6</w:t>
            </w:r>
          </w:p>
        </w:tc>
        <w:tc>
          <w:tcPr>
            <w:tcW w:w="280" w:type="pct"/>
            <w:tcBorders>
              <w:top w:val="nil"/>
              <w:left w:val="nil"/>
              <w:bottom w:val="single" w:sz="4" w:space="0" w:color="auto"/>
              <w:right w:val="single" w:sz="4" w:space="0" w:color="auto"/>
            </w:tcBorders>
            <w:shd w:val="clear" w:color="auto" w:fill="auto"/>
            <w:hideMark/>
          </w:tcPr>
          <w:p w14:paraId="2B97481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496" w:type="pct"/>
            <w:tcBorders>
              <w:top w:val="nil"/>
              <w:left w:val="nil"/>
              <w:bottom w:val="single" w:sz="4" w:space="0" w:color="auto"/>
              <w:right w:val="single" w:sz="4" w:space="0" w:color="auto"/>
            </w:tcBorders>
            <w:shd w:val="clear" w:color="auto" w:fill="auto"/>
            <w:hideMark/>
          </w:tcPr>
          <w:p w14:paraId="65B673FF" w14:textId="2BB42627"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238CFA52" w14:textId="5D6B3072"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726BD8DA" w14:textId="39286303" w:rsidR="00233751" w:rsidRPr="003E0CAD" w:rsidRDefault="00233751" w:rsidP="00233751">
            <w:pPr>
              <w:ind w:firstLine="0"/>
              <w:jc w:val="center"/>
              <w:rPr>
                <w:color w:val="000000" w:themeColor="text1"/>
                <w:szCs w:val="24"/>
                <w:lang w:val="ro-RO" w:eastAsia="ro-RO"/>
              </w:rPr>
            </w:pPr>
          </w:p>
        </w:tc>
      </w:tr>
      <w:tr w:rsidR="00233751" w:rsidRPr="003E0CAD" w14:paraId="263CDC2E" w14:textId="77777777" w:rsidTr="00A75635">
        <w:trPr>
          <w:trHeight w:val="259"/>
        </w:trPr>
        <w:tc>
          <w:tcPr>
            <w:tcW w:w="218" w:type="pct"/>
            <w:tcBorders>
              <w:top w:val="nil"/>
              <w:left w:val="single" w:sz="4" w:space="0" w:color="auto"/>
              <w:bottom w:val="single" w:sz="4" w:space="0" w:color="auto"/>
              <w:right w:val="single" w:sz="4" w:space="0" w:color="auto"/>
            </w:tcBorders>
            <w:shd w:val="clear" w:color="auto" w:fill="auto"/>
            <w:hideMark/>
          </w:tcPr>
          <w:p w14:paraId="5F706F6B" w14:textId="4AE6F4AF" w:rsidR="00233751" w:rsidRPr="00233751" w:rsidRDefault="00233751" w:rsidP="00233751">
            <w:pPr>
              <w:ind w:firstLine="0"/>
              <w:jc w:val="center"/>
              <w:rPr>
                <w:color w:val="000000" w:themeColor="text1"/>
                <w:szCs w:val="24"/>
                <w:lang w:val="ro-RO" w:eastAsia="ro-RO"/>
              </w:rPr>
            </w:pPr>
            <w:r w:rsidRPr="00233751">
              <w:rPr>
                <w:color w:val="000000"/>
                <w:szCs w:val="24"/>
              </w:rPr>
              <w:t>247</w:t>
            </w:r>
          </w:p>
        </w:tc>
        <w:tc>
          <w:tcPr>
            <w:tcW w:w="461" w:type="pct"/>
            <w:tcBorders>
              <w:top w:val="nil"/>
              <w:left w:val="nil"/>
              <w:bottom w:val="single" w:sz="4" w:space="0" w:color="auto"/>
              <w:right w:val="single" w:sz="4" w:space="0" w:color="auto"/>
            </w:tcBorders>
            <w:shd w:val="clear" w:color="auto" w:fill="auto"/>
            <w:hideMark/>
          </w:tcPr>
          <w:p w14:paraId="776F419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7440-48-4</w:t>
            </w:r>
          </w:p>
        </w:tc>
        <w:tc>
          <w:tcPr>
            <w:tcW w:w="630" w:type="pct"/>
            <w:tcBorders>
              <w:top w:val="nil"/>
              <w:left w:val="nil"/>
              <w:bottom w:val="single" w:sz="4" w:space="0" w:color="auto"/>
              <w:right w:val="single" w:sz="4" w:space="0" w:color="auto"/>
            </w:tcBorders>
            <w:shd w:val="clear" w:color="auto" w:fill="auto"/>
            <w:hideMark/>
          </w:tcPr>
          <w:p w14:paraId="0235643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231-158-0</w:t>
            </w:r>
          </w:p>
        </w:tc>
        <w:tc>
          <w:tcPr>
            <w:tcW w:w="1436" w:type="pct"/>
            <w:tcBorders>
              <w:top w:val="nil"/>
              <w:left w:val="nil"/>
              <w:bottom w:val="single" w:sz="4" w:space="0" w:color="auto"/>
              <w:right w:val="single" w:sz="4" w:space="0" w:color="auto"/>
            </w:tcBorders>
            <w:shd w:val="clear" w:color="auto" w:fill="auto"/>
            <w:hideMark/>
          </w:tcPr>
          <w:p w14:paraId="5552DB7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Cobalt</w:t>
            </w:r>
          </w:p>
        </w:tc>
        <w:tc>
          <w:tcPr>
            <w:tcW w:w="599" w:type="pct"/>
            <w:tcBorders>
              <w:top w:val="nil"/>
              <w:left w:val="nil"/>
              <w:bottom w:val="single" w:sz="4" w:space="0" w:color="auto"/>
              <w:right w:val="single" w:sz="4" w:space="0" w:color="auto"/>
            </w:tcBorders>
            <w:shd w:val="clear" w:color="auto" w:fill="auto"/>
            <w:hideMark/>
          </w:tcPr>
          <w:p w14:paraId="66BA284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0,05</w:t>
            </w:r>
          </w:p>
        </w:tc>
        <w:tc>
          <w:tcPr>
            <w:tcW w:w="280" w:type="pct"/>
            <w:tcBorders>
              <w:top w:val="nil"/>
              <w:left w:val="nil"/>
              <w:bottom w:val="single" w:sz="4" w:space="0" w:color="auto"/>
              <w:right w:val="single" w:sz="4" w:space="0" w:color="auto"/>
            </w:tcBorders>
            <w:shd w:val="clear" w:color="auto" w:fill="auto"/>
            <w:hideMark/>
          </w:tcPr>
          <w:p w14:paraId="0EA7A6DA" w14:textId="2FC1750C"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50B8AD1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321" w:type="pct"/>
            <w:tcBorders>
              <w:top w:val="nil"/>
              <w:left w:val="nil"/>
              <w:bottom w:val="single" w:sz="4" w:space="0" w:color="auto"/>
              <w:right w:val="single" w:sz="4" w:space="0" w:color="auto"/>
            </w:tcBorders>
            <w:shd w:val="clear" w:color="auto" w:fill="auto"/>
          </w:tcPr>
          <w:p w14:paraId="57D65361" w14:textId="35420D2B"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54499744" w14:textId="742E74C1" w:rsidR="00233751" w:rsidRPr="003E0CAD" w:rsidRDefault="00233751" w:rsidP="00233751">
            <w:pPr>
              <w:ind w:firstLine="0"/>
              <w:jc w:val="center"/>
              <w:rPr>
                <w:color w:val="000000" w:themeColor="text1"/>
                <w:szCs w:val="24"/>
                <w:lang w:val="ro-RO" w:eastAsia="ro-RO"/>
              </w:rPr>
            </w:pPr>
          </w:p>
        </w:tc>
      </w:tr>
      <w:tr w:rsidR="00233751" w:rsidRPr="003E0CAD" w14:paraId="5B56FC70" w14:textId="77777777" w:rsidTr="00A75635">
        <w:trPr>
          <w:trHeight w:val="750"/>
        </w:trPr>
        <w:tc>
          <w:tcPr>
            <w:tcW w:w="218" w:type="pct"/>
            <w:tcBorders>
              <w:top w:val="nil"/>
              <w:left w:val="single" w:sz="4" w:space="0" w:color="auto"/>
              <w:bottom w:val="single" w:sz="4" w:space="0" w:color="auto"/>
              <w:right w:val="single" w:sz="4" w:space="0" w:color="auto"/>
            </w:tcBorders>
            <w:shd w:val="clear" w:color="auto" w:fill="auto"/>
            <w:hideMark/>
          </w:tcPr>
          <w:p w14:paraId="07D78756" w14:textId="2038CA99" w:rsidR="00233751" w:rsidRPr="00233751" w:rsidRDefault="00233751" w:rsidP="00233751">
            <w:pPr>
              <w:ind w:firstLine="0"/>
              <w:jc w:val="center"/>
              <w:rPr>
                <w:color w:val="000000" w:themeColor="text1"/>
                <w:szCs w:val="24"/>
                <w:lang w:val="ro-RO" w:eastAsia="ro-RO"/>
              </w:rPr>
            </w:pPr>
            <w:r w:rsidRPr="00233751">
              <w:rPr>
                <w:color w:val="000000"/>
                <w:szCs w:val="24"/>
              </w:rPr>
              <w:t>248</w:t>
            </w:r>
          </w:p>
        </w:tc>
        <w:tc>
          <w:tcPr>
            <w:tcW w:w="461" w:type="pct"/>
            <w:tcBorders>
              <w:top w:val="nil"/>
              <w:left w:val="nil"/>
              <w:bottom w:val="single" w:sz="4" w:space="0" w:color="auto"/>
              <w:right w:val="single" w:sz="4" w:space="0" w:color="auto"/>
            </w:tcBorders>
            <w:shd w:val="clear" w:color="auto" w:fill="auto"/>
            <w:hideMark/>
          </w:tcPr>
          <w:p w14:paraId="726FB1A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8050-09-7</w:t>
            </w:r>
          </w:p>
        </w:tc>
        <w:tc>
          <w:tcPr>
            <w:tcW w:w="630" w:type="pct"/>
            <w:tcBorders>
              <w:top w:val="nil"/>
              <w:left w:val="nil"/>
              <w:bottom w:val="single" w:sz="4" w:space="0" w:color="auto"/>
              <w:right w:val="single" w:sz="4" w:space="0" w:color="auto"/>
            </w:tcBorders>
            <w:shd w:val="clear" w:color="auto" w:fill="auto"/>
            <w:hideMark/>
          </w:tcPr>
          <w:p w14:paraId="420025F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232-475-7</w:t>
            </w:r>
          </w:p>
        </w:tc>
        <w:tc>
          <w:tcPr>
            <w:tcW w:w="1436" w:type="pct"/>
            <w:tcBorders>
              <w:top w:val="nil"/>
              <w:left w:val="nil"/>
              <w:bottom w:val="single" w:sz="4" w:space="0" w:color="auto"/>
              <w:right w:val="single" w:sz="4" w:space="0" w:color="auto"/>
            </w:tcBorders>
            <w:shd w:val="clear" w:color="auto" w:fill="auto"/>
            <w:hideMark/>
          </w:tcPr>
          <w:p w14:paraId="1ABD7922" w14:textId="7E4AA07C"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Colofoniu (produși de descompunere la lipire cu fludor, exprimați în formaldehidă)</w:t>
            </w:r>
          </w:p>
        </w:tc>
        <w:tc>
          <w:tcPr>
            <w:tcW w:w="599" w:type="pct"/>
            <w:tcBorders>
              <w:top w:val="nil"/>
              <w:left w:val="nil"/>
              <w:bottom w:val="single" w:sz="4" w:space="0" w:color="auto"/>
              <w:right w:val="single" w:sz="4" w:space="0" w:color="auto"/>
            </w:tcBorders>
            <w:shd w:val="clear" w:color="auto" w:fill="auto"/>
            <w:hideMark/>
          </w:tcPr>
          <w:p w14:paraId="71DCBF4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280" w:type="pct"/>
            <w:tcBorders>
              <w:top w:val="nil"/>
              <w:left w:val="nil"/>
              <w:bottom w:val="single" w:sz="4" w:space="0" w:color="auto"/>
              <w:right w:val="single" w:sz="4" w:space="0" w:color="auto"/>
            </w:tcBorders>
            <w:shd w:val="clear" w:color="auto" w:fill="auto"/>
          </w:tcPr>
          <w:p w14:paraId="3CA1F967" w14:textId="16223A70"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2CE9C7B3" w14:textId="1FC9A741"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1F9EEB5B" w14:textId="3482FA50"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2EB7C6EB" w14:textId="7F1A718C" w:rsidR="00233751" w:rsidRPr="003E0CAD" w:rsidRDefault="00233751" w:rsidP="00233751">
            <w:pPr>
              <w:ind w:firstLine="0"/>
              <w:jc w:val="center"/>
              <w:rPr>
                <w:color w:val="000000" w:themeColor="text1"/>
                <w:szCs w:val="24"/>
                <w:lang w:val="ro-RO" w:eastAsia="ro-RO"/>
              </w:rPr>
            </w:pPr>
          </w:p>
        </w:tc>
      </w:tr>
      <w:tr w:rsidR="00233751" w:rsidRPr="003E0CAD" w14:paraId="7002E291" w14:textId="77777777" w:rsidTr="00A75635">
        <w:trPr>
          <w:trHeight w:val="544"/>
        </w:trPr>
        <w:tc>
          <w:tcPr>
            <w:tcW w:w="218" w:type="pct"/>
            <w:tcBorders>
              <w:top w:val="nil"/>
              <w:left w:val="single" w:sz="4" w:space="0" w:color="auto"/>
              <w:bottom w:val="single" w:sz="4" w:space="0" w:color="auto"/>
              <w:right w:val="single" w:sz="4" w:space="0" w:color="auto"/>
            </w:tcBorders>
            <w:shd w:val="clear" w:color="auto" w:fill="auto"/>
            <w:hideMark/>
          </w:tcPr>
          <w:p w14:paraId="331F3113" w14:textId="350035AF" w:rsidR="00233751" w:rsidRPr="00233751" w:rsidRDefault="00233751" w:rsidP="00233751">
            <w:pPr>
              <w:ind w:firstLine="0"/>
              <w:jc w:val="center"/>
              <w:rPr>
                <w:color w:val="000000" w:themeColor="text1"/>
                <w:szCs w:val="24"/>
                <w:lang w:val="ro-RO" w:eastAsia="ro-RO"/>
              </w:rPr>
            </w:pPr>
            <w:r w:rsidRPr="00233751">
              <w:rPr>
                <w:color w:val="000000"/>
                <w:szCs w:val="24"/>
              </w:rPr>
              <w:t>249</w:t>
            </w:r>
          </w:p>
        </w:tc>
        <w:tc>
          <w:tcPr>
            <w:tcW w:w="461" w:type="pct"/>
            <w:tcBorders>
              <w:top w:val="nil"/>
              <w:left w:val="nil"/>
              <w:bottom w:val="single" w:sz="4" w:space="0" w:color="auto"/>
              <w:right w:val="single" w:sz="4" w:space="0" w:color="auto"/>
            </w:tcBorders>
            <w:shd w:val="clear" w:color="auto" w:fill="auto"/>
            <w:hideMark/>
          </w:tcPr>
          <w:p w14:paraId="4EAA7E5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630" w:type="pct"/>
            <w:tcBorders>
              <w:top w:val="nil"/>
              <w:left w:val="nil"/>
              <w:bottom w:val="single" w:sz="4" w:space="0" w:color="auto"/>
              <w:right w:val="single" w:sz="4" w:space="0" w:color="auto"/>
            </w:tcBorders>
            <w:shd w:val="clear" w:color="auto" w:fill="auto"/>
            <w:hideMark/>
          </w:tcPr>
          <w:p w14:paraId="7DBCD02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4F8A4321" w14:textId="2B86AD23"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Compușii de crom (VI) care sunt substanțe cancerigene (ca crom)</w:t>
            </w:r>
          </w:p>
        </w:tc>
        <w:tc>
          <w:tcPr>
            <w:tcW w:w="599" w:type="pct"/>
            <w:tcBorders>
              <w:top w:val="nil"/>
              <w:left w:val="nil"/>
              <w:bottom w:val="single" w:sz="4" w:space="0" w:color="auto"/>
              <w:right w:val="single" w:sz="4" w:space="0" w:color="auto"/>
            </w:tcBorders>
            <w:shd w:val="clear" w:color="auto" w:fill="auto"/>
            <w:hideMark/>
          </w:tcPr>
          <w:p w14:paraId="063E369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0,005</w:t>
            </w:r>
          </w:p>
        </w:tc>
        <w:tc>
          <w:tcPr>
            <w:tcW w:w="280" w:type="pct"/>
            <w:tcBorders>
              <w:top w:val="nil"/>
              <w:left w:val="nil"/>
              <w:bottom w:val="single" w:sz="4" w:space="0" w:color="auto"/>
              <w:right w:val="single" w:sz="4" w:space="0" w:color="auto"/>
            </w:tcBorders>
            <w:shd w:val="clear" w:color="auto" w:fill="auto"/>
          </w:tcPr>
          <w:p w14:paraId="1BC1CE8C" w14:textId="5D79A22B"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751D9C76" w14:textId="42E81BA7"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0C083F46" w14:textId="3A289BA7"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33702331" w14:textId="7159D507" w:rsidR="00233751" w:rsidRPr="003E0CAD" w:rsidRDefault="00233751" w:rsidP="00233751">
            <w:pPr>
              <w:ind w:firstLine="0"/>
              <w:jc w:val="center"/>
              <w:rPr>
                <w:color w:val="000000" w:themeColor="text1"/>
                <w:szCs w:val="24"/>
                <w:lang w:val="ro-RO" w:eastAsia="ro-RO"/>
              </w:rPr>
            </w:pPr>
          </w:p>
        </w:tc>
      </w:tr>
      <w:tr w:rsidR="00233751" w:rsidRPr="003E0CAD" w14:paraId="1F261E68" w14:textId="77777777" w:rsidTr="00A75635">
        <w:trPr>
          <w:trHeight w:val="269"/>
        </w:trPr>
        <w:tc>
          <w:tcPr>
            <w:tcW w:w="218" w:type="pct"/>
            <w:tcBorders>
              <w:top w:val="nil"/>
              <w:left w:val="single" w:sz="4" w:space="0" w:color="auto"/>
              <w:bottom w:val="single" w:sz="4" w:space="0" w:color="auto"/>
              <w:right w:val="single" w:sz="4" w:space="0" w:color="auto"/>
            </w:tcBorders>
            <w:shd w:val="clear" w:color="auto" w:fill="auto"/>
            <w:hideMark/>
          </w:tcPr>
          <w:p w14:paraId="39BAD7BA" w14:textId="14F531FA" w:rsidR="00233751" w:rsidRPr="00233751" w:rsidRDefault="00233751" w:rsidP="00233751">
            <w:pPr>
              <w:ind w:firstLine="0"/>
              <w:jc w:val="center"/>
              <w:rPr>
                <w:color w:val="000000" w:themeColor="text1"/>
                <w:szCs w:val="24"/>
                <w:lang w:val="ro-RO" w:eastAsia="ro-RO"/>
              </w:rPr>
            </w:pPr>
            <w:r w:rsidRPr="00233751">
              <w:rPr>
                <w:color w:val="000000"/>
                <w:szCs w:val="24"/>
              </w:rPr>
              <w:t>250</w:t>
            </w:r>
          </w:p>
        </w:tc>
        <w:tc>
          <w:tcPr>
            <w:tcW w:w="461" w:type="pct"/>
            <w:tcBorders>
              <w:top w:val="nil"/>
              <w:left w:val="nil"/>
              <w:bottom w:val="single" w:sz="4" w:space="0" w:color="auto"/>
              <w:right w:val="single" w:sz="4" w:space="0" w:color="auto"/>
            </w:tcBorders>
            <w:shd w:val="clear" w:color="auto" w:fill="auto"/>
            <w:hideMark/>
          </w:tcPr>
          <w:p w14:paraId="4FF2C89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1319-77-3</w:t>
            </w:r>
          </w:p>
        </w:tc>
        <w:tc>
          <w:tcPr>
            <w:tcW w:w="630" w:type="pct"/>
            <w:tcBorders>
              <w:top w:val="nil"/>
              <w:left w:val="nil"/>
              <w:bottom w:val="single" w:sz="4" w:space="0" w:color="auto"/>
              <w:right w:val="single" w:sz="4" w:space="0" w:color="auto"/>
            </w:tcBorders>
            <w:shd w:val="clear" w:color="auto" w:fill="auto"/>
            <w:hideMark/>
          </w:tcPr>
          <w:p w14:paraId="3005664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215-293-2</w:t>
            </w:r>
          </w:p>
        </w:tc>
        <w:tc>
          <w:tcPr>
            <w:tcW w:w="1436" w:type="pct"/>
            <w:tcBorders>
              <w:top w:val="nil"/>
              <w:left w:val="nil"/>
              <w:bottom w:val="single" w:sz="4" w:space="0" w:color="auto"/>
              <w:right w:val="single" w:sz="4" w:space="0" w:color="auto"/>
            </w:tcBorders>
            <w:shd w:val="clear" w:color="auto" w:fill="auto"/>
            <w:hideMark/>
          </w:tcPr>
          <w:p w14:paraId="5A307D97" w14:textId="3D58B654"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Cresoli (toți izomerii)</w:t>
            </w:r>
          </w:p>
        </w:tc>
        <w:tc>
          <w:tcPr>
            <w:tcW w:w="599" w:type="pct"/>
            <w:tcBorders>
              <w:top w:val="nil"/>
              <w:left w:val="nil"/>
              <w:bottom w:val="single" w:sz="4" w:space="0" w:color="auto"/>
              <w:right w:val="single" w:sz="4" w:space="0" w:color="auto"/>
            </w:tcBorders>
            <w:shd w:val="clear" w:color="auto" w:fill="auto"/>
            <w:hideMark/>
          </w:tcPr>
          <w:p w14:paraId="114EE99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22</w:t>
            </w:r>
          </w:p>
        </w:tc>
        <w:tc>
          <w:tcPr>
            <w:tcW w:w="280" w:type="pct"/>
            <w:tcBorders>
              <w:top w:val="nil"/>
              <w:left w:val="nil"/>
              <w:bottom w:val="single" w:sz="4" w:space="0" w:color="auto"/>
              <w:right w:val="single" w:sz="4" w:space="0" w:color="auto"/>
            </w:tcBorders>
            <w:shd w:val="clear" w:color="auto" w:fill="auto"/>
            <w:hideMark/>
          </w:tcPr>
          <w:p w14:paraId="1B650B1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496" w:type="pct"/>
            <w:tcBorders>
              <w:top w:val="nil"/>
              <w:left w:val="nil"/>
              <w:bottom w:val="single" w:sz="4" w:space="0" w:color="auto"/>
              <w:right w:val="single" w:sz="4" w:space="0" w:color="auto"/>
            </w:tcBorders>
            <w:shd w:val="clear" w:color="auto" w:fill="auto"/>
          </w:tcPr>
          <w:p w14:paraId="0E686AFF" w14:textId="5FFAB368"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56DD7E18" w14:textId="1E4F36EC"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0A3B472C" w14:textId="227272C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rPr>
              <w:t>ș</w:t>
            </w:r>
          </w:p>
        </w:tc>
      </w:tr>
      <w:tr w:rsidR="00233751" w:rsidRPr="003E0CAD" w14:paraId="35E75DE3" w14:textId="77777777" w:rsidTr="00A75635">
        <w:trPr>
          <w:trHeight w:val="750"/>
        </w:trPr>
        <w:tc>
          <w:tcPr>
            <w:tcW w:w="218" w:type="pct"/>
            <w:tcBorders>
              <w:top w:val="nil"/>
              <w:left w:val="single" w:sz="4" w:space="0" w:color="auto"/>
              <w:bottom w:val="single" w:sz="4" w:space="0" w:color="auto"/>
              <w:right w:val="single" w:sz="4" w:space="0" w:color="auto"/>
            </w:tcBorders>
            <w:shd w:val="clear" w:color="auto" w:fill="auto"/>
            <w:hideMark/>
          </w:tcPr>
          <w:p w14:paraId="146930D5" w14:textId="7646BB66" w:rsidR="00233751" w:rsidRPr="00233751" w:rsidRDefault="00233751" w:rsidP="00233751">
            <w:pPr>
              <w:ind w:firstLine="0"/>
              <w:jc w:val="center"/>
              <w:rPr>
                <w:color w:val="000000" w:themeColor="text1"/>
                <w:szCs w:val="24"/>
                <w:lang w:val="ro-RO" w:eastAsia="ro-RO"/>
              </w:rPr>
            </w:pPr>
            <w:r w:rsidRPr="00233751">
              <w:rPr>
                <w:color w:val="000000"/>
                <w:szCs w:val="24"/>
              </w:rPr>
              <w:t>251</w:t>
            </w:r>
          </w:p>
        </w:tc>
        <w:tc>
          <w:tcPr>
            <w:tcW w:w="461" w:type="pct"/>
            <w:tcBorders>
              <w:top w:val="nil"/>
              <w:left w:val="nil"/>
              <w:bottom w:val="single" w:sz="4" w:space="0" w:color="auto"/>
              <w:right w:val="single" w:sz="4" w:space="0" w:color="auto"/>
            </w:tcBorders>
            <w:shd w:val="clear" w:color="auto" w:fill="auto"/>
            <w:hideMark/>
          </w:tcPr>
          <w:p w14:paraId="228325EF" w14:textId="0A1D04DF" w:rsidR="00233751" w:rsidRPr="003E0CAD" w:rsidRDefault="00233751" w:rsidP="00233751">
            <w:pPr>
              <w:ind w:firstLine="0"/>
              <w:jc w:val="left"/>
              <w:rPr>
                <w:color w:val="000000" w:themeColor="text1"/>
                <w:szCs w:val="24"/>
                <w:lang w:val="ro-RO" w:eastAsia="ro-RO"/>
              </w:rPr>
            </w:pPr>
          </w:p>
        </w:tc>
        <w:tc>
          <w:tcPr>
            <w:tcW w:w="630" w:type="pct"/>
            <w:tcBorders>
              <w:top w:val="nil"/>
              <w:left w:val="nil"/>
              <w:bottom w:val="single" w:sz="4" w:space="0" w:color="auto"/>
              <w:right w:val="single" w:sz="4" w:space="0" w:color="auto"/>
            </w:tcBorders>
            <w:shd w:val="clear" w:color="auto" w:fill="auto"/>
            <w:hideMark/>
          </w:tcPr>
          <w:p w14:paraId="1C531167" w14:textId="1650A60C" w:rsidR="00233751" w:rsidRPr="003E0CAD" w:rsidRDefault="00233751" w:rsidP="00233751">
            <w:pPr>
              <w:ind w:firstLine="0"/>
              <w:jc w:val="left"/>
              <w:rPr>
                <w:color w:val="000000" w:themeColor="text1"/>
                <w:szCs w:val="24"/>
                <w:lang w:val="ro-RO" w:eastAsia="ro-RO"/>
              </w:rPr>
            </w:pPr>
          </w:p>
        </w:tc>
        <w:tc>
          <w:tcPr>
            <w:tcW w:w="1436" w:type="pct"/>
            <w:tcBorders>
              <w:top w:val="nil"/>
              <w:left w:val="nil"/>
              <w:bottom w:val="single" w:sz="4" w:space="0" w:color="auto"/>
              <w:right w:val="single" w:sz="4" w:space="0" w:color="auto"/>
            </w:tcBorders>
            <w:shd w:val="clear" w:color="auto" w:fill="auto"/>
            <w:hideMark/>
          </w:tcPr>
          <w:p w14:paraId="39CF4C26" w14:textId="16DB798E"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Crom metalic, compuși anorganici ai Cr(II) și compuși anorganici insolubili ai Cr(III)</w:t>
            </w:r>
          </w:p>
        </w:tc>
        <w:tc>
          <w:tcPr>
            <w:tcW w:w="599" w:type="pct"/>
            <w:tcBorders>
              <w:top w:val="nil"/>
              <w:left w:val="nil"/>
              <w:bottom w:val="single" w:sz="4" w:space="0" w:color="auto"/>
              <w:right w:val="single" w:sz="4" w:space="0" w:color="auto"/>
            </w:tcBorders>
            <w:shd w:val="clear" w:color="auto" w:fill="auto"/>
            <w:hideMark/>
          </w:tcPr>
          <w:p w14:paraId="60A91C5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tcPr>
          <w:p w14:paraId="52B0AA24" w14:textId="510E9868"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5E7C08EF" w14:textId="5FD031AD"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576F9B34" w14:textId="270AAE5F"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6FA206AF" w14:textId="6D4C66A5" w:rsidR="00233751" w:rsidRPr="003E0CAD" w:rsidRDefault="00233751" w:rsidP="00233751">
            <w:pPr>
              <w:ind w:firstLine="0"/>
              <w:jc w:val="center"/>
              <w:rPr>
                <w:color w:val="000000" w:themeColor="text1"/>
                <w:szCs w:val="24"/>
                <w:lang w:val="ro-RO" w:eastAsia="ro-RO"/>
              </w:rPr>
            </w:pPr>
          </w:p>
        </w:tc>
      </w:tr>
      <w:tr w:rsidR="00233751" w:rsidRPr="003E0CAD" w14:paraId="6AF9B87B" w14:textId="77777777" w:rsidTr="00A75635">
        <w:trPr>
          <w:trHeight w:val="285"/>
        </w:trPr>
        <w:tc>
          <w:tcPr>
            <w:tcW w:w="218" w:type="pct"/>
            <w:tcBorders>
              <w:top w:val="nil"/>
              <w:left w:val="single" w:sz="4" w:space="0" w:color="auto"/>
              <w:bottom w:val="single" w:sz="4" w:space="0" w:color="auto"/>
              <w:right w:val="single" w:sz="4" w:space="0" w:color="auto"/>
            </w:tcBorders>
            <w:shd w:val="clear" w:color="auto" w:fill="auto"/>
            <w:hideMark/>
          </w:tcPr>
          <w:p w14:paraId="0809A01D" w14:textId="43187EB9" w:rsidR="00233751" w:rsidRPr="00233751" w:rsidRDefault="00233751" w:rsidP="00233751">
            <w:pPr>
              <w:ind w:firstLine="0"/>
              <w:jc w:val="center"/>
              <w:rPr>
                <w:color w:val="000000" w:themeColor="text1"/>
                <w:szCs w:val="24"/>
                <w:lang w:val="ro-RO" w:eastAsia="ro-RO"/>
              </w:rPr>
            </w:pPr>
            <w:r w:rsidRPr="00233751">
              <w:rPr>
                <w:color w:val="000000"/>
                <w:szCs w:val="24"/>
              </w:rPr>
              <w:t>252</w:t>
            </w:r>
          </w:p>
        </w:tc>
        <w:tc>
          <w:tcPr>
            <w:tcW w:w="461" w:type="pct"/>
            <w:tcBorders>
              <w:top w:val="nil"/>
              <w:left w:val="nil"/>
              <w:bottom w:val="single" w:sz="4" w:space="0" w:color="auto"/>
              <w:right w:val="single" w:sz="4" w:space="0" w:color="auto"/>
            </w:tcBorders>
            <w:shd w:val="clear" w:color="auto" w:fill="auto"/>
            <w:hideMark/>
          </w:tcPr>
          <w:p w14:paraId="7450396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630" w:type="pct"/>
            <w:tcBorders>
              <w:top w:val="nil"/>
              <w:left w:val="nil"/>
              <w:bottom w:val="single" w:sz="4" w:space="0" w:color="auto"/>
              <w:right w:val="single" w:sz="4" w:space="0" w:color="auto"/>
            </w:tcBorders>
            <w:shd w:val="clear" w:color="auto" w:fill="auto"/>
            <w:hideMark/>
          </w:tcPr>
          <w:p w14:paraId="44B7C99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59BE5CBB" w14:textId="45A0A3D9"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Crom trivalent (compuși solubili)</w:t>
            </w:r>
          </w:p>
        </w:tc>
        <w:tc>
          <w:tcPr>
            <w:tcW w:w="599" w:type="pct"/>
            <w:tcBorders>
              <w:top w:val="nil"/>
              <w:left w:val="nil"/>
              <w:bottom w:val="single" w:sz="4" w:space="0" w:color="auto"/>
              <w:right w:val="single" w:sz="4" w:space="0" w:color="auto"/>
            </w:tcBorders>
            <w:shd w:val="clear" w:color="auto" w:fill="auto"/>
            <w:hideMark/>
          </w:tcPr>
          <w:p w14:paraId="76F863D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280" w:type="pct"/>
            <w:tcBorders>
              <w:top w:val="nil"/>
              <w:left w:val="nil"/>
              <w:bottom w:val="single" w:sz="4" w:space="0" w:color="auto"/>
              <w:right w:val="single" w:sz="4" w:space="0" w:color="auto"/>
            </w:tcBorders>
            <w:shd w:val="clear" w:color="auto" w:fill="auto"/>
          </w:tcPr>
          <w:p w14:paraId="321A7317" w14:textId="1A3BB1A3"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3BBE0050" w14:textId="18AF5AD1"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031ED76E" w14:textId="00F3812D"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513B4CAF" w14:textId="37F9B076" w:rsidR="00233751" w:rsidRPr="003E0CAD" w:rsidRDefault="00233751" w:rsidP="00233751">
            <w:pPr>
              <w:ind w:firstLine="0"/>
              <w:jc w:val="center"/>
              <w:rPr>
                <w:color w:val="000000" w:themeColor="text1"/>
                <w:szCs w:val="24"/>
                <w:lang w:val="ro-RO" w:eastAsia="ro-RO"/>
              </w:rPr>
            </w:pPr>
          </w:p>
        </w:tc>
      </w:tr>
      <w:tr w:rsidR="00233751" w:rsidRPr="00DC1332" w14:paraId="6412FA1A" w14:textId="77777777" w:rsidTr="00CA3F63">
        <w:trPr>
          <w:trHeight w:val="750"/>
        </w:trPr>
        <w:tc>
          <w:tcPr>
            <w:tcW w:w="218" w:type="pct"/>
            <w:tcBorders>
              <w:top w:val="nil"/>
              <w:left w:val="single" w:sz="4" w:space="0" w:color="auto"/>
              <w:bottom w:val="single" w:sz="4" w:space="0" w:color="auto"/>
              <w:right w:val="single" w:sz="4" w:space="0" w:color="auto"/>
            </w:tcBorders>
            <w:shd w:val="clear" w:color="auto" w:fill="auto"/>
            <w:hideMark/>
          </w:tcPr>
          <w:p w14:paraId="09272E8A" w14:textId="4232A64D" w:rsidR="00233751" w:rsidRPr="00233751" w:rsidRDefault="00233751" w:rsidP="00233751">
            <w:pPr>
              <w:ind w:firstLine="0"/>
              <w:jc w:val="center"/>
              <w:rPr>
                <w:color w:val="000000" w:themeColor="text1"/>
                <w:szCs w:val="24"/>
                <w:lang w:val="ro-RO" w:eastAsia="ro-RO"/>
              </w:rPr>
            </w:pPr>
            <w:r w:rsidRPr="00233751">
              <w:rPr>
                <w:color w:val="000000"/>
                <w:szCs w:val="24"/>
              </w:rPr>
              <w:t>253</w:t>
            </w:r>
          </w:p>
        </w:tc>
        <w:tc>
          <w:tcPr>
            <w:tcW w:w="461" w:type="pct"/>
            <w:tcBorders>
              <w:top w:val="nil"/>
              <w:left w:val="nil"/>
              <w:bottom w:val="single" w:sz="4" w:space="0" w:color="auto"/>
              <w:right w:val="single" w:sz="4" w:space="0" w:color="auto"/>
            </w:tcBorders>
            <w:shd w:val="clear" w:color="auto" w:fill="auto"/>
            <w:hideMark/>
          </w:tcPr>
          <w:p w14:paraId="3F310E5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98-82-8</w:t>
            </w:r>
          </w:p>
        </w:tc>
        <w:tc>
          <w:tcPr>
            <w:tcW w:w="630" w:type="pct"/>
            <w:tcBorders>
              <w:top w:val="nil"/>
              <w:left w:val="nil"/>
              <w:bottom w:val="single" w:sz="4" w:space="0" w:color="auto"/>
              <w:right w:val="single" w:sz="4" w:space="0" w:color="auto"/>
            </w:tcBorders>
            <w:shd w:val="clear" w:color="auto" w:fill="auto"/>
            <w:hideMark/>
          </w:tcPr>
          <w:p w14:paraId="57FF1D6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202-704-5</w:t>
            </w:r>
          </w:p>
        </w:tc>
        <w:tc>
          <w:tcPr>
            <w:tcW w:w="1436" w:type="pct"/>
            <w:tcBorders>
              <w:top w:val="nil"/>
              <w:left w:val="nil"/>
              <w:bottom w:val="single" w:sz="4" w:space="0" w:color="auto"/>
              <w:right w:val="single" w:sz="4" w:space="0" w:color="auto"/>
            </w:tcBorders>
            <w:shd w:val="clear" w:color="auto" w:fill="auto"/>
            <w:hideMark/>
          </w:tcPr>
          <w:p w14:paraId="7116F7E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Cumen</w:t>
            </w:r>
            <w:r w:rsidRPr="003E0CAD">
              <w:rPr>
                <w:color w:val="000000" w:themeColor="text1"/>
                <w:szCs w:val="24"/>
                <w:vertAlign w:val="superscript"/>
                <w:lang w:val="ro-RO" w:eastAsia="ro-RO"/>
              </w:rPr>
              <w:t xml:space="preserve"> </w:t>
            </w:r>
            <w:r w:rsidRPr="003E0CAD">
              <w:rPr>
                <w:color w:val="000000" w:themeColor="text1"/>
                <w:szCs w:val="24"/>
                <w:lang w:val="ro-RO" w:eastAsia="ro-RO"/>
              </w:rPr>
              <w:t>/ Izopropilbenzen</w:t>
            </w:r>
            <w:r w:rsidRPr="003E0CAD">
              <w:rPr>
                <w:color w:val="000000" w:themeColor="text1"/>
                <w:szCs w:val="24"/>
                <w:vertAlign w:val="superscript"/>
                <w:lang w:val="ro-RO" w:eastAsia="ro-RO"/>
              </w:rPr>
              <w:t xml:space="preserve"> </w:t>
            </w:r>
            <w:r w:rsidRPr="003E0CAD">
              <w:rPr>
                <w:color w:val="000000" w:themeColor="text1"/>
                <w:szCs w:val="24"/>
                <w:lang w:val="ro-RO" w:eastAsia="ro-RO"/>
              </w:rPr>
              <w:t>(2-Fenilpropan)</w:t>
            </w:r>
          </w:p>
        </w:tc>
        <w:tc>
          <w:tcPr>
            <w:tcW w:w="599" w:type="pct"/>
            <w:tcBorders>
              <w:top w:val="nil"/>
              <w:left w:val="nil"/>
              <w:bottom w:val="single" w:sz="4" w:space="0" w:color="auto"/>
              <w:right w:val="single" w:sz="4" w:space="0" w:color="auto"/>
            </w:tcBorders>
            <w:shd w:val="clear" w:color="auto" w:fill="auto"/>
            <w:hideMark/>
          </w:tcPr>
          <w:p w14:paraId="1931B88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280" w:type="pct"/>
            <w:tcBorders>
              <w:top w:val="nil"/>
              <w:left w:val="nil"/>
              <w:bottom w:val="single" w:sz="4" w:space="0" w:color="auto"/>
              <w:right w:val="single" w:sz="4" w:space="0" w:color="auto"/>
            </w:tcBorders>
            <w:shd w:val="clear" w:color="auto" w:fill="auto"/>
            <w:hideMark/>
          </w:tcPr>
          <w:p w14:paraId="2380074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496" w:type="pct"/>
            <w:tcBorders>
              <w:top w:val="nil"/>
              <w:left w:val="nil"/>
              <w:bottom w:val="single" w:sz="4" w:space="0" w:color="auto"/>
              <w:right w:val="single" w:sz="4" w:space="0" w:color="auto"/>
            </w:tcBorders>
            <w:shd w:val="clear" w:color="auto" w:fill="auto"/>
            <w:hideMark/>
          </w:tcPr>
          <w:p w14:paraId="01A4F80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250</w:t>
            </w:r>
          </w:p>
        </w:tc>
        <w:tc>
          <w:tcPr>
            <w:tcW w:w="321" w:type="pct"/>
            <w:tcBorders>
              <w:top w:val="nil"/>
              <w:left w:val="nil"/>
              <w:bottom w:val="single" w:sz="4" w:space="0" w:color="auto"/>
              <w:right w:val="single" w:sz="4" w:space="0" w:color="auto"/>
            </w:tcBorders>
            <w:shd w:val="clear" w:color="auto" w:fill="auto"/>
            <w:hideMark/>
          </w:tcPr>
          <w:p w14:paraId="30CC035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559" w:type="pct"/>
            <w:tcBorders>
              <w:top w:val="nil"/>
              <w:left w:val="nil"/>
              <w:bottom w:val="single" w:sz="4" w:space="0" w:color="auto"/>
              <w:right w:val="single" w:sz="4" w:space="0" w:color="auto"/>
            </w:tcBorders>
            <w:shd w:val="clear" w:color="auto" w:fill="auto"/>
            <w:hideMark/>
          </w:tcPr>
          <w:p w14:paraId="1DA87EBE" w14:textId="14E4D1FD"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r w:rsidRPr="003E0CAD">
              <w:rPr>
                <w:color w:val="000000" w:themeColor="text1"/>
                <w:szCs w:val="24"/>
                <w:lang w:val="ro-RO" w:eastAsia="ro-RO"/>
              </w:rPr>
              <w:br/>
              <w:t xml:space="preserve">În timpul monitorizării expunerii, trebuie să se țină cont de valorile relevante de monitorizare biologică, astfel cum a sugerat Comitetul științific pentru stabilirea </w:t>
            </w:r>
            <w:r w:rsidRPr="003E0CAD">
              <w:rPr>
                <w:color w:val="000000" w:themeColor="text1"/>
                <w:szCs w:val="24"/>
                <w:lang w:val="ro-RO" w:eastAsia="ro-RO"/>
              </w:rPr>
              <w:lastRenderedPageBreak/>
              <w:t>valorilor-limită de expunere profesională la agenți chimici (SCOEL).</w:t>
            </w:r>
          </w:p>
        </w:tc>
      </w:tr>
      <w:tr w:rsidR="00233751" w:rsidRPr="003E0CAD" w14:paraId="65E66FEE" w14:textId="77777777" w:rsidTr="00A75635">
        <w:trPr>
          <w:trHeight w:val="219"/>
        </w:trPr>
        <w:tc>
          <w:tcPr>
            <w:tcW w:w="218" w:type="pct"/>
            <w:tcBorders>
              <w:top w:val="nil"/>
              <w:left w:val="single" w:sz="4" w:space="0" w:color="auto"/>
              <w:bottom w:val="single" w:sz="4" w:space="0" w:color="auto"/>
              <w:right w:val="single" w:sz="4" w:space="0" w:color="auto"/>
            </w:tcBorders>
            <w:shd w:val="clear" w:color="auto" w:fill="auto"/>
            <w:hideMark/>
          </w:tcPr>
          <w:p w14:paraId="4711AD0C" w14:textId="4A03AA9F" w:rsidR="00233751" w:rsidRPr="00233751" w:rsidRDefault="00233751" w:rsidP="00233751">
            <w:pPr>
              <w:ind w:firstLine="0"/>
              <w:jc w:val="center"/>
              <w:rPr>
                <w:color w:val="000000" w:themeColor="text1"/>
                <w:szCs w:val="24"/>
                <w:lang w:val="ro-RO" w:eastAsia="ro-RO"/>
              </w:rPr>
            </w:pPr>
            <w:r w:rsidRPr="00233751">
              <w:rPr>
                <w:color w:val="000000"/>
                <w:szCs w:val="24"/>
              </w:rPr>
              <w:lastRenderedPageBreak/>
              <w:t>254</w:t>
            </w:r>
          </w:p>
        </w:tc>
        <w:tc>
          <w:tcPr>
            <w:tcW w:w="461" w:type="pct"/>
            <w:tcBorders>
              <w:top w:val="nil"/>
              <w:left w:val="nil"/>
              <w:bottom w:val="single" w:sz="4" w:space="0" w:color="auto"/>
              <w:right w:val="single" w:sz="4" w:space="0" w:color="auto"/>
            </w:tcBorders>
            <w:shd w:val="clear" w:color="auto" w:fill="auto"/>
            <w:hideMark/>
          </w:tcPr>
          <w:p w14:paraId="0C286F3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7440-50-8</w:t>
            </w:r>
          </w:p>
        </w:tc>
        <w:tc>
          <w:tcPr>
            <w:tcW w:w="630" w:type="pct"/>
            <w:tcBorders>
              <w:top w:val="nil"/>
              <w:left w:val="nil"/>
              <w:bottom w:val="single" w:sz="4" w:space="0" w:color="auto"/>
              <w:right w:val="single" w:sz="4" w:space="0" w:color="auto"/>
            </w:tcBorders>
            <w:shd w:val="clear" w:color="auto" w:fill="auto"/>
            <w:hideMark/>
          </w:tcPr>
          <w:p w14:paraId="064054C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231-159-6</w:t>
            </w:r>
          </w:p>
        </w:tc>
        <w:tc>
          <w:tcPr>
            <w:tcW w:w="1436" w:type="pct"/>
            <w:tcBorders>
              <w:top w:val="nil"/>
              <w:left w:val="nil"/>
              <w:bottom w:val="single" w:sz="4" w:space="0" w:color="auto"/>
              <w:right w:val="single" w:sz="4" w:space="0" w:color="auto"/>
            </w:tcBorders>
            <w:shd w:val="clear" w:color="auto" w:fill="auto"/>
            <w:hideMark/>
          </w:tcPr>
          <w:p w14:paraId="6CFFF83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Cupru</w:t>
            </w:r>
          </w:p>
        </w:tc>
        <w:tc>
          <w:tcPr>
            <w:tcW w:w="599" w:type="pct"/>
            <w:tcBorders>
              <w:top w:val="nil"/>
              <w:left w:val="nil"/>
              <w:bottom w:val="single" w:sz="4" w:space="0" w:color="auto"/>
              <w:right w:val="single" w:sz="4" w:space="0" w:color="auto"/>
            </w:tcBorders>
            <w:shd w:val="clear" w:color="auto" w:fill="auto"/>
            <w:hideMark/>
          </w:tcPr>
          <w:p w14:paraId="32E1D468" w14:textId="45A2DDDF"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1C9E7AD1" w14:textId="60A2EABD"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06DA600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0,2</w:t>
            </w:r>
          </w:p>
        </w:tc>
        <w:tc>
          <w:tcPr>
            <w:tcW w:w="321" w:type="pct"/>
            <w:tcBorders>
              <w:top w:val="nil"/>
              <w:left w:val="nil"/>
              <w:bottom w:val="single" w:sz="4" w:space="0" w:color="auto"/>
              <w:right w:val="single" w:sz="4" w:space="0" w:color="auto"/>
            </w:tcBorders>
            <w:shd w:val="clear" w:color="auto" w:fill="auto"/>
          </w:tcPr>
          <w:p w14:paraId="02A26D39" w14:textId="2827DE55"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2C44C92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Fumuri</w:t>
            </w:r>
          </w:p>
        </w:tc>
      </w:tr>
      <w:tr w:rsidR="00233751" w:rsidRPr="003E0CAD" w14:paraId="375E89C4" w14:textId="77777777" w:rsidTr="00A75635">
        <w:trPr>
          <w:trHeight w:val="351"/>
        </w:trPr>
        <w:tc>
          <w:tcPr>
            <w:tcW w:w="218" w:type="pct"/>
            <w:tcBorders>
              <w:top w:val="nil"/>
              <w:left w:val="single" w:sz="4" w:space="0" w:color="auto"/>
              <w:bottom w:val="single" w:sz="4" w:space="0" w:color="auto"/>
              <w:right w:val="single" w:sz="4" w:space="0" w:color="auto"/>
            </w:tcBorders>
            <w:shd w:val="clear" w:color="auto" w:fill="auto"/>
            <w:hideMark/>
          </w:tcPr>
          <w:p w14:paraId="5460F139" w14:textId="1250440F" w:rsidR="00233751" w:rsidRPr="00233751" w:rsidRDefault="00233751" w:rsidP="00233751">
            <w:pPr>
              <w:ind w:firstLine="0"/>
              <w:jc w:val="center"/>
              <w:rPr>
                <w:color w:val="000000" w:themeColor="text1"/>
                <w:szCs w:val="24"/>
                <w:lang w:val="ro-RO" w:eastAsia="ro-RO"/>
              </w:rPr>
            </w:pPr>
            <w:r w:rsidRPr="00233751">
              <w:rPr>
                <w:color w:val="000000"/>
                <w:szCs w:val="24"/>
              </w:rPr>
              <w:t>255</w:t>
            </w:r>
          </w:p>
        </w:tc>
        <w:tc>
          <w:tcPr>
            <w:tcW w:w="461" w:type="pct"/>
            <w:tcBorders>
              <w:top w:val="nil"/>
              <w:left w:val="nil"/>
              <w:bottom w:val="single" w:sz="4" w:space="0" w:color="auto"/>
              <w:right w:val="single" w:sz="4" w:space="0" w:color="auto"/>
            </w:tcBorders>
            <w:shd w:val="clear" w:color="auto" w:fill="auto"/>
            <w:hideMark/>
          </w:tcPr>
          <w:p w14:paraId="261309E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7440-50-8</w:t>
            </w:r>
          </w:p>
        </w:tc>
        <w:tc>
          <w:tcPr>
            <w:tcW w:w="630" w:type="pct"/>
            <w:tcBorders>
              <w:top w:val="nil"/>
              <w:left w:val="nil"/>
              <w:bottom w:val="single" w:sz="4" w:space="0" w:color="auto"/>
              <w:right w:val="single" w:sz="4" w:space="0" w:color="auto"/>
            </w:tcBorders>
            <w:shd w:val="clear" w:color="auto" w:fill="auto"/>
            <w:hideMark/>
          </w:tcPr>
          <w:p w14:paraId="436F8F8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231-159-6</w:t>
            </w:r>
          </w:p>
        </w:tc>
        <w:tc>
          <w:tcPr>
            <w:tcW w:w="1436" w:type="pct"/>
            <w:tcBorders>
              <w:top w:val="nil"/>
              <w:left w:val="nil"/>
              <w:bottom w:val="single" w:sz="4" w:space="0" w:color="auto"/>
              <w:right w:val="single" w:sz="4" w:space="0" w:color="auto"/>
            </w:tcBorders>
            <w:shd w:val="clear" w:color="auto" w:fill="auto"/>
            <w:hideMark/>
          </w:tcPr>
          <w:p w14:paraId="29E0FE4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Cupru</w:t>
            </w:r>
          </w:p>
        </w:tc>
        <w:tc>
          <w:tcPr>
            <w:tcW w:w="599" w:type="pct"/>
            <w:tcBorders>
              <w:top w:val="nil"/>
              <w:left w:val="nil"/>
              <w:bottom w:val="single" w:sz="4" w:space="0" w:color="auto"/>
              <w:right w:val="single" w:sz="4" w:space="0" w:color="auto"/>
            </w:tcBorders>
            <w:shd w:val="clear" w:color="auto" w:fill="auto"/>
            <w:hideMark/>
          </w:tcPr>
          <w:p w14:paraId="3787253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280" w:type="pct"/>
            <w:tcBorders>
              <w:top w:val="nil"/>
              <w:left w:val="nil"/>
              <w:bottom w:val="single" w:sz="4" w:space="0" w:color="auto"/>
              <w:right w:val="single" w:sz="4" w:space="0" w:color="auto"/>
            </w:tcBorders>
            <w:shd w:val="clear" w:color="auto" w:fill="auto"/>
          </w:tcPr>
          <w:p w14:paraId="56AC40EB" w14:textId="6514341E"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2943543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321" w:type="pct"/>
            <w:tcBorders>
              <w:top w:val="nil"/>
              <w:left w:val="nil"/>
              <w:bottom w:val="single" w:sz="4" w:space="0" w:color="auto"/>
              <w:right w:val="single" w:sz="4" w:space="0" w:color="auto"/>
            </w:tcBorders>
            <w:shd w:val="clear" w:color="auto" w:fill="auto"/>
          </w:tcPr>
          <w:p w14:paraId="1702511E" w14:textId="1C892724"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4EEEB9E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Pulberi</w:t>
            </w:r>
          </w:p>
        </w:tc>
      </w:tr>
      <w:tr w:rsidR="00233751" w:rsidRPr="003E0CAD" w14:paraId="3599C5E9" w14:textId="77777777" w:rsidTr="00A75635">
        <w:trPr>
          <w:trHeight w:val="270"/>
        </w:trPr>
        <w:tc>
          <w:tcPr>
            <w:tcW w:w="218" w:type="pct"/>
            <w:tcBorders>
              <w:top w:val="nil"/>
              <w:left w:val="single" w:sz="4" w:space="0" w:color="auto"/>
              <w:bottom w:val="single" w:sz="4" w:space="0" w:color="auto"/>
              <w:right w:val="single" w:sz="4" w:space="0" w:color="auto"/>
            </w:tcBorders>
            <w:shd w:val="clear" w:color="auto" w:fill="auto"/>
            <w:hideMark/>
          </w:tcPr>
          <w:p w14:paraId="40D7FC8B" w14:textId="063C89DA" w:rsidR="00233751" w:rsidRPr="00233751" w:rsidRDefault="00233751" w:rsidP="00233751">
            <w:pPr>
              <w:ind w:firstLine="0"/>
              <w:jc w:val="center"/>
              <w:rPr>
                <w:color w:val="000000" w:themeColor="text1"/>
                <w:szCs w:val="24"/>
                <w:lang w:val="ro-RO" w:eastAsia="ro-RO"/>
              </w:rPr>
            </w:pPr>
            <w:r w:rsidRPr="00233751">
              <w:rPr>
                <w:color w:val="000000"/>
                <w:szCs w:val="24"/>
              </w:rPr>
              <w:t>256</w:t>
            </w:r>
          </w:p>
        </w:tc>
        <w:tc>
          <w:tcPr>
            <w:tcW w:w="461" w:type="pct"/>
            <w:tcBorders>
              <w:top w:val="nil"/>
              <w:left w:val="nil"/>
              <w:bottom w:val="single" w:sz="4" w:space="0" w:color="auto"/>
              <w:right w:val="single" w:sz="4" w:space="0" w:color="auto"/>
            </w:tcBorders>
            <w:shd w:val="clear" w:color="auto" w:fill="auto"/>
            <w:hideMark/>
          </w:tcPr>
          <w:p w14:paraId="3900404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1596-84-5</w:t>
            </w:r>
          </w:p>
        </w:tc>
        <w:tc>
          <w:tcPr>
            <w:tcW w:w="630" w:type="pct"/>
            <w:tcBorders>
              <w:top w:val="nil"/>
              <w:left w:val="nil"/>
              <w:bottom w:val="single" w:sz="4" w:space="0" w:color="auto"/>
              <w:right w:val="single" w:sz="4" w:space="0" w:color="auto"/>
            </w:tcBorders>
            <w:shd w:val="clear" w:color="auto" w:fill="auto"/>
            <w:hideMark/>
          </w:tcPr>
          <w:p w14:paraId="59ADDCB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216-485-9</w:t>
            </w:r>
          </w:p>
        </w:tc>
        <w:tc>
          <w:tcPr>
            <w:tcW w:w="1436" w:type="pct"/>
            <w:tcBorders>
              <w:top w:val="nil"/>
              <w:left w:val="nil"/>
              <w:bottom w:val="single" w:sz="4" w:space="0" w:color="auto"/>
              <w:right w:val="single" w:sz="4" w:space="0" w:color="auto"/>
            </w:tcBorders>
            <w:shd w:val="clear" w:color="auto" w:fill="auto"/>
            <w:hideMark/>
          </w:tcPr>
          <w:p w14:paraId="7DF885C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Daminozidă / Alar</w:t>
            </w:r>
          </w:p>
        </w:tc>
        <w:tc>
          <w:tcPr>
            <w:tcW w:w="599" w:type="pct"/>
            <w:tcBorders>
              <w:top w:val="nil"/>
              <w:left w:val="nil"/>
              <w:bottom w:val="single" w:sz="4" w:space="0" w:color="auto"/>
              <w:right w:val="single" w:sz="4" w:space="0" w:color="auto"/>
            </w:tcBorders>
            <w:shd w:val="clear" w:color="auto" w:fill="auto"/>
            <w:hideMark/>
          </w:tcPr>
          <w:p w14:paraId="42304F4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tcPr>
          <w:p w14:paraId="525EFF22" w14:textId="53204C79"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216EA41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321" w:type="pct"/>
            <w:tcBorders>
              <w:top w:val="nil"/>
              <w:left w:val="nil"/>
              <w:bottom w:val="single" w:sz="4" w:space="0" w:color="auto"/>
              <w:right w:val="single" w:sz="4" w:space="0" w:color="auto"/>
            </w:tcBorders>
            <w:shd w:val="clear" w:color="auto" w:fill="auto"/>
          </w:tcPr>
          <w:p w14:paraId="2C9A50BD" w14:textId="54AF55C3"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37182D97" w14:textId="61DA9EA5" w:rsidR="00233751" w:rsidRPr="003E0CAD" w:rsidRDefault="00233751" w:rsidP="00233751">
            <w:pPr>
              <w:ind w:firstLine="0"/>
              <w:jc w:val="center"/>
              <w:rPr>
                <w:color w:val="000000" w:themeColor="text1"/>
                <w:szCs w:val="24"/>
                <w:lang w:val="ro-RO" w:eastAsia="ro-RO"/>
              </w:rPr>
            </w:pPr>
          </w:p>
        </w:tc>
      </w:tr>
      <w:tr w:rsidR="00233751" w:rsidRPr="003E0CAD" w14:paraId="13F949F7" w14:textId="77777777" w:rsidTr="00A75635">
        <w:trPr>
          <w:trHeight w:val="417"/>
        </w:trPr>
        <w:tc>
          <w:tcPr>
            <w:tcW w:w="218" w:type="pct"/>
            <w:tcBorders>
              <w:top w:val="nil"/>
              <w:left w:val="single" w:sz="4" w:space="0" w:color="auto"/>
              <w:bottom w:val="single" w:sz="4" w:space="0" w:color="auto"/>
              <w:right w:val="single" w:sz="4" w:space="0" w:color="auto"/>
            </w:tcBorders>
            <w:shd w:val="clear" w:color="auto" w:fill="auto"/>
            <w:hideMark/>
          </w:tcPr>
          <w:p w14:paraId="674A3D21" w14:textId="0478ECB4" w:rsidR="00233751" w:rsidRPr="00233751" w:rsidRDefault="00233751" w:rsidP="00233751">
            <w:pPr>
              <w:ind w:firstLine="0"/>
              <w:jc w:val="center"/>
              <w:rPr>
                <w:color w:val="000000" w:themeColor="text1"/>
                <w:szCs w:val="24"/>
                <w:lang w:val="ro-RO" w:eastAsia="ro-RO"/>
              </w:rPr>
            </w:pPr>
            <w:r w:rsidRPr="00233751">
              <w:rPr>
                <w:color w:val="000000"/>
                <w:szCs w:val="24"/>
              </w:rPr>
              <w:t>257</w:t>
            </w:r>
          </w:p>
        </w:tc>
        <w:tc>
          <w:tcPr>
            <w:tcW w:w="461" w:type="pct"/>
            <w:tcBorders>
              <w:top w:val="nil"/>
              <w:left w:val="nil"/>
              <w:bottom w:val="single" w:sz="4" w:space="0" w:color="auto"/>
              <w:right w:val="single" w:sz="4" w:space="0" w:color="auto"/>
            </w:tcBorders>
            <w:shd w:val="clear" w:color="auto" w:fill="auto"/>
            <w:hideMark/>
          </w:tcPr>
          <w:p w14:paraId="261811C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533-74-4</w:t>
            </w:r>
          </w:p>
        </w:tc>
        <w:tc>
          <w:tcPr>
            <w:tcW w:w="630" w:type="pct"/>
            <w:tcBorders>
              <w:top w:val="nil"/>
              <w:left w:val="nil"/>
              <w:bottom w:val="single" w:sz="4" w:space="0" w:color="auto"/>
              <w:right w:val="single" w:sz="4" w:space="0" w:color="auto"/>
            </w:tcBorders>
            <w:shd w:val="clear" w:color="auto" w:fill="auto"/>
            <w:hideMark/>
          </w:tcPr>
          <w:p w14:paraId="046DC8C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208-576-7</w:t>
            </w:r>
          </w:p>
        </w:tc>
        <w:tc>
          <w:tcPr>
            <w:tcW w:w="1436" w:type="pct"/>
            <w:tcBorders>
              <w:top w:val="nil"/>
              <w:left w:val="nil"/>
              <w:bottom w:val="single" w:sz="4" w:space="0" w:color="auto"/>
              <w:right w:val="single" w:sz="4" w:space="0" w:color="auto"/>
            </w:tcBorders>
            <w:shd w:val="clear" w:color="auto" w:fill="auto"/>
            <w:hideMark/>
          </w:tcPr>
          <w:p w14:paraId="02BBF52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Dazomet / tetrahidro- 3.5-dimetil-2H- 1.3.5-triadiazin-2-tionă</w:t>
            </w:r>
          </w:p>
        </w:tc>
        <w:tc>
          <w:tcPr>
            <w:tcW w:w="599" w:type="pct"/>
            <w:tcBorders>
              <w:top w:val="nil"/>
              <w:left w:val="nil"/>
              <w:bottom w:val="single" w:sz="4" w:space="0" w:color="auto"/>
              <w:right w:val="single" w:sz="4" w:space="0" w:color="auto"/>
            </w:tcBorders>
            <w:shd w:val="clear" w:color="auto" w:fill="auto"/>
            <w:hideMark/>
          </w:tcPr>
          <w:p w14:paraId="7FB79201" w14:textId="14269B7E"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40693836" w14:textId="1922952D"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1F9E462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321" w:type="pct"/>
            <w:tcBorders>
              <w:top w:val="nil"/>
              <w:left w:val="nil"/>
              <w:bottom w:val="single" w:sz="4" w:space="0" w:color="auto"/>
              <w:right w:val="single" w:sz="4" w:space="0" w:color="auto"/>
            </w:tcBorders>
            <w:shd w:val="clear" w:color="auto" w:fill="auto"/>
          </w:tcPr>
          <w:p w14:paraId="15F664DE" w14:textId="6579F0D4"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2888678D" w14:textId="1B05064C" w:rsidR="00233751" w:rsidRPr="003E0CAD" w:rsidRDefault="00233751" w:rsidP="00233751">
            <w:pPr>
              <w:ind w:firstLine="0"/>
              <w:jc w:val="center"/>
              <w:rPr>
                <w:color w:val="000000" w:themeColor="text1"/>
                <w:szCs w:val="24"/>
                <w:lang w:val="ro-RO" w:eastAsia="ro-RO"/>
              </w:rPr>
            </w:pPr>
          </w:p>
        </w:tc>
      </w:tr>
      <w:tr w:rsidR="00233751" w:rsidRPr="003E0CAD" w14:paraId="3D5589EC" w14:textId="77777777" w:rsidTr="00A75635">
        <w:trPr>
          <w:trHeight w:val="557"/>
        </w:trPr>
        <w:tc>
          <w:tcPr>
            <w:tcW w:w="218" w:type="pct"/>
            <w:tcBorders>
              <w:top w:val="nil"/>
              <w:left w:val="single" w:sz="4" w:space="0" w:color="auto"/>
              <w:bottom w:val="single" w:sz="4" w:space="0" w:color="auto"/>
              <w:right w:val="single" w:sz="4" w:space="0" w:color="auto"/>
            </w:tcBorders>
            <w:shd w:val="clear" w:color="auto" w:fill="auto"/>
            <w:hideMark/>
          </w:tcPr>
          <w:p w14:paraId="1D48E5D7" w14:textId="38FF41D0" w:rsidR="00233751" w:rsidRPr="00233751" w:rsidRDefault="00233751" w:rsidP="00233751">
            <w:pPr>
              <w:ind w:firstLine="0"/>
              <w:jc w:val="center"/>
              <w:rPr>
                <w:color w:val="000000" w:themeColor="text1"/>
                <w:szCs w:val="24"/>
                <w:lang w:val="ro-RO" w:eastAsia="ro-RO"/>
              </w:rPr>
            </w:pPr>
            <w:r w:rsidRPr="00233751">
              <w:rPr>
                <w:color w:val="000000"/>
                <w:szCs w:val="24"/>
              </w:rPr>
              <w:t>258</w:t>
            </w:r>
          </w:p>
        </w:tc>
        <w:tc>
          <w:tcPr>
            <w:tcW w:w="461" w:type="pct"/>
            <w:tcBorders>
              <w:top w:val="nil"/>
              <w:left w:val="nil"/>
              <w:bottom w:val="single" w:sz="4" w:space="0" w:color="auto"/>
              <w:right w:val="single" w:sz="4" w:space="0" w:color="auto"/>
            </w:tcBorders>
            <w:shd w:val="clear" w:color="auto" w:fill="auto"/>
            <w:hideMark/>
          </w:tcPr>
          <w:p w14:paraId="10A62AE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95828-55-0</w:t>
            </w:r>
          </w:p>
        </w:tc>
        <w:tc>
          <w:tcPr>
            <w:tcW w:w="630" w:type="pct"/>
            <w:tcBorders>
              <w:top w:val="nil"/>
              <w:left w:val="nil"/>
              <w:bottom w:val="single" w:sz="4" w:space="0" w:color="auto"/>
              <w:right w:val="single" w:sz="4" w:space="0" w:color="auto"/>
            </w:tcBorders>
            <w:shd w:val="clear" w:color="auto" w:fill="auto"/>
            <w:hideMark/>
          </w:tcPr>
          <w:p w14:paraId="51C8591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0E0EFFF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DDVP / o,o’-dimetil-2,2diclordivinil- fosfat</w:t>
            </w:r>
          </w:p>
        </w:tc>
        <w:tc>
          <w:tcPr>
            <w:tcW w:w="599" w:type="pct"/>
            <w:tcBorders>
              <w:top w:val="nil"/>
              <w:left w:val="nil"/>
              <w:bottom w:val="single" w:sz="4" w:space="0" w:color="auto"/>
              <w:right w:val="single" w:sz="4" w:space="0" w:color="auto"/>
            </w:tcBorders>
            <w:shd w:val="clear" w:color="auto" w:fill="auto"/>
            <w:hideMark/>
          </w:tcPr>
          <w:p w14:paraId="707F093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280" w:type="pct"/>
            <w:tcBorders>
              <w:top w:val="nil"/>
              <w:left w:val="nil"/>
              <w:bottom w:val="single" w:sz="4" w:space="0" w:color="auto"/>
              <w:right w:val="single" w:sz="4" w:space="0" w:color="auto"/>
            </w:tcBorders>
            <w:shd w:val="clear" w:color="auto" w:fill="auto"/>
          </w:tcPr>
          <w:p w14:paraId="549246D2" w14:textId="5EC1A34E"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0AB3C23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321" w:type="pct"/>
            <w:tcBorders>
              <w:top w:val="nil"/>
              <w:left w:val="nil"/>
              <w:bottom w:val="single" w:sz="4" w:space="0" w:color="auto"/>
              <w:right w:val="single" w:sz="4" w:space="0" w:color="auto"/>
            </w:tcBorders>
            <w:shd w:val="clear" w:color="auto" w:fill="auto"/>
          </w:tcPr>
          <w:p w14:paraId="2D2F000A" w14:textId="1218F0CD"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7F2158B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0ED37FAB" w14:textId="77777777" w:rsidTr="00CA3F63">
        <w:trPr>
          <w:trHeight w:val="267"/>
        </w:trPr>
        <w:tc>
          <w:tcPr>
            <w:tcW w:w="218" w:type="pct"/>
            <w:tcBorders>
              <w:top w:val="nil"/>
              <w:left w:val="single" w:sz="4" w:space="0" w:color="auto"/>
              <w:bottom w:val="single" w:sz="4" w:space="0" w:color="auto"/>
              <w:right w:val="single" w:sz="4" w:space="0" w:color="auto"/>
            </w:tcBorders>
            <w:shd w:val="clear" w:color="auto" w:fill="auto"/>
            <w:hideMark/>
          </w:tcPr>
          <w:p w14:paraId="1598FEF9" w14:textId="349B4276" w:rsidR="00233751" w:rsidRPr="00233751" w:rsidRDefault="00233751" w:rsidP="00233751">
            <w:pPr>
              <w:ind w:firstLine="0"/>
              <w:jc w:val="center"/>
              <w:rPr>
                <w:color w:val="000000" w:themeColor="text1"/>
                <w:szCs w:val="24"/>
                <w:lang w:val="ro-RO" w:eastAsia="ro-RO"/>
              </w:rPr>
            </w:pPr>
            <w:r w:rsidRPr="00233751">
              <w:rPr>
                <w:color w:val="000000"/>
                <w:szCs w:val="24"/>
              </w:rPr>
              <w:t>259</w:t>
            </w:r>
          </w:p>
        </w:tc>
        <w:tc>
          <w:tcPr>
            <w:tcW w:w="461" w:type="pct"/>
            <w:tcBorders>
              <w:top w:val="nil"/>
              <w:left w:val="nil"/>
              <w:bottom w:val="single" w:sz="4" w:space="0" w:color="auto"/>
              <w:right w:val="single" w:sz="4" w:space="0" w:color="auto"/>
            </w:tcBorders>
            <w:shd w:val="clear" w:color="auto" w:fill="auto"/>
            <w:hideMark/>
          </w:tcPr>
          <w:p w14:paraId="297A60F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17702-41-9</w:t>
            </w:r>
          </w:p>
        </w:tc>
        <w:tc>
          <w:tcPr>
            <w:tcW w:w="630" w:type="pct"/>
            <w:tcBorders>
              <w:top w:val="nil"/>
              <w:left w:val="nil"/>
              <w:bottom w:val="single" w:sz="4" w:space="0" w:color="auto"/>
              <w:right w:val="single" w:sz="4" w:space="0" w:color="auto"/>
            </w:tcBorders>
            <w:shd w:val="clear" w:color="auto" w:fill="auto"/>
            <w:hideMark/>
          </w:tcPr>
          <w:p w14:paraId="56E59FC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241-711-8</w:t>
            </w:r>
          </w:p>
        </w:tc>
        <w:tc>
          <w:tcPr>
            <w:tcW w:w="1436" w:type="pct"/>
            <w:tcBorders>
              <w:top w:val="nil"/>
              <w:left w:val="nil"/>
              <w:bottom w:val="single" w:sz="4" w:space="0" w:color="auto"/>
              <w:right w:val="single" w:sz="4" w:space="0" w:color="auto"/>
            </w:tcBorders>
            <w:shd w:val="clear" w:color="auto" w:fill="auto"/>
            <w:hideMark/>
          </w:tcPr>
          <w:p w14:paraId="423008F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Decaboran</w:t>
            </w:r>
          </w:p>
        </w:tc>
        <w:tc>
          <w:tcPr>
            <w:tcW w:w="599" w:type="pct"/>
            <w:tcBorders>
              <w:top w:val="nil"/>
              <w:left w:val="nil"/>
              <w:bottom w:val="single" w:sz="4" w:space="0" w:color="auto"/>
              <w:right w:val="single" w:sz="4" w:space="0" w:color="auto"/>
            </w:tcBorders>
            <w:shd w:val="clear" w:color="auto" w:fill="auto"/>
            <w:hideMark/>
          </w:tcPr>
          <w:p w14:paraId="47D4938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280" w:type="pct"/>
            <w:tcBorders>
              <w:top w:val="nil"/>
              <w:left w:val="nil"/>
              <w:bottom w:val="single" w:sz="4" w:space="0" w:color="auto"/>
              <w:right w:val="single" w:sz="4" w:space="0" w:color="auto"/>
            </w:tcBorders>
            <w:shd w:val="clear" w:color="auto" w:fill="auto"/>
            <w:hideMark/>
          </w:tcPr>
          <w:p w14:paraId="412C1A1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0,016</w:t>
            </w:r>
          </w:p>
        </w:tc>
        <w:tc>
          <w:tcPr>
            <w:tcW w:w="496" w:type="pct"/>
            <w:tcBorders>
              <w:top w:val="nil"/>
              <w:left w:val="nil"/>
              <w:bottom w:val="single" w:sz="4" w:space="0" w:color="auto"/>
              <w:right w:val="single" w:sz="4" w:space="0" w:color="auto"/>
            </w:tcBorders>
            <w:shd w:val="clear" w:color="auto" w:fill="auto"/>
            <w:hideMark/>
          </w:tcPr>
          <w:p w14:paraId="53F2278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w:t>
            </w:r>
          </w:p>
        </w:tc>
        <w:tc>
          <w:tcPr>
            <w:tcW w:w="321" w:type="pct"/>
            <w:tcBorders>
              <w:top w:val="nil"/>
              <w:left w:val="nil"/>
              <w:bottom w:val="single" w:sz="4" w:space="0" w:color="auto"/>
              <w:right w:val="single" w:sz="4" w:space="0" w:color="auto"/>
            </w:tcBorders>
            <w:shd w:val="clear" w:color="auto" w:fill="auto"/>
            <w:hideMark/>
          </w:tcPr>
          <w:p w14:paraId="0BE3E00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0,05</w:t>
            </w:r>
          </w:p>
        </w:tc>
        <w:tc>
          <w:tcPr>
            <w:tcW w:w="559" w:type="pct"/>
            <w:tcBorders>
              <w:top w:val="nil"/>
              <w:left w:val="nil"/>
              <w:bottom w:val="single" w:sz="4" w:space="0" w:color="auto"/>
              <w:right w:val="single" w:sz="4" w:space="0" w:color="auto"/>
            </w:tcBorders>
            <w:shd w:val="clear" w:color="auto" w:fill="auto"/>
            <w:hideMark/>
          </w:tcPr>
          <w:p w14:paraId="40155E6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7AE13D10" w14:textId="77777777" w:rsidTr="00CA3F63">
        <w:trPr>
          <w:trHeight w:val="271"/>
        </w:trPr>
        <w:tc>
          <w:tcPr>
            <w:tcW w:w="218" w:type="pct"/>
            <w:tcBorders>
              <w:top w:val="nil"/>
              <w:left w:val="single" w:sz="4" w:space="0" w:color="auto"/>
              <w:bottom w:val="single" w:sz="4" w:space="0" w:color="auto"/>
              <w:right w:val="single" w:sz="4" w:space="0" w:color="auto"/>
            </w:tcBorders>
            <w:shd w:val="clear" w:color="auto" w:fill="auto"/>
            <w:hideMark/>
          </w:tcPr>
          <w:p w14:paraId="62D58C53" w14:textId="29B4040E" w:rsidR="00233751" w:rsidRPr="00233751" w:rsidRDefault="00233751" w:rsidP="00233751">
            <w:pPr>
              <w:ind w:firstLine="0"/>
              <w:jc w:val="center"/>
              <w:rPr>
                <w:color w:val="000000" w:themeColor="text1"/>
                <w:szCs w:val="24"/>
                <w:lang w:val="ro-RO" w:eastAsia="ro-RO"/>
              </w:rPr>
            </w:pPr>
            <w:r w:rsidRPr="00233751">
              <w:rPr>
                <w:color w:val="000000"/>
                <w:szCs w:val="24"/>
              </w:rPr>
              <w:t>260</w:t>
            </w:r>
          </w:p>
        </w:tc>
        <w:tc>
          <w:tcPr>
            <w:tcW w:w="461" w:type="pct"/>
            <w:tcBorders>
              <w:top w:val="nil"/>
              <w:left w:val="nil"/>
              <w:bottom w:val="single" w:sz="4" w:space="0" w:color="auto"/>
              <w:right w:val="single" w:sz="4" w:space="0" w:color="auto"/>
            </w:tcBorders>
            <w:shd w:val="clear" w:color="auto" w:fill="auto"/>
            <w:hideMark/>
          </w:tcPr>
          <w:p w14:paraId="357537C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91-17-8</w:t>
            </w:r>
          </w:p>
        </w:tc>
        <w:tc>
          <w:tcPr>
            <w:tcW w:w="630" w:type="pct"/>
            <w:tcBorders>
              <w:top w:val="nil"/>
              <w:left w:val="nil"/>
              <w:bottom w:val="single" w:sz="4" w:space="0" w:color="auto"/>
              <w:right w:val="single" w:sz="4" w:space="0" w:color="auto"/>
            </w:tcBorders>
            <w:shd w:val="clear" w:color="auto" w:fill="auto"/>
            <w:hideMark/>
          </w:tcPr>
          <w:p w14:paraId="6CE8944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202-046-9</w:t>
            </w:r>
          </w:p>
        </w:tc>
        <w:tc>
          <w:tcPr>
            <w:tcW w:w="1436" w:type="pct"/>
            <w:tcBorders>
              <w:top w:val="nil"/>
              <w:left w:val="nil"/>
              <w:bottom w:val="single" w:sz="4" w:space="0" w:color="auto"/>
              <w:right w:val="single" w:sz="4" w:space="0" w:color="auto"/>
            </w:tcBorders>
            <w:shd w:val="clear" w:color="auto" w:fill="auto"/>
            <w:hideMark/>
          </w:tcPr>
          <w:p w14:paraId="318DEF6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Decahidronaftalină / Decalină</w:t>
            </w:r>
          </w:p>
        </w:tc>
        <w:tc>
          <w:tcPr>
            <w:tcW w:w="599" w:type="pct"/>
            <w:tcBorders>
              <w:top w:val="nil"/>
              <w:left w:val="nil"/>
              <w:bottom w:val="single" w:sz="4" w:space="0" w:color="auto"/>
              <w:right w:val="single" w:sz="4" w:space="0" w:color="auto"/>
            </w:tcBorders>
            <w:shd w:val="clear" w:color="auto" w:fill="auto"/>
            <w:hideMark/>
          </w:tcPr>
          <w:p w14:paraId="2D25A9C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280" w:type="pct"/>
            <w:tcBorders>
              <w:top w:val="nil"/>
              <w:left w:val="nil"/>
              <w:bottom w:val="single" w:sz="4" w:space="0" w:color="auto"/>
              <w:right w:val="single" w:sz="4" w:space="0" w:color="auto"/>
            </w:tcBorders>
            <w:shd w:val="clear" w:color="auto" w:fill="auto"/>
            <w:hideMark/>
          </w:tcPr>
          <w:p w14:paraId="18EEA74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18</w:t>
            </w:r>
          </w:p>
        </w:tc>
        <w:tc>
          <w:tcPr>
            <w:tcW w:w="496" w:type="pct"/>
            <w:tcBorders>
              <w:top w:val="nil"/>
              <w:left w:val="nil"/>
              <w:bottom w:val="single" w:sz="4" w:space="0" w:color="auto"/>
              <w:right w:val="single" w:sz="4" w:space="0" w:color="auto"/>
            </w:tcBorders>
            <w:shd w:val="clear" w:color="auto" w:fill="auto"/>
            <w:hideMark/>
          </w:tcPr>
          <w:p w14:paraId="16936DC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321" w:type="pct"/>
            <w:tcBorders>
              <w:top w:val="nil"/>
              <w:left w:val="nil"/>
              <w:bottom w:val="single" w:sz="4" w:space="0" w:color="auto"/>
              <w:right w:val="single" w:sz="4" w:space="0" w:color="auto"/>
            </w:tcBorders>
            <w:shd w:val="clear" w:color="auto" w:fill="auto"/>
            <w:hideMark/>
          </w:tcPr>
          <w:p w14:paraId="30E6A31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36</w:t>
            </w:r>
          </w:p>
        </w:tc>
        <w:tc>
          <w:tcPr>
            <w:tcW w:w="559" w:type="pct"/>
            <w:tcBorders>
              <w:top w:val="nil"/>
              <w:left w:val="nil"/>
              <w:bottom w:val="single" w:sz="4" w:space="0" w:color="auto"/>
              <w:right w:val="single" w:sz="4" w:space="0" w:color="auto"/>
            </w:tcBorders>
            <w:shd w:val="clear" w:color="auto" w:fill="auto"/>
            <w:hideMark/>
          </w:tcPr>
          <w:p w14:paraId="1B0A72C2" w14:textId="2ACF49BB" w:rsidR="00233751" w:rsidRPr="003E0CAD" w:rsidRDefault="00233751" w:rsidP="00233751">
            <w:pPr>
              <w:ind w:firstLine="0"/>
              <w:jc w:val="center"/>
              <w:rPr>
                <w:color w:val="000000" w:themeColor="text1"/>
                <w:szCs w:val="24"/>
                <w:lang w:val="ro-RO" w:eastAsia="ro-RO"/>
              </w:rPr>
            </w:pPr>
          </w:p>
        </w:tc>
      </w:tr>
      <w:tr w:rsidR="00233751" w:rsidRPr="003E0CAD" w14:paraId="4CDB4FC9" w14:textId="77777777" w:rsidTr="00A75635">
        <w:trPr>
          <w:trHeight w:val="261"/>
        </w:trPr>
        <w:tc>
          <w:tcPr>
            <w:tcW w:w="218" w:type="pct"/>
            <w:tcBorders>
              <w:top w:val="nil"/>
              <w:left w:val="single" w:sz="4" w:space="0" w:color="auto"/>
              <w:bottom w:val="single" w:sz="4" w:space="0" w:color="auto"/>
              <w:right w:val="single" w:sz="4" w:space="0" w:color="auto"/>
            </w:tcBorders>
            <w:shd w:val="clear" w:color="auto" w:fill="auto"/>
            <w:hideMark/>
          </w:tcPr>
          <w:p w14:paraId="2DF07EAF" w14:textId="480F0CB1" w:rsidR="00233751" w:rsidRPr="00233751" w:rsidRDefault="00233751" w:rsidP="00233751">
            <w:pPr>
              <w:ind w:firstLine="0"/>
              <w:jc w:val="center"/>
              <w:rPr>
                <w:color w:val="000000" w:themeColor="text1"/>
                <w:szCs w:val="24"/>
                <w:lang w:val="ro-RO" w:eastAsia="ro-RO"/>
              </w:rPr>
            </w:pPr>
            <w:r w:rsidRPr="00233751">
              <w:rPr>
                <w:color w:val="000000"/>
                <w:szCs w:val="24"/>
              </w:rPr>
              <w:t>261</w:t>
            </w:r>
          </w:p>
        </w:tc>
        <w:tc>
          <w:tcPr>
            <w:tcW w:w="461" w:type="pct"/>
            <w:tcBorders>
              <w:top w:val="nil"/>
              <w:left w:val="nil"/>
              <w:bottom w:val="single" w:sz="4" w:space="0" w:color="auto"/>
              <w:right w:val="single" w:sz="4" w:space="0" w:color="auto"/>
            </w:tcBorders>
            <w:shd w:val="clear" w:color="auto" w:fill="auto"/>
            <w:hideMark/>
          </w:tcPr>
          <w:p w14:paraId="7E38BA6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8065-48-3</w:t>
            </w:r>
          </w:p>
        </w:tc>
        <w:tc>
          <w:tcPr>
            <w:tcW w:w="630" w:type="pct"/>
            <w:tcBorders>
              <w:top w:val="nil"/>
              <w:left w:val="nil"/>
              <w:bottom w:val="single" w:sz="4" w:space="0" w:color="auto"/>
              <w:right w:val="single" w:sz="4" w:space="0" w:color="auto"/>
            </w:tcBorders>
            <w:shd w:val="clear" w:color="auto" w:fill="auto"/>
            <w:hideMark/>
          </w:tcPr>
          <w:p w14:paraId="61537EB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5B31445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Demeton / Sistox</w:t>
            </w:r>
          </w:p>
        </w:tc>
        <w:tc>
          <w:tcPr>
            <w:tcW w:w="599" w:type="pct"/>
            <w:tcBorders>
              <w:top w:val="nil"/>
              <w:left w:val="nil"/>
              <w:bottom w:val="single" w:sz="4" w:space="0" w:color="auto"/>
              <w:right w:val="single" w:sz="4" w:space="0" w:color="auto"/>
            </w:tcBorders>
            <w:shd w:val="clear" w:color="auto" w:fill="auto"/>
            <w:hideMark/>
          </w:tcPr>
          <w:p w14:paraId="0C1896B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0,05</w:t>
            </w:r>
          </w:p>
        </w:tc>
        <w:tc>
          <w:tcPr>
            <w:tcW w:w="280" w:type="pct"/>
            <w:tcBorders>
              <w:top w:val="nil"/>
              <w:left w:val="nil"/>
              <w:bottom w:val="single" w:sz="4" w:space="0" w:color="auto"/>
              <w:right w:val="single" w:sz="4" w:space="0" w:color="auto"/>
            </w:tcBorders>
            <w:shd w:val="clear" w:color="auto" w:fill="auto"/>
          </w:tcPr>
          <w:p w14:paraId="265B2979" w14:textId="3F0CB725"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1252E0E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0,15</w:t>
            </w:r>
          </w:p>
        </w:tc>
        <w:tc>
          <w:tcPr>
            <w:tcW w:w="321" w:type="pct"/>
            <w:tcBorders>
              <w:top w:val="nil"/>
              <w:left w:val="nil"/>
              <w:bottom w:val="single" w:sz="4" w:space="0" w:color="auto"/>
              <w:right w:val="single" w:sz="4" w:space="0" w:color="auto"/>
            </w:tcBorders>
            <w:shd w:val="clear" w:color="auto" w:fill="auto"/>
          </w:tcPr>
          <w:p w14:paraId="1089A3A8" w14:textId="16F531B0"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0B5812F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2F152D28" w14:textId="77777777" w:rsidTr="00A75635">
        <w:trPr>
          <w:trHeight w:val="265"/>
        </w:trPr>
        <w:tc>
          <w:tcPr>
            <w:tcW w:w="218" w:type="pct"/>
            <w:tcBorders>
              <w:top w:val="nil"/>
              <w:left w:val="single" w:sz="4" w:space="0" w:color="auto"/>
              <w:bottom w:val="single" w:sz="4" w:space="0" w:color="auto"/>
              <w:right w:val="single" w:sz="4" w:space="0" w:color="auto"/>
            </w:tcBorders>
            <w:shd w:val="clear" w:color="auto" w:fill="auto"/>
            <w:hideMark/>
          </w:tcPr>
          <w:p w14:paraId="1490C09E" w14:textId="769CA81B" w:rsidR="00233751" w:rsidRPr="00233751" w:rsidRDefault="00233751" w:rsidP="00233751">
            <w:pPr>
              <w:ind w:firstLine="0"/>
              <w:jc w:val="center"/>
              <w:rPr>
                <w:color w:val="000000" w:themeColor="text1"/>
                <w:szCs w:val="24"/>
                <w:lang w:val="ro-RO" w:eastAsia="ro-RO"/>
              </w:rPr>
            </w:pPr>
            <w:r w:rsidRPr="00233751">
              <w:rPr>
                <w:color w:val="000000"/>
                <w:szCs w:val="24"/>
              </w:rPr>
              <w:t>262</w:t>
            </w:r>
          </w:p>
        </w:tc>
        <w:tc>
          <w:tcPr>
            <w:tcW w:w="461" w:type="pct"/>
            <w:tcBorders>
              <w:top w:val="nil"/>
              <w:left w:val="nil"/>
              <w:bottom w:val="single" w:sz="4" w:space="0" w:color="auto"/>
              <w:right w:val="single" w:sz="4" w:space="0" w:color="auto"/>
            </w:tcBorders>
            <w:shd w:val="clear" w:color="auto" w:fill="auto"/>
            <w:hideMark/>
          </w:tcPr>
          <w:p w14:paraId="103A24C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8022-00-2</w:t>
            </w:r>
          </w:p>
        </w:tc>
        <w:tc>
          <w:tcPr>
            <w:tcW w:w="630" w:type="pct"/>
            <w:tcBorders>
              <w:top w:val="nil"/>
              <w:left w:val="nil"/>
              <w:bottom w:val="single" w:sz="4" w:space="0" w:color="auto"/>
              <w:right w:val="single" w:sz="4" w:space="0" w:color="auto"/>
            </w:tcBorders>
            <w:shd w:val="clear" w:color="auto" w:fill="auto"/>
            <w:hideMark/>
          </w:tcPr>
          <w:p w14:paraId="21A17C5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4B2B3F1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Demeton metil</w:t>
            </w:r>
          </w:p>
        </w:tc>
        <w:tc>
          <w:tcPr>
            <w:tcW w:w="599" w:type="pct"/>
            <w:tcBorders>
              <w:top w:val="nil"/>
              <w:left w:val="nil"/>
              <w:bottom w:val="single" w:sz="4" w:space="0" w:color="auto"/>
              <w:right w:val="single" w:sz="4" w:space="0" w:color="auto"/>
            </w:tcBorders>
            <w:shd w:val="clear" w:color="auto" w:fill="auto"/>
            <w:hideMark/>
          </w:tcPr>
          <w:p w14:paraId="551F2A8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0,2</w:t>
            </w:r>
          </w:p>
        </w:tc>
        <w:tc>
          <w:tcPr>
            <w:tcW w:w="280" w:type="pct"/>
            <w:tcBorders>
              <w:top w:val="nil"/>
              <w:left w:val="nil"/>
              <w:bottom w:val="single" w:sz="4" w:space="0" w:color="auto"/>
              <w:right w:val="single" w:sz="4" w:space="0" w:color="auto"/>
            </w:tcBorders>
            <w:shd w:val="clear" w:color="auto" w:fill="auto"/>
          </w:tcPr>
          <w:p w14:paraId="27AF04C3" w14:textId="65DAD39E"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00567B8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321" w:type="pct"/>
            <w:tcBorders>
              <w:top w:val="nil"/>
              <w:left w:val="nil"/>
              <w:bottom w:val="single" w:sz="4" w:space="0" w:color="auto"/>
              <w:right w:val="single" w:sz="4" w:space="0" w:color="auto"/>
            </w:tcBorders>
            <w:shd w:val="clear" w:color="auto" w:fill="auto"/>
          </w:tcPr>
          <w:p w14:paraId="10CD4628" w14:textId="577FE5E2"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2E091FC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45457B1A" w14:textId="77777777" w:rsidTr="00A75635">
        <w:trPr>
          <w:trHeight w:val="255"/>
        </w:trPr>
        <w:tc>
          <w:tcPr>
            <w:tcW w:w="218" w:type="pct"/>
            <w:tcBorders>
              <w:top w:val="nil"/>
              <w:left w:val="single" w:sz="4" w:space="0" w:color="auto"/>
              <w:bottom w:val="single" w:sz="4" w:space="0" w:color="auto"/>
              <w:right w:val="single" w:sz="4" w:space="0" w:color="auto"/>
            </w:tcBorders>
            <w:shd w:val="clear" w:color="auto" w:fill="auto"/>
            <w:hideMark/>
          </w:tcPr>
          <w:p w14:paraId="5A7219FE" w14:textId="183F9227" w:rsidR="00233751" w:rsidRPr="00233751" w:rsidRDefault="00233751" w:rsidP="00233751">
            <w:pPr>
              <w:ind w:firstLine="0"/>
              <w:jc w:val="center"/>
              <w:rPr>
                <w:color w:val="000000" w:themeColor="text1"/>
                <w:szCs w:val="24"/>
                <w:lang w:val="ro-RO" w:eastAsia="ro-RO"/>
              </w:rPr>
            </w:pPr>
            <w:r w:rsidRPr="00233751">
              <w:rPr>
                <w:color w:val="000000"/>
                <w:szCs w:val="24"/>
              </w:rPr>
              <w:t>263</w:t>
            </w:r>
          </w:p>
        </w:tc>
        <w:tc>
          <w:tcPr>
            <w:tcW w:w="461" w:type="pct"/>
            <w:tcBorders>
              <w:top w:val="nil"/>
              <w:left w:val="nil"/>
              <w:bottom w:val="single" w:sz="4" w:space="0" w:color="auto"/>
              <w:right w:val="single" w:sz="4" w:space="0" w:color="auto"/>
            </w:tcBorders>
            <w:shd w:val="clear" w:color="auto" w:fill="auto"/>
            <w:hideMark/>
          </w:tcPr>
          <w:p w14:paraId="665C038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431-03-8</w:t>
            </w:r>
          </w:p>
        </w:tc>
        <w:tc>
          <w:tcPr>
            <w:tcW w:w="630" w:type="pct"/>
            <w:tcBorders>
              <w:top w:val="nil"/>
              <w:left w:val="nil"/>
              <w:bottom w:val="single" w:sz="4" w:space="0" w:color="auto"/>
              <w:right w:val="single" w:sz="4" w:space="0" w:color="auto"/>
            </w:tcBorders>
            <w:shd w:val="clear" w:color="auto" w:fill="auto"/>
            <w:hideMark/>
          </w:tcPr>
          <w:p w14:paraId="7300659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207-069-8</w:t>
            </w:r>
          </w:p>
        </w:tc>
        <w:tc>
          <w:tcPr>
            <w:tcW w:w="1436" w:type="pct"/>
            <w:tcBorders>
              <w:top w:val="nil"/>
              <w:left w:val="nil"/>
              <w:bottom w:val="single" w:sz="4" w:space="0" w:color="auto"/>
              <w:right w:val="single" w:sz="4" w:space="0" w:color="auto"/>
            </w:tcBorders>
            <w:shd w:val="clear" w:color="auto" w:fill="auto"/>
            <w:hideMark/>
          </w:tcPr>
          <w:p w14:paraId="7145AB3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Diacetil / Butandionă</w:t>
            </w:r>
          </w:p>
        </w:tc>
        <w:tc>
          <w:tcPr>
            <w:tcW w:w="599" w:type="pct"/>
            <w:tcBorders>
              <w:top w:val="nil"/>
              <w:left w:val="nil"/>
              <w:bottom w:val="single" w:sz="4" w:space="0" w:color="auto"/>
              <w:right w:val="single" w:sz="4" w:space="0" w:color="auto"/>
            </w:tcBorders>
            <w:shd w:val="clear" w:color="auto" w:fill="auto"/>
            <w:hideMark/>
          </w:tcPr>
          <w:p w14:paraId="18C55B2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0,07</w:t>
            </w:r>
          </w:p>
        </w:tc>
        <w:tc>
          <w:tcPr>
            <w:tcW w:w="280" w:type="pct"/>
            <w:tcBorders>
              <w:top w:val="nil"/>
              <w:left w:val="nil"/>
              <w:bottom w:val="single" w:sz="4" w:space="0" w:color="auto"/>
              <w:right w:val="single" w:sz="4" w:space="0" w:color="auto"/>
            </w:tcBorders>
            <w:shd w:val="clear" w:color="auto" w:fill="auto"/>
            <w:hideMark/>
          </w:tcPr>
          <w:p w14:paraId="6645E33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0,02</w:t>
            </w:r>
          </w:p>
        </w:tc>
        <w:tc>
          <w:tcPr>
            <w:tcW w:w="496" w:type="pct"/>
            <w:tcBorders>
              <w:top w:val="nil"/>
              <w:left w:val="nil"/>
              <w:bottom w:val="single" w:sz="4" w:space="0" w:color="auto"/>
              <w:right w:val="single" w:sz="4" w:space="0" w:color="auto"/>
            </w:tcBorders>
            <w:shd w:val="clear" w:color="auto" w:fill="auto"/>
            <w:hideMark/>
          </w:tcPr>
          <w:p w14:paraId="222ABA3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0,36</w:t>
            </w:r>
          </w:p>
        </w:tc>
        <w:tc>
          <w:tcPr>
            <w:tcW w:w="321" w:type="pct"/>
            <w:tcBorders>
              <w:top w:val="nil"/>
              <w:left w:val="nil"/>
              <w:bottom w:val="single" w:sz="4" w:space="0" w:color="auto"/>
              <w:right w:val="single" w:sz="4" w:space="0" w:color="auto"/>
            </w:tcBorders>
            <w:shd w:val="clear" w:color="auto" w:fill="auto"/>
            <w:hideMark/>
          </w:tcPr>
          <w:p w14:paraId="5C36351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559" w:type="pct"/>
            <w:tcBorders>
              <w:top w:val="nil"/>
              <w:left w:val="nil"/>
              <w:bottom w:val="single" w:sz="4" w:space="0" w:color="auto"/>
              <w:right w:val="single" w:sz="4" w:space="0" w:color="auto"/>
            </w:tcBorders>
            <w:shd w:val="clear" w:color="auto" w:fill="auto"/>
          </w:tcPr>
          <w:p w14:paraId="269F3874" w14:textId="648AB4E8" w:rsidR="00233751" w:rsidRPr="003E0CAD" w:rsidRDefault="00233751" w:rsidP="00233751">
            <w:pPr>
              <w:ind w:firstLine="0"/>
              <w:jc w:val="center"/>
              <w:rPr>
                <w:color w:val="000000" w:themeColor="text1"/>
                <w:szCs w:val="24"/>
                <w:lang w:val="ro-RO" w:eastAsia="ro-RO"/>
              </w:rPr>
            </w:pPr>
          </w:p>
        </w:tc>
      </w:tr>
      <w:tr w:rsidR="00233751" w:rsidRPr="003E0CAD" w14:paraId="45D3BA60" w14:textId="77777777" w:rsidTr="00A75635">
        <w:trPr>
          <w:trHeight w:val="259"/>
        </w:trPr>
        <w:tc>
          <w:tcPr>
            <w:tcW w:w="218" w:type="pct"/>
            <w:tcBorders>
              <w:top w:val="nil"/>
              <w:left w:val="single" w:sz="4" w:space="0" w:color="auto"/>
              <w:bottom w:val="single" w:sz="4" w:space="0" w:color="auto"/>
              <w:right w:val="single" w:sz="4" w:space="0" w:color="auto"/>
            </w:tcBorders>
            <w:shd w:val="clear" w:color="auto" w:fill="auto"/>
            <w:hideMark/>
          </w:tcPr>
          <w:p w14:paraId="159080CB" w14:textId="17ADB2D3" w:rsidR="00233751" w:rsidRPr="00233751" w:rsidRDefault="00233751" w:rsidP="00233751">
            <w:pPr>
              <w:ind w:firstLine="0"/>
              <w:jc w:val="center"/>
              <w:rPr>
                <w:color w:val="000000" w:themeColor="text1"/>
                <w:szCs w:val="24"/>
                <w:lang w:val="ro-RO" w:eastAsia="ro-RO"/>
              </w:rPr>
            </w:pPr>
            <w:r w:rsidRPr="00233751">
              <w:rPr>
                <w:color w:val="000000"/>
                <w:szCs w:val="24"/>
              </w:rPr>
              <w:t>264</w:t>
            </w:r>
          </w:p>
        </w:tc>
        <w:tc>
          <w:tcPr>
            <w:tcW w:w="461" w:type="pct"/>
            <w:tcBorders>
              <w:top w:val="nil"/>
              <w:left w:val="nil"/>
              <w:bottom w:val="single" w:sz="4" w:space="0" w:color="auto"/>
              <w:right w:val="single" w:sz="4" w:space="0" w:color="auto"/>
            </w:tcBorders>
            <w:shd w:val="clear" w:color="auto" w:fill="auto"/>
            <w:hideMark/>
          </w:tcPr>
          <w:p w14:paraId="63A9B83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999-21-3</w:t>
            </w:r>
          </w:p>
        </w:tc>
        <w:tc>
          <w:tcPr>
            <w:tcW w:w="630" w:type="pct"/>
            <w:tcBorders>
              <w:top w:val="nil"/>
              <w:left w:val="nil"/>
              <w:bottom w:val="single" w:sz="4" w:space="0" w:color="auto"/>
              <w:right w:val="single" w:sz="4" w:space="0" w:color="auto"/>
            </w:tcBorders>
            <w:shd w:val="clear" w:color="auto" w:fill="auto"/>
            <w:hideMark/>
          </w:tcPr>
          <w:p w14:paraId="010E343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213-658-0</w:t>
            </w:r>
          </w:p>
        </w:tc>
        <w:tc>
          <w:tcPr>
            <w:tcW w:w="1436" w:type="pct"/>
            <w:tcBorders>
              <w:top w:val="nil"/>
              <w:left w:val="nil"/>
              <w:bottom w:val="single" w:sz="4" w:space="0" w:color="auto"/>
              <w:right w:val="single" w:sz="4" w:space="0" w:color="auto"/>
            </w:tcBorders>
            <w:shd w:val="clear" w:color="auto" w:fill="auto"/>
            <w:hideMark/>
          </w:tcPr>
          <w:p w14:paraId="18F4CD1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Dialil maleat</w:t>
            </w:r>
          </w:p>
        </w:tc>
        <w:tc>
          <w:tcPr>
            <w:tcW w:w="599" w:type="pct"/>
            <w:tcBorders>
              <w:top w:val="nil"/>
              <w:left w:val="nil"/>
              <w:bottom w:val="single" w:sz="4" w:space="0" w:color="auto"/>
              <w:right w:val="single" w:sz="4" w:space="0" w:color="auto"/>
            </w:tcBorders>
            <w:shd w:val="clear" w:color="auto" w:fill="auto"/>
            <w:hideMark/>
          </w:tcPr>
          <w:p w14:paraId="026D837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hideMark/>
          </w:tcPr>
          <w:p w14:paraId="3E5843FB" w14:textId="77E9E936"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5B34BFA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hideMark/>
          </w:tcPr>
          <w:p w14:paraId="11AA2D96" w14:textId="63A4A9A3"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48A38FE2" w14:textId="384B07F7" w:rsidR="00233751" w:rsidRPr="003E0CAD" w:rsidRDefault="00233751" w:rsidP="00233751">
            <w:pPr>
              <w:ind w:firstLine="0"/>
              <w:jc w:val="center"/>
              <w:rPr>
                <w:color w:val="000000" w:themeColor="text1"/>
                <w:szCs w:val="24"/>
                <w:lang w:val="ro-RO" w:eastAsia="ro-RO"/>
              </w:rPr>
            </w:pPr>
          </w:p>
        </w:tc>
      </w:tr>
      <w:tr w:rsidR="00233751" w:rsidRPr="003E0CAD" w14:paraId="3D20C9F3" w14:textId="77777777" w:rsidTr="00A75635">
        <w:trPr>
          <w:trHeight w:val="265"/>
        </w:trPr>
        <w:tc>
          <w:tcPr>
            <w:tcW w:w="218" w:type="pct"/>
            <w:tcBorders>
              <w:top w:val="nil"/>
              <w:left w:val="single" w:sz="4" w:space="0" w:color="auto"/>
              <w:bottom w:val="single" w:sz="4" w:space="0" w:color="auto"/>
              <w:right w:val="single" w:sz="4" w:space="0" w:color="auto"/>
            </w:tcBorders>
            <w:shd w:val="clear" w:color="auto" w:fill="auto"/>
            <w:hideMark/>
          </w:tcPr>
          <w:p w14:paraId="66A1D694" w14:textId="30F70617" w:rsidR="00233751" w:rsidRPr="00233751" w:rsidRDefault="00233751" w:rsidP="00233751">
            <w:pPr>
              <w:ind w:firstLine="0"/>
              <w:jc w:val="center"/>
              <w:rPr>
                <w:color w:val="000000" w:themeColor="text1"/>
                <w:szCs w:val="24"/>
                <w:lang w:val="ro-RO" w:eastAsia="ro-RO"/>
              </w:rPr>
            </w:pPr>
            <w:r w:rsidRPr="00233751">
              <w:rPr>
                <w:color w:val="000000"/>
                <w:szCs w:val="24"/>
              </w:rPr>
              <w:t>265</w:t>
            </w:r>
          </w:p>
        </w:tc>
        <w:tc>
          <w:tcPr>
            <w:tcW w:w="461" w:type="pct"/>
            <w:tcBorders>
              <w:top w:val="nil"/>
              <w:left w:val="nil"/>
              <w:bottom w:val="single" w:sz="4" w:space="0" w:color="auto"/>
              <w:right w:val="single" w:sz="4" w:space="0" w:color="auto"/>
            </w:tcBorders>
            <w:shd w:val="clear" w:color="auto" w:fill="auto"/>
            <w:hideMark/>
          </w:tcPr>
          <w:p w14:paraId="69B1E69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124-02-7</w:t>
            </w:r>
          </w:p>
        </w:tc>
        <w:tc>
          <w:tcPr>
            <w:tcW w:w="630" w:type="pct"/>
            <w:tcBorders>
              <w:top w:val="nil"/>
              <w:left w:val="nil"/>
              <w:bottom w:val="single" w:sz="4" w:space="0" w:color="auto"/>
              <w:right w:val="single" w:sz="4" w:space="0" w:color="auto"/>
            </w:tcBorders>
            <w:shd w:val="clear" w:color="auto" w:fill="auto"/>
            <w:hideMark/>
          </w:tcPr>
          <w:p w14:paraId="68E7641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204-671-2</w:t>
            </w:r>
          </w:p>
        </w:tc>
        <w:tc>
          <w:tcPr>
            <w:tcW w:w="1436" w:type="pct"/>
            <w:tcBorders>
              <w:top w:val="nil"/>
              <w:left w:val="nil"/>
              <w:bottom w:val="single" w:sz="4" w:space="0" w:color="auto"/>
              <w:right w:val="single" w:sz="4" w:space="0" w:color="auto"/>
            </w:tcBorders>
            <w:shd w:val="clear" w:color="auto" w:fill="auto"/>
            <w:hideMark/>
          </w:tcPr>
          <w:p w14:paraId="0FF7227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Dialilamină</w:t>
            </w:r>
          </w:p>
        </w:tc>
        <w:tc>
          <w:tcPr>
            <w:tcW w:w="599" w:type="pct"/>
            <w:tcBorders>
              <w:top w:val="nil"/>
              <w:left w:val="nil"/>
              <w:bottom w:val="single" w:sz="4" w:space="0" w:color="auto"/>
              <w:right w:val="single" w:sz="4" w:space="0" w:color="auto"/>
            </w:tcBorders>
            <w:shd w:val="clear" w:color="auto" w:fill="auto"/>
            <w:hideMark/>
          </w:tcPr>
          <w:p w14:paraId="16F208D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280" w:type="pct"/>
            <w:tcBorders>
              <w:top w:val="nil"/>
              <w:left w:val="nil"/>
              <w:bottom w:val="single" w:sz="4" w:space="0" w:color="auto"/>
              <w:right w:val="single" w:sz="4" w:space="0" w:color="auto"/>
            </w:tcBorders>
            <w:shd w:val="clear" w:color="auto" w:fill="auto"/>
            <w:hideMark/>
          </w:tcPr>
          <w:p w14:paraId="5E4A299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496" w:type="pct"/>
            <w:tcBorders>
              <w:top w:val="nil"/>
              <w:left w:val="nil"/>
              <w:bottom w:val="single" w:sz="4" w:space="0" w:color="auto"/>
              <w:right w:val="single" w:sz="4" w:space="0" w:color="auto"/>
            </w:tcBorders>
            <w:shd w:val="clear" w:color="auto" w:fill="auto"/>
            <w:hideMark/>
          </w:tcPr>
          <w:p w14:paraId="5E2AB85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321" w:type="pct"/>
            <w:tcBorders>
              <w:top w:val="nil"/>
              <w:left w:val="nil"/>
              <w:bottom w:val="single" w:sz="4" w:space="0" w:color="auto"/>
              <w:right w:val="single" w:sz="4" w:space="0" w:color="auto"/>
            </w:tcBorders>
            <w:shd w:val="clear" w:color="auto" w:fill="auto"/>
            <w:hideMark/>
          </w:tcPr>
          <w:p w14:paraId="27EE885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559" w:type="pct"/>
            <w:tcBorders>
              <w:top w:val="nil"/>
              <w:left w:val="nil"/>
              <w:bottom w:val="single" w:sz="4" w:space="0" w:color="auto"/>
              <w:right w:val="single" w:sz="4" w:space="0" w:color="auto"/>
            </w:tcBorders>
            <w:shd w:val="clear" w:color="auto" w:fill="auto"/>
          </w:tcPr>
          <w:p w14:paraId="04F16E4A" w14:textId="317D66D9" w:rsidR="00233751" w:rsidRPr="003E0CAD" w:rsidRDefault="00233751" w:rsidP="00233751">
            <w:pPr>
              <w:ind w:firstLine="0"/>
              <w:jc w:val="center"/>
              <w:rPr>
                <w:color w:val="000000" w:themeColor="text1"/>
                <w:szCs w:val="24"/>
                <w:lang w:val="ro-RO" w:eastAsia="ro-RO"/>
              </w:rPr>
            </w:pPr>
          </w:p>
        </w:tc>
      </w:tr>
      <w:tr w:rsidR="00233751" w:rsidRPr="003E0CAD" w14:paraId="19F8E53B" w14:textId="77777777" w:rsidTr="00A75635">
        <w:trPr>
          <w:trHeight w:val="253"/>
        </w:trPr>
        <w:tc>
          <w:tcPr>
            <w:tcW w:w="218" w:type="pct"/>
            <w:tcBorders>
              <w:top w:val="nil"/>
              <w:left w:val="single" w:sz="4" w:space="0" w:color="auto"/>
              <w:bottom w:val="single" w:sz="4" w:space="0" w:color="auto"/>
              <w:right w:val="single" w:sz="4" w:space="0" w:color="auto"/>
            </w:tcBorders>
            <w:shd w:val="clear" w:color="auto" w:fill="auto"/>
            <w:hideMark/>
          </w:tcPr>
          <w:p w14:paraId="2DF04A8B" w14:textId="26E31F40" w:rsidR="00233751" w:rsidRPr="00233751" w:rsidRDefault="00233751" w:rsidP="00233751">
            <w:pPr>
              <w:ind w:firstLine="0"/>
              <w:jc w:val="center"/>
              <w:rPr>
                <w:color w:val="000000" w:themeColor="text1"/>
                <w:szCs w:val="24"/>
                <w:lang w:val="ro-RO" w:eastAsia="ro-RO"/>
              </w:rPr>
            </w:pPr>
            <w:r w:rsidRPr="00233751">
              <w:rPr>
                <w:color w:val="000000"/>
                <w:szCs w:val="24"/>
              </w:rPr>
              <w:t>266</w:t>
            </w:r>
          </w:p>
        </w:tc>
        <w:tc>
          <w:tcPr>
            <w:tcW w:w="461" w:type="pct"/>
            <w:tcBorders>
              <w:top w:val="nil"/>
              <w:left w:val="nil"/>
              <w:bottom w:val="single" w:sz="4" w:space="0" w:color="auto"/>
              <w:right w:val="single" w:sz="4" w:space="0" w:color="auto"/>
            </w:tcBorders>
            <w:shd w:val="clear" w:color="auto" w:fill="auto"/>
            <w:hideMark/>
          </w:tcPr>
          <w:p w14:paraId="7668731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334-88-3</w:t>
            </w:r>
          </w:p>
        </w:tc>
        <w:tc>
          <w:tcPr>
            <w:tcW w:w="630" w:type="pct"/>
            <w:tcBorders>
              <w:top w:val="nil"/>
              <w:left w:val="nil"/>
              <w:bottom w:val="single" w:sz="4" w:space="0" w:color="auto"/>
              <w:right w:val="single" w:sz="4" w:space="0" w:color="auto"/>
            </w:tcBorders>
            <w:shd w:val="clear" w:color="auto" w:fill="auto"/>
            <w:hideMark/>
          </w:tcPr>
          <w:p w14:paraId="2014F75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206-382-7</w:t>
            </w:r>
          </w:p>
        </w:tc>
        <w:tc>
          <w:tcPr>
            <w:tcW w:w="1436" w:type="pct"/>
            <w:tcBorders>
              <w:top w:val="nil"/>
              <w:left w:val="nil"/>
              <w:bottom w:val="single" w:sz="4" w:space="0" w:color="auto"/>
              <w:right w:val="single" w:sz="4" w:space="0" w:color="auto"/>
            </w:tcBorders>
            <w:shd w:val="clear" w:color="auto" w:fill="auto"/>
            <w:hideMark/>
          </w:tcPr>
          <w:p w14:paraId="5F620D0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Diazometan</w:t>
            </w:r>
          </w:p>
        </w:tc>
        <w:tc>
          <w:tcPr>
            <w:tcW w:w="599" w:type="pct"/>
            <w:tcBorders>
              <w:top w:val="nil"/>
              <w:left w:val="nil"/>
              <w:bottom w:val="single" w:sz="4" w:space="0" w:color="auto"/>
              <w:right w:val="single" w:sz="4" w:space="0" w:color="auto"/>
            </w:tcBorders>
            <w:shd w:val="clear" w:color="auto" w:fill="auto"/>
            <w:hideMark/>
          </w:tcPr>
          <w:p w14:paraId="4F9B0E3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w:t>
            </w:r>
          </w:p>
        </w:tc>
        <w:tc>
          <w:tcPr>
            <w:tcW w:w="280" w:type="pct"/>
            <w:tcBorders>
              <w:top w:val="nil"/>
              <w:left w:val="nil"/>
              <w:bottom w:val="single" w:sz="4" w:space="0" w:color="auto"/>
              <w:right w:val="single" w:sz="4" w:space="0" w:color="auto"/>
            </w:tcBorders>
            <w:shd w:val="clear" w:color="auto" w:fill="auto"/>
            <w:hideMark/>
          </w:tcPr>
          <w:p w14:paraId="0A7CA50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0,2</w:t>
            </w:r>
          </w:p>
        </w:tc>
        <w:tc>
          <w:tcPr>
            <w:tcW w:w="496" w:type="pct"/>
            <w:tcBorders>
              <w:top w:val="nil"/>
              <w:left w:val="nil"/>
              <w:bottom w:val="single" w:sz="4" w:space="0" w:color="auto"/>
              <w:right w:val="single" w:sz="4" w:space="0" w:color="auto"/>
            </w:tcBorders>
            <w:shd w:val="clear" w:color="auto" w:fill="auto"/>
            <w:hideMark/>
          </w:tcPr>
          <w:p w14:paraId="6AD2CF1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321" w:type="pct"/>
            <w:tcBorders>
              <w:top w:val="nil"/>
              <w:left w:val="nil"/>
              <w:bottom w:val="single" w:sz="4" w:space="0" w:color="auto"/>
              <w:right w:val="single" w:sz="4" w:space="0" w:color="auto"/>
            </w:tcBorders>
            <w:shd w:val="clear" w:color="auto" w:fill="auto"/>
            <w:hideMark/>
          </w:tcPr>
          <w:p w14:paraId="3460446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w:t>
            </w:r>
          </w:p>
        </w:tc>
        <w:tc>
          <w:tcPr>
            <w:tcW w:w="559" w:type="pct"/>
            <w:tcBorders>
              <w:top w:val="nil"/>
              <w:left w:val="nil"/>
              <w:bottom w:val="single" w:sz="4" w:space="0" w:color="auto"/>
              <w:right w:val="single" w:sz="4" w:space="0" w:color="auto"/>
            </w:tcBorders>
            <w:shd w:val="clear" w:color="auto" w:fill="auto"/>
          </w:tcPr>
          <w:p w14:paraId="6C2D1E86" w14:textId="32DF5DB0" w:rsidR="00233751" w:rsidRPr="003E0CAD" w:rsidRDefault="00233751" w:rsidP="00233751">
            <w:pPr>
              <w:ind w:firstLine="0"/>
              <w:jc w:val="center"/>
              <w:rPr>
                <w:color w:val="000000" w:themeColor="text1"/>
                <w:szCs w:val="24"/>
                <w:lang w:val="ro-RO" w:eastAsia="ro-RO"/>
              </w:rPr>
            </w:pPr>
          </w:p>
        </w:tc>
      </w:tr>
      <w:tr w:rsidR="00233751" w:rsidRPr="003E0CAD" w14:paraId="7AF62F8D" w14:textId="77777777" w:rsidTr="00A75635">
        <w:trPr>
          <w:trHeight w:val="258"/>
        </w:trPr>
        <w:tc>
          <w:tcPr>
            <w:tcW w:w="218" w:type="pct"/>
            <w:tcBorders>
              <w:top w:val="nil"/>
              <w:left w:val="single" w:sz="4" w:space="0" w:color="auto"/>
              <w:bottom w:val="single" w:sz="4" w:space="0" w:color="auto"/>
              <w:right w:val="single" w:sz="4" w:space="0" w:color="auto"/>
            </w:tcBorders>
            <w:shd w:val="clear" w:color="auto" w:fill="auto"/>
            <w:hideMark/>
          </w:tcPr>
          <w:p w14:paraId="7C7EC74C" w14:textId="1D47F2A2" w:rsidR="00233751" w:rsidRPr="00233751" w:rsidRDefault="00233751" w:rsidP="00233751">
            <w:pPr>
              <w:ind w:firstLine="0"/>
              <w:jc w:val="center"/>
              <w:rPr>
                <w:color w:val="000000" w:themeColor="text1"/>
                <w:szCs w:val="24"/>
                <w:lang w:val="ro-RO" w:eastAsia="ro-RO"/>
              </w:rPr>
            </w:pPr>
            <w:r w:rsidRPr="00233751">
              <w:rPr>
                <w:color w:val="000000"/>
                <w:szCs w:val="24"/>
              </w:rPr>
              <w:t>267</w:t>
            </w:r>
          </w:p>
        </w:tc>
        <w:tc>
          <w:tcPr>
            <w:tcW w:w="461" w:type="pct"/>
            <w:tcBorders>
              <w:top w:val="nil"/>
              <w:left w:val="nil"/>
              <w:bottom w:val="single" w:sz="4" w:space="0" w:color="auto"/>
              <w:right w:val="single" w:sz="4" w:space="0" w:color="auto"/>
            </w:tcBorders>
            <w:shd w:val="clear" w:color="auto" w:fill="auto"/>
            <w:hideMark/>
          </w:tcPr>
          <w:p w14:paraId="26B097A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19287-45-7</w:t>
            </w:r>
          </w:p>
        </w:tc>
        <w:tc>
          <w:tcPr>
            <w:tcW w:w="630" w:type="pct"/>
            <w:tcBorders>
              <w:top w:val="nil"/>
              <w:left w:val="nil"/>
              <w:bottom w:val="single" w:sz="4" w:space="0" w:color="auto"/>
              <w:right w:val="single" w:sz="4" w:space="0" w:color="auto"/>
            </w:tcBorders>
            <w:shd w:val="clear" w:color="auto" w:fill="auto"/>
            <w:hideMark/>
          </w:tcPr>
          <w:p w14:paraId="5FB6FB5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242-940-6</w:t>
            </w:r>
          </w:p>
        </w:tc>
        <w:tc>
          <w:tcPr>
            <w:tcW w:w="1436" w:type="pct"/>
            <w:tcBorders>
              <w:top w:val="nil"/>
              <w:left w:val="nil"/>
              <w:bottom w:val="single" w:sz="4" w:space="0" w:color="auto"/>
              <w:right w:val="single" w:sz="4" w:space="0" w:color="auto"/>
            </w:tcBorders>
            <w:shd w:val="clear" w:color="auto" w:fill="auto"/>
            <w:hideMark/>
          </w:tcPr>
          <w:p w14:paraId="09D54DB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Diboran</w:t>
            </w:r>
          </w:p>
        </w:tc>
        <w:tc>
          <w:tcPr>
            <w:tcW w:w="599" w:type="pct"/>
            <w:tcBorders>
              <w:top w:val="nil"/>
              <w:left w:val="nil"/>
              <w:bottom w:val="single" w:sz="4" w:space="0" w:color="auto"/>
              <w:right w:val="single" w:sz="4" w:space="0" w:color="auto"/>
            </w:tcBorders>
            <w:shd w:val="clear" w:color="auto" w:fill="auto"/>
            <w:hideMark/>
          </w:tcPr>
          <w:p w14:paraId="57132AC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280" w:type="pct"/>
            <w:tcBorders>
              <w:top w:val="nil"/>
              <w:left w:val="nil"/>
              <w:bottom w:val="single" w:sz="4" w:space="0" w:color="auto"/>
              <w:right w:val="single" w:sz="4" w:space="0" w:color="auto"/>
            </w:tcBorders>
            <w:shd w:val="clear" w:color="auto" w:fill="auto"/>
            <w:hideMark/>
          </w:tcPr>
          <w:p w14:paraId="155D61E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496" w:type="pct"/>
            <w:tcBorders>
              <w:top w:val="nil"/>
              <w:left w:val="nil"/>
              <w:bottom w:val="single" w:sz="4" w:space="0" w:color="auto"/>
              <w:right w:val="single" w:sz="4" w:space="0" w:color="auto"/>
            </w:tcBorders>
            <w:shd w:val="clear" w:color="auto" w:fill="auto"/>
            <w:hideMark/>
          </w:tcPr>
          <w:p w14:paraId="3A81783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321" w:type="pct"/>
            <w:tcBorders>
              <w:top w:val="nil"/>
              <w:left w:val="nil"/>
              <w:bottom w:val="single" w:sz="4" w:space="0" w:color="auto"/>
              <w:right w:val="single" w:sz="4" w:space="0" w:color="auto"/>
            </w:tcBorders>
            <w:shd w:val="clear" w:color="auto" w:fill="auto"/>
            <w:hideMark/>
          </w:tcPr>
          <w:p w14:paraId="13EDB0A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559" w:type="pct"/>
            <w:tcBorders>
              <w:top w:val="nil"/>
              <w:left w:val="nil"/>
              <w:bottom w:val="single" w:sz="4" w:space="0" w:color="auto"/>
              <w:right w:val="single" w:sz="4" w:space="0" w:color="auto"/>
            </w:tcBorders>
            <w:shd w:val="clear" w:color="auto" w:fill="auto"/>
          </w:tcPr>
          <w:p w14:paraId="209E7B8A" w14:textId="3E19EE06" w:rsidR="00233751" w:rsidRPr="003E0CAD" w:rsidRDefault="00233751" w:rsidP="00233751">
            <w:pPr>
              <w:ind w:firstLine="0"/>
              <w:jc w:val="center"/>
              <w:rPr>
                <w:color w:val="000000" w:themeColor="text1"/>
                <w:szCs w:val="24"/>
                <w:lang w:val="ro-RO" w:eastAsia="ro-RO"/>
              </w:rPr>
            </w:pPr>
          </w:p>
        </w:tc>
      </w:tr>
      <w:tr w:rsidR="00233751" w:rsidRPr="003E0CAD" w14:paraId="1427AC29" w14:textId="77777777" w:rsidTr="00A75635">
        <w:trPr>
          <w:trHeight w:val="389"/>
        </w:trPr>
        <w:tc>
          <w:tcPr>
            <w:tcW w:w="218" w:type="pct"/>
            <w:tcBorders>
              <w:top w:val="nil"/>
              <w:left w:val="single" w:sz="4" w:space="0" w:color="auto"/>
              <w:bottom w:val="single" w:sz="4" w:space="0" w:color="auto"/>
              <w:right w:val="single" w:sz="4" w:space="0" w:color="auto"/>
            </w:tcBorders>
            <w:shd w:val="clear" w:color="auto" w:fill="auto"/>
            <w:hideMark/>
          </w:tcPr>
          <w:p w14:paraId="518B2CEE" w14:textId="2260076D" w:rsidR="00233751" w:rsidRPr="00233751" w:rsidRDefault="00233751" w:rsidP="00233751">
            <w:pPr>
              <w:ind w:firstLine="0"/>
              <w:jc w:val="center"/>
              <w:rPr>
                <w:color w:val="000000" w:themeColor="text1"/>
                <w:szCs w:val="24"/>
                <w:lang w:val="ro-RO" w:eastAsia="ro-RO"/>
              </w:rPr>
            </w:pPr>
            <w:r w:rsidRPr="00233751">
              <w:rPr>
                <w:color w:val="000000"/>
                <w:szCs w:val="24"/>
              </w:rPr>
              <w:t>268</w:t>
            </w:r>
          </w:p>
        </w:tc>
        <w:tc>
          <w:tcPr>
            <w:tcW w:w="461" w:type="pct"/>
            <w:tcBorders>
              <w:top w:val="nil"/>
              <w:left w:val="nil"/>
              <w:bottom w:val="single" w:sz="4" w:space="0" w:color="auto"/>
              <w:right w:val="single" w:sz="4" w:space="0" w:color="auto"/>
            </w:tcBorders>
            <w:shd w:val="clear" w:color="auto" w:fill="auto"/>
            <w:hideMark/>
          </w:tcPr>
          <w:p w14:paraId="6347984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74-95-3</w:t>
            </w:r>
          </w:p>
        </w:tc>
        <w:tc>
          <w:tcPr>
            <w:tcW w:w="630" w:type="pct"/>
            <w:tcBorders>
              <w:top w:val="nil"/>
              <w:left w:val="nil"/>
              <w:bottom w:val="single" w:sz="4" w:space="0" w:color="auto"/>
              <w:right w:val="single" w:sz="4" w:space="0" w:color="auto"/>
            </w:tcBorders>
            <w:shd w:val="clear" w:color="auto" w:fill="auto"/>
            <w:hideMark/>
          </w:tcPr>
          <w:p w14:paraId="4CA9B24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200-824-2</w:t>
            </w:r>
          </w:p>
        </w:tc>
        <w:tc>
          <w:tcPr>
            <w:tcW w:w="1436" w:type="pct"/>
            <w:tcBorders>
              <w:top w:val="nil"/>
              <w:left w:val="nil"/>
              <w:bottom w:val="single" w:sz="4" w:space="0" w:color="auto"/>
              <w:right w:val="single" w:sz="4" w:space="0" w:color="auto"/>
            </w:tcBorders>
            <w:shd w:val="clear" w:color="auto" w:fill="auto"/>
            <w:hideMark/>
          </w:tcPr>
          <w:p w14:paraId="25287F5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Dibrommetan / Bromură de metilen</w:t>
            </w:r>
          </w:p>
        </w:tc>
        <w:tc>
          <w:tcPr>
            <w:tcW w:w="599" w:type="pct"/>
            <w:tcBorders>
              <w:top w:val="nil"/>
              <w:left w:val="nil"/>
              <w:bottom w:val="single" w:sz="4" w:space="0" w:color="auto"/>
              <w:right w:val="single" w:sz="4" w:space="0" w:color="auto"/>
            </w:tcBorders>
            <w:shd w:val="clear" w:color="auto" w:fill="auto"/>
            <w:hideMark/>
          </w:tcPr>
          <w:p w14:paraId="1DAA25F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280" w:type="pct"/>
            <w:tcBorders>
              <w:top w:val="nil"/>
              <w:left w:val="nil"/>
              <w:bottom w:val="single" w:sz="4" w:space="0" w:color="auto"/>
              <w:right w:val="single" w:sz="4" w:space="0" w:color="auto"/>
            </w:tcBorders>
            <w:shd w:val="clear" w:color="auto" w:fill="auto"/>
            <w:hideMark/>
          </w:tcPr>
          <w:p w14:paraId="23803EA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1,4</w:t>
            </w:r>
          </w:p>
        </w:tc>
        <w:tc>
          <w:tcPr>
            <w:tcW w:w="496" w:type="pct"/>
            <w:tcBorders>
              <w:top w:val="nil"/>
              <w:left w:val="nil"/>
              <w:bottom w:val="single" w:sz="4" w:space="0" w:color="auto"/>
              <w:right w:val="single" w:sz="4" w:space="0" w:color="auto"/>
            </w:tcBorders>
            <w:shd w:val="clear" w:color="auto" w:fill="auto"/>
            <w:hideMark/>
          </w:tcPr>
          <w:p w14:paraId="09EFEA5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321" w:type="pct"/>
            <w:tcBorders>
              <w:top w:val="nil"/>
              <w:left w:val="nil"/>
              <w:bottom w:val="single" w:sz="4" w:space="0" w:color="auto"/>
              <w:right w:val="single" w:sz="4" w:space="0" w:color="auto"/>
            </w:tcBorders>
            <w:shd w:val="clear" w:color="auto" w:fill="auto"/>
            <w:hideMark/>
          </w:tcPr>
          <w:p w14:paraId="53FE513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w:t>
            </w:r>
          </w:p>
        </w:tc>
        <w:tc>
          <w:tcPr>
            <w:tcW w:w="559" w:type="pct"/>
            <w:tcBorders>
              <w:top w:val="nil"/>
              <w:left w:val="nil"/>
              <w:bottom w:val="single" w:sz="4" w:space="0" w:color="auto"/>
              <w:right w:val="single" w:sz="4" w:space="0" w:color="auto"/>
            </w:tcBorders>
            <w:shd w:val="clear" w:color="auto" w:fill="auto"/>
          </w:tcPr>
          <w:p w14:paraId="5E7D9E1D" w14:textId="03CD21CB" w:rsidR="00233751" w:rsidRPr="003E0CAD" w:rsidRDefault="00233751" w:rsidP="00233751">
            <w:pPr>
              <w:ind w:firstLine="0"/>
              <w:jc w:val="center"/>
              <w:rPr>
                <w:color w:val="000000" w:themeColor="text1"/>
                <w:szCs w:val="24"/>
                <w:lang w:val="ro-RO" w:eastAsia="ro-RO"/>
              </w:rPr>
            </w:pPr>
          </w:p>
        </w:tc>
      </w:tr>
      <w:tr w:rsidR="00233751" w:rsidRPr="003E0CAD" w14:paraId="3C77B3D5" w14:textId="77777777" w:rsidTr="00A75635">
        <w:trPr>
          <w:trHeight w:val="134"/>
        </w:trPr>
        <w:tc>
          <w:tcPr>
            <w:tcW w:w="218" w:type="pct"/>
            <w:tcBorders>
              <w:top w:val="nil"/>
              <w:left w:val="single" w:sz="4" w:space="0" w:color="auto"/>
              <w:bottom w:val="single" w:sz="4" w:space="0" w:color="auto"/>
              <w:right w:val="single" w:sz="4" w:space="0" w:color="auto"/>
            </w:tcBorders>
            <w:shd w:val="clear" w:color="auto" w:fill="auto"/>
            <w:hideMark/>
          </w:tcPr>
          <w:p w14:paraId="51044A67" w14:textId="6073E3B6" w:rsidR="00233751" w:rsidRPr="00233751" w:rsidRDefault="00233751" w:rsidP="00233751">
            <w:pPr>
              <w:ind w:firstLine="0"/>
              <w:jc w:val="center"/>
              <w:rPr>
                <w:color w:val="000000" w:themeColor="text1"/>
                <w:szCs w:val="24"/>
                <w:lang w:val="ro-RO" w:eastAsia="ro-RO"/>
              </w:rPr>
            </w:pPr>
            <w:r w:rsidRPr="00233751">
              <w:rPr>
                <w:color w:val="000000"/>
                <w:szCs w:val="24"/>
              </w:rPr>
              <w:t>269</w:t>
            </w:r>
          </w:p>
        </w:tc>
        <w:tc>
          <w:tcPr>
            <w:tcW w:w="461" w:type="pct"/>
            <w:tcBorders>
              <w:top w:val="nil"/>
              <w:left w:val="nil"/>
              <w:bottom w:val="single" w:sz="4" w:space="0" w:color="auto"/>
              <w:right w:val="single" w:sz="4" w:space="0" w:color="auto"/>
            </w:tcBorders>
            <w:shd w:val="clear" w:color="auto" w:fill="auto"/>
            <w:hideMark/>
          </w:tcPr>
          <w:p w14:paraId="2CA7436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84-74-2</w:t>
            </w:r>
          </w:p>
        </w:tc>
        <w:tc>
          <w:tcPr>
            <w:tcW w:w="630" w:type="pct"/>
            <w:tcBorders>
              <w:top w:val="nil"/>
              <w:left w:val="nil"/>
              <w:bottom w:val="single" w:sz="4" w:space="0" w:color="auto"/>
              <w:right w:val="single" w:sz="4" w:space="0" w:color="auto"/>
            </w:tcBorders>
            <w:shd w:val="clear" w:color="auto" w:fill="auto"/>
            <w:hideMark/>
          </w:tcPr>
          <w:p w14:paraId="27D0EB0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201-557-4</w:t>
            </w:r>
          </w:p>
        </w:tc>
        <w:tc>
          <w:tcPr>
            <w:tcW w:w="1436" w:type="pct"/>
            <w:tcBorders>
              <w:top w:val="nil"/>
              <w:left w:val="nil"/>
              <w:bottom w:val="single" w:sz="4" w:space="0" w:color="auto"/>
              <w:right w:val="single" w:sz="4" w:space="0" w:color="auto"/>
            </w:tcBorders>
            <w:shd w:val="clear" w:color="auto" w:fill="auto"/>
            <w:hideMark/>
          </w:tcPr>
          <w:p w14:paraId="14D46E7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Dibutilflalat</w:t>
            </w:r>
          </w:p>
        </w:tc>
        <w:tc>
          <w:tcPr>
            <w:tcW w:w="599" w:type="pct"/>
            <w:tcBorders>
              <w:top w:val="nil"/>
              <w:left w:val="nil"/>
              <w:bottom w:val="single" w:sz="4" w:space="0" w:color="auto"/>
              <w:right w:val="single" w:sz="4" w:space="0" w:color="auto"/>
            </w:tcBorders>
            <w:shd w:val="clear" w:color="auto" w:fill="auto"/>
            <w:hideMark/>
          </w:tcPr>
          <w:p w14:paraId="349F852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tcPr>
          <w:p w14:paraId="66C51265" w14:textId="2FC80979"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315FA0F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tcPr>
          <w:p w14:paraId="3CAF936D" w14:textId="0919261A"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36B7990F" w14:textId="6F961267" w:rsidR="00233751" w:rsidRPr="003E0CAD" w:rsidRDefault="00233751" w:rsidP="00233751">
            <w:pPr>
              <w:ind w:firstLine="0"/>
              <w:jc w:val="center"/>
              <w:rPr>
                <w:color w:val="000000" w:themeColor="text1"/>
                <w:szCs w:val="24"/>
                <w:lang w:val="ro-RO" w:eastAsia="ro-RO"/>
              </w:rPr>
            </w:pPr>
          </w:p>
        </w:tc>
      </w:tr>
      <w:tr w:rsidR="00233751" w:rsidRPr="003E0CAD" w14:paraId="7AF49F83" w14:textId="77777777" w:rsidTr="00A75635">
        <w:trPr>
          <w:trHeight w:val="276"/>
        </w:trPr>
        <w:tc>
          <w:tcPr>
            <w:tcW w:w="218" w:type="pct"/>
            <w:tcBorders>
              <w:top w:val="nil"/>
              <w:left w:val="single" w:sz="4" w:space="0" w:color="auto"/>
              <w:bottom w:val="single" w:sz="4" w:space="0" w:color="auto"/>
              <w:right w:val="single" w:sz="4" w:space="0" w:color="auto"/>
            </w:tcBorders>
            <w:shd w:val="clear" w:color="auto" w:fill="auto"/>
            <w:hideMark/>
          </w:tcPr>
          <w:p w14:paraId="573AD4FC" w14:textId="13BF4902" w:rsidR="00233751" w:rsidRPr="00233751" w:rsidRDefault="00233751" w:rsidP="00233751">
            <w:pPr>
              <w:ind w:firstLine="0"/>
              <w:jc w:val="center"/>
              <w:rPr>
                <w:color w:val="000000" w:themeColor="text1"/>
                <w:szCs w:val="24"/>
                <w:lang w:val="ro-RO" w:eastAsia="ro-RO"/>
              </w:rPr>
            </w:pPr>
            <w:r w:rsidRPr="00233751">
              <w:rPr>
                <w:color w:val="000000"/>
                <w:szCs w:val="24"/>
              </w:rPr>
              <w:t>270</w:t>
            </w:r>
          </w:p>
        </w:tc>
        <w:tc>
          <w:tcPr>
            <w:tcW w:w="461" w:type="pct"/>
            <w:tcBorders>
              <w:top w:val="nil"/>
              <w:left w:val="nil"/>
              <w:bottom w:val="single" w:sz="4" w:space="0" w:color="auto"/>
              <w:right w:val="single" w:sz="4" w:space="0" w:color="auto"/>
            </w:tcBorders>
            <w:shd w:val="clear" w:color="auto" w:fill="auto"/>
            <w:hideMark/>
          </w:tcPr>
          <w:p w14:paraId="0709A2E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107-66-4</w:t>
            </w:r>
          </w:p>
        </w:tc>
        <w:tc>
          <w:tcPr>
            <w:tcW w:w="630" w:type="pct"/>
            <w:tcBorders>
              <w:top w:val="nil"/>
              <w:left w:val="nil"/>
              <w:bottom w:val="single" w:sz="4" w:space="0" w:color="auto"/>
              <w:right w:val="single" w:sz="4" w:space="0" w:color="auto"/>
            </w:tcBorders>
            <w:shd w:val="clear" w:color="auto" w:fill="auto"/>
            <w:hideMark/>
          </w:tcPr>
          <w:p w14:paraId="17BAA20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203-509-8</w:t>
            </w:r>
          </w:p>
        </w:tc>
        <w:tc>
          <w:tcPr>
            <w:tcW w:w="1436" w:type="pct"/>
            <w:tcBorders>
              <w:top w:val="nil"/>
              <w:left w:val="nil"/>
              <w:bottom w:val="single" w:sz="4" w:space="0" w:color="auto"/>
              <w:right w:val="single" w:sz="4" w:space="0" w:color="auto"/>
            </w:tcBorders>
            <w:shd w:val="clear" w:color="auto" w:fill="auto"/>
            <w:hideMark/>
          </w:tcPr>
          <w:p w14:paraId="6DE7A06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Dibutilfosfat</w:t>
            </w:r>
          </w:p>
        </w:tc>
        <w:tc>
          <w:tcPr>
            <w:tcW w:w="599" w:type="pct"/>
            <w:tcBorders>
              <w:top w:val="nil"/>
              <w:left w:val="nil"/>
              <w:bottom w:val="single" w:sz="4" w:space="0" w:color="auto"/>
              <w:right w:val="single" w:sz="4" w:space="0" w:color="auto"/>
            </w:tcBorders>
            <w:shd w:val="clear" w:color="auto" w:fill="auto"/>
            <w:hideMark/>
          </w:tcPr>
          <w:p w14:paraId="6A01FE9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tcPr>
          <w:p w14:paraId="6990B8E6" w14:textId="28203DA7"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70124BC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tcPr>
          <w:p w14:paraId="08F23E02" w14:textId="24D75CA9"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50417A10" w14:textId="6B4CF951" w:rsidR="00233751" w:rsidRPr="003E0CAD" w:rsidRDefault="00233751" w:rsidP="00233751">
            <w:pPr>
              <w:ind w:firstLine="0"/>
              <w:jc w:val="center"/>
              <w:rPr>
                <w:color w:val="000000" w:themeColor="text1"/>
                <w:szCs w:val="24"/>
                <w:lang w:val="ro-RO" w:eastAsia="ro-RO"/>
              </w:rPr>
            </w:pPr>
          </w:p>
        </w:tc>
      </w:tr>
      <w:tr w:rsidR="00233751" w:rsidRPr="003E0CAD" w14:paraId="39D4DC45" w14:textId="77777777" w:rsidTr="00A75635">
        <w:trPr>
          <w:trHeight w:val="276"/>
        </w:trPr>
        <w:tc>
          <w:tcPr>
            <w:tcW w:w="218" w:type="pct"/>
            <w:tcBorders>
              <w:top w:val="nil"/>
              <w:left w:val="single" w:sz="4" w:space="0" w:color="auto"/>
              <w:bottom w:val="single" w:sz="4" w:space="0" w:color="auto"/>
              <w:right w:val="single" w:sz="4" w:space="0" w:color="auto"/>
            </w:tcBorders>
            <w:shd w:val="clear" w:color="auto" w:fill="auto"/>
            <w:hideMark/>
          </w:tcPr>
          <w:p w14:paraId="15984D6B" w14:textId="0D6FF2BD" w:rsidR="00233751" w:rsidRPr="00233751" w:rsidRDefault="00233751" w:rsidP="00233751">
            <w:pPr>
              <w:ind w:firstLine="0"/>
              <w:jc w:val="center"/>
              <w:rPr>
                <w:color w:val="000000" w:themeColor="text1"/>
                <w:szCs w:val="24"/>
                <w:lang w:val="ro-RO" w:eastAsia="ro-RO"/>
              </w:rPr>
            </w:pPr>
            <w:r w:rsidRPr="00233751">
              <w:rPr>
                <w:color w:val="000000"/>
                <w:szCs w:val="24"/>
              </w:rPr>
              <w:t>271</w:t>
            </w:r>
          </w:p>
        </w:tc>
        <w:tc>
          <w:tcPr>
            <w:tcW w:w="461" w:type="pct"/>
            <w:tcBorders>
              <w:top w:val="nil"/>
              <w:left w:val="nil"/>
              <w:bottom w:val="single" w:sz="4" w:space="0" w:color="auto"/>
              <w:right w:val="single" w:sz="4" w:space="0" w:color="auto"/>
            </w:tcBorders>
            <w:shd w:val="clear" w:color="auto" w:fill="auto"/>
            <w:hideMark/>
          </w:tcPr>
          <w:p w14:paraId="0EDEB9D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75-71-8</w:t>
            </w:r>
          </w:p>
        </w:tc>
        <w:tc>
          <w:tcPr>
            <w:tcW w:w="630" w:type="pct"/>
            <w:tcBorders>
              <w:top w:val="nil"/>
              <w:left w:val="nil"/>
              <w:bottom w:val="single" w:sz="4" w:space="0" w:color="auto"/>
              <w:right w:val="single" w:sz="4" w:space="0" w:color="auto"/>
            </w:tcBorders>
            <w:shd w:val="clear" w:color="auto" w:fill="auto"/>
            <w:hideMark/>
          </w:tcPr>
          <w:p w14:paraId="118C613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200-893-9</w:t>
            </w:r>
          </w:p>
        </w:tc>
        <w:tc>
          <w:tcPr>
            <w:tcW w:w="1436" w:type="pct"/>
            <w:tcBorders>
              <w:top w:val="nil"/>
              <w:left w:val="nil"/>
              <w:bottom w:val="single" w:sz="4" w:space="0" w:color="auto"/>
              <w:right w:val="single" w:sz="4" w:space="0" w:color="auto"/>
            </w:tcBorders>
            <w:shd w:val="clear" w:color="auto" w:fill="auto"/>
            <w:hideMark/>
          </w:tcPr>
          <w:p w14:paraId="517B763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Diclor-difluor metan / Freon 12</w:t>
            </w:r>
          </w:p>
        </w:tc>
        <w:tc>
          <w:tcPr>
            <w:tcW w:w="599" w:type="pct"/>
            <w:tcBorders>
              <w:top w:val="nil"/>
              <w:left w:val="nil"/>
              <w:bottom w:val="single" w:sz="4" w:space="0" w:color="auto"/>
              <w:right w:val="single" w:sz="4" w:space="0" w:color="auto"/>
            </w:tcBorders>
            <w:shd w:val="clear" w:color="auto" w:fill="auto"/>
            <w:hideMark/>
          </w:tcPr>
          <w:p w14:paraId="08721A8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2000</w:t>
            </w:r>
          </w:p>
        </w:tc>
        <w:tc>
          <w:tcPr>
            <w:tcW w:w="280" w:type="pct"/>
            <w:tcBorders>
              <w:top w:val="nil"/>
              <w:left w:val="nil"/>
              <w:bottom w:val="single" w:sz="4" w:space="0" w:color="auto"/>
              <w:right w:val="single" w:sz="4" w:space="0" w:color="auto"/>
            </w:tcBorders>
            <w:shd w:val="clear" w:color="auto" w:fill="auto"/>
            <w:hideMark/>
          </w:tcPr>
          <w:p w14:paraId="1C6FA58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494</w:t>
            </w:r>
          </w:p>
        </w:tc>
        <w:tc>
          <w:tcPr>
            <w:tcW w:w="496" w:type="pct"/>
            <w:tcBorders>
              <w:top w:val="nil"/>
              <w:left w:val="nil"/>
              <w:bottom w:val="single" w:sz="4" w:space="0" w:color="auto"/>
              <w:right w:val="single" w:sz="4" w:space="0" w:color="auto"/>
            </w:tcBorders>
            <w:shd w:val="clear" w:color="auto" w:fill="auto"/>
            <w:hideMark/>
          </w:tcPr>
          <w:p w14:paraId="022CE2C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3000</w:t>
            </w:r>
          </w:p>
        </w:tc>
        <w:tc>
          <w:tcPr>
            <w:tcW w:w="321" w:type="pct"/>
            <w:tcBorders>
              <w:top w:val="nil"/>
              <w:left w:val="nil"/>
              <w:bottom w:val="single" w:sz="4" w:space="0" w:color="auto"/>
              <w:right w:val="single" w:sz="4" w:space="0" w:color="auto"/>
            </w:tcBorders>
            <w:shd w:val="clear" w:color="auto" w:fill="auto"/>
            <w:hideMark/>
          </w:tcPr>
          <w:p w14:paraId="0F05173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741</w:t>
            </w:r>
          </w:p>
        </w:tc>
        <w:tc>
          <w:tcPr>
            <w:tcW w:w="559" w:type="pct"/>
            <w:tcBorders>
              <w:top w:val="nil"/>
              <w:left w:val="nil"/>
              <w:bottom w:val="single" w:sz="4" w:space="0" w:color="auto"/>
              <w:right w:val="single" w:sz="4" w:space="0" w:color="auto"/>
            </w:tcBorders>
            <w:shd w:val="clear" w:color="auto" w:fill="auto"/>
          </w:tcPr>
          <w:p w14:paraId="51580C18" w14:textId="03059B08" w:rsidR="00233751" w:rsidRPr="003E0CAD" w:rsidRDefault="00233751" w:rsidP="00233751">
            <w:pPr>
              <w:ind w:firstLine="0"/>
              <w:jc w:val="center"/>
              <w:rPr>
                <w:color w:val="000000" w:themeColor="text1"/>
                <w:szCs w:val="24"/>
                <w:lang w:val="ro-RO" w:eastAsia="ro-RO"/>
              </w:rPr>
            </w:pPr>
          </w:p>
        </w:tc>
      </w:tr>
      <w:tr w:rsidR="00233751" w:rsidRPr="003E0CAD" w14:paraId="66E0CA80" w14:textId="77777777" w:rsidTr="00CA3F63">
        <w:trPr>
          <w:trHeight w:val="276"/>
        </w:trPr>
        <w:tc>
          <w:tcPr>
            <w:tcW w:w="218" w:type="pct"/>
            <w:tcBorders>
              <w:top w:val="nil"/>
              <w:left w:val="single" w:sz="4" w:space="0" w:color="auto"/>
              <w:bottom w:val="single" w:sz="4" w:space="0" w:color="auto"/>
              <w:right w:val="single" w:sz="4" w:space="0" w:color="auto"/>
            </w:tcBorders>
            <w:shd w:val="clear" w:color="auto" w:fill="auto"/>
            <w:hideMark/>
          </w:tcPr>
          <w:p w14:paraId="36131DF5" w14:textId="520FED81" w:rsidR="00233751" w:rsidRPr="00233751" w:rsidRDefault="00233751" w:rsidP="00233751">
            <w:pPr>
              <w:ind w:firstLine="0"/>
              <w:jc w:val="center"/>
              <w:rPr>
                <w:color w:val="000000" w:themeColor="text1"/>
                <w:szCs w:val="24"/>
                <w:lang w:val="ro-RO" w:eastAsia="ro-RO"/>
              </w:rPr>
            </w:pPr>
            <w:r w:rsidRPr="00233751">
              <w:rPr>
                <w:color w:val="000000"/>
                <w:szCs w:val="24"/>
              </w:rPr>
              <w:t>272</w:t>
            </w:r>
          </w:p>
        </w:tc>
        <w:tc>
          <w:tcPr>
            <w:tcW w:w="461" w:type="pct"/>
            <w:tcBorders>
              <w:top w:val="nil"/>
              <w:left w:val="nil"/>
              <w:bottom w:val="single" w:sz="4" w:space="0" w:color="auto"/>
              <w:right w:val="single" w:sz="4" w:space="0" w:color="auto"/>
            </w:tcBorders>
            <w:shd w:val="clear" w:color="auto" w:fill="auto"/>
            <w:hideMark/>
          </w:tcPr>
          <w:p w14:paraId="1671002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75-09-2</w:t>
            </w:r>
          </w:p>
        </w:tc>
        <w:tc>
          <w:tcPr>
            <w:tcW w:w="630" w:type="pct"/>
            <w:tcBorders>
              <w:top w:val="nil"/>
              <w:left w:val="nil"/>
              <w:bottom w:val="single" w:sz="4" w:space="0" w:color="auto"/>
              <w:right w:val="single" w:sz="4" w:space="0" w:color="auto"/>
            </w:tcBorders>
            <w:shd w:val="clear" w:color="auto" w:fill="auto"/>
            <w:hideMark/>
          </w:tcPr>
          <w:p w14:paraId="081F518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200-838-9</w:t>
            </w:r>
          </w:p>
        </w:tc>
        <w:tc>
          <w:tcPr>
            <w:tcW w:w="1436" w:type="pct"/>
            <w:tcBorders>
              <w:top w:val="nil"/>
              <w:left w:val="nil"/>
              <w:bottom w:val="single" w:sz="4" w:space="0" w:color="auto"/>
              <w:right w:val="single" w:sz="4" w:space="0" w:color="auto"/>
            </w:tcBorders>
            <w:shd w:val="clear" w:color="auto" w:fill="auto"/>
            <w:hideMark/>
          </w:tcPr>
          <w:p w14:paraId="34866EF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Diclormetan / Clorură de metilen</w:t>
            </w:r>
          </w:p>
        </w:tc>
        <w:tc>
          <w:tcPr>
            <w:tcW w:w="599" w:type="pct"/>
            <w:tcBorders>
              <w:top w:val="nil"/>
              <w:left w:val="nil"/>
              <w:bottom w:val="single" w:sz="4" w:space="0" w:color="auto"/>
              <w:right w:val="single" w:sz="4" w:space="0" w:color="auto"/>
            </w:tcBorders>
            <w:shd w:val="clear" w:color="auto" w:fill="auto"/>
            <w:hideMark/>
          </w:tcPr>
          <w:p w14:paraId="245C074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353</w:t>
            </w:r>
          </w:p>
        </w:tc>
        <w:tc>
          <w:tcPr>
            <w:tcW w:w="280" w:type="pct"/>
            <w:tcBorders>
              <w:top w:val="nil"/>
              <w:left w:val="nil"/>
              <w:bottom w:val="single" w:sz="4" w:space="0" w:color="auto"/>
              <w:right w:val="single" w:sz="4" w:space="0" w:color="auto"/>
            </w:tcBorders>
            <w:shd w:val="clear" w:color="auto" w:fill="auto"/>
            <w:hideMark/>
          </w:tcPr>
          <w:p w14:paraId="798FC07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496" w:type="pct"/>
            <w:tcBorders>
              <w:top w:val="nil"/>
              <w:left w:val="nil"/>
              <w:bottom w:val="single" w:sz="4" w:space="0" w:color="auto"/>
              <w:right w:val="single" w:sz="4" w:space="0" w:color="auto"/>
            </w:tcBorders>
            <w:shd w:val="clear" w:color="auto" w:fill="auto"/>
            <w:hideMark/>
          </w:tcPr>
          <w:p w14:paraId="1AD7DD1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706</w:t>
            </w:r>
          </w:p>
        </w:tc>
        <w:tc>
          <w:tcPr>
            <w:tcW w:w="321" w:type="pct"/>
            <w:tcBorders>
              <w:top w:val="nil"/>
              <w:left w:val="nil"/>
              <w:bottom w:val="single" w:sz="4" w:space="0" w:color="auto"/>
              <w:right w:val="single" w:sz="4" w:space="0" w:color="auto"/>
            </w:tcBorders>
            <w:shd w:val="clear" w:color="auto" w:fill="auto"/>
            <w:hideMark/>
          </w:tcPr>
          <w:p w14:paraId="6648996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559" w:type="pct"/>
            <w:tcBorders>
              <w:top w:val="nil"/>
              <w:left w:val="nil"/>
              <w:bottom w:val="single" w:sz="4" w:space="0" w:color="auto"/>
              <w:right w:val="single" w:sz="4" w:space="0" w:color="auto"/>
            </w:tcBorders>
            <w:shd w:val="clear" w:color="auto" w:fill="auto"/>
            <w:hideMark/>
          </w:tcPr>
          <w:p w14:paraId="0A33236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2DB43BB0" w14:textId="77777777" w:rsidTr="00A75635">
        <w:trPr>
          <w:trHeight w:val="279"/>
        </w:trPr>
        <w:tc>
          <w:tcPr>
            <w:tcW w:w="218" w:type="pct"/>
            <w:tcBorders>
              <w:top w:val="nil"/>
              <w:left w:val="single" w:sz="4" w:space="0" w:color="auto"/>
              <w:bottom w:val="single" w:sz="4" w:space="0" w:color="auto"/>
              <w:right w:val="single" w:sz="4" w:space="0" w:color="auto"/>
            </w:tcBorders>
            <w:shd w:val="clear" w:color="auto" w:fill="auto"/>
            <w:hideMark/>
          </w:tcPr>
          <w:p w14:paraId="58C58C48" w14:textId="41E701E3" w:rsidR="00233751" w:rsidRPr="00233751" w:rsidRDefault="00233751" w:rsidP="00233751">
            <w:pPr>
              <w:ind w:firstLine="0"/>
              <w:jc w:val="center"/>
              <w:rPr>
                <w:color w:val="000000" w:themeColor="text1"/>
                <w:szCs w:val="24"/>
                <w:lang w:val="ro-RO" w:eastAsia="ro-RO"/>
              </w:rPr>
            </w:pPr>
            <w:r w:rsidRPr="00233751">
              <w:rPr>
                <w:color w:val="000000"/>
                <w:szCs w:val="24"/>
              </w:rPr>
              <w:t>273</w:t>
            </w:r>
          </w:p>
        </w:tc>
        <w:tc>
          <w:tcPr>
            <w:tcW w:w="461" w:type="pct"/>
            <w:tcBorders>
              <w:top w:val="nil"/>
              <w:left w:val="nil"/>
              <w:bottom w:val="single" w:sz="4" w:space="0" w:color="auto"/>
              <w:right w:val="single" w:sz="4" w:space="0" w:color="auto"/>
            </w:tcBorders>
            <w:shd w:val="clear" w:color="auto" w:fill="auto"/>
            <w:hideMark/>
          </w:tcPr>
          <w:p w14:paraId="2DA382B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75-43-4</w:t>
            </w:r>
          </w:p>
        </w:tc>
        <w:tc>
          <w:tcPr>
            <w:tcW w:w="630" w:type="pct"/>
            <w:tcBorders>
              <w:top w:val="nil"/>
              <w:left w:val="nil"/>
              <w:bottom w:val="single" w:sz="4" w:space="0" w:color="auto"/>
              <w:right w:val="single" w:sz="4" w:space="0" w:color="auto"/>
            </w:tcBorders>
            <w:shd w:val="clear" w:color="auto" w:fill="auto"/>
            <w:hideMark/>
          </w:tcPr>
          <w:p w14:paraId="74D9A6A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200-869-8</w:t>
            </w:r>
          </w:p>
        </w:tc>
        <w:tc>
          <w:tcPr>
            <w:tcW w:w="1436" w:type="pct"/>
            <w:tcBorders>
              <w:top w:val="nil"/>
              <w:left w:val="nil"/>
              <w:bottom w:val="single" w:sz="4" w:space="0" w:color="auto"/>
              <w:right w:val="single" w:sz="4" w:space="0" w:color="auto"/>
            </w:tcBorders>
            <w:shd w:val="clear" w:color="auto" w:fill="auto"/>
            <w:hideMark/>
          </w:tcPr>
          <w:p w14:paraId="5CDB332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Diclormonofluor metan / Freon 21</w:t>
            </w:r>
          </w:p>
        </w:tc>
        <w:tc>
          <w:tcPr>
            <w:tcW w:w="599" w:type="pct"/>
            <w:tcBorders>
              <w:top w:val="nil"/>
              <w:left w:val="nil"/>
              <w:bottom w:val="single" w:sz="4" w:space="0" w:color="auto"/>
              <w:right w:val="single" w:sz="4" w:space="0" w:color="auto"/>
            </w:tcBorders>
            <w:shd w:val="clear" w:color="auto" w:fill="auto"/>
            <w:hideMark/>
          </w:tcPr>
          <w:p w14:paraId="60463AF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42</w:t>
            </w:r>
          </w:p>
        </w:tc>
        <w:tc>
          <w:tcPr>
            <w:tcW w:w="280" w:type="pct"/>
            <w:tcBorders>
              <w:top w:val="nil"/>
              <w:left w:val="nil"/>
              <w:bottom w:val="single" w:sz="4" w:space="0" w:color="auto"/>
              <w:right w:val="single" w:sz="4" w:space="0" w:color="auto"/>
            </w:tcBorders>
            <w:shd w:val="clear" w:color="auto" w:fill="auto"/>
            <w:hideMark/>
          </w:tcPr>
          <w:p w14:paraId="0150900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496" w:type="pct"/>
            <w:tcBorders>
              <w:top w:val="nil"/>
              <w:left w:val="nil"/>
              <w:bottom w:val="single" w:sz="4" w:space="0" w:color="auto"/>
              <w:right w:val="single" w:sz="4" w:space="0" w:color="auto"/>
            </w:tcBorders>
            <w:shd w:val="clear" w:color="auto" w:fill="auto"/>
            <w:hideMark/>
          </w:tcPr>
          <w:p w14:paraId="0AB28A9B" w14:textId="215DD5DB"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hideMark/>
          </w:tcPr>
          <w:p w14:paraId="7E7C0DE9" w14:textId="27E2019C"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782E926C" w14:textId="2464895A" w:rsidR="00233751" w:rsidRPr="003E0CAD" w:rsidRDefault="00233751" w:rsidP="00233751">
            <w:pPr>
              <w:ind w:firstLine="0"/>
              <w:jc w:val="center"/>
              <w:rPr>
                <w:color w:val="000000" w:themeColor="text1"/>
                <w:szCs w:val="24"/>
                <w:lang w:val="ro-RO" w:eastAsia="ro-RO"/>
              </w:rPr>
            </w:pPr>
          </w:p>
        </w:tc>
      </w:tr>
      <w:tr w:rsidR="00233751" w:rsidRPr="003E0CAD" w14:paraId="1FD0C0C4" w14:textId="77777777" w:rsidTr="00A75635">
        <w:trPr>
          <w:trHeight w:val="259"/>
        </w:trPr>
        <w:tc>
          <w:tcPr>
            <w:tcW w:w="218" w:type="pct"/>
            <w:tcBorders>
              <w:top w:val="nil"/>
              <w:left w:val="single" w:sz="4" w:space="0" w:color="auto"/>
              <w:bottom w:val="single" w:sz="4" w:space="0" w:color="auto"/>
              <w:right w:val="single" w:sz="4" w:space="0" w:color="auto"/>
            </w:tcBorders>
            <w:shd w:val="clear" w:color="auto" w:fill="auto"/>
            <w:hideMark/>
          </w:tcPr>
          <w:p w14:paraId="49D9C9AB" w14:textId="7A8321BE" w:rsidR="00233751" w:rsidRPr="00233751" w:rsidRDefault="00233751" w:rsidP="00233751">
            <w:pPr>
              <w:ind w:firstLine="0"/>
              <w:jc w:val="center"/>
              <w:rPr>
                <w:color w:val="000000" w:themeColor="text1"/>
                <w:szCs w:val="24"/>
                <w:lang w:val="ro-RO" w:eastAsia="ro-RO"/>
              </w:rPr>
            </w:pPr>
            <w:r w:rsidRPr="00233751">
              <w:rPr>
                <w:color w:val="000000"/>
                <w:szCs w:val="24"/>
              </w:rPr>
              <w:t>274</w:t>
            </w:r>
          </w:p>
        </w:tc>
        <w:tc>
          <w:tcPr>
            <w:tcW w:w="461" w:type="pct"/>
            <w:tcBorders>
              <w:top w:val="nil"/>
              <w:left w:val="nil"/>
              <w:bottom w:val="single" w:sz="4" w:space="0" w:color="auto"/>
              <w:right w:val="single" w:sz="4" w:space="0" w:color="auto"/>
            </w:tcBorders>
            <w:shd w:val="clear" w:color="auto" w:fill="auto"/>
            <w:hideMark/>
          </w:tcPr>
          <w:p w14:paraId="431A81A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109-89-7</w:t>
            </w:r>
          </w:p>
        </w:tc>
        <w:tc>
          <w:tcPr>
            <w:tcW w:w="630" w:type="pct"/>
            <w:tcBorders>
              <w:top w:val="nil"/>
              <w:left w:val="nil"/>
              <w:bottom w:val="single" w:sz="4" w:space="0" w:color="auto"/>
              <w:right w:val="single" w:sz="4" w:space="0" w:color="auto"/>
            </w:tcBorders>
            <w:shd w:val="clear" w:color="auto" w:fill="auto"/>
            <w:hideMark/>
          </w:tcPr>
          <w:p w14:paraId="6AECF06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203-716-3</w:t>
            </w:r>
          </w:p>
        </w:tc>
        <w:tc>
          <w:tcPr>
            <w:tcW w:w="1436" w:type="pct"/>
            <w:tcBorders>
              <w:top w:val="nil"/>
              <w:left w:val="nil"/>
              <w:bottom w:val="single" w:sz="4" w:space="0" w:color="auto"/>
              <w:right w:val="single" w:sz="4" w:space="0" w:color="auto"/>
            </w:tcBorders>
            <w:shd w:val="clear" w:color="auto" w:fill="auto"/>
            <w:hideMark/>
          </w:tcPr>
          <w:p w14:paraId="1ECEBE1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Dietilamină</w:t>
            </w:r>
          </w:p>
        </w:tc>
        <w:tc>
          <w:tcPr>
            <w:tcW w:w="599" w:type="pct"/>
            <w:tcBorders>
              <w:top w:val="nil"/>
              <w:left w:val="nil"/>
              <w:bottom w:val="single" w:sz="4" w:space="0" w:color="auto"/>
              <w:right w:val="single" w:sz="4" w:space="0" w:color="auto"/>
            </w:tcBorders>
            <w:shd w:val="clear" w:color="auto" w:fill="auto"/>
            <w:hideMark/>
          </w:tcPr>
          <w:p w14:paraId="7C5F2DC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280" w:type="pct"/>
            <w:tcBorders>
              <w:top w:val="nil"/>
              <w:left w:val="nil"/>
              <w:bottom w:val="single" w:sz="4" w:space="0" w:color="auto"/>
              <w:right w:val="single" w:sz="4" w:space="0" w:color="auto"/>
            </w:tcBorders>
            <w:shd w:val="clear" w:color="auto" w:fill="auto"/>
            <w:hideMark/>
          </w:tcPr>
          <w:p w14:paraId="6A6C18B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496" w:type="pct"/>
            <w:tcBorders>
              <w:top w:val="nil"/>
              <w:left w:val="nil"/>
              <w:bottom w:val="single" w:sz="4" w:space="0" w:color="auto"/>
              <w:right w:val="single" w:sz="4" w:space="0" w:color="auto"/>
            </w:tcBorders>
            <w:shd w:val="clear" w:color="auto" w:fill="auto"/>
            <w:hideMark/>
          </w:tcPr>
          <w:p w14:paraId="4FFBF94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w:t>
            </w:r>
          </w:p>
        </w:tc>
        <w:tc>
          <w:tcPr>
            <w:tcW w:w="321" w:type="pct"/>
            <w:tcBorders>
              <w:top w:val="nil"/>
              <w:left w:val="nil"/>
              <w:bottom w:val="single" w:sz="4" w:space="0" w:color="auto"/>
              <w:right w:val="single" w:sz="4" w:space="0" w:color="auto"/>
            </w:tcBorders>
            <w:shd w:val="clear" w:color="auto" w:fill="auto"/>
            <w:hideMark/>
          </w:tcPr>
          <w:p w14:paraId="1096A40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559" w:type="pct"/>
            <w:tcBorders>
              <w:top w:val="nil"/>
              <w:left w:val="nil"/>
              <w:bottom w:val="single" w:sz="4" w:space="0" w:color="auto"/>
              <w:right w:val="single" w:sz="4" w:space="0" w:color="auto"/>
            </w:tcBorders>
            <w:shd w:val="clear" w:color="auto" w:fill="auto"/>
          </w:tcPr>
          <w:p w14:paraId="7E1FAA2F" w14:textId="3FF606B4" w:rsidR="00233751" w:rsidRPr="003E0CAD" w:rsidRDefault="00233751" w:rsidP="00233751">
            <w:pPr>
              <w:ind w:firstLine="0"/>
              <w:jc w:val="center"/>
              <w:rPr>
                <w:color w:val="000000" w:themeColor="text1"/>
                <w:szCs w:val="24"/>
                <w:lang w:val="ro-RO" w:eastAsia="ro-RO"/>
              </w:rPr>
            </w:pPr>
          </w:p>
        </w:tc>
      </w:tr>
      <w:tr w:rsidR="00233751" w:rsidRPr="003E0CAD" w14:paraId="33693214" w14:textId="77777777" w:rsidTr="00A75635">
        <w:trPr>
          <w:trHeight w:val="263"/>
        </w:trPr>
        <w:tc>
          <w:tcPr>
            <w:tcW w:w="218" w:type="pct"/>
            <w:tcBorders>
              <w:top w:val="nil"/>
              <w:left w:val="single" w:sz="4" w:space="0" w:color="auto"/>
              <w:bottom w:val="single" w:sz="4" w:space="0" w:color="auto"/>
              <w:right w:val="single" w:sz="4" w:space="0" w:color="auto"/>
            </w:tcBorders>
            <w:shd w:val="clear" w:color="auto" w:fill="auto"/>
            <w:hideMark/>
          </w:tcPr>
          <w:p w14:paraId="267FE410" w14:textId="423A4C20" w:rsidR="00233751" w:rsidRPr="00233751" w:rsidRDefault="00233751" w:rsidP="00233751">
            <w:pPr>
              <w:ind w:firstLine="0"/>
              <w:jc w:val="center"/>
              <w:rPr>
                <w:color w:val="000000" w:themeColor="text1"/>
                <w:szCs w:val="24"/>
                <w:lang w:val="ro-RO" w:eastAsia="ro-RO"/>
              </w:rPr>
            </w:pPr>
            <w:r w:rsidRPr="00233751">
              <w:rPr>
                <w:color w:val="000000"/>
                <w:szCs w:val="24"/>
              </w:rPr>
              <w:t>275</w:t>
            </w:r>
          </w:p>
        </w:tc>
        <w:tc>
          <w:tcPr>
            <w:tcW w:w="461" w:type="pct"/>
            <w:tcBorders>
              <w:top w:val="nil"/>
              <w:left w:val="nil"/>
              <w:bottom w:val="single" w:sz="4" w:space="0" w:color="auto"/>
              <w:right w:val="single" w:sz="4" w:space="0" w:color="auto"/>
            </w:tcBorders>
            <w:shd w:val="clear" w:color="auto" w:fill="auto"/>
            <w:hideMark/>
          </w:tcPr>
          <w:p w14:paraId="135D10E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122-39-4</w:t>
            </w:r>
          </w:p>
        </w:tc>
        <w:tc>
          <w:tcPr>
            <w:tcW w:w="630" w:type="pct"/>
            <w:tcBorders>
              <w:top w:val="nil"/>
              <w:left w:val="nil"/>
              <w:bottom w:val="single" w:sz="4" w:space="0" w:color="auto"/>
              <w:right w:val="single" w:sz="4" w:space="0" w:color="auto"/>
            </w:tcBorders>
            <w:shd w:val="clear" w:color="auto" w:fill="auto"/>
            <w:hideMark/>
          </w:tcPr>
          <w:p w14:paraId="745D641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204-539-4</w:t>
            </w:r>
          </w:p>
        </w:tc>
        <w:tc>
          <w:tcPr>
            <w:tcW w:w="1436" w:type="pct"/>
            <w:tcBorders>
              <w:top w:val="nil"/>
              <w:left w:val="nil"/>
              <w:bottom w:val="single" w:sz="4" w:space="0" w:color="auto"/>
              <w:right w:val="single" w:sz="4" w:space="0" w:color="auto"/>
            </w:tcBorders>
            <w:shd w:val="clear" w:color="auto" w:fill="auto"/>
            <w:hideMark/>
          </w:tcPr>
          <w:p w14:paraId="3DD6F80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Difenilamină</w:t>
            </w:r>
          </w:p>
        </w:tc>
        <w:tc>
          <w:tcPr>
            <w:tcW w:w="599" w:type="pct"/>
            <w:tcBorders>
              <w:top w:val="nil"/>
              <w:left w:val="nil"/>
              <w:bottom w:val="single" w:sz="4" w:space="0" w:color="auto"/>
              <w:right w:val="single" w:sz="4" w:space="0" w:color="auto"/>
            </w:tcBorders>
            <w:shd w:val="clear" w:color="auto" w:fill="auto"/>
            <w:hideMark/>
          </w:tcPr>
          <w:p w14:paraId="7AF67E5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w:t>
            </w:r>
          </w:p>
        </w:tc>
        <w:tc>
          <w:tcPr>
            <w:tcW w:w="280" w:type="pct"/>
            <w:tcBorders>
              <w:top w:val="nil"/>
              <w:left w:val="nil"/>
              <w:bottom w:val="single" w:sz="4" w:space="0" w:color="auto"/>
              <w:right w:val="single" w:sz="4" w:space="0" w:color="auto"/>
            </w:tcBorders>
            <w:shd w:val="clear" w:color="auto" w:fill="auto"/>
            <w:hideMark/>
          </w:tcPr>
          <w:p w14:paraId="5D5A6A62" w14:textId="71D8B327"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70B01F3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w:t>
            </w:r>
          </w:p>
        </w:tc>
        <w:tc>
          <w:tcPr>
            <w:tcW w:w="321" w:type="pct"/>
            <w:tcBorders>
              <w:top w:val="nil"/>
              <w:left w:val="nil"/>
              <w:bottom w:val="single" w:sz="4" w:space="0" w:color="auto"/>
              <w:right w:val="single" w:sz="4" w:space="0" w:color="auto"/>
            </w:tcBorders>
            <w:shd w:val="clear" w:color="auto" w:fill="auto"/>
            <w:hideMark/>
          </w:tcPr>
          <w:p w14:paraId="2FAA9D95" w14:textId="750A861D"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3F6C28E2" w14:textId="5C6C0C64" w:rsidR="00233751" w:rsidRPr="003E0CAD" w:rsidRDefault="00233751" w:rsidP="00233751">
            <w:pPr>
              <w:ind w:firstLine="0"/>
              <w:jc w:val="center"/>
              <w:rPr>
                <w:color w:val="000000" w:themeColor="text1"/>
                <w:szCs w:val="24"/>
                <w:lang w:val="ro-RO" w:eastAsia="ro-RO"/>
              </w:rPr>
            </w:pPr>
          </w:p>
        </w:tc>
      </w:tr>
      <w:tr w:rsidR="00233751" w:rsidRPr="003E0CAD" w14:paraId="447CF58C" w14:textId="77777777" w:rsidTr="00A75635">
        <w:trPr>
          <w:trHeight w:val="267"/>
        </w:trPr>
        <w:tc>
          <w:tcPr>
            <w:tcW w:w="218" w:type="pct"/>
            <w:tcBorders>
              <w:top w:val="nil"/>
              <w:left w:val="single" w:sz="4" w:space="0" w:color="auto"/>
              <w:bottom w:val="single" w:sz="4" w:space="0" w:color="auto"/>
              <w:right w:val="single" w:sz="4" w:space="0" w:color="auto"/>
            </w:tcBorders>
            <w:shd w:val="clear" w:color="auto" w:fill="auto"/>
            <w:hideMark/>
          </w:tcPr>
          <w:p w14:paraId="65B30A25" w14:textId="4CCD6511" w:rsidR="00233751" w:rsidRPr="00233751" w:rsidRDefault="00233751" w:rsidP="00233751">
            <w:pPr>
              <w:ind w:firstLine="0"/>
              <w:jc w:val="center"/>
              <w:rPr>
                <w:color w:val="000000" w:themeColor="text1"/>
                <w:szCs w:val="24"/>
                <w:lang w:val="ro-RO" w:eastAsia="ro-RO"/>
              </w:rPr>
            </w:pPr>
            <w:r w:rsidRPr="00233751">
              <w:rPr>
                <w:color w:val="000000"/>
                <w:szCs w:val="24"/>
              </w:rPr>
              <w:t>276</w:t>
            </w:r>
          </w:p>
        </w:tc>
        <w:tc>
          <w:tcPr>
            <w:tcW w:w="461" w:type="pct"/>
            <w:tcBorders>
              <w:top w:val="nil"/>
              <w:left w:val="nil"/>
              <w:bottom w:val="single" w:sz="4" w:space="0" w:color="auto"/>
              <w:right w:val="single" w:sz="4" w:space="0" w:color="auto"/>
            </w:tcBorders>
            <w:shd w:val="clear" w:color="auto" w:fill="auto"/>
            <w:hideMark/>
          </w:tcPr>
          <w:p w14:paraId="2099285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80-10-4</w:t>
            </w:r>
          </w:p>
        </w:tc>
        <w:tc>
          <w:tcPr>
            <w:tcW w:w="630" w:type="pct"/>
            <w:tcBorders>
              <w:top w:val="nil"/>
              <w:left w:val="nil"/>
              <w:bottom w:val="single" w:sz="4" w:space="0" w:color="auto"/>
              <w:right w:val="single" w:sz="4" w:space="0" w:color="auto"/>
            </w:tcBorders>
            <w:shd w:val="clear" w:color="auto" w:fill="auto"/>
            <w:hideMark/>
          </w:tcPr>
          <w:p w14:paraId="2EACCDC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201-251-0</w:t>
            </w:r>
          </w:p>
        </w:tc>
        <w:tc>
          <w:tcPr>
            <w:tcW w:w="1436" w:type="pct"/>
            <w:tcBorders>
              <w:top w:val="nil"/>
              <w:left w:val="nil"/>
              <w:bottom w:val="single" w:sz="4" w:space="0" w:color="auto"/>
              <w:right w:val="single" w:sz="4" w:space="0" w:color="auto"/>
            </w:tcBorders>
            <w:shd w:val="clear" w:color="auto" w:fill="auto"/>
            <w:hideMark/>
          </w:tcPr>
          <w:p w14:paraId="365FD63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Difenildiclorsilan</w:t>
            </w:r>
          </w:p>
        </w:tc>
        <w:tc>
          <w:tcPr>
            <w:tcW w:w="599" w:type="pct"/>
            <w:tcBorders>
              <w:top w:val="nil"/>
              <w:left w:val="nil"/>
              <w:bottom w:val="single" w:sz="4" w:space="0" w:color="auto"/>
              <w:right w:val="single" w:sz="4" w:space="0" w:color="auto"/>
            </w:tcBorders>
            <w:shd w:val="clear" w:color="auto" w:fill="auto"/>
            <w:hideMark/>
          </w:tcPr>
          <w:p w14:paraId="15A8C96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280" w:type="pct"/>
            <w:tcBorders>
              <w:top w:val="nil"/>
              <w:left w:val="nil"/>
              <w:bottom w:val="single" w:sz="4" w:space="0" w:color="auto"/>
              <w:right w:val="single" w:sz="4" w:space="0" w:color="auto"/>
            </w:tcBorders>
            <w:shd w:val="clear" w:color="auto" w:fill="auto"/>
            <w:hideMark/>
          </w:tcPr>
          <w:p w14:paraId="07443A3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496" w:type="pct"/>
            <w:tcBorders>
              <w:top w:val="nil"/>
              <w:left w:val="nil"/>
              <w:bottom w:val="single" w:sz="4" w:space="0" w:color="auto"/>
              <w:right w:val="single" w:sz="4" w:space="0" w:color="auto"/>
            </w:tcBorders>
            <w:shd w:val="clear" w:color="auto" w:fill="auto"/>
            <w:hideMark/>
          </w:tcPr>
          <w:p w14:paraId="5F79D46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w:t>
            </w:r>
          </w:p>
        </w:tc>
        <w:tc>
          <w:tcPr>
            <w:tcW w:w="321" w:type="pct"/>
            <w:tcBorders>
              <w:top w:val="nil"/>
              <w:left w:val="nil"/>
              <w:bottom w:val="single" w:sz="4" w:space="0" w:color="auto"/>
              <w:right w:val="single" w:sz="4" w:space="0" w:color="auto"/>
            </w:tcBorders>
            <w:shd w:val="clear" w:color="auto" w:fill="auto"/>
            <w:hideMark/>
          </w:tcPr>
          <w:p w14:paraId="5FD6426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0,7</w:t>
            </w:r>
          </w:p>
        </w:tc>
        <w:tc>
          <w:tcPr>
            <w:tcW w:w="559" w:type="pct"/>
            <w:tcBorders>
              <w:top w:val="nil"/>
              <w:left w:val="nil"/>
              <w:bottom w:val="single" w:sz="4" w:space="0" w:color="auto"/>
              <w:right w:val="single" w:sz="4" w:space="0" w:color="auto"/>
            </w:tcBorders>
            <w:shd w:val="clear" w:color="auto" w:fill="auto"/>
          </w:tcPr>
          <w:p w14:paraId="39BDE167" w14:textId="382452D6" w:rsidR="00233751" w:rsidRPr="003E0CAD" w:rsidRDefault="00233751" w:rsidP="00233751">
            <w:pPr>
              <w:ind w:firstLine="0"/>
              <w:jc w:val="center"/>
              <w:rPr>
                <w:color w:val="000000" w:themeColor="text1"/>
                <w:szCs w:val="24"/>
                <w:lang w:val="ro-RO" w:eastAsia="ro-RO"/>
              </w:rPr>
            </w:pPr>
          </w:p>
        </w:tc>
      </w:tr>
      <w:tr w:rsidR="00233751" w:rsidRPr="003E0CAD" w14:paraId="6050F99C" w14:textId="77777777" w:rsidTr="00CA3F63">
        <w:trPr>
          <w:trHeight w:val="257"/>
        </w:trPr>
        <w:tc>
          <w:tcPr>
            <w:tcW w:w="218" w:type="pct"/>
            <w:tcBorders>
              <w:top w:val="nil"/>
              <w:left w:val="single" w:sz="4" w:space="0" w:color="auto"/>
              <w:bottom w:val="single" w:sz="4" w:space="0" w:color="auto"/>
              <w:right w:val="single" w:sz="4" w:space="0" w:color="auto"/>
            </w:tcBorders>
            <w:shd w:val="clear" w:color="auto" w:fill="auto"/>
            <w:hideMark/>
          </w:tcPr>
          <w:p w14:paraId="08E4E07E" w14:textId="045CA91A" w:rsidR="00233751" w:rsidRPr="00233751" w:rsidRDefault="00233751" w:rsidP="00233751">
            <w:pPr>
              <w:ind w:firstLine="0"/>
              <w:jc w:val="center"/>
              <w:rPr>
                <w:color w:val="000000" w:themeColor="text1"/>
                <w:szCs w:val="24"/>
                <w:lang w:val="ro-RO" w:eastAsia="ro-RO"/>
              </w:rPr>
            </w:pPr>
            <w:r w:rsidRPr="00233751">
              <w:rPr>
                <w:color w:val="000000"/>
                <w:szCs w:val="24"/>
              </w:rPr>
              <w:lastRenderedPageBreak/>
              <w:t>277</w:t>
            </w:r>
          </w:p>
        </w:tc>
        <w:tc>
          <w:tcPr>
            <w:tcW w:w="461" w:type="pct"/>
            <w:tcBorders>
              <w:top w:val="nil"/>
              <w:left w:val="nil"/>
              <w:bottom w:val="single" w:sz="4" w:space="0" w:color="auto"/>
              <w:right w:val="single" w:sz="4" w:space="0" w:color="auto"/>
            </w:tcBorders>
            <w:shd w:val="clear" w:color="auto" w:fill="auto"/>
            <w:hideMark/>
          </w:tcPr>
          <w:p w14:paraId="4F84F31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25167-94-6</w:t>
            </w:r>
          </w:p>
        </w:tc>
        <w:tc>
          <w:tcPr>
            <w:tcW w:w="630" w:type="pct"/>
            <w:tcBorders>
              <w:top w:val="nil"/>
              <w:left w:val="nil"/>
              <w:bottom w:val="single" w:sz="4" w:space="0" w:color="auto"/>
              <w:right w:val="single" w:sz="4" w:space="0" w:color="auto"/>
            </w:tcBorders>
            <w:shd w:val="clear" w:color="auto" w:fill="auto"/>
            <w:hideMark/>
          </w:tcPr>
          <w:p w14:paraId="3A6E0DA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246-696-1</w:t>
            </w:r>
          </w:p>
        </w:tc>
        <w:tc>
          <w:tcPr>
            <w:tcW w:w="1436" w:type="pct"/>
            <w:tcBorders>
              <w:top w:val="nil"/>
              <w:left w:val="nil"/>
              <w:bottom w:val="single" w:sz="4" w:space="0" w:color="auto"/>
              <w:right w:val="single" w:sz="4" w:space="0" w:color="auto"/>
            </w:tcBorders>
            <w:shd w:val="clear" w:color="auto" w:fill="auto"/>
            <w:hideMark/>
          </w:tcPr>
          <w:p w14:paraId="2B0F5D4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Difenilpropan</w:t>
            </w:r>
          </w:p>
        </w:tc>
        <w:tc>
          <w:tcPr>
            <w:tcW w:w="599" w:type="pct"/>
            <w:tcBorders>
              <w:top w:val="nil"/>
              <w:left w:val="nil"/>
              <w:bottom w:val="single" w:sz="4" w:space="0" w:color="auto"/>
              <w:right w:val="single" w:sz="4" w:space="0" w:color="auto"/>
            </w:tcBorders>
            <w:shd w:val="clear" w:color="auto" w:fill="auto"/>
            <w:hideMark/>
          </w:tcPr>
          <w:p w14:paraId="077AEFF9" w14:textId="1E4E6129"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280" w:type="pct"/>
            <w:tcBorders>
              <w:top w:val="nil"/>
              <w:left w:val="nil"/>
              <w:bottom w:val="single" w:sz="4" w:space="0" w:color="auto"/>
              <w:right w:val="single" w:sz="4" w:space="0" w:color="auto"/>
            </w:tcBorders>
            <w:shd w:val="clear" w:color="auto" w:fill="auto"/>
          </w:tcPr>
          <w:p w14:paraId="1254E240" w14:textId="753BF8F1"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5D786CF7" w14:textId="46BD1D14"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321" w:type="pct"/>
            <w:tcBorders>
              <w:top w:val="nil"/>
              <w:left w:val="nil"/>
              <w:bottom w:val="single" w:sz="4" w:space="0" w:color="auto"/>
              <w:right w:val="single" w:sz="4" w:space="0" w:color="auto"/>
            </w:tcBorders>
            <w:shd w:val="clear" w:color="auto" w:fill="auto"/>
          </w:tcPr>
          <w:p w14:paraId="6FF93704" w14:textId="1DF4CBFD"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46C074E3" w14:textId="15A2BAD9" w:rsidR="00233751" w:rsidRPr="003E0CAD" w:rsidRDefault="00233751" w:rsidP="00233751">
            <w:pPr>
              <w:ind w:firstLine="0"/>
              <w:jc w:val="center"/>
              <w:rPr>
                <w:color w:val="000000" w:themeColor="text1"/>
                <w:szCs w:val="24"/>
                <w:lang w:val="ro-RO" w:eastAsia="ro-RO"/>
              </w:rPr>
            </w:pPr>
          </w:p>
        </w:tc>
      </w:tr>
      <w:tr w:rsidR="00233751" w:rsidRPr="003E0CAD" w14:paraId="2018F21E" w14:textId="77777777" w:rsidTr="00CA3F63">
        <w:trPr>
          <w:trHeight w:val="531"/>
        </w:trPr>
        <w:tc>
          <w:tcPr>
            <w:tcW w:w="218" w:type="pct"/>
            <w:tcBorders>
              <w:top w:val="nil"/>
              <w:left w:val="single" w:sz="4" w:space="0" w:color="auto"/>
              <w:bottom w:val="single" w:sz="4" w:space="0" w:color="auto"/>
              <w:right w:val="single" w:sz="4" w:space="0" w:color="auto"/>
            </w:tcBorders>
            <w:shd w:val="clear" w:color="auto" w:fill="auto"/>
            <w:hideMark/>
          </w:tcPr>
          <w:p w14:paraId="1D84CB03" w14:textId="55F379E2" w:rsidR="00233751" w:rsidRPr="00233751" w:rsidRDefault="00233751" w:rsidP="00233751">
            <w:pPr>
              <w:ind w:firstLine="0"/>
              <w:jc w:val="center"/>
              <w:rPr>
                <w:color w:val="000000" w:themeColor="text1"/>
                <w:szCs w:val="24"/>
                <w:lang w:val="ro-RO" w:eastAsia="ro-RO"/>
              </w:rPr>
            </w:pPr>
            <w:r w:rsidRPr="00233751">
              <w:rPr>
                <w:color w:val="000000"/>
                <w:szCs w:val="24"/>
              </w:rPr>
              <w:t>278</w:t>
            </w:r>
          </w:p>
        </w:tc>
        <w:tc>
          <w:tcPr>
            <w:tcW w:w="461" w:type="pct"/>
            <w:tcBorders>
              <w:top w:val="nil"/>
              <w:left w:val="nil"/>
              <w:bottom w:val="single" w:sz="4" w:space="0" w:color="auto"/>
              <w:right w:val="single" w:sz="4" w:space="0" w:color="auto"/>
            </w:tcBorders>
            <w:shd w:val="clear" w:color="auto" w:fill="auto"/>
            <w:hideMark/>
          </w:tcPr>
          <w:p w14:paraId="0A6CF6C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8004-13-5</w:t>
            </w:r>
          </w:p>
        </w:tc>
        <w:tc>
          <w:tcPr>
            <w:tcW w:w="630" w:type="pct"/>
            <w:tcBorders>
              <w:top w:val="nil"/>
              <w:left w:val="nil"/>
              <w:bottom w:val="single" w:sz="4" w:space="0" w:color="auto"/>
              <w:right w:val="single" w:sz="4" w:space="0" w:color="auto"/>
            </w:tcBorders>
            <w:shd w:val="clear" w:color="auto" w:fill="auto"/>
            <w:hideMark/>
          </w:tcPr>
          <w:p w14:paraId="1144DF9B" w14:textId="70B384B8" w:rsidR="00233751" w:rsidRPr="003E0CAD" w:rsidRDefault="00233751" w:rsidP="00233751">
            <w:pPr>
              <w:ind w:firstLine="0"/>
              <w:jc w:val="left"/>
              <w:rPr>
                <w:color w:val="000000" w:themeColor="text1"/>
                <w:szCs w:val="24"/>
                <w:lang w:val="ro-RO" w:eastAsia="ro-RO"/>
              </w:rPr>
            </w:pPr>
          </w:p>
        </w:tc>
        <w:tc>
          <w:tcPr>
            <w:tcW w:w="1436" w:type="pct"/>
            <w:tcBorders>
              <w:top w:val="nil"/>
              <w:left w:val="nil"/>
              <w:bottom w:val="single" w:sz="4" w:space="0" w:color="auto"/>
              <w:right w:val="single" w:sz="4" w:space="0" w:color="auto"/>
            </w:tcBorders>
            <w:shd w:val="clear" w:color="auto" w:fill="auto"/>
            <w:hideMark/>
          </w:tcPr>
          <w:p w14:paraId="1A42FB94" w14:textId="4848610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Difil /dinii / dowterm / amestec de difenil și oxid de difenil)</w:t>
            </w:r>
          </w:p>
        </w:tc>
        <w:tc>
          <w:tcPr>
            <w:tcW w:w="599" w:type="pct"/>
            <w:tcBorders>
              <w:top w:val="nil"/>
              <w:left w:val="nil"/>
              <w:bottom w:val="single" w:sz="4" w:space="0" w:color="auto"/>
              <w:right w:val="single" w:sz="4" w:space="0" w:color="auto"/>
            </w:tcBorders>
            <w:shd w:val="clear" w:color="auto" w:fill="auto"/>
            <w:hideMark/>
          </w:tcPr>
          <w:p w14:paraId="16BA0E12" w14:textId="1EE6C1EB"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tcPr>
          <w:p w14:paraId="7ABA8FF1" w14:textId="18CA24DC"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623114B9" w14:textId="39886426"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w:t>
            </w:r>
          </w:p>
        </w:tc>
        <w:tc>
          <w:tcPr>
            <w:tcW w:w="321" w:type="pct"/>
            <w:tcBorders>
              <w:top w:val="nil"/>
              <w:left w:val="nil"/>
              <w:bottom w:val="single" w:sz="4" w:space="0" w:color="auto"/>
              <w:right w:val="single" w:sz="4" w:space="0" w:color="auto"/>
            </w:tcBorders>
            <w:shd w:val="clear" w:color="auto" w:fill="auto"/>
          </w:tcPr>
          <w:p w14:paraId="0FF4E6EF" w14:textId="53426800"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414C1D9D" w14:textId="292708DE" w:rsidR="00233751" w:rsidRPr="003E0CAD" w:rsidRDefault="00233751" w:rsidP="00233751">
            <w:pPr>
              <w:ind w:firstLine="0"/>
              <w:jc w:val="center"/>
              <w:rPr>
                <w:color w:val="000000" w:themeColor="text1"/>
                <w:szCs w:val="24"/>
                <w:lang w:val="ro-RO" w:eastAsia="ro-RO"/>
              </w:rPr>
            </w:pPr>
          </w:p>
        </w:tc>
      </w:tr>
      <w:tr w:rsidR="00233751" w:rsidRPr="003E0CAD" w14:paraId="3B412D34" w14:textId="77777777" w:rsidTr="00A75635">
        <w:trPr>
          <w:trHeight w:val="397"/>
        </w:trPr>
        <w:tc>
          <w:tcPr>
            <w:tcW w:w="218" w:type="pct"/>
            <w:tcBorders>
              <w:top w:val="nil"/>
              <w:left w:val="single" w:sz="4" w:space="0" w:color="auto"/>
              <w:bottom w:val="single" w:sz="4" w:space="0" w:color="auto"/>
              <w:right w:val="single" w:sz="4" w:space="0" w:color="auto"/>
            </w:tcBorders>
            <w:shd w:val="clear" w:color="auto" w:fill="auto"/>
            <w:hideMark/>
          </w:tcPr>
          <w:p w14:paraId="780D39D1" w14:textId="718140CD" w:rsidR="00233751" w:rsidRPr="00233751" w:rsidRDefault="00233751" w:rsidP="00233751">
            <w:pPr>
              <w:ind w:firstLine="0"/>
              <w:jc w:val="center"/>
              <w:rPr>
                <w:color w:val="000000" w:themeColor="text1"/>
                <w:szCs w:val="24"/>
                <w:lang w:val="ro-RO" w:eastAsia="ro-RO"/>
              </w:rPr>
            </w:pPr>
            <w:r w:rsidRPr="00233751">
              <w:rPr>
                <w:color w:val="000000"/>
                <w:szCs w:val="24"/>
              </w:rPr>
              <w:t>279</w:t>
            </w:r>
          </w:p>
        </w:tc>
        <w:tc>
          <w:tcPr>
            <w:tcW w:w="461" w:type="pct"/>
            <w:tcBorders>
              <w:top w:val="nil"/>
              <w:left w:val="nil"/>
              <w:bottom w:val="single" w:sz="4" w:space="0" w:color="auto"/>
              <w:right w:val="single" w:sz="4" w:space="0" w:color="auto"/>
            </w:tcBorders>
            <w:shd w:val="clear" w:color="auto" w:fill="auto"/>
            <w:hideMark/>
          </w:tcPr>
          <w:p w14:paraId="2E700DB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75-61-6</w:t>
            </w:r>
          </w:p>
        </w:tc>
        <w:tc>
          <w:tcPr>
            <w:tcW w:w="630" w:type="pct"/>
            <w:tcBorders>
              <w:top w:val="nil"/>
              <w:left w:val="nil"/>
              <w:bottom w:val="single" w:sz="4" w:space="0" w:color="auto"/>
              <w:right w:val="single" w:sz="4" w:space="0" w:color="auto"/>
            </w:tcBorders>
            <w:shd w:val="clear" w:color="auto" w:fill="auto"/>
            <w:hideMark/>
          </w:tcPr>
          <w:p w14:paraId="1BCB435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200-885-5</w:t>
            </w:r>
          </w:p>
        </w:tc>
        <w:tc>
          <w:tcPr>
            <w:tcW w:w="1436" w:type="pct"/>
            <w:tcBorders>
              <w:top w:val="nil"/>
              <w:left w:val="nil"/>
              <w:bottom w:val="single" w:sz="4" w:space="0" w:color="auto"/>
              <w:right w:val="single" w:sz="4" w:space="0" w:color="auto"/>
            </w:tcBorders>
            <w:shd w:val="clear" w:color="auto" w:fill="auto"/>
            <w:hideMark/>
          </w:tcPr>
          <w:p w14:paraId="5FE3C90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Difluordibrom-metan</w:t>
            </w:r>
          </w:p>
        </w:tc>
        <w:tc>
          <w:tcPr>
            <w:tcW w:w="599" w:type="pct"/>
            <w:tcBorders>
              <w:top w:val="nil"/>
              <w:left w:val="nil"/>
              <w:bottom w:val="single" w:sz="4" w:space="0" w:color="auto"/>
              <w:right w:val="single" w:sz="4" w:space="0" w:color="auto"/>
            </w:tcBorders>
            <w:shd w:val="clear" w:color="auto" w:fill="auto"/>
            <w:hideMark/>
          </w:tcPr>
          <w:p w14:paraId="40A422F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600</w:t>
            </w:r>
          </w:p>
        </w:tc>
        <w:tc>
          <w:tcPr>
            <w:tcW w:w="280" w:type="pct"/>
            <w:tcBorders>
              <w:top w:val="nil"/>
              <w:left w:val="nil"/>
              <w:bottom w:val="single" w:sz="4" w:space="0" w:color="auto"/>
              <w:right w:val="single" w:sz="4" w:space="0" w:color="auto"/>
            </w:tcBorders>
            <w:shd w:val="clear" w:color="auto" w:fill="auto"/>
            <w:hideMark/>
          </w:tcPr>
          <w:p w14:paraId="73DEC05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70</w:t>
            </w:r>
          </w:p>
        </w:tc>
        <w:tc>
          <w:tcPr>
            <w:tcW w:w="496" w:type="pct"/>
            <w:tcBorders>
              <w:top w:val="nil"/>
              <w:left w:val="nil"/>
              <w:bottom w:val="single" w:sz="4" w:space="0" w:color="auto"/>
              <w:right w:val="single" w:sz="4" w:space="0" w:color="auto"/>
            </w:tcBorders>
            <w:shd w:val="clear" w:color="auto" w:fill="auto"/>
            <w:hideMark/>
          </w:tcPr>
          <w:p w14:paraId="4384A1B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800</w:t>
            </w:r>
          </w:p>
        </w:tc>
        <w:tc>
          <w:tcPr>
            <w:tcW w:w="321" w:type="pct"/>
            <w:tcBorders>
              <w:top w:val="nil"/>
              <w:left w:val="nil"/>
              <w:bottom w:val="single" w:sz="4" w:space="0" w:color="auto"/>
              <w:right w:val="single" w:sz="4" w:space="0" w:color="auto"/>
            </w:tcBorders>
            <w:shd w:val="clear" w:color="auto" w:fill="auto"/>
            <w:hideMark/>
          </w:tcPr>
          <w:p w14:paraId="523BDB0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93</w:t>
            </w:r>
          </w:p>
        </w:tc>
        <w:tc>
          <w:tcPr>
            <w:tcW w:w="559" w:type="pct"/>
            <w:tcBorders>
              <w:top w:val="nil"/>
              <w:left w:val="nil"/>
              <w:bottom w:val="single" w:sz="4" w:space="0" w:color="auto"/>
              <w:right w:val="single" w:sz="4" w:space="0" w:color="auto"/>
            </w:tcBorders>
            <w:shd w:val="clear" w:color="auto" w:fill="auto"/>
          </w:tcPr>
          <w:p w14:paraId="5D4F035F" w14:textId="359C9F98" w:rsidR="00233751" w:rsidRPr="003E0CAD" w:rsidRDefault="00233751" w:rsidP="00233751">
            <w:pPr>
              <w:ind w:firstLine="0"/>
              <w:jc w:val="center"/>
              <w:rPr>
                <w:color w:val="000000" w:themeColor="text1"/>
                <w:szCs w:val="24"/>
                <w:lang w:val="ro-RO" w:eastAsia="ro-RO"/>
              </w:rPr>
            </w:pPr>
          </w:p>
        </w:tc>
      </w:tr>
      <w:tr w:rsidR="00233751" w:rsidRPr="003E0CAD" w14:paraId="4C7BBB03" w14:textId="77777777" w:rsidTr="00A75635">
        <w:trPr>
          <w:trHeight w:val="289"/>
        </w:trPr>
        <w:tc>
          <w:tcPr>
            <w:tcW w:w="218" w:type="pct"/>
            <w:tcBorders>
              <w:top w:val="nil"/>
              <w:left w:val="single" w:sz="4" w:space="0" w:color="auto"/>
              <w:bottom w:val="single" w:sz="4" w:space="0" w:color="auto"/>
              <w:right w:val="single" w:sz="4" w:space="0" w:color="auto"/>
            </w:tcBorders>
            <w:shd w:val="clear" w:color="auto" w:fill="auto"/>
            <w:hideMark/>
          </w:tcPr>
          <w:p w14:paraId="4E6FE7A0" w14:textId="40AF66A2" w:rsidR="00233751" w:rsidRPr="00233751" w:rsidRDefault="00233751" w:rsidP="00233751">
            <w:pPr>
              <w:ind w:firstLine="0"/>
              <w:jc w:val="center"/>
              <w:rPr>
                <w:color w:val="000000" w:themeColor="text1"/>
                <w:szCs w:val="24"/>
                <w:lang w:val="ro-RO" w:eastAsia="ro-RO"/>
              </w:rPr>
            </w:pPr>
            <w:r w:rsidRPr="00233751">
              <w:rPr>
                <w:color w:val="000000"/>
                <w:szCs w:val="24"/>
              </w:rPr>
              <w:t>280</w:t>
            </w:r>
          </w:p>
        </w:tc>
        <w:tc>
          <w:tcPr>
            <w:tcW w:w="461" w:type="pct"/>
            <w:tcBorders>
              <w:top w:val="nil"/>
              <w:left w:val="nil"/>
              <w:bottom w:val="single" w:sz="4" w:space="0" w:color="auto"/>
              <w:right w:val="single" w:sz="4" w:space="0" w:color="auto"/>
            </w:tcBorders>
            <w:shd w:val="clear" w:color="auto" w:fill="auto"/>
            <w:hideMark/>
          </w:tcPr>
          <w:p w14:paraId="3615C6C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25167-70-8</w:t>
            </w:r>
          </w:p>
        </w:tc>
        <w:tc>
          <w:tcPr>
            <w:tcW w:w="630" w:type="pct"/>
            <w:tcBorders>
              <w:top w:val="nil"/>
              <w:left w:val="nil"/>
              <w:bottom w:val="single" w:sz="4" w:space="0" w:color="auto"/>
              <w:right w:val="single" w:sz="4" w:space="0" w:color="auto"/>
            </w:tcBorders>
            <w:shd w:val="clear" w:color="auto" w:fill="auto"/>
            <w:hideMark/>
          </w:tcPr>
          <w:p w14:paraId="7C76CDF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246-690-9</w:t>
            </w:r>
          </w:p>
        </w:tc>
        <w:tc>
          <w:tcPr>
            <w:tcW w:w="1436" w:type="pct"/>
            <w:tcBorders>
              <w:top w:val="nil"/>
              <w:left w:val="nil"/>
              <w:bottom w:val="single" w:sz="4" w:space="0" w:color="auto"/>
              <w:right w:val="single" w:sz="4" w:space="0" w:color="auto"/>
            </w:tcBorders>
            <w:shd w:val="clear" w:color="auto" w:fill="auto"/>
            <w:hideMark/>
          </w:tcPr>
          <w:p w14:paraId="74C7DC6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Diizobutilenă</w:t>
            </w:r>
          </w:p>
        </w:tc>
        <w:tc>
          <w:tcPr>
            <w:tcW w:w="599" w:type="pct"/>
            <w:tcBorders>
              <w:top w:val="nil"/>
              <w:left w:val="nil"/>
              <w:bottom w:val="single" w:sz="4" w:space="0" w:color="auto"/>
              <w:right w:val="single" w:sz="4" w:space="0" w:color="auto"/>
            </w:tcBorders>
            <w:shd w:val="clear" w:color="auto" w:fill="auto"/>
            <w:hideMark/>
          </w:tcPr>
          <w:p w14:paraId="3260839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2000</w:t>
            </w:r>
          </w:p>
        </w:tc>
        <w:tc>
          <w:tcPr>
            <w:tcW w:w="280" w:type="pct"/>
            <w:tcBorders>
              <w:top w:val="nil"/>
              <w:left w:val="nil"/>
              <w:bottom w:val="single" w:sz="4" w:space="0" w:color="auto"/>
              <w:right w:val="single" w:sz="4" w:space="0" w:color="auto"/>
            </w:tcBorders>
            <w:shd w:val="clear" w:color="auto" w:fill="auto"/>
            <w:hideMark/>
          </w:tcPr>
          <w:p w14:paraId="3BA4F5AC" w14:textId="55EFF6B7"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2719BB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2500</w:t>
            </w:r>
          </w:p>
        </w:tc>
        <w:tc>
          <w:tcPr>
            <w:tcW w:w="321" w:type="pct"/>
            <w:tcBorders>
              <w:top w:val="nil"/>
              <w:left w:val="nil"/>
              <w:bottom w:val="single" w:sz="4" w:space="0" w:color="auto"/>
              <w:right w:val="single" w:sz="4" w:space="0" w:color="auto"/>
            </w:tcBorders>
            <w:shd w:val="clear" w:color="auto" w:fill="auto"/>
            <w:hideMark/>
          </w:tcPr>
          <w:p w14:paraId="1B6F2887" w14:textId="1773F0F7"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1272783F" w14:textId="54A34AA8" w:rsidR="00233751" w:rsidRPr="003E0CAD" w:rsidRDefault="00233751" w:rsidP="00233751">
            <w:pPr>
              <w:ind w:firstLine="0"/>
              <w:jc w:val="center"/>
              <w:rPr>
                <w:color w:val="000000" w:themeColor="text1"/>
                <w:szCs w:val="24"/>
                <w:lang w:val="ro-RO" w:eastAsia="ro-RO"/>
              </w:rPr>
            </w:pPr>
          </w:p>
        </w:tc>
      </w:tr>
      <w:tr w:rsidR="00233751" w:rsidRPr="00DC1332" w14:paraId="78CD4E80" w14:textId="77777777" w:rsidTr="00CA3F63">
        <w:trPr>
          <w:trHeight w:val="289"/>
        </w:trPr>
        <w:tc>
          <w:tcPr>
            <w:tcW w:w="218" w:type="pct"/>
            <w:tcBorders>
              <w:top w:val="nil"/>
              <w:left w:val="single" w:sz="4" w:space="0" w:color="auto"/>
              <w:bottom w:val="single" w:sz="4" w:space="0" w:color="auto"/>
              <w:right w:val="single" w:sz="4" w:space="0" w:color="auto"/>
            </w:tcBorders>
            <w:shd w:val="clear" w:color="auto" w:fill="auto"/>
          </w:tcPr>
          <w:p w14:paraId="6E795508" w14:textId="24011B23" w:rsidR="00233751" w:rsidRPr="00233751" w:rsidRDefault="00233751" w:rsidP="00233751">
            <w:pPr>
              <w:ind w:firstLine="0"/>
              <w:jc w:val="center"/>
              <w:rPr>
                <w:color w:val="000000"/>
                <w:szCs w:val="24"/>
              </w:rPr>
            </w:pPr>
            <w:r w:rsidRPr="00233751">
              <w:rPr>
                <w:color w:val="000000"/>
                <w:szCs w:val="24"/>
              </w:rPr>
              <w:t>281</w:t>
            </w:r>
          </w:p>
        </w:tc>
        <w:tc>
          <w:tcPr>
            <w:tcW w:w="461" w:type="pct"/>
            <w:tcBorders>
              <w:top w:val="nil"/>
              <w:left w:val="nil"/>
              <w:bottom w:val="single" w:sz="4" w:space="0" w:color="auto"/>
              <w:right w:val="single" w:sz="4" w:space="0" w:color="auto"/>
            </w:tcBorders>
            <w:shd w:val="clear" w:color="auto" w:fill="auto"/>
          </w:tcPr>
          <w:p w14:paraId="3FBFF6BD" w14:textId="77777777" w:rsidR="00233751" w:rsidRPr="003E0CAD" w:rsidRDefault="00233751" w:rsidP="00233751">
            <w:pPr>
              <w:ind w:firstLine="0"/>
              <w:jc w:val="left"/>
              <w:rPr>
                <w:color w:val="000000" w:themeColor="text1"/>
                <w:szCs w:val="24"/>
                <w:lang w:val="ro-RO" w:eastAsia="ro-RO"/>
              </w:rPr>
            </w:pPr>
          </w:p>
        </w:tc>
        <w:tc>
          <w:tcPr>
            <w:tcW w:w="630" w:type="pct"/>
            <w:tcBorders>
              <w:top w:val="nil"/>
              <w:left w:val="nil"/>
              <w:bottom w:val="single" w:sz="4" w:space="0" w:color="auto"/>
              <w:right w:val="single" w:sz="4" w:space="0" w:color="auto"/>
            </w:tcBorders>
            <w:shd w:val="clear" w:color="auto" w:fill="auto"/>
          </w:tcPr>
          <w:p w14:paraId="42697A9D" w14:textId="77777777" w:rsidR="00233751" w:rsidRPr="003E0CAD" w:rsidRDefault="00233751" w:rsidP="00233751">
            <w:pPr>
              <w:ind w:firstLine="0"/>
              <w:jc w:val="left"/>
              <w:rPr>
                <w:color w:val="000000" w:themeColor="text1"/>
                <w:szCs w:val="24"/>
                <w:lang w:val="ro-RO" w:eastAsia="ro-RO"/>
              </w:rPr>
            </w:pPr>
          </w:p>
        </w:tc>
        <w:tc>
          <w:tcPr>
            <w:tcW w:w="1436" w:type="pct"/>
            <w:tcBorders>
              <w:top w:val="nil"/>
              <w:left w:val="nil"/>
              <w:bottom w:val="single" w:sz="4" w:space="0" w:color="auto"/>
              <w:right w:val="single" w:sz="4" w:space="0" w:color="auto"/>
            </w:tcBorders>
            <w:shd w:val="clear" w:color="auto" w:fill="auto"/>
          </w:tcPr>
          <w:p w14:paraId="6391BD96" w14:textId="6C70EF8A" w:rsidR="00233751" w:rsidRPr="00123867" w:rsidRDefault="00233751" w:rsidP="00233751">
            <w:pPr>
              <w:tabs>
                <w:tab w:val="left" w:pos="3150"/>
              </w:tabs>
              <w:ind w:firstLine="0"/>
              <w:jc w:val="left"/>
              <w:rPr>
                <w:color w:val="000000" w:themeColor="text1"/>
                <w:szCs w:val="24"/>
                <w:lang w:val="ro-RO" w:eastAsia="ro-RO"/>
              </w:rPr>
            </w:pPr>
            <w:r w:rsidRPr="00123867">
              <w:rPr>
                <w:color w:val="000000"/>
                <w:szCs w:val="24"/>
              </w:rPr>
              <w:t>Diizocianați (măsurați ca NCO)</w:t>
            </w:r>
          </w:p>
        </w:tc>
        <w:tc>
          <w:tcPr>
            <w:tcW w:w="599" w:type="pct"/>
            <w:tcBorders>
              <w:top w:val="nil"/>
              <w:left w:val="nil"/>
              <w:bottom w:val="single" w:sz="4" w:space="0" w:color="auto"/>
              <w:right w:val="single" w:sz="4" w:space="0" w:color="auto"/>
            </w:tcBorders>
            <w:shd w:val="clear" w:color="auto" w:fill="auto"/>
          </w:tcPr>
          <w:p w14:paraId="69231A8D" w14:textId="1B565888" w:rsidR="00233751" w:rsidRPr="00123867" w:rsidRDefault="00233751" w:rsidP="00233751">
            <w:pPr>
              <w:ind w:firstLine="0"/>
              <w:jc w:val="center"/>
              <w:rPr>
                <w:color w:val="000000" w:themeColor="text1"/>
                <w:szCs w:val="24"/>
                <w:lang w:val="ro-RO" w:eastAsia="ro-RO"/>
              </w:rPr>
            </w:pPr>
            <w:r w:rsidRPr="00123867">
              <w:rPr>
                <w:color w:val="000000"/>
                <w:szCs w:val="24"/>
              </w:rPr>
              <w:t>6</w:t>
            </w:r>
            <w:r>
              <w:rPr>
                <w:color w:val="000000"/>
                <w:szCs w:val="24"/>
              </w:rPr>
              <w:t xml:space="preserve">  </w:t>
            </w:r>
          </w:p>
        </w:tc>
        <w:tc>
          <w:tcPr>
            <w:tcW w:w="280" w:type="pct"/>
            <w:tcBorders>
              <w:top w:val="nil"/>
              <w:left w:val="nil"/>
              <w:bottom w:val="single" w:sz="4" w:space="0" w:color="auto"/>
              <w:right w:val="single" w:sz="4" w:space="0" w:color="auto"/>
            </w:tcBorders>
            <w:shd w:val="clear" w:color="auto" w:fill="auto"/>
          </w:tcPr>
          <w:p w14:paraId="02BE851E" w14:textId="47CDA584" w:rsidR="00233751" w:rsidRPr="00123867" w:rsidRDefault="00233751" w:rsidP="00233751">
            <w:pPr>
              <w:ind w:firstLine="0"/>
              <w:jc w:val="center"/>
              <w:rPr>
                <w:color w:val="000000" w:themeColor="text1"/>
                <w:szCs w:val="24"/>
                <w:lang w:val="ro-RO" w:eastAsia="ro-RO"/>
              </w:rPr>
            </w:pPr>
            <w:r w:rsidRPr="00123867">
              <w:rPr>
                <w:color w:val="000000"/>
                <w:szCs w:val="24"/>
              </w:rPr>
              <w:t> </w:t>
            </w:r>
          </w:p>
        </w:tc>
        <w:tc>
          <w:tcPr>
            <w:tcW w:w="496" w:type="pct"/>
            <w:tcBorders>
              <w:top w:val="nil"/>
              <w:left w:val="nil"/>
              <w:bottom w:val="single" w:sz="4" w:space="0" w:color="auto"/>
              <w:right w:val="single" w:sz="4" w:space="0" w:color="auto"/>
            </w:tcBorders>
            <w:shd w:val="clear" w:color="auto" w:fill="auto"/>
          </w:tcPr>
          <w:p w14:paraId="620586F8" w14:textId="3C5E523E" w:rsidR="00233751" w:rsidRPr="00123867" w:rsidRDefault="00233751" w:rsidP="00233751">
            <w:pPr>
              <w:ind w:firstLine="0"/>
              <w:jc w:val="center"/>
              <w:rPr>
                <w:color w:val="000000" w:themeColor="text1"/>
                <w:szCs w:val="24"/>
                <w:lang w:val="ro-RO" w:eastAsia="ro-RO"/>
              </w:rPr>
            </w:pPr>
            <w:r w:rsidRPr="00123867">
              <w:rPr>
                <w:color w:val="000000"/>
                <w:szCs w:val="24"/>
              </w:rPr>
              <w:t>12</w:t>
            </w:r>
            <w:r>
              <w:rPr>
                <w:color w:val="000000"/>
                <w:szCs w:val="24"/>
              </w:rPr>
              <w:t xml:space="preserve"> </w:t>
            </w:r>
          </w:p>
        </w:tc>
        <w:tc>
          <w:tcPr>
            <w:tcW w:w="321" w:type="pct"/>
            <w:tcBorders>
              <w:top w:val="nil"/>
              <w:left w:val="nil"/>
              <w:bottom w:val="single" w:sz="4" w:space="0" w:color="auto"/>
              <w:right w:val="single" w:sz="4" w:space="0" w:color="auto"/>
            </w:tcBorders>
            <w:shd w:val="clear" w:color="auto" w:fill="auto"/>
          </w:tcPr>
          <w:p w14:paraId="0917C558" w14:textId="77777777"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0F22B0C2" w14:textId="42ED7DA5" w:rsidR="00233751" w:rsidRDefault="00233751" w:rsidP="00233751">
            <w:pPr>
              <w:ind w:firstLine="0"/>
              <w:jc w:val="center"/>
              <w:rPr>
                <w:color w:val="000000" w:themeColor="text1"/>
                <w:szCs w:val="24"/>
                <w:lang w:val="ro-RO" w:eastAsia="ro-RO"/>
              </w:rPr>
            </w:pPr>
            <w:r>
              <w:rPr>
                <w:color w:val="000000" w:themeColor="text1"/>
                <w:szCs w:val="24"/>
                <w:lang w:val="ro-RO" w:eastAsia="ro-RO"/>
              </w:rPr>
              <w:t>P</w:t>
            </w:r>
          </w:p>
          <w:p w14:paraId="2BF9ECD2" w14:textId="2DFF11E0" w:rsidR="00233751" w:rsidRDefault="00233751" w:rsidP="00233751">
            <w:pPr>
              <w:ind w:firstLine="0"/>
              <w:jc w:val="center"/>
              <w:rPr>
                <w:color w:val="000000" w:themeColor="text1"/>
                <w:szCs w:val="24"/>
                <w:lang w:val="ro-RO" w:eastAsia="ro-RO"/>
              </w:rPr>
            </w:pPr>
            <w:r w:rsidRPr="00620FB8">
              <w:rPr>
                <w:lang w:val="ro-RO"/>
              </w:rPr>
              <w:t>PR</w:t>
            </w:r>
          </w:p>
          <w:p w14:paraId="6FFA8500" w14:textId="79819A4D" w:rsidR="00233751" w:rsidRPr="003E0CAD" w:rsidRDefault="00233751" w:rsidP="00233751">
            <w:pPr>
              <w:ind w:firstLine="0"/>
              <w:jc w:val="center"/>
              <w:rPr>
                <w:color w:val="000000" w:themeColor="text1"/>
                <w:szCs w:val="24"/>
                <w:lang w:val="ro-RO" w:eastAsia="ro-RO"/>
              </w:rPr>
            </w:pPr>
            <w:r w:rsidRPr="00123867">
              <w:rPr>
                <w:color w:val="000000" w:themeColor="text1"/>
                <w:szCs w:val="24"/>
                <w:lang w:val="ro-RO" w:eastAsia="ro-RO"/>
              </w:rPr>
              <w:t>O valoare-limită de 10 μg NCO/m3 raportată la o perioadă de referință de 8 ore și o valoare a limitei de expunere de scurtă durată de 20 μg NCO/m3 se aplică până la 31 decembrie 2028.</w:t>
            </w:r>
          </w:p>
        </w:tc>
      </w:tr>
      <w:tr w:rsidR="00233751" w:rsidRPr="003E0CAD" w14:paraId="1C5865CE" w14:textId="77777777" w:rsidTr="00A75635">
        <w:trPr>
          <w:trHeight w:val="265"/>
        </w:trPr>
        <w:tc>
          <w:tcPr>
            <w:tcW w:w="218" w:type="pct"/>
            <w:tcBorders>
              <w:top w:val="nil"/>
              <w:left w:val="single" w:sz="4" w:space="0" w:color="auto"/>
              <w:bottom w:val="single" w:sz="4" w:space="0" w:color="auto"/>
              <w:right w:val="single" w:sz="4" w:space="0" w:color="auto"/>
            </w:tcBorders>
            <w:shd w:val="clear" w:color="auto" w:fill="auto"/>
            <w:hideMark/>
          </w:tcPr>
          <w:p w14:paraId="41C24FC9" w14:textId="577FED62" w:rsidR="00233751" w:rsidRPr="00233751" w:rsidRDefault="00233751" w:rsidP="00233751">
            <w:pPr>
              <w:ind w:firstLine="0"/>
              <w:jc w:val="center"/>
              <w:rPr>
                <w:color w:val="000000" w:themeColor="text1"/>
                <w:szCs w:val="24"/>
                <w:lang w:val="ro-RO" w:eastAsia="ro-RO"/>
              </w:rPr>
            </w:pPr>
            <w:r w:rsidRPr="00233751">
              <w:rPr>
                <w:color w:val="000000"/>
                <w:szCs w:val="24"/>
              </w:rPr>
              <w:t>282</w:t>
            </w:r>
          </w:p>
        </w:tc>
        <w:tc>
          <w:tcPr>
            <w:tcW w:w="461" w:type="pct"/>
            <w:tcBorders>
              <w:top w:val="nil"/>
              <w:left w:val="nil"/>
              <w:bottom w:val="single" w:sz="4" w:space="0" w:color="auto"/>
              <w:right w:val="single" w:sz="4" w:space="0" w:color="auto"/>
            </w:tcBorders>
            <w:shd w:val="clear" w:color="auto" w:fill="auto"/>
            <w:hideMark/>
          </w:tcPr>
          <w:p w14:paraId="567BA8D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115-10-6</w:t>
            </w:r>
          </w:p>
        </w:tc>
        <w:tc>
          <w:tcPr>
            <w:tcW w:w="630" w:type="pct"/>
            <w:tcBorders>
              <w:top w:val="nil"/>
              <w:left w:val="nil"/>
              <w:bottom w:val="single" w:sz="4" w:space="0" w:color="auto"/>
              <w:right w:val="single" w:sz="4" w:space="0" w:color="auto"/>
            </w:tcBorders>
            <w:shd w:val="clear" w:color="auto" w:fill="auto"/>
            <w:hideMark/>
          </w:tcPr>
          <w:p w14:paraId="6109EDC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204-065-8</w:t>
            </w:r>
          </w:p>
        </w:tc>
        <w:tc>
          <w:tcPr>
            <w:tcW w:w="1436" w:type="pct"/>
            <w:tcBorders>
              <w:top w:val="nil"/>
              <w:left w:val="nil"/>
              <w:bottom w:val="single" w:sz="4" w:space="0" w:color="auto"/>
              <w:right w:val="single" w:sz="4" w:space="0" w:color="auto"/>
            </w:tcBorders>
            <w:shd w:val="clear" w:color="auto" w:fill="auto"/>
            <w:hideMark/>
          </w:tcPr>
          <w:p w14:paraId="54F35CF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Dimetil eter / Oxid de dimetil</w:t>
            </w:r>
          </w:p>
        </w:tc>
        <w:tc>
          <w:tcPr>
            <w:tcW w:w="599" w:type="pct"/>
            <w:tcBorders>
              <w:top w:val="nil"/>
              <w:left w:val="nil"/>
              <w:bottom w:val="single" w:sz="4" w:space="0" w:color="auto"/>
              <w:right w:val="single" w:sz="4" w:space="0" w:color="auto"/>
            </w:tcBorders>
            <w:shd w:val="clear" w:color="auto" w:fill="auto"/>
            <w:hideMark/>
          </w:tcPr>
          <w:p w14:paraId="1742EEC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1 920</w:t>
            </w:r>
          </w:p>
        </w:tc>
        <w:tc>
          <w:tcPr>
            <w:tcW w:w="280" w:type="pct"/>
            <w:tcBorders>
              <w:top w:val="nil"/>
              <w:left w:val="nil"/>
              <w:bottom w:val="single" w:sz="4" w:space="0" w:color="auto"/>
              <w:right w:val="single" w:sz="4" w:space="0" w:color="auto"/>
            </w:tcBorders>
            <w:shd w:val="clear" w:color="auto" w:fill="auto"/>
            <w:hideMark/>
          </w:tcPr>
          <w:p w14:paraId="7DCF7A8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1 000</w:t>
            </w:r>
          </w:p>
        </w:tc>
        <w:tc>
          <w:tcPr>
            <w:tcW w:w="496" w:type="pct"/>
            <w:tcBorders>
              <w:top w:val="nil"/>
              <w:left w:val="nil"/>
              <w:bottom w:val="single" w:sz="4" w:space="0" w:color="auto"/>
              <w:right w:val="single" w:sz="4" w:space="0" w:color="auto"/>
            </w:tcBorders>
            <w:shd w:val="clear" w:color="auto" w:fill="auto"/>
          </w:tcPr>
          <w:p w14:paraId="1B9D2B6C" w14:textId="1417EF17"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77978AB3" w14:textId="2FEC3772"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0BB0E546" w14:textId="36259AC8" w:rsidR="00233751" w:rsidRPr="003E0CAD" w:rsidRDefault="00233751" w:rsidP="00233751">
            <w:pPr>
              <w:ind w:firstLine="0"/>
              <w:jc w:val="center"/>
              <w:rPr>
                <w:color w:val="000000" w:themeColor="text1"/>
                <w:szCs w:val="24"/>
                <w:lang w:val="ro-RO" w:eastAsia="ro-RO"/>
              </w:rPr>
            </w:pPr>
          </w:p>
        </w:tc>
      </w:tr>
      <w:tr w:rsidR="00233751" w:rsidRPr="003E0CAD" w14:paraId="5200BF50" w14:textId="77777777" w:rsidTr="00A75635">
        <w:trPr>
          <w:trHeight w:val="255"/>
        </w:trPr>
        <w:tc>
          <w:tcPr>
            <w:tcW w:w="218" w:type="pct"/>
            <w:tcBorders>
              <w:top w:val="nil"/>
              <w:left w:val="single" w:sz="4" w:space="0" w:color="auto"/>
              <w:bottom w:val="single" w:sz="4" w:space="0" w:color="auto"/>
              <w:right w:val="single" w:sz="4" w:space="0" w:color="auto"/>
            </w:tcBorders>
            <w:shd w:val="clear" w:color="auto" w:fill="auto"/>
            <w:hideMark/>
          </w:tcPr>
          <w:p w14:paraId="06464C3B" w14:textId="03B910E6" w:rsidR="00233751" w:rsidRPr="00233751" w:rsidRDefault="00233751" w:rsidP="00233751">
            <w:pPr>
              <w:ind w:firstLine="0"/>
              <w:jc w:val="center"/>
              <w:rPr>
                <w:color w:val="000000" w:themeColor="text1"/>
                <w:szCs w:val="24"/>
                <w:lang w:val="ro-RO" w:eastAsia="ro-RO"/>
              </w:rPr>
            </w:pPr>
            <w:r w:rsidRPr="00233751">
              <w:rPr>
                <w:color w:val="000000"/>
                <w:szCs w:val="24"/>
              </w:rPr>
              <w:t>283</w:t>
            </w:r>
          </w:p>
        </w:tc>
        <w:tc>
          <w:tcPr>
            <w:tcW w:w="461" w:type="pct"/>
            <w:tcBorders>
              <w:top w:val="nil"/>
              <w:left w:val="nil"/>
              <w:bottom w:val="single" w:sz="4" w:space="0" w:color="auto"/>
              <w:right w:val="single" w:sz="4" w:space="0" w:color="auto"/>
            </w:tcBorders>
            <w:shd w:val="clear" w:color="auto" w:fill="auto"/>
            <w:hideMark/>
          </w:tcPr>
          <w:p w14:paraId="51E7365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124-40-3</w:t>
            </w:r>
          </w:p>
        </w:tc>
        <w:tc>
          <w:tcPr>
            <w:tcW w:w="630" w:type="pct"/>
            <w:tcBorders>
              <w:top w:val="nil"/>
              <w:left w:val="nil"/>
              <w:bottom w:val="single" w:sz="4" w:space="0" w:color="auto"/>
              <w:right w:val="single" w:sz="4" w:space="0" w:color="auto"/>
            </w:tcBorders>
            <w:shd w:val="clear" w:color="auto" w:fill="auto"/>
            <w:hideMark/>
          </w:tcPr>
          <w:p w14:paraId="2E1CAFA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204-697-4</w:t>
            </w:r>
          </w:p>
        </w:tc>
        <w:tc>
          <w:tcPr>
            <w:tcW w:w="1436" w:type="pct"/>
            <w:tcBorders>
              <w:top w:val="nil"/>
              <w:left w:val="nil"/>
              <w:bottom w:val="single" w:sz="4" w:space="0" w:color="auto"/>
              <w:right w:val="single" w:sz="4" w:space="0" w:color="auto"/>
            </w:tcBorders>
            <w:shd w:val="clear" w:color="auto" w:fill="auto"/>
            <w:hideMark/>
          </w:tcPr>
          <w:p w14:paraId="1D8C544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Dimetilamină</w:t>
            </w:r>
          </w:p>
        </w:tc>
        <w:tc>
          <w:tcPr>
            <w:tcW w:w="599" w:type="pct"/>
            <w:tcBorders>
              <w:top w:val="nil"/>
              <w:left w:val="nil"/>
              <w:bottom w:val="single" w:sz="4" w:space="0" w:color="auto"/>
              <w:right w:val="single" w:sz="4" w:space="0" w:color="auto"/>
            </w:tcBorders>
            <w:shd w:val="clear" w:color="auto" w:fill="auto"/>
            <w:hideMark/>
          </w:tcPr>
          <w:p w14:paraId="2B8A8FE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3,8</w:t>
            </w:r>
          </w:p>
        </w:tc>
        <w:tc>
          <w:tcPr>
            <w:tcW w:w="280" w:type="pct"/>
            <w:tcBorders>
              <w:top w:val="nil"/>
              <w:left w:val="nil"/>
              <w:bottom w:val="single" w:sz="4" w:space="0" w:color="auto"/>
              <w:right w:val="single" w:sz="4" w:space="0" w:color="auto"/>
            </w:tcBorders>
            <w:shd w:val="clear" w:color="auto" w:fill="auto"/>
            <w:hideMark/>
          </w:tcPr>
          <w:p w14:paraId="7DC01FE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496" w:type="pct"/>
            <w:tcBorders>
              <w:top w:val="nil"/>
              <w:left w:val="nil"/>
              <w:bottom w:val="single" w:sz="4" w:space="0" w:color="auto"/>
              <w:right w:val="single" w:sz="4" w:space="0" w:color="auto"/>
            </w:tcBorders>
            <w:shd w:val="clear" w:color="auto" w:fill="auto"/>
            <w:hideMark/>
          </w:tcPr>
          <w:p w14:paraId="4E95ED7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9,4</w:t>
            </w:r>
          </w:p>
        </w:tc>
        <w:tc>
          <w:tcPr>
            <w:tcW w:w="321" w:type="pct"/>
            <w:tcBorders>
              <w:top w:val="nil"/>
              <w:left w:val="nil"/>
              <w:bottom w:val="single" w:sz="4" w:space="0" w:color="auto"/>
              <w:right w:val="single" w:sz="4" w:space="0" w:color="auto"/>
            </w:tcBorders>
            <w:shd w:val="clear" w:color="auto" w:fill="auto"/>
            <w:hideMark/>
          </w:tcPr>
          <w:p w14:paraId="68C2C4D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559" w:type="pct"/>
            <w:tcBorders>
              <w:top w:val="nil"/>
              <w:left w:val="nil"/>
              <w:bottom w:val="single" w:sz="4" w:space="0" w:color="auto"/>
              <w:right w:val="single" w:sz="4" w:space="0" w:color="auto"/>
            </w:tcBorders>
            <w:shd w:val="clear" w:color="auto" w:fill="auto"/>
          </w:tcPr>
          <w:p w14:paraId="13056BAE" w14:textId="5BAFC385" w:rsidR="00233751" w:rsidRPr="003E0CAD" w:rsidRDefault="00233751" w:rsidP="00233751">
            <w:pPr>
              <w:ind w:firstLine="0"/>
              <w:jc w:val="center"/>
              <w:rPr>
                <w:color w:val="000000" w:themeColor="text1"/>
                <w:szCs w:val="24"/>
                <w:lang w:val="ro-RO" w:eastAsia="ro-RO"/>
              </w:rPr>
            </w:pPr>
          </w:p>
        </w:tc>
      </w:tr>
      <w:tr w:rsidR="00233751" w:rsidRPr="003E0CAD" w14:paraId="4528A79E" w14:textId="77777777" w:rsidTr="00A75635">
        <w:trPr>
          <w:trHeight w:val="259"/>
        </w:trPr>
        <w:tc>
          <w:tcPr>
            <w:tcW w:w="218" w:type="pct"/>
            <w:tcBorders>
              <w:top w:val="nil"/>
              <w:left w:val="single" w:sz="4" w:space="0" w:color="auto"/>
              <w:bottom w:val="single" w:sz="4" w:space="0" w:color="auto"/>
              <w:right w:val="single" w:sz="4" w:space="0" w:color="auto"/>
            </w:tcBorders>
            <w:shd w:val="clear" w:color="auto" w:fill="auto"/>
            <w:hideMark/>
          </w:tcPr>
          <w:p w14:paraId="01B83662" w14:textId="77AD7F37" w:rsidR="00233751" w:rsidRPr="00233751" w:rsidRDefault="00233751" w:rsidP="00233751">
            <w:pPr>
              <w:ind w:firstLine="0"/>
              <w:jc w:val="center"/>
              <w:rPr>
                <w:color w:val="000000" w:themeColor="text1"/>
                <w:szCs w:val="24"/>
                <w:lang w:val="ro-RO" w:eastAsia="ro-RO"/>
              </w:rPr>
            </w:pPr>
            <w:r w:rsidRPr="00233751">
              <w:rPr>
                <w:color w:val="000000"/>
                <w:szCs w:val="24"/>
              </w:rPr>
              <w:t>284</w:t>
            </w:r>
          </w:p>
        </w:tc>
        <w:tc>
          <w:tcPr>
            <w:tcW w:w="461" w:type="pct"/>
            <w:tcBorders>
              <w:top w:val="nil"/>
              <w:left w:val="nil"/>
              <w:bottom w:val="single" w:sz="4" w:space="0" w:color="auto"/>
              <w:right w:val="single" w:sz="4" w:space="0" w:color="auto"/>
            </w:tcBorders>
            <w:shd w:val="clear" w:color="auto" w:fill="auto"/>
            <w:hideMark/>
          </w:tcPr>
          <w:p w14:paraId="130B0AA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103-83-3</w:t>
            </w:r>
          </w:p>
        </w:tc>
        <w:tc>
          <w:tcPr>
            <w:tcW w:w="630" w:type="pct"/>
            <w:tcBorders>
              <w:top w:val="nil"/>
              <w:left w:val="nil"/>
              <w:bottom w:val="single" w:sz="4" w:space="0" w:color="auto"/>
              <w:right w:val="single" w:sz="4" w:space="0" w:color="auto"/>
            </w:tcBorders>
            <w:shd w:val="clear" w:color="auto" w:fill="auto"/>
            <w:hideMark/>
          </w:tcPr>
          <w:p w14:paraId="29A51D6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203-149-1</w:t>
            </w:r>
          </w:p>
        </w:tc>
        <w:tc>
          <w:tcPr>
            <w:tcW w:w="1436" w:type="pct"/>
            <w:tcBorders>
              <w:top w:val="nil"/>
              <w:left w:val="nil"/>
              <w:bottom w:val="single" w:sz="4" w:space="0" w:color="auto"/>
              <w:right w:val="single" w:sz="4" w:space="0" w:color="auto"/>
            </w:tcBorders>
            <w:shd w:val="clear" w:color="auto" w:fill="auto"/>
            <w:hideMark/>
          </w:tcPr>
          <w:p w14:paraId="3E65329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Dimetil-benzilamină</w:t>
            </w:r>
          </w:p>
        </w:tc>
        <w:tc>
          <w:tcPr>
            <w:tcW w:w="599" w:type="pct"/>
            <w:tcBorders>
              <w:top w:val="nil"/>
              <w:left w:val="nil"/>
              <w:bottom w:val="single" w:sz="4" w:space="0" w:color="auto"/>
              <w:right w:val="single" w:sz="4" w:space="0" w:color="auto"/>
            </w:tcBorders>
            <w:shd w:val="clear" w:color="auto" w:fill="auto"/>
            <w:hideMark/>
          </w:tcPr>
          <w:p w14:paraId="4B52733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280" w:type="pct"/>
            <w:tcBorders>
              <w:top w:val="nil"/>
              <w:left w:val="nil"/>
              <w:bottom w:val="single" w:sz="4" w:space="0" w:color="auto"/>
              <w:right w:val="single" w:sz="4" w:space="0" w:color="auto"/>
            </w:tcBorders>
            <w:shd w:val="clear" w:color="auto" w:fill="auto"/>
            <w:hideMark/>
          </w:tcPr>
          <w:p w14:paraId="351BE7B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0,9</w:t>
            </w:r>
          </w:p>
        </w:tc>
        <w:tc>
          <w:tcPr>
            <w:tcW w:w="496" w:type="pct"/>
            <w:tcBorders>
              <w:top w:val="nil"/>
              <w:left w:val="nil"/>
              <w:bottom w:val="single" w:sz="4" w:space="0" w:color="auto"/>
              <w:right w:val="single" w:sz="4" w:space="0" w:color="auto"/>
            </w:tcBorders>
            <w:shd w:val="clear" w:color="auto" w:fill="auto"/>
            <w:hideMark/>
          </w:tcPr>
          <w:p w14:paraId="0A9446C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hideMark/>
          </w:tcPr>
          <w:p w14:paraId="756CBD3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1,8</w:t>
            </w:r>
          </w:p>
        </w:tc>
        <w:tc>
          <w:tcPr>
            <w:tcW w:w="559" w:type="pct"/>
            <w:tcBorders>
              <w:top w:val="nil"/>
              <w:left w:val="nil"/>
              <w:bottom w:val="single" w:sz="4" w:space="0" w:color="auto"/>
              <w:right w:val="single" w:sz="4" w:space="0" w:color="auto"/>
            </w:tcBorders>
            <w:shd w:val="clear" w:color="auto" w:fill="auto"/>
          </w:tcPr>
          <w:p w14:paraId="67A5227B" w14:textId="00ECAF7E" w:rsidR="00233751" w:rsidRPr="003E0CAD" w:rsidRDefault="00233751" w:rsidP="00233751">
            <w:pPr>
              <w:ind w:firstLine="0"/>
              <w:jc w:val="center"/>
              <w:rPr>
                <w:color w:val="000000" w:themeColor="text1"/>
                <w:szCs w:val="24"/>
                <w:lang w:val="ro-RO" w:eastAsia="ro-RO"/>
              </w:rPr>
            </w:pPr>
          </w:p>
        </w:tc>
      </w:tr>
      <w:tr w:rsidR="00233751" w:rsidRPr="003E0CAD" w14:paraId="03131A6C" w14:textId="77777777" w:rsidTr="00A75635">
        <w:trPr>
          <w:trHeight w:val="391"/>
        </w:trPr>
        <w:tc>
          <w:tcPr>
            <w:tcW w:w="218" w:type="pct"/>
            <w:tcBorders>
              <w:top w:val="nil"/>
              <w:left w:val="single" w:sz="4" w:space="0" w:color="auto"/>
              <w:bottom w:val="single" w:sz="4" w:space="0" w:color="auto"/>
              <w:right w:val="single" w:sz="4" w:space="0" w:color="auto"/>
            </w:tcBorders>
            <w:shd w:val="clear" w:color="auto" w:fill="auto"/>
            <w:hideMark/>
          </w:tcPr>
          <w:p w14:paraId="43B3378F" w14:textId="66013095" w:rsidR="00233751" w:rsidRPr="00233751" w:rsidRDefault="00233751" w:rsidP="00233751">
            <w:pPr>
              <w:ind w:firstLine="0"/>
              <w:jc w:val="center"/>
              <w:rPr>
                <w:color w:val="000000" w:themeColor="text1"/>
                <w:szCs w:val="24"/>
                <w:lang w:val="ro-RO" w:eastAsia="ro-RO"/>
              </w:rPr>
            </w:pPr>
            <w:r w:rsidRPr="00233751">
              <w:rPr>
                <w:color w:val="000000"/>
                <w:szCs w:val="24"/>
              </w:rPr>
              <w:t>285</w:t>
            </w:r>
          </w:p>
        </w:tc>
        <w:tc>
          <w:tcPr>
            <w:tcW w:w="461" w:type="pct"/>
            <w:tcBorders>
              <w:top w:val="nil"/>
              <w:left w:val="nil"/>
              <w:bottom w:val="single" w:sz="4" w:space="0" w:color="auto"/>
              <w:right w:val="single" w:sz="4" w:space="0" w:color="auto"/>
            </w:tcBorders>
            <w:shd w:val="clear" w:color="auto" w:fill="auto"/>
            <w:hideMark/>
          </w:tcPr>
          <w:p w14:paraId="4D6736A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75-78-5</w:t>
            </w:r>
          </w:p>
        </w:tc>
        <w:tc>
          <w:tcPr>
            <w:tcW w:w="630" w:type="pct"/>
            <w:tcBorders>
              <w:top w:val="nil"/>
              <w:left w:val="nil"/>
              <w:bottom w:val="single" w:sz="4" w:space="0" w:color="auto"/>
              <w:right w:val="single" w:sz="4" w:space="0" w:color="auto"/>
            </w:tcBorders>
            <w:shd w:val="clear" w:color="auto" w:fill="auto"/>
            <w:hideMark/>
          </w:tcPr>
          <w:p w14:paraId="0BA8660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200-901-0</w:t>
            </w:r>
          </w:p>
        </w:tc>
        <w:tc>
          <w:tcPr>
            <w:tcW w:w="1436" w:type="pct"/>
            <w:tcBorders>
              <w:top w:val="nil"/>
              <w:left w:val="nil"/>
              <w:bottom w:val="single" w:sz="4" w:space="0" w:color="auto"/>
              <w:right w:val="single" w:sz="4" w:space="0" w:color="auto"/>
            </w:tcBorders>
            <w:shd w:val="clear" w:color="auto" w:fill="auto"/>
            <w:hideMark/>
          </w:tcPr>
          <w:p w14:paraId="565E1D3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Dimetil-diclorsilan</w:t>
            </w:r>
          </w:p>
        </w:tc>
        <w:tc>
          <w:tcPr>
            <w:tcW w:w="599" w:type="pct"/>
            <w:tcBorders>
              <w:top w:val="nil"/>
              <w:left w:val="nil"/>
              <w:bottom w:val="single" w:sz="4" w:space="0" w:color="auto"/>
              <w:right w:val="single" w:sz="4" w:space="0" w:color="auto"/>
            </w:tcBorders>
            <w:shd w:val="clear" w:color="auto" w:fill="auto"/>
            <w:hideMark/>
          </w:tcPr>
          <w:p w14:paraId="739298B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280" w:type="pct"/>
            <w:tcBorders>
              <w:top w:val="nil"/>
              <w:left w:val="nil"/>
              <w:bottom w:val="single" w:sz="4" w:space="0" w:color="auto"/>
              <w:right w:val="single" w:sz="4" w:space="0" w:color="auto"/>
            </w:tcBorders>
            <w:shd w:val="clear" w:color="auto" w:fill="auto"/>
            <w:hideMark/>
          </w:tcPr>
          <w:p w14:paraId="59F8D1D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0,6</w:t>
            </w:r>
          </w:p>
        </w:tc>
        <w:tc>
          <w:tcPr>
            <w:tcW w:w="496" w:type="pct"/>
            <w:tcBorders>
              <w:top w:val="nil"/>
              <w:left w:val="nil"/>
              <w:bottom w:val="single" w:sz="4" w:space="0" w:color="auto"/>
              <w:right w:val="single" w:sz="4" w:space="0" w:color="auto"/>
            </w:tcBorders>
            <w:shd w:val="clear" w:color="auto" w:fill="auto"/>
            <w:hideMark/>
          </w:tcPr>
          <w:p w14:paraId="3996CB3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w:t>
            </w:r>
          </w:p>
        </w:tc>
        <w:tc>
          <w:tcPr>
            <w:tcW w:w="321" w:type="pct"/>
            <w:tcBorders>
              <w:top w:val="nil"/>
              <w:left w:val="nil"/>
              <w:bottom w:val="single" w:sz="4" w:space="0" w:color="auto"/>
              <w:right w:val="single" w:sz="4" w:space="0" w:color="auto"/>
            </w:tcBorders>
            <w:shd w:val="clear" w:color="auto" w:fill="auto"/>
            <w:hideMark/>
          </w:tcPr>
          <w:p w14:paraId="68FFF4D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1,2</w:t>
            </w:r>
          </w:p>
        </w:tc>
        <w:tc>
          <w:tcPr>
            <w:tcW w:w="559" w:type="pct"/>
            <w:tcBorders>
              <w:top w:val="nil"/>
              <w:left w:val="nil"/>
              <w:bottom w:val="single" w:sz="4" w:space="0" w:color="auto"/>
              <w:right w:val="single" w:sz="4" w:space="0" w:color="auto"/>
            </w:tcBorders>
            <w:shd w:val="clear" w:color="auto" w:fill="auto"/>
          </w:tcPr>
          <w:p w14:paraId="3E5FFA53" w14:textId="13153703" w:rsidR="00233751" w:rsidRPr="003E0CAD" w:rsidRDefault="00233751" w:rsidP="00233751">
            <w:pPr>
              <w:ind w:firstLine="0"/>
              <w:jc w:val="center"/>
              <w:rPr>
                <w:color w:val="000000" w:themeColor="text1"/>
                <w:szCs w:val="24"/>
                <w:lang w:val="ro-RO" w:eastAsia="ro-RO"/>
              </w:rPr>
            </w:pPr>
          </w:p>
        </w:tc>
      </w:tr>
      <w:tr w:rsidR="00233751" w:rsidRPr="003E0CAD" w14:paraId="4074D227" w14:textId="77777777" w:rsidTr="00A75635">
        <w:trPr>
          <w:trHeight w:val="283"/>
        </w:trPr>
        <w:tc>
          <w:tcPr>
            <w:tcW w:w="218" w:type="pct"/>
            <w:tcBorders>
              <w:top w:val="nil"/>
              <w:left w:val="single" w:sz="4" w:space="0" w:color="auto"/>
              <w:bottom w:val="single" w:sz="4" w:space="0" w:color="auto"/>
              <w:right w:val="single" w:sz="4" w:space="0" w:color="auto"/>
            </w:tcBorders>
            <w:shd w:val="clear" w:color="auto" w:fill="auto"/>
            <w:hideMark/>
          </w:tcPr>
          <w:p w14:paraId="0EE953AA" w14:textId="77761FB8" w:rsidR="00233751" w:rsidRPr="00233751" w:rsidRDefault="00233751" w:rsidP="00233751">
            <w:pPr>
              <w:ind w:firstLine="0"/>
              <w:jc w:val="center"/>
              <w:rPr>
                <w:color w:val="000000" w:themeColor="text1"/>
                <w:szCs w:val="24"/>
                <w:lang w:val="ro-RO" w:eastAsia="ro-RO"/>
              </w:rPr>
            </w:pPr>
            <w:r w:rsidRPr="00233751">
              <w:rPr>
                <w:color w:val="000000"/>
                <w:szCs w:val="24"/>
              </w:rPr>
              <w:t>286</w:t>
            </w:r>
          </w:p>
        </w:tc>
        <w:tc>
          <w:tcPr>
            <w:tcW w:w="461" w:type="pct"/>
            <w:tcBorders>
              <w:top w:val="nil"/>
              <w:left w:val="nil"/>
              <w:bottom w:val="single" w:sz="4" w:space="0" w:color="auto"/>
              <w:right w:val="single" w:sz="4" w:space="0" w:color="auto"/>
            </w:tcBorders>
            <w:shd w:val="clear" w:color="auto" w:fill="auto"/>
            <w:hideMark/>
          </w:tcPr>
          <w:p w14:paraId="283B5D9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868-85-9</w:t>
            </w:r>
          </w:p>
        </w:tc>
        <w:tc>
          <w:tcPr>
            <w:tcW w:w="630" w:type="pct"/>
            <w:tcBorders>
              <w:top w:val="nil"/>
              <w:left w:val="nil"/>
              <w:bottom w:val="single" w:sz="4" w:space="0" w:color="auto"/>
              <w:right w:val="single" w:sz="4" w:space="0" w:color="auto"/>
            </w:tcBorders>
            <w:shd w:val="clear" w:color="auto" w:fill="auto"/>
            <w:hideMark/>
          </w:tcPr>
          <w:p w14:paraId="0882BA4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212-783-8</w:t>
            </w:r>
          </w:p>
        </w:tc>
        <w:tc>
          <w:tcPr>
            <w:tcW w:w="1436" w:type="pct"/>
            <w:tcBorders>
              <w:top w:val="nil"/>
              <w:left w:val="nil"/>
              <w:bottom w:val="single" w:sz="4" w:space="0" w:color="auto"/>
              <w:right w:val="single" w:sz="4" w:space="0" w:color="auto"/>
            </w:tcBorders>
            <w:shd w:val="clear" w:color="auto" w:fill="auto"/>
            <w:hideMark/>
          </w:tcPr>
          <w:p w14:paraId="1A32289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Dimetilfosfit</w:t>
            </w:r>
          </w:p>
        </w:tc>
        <w:tc>
          <w:tcPr>
            <w:tcW w:w="599" w:type="pct"/>
            <w:tcBorders>
              <w:top w:val="nil"/>
              <w:left w:val="nil"/>
              <w:bottom w:val="single" w:sz="4" w:space="0" w:color="auto"/>
              <w:right w:val="single" w:sz="4" w:space="0" w:color="auto"/>
            </w:tcBorders>
            <w:shd w:val="clear" w:color="auto" w:fill="auto"/>
            <w:hideMark/>
          </w:tcPr>
          <w:p w14:paraId="114CE68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12</w:t>
            </w:r>
          </w:p>
        </w:tc>
        <w:tc>
          <w:tcPr>
            <w:tcW w:w="280" w:type="pct"/>
            <w:tcBorders>
              <w:top w:val="nil"/>
              <w:left w:val="nil"/>
              <w:bottom w:val="single" w:sz="4" w:space="0" w:color="auto"/>
              <w:right w:val="single" w:sz="4" w:space="0" w:color="auto"/>
            </w:tcBorders>
            <w:shd w:val="clear" w:color="auto" w:fill="auto"/>
            <w:hideMark/>
          </w:tcPr>
          <w:p w14:paraId="4E358F0E" w14:textId="4A4B4E20"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77BDF223" w14:textId="4600EDC1"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4CFF11B0" w14:textId="22B42651"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70567935" w14:textId="438771C6"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Distilat</w:t>
            </w:r>
          </w:p>
        </w:tc>
      </w:tr>
      <w:tr w:rsidR="00233751" w:rsidRPr="003E0CAD" w14:paraId="3C73A729" w14:textId="77777777" w:rsidTr="00A75635">
        <w:trPr>
          <w:trHeight w:val="274"/>
        </w:trPr>
        <w:tc>
          <w:tcPr>
            <w:tcW w:w="218" w:type="pct"/>
            <w:tcBorders>
              <w:top w:val="nil"/>
              <w:left w:val="single" w:sz="4" w:space="0" w:color="auto"/>
              <w:bottom w:val="single" w:sz="4" w:space="0" w:color="auto"/>
              <w:right w:val="single" w:sz="4" w:space="0" w:color="auto"/>
            </w:tcBorders>
            <w:shd w:val="clear" w:color="auto" w:fill="auto"/>
            <w:hideMark/>
          </w:tcPr>
          <w:p w14:paraId="5CAEEB39" w14:textId="1F17495B" w:rsidR="00233751" w:rsidRPr="00233751" w:rsidRDefault="00233751" w:rsidP="00233751">
            <w:pPr>
              <w:ind w:firstLine="0"/>
              <w:jc w:val="center"/>
              <w:rPr>
                <w:color w:val="000000" w:themeColor="text1"/>
                <w:szCs w:val="24"/>
                <w:lang w:val="ro-RO" w:eastAsia="ro-RO"/>
              </w:rPr>
            </w:pPr>
            <w:r w:rsidRPr="00233751">
              <w:rPr>
                <w:color w:val="000000"/>
                <w:szCs w:val="24"/>
              </w:rPr>
              <w:t>287</w:t>
            </w:r>
          </w:p>
        </w:tc>
        <w:tc>
          <w:tcPr>
            <w:tcW w:w="461" w:type="pct"/>
            <w:tcBorders>
              <w:top w:val="nil"/>
              <w:left w:val="nil"/>
              <w:bottom w:val="single" w:sz="4" w:space="0" w:color="auto"/>
              <w:right w:val="single" w:sz="4" w:space="0" w:color="auto"/>
            </w:tcBorders>
            <w:shd w:val="clear" w:color="auto" w:fill="auto"/>
            <w:hideMark/>
          </w:tcPr>
          <w:p w14:paraId="3D82C75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77-78-1</w:t>
            </w:r>
          </w:p>
        </w:tc>
        <w:tc>
          <w:tcPr>
            <w:tcW w:w="630" w:type="pct"/>
            <w:tcBorders>
              <w:top w:val="nil"/>
              <w:left w:val="nil"/>
              <w:bottom w:val="single" w:sz="4" w:space="0" w:color="auto"/>
              <w:right w:val="single" w:sz="4" w:space="0" w:color="auto"/>
            </w:tcBorders>
            <w:shd w:val="clear" w:color="auto" w:fill="auto"/>
            <w:hideMark/>
          </w:tcPr>
          <w:p w14:paraId="5D273CE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201-058-1</w:t>
            </w:r>
          </w:p>
        </w:tc>
        <w:tc>
          <w:tcPr>
            <w:tcW w:w="1436" w:type="pct"/>
            <w:tcBorders>
              <w:top w:val="nil"/>
              <w:left w:val="nil"/>
              <w:bottom w:val="single" w:sz="4" w:space="0" w:color="auto"/>
              <w:right w:val="single" w:sz="4" w:space="0" w:color="auto"/>
            </w:tcBorders>
            <w:shd w:val="clear" w:color="auto" w:fill="auto"/>
            <w:hideMark/>
          </w:tcPr>
          <w:p w14:paraId="45598A3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Dimetilsulfat</w:t>
            </w:r>
          </w:p>
        </w:tc>
        <w:tc>
          <w:tcPr>
            <w:tcW w:w="599" w:type="pct"/>
            <w:tcBorders>
              <w:top w:val="nil"/>
              <w:left w:val="nil"/>
              <w:bottom w:val="single" w:sz="4" w:space="0" w:color="auto"/>
              <w:right w:val="single" w:sz="4" w:space="0" w:color="auto"/>
            </w:tcBorders>
            <w:shd w:val="clear" w:color="auto" w:fill="auto"/>
            <w:hideMark/>
          </w:tcPr>
          <w:p w14:paraId="171867A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280" w:type="pct"/>
            <w:tcBorders>
              <w:top w:val="nil"/>
              <w:left w:val="nil"/>
              <w:bottom w:val="single" w:sz="4" w:space="0" w:color="auto"/>
              <w:right w:val="single" w:sz="4" w:space="0" w:color="auto"/>
            </w:tcBorders>
            <w:shd w:val="clear" w:color="auto" w:fill="auto"/>
            <w:hideMark/>
          </w:tcPr>
          <w:p w14:paraId="1E4E2FD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496" w:type="pct"/>
            <w:tcBorders>
              <w:top w:val="nil"/>
              <w:left w:val="nil"/>
              <w:bottom w:val="single" w:sz="4" w:space="0" w:color="auto"/>
              <w:right w:val="single" w:sz="4" w:space="0" w:color="auto"/>
            </w:tcBorders>
            <w:shd w:val="clear" w:color="auto" w:fill="auto"/>
          </w:tcPr>
          <w:p w14:paraId="388D21D8" w14:textId="2CADCD92"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195828CC" w14:textId="742EC7D1"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6621DEF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0905E4CF" w14:textId="77777777" w:rsidTr="00A75635">
        <w:trPr>
          <w:trHeight w:val="263"/>
        </w:trPr>
        <w:tc>
          <w:tcPr>
            <w:tcW w:w="218" w:type="pct"/>
            <w:tcBorders>
              <w:top w:val="nil"/>
              <w:left w:val="single" w:sz="4" w:space="0" w:color="auto"/>
              <w:bottom w:val="single" w:sz="4" w:space="0" w:color="auto"/>
              <w:right w:val="single" w:sz="4" w:space="0" w:color="auto"/>
            </w:tcBorders>
            <w:shd w:val="clear" w:color="auto" w:fill="auto"/>
            <w:hideMark/>
          </w:tcPr>
          <w:p w14:paraId="3BE0AC48" w14:textId="6DF184F2" w:rsidR="00233751" w:rsidRPr="00233751" w:rsidRDefault="00233751" w:rsidP="00233751">
            <w:pPr>
              <w:ind w:firstLine="0"/>
              <w:jc w:val="center"/>
              <w:rPr>
                <w:color w:val="000000" w:themeColor="text1"/>
                <w:szCs w:val="24"/>
                <w:lang w:val="ro-RO" w:eastAsia="ro-RO"/>
              </w:rPr>
            </w:pPr>
            <w:r w:rsidRPr="00233751">
              <w:rPr>
                <w:color w:val="000000"/>
                <w:szCs w:val="24"/>
              </w:rPr>
              <w:t>288</w:t>
            </w:r>
          </w:p>
        </w:tc>
        <w:tc>
          <w:tcPr>
            <w:tcW w:w="461" w:type="pct"/>
            <w:tcBorders>
              <w:top w:val="nil"/>
              <w:left w:val="nil"/>
              <w:bottom w:val="single" w:sz="4" w:space="0" w:color="auto"/>
              <w:right w:val="single" w:sz="4" w:space="0" w:color="auto"/>
            </w:tcBorders>
            <w:shd w:val="clear" w:color="auto" w:fill="auto"/>
            <w:hideMark/>
          </w:tcPr>
          <w:p w14:paraId="353E1E9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120-61-6</w:t>
            </w:r>
          </w:p>
        </w:tc>
        <w:tc>
          <w:tcPr>
            <w:tcW w:w="630" w:type="pct"/>
            <w:tcBorders>
              <w:top w:val="nil"/>
              <w:left w:val="nil"/>
              <w:bottom w:val="single" w:sz="4" w:space="0" w:color="auto"/>
              <w:right w:val="single" w:sz="4" w:space="0" w:color="auto"/>
            </w:tcBorders>
            <w:shd w:val="clear" w:color="auto" w:fill="auto"/>
            <w:hideMark/>
          </w:tcPr>
          <w:p w14:paraId="2B27ADC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204-411-8</w:t>
            </w:r>
          </w:p>
        </w:tc>
        <w:tc>
          <w:tcPr>
            <w:tcW w:w="1436" w:type="pct"/>
            <w:tcBorders>
              <w:top w:val="nil"/>
              <w:left w:val="nil"/>
              <w:bottom w:val="single" w:sz="4" w:space="0" w:color="auto"/>
              <w:right w:val="single" w:sz="4" w:space="0" w:color="auto"/>
            </w:tcBorders>
            <w:shd w:val="clear" w:color="auto" w:fill="auto"/>
            <w:hideMark/>
          </w:tcPr>
          <w:p w14:paraId="2C42132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Dimetiltereftalat</w:t>
            </w:r>
          </w:p>
        </w:tc>
        <w:tc>
          <w:tcPr>
            <w:tcW w:w="599" w:type="pct"/>
            <w:tcBorders>
              <w:top w:val="nil"/>
              <w:left w:val="nil"/>
              <w:bottom w:val="single" w:sz="4" w:space="0" w:color="auto"/>
              <w:right w:val="single" w:sz="4" w:space="0" w:color="auto"/>
            </w:tcBorders>
            <w:shd w:val="clear" w:color="auto" w:fill="auto"/>
            <w:hideMark/>
          </w:tcPr>
          <w:p w14:paraId="7DE61FB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tcPr>
          <w:p w14:paraId="005C0AE0" w14:textId="3BE4DE51"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6619E0D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tcPr>
          <w:p w14:paraId="09D41538" w14:textId="41B48753"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283EB72C" w14:textId="4B39EA9A" w:rsidR="00233751" w:rsidRPr="003E0CAD" w:rsidRDefault="00233751" w:rsidP="00233751">
            <w:pPr>
              <w:ind w:firstLine="0"/>
              <w:jc w:val="center"/>
              <w:rPr>
                <w:color w:val="000000" w:themeColor="text1"/>
                <w:szCs w:val="24"/>
                <w:lang w:val="ro-RO" w:eastAsia="ro-RO"/>
              </w:rPr>
            </w:pPr>
          </w:p>
        </w:tc>
      </w:tr>
      <w:tr w:rsidR="00233751" w:rsidRPr="003E0CAD" w14:paraId="3FAF82B9" w14:textId="77777777" w:rsidTr="00A75635">
        <w:trPr>
          <w:trHeight w:val="267"/>
        </w:trPr>
        <w:tc>
          <w:tcPr>
            <w:tcW w:w="218" w:type="pct"/>
            <w:tcBorders>
              <w:top w:val="nil"/>
              <w:left w:val="single" w:sz="4" w:space="0" w:color="auto"/>
              <w:bottom w:val="single" w:sz="4" w:space="0" w:color="auto"/>
              <w:right w:val="single" w:sz="4" w:space="0" w:color="auto"/>
            </w:tcBorders>
            <w:shd w:val="clear" w:color="auto" w:fill="auto"/>
            <w:hideMark/>
          </w:tcPr>
          <w:p w14:paraId="42279A2A" w14:textId="69A502C0" w:rsidR="00233751" w:rsidRPr="00233751" w:rsidRDefault="00233751" w:rsidP="00233751">
            <w:pPr>
              <w:ind w:firstLine="0"/>
              <w:jc w:val="center"/>
              <w:rPr>
                <w:color w:val="000000" w:themeColor="text1"/>
                <w:szCs w:val="24"/>
                <w:lang w:val="ro-RO" w:eastAsia="ro-RO"/>
              </w:rPr>
            </w:pPr>
            <w:r w:rsidRPr="00233751">
              <w:rPr>
                <w:color w:val="000000"/>
                <w:szCs w:val="24"/>
              </w:rPr>
              <w:t>289</w:t>
            </w:r>
          </w:p>
        </w:tc>
        <w:tc>
          <w:tcPr>
            <w:tcW w:w="461" w:type="pct"/>
            <w:tcBorders>
              <w:top w:val="nil"/>
              <w:left w:val="nil"/>
              <w:bottom w:val="single" w:sz="4" w:space="0" w:color="auto"/>
              <w:right w:val="single" w:sz="4" w:space="0" w:color="auto"/>
            </w:tcBorders>
            <w:shd w:val="clear" w:color="auto" w:fill="auto"/>
            <w:hideMark/>
          </w:tcPr>
          <w:p w14:paraId="0452033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60-51-5</w:t>
            </w:r>
          </w:p>
        </w:tc>
        <w:tc>
          <w:tcPr>
            <w:tcW w:w="630" w:type="pct"/>
            <w:tcBorders>
              <w:top w:val="nil"/>
              <w:left w:val="nil"/>
              <w:bottom w:val="single" w:sz="4" w:space="0" w:color="auto"/>
              <w:right w:val="single" w:sz="4" w:space="0" w:color="auto"/>
            </w:tcBorders>
            <w:shd w:val="clear" w:color="auto" w:fill="auto"/>
            <w:hideMark/>
          </w:tcPr>
          <w:p w14:paraId="59532E0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200-480-3</w:t>
            </w:r>
          </w:p>
        </w:tc>
        <w:tc>
          <w:tcPr>
            <w:tcW w:w="1436" w:type="pct"/>
            <w:tcBorders>
              <w:top w:val="nil"/>
              <w:left w:val="nil"/>
              <w:bottom w:val="single" w:sz="4" w:space="0" w:color="auto"/>
              <w:right w:val="single" w:sz="4" w:space="0" w:color="auto"/>
            </w:tcBorders>
            <w:shd w:val="clear" w:color="auto" w:fill="auto"/>
            <w:hideMark/>
          </w:tcPr>
          <w:p w14:paraId="6719877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Dimetoat</w:t>
            </w:r>
          </w:p>
        </w:tc>
        <w:tc>
          <w:tcPr>
            <w:tcW w:w="599" w:type="pct"/>
            <w:tcBorders>
              <w:top w:val="nil"/>
              <w:left w:val="nil"/>
              <w:bottom w:val="single" w:sz="4" w:space="0" w:color="auto"/>
              <w:right w:val="single" w:sz="4" w:space="0" w:color="auto"/>
            </w:tcBorders>
            <w:shd w:val="clear" w:color="auto" w:fill="auto"/>
            <w:hideMark/>
          </w:tcPr>
          <w:p w14:paraId="596F315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w:t>
            </w:r>
          </w:p>
        </w:tc>
        <w:tc>
          <w:tcPr>
            <w:tcW w:w="280" w:type="pct"/>
            <w:tcBorders>
              <w:top w:val="nil"/>
              <w:left w:val="nil"/>
              <w:bottom w:val="single" w:sz="4" w:space="0" w:color="auto"/>
              <w:right w:val="single" w:sz="4" w:space="0" w:color="auto"/>
            </w:tcBorders>
            <w:shd w:val="clear" w:color="auto" w:fill="auto"/>
          </w:tcPr>
          <w:p w14:paraId="19C54854" w14:textId="5631A9C8"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07470F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tcPr>
          <w:p w14:paraId="4E1DB0C1" w14:textId="45B8524B"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6412C8D5" w14:textId="07E9EA3E" w:rsidR="00233751" w:rsidRPr="003E0CAD" w:rsidRDefault="00233751" w:rsidP="00233751">
            <w:pPr>
              <w:ind w:firstLine="0"/>
              <w:jc w:val="center"/>
              <w:rPr>
                <w:color w:val="000000" w:themeColor="text1"/>
                <w:szCs w:val="24"/>
                <w:lang w:val="ro-RO" w:eastAsia="ro-RO"/>
              </w:rPr>
            </w:pPr>
          </w:p>
        </w:tc>
      </w:tr>
      <w:tr w:rsidR="00233751" w:rsidRPr="003E0CAD" w14:paraId="64E08D61" w14:textId="77777777" w:rsidTr="00A75635">
        <w:trPr>
          <w:trHeight w:val="257"/>
        </w:trPr>
        <w:tc>
          <w:tcPr>
            <w:tcW w:w="218" w:type="pct"/>
            <w:tcBorders>
              <w:top w:val="nil"/>
              <w:left w:val="single" w:sz="4" w:space="0" w:color="auto"/>
              <w:bottom w:val="single" w:sz="4" w:space="0" w:color="auto"/>
              <w:right w:val="single" w:sz="4" w:space="0" w:color="auto"/>
            </w:tcBorders>
            <w:shd w:val="clear" w:color="auto" w:fill="auto"/>
            <w:hideMark/>
          </w:tcPr>
          <w:p w14:paraId="4B36C9E6" w14:textId="6AC7DD4F" w:rsidR="00233751" w:rsidRPr="00233751" w:rsidRDefault="00233751" w:rsidP="00233751">
            <w:pPr>
              <w:ind w:firstLine="0"/>
              <w:jc w:val="center"/>
              <w:rPr>
                <w:color w:val="000000" w:themeColor="text1"/>
                <w:szCs w:val="24"/>
                <w:lang w:val="ro-RO" w:eastAsia="ro-RO"/>
              </w:rPr>
            </w:pPr>
            <w:r w:rsidRPr="00233751">
              <w:rPr>
                <w:color w:val="000000"/>
                <w:szCs w:val="24"/>
              </w:rPr>
              <w:t>290</w:t>
            </w:r>
          </w:p>
        </w:tc>
        <w:tc>
          <w:tcPr>
            <w:tcW w:w="461" w:type="pct"/>
            <w:tcBorders>
              <w:top w:val="nil"/>
              <w:left w:val="nil"/>
              <w:bottom w:val="single" w:sz="4" w:space="0" w:color="auto"/>
              <w:right w:val="single" w:sz="4" w:space="0" w:color="auto"/>
            </w:tcBorders>
            <w:shd w:val="clear" w:color="auto" w:fill="auto"/>
            <w:hideMark/>
          </w:tcPr>
          <w:p w14:paraId="0FEC5C7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109-87-5</w:t>
            </w:r>
          </w:p>
        </w:tc>
        <w:tc>
          <w:tcPr>
            <w:tcW w:w="630" w:type="pct"/>
            <w:tcBorders>
              <w:top w:val="nil"/>
              <w:left w:val="nil"/>
              <w:bottom w:val="single" w:sz="4" w:space="0" w:color="auto"/>
              <w:right w:val="single" w:sz="4" w:space="0" w:color="auto"/>
            </w:tcBorders>
            <w:shd w:val="clear" w:color="auto" w:fill="auto"/>
            <w:hideMark/>
          </w:tcPr>
          <w:p w14:paraId="79A407E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203-714-2</w:t>
            </w:r>
          </w:p>
        </w:tc>
        <w:tc>
          <w:tcPr>
            <w:tcW w:w="1436" w:type="pct"/>
            <w:tcBorders>
              <w:top w:val="nil"/>
              <w:left w:val="nil"/>
              <w:bottom w:val="single" w:sz="4" w:space="0" w:color="auto"/>
              <w:right w:val="single" w:sz="4" w:space="0" w:color="auto"/>
            </w:tcBorders>
            <w:shd w:val="clear" w:color="auto" w:fill="auto"/>
            <w:hideMark/>
          </w:tcPr>
          <w:p w14:paraId="24CF745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Dimetoximetan / Metilal</w:t>
            </w:r>
          </w:p>
        </w:tc>
        <w:tc>
          <w:tcPr>
            <w:tcW w:w="599" w:type="pct"/>
            <w:tcBorders>
              <w:top w:val="nil"/>
              <w:left w:val="nil"/>
              <w:bottom w:val="single" w:sz="4" w:space="0" w:color="auto"/>
              <w:right w:val="single" w:sz="4" w:space="0" w:color="auto"/>
            </w:tcBorders>
            <w:shd w:val="clear" w:color="auto" w:fill="auto"/>
            <w:hideMark/>
          </w:tcPr>
          <w:p w14:paraId="45AE342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1500</w:t>
            </w:r>
          </w:p>
        </w:tc>
        <w:tc>
          <w:tcPr>
            <w:tcW w:w="280" w:type="pct"/>
            <w:tcBorders>
              <w:top w:val="nil"/>
              <w:left w:val="nil"/>
              <w:bottom w:val="single" w:sz="4" w:space="0" w:color="auto"/>
              <w:right w:val="single" w:sz="4" w:space="0" w:color="auto"/>
            </w:tcBorders>
            <w:shd w:val="clear" w:color="auto" w:fill="auto"/>
            <w:hideMark/>
          </w:tcPr>
          <w:p w14:paraId="47135EC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531</w:t>
            </w:r>
          </w:p>
        </w:tc>
        <w:tc>
          <w:tcPr>
            <w:tcW w:w="496" w:type="pct"/>
            <w:tcBorders>
              <w:top w:val="nil"/>
              <w:left w:val="nil"/>
              <w:bottom w:val="single" w:sz="4" w:space="0" w:color="auto"/>
              <w:right w:val="single" w:sz="4" w:space="0" w:color="auto"/>
            </w:tcBorders>
            <w:shd w:val="clear" w:color="auto" w:fill="auto"/>
            <w:hideMark/>
          </w:tcPr>
          <w:p w14:paraId="4D281BB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2500</w:t>
            </w:r>
          </w:p>
        </w:tc>
        <w:tc>
          <w:tcPr>
            <w:tcW w:w="321" w:type="pct"/>
            <w:tcBorders>
              <w:top w:val="nil"/>
              <w:left w:val="nil"/>
              <w:bottom w:val="single" w:sz="4" w:space="0" w:color="auto"/>
              <w:right w:val="single" w:sz="4" w:space="0" w:color="auto"/>
            </w:tcBorders>
            <w:shd w:val="clear" w:color="auto" w:fill="auto"/>
            <w:hideMark/>
          </w:tcPr>
          <w:p w14:paraId="16BBF50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885</w:t>
            </w:r>
          </w:p>
        </w:tc>
        <w:tc>
          <w:tcPr>
            <w:tcW w:w="559" w:type="pct"/>
            <w:tcBorders>
              <w:top w:val="nil"/>
              <w:left w:val="nil"/>
              <w:bottom w:val="single" w:sz="4" w:space="0" w:color="auto"/>
              <w:right w:val="single" w:sz="4" w:space="0" w:color="auto"/>
            </w:tcBorders>
            <w:shd w:val="clear" w:color="auto" w:fill="auto"/>
          </w:tcPr>
          <w:p w14:paraId="43B3D433" w14:textId="33CC0D43" w:rsidR="00233751" w:rsidRPr="003E0CAD" w:rsidRDefault="00233751" w:rsidP="00233751">
            <w:pPr>
              <w:ind w:firstLine="0"/>
              <w:jc w:val="center"/>
              <w:rPr>
                <w:color w:val="000000" w:themeColor="text1"/>
                <w:szCs w:val="24"/>
                <w:lang w:val="ro-RO" w:eastAsia="ro-RO"/>
              </w:rPr>
            </w:pPr>
          </w:p>
        </w:tc>
      </w:tr>
      <w:tr w:rsidR="00233751" w:rsidRPr="003E0CAD" w14:paraId="05909F1C" w14:textId="77777777" w:rsidTr="00CA3F63">
        <w:trPr>
          <w:trHeight w:val="389"/>
        </w:trPr>
        <w:tc>
          <w:tcPr>
            <w:tcW w:w="218" w:type="pct"/>
            <w:tcBorders>
              <w:top w:val="nil"/>
              <w:left w:val="single" w:sz="4" w:space="0" w:color="auto"/>
              <w:bottom w:val="single" w:sz="4" w:space="0" w:color="auto"/>
              <w:right w:val="single" w:sz="4" w:space="0" w:color="auto"/>
            </w:tcBorders>
            <w:shd w:val="clear" w:color="auto" w:fill="auto"/>
            <w:hideMark/>
          </w:tcPr>
          <w:p w14:paraId="159CAED0" w14:textId="68349383" w:rsidR="00233751" w:rsidRPr="00233751" w:rsidRDefault="00233751" w:rsidP="00233751">
            <w:pPr>
              <w:ind w:firstLine="0"/>
              <w:jc w:val="center"/>
              <w:rPr>
                <w:color w:val="000000" w:themeColor="text1"/>
                <w:szCs w:val="24"/>
                <w:lang w:val="ro-RO" w:eastAsia="ro-RO"/>
              </w:rPr>
            </w:pPr>
            <w:r w:rsidRPr="00233751">
              <w:rPr>
                <w:color w:val="000000"/>
                <w:szCs w:val="24"/>
              </w:rPr>
              <w:lastRenderedPageBreak/>
              <w:t>291</w:t>
            </w:r>
          </w:p>
        </w:tc>
        <w:tc>
          <w:tcPr>
            <w:tcW w:w="461" w:type="pct"/>
            <w:tcBorders>
              <w:top w:val="nil"/>
              <w:left w:val="nil"/>
              <w:bottom w:val="single" w:sz="4" w:space="0" w:color="auto"/>
              <w:right w:val="single" w:sz="4" w:space="0" w:color="auto"/>
            </w:tcBorders>
            <w:shd w:val="clear" w:color="auto" w:fill="auto"/>
            <w:hideMark/>
          </w:tcPr>
          <w:p w14:paraId="36EB1C9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142-96-1</w:t>
            </w:r>
          </w:p>
        </w:tc>
        <w:tc>
          <w:tcPr>
            <w:tcW w:w="630" w:type="pct"/>
            <w:tcBorders>
              <w:top w:val="nil"/>
              <w:left w:val="nil"/>
              <w:bottom w:val="single" w:sz="4" w:space="0" w:color="auto"/>
              <w:right w:val="single" w:sz="4" w:space="0" w:color="auto"/>
            </w:tcBorders>
            <w:shd w:val="clear" w:color="auto" w:fill="auto"/>
            <w:hideMark/>
          </w:tcPr>
          <w:p w14:paraId="74B5453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205-575-3</w:t>
            </w:r>
          </w:p>
        </w:tc>
        <w:tc>
          <w:tcPr>
            <w:tcW w:w="1436" w:type="pct"/>
            <w:tcBorders>
              <w:top w:val="nil"/>
              <w:left w:val="nil"/>
              <w:bottom w:val="single" w:sz="4" w:space="0" w:color="auto"/>
              <w:right w:val="single" w:sz="4" w:space="0" w:color="auto"/>
            </w:tcBorders>
            <w:shd w:val="clear" w:color="auto" w:fill="auto"/>
            <w:hideMark/>
          </w:tcPr>
          <w:p w14:paraId="692E3AA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Di-n-butil eter / Dibutil eter</w:t>
            </w:r>
          </w:p>
        </w:tc>
        <w:tc>
          <w:tcPr>
            <w:tcW w:w="599" w:type="pct"/>
            <w:tcBorders>
              <w:top w:val="nil"/>
              <w:left w:val="nil"/>
              <w:bottom w:val="single" w:sz="4" w:space="0" w:color="auto"/>
              <w:right w:val="single" w:sz="4" w:space="0" w:color="auto"/>
            </w:tcBorders>
            <w:shd w:val="clear" w:color="auto" w:fill="auto"/>
            <w:hideMark/>
          </w:tcPr>
          <w:p w14:paraId="2D8E196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w:t>
            </w:r>
          </w:p>
        </w:tc>
        <w:tc>
          <w:tcPr>
            <w:tcW w:w="280" w:type="pct"/>
            <w:tcBorders>
              <w:top w:val="nil"/>
              <w:left w:val="nil"/>
              <w:bottom w:val="single" w:sz="4" w:space="0" w:color="auto"/>
              <w:right w:val="single" w:sz="4" w:space="0" w:color="auto"/>
            </w:tcBorders>
            <w:shd w:val="clear" w:color="auto" w:fill="auto"/>
            <w:hideMark/>
          </w:tcPr>
          <w:p w14:paraId="3F7239D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w:t>
            </w:r>
          </w:p>
        </w:tc>
        <w:tc>
          <w:tcPr>
            <w:tcW w:w="496" w:type="pct"/>
            <w:tcBorders>
              <w:top w:val="nil"/>
              <w:left w:val="nil"/>
              <w:bottom w:val="single" w:sz="4" w:space="0" w:color="auto"/>
              <w:right w:val="single" w:sz="4" w:space="0" w:color="auto"/>
            </w:tcBorders>
            <w:shd w:val="clear" w:color="auto" w:fill="auto"/>
            <w:hideMark/>
          </w:tcPr>
          <w:p w14:paraId="1C23009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321" w:type="pct"/>
            <w:tcBorders>
              <w:top w:val="nil"/>
              <w:left w:val="nil"/>
              <w:bottom w:val="single" w:sz="4" w:space="0" w:color="auto"/>
              <w:right w:val="single" w:sz="4" w:space="0" w:color="auto"/>
            </w:tcBorders>
            <w:shd w:val="clear" w:color="auto" w:fill="auto"/>
            <w:hideMark/>
          </w:tcPr>
          <w:p w14:paraId="05DAA63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9</w:t>
            </w:r>
          </w:p>
        </w:tc>
        <w:tc>
          <w:tcPr>
            <w:tcW w:w="559" w:type="pct"/>
            <w:tcBorders>
              <w:top w:val="nil"/>
              <w:left w:val="nil"/>
              <w:bottom w:val="single" w:sz="4" w:space="0" w:color="auto"/>
              <w:right w:val="single" w:sz="4" w:space="0" w:color="auto"/>
            </w:tcBorders>
            <w:shd w:val="clear" w:color="auto" w:fill="auto"/>
            <w:hideMark/>
          </w:tcPr>
          <w:p w14:paraId="3027E53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010169F4" w14:textId="77777777" w:rsidTr="00A75635">
        <w:trPr>
          <w:trHeight w:val="295"/>
        </w:trPr>
        <w:tc>
          <w:tcPr>
            <w:tcW w:w="218" w:type="pct"/>
            <w:tcBorders>
              <w:top w:val="nil"/>
              <w:left w:val="single" w:sz="4" w:space="0" w:color="auto"/>
              <w:bottom w:val="single" w:sz="4" w:space="0" w:color="auto"/>
              <w:right w:val="single" w:sz="4" w:space="0" w:color="auto"/>
            </w:tcBorders>
            <w:shd w:val="clear" w:color="auto" w:fill="auto"/>
            <w:hideMark/>
          </w:tcPr>
          <w:p w14:paraId="1834B6E3" w14:textId="19982981" w:rsidR="00233751" w:rsidRPr="00233751" w:rsidRDefault="00233751" w:rsidP="00233751">
            <w:pPr>
              <w:ind w:firstLine="0"/>
              <w:jc w:val="center"/>
              <w:rPr>
                <w:color w:val="000000" w:themeColor="text1"/>
                <w:szCs w:val="24"/>
                <w:lang w:val="ro-RO" w:eastAsia="ro-RO"/>
              </w:rPr>
            </w:pPr>
            <w:r w:rsidRPr="00233751">
              <w:rPr>
                <w:color w:val="000000"/>
                <w:szCs w:val="24"/>
              </w:rPr>
              <w:t>292</w:t>
            </w:r>
          </w:p>
        </w:tc>
        <w:tc>
          <w:tcPr>
            <w:tcW w:w="461" w:type="pct"/>
            <w:tcBorders>
              <w:top w:val="nil"/>
              <w:left w:val="nil"/>
              <w:bottom w:val="single" w:sz="4" w:space="0" w:color="auto"/>
              <w:right w:val="single" w:sz="4" w:space="0" w:color="auto"/>
            </w:tcBorders>
            <w:shd w:val="clear" w:color="auto" w:fill="auto"/>
            <w:hideMark/>
          </w:tcPr>
          <w:p w14:paraId="3958E16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111-92-2</w:t>
            </w:r>
          </w:p>
        </w:tc>
        <w:tc>
          <w:tcPr>
            <w:tcW w:w="630" w:type="pct"/>
            <w:tcBorders>
              <w:top w:val="nil"/>
              <w:left w:val="nil"/>
              <w:bottom w:val="single" w:sz="4" w:space="0" w:color="auto"/>
              <w:right w:val="single" w:sz="4" w:space="0" w:color="auto"/>
            </w:tcBorders>
            <w:shd w:val="clear" w:color="auto" w:fill="auto"/>
            <w:hideMark/>
          </w:tcPr>
          <w:p w14:paraId="21CC1C7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203-921-8</w:t>
            </w:r>
          </w:p>
        </w:tc>
        <w:tc>
          <w:tcPr>
            <w:tcW w:w="1436" w:type="pct"/>
            <w:tcBorders>
              <w:top w:val="nil"/>
              <w:left w:val="nil"/>
              <w:bottom w:val="single" w:sz="4" w:space="0" w:color="auto"/>
              <w:right w:val="single" w:sz="4" w:space="0" w:color="auto"/>
            </w:tcBorders>
            <w:shd w:val="clear" w:color="auto" w:fill="auto"/>
            <w:hideMark/>
          </w:tcPr>
          <w:p w14:paraId="2E6BBD5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Di-n-butilamină</w:t>
            </w:r>
          </w:p>
        </w:tc>
        <w:tc>
          <w:tcPr>
            <w:tcW w:w="599" w:type="pct"/>
            <w:tcBorders>
              <w:top w:val="nil"/>
              <w:left w:val="nil"/>
              <w:bottom w:val="single" w:sz="4" w:space="0" w:color="auto"/>
              <w:right w:val="single" w:sz="4" w:space="0" w:color="auto"/>
            </w:tcBorders>
            <w:shd w:val="clear" w:color="auto" w:fill="auto"/>
          </w:tcPr>
          <w:p w14:paraId="764CA054" w14:textId="7360642D"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74AFA6E8" w14:textId="67E5BBBE"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11A2FDC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w:t>
            </w:r>
          </w:p>
        </w:tc>
        <w:tc>
          <w:tcPr>
            <w:tcW w:w="321" w:type="pct"/>
            <w:tcBorders>
              <w:top w:val="nil"/>
              <w:left w:val="nil"/>
              <w:bottom w:val="single" w:sz="4" w:space="0" w:color="auto"/>
              <w:right w:val="single" w:sz="4" w:space="0" w:color="auto"/>
            </w:tcBorders>
            <w:shd w:val="clear" w:color="auto" w:fill="auto"/>
            <w:hideMark/>
          </w:tcPr>
          <w:p w14:paraId="34EF947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1,1</w:t>
            </w:r>
          </w:p>
        </w:tc>
        <w:tc>
          <w:tcPr>
            <w:tcW w:w="559" w:type="pct"/>
            <w:tcBorders>
              <w:top w:val="nil"/>
              <w:left w:val="nil"/>
              <w:bottom w:val="single" w:sz="4" w:space="0" w:color="auto"/>
              <w:right w:val="single" w:sz="4" w:space="0" w:color="auto"/>
            </w:tcBorders>
            <w:shd w:val="clear" w:color="auto" w:fill="auto"/>
            <w:hideMark/>
          </w:tcPr>
          <w:p w14:paraId="66205247" w14:textId="53F011BA" w:rsidR="00233751" w:rsidRPr="003E0CAD" w:rsidRDefault="00233751" w:rsidP="00233751">
            <w:pPr>
              <w:ind w:firstLine="0"/>
              <w:jc w:val="center"/>
              <w:rPr>
                <w:color w:val="000000" w:themeColor="text1"/>
                <w:szCs w:val="24"/>
                <w:lang w:val="ro-RO" w:eastAsia="ro-RO"/>
              </w:rPr>
            </w:pPr>
          </w:p>
        </w:tc>
      </w:tr>
      <w:tr w:rsidR="00233751" w:rsidRPr="003E0CAD" w14:paraId="74A63EDE" w14:textId="77777777" w:rsidTr="00CA3F63">
        <w:trPr>
          <w:trHeight w:val="257"/>
        </w:trPr>
        <w:tc>
          <w:tcPr>
            <w:tcW w:w="218" w:type="pct"/>
            <w:tcBorders>
              <w:top w:val="nil"/>
              <w:left w:val="single" w:sz="4" w:space="0" w:color="auto"/>
              <w:bottom w:val="single" w:sz="4" w:space="0" w:color="auto"/>
              <w:right w:val="single" w:sz="4" w:space="0" w:color="auto"/>
            </w:tcBorders>
            <w:shd w:val="clear" w:color="auto" w:fill="auto"/>
            <w:hideMark/>
          </w:tcPr>
          <w:p w14:paraId="2E4A684B" w14:textId="3C6D96FE" w:rsidR="00233751" w:rsidRPr="00233751" w:rsidRDefault="00233751" w:rsidP="00233751">
            <w:pPr>
              <w:ind w:firstLine="0"/>
              <w:jc w:val="center"/>
              <w:rPr>
                <w:color w:val="000000" w:themeColor="text1"/>
                <w:szCs w:val="24"/>
                <w:lang w:val="ro-RO" w:eastAsia="ro-RO"/>
              </w:rPr>
            </w:pPr>
            <w:r w:rsidRPr="00233751">
              <w:rPr>
                <w:color w:val="000000"/>
                <w:szCs w:val="24"/>
              </w:rPr>
              <w:t>293</w:t>
            </w:r>
          </w:p>
        </w:tc>
        <w:tc>
          <w:tcPr>
            <w:tcW w:w="461" w:type="pct"/>
            <w:tcBorders>
              <w:top w:val="nil"/>
              <w:left w:val="nil"/>
              <w:bottom w:val="single" w:sz="4" w:space="0" w:color="auto"/>
              <w:right w:val="single" w:sz="4" w:space="0" w:color="auto"/>
            </w:tcBorders>
            <w:shd w:val="clear" w:color="auto" w:fill="auto"/>
            <w:hideMark/>
          </w:tcPr>
          <w:p w14:paraId="778FD6F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628-96-6</w:t>
            </w:r>
          </w:p>
        </w:tc>
        <w:tc>
          <w:tcPr>
            <w:tcW w:w="630" w:type="pct"/>
            <w:tcBorders>
              <w:top w:val="nil"/>
              <w:left w:val="nil"/>
              <w:bottom w:val="single" w:sz="4" w:space="0" w:color="auto"/>
              <w:right w:val="single" w:sz="4" w:space="0" w:color="auto"/>
            </w:tcBorders>
            <w:shd w:val="clear" w:color="auto" w:fill="auto"/>
            <w:hideMark/>
          </w:tcPr>
          <w:p w14:paraId="6437BA2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211-063-0</w:t>
            </w:r>
          </w:p>
        </w:tc>
        <w:tc>
          <w:tcPr>
            <w:tcW w:w="1436" w:type="pct"/>
            <w:tcBorders>
              <w:top w:val="nil"/>
              <w:left w:val="nil"/>
              <w:bottom w:val="single" w:sz="4" w:space="0" w:color="auto"/>
              <w:right w:val="single" w:sz="4" w:space="0" w:color="auto"/>
            </w:tcBorders>
            <w:shd w:val="clear" w:color="auto" w:fill="auto"/>
            <w:hideMark/>
          </w:tcPr>
          <w:p w14:paraId="48EC832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Dinitrat de etilenglicol</w:t>
            </w:r>
          </w:p>
        </w:tc>
        <w:tc>
          <w:tcPr>
            <w:tcW w:w="599" w:type="pct"/>
            <w:tcBorders>
              <w:top w:val="nil"/>
              <w:left w:val="nil"/>
              <w:bottom w:val="single" w:sz="4" w:space="0" w:color="auto"/>
              <w:right w:val="single" w:sz="4" w:space="0" w:color="auto"/>
            </w:tcBorders>
            <w:shd w:val="clear" w:color="auto" w:fill="auto"/>
            <w:hideMark/>
          </w:tcPr>
          <w:p w14:paraId="346FDF4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w:t>
            </w:r>
          </w:p>
        </w:tc>
        <w:tc>
          <w:tcPr>
            <w:tcW w:w="280" w:type="pct"/>
            <w:tcBorders>
              <w:top w:val="nil"/>
              <w:left w:val="nil"/>
              <w:bottom w:val="single" w:sz="4" w:space="0" w:color="auto"/>
              <w:right w:val="single" w:sz="4" w:space="0" w:color="auto"/>
            </w:tcBorders>
            <w:shd w:val="clear" w:color="auto" w:fill="auto"/>
            <w:hideMark/>
          </w:tcPr>
          <w:p w14:paraId="42D5B9E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0,05</w:t>
            </w:r>
          </w:p>
        </w:tc>
        <w:tc>
          <w:tcPr>
            <w:tcW w:w="496" w:type="pct"/>
            <w:tcBorders>
              <w:top w:val="nil"/>
              <w:left w:val="nil"/>
              <w:bottom w:val="single" w:sz="4" w:space="0" w:color="auto"/>
              <w:right w:val="single" w:sz="4" w:space="0" w:color="auto"/>
            </w:tcBorders>
            <w:shd w:val="clear" w:color="auto" w:fill="auto"/>
            <w:hideMark/>
          </w:tcPr>
          <w:p w14:paraId="1C48B5B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321" w:type="pct"/>
            <w:tcBorders>
              <w:top w:val="nil"/>
              <w:left w:val="nil"/>
              <w:bottom w:val="single" w:sz="4" w:space="0" w:color="auto"/>
              <w:right w:val="single" w:sz="4" w:space="0" w:color="auto"/>
            </w:tcBorders>
            <w:shd w:val="clear" w:color="auto" w:fill="auto"/>
            <w:hideMark/>
          </w:tcPr>
          <w:p w14:paraId="2C702A8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0,2</w:t>
            </w:r>
          </w:p>
        </w:tc>
        <w:tc>
          <w:tcPr>
            <w:tcW w:w="559" w:type="pct"/>
            <w:tcBorders>
              <w:top w:val="nil"/>
              <w:left w:val="nil"/>
              <w:bottom w:val="single" w:sz="4" w:space="0" w:color="auto"/>
              <w:right w:val="single" w:sz="4" w:space="0" w:color="auto"/>
            </w:tcBorders>
            <w:shd w:val="clear" w:color="auto" w:fill="auto"/>
            <w:hideMark/>
          </w:tcPr>
          <w:p w14:paraId="661CA9A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51C08459" w14:textId="77777777" w:rsidTr="00CA3F63">
        <w:trPr>
          <w:trHeight w:val="403"/>
        </w:trPr>
        <w:tc>
          <w:tcPr>
            <w:tcW w:w="218" w:type="pct"/>
            <w:tcBorders>
              <w:top w:val="nil"/>
              <w:left w:val="single" w:sz="4" w:space="0" w:color="auto"/>
              <w:bottom w:val="single" w:sz="4" w:space="0" w:color="auto"/>
              <w:right w:val="single" w:sz="4" w:space="0" w:color="auto"/>
            </w:tcBorders>
            <w:shd w:val="clear" w:color="auto" w:fill="auto"/>
            <w:hideMark/>
          </w:tcPr>
          <w:p w14:paraId="28C6AF81" w14:textId="507F21E9" w:rsidR="00233751" w:rsidRPr="00233751" w:rsidRDefault="00233751" w:rsidP="00233751">
            <w:pPr>
              <w:ind w:firstLine="0"/>
              <w:jc w:val="center"/>
              <w:rPr>
                <w:color w:val="000000" w:themeColor="text1"/>
                <w:szCs w:val="24"/>
                <w:lang w:val="ro-RO" w:eastAsia="ro-RO"/>
              </w:rPr>
            </w:pPr>
            <w:r w:rsidRPr="00233751">
              <w:rPr>
                <w:color w:val="000000"/>
                <w:szCs w:val="24"/>
              </w:rPr>
              <w:t>294</w:t>
            </w:r>
          </w:p>
        </w:tc>
        <w:tc>
          <w:tcPr>
            <w:tcW w:w="461" w:type="pct"/>
            <w:tcBorders>
              <w:top w:val="nil"/>
              <w:left w:val="nil"/>
              <w:bottom w:val="single" w:sz="4" w:space="0" w:color="auto"/>
              <w:right w:val="single" w:sz="4" w:space="0" w:color="auto"/>
            </w:tcBorders>
            <w:shd w:val="clear" w:color="auto" w:fill="auto"/>
            <w:hideMark/>
          </w:tcPr>
          <w:p w14:paraId="6947AE3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25154-54-5</w:t>
            </w:r>
          </w:p>
        </w:tc>
        <w:tc>
          <w:tcPr>
            <w:tcW w:w="630" w:type="pct"/>
            <w:tcBorders>
              <w:top w:val="nil"/>
              <w:left w:val="nil"/>
              <w:bottom w:val="single" w:sz="4" w:space="0" w:color="auto"/>
              <w:right w:val="single" w:sz="4" w:space="0" w:color="auto"/>
            </w:tcBorders>
            <w:shd w:val="clear" w:color="auto" w:fill="auto"/>
            <w:hideMark/>
          </w:tcPr>
          <w:p w14:paraId="7DF389A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246-673-6</w:t>
            </w:r>
          </w:p>
        </w:tc>
        <w:tc>
          <w:tcPr>
            <w:tcW w:w="1436" w:type="pct"/>
            <w:tcBorders>
              <w:top w:val="nil"/>
              <w:left w:val="nil"/>
              <w:bottom w:val="single" w:sz="4" w:space="0" w:color="auto"/>
              <w:right w:val="single" w:sz="4" w:space="0" w:color="auto"/>
            </w:tcBorders>
            <w:shd w:val="clear" w:color="auto" w:fill="auto"/>
            <w:hideMark/>
          </w:tcPr>
          <w:p w14:paraId="02F5FBA2" w14:textId="411A36A5"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Dinitrobenzen (toți izomerii)</w:t>
            </w:r>
          </w:p>
        </w:tc>
        <w:tc>
          <w:tcPr>
            <w:tcW w:w="599" w:type="pct"/>
            <w:tcBorders>
              <w:top w:val="nil"/>
              <w:left w:val="nil"/>
              <w:bottom w:val="single" w:sz="4" w:space="0" w:color="auto"/>
              <w:right w:val="single" w:sz="4" w:space="0" w:color="auto"/>
            </w:tcBorders>
            <w:shd w:val="clear" w:color="auto" w:fill="auto"/>
            <w:hideMark/>
          </w:tcPr>
          <w:p w14:paraId="31C32F7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hideMark/>
          </w:tcPr>
          <w:p w14:paraId="2801029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0,15</w:t>
            </w:r>
          </w:p>
        </w:tc>
        <w:tc>
          <w:tcPr>
            <w:tcW w:w="496" w:type="pct"/>
            <w:tcBorders>
              <w:top w:val="nil"/>
              <w:left w:val="nil"/>
              <w:bottom w:val="single" w:sz="4" w:space="0" w:color="auto"/>
              <w:right w:val="single" w:sz="4" w:space="0" w:color="auto"/>
            </w:tcBorders>
            <w:shd w:val="clear" w:color="auto" w:fill="auto"/>
            <w:hideMark/>
          </w:tcPr>
          <w:p w14:paraId="49CD05D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321" w:type="pct"/>
            <w:tcBorders>
              <w:top w:val="nil"/>
              <w:left w:val="nil"/>
              <w:bottom w:val="single" w:sz="4" w:space="0" w:color="auto"/>
              <w:right w:val="single" w:sz="4" w:space="0" w:color="auto"/>
            </w:tcBorders>
            <w:shd w:val="clear" w:color="auto" w:fill="auto"/>
            <w:hideMark/>
          </w:tcPr>
          <w:p w14:paraId="5966D32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0,2</w:t>
            </w:r>
          </w:p>
        </w:tc>
        <w:tc>
          <w:tcPr>
            <w:tcW w:w="559" w:type="pct"/>
            <w:tcBorders>
              <w:top w:val="nil"/>
              <w:left w:val="nil"/>
              <w:bottom w:val="single" w:sz="4" w:space="0" w:color="auto"/>
              <w:right w:val="single" w:sz="4" w:space="0" w:color="auto"/>
            </w:tcBorders>
            <w:shd w:val="clear" w:color="auto" w:fill="auto"/>
            <w:hideMark/>
          </w:tcPr>
          <w:p w14:paraId="58BFD0F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063B8397" w14:textId="77777777" w:rsidTr="00A75635">
        <w:trPr>
          <w:trHeight w:val="267"/>
        </w:trPr>
        <w:tc>
          <w:tcPr>
            <w:tcW w:w="218" w:type="pct"/>
            <w:tcBorders>
              <w:top w:val="nil"/>
              <w:left w:val="single" w:sz="4" w:space="0" w:color="auto"/>
              <w:bottom w:val="single" w:sz="4" w:space="0" w:color="auto"/>
              <w:right w:val="single" w:sz="4" w:space="0" w:color="auto"/>
            </w:tcBorders>
            <w:shd w:val="clear" w:color="auto" w:fill="auto"/>
            <w:hideMark/>
          </w:tcPr>
          <w:p w14:paraId="61A22465" w14:textId="435A65B7" w:rsidR="00233751" w:rsidRPr="00233751" w:rsidRDefault="00233751" w:rsidP="00233751">
            <w:pPr>
              <w:ind w:firstLine="0"/>
              <w:jc w:val="center"/>
              <w:rPr>
                <w:color w:val="000000" w:themeColor="text1"/>
                <w:szCs w:val="24"/>
                <w:lang w:val="ro-RO" w:eastAsia="ro-RO"/>
              </w:rPr>
            </w:pPr>
            <w:r w:rsidRPr="00233751">
              <w:rPr>
                <w:color w:val="000000"/>
                <w:szCs w:val="24"/>
              </w:rPr>
              <w:t>295</w:t>
            </w:r>
          </w:p>
        </w:tc>
        <w:tc>
          <w:tcPr>
            <w:tcW w:w="461" w:type="pct"/>
            <w:tcBorders>
              <w:top w:val="nil"/>
              <w:left w:val="nil"/>
              <w:bottom w:val="single" w:sz="4" w:space="0" w:color="auto"/>
              <w:right w:val="single" w:sz="4" w:space="0" w:color="auto"/>
            </w:tcBorders>
            <w:shd w:val="clear" w:color="auto" w:fill="auto"/>
            <w:hideMark/>
          </w:tcPr>
          <w:p w14:paraId="245B1D4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25321-14-6</w:t>
            </w:r>
          </w:p>
        </w:tc>
        <w:tc>
          <w:tcPr>
            <w:tcW w:w="630" w:type="pct"/>
            <w:tcBorders>
              <w:top w:val="nil"/>
              <w:left w:val="nil"/>
              <w:bottom w:val="single" w:sz="4" w:space="0" w:color="auto"/>
              <w:right w:val="single" w:sz="4" w:space="0" w:color="auto"/>
            </w:tcBorders>
            <w:shd w:val="clear" w:color="auto" w:fill="auto"/>
            <w:hideMark/>
          </w:tcPr>
          <w:p w14:paraId="567EAD1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246-836-1</w:t>
            </w:r>
          </w:p>
        </w:tc>
        <w:tc>
          <w:tcPr>
            <w:tcW w:w="1436" w:type="pct"/>
            <w:tcBorders>
              <w:top w:val="nil"/>
              <w:left w:val="nil"/>
              <w:bottom w:val="single" w:sz="4" w:space="0" w:color="auto"/>
              <w:right w:val="single" w:sz="4" w:space="0" w:color="auto"/>
            </w:tcBorders>
            <w:shd w:val="clear" w:color="auto" w:fill="auto"/>
            <w:hideMark/>
          </w:tcPr>
          <w:p w14:paraId="54C3411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Dinitrotoluen</w:t>
            </w:r>
          </w:p>
        </w:tc>
        <w:tc>
          <w:tcPr>
            <w:tcW w:w="599" w:type="pct"/>
            <w:tcBorders>
              <w:top w:val="nil"/>
              <w:left w:val="nil"/>
              <w:bottom w:val="single" w:sz="4" w:space="0" w:color="auto"/>
              <w:right w:val="single" w:sz="4" w:space="0" w:color="auto"/>
            </w:tcBorders>
            <w:shd w:val="clear" w:color="auto" w:fill="auto"/>
            <w:hideMark/>
          </w:tcPr>
          <w:p w14:paraId="61A410B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tcPr>
          <w:p w14:paraId="6E228A75" w14:textId="61F044E1"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3E26910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321" w:type="pct"/>
            <w:tcBorders>
              <w:top w:val="nil"/>
              <w:left w:val="nil"/>
              <w:bottom w:val="single" w:sz="4" w:space="0" w:color="auto"/>
              <w:right w:val="single" w:sz="4" w:space="0" w:color="auto"/>
            </w:tcBorders>
            <w:shd w:val="clear" w:color="auto" w:fill="auto"/>
          </w:tcPr>
          <w:p w14:paraId="6895BFC8" w14:textId="796E5167"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53EB557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13F96E2F" w14:textId="77777777" w:rsidTr="00A75635">
        <w:trPr>
          <w:trHeight w:val="270"/>
        </w:trPr>
        <w:tc>
          <w:tcPr>
            <w:tcW w:w="218" w:type="pct"/>
            <w:tcBorders>
              <w:top w:val="nil"/>
              <w:left w:val="single" w:sz="4" w:space="0" w:color="auto"/>
              <w:bottom w:val="single" w:sz="4" w:space="0" w:color="auto"/>
              <w:right w:val="single" w:sz="4" w:space="0" w:color="auto"/>
            </w:tcBorders>
            <w:shd w:val="clear" w:color="auto" w:fill="auto"/>
            <w:hideMark/>
          </w:tcPr>
          <w:p w14:paraId="3433EFE7" w14:textId="6D0A9210" w:rsidR="00233751" w:rsidRPr="00233751" w:rsidRDefault="00233751" w:rsidP="00233751">
            <w:pPr>
              <w:ind w:firstLine="0"/>
              <w:jc w:val="center"/>
              <w:rPr>
                <w:color w:val="000000" w:themeColor="text1"/>
                <w:szCs w:val="24"/>
                <w:lang w:val="ro-RO" w:eastAsia="ro-RO"/>
              </w:rPr>
            </w:pPr>
            <w:r w:rsidRPr="00233751">
              <w:rPr>
                <w:color w:val="000000"/>
                <w:szCs w:val="24"/>
              </w:rPr>
              <w:t>296</w:t>
            </w:r>
          </w:p>
        </w:tc>
        <w:tc>
          <w:tcPr>
            <w:tcW w:w="461" w:type="pct"/>
            <w:tcBorders>
              <w:top w:val="nil"/>
              <w:left w:val="nil"/>
              <w:bottom w:val="single" w:sz="4" w:space="0" w:color="auto"/>
              <w:right w:val="single" w:sz="4" w:space="0" w:color="auto"/>
            </w:tcBorders>
            <w:shd w:val="clear" w:color="auto" w:fill="auto"/>
            <w:hideMark/>
          </w:tcPr>
          <w:p w14:paraId="478745A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88-85-7</w:t>
            </w:r>
          </w:p>
        </w:tc>
        <w:tc>
          <w:tcPr>
            <w:tcW w:w="630" w:type="pct"/>
            <w:tcBorders>
              <w:top w:val="nil"/>
              <w:left w:val="nil"/>
              <w:bottom w:val="single" w:sz="4" w:space="0" w:color="auto"/>
              <w:right w:val="single" w:sz="4" w:space="0" w:color="auto"/>
            </w:tcBorders>
            <w:shd w:val="clear" w:color="auto" w:fill="auto"/>
            <w:hideMark/>
          </w:tcPr>
          <w:p w14:paraId="2B884EF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201-861-7</w:t>
            </w:r>
          </w:p>
        </w:tc>
        <w:tc>
          <w:tcPr>
            <w:tcW w:w="1436" w:type="pct"/>
            <w:tcBorders>
              <w:top w:val="nil"/>
              <w:left w:val="nil"/>
              <w:bottom w:val="single" w:sz="4" w:space="0" w:color="auto"/>
              <w:right w:val="single" w:sz="4" w:space="0" w:color="auto"/>
            </w:tcBorders>
            <w:shd w:val="clear" w:color="auto" w:fill="auto"/>
            <w:hideMark/>
          </w:tcPr>
          <w:p w14:paraId="274958A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Dinoseb / 6 sec butii 2,4 dinitrofenol</w:t>
            </w:r>
          </w:p>
        </w:tc>
        <w:tc>
          <w:tcPr>
            <w:tcW w:w="599" w:type="pct"/>
            <w:tcBorders>
              <w:top w:val="nil"/>
              <w:left w:val="nil"/>
              <w:bottom w:val="single" w:sz="4" w:space="0" w:color="auto"/>
              <w:right w:val="single" w:sz="4" w:space="0" w:color="auto"/>
            </w:tcBorders>
            <w:shd w:val="clear" w:color="auto" w:fill="auto"/>
            <w:hideMark/>
          </w:tcPr>
          <w:p w14:paraId="43D9F39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280" w:type="pct"/>
            <w:tcBorders>
              <w:top w:val="nil"/>
              <w:left w:val="nil"/>
              <w:bottom w:val="single" w:sz="4" w:space="0" w:color="auto"/>
              <w:right w:val="single" w:sz="4" w:space="0" w:color="auto"/>
            </w:tcBorders>
            <w:shd w:val="clear" w:color="auto" w:fill="auto"/>
          </w:tcPr>
          <w:p w14:paraId="1B632FFE" w14:textId="598F6173"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734DCF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321" w:type="pct"/>
            <w:tcBorders>
              <w:top w:val="nil"/>
              <w:left w:val="nil"/>
              <w:bottom w:val="single" w:sz="4" w:space="0" w:color="auto"/>
              <w:right w:val="single" w:sz="4" w:space="0" w:color="auto"/>
            </w:tcBorders>
            <w:shd w:val="clear" w:color="auto" w:fill="auto"/>
          </w:tcPr>
          <w:p w14:paraId="520DEAB0" w14:textId="1835C2FF"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7AF13E8C" w14:textId="251A2370" w:rsidR="00233751" w:rsidRPr="003E0CAD" w:rsidRDefault="00233751" w:rsidP="00233751">
            <w:pPr>
              <w:ind w:firstLine="0"/>
              <w:jc w:val="center"/>
              <w:rPr>
                <w:color w:val="000000" w:themeColor="text1"/>
                <w:szCs w:val="24"/>
                <w:lang w:val="ro-RO" w:eastAsia="ro-RO"/>
              </w:rPr>
            </w:pPr>
          </w:p>
        </w:tc>
      </w:tr>
      <w:tr w:rsidR="00233751" w:rsidRPr="003E0CAD" w14:paraId="08EC70B3" w14:textId="77777777" w:rsidTr="00A75635">
        <w:trPr>
          <w:trHeight w:val="275"/>
        </w:trPr>
        <w:tc>
          <w:tcPr>
            <w:tcW w:w="218" w:type="pct"/>
            <w:tcBorders>
              <w:top w:val="nil"/>
              <w:left w:val="single" w:sz="4" w:space="0" w:color="auto"/>
              <w:bottom w:val="single" w:sz="4" w:space="0" w:color="auto"/>
              <w:right w:val="single" w:sz="4" w:space="0" w:color="auto"/>
            </w:tcBorders>
            <w:shd w:val="clear" w:color="auto" w:fill="auto"/>
            <w:hideMark/>
          </w:tcPr>
          <w:p w14:paraId="6304B526" w14:textId="0E0EC72D" w:rsidR="00233751" w:rsidRPr="00233751" w:rsidRDefault="00233751" w:rsidP="00233751">
            <w:pPr>
              <w:ind w:firstLine="0"/>
              <w:jc w:val="center"/>
              <w:rPr>
                <w:color w:val="000000" w:themeColor="text1"/>
                <w:szCs w:val="24"/>
                <w:lang w:val="ro-RO" w:eastAsia="ro-RO"/>
              </w:rPr>
            </w:pPr>
            <w:r w:rsidRPr="00233751">
              <w:rPr>
                <w:color w:val="000000"/>
                <w:szCs w:val="24"/>
              </w:rPr>
              <w:t>297</w:t>
            </w:r>
          </w:p>
        </w:tc>
        <w:tc>
          <w:tcPr>
            <w:tcW w:w="461" w:type="pct"/>
            <w:tcBorders>
              <w:top w:val="nil"/>
              <w:left w:val="nil"/>
              <w:bottom w:val="single" w:sz="4" w:space="0" w:color="auto"/>
              <w:right w:val="single" w:sz="4" w:space="0" w:color="auto"/>
            </w:tcBorders>
            <w:shd w:val="clear" w:color="auto" w:fill="auto"/>
            <w:hideMark/>
          </w:tcPr>
          <w:p w14:paraId="46A655D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2813-95-8</w:t>
            </w:r>
          </w:p>
        </w:tc>
        <w:tc>
          <w:tcPr>
            <w:tcW w:w="630" w:type="pct"/>
            <w:tcBorders>
              <w:top w:val="nil"/>
              <w:left w:val="nil"/>
              <w:bottom w:val="single" w:sz="4" w:space="0" w:color="auto"/>
              <w:right w:val="single" w:sz="4" w:space="0" w:color="auto"/>
            </w:tcBorders>
            <w:shd w:val="clear" w:color="auto" w:fill="auto"/>
            <w:hideMark/>
          </w:tcPr>
          <w:p w14:paraId="7638B7B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220-560-1</w:t>
            </w:r>
          </w:p>
        </w:tc>
        <w:tc>
          <w:tcPr>
            <w:tcW w:w="1436" w:type="pct"/>
            <w:tcBorders>
              <w:top w:val="nil"/>
              <w:left w:val="nil"/>
              <w:bottom w:val="single" w:sz="4" w:space="0" w:color="auto"/>
              <w:right w:val="single" w:sz="4" w:space="0" w:color="auto"/>
            </w:tcBorders>
            <w:shd w:val="clear" w:color="auto" w:fill="auto"/>
            <w:hideMark/>
          </w:tcPr>
          <w:p w14:paraId="78EC6BF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Dinosebacetat</w:t>
            </w:r>
          </w:p>
        </w:tc>
        <w:tc>
          <w:tcPr>
            <w:tcW w:w="599" w:type="pct"/>
            <w:tcBorders>
              <w:top w:val="nil"/>
              <w:left w:val="nil"/>
              <w:bottom w:val="single" w:sz="4" w:space="0" w:color="auto"/>
              <w:right w:val="single" w:sz="4" w:space="0" w:color="auto"/>
            </w:tcBorders>
            <w:shd w:val="clear" w:color="auto" w:fill="auto"/>
            <w:hideMark/>
          </w:tcPr>
          <w:p w14:paraId="20F72BC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0,7</w:t>
            </w:r>
          </w:p>
        </w:tc>
        <w:tc>
          <w:tcPr>
            <w:tcW w:w="280" w:type="pct"/>
            <w:tcBorders>
              <w:top w:val="nil"/>
              <w:left w:val="nil"/>
              <w:bottom w:val="single" w:sz="4" w:space="0" w:color="auto"/>
              <w:right w:val="single" w:sz="4" w:space="0" w:color="auto"/>
            </w:tcBorders>
            <w:shd w:val="clear" w:color="auto" w:fill="auto"/>
          </w:tcPr>
          <w:p w14:paraId="4556BEDE" w14:textId="6C9A6053"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2BE51B1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321" w:type="pct"/>
            <w:tcBorders>
              <w:top w:val="nil"/>
              <w:left w:val="nil"/>
              <w:bottom w:val="single" w:sz="4" w:space="0" w:color="auto"/>
              <w:right w:val="single" w:sz="4" w:space="0" w:color="auto"/>
            </w:tcBorders>
            <w:shd w:val="clear" w:color="auto" w:fill="auto"/>
          </w:tcPr>
          <w:p w14:paraId="0F4E5140" w14:textId="61867DBC"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4A8FC7AF" w14:textId="76CE3E79" w:rsidR="00233751" w:rsidRPr="003E0CAD" w:rsidRDefault="00233751" w:rsidP="00233751">
            <w:pPr>
              <w:ind w:firstLine="0"/>
              <w:jc w:val="center"/>
              <w:rPr>
                <w:color w:val="000000" w:themeColor="text1"/>
                <w:szCs w:val="24"/>
                <w:lang w:val="ro-RO" w:eastAsia="ro-RO"/>
              </w:rPr>
            </w:pPr>
          </w:p>
        </w:tc>
      </w:tr>
      <w:tr w:rsidR="00233751" w:rsidRPr="003E0CAD" w14:paraId="5B39E4E3" w14:textId="77777777" w:rsidTr="00A75635">
        <w:trPr>
          <w:trHeight w:val="276"/>
        </w:trPr>
        <w:tc>
          <w:tcPr>
            <w:tcW w:w="218" w:type="pct"/>
            <w:tcBorders>
              <w:top w:val="nil"/>
              <w:left w:val="single" w:sz="4" w:space="0" w:color="auto"/>
              <w:bottom w:val="single" w:sz="4" w:space="0" w:color="auto"/>
              <w:right w:val="single" w:sz="4" w:space="0" w:color="auto"/>
            </w:tcBorders>
            <w:shd w:val="clear" w:color="auto" w:fill="auto"/>
            <w:hideMark/>
          </w:tcPr>
          <w:p w14:paraId="71AC3A9F" w14:textId="3DC470A1" w:rsidR="00233751" w:rsidRPr="00233751" w:rsidRDefault="00233751" w:rsidP="00233751">
            <w:pPr>
              <w:ind w:firstLine="0"/>
              <w:jc w:val="center"/>
              <w:rPr>
                <w:color w:val="000000" w:themeColor="text1"/>
                <w:szCs w:val="24"/>
                <w:lang w:val="ro-RO" w:eastAsia="ro-RO"/>
              </w:rPr>
            </w:pPr>
            <w:r w:rsidRPr="00233751">
              <w:rPr>
                <w:color w:val="000000"/>
                <w:szCs w:val="24"/>
              </w:rPr>
              <w:t>298</w:t>
            </w:r>
          </w:p>
        </w:tc>
        <w:tc>
          <w:tcPr>
            <w:tcW w:w="461" w:type="pct"/>
            <w:tcBorders>
              <w:top w:val="nil"/>
              <w:left w:val="nil"/>
              <w:bottom w:val="single" w:sz="4" w:space="0" w:color="auto"/>
              <w:right w:val="single" w:sz="4" w:space="0" w:color="auto"/>
            </w:tcBorders>
            <w:shd w:val="clear" w:color="auto" w:fill="auto"/>
            <w:hideMark/>
          </w:tcPr>
          <w:p w14:paraId="7751DD6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117-84-0</w:t>
            </w:r>
          </w:p>
        </w:tc>
        <w:tc>
          <w:tcPr>
            <w:tcW w:w="630" w:type="pct"/>
            <w:tcBorders>
              <w:top w:val="nil"/>
              <w:left w:val="nil"/>
              <w:bottom w:val="single" w:sz="4" w:space="0" w:color="auto"/>
              <w:right w:val="single" w:sz="4" w:space="0" w:color="auto"/>
            </w:tcBorders>
            <w:shd w:val="clear" w:color="auto" w:fill="auto"/>
            <w:hideMark/>
          </w:tcPr>
          <w:p w14:paraId="1AA8553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204-214-7</w:t>
            </w:r>
          </w:p>
        </w:tc>
        <w:tc>
          <w:tcPr>
            <w:tcW w:w="1436" w:type="pct"/>
            <w:tcBorders>
              <w:top w:val="nil"/>
              <w:left w:val="nil"/>
              <w:bottom w:val="single" w:sz="4" w:space="0" w:color="auto"/>
              <w:right w:val="single" w:sz="4" w:space="0" w:color="auto"/>
            </w:tcBorders>
            <w:shd w:val="clear" w:color="auto" w:fill="auto"/>
            <w:hideMark/>
          </w:tcPr>
          <w:p w14:paraId="46DA2F3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Dioctilftalat / Dietil-hexil 2-ftalat</w:t>
            </w:r>
          </w:p>
        </w:tc>
        <w:tc>
          <w:tcPr>
            <w:tcW w:w="599" w:type="pct"/>
            <w:tcBorders>
              <w:top w:val="nil"/>
              <w:left w:val="nil"/>
              <w:bottom w:val="single" w:sz="4" w:space="0" w:color="auto"/>
              <w:right w:val="single" w:sz="4" w:space="0" w:color="auto"/>
            </w:tcBorders>
            <w:shd w:val="clear" w:color="auto" w:fill="auto"/>
            <w:hideMark/>
          </w:tcPr>
          <w:p w14:paraId="3B52441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hideMark/>
          </w:tcPr>
          <w:p w14:paraId="5E0A406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496" w:type="pct"/>
            <w:tcBorders>
              <w:top w:val="nil"/>
              <w:left w:val="nil"/>
              <w:bottom w:val="single" w:sz="4" w:space="0" w:color="auto"/>
              <w:right w:val="single" w:sz="4" w:space="0" w:color="auto"/>
            </w:tcBorders>
            <w:shd w:val="clear" w:color="auto" w:fill="auto"/>
            <w:hideMark/>
          </w:tcPr>
          <w:p w14:paraId="4A549AE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hideMark/>
          </w:tcPr>
          <w:p w14:paraId="2AC7B60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w:t>
            </w:r>
          </w:p>
        </w:tc>
        <w:tc>
          <w:tcPr>
            <w:tcW w:w="559" w:type="pct"/>
            <w:tcBorders>
              <w:top w:val="nil"/>
              <w:left w:val="nil"/>
              <w:bottom w:val="single" w:sz="4" w:space="0" w:color="auto"/>
              <w:right w:val="single" w:sz="4" w:space="0" w:color="auto"/>
            </w:tcBorders>
            <w:shd w:val="clear" w:color="auto" w:fill="auto"/>
          </w:tcPr>
          <w:p w14:paraId="4A9F457F" w14:textId="613FB066" w:rsidR="00233751" w:rsidRPr="003E0CAD" w:rsidRDefault="00233751" w:rsidP="00233751">
            <w:pPr>
              <w:ind w:firstLine="0"/>
              <w:jc w:val="center"/>
              <w:rPr>
                <w:color w:val="000000" w:themeColor="text1"/>
                <w:szCs w:val="24"/>
                <w:lang w:val="ro-RO" w:eastAsia="ro-RO"/>
              </w:rPr>
            </w:pPr>
          </w:p>
        </w:tc>
      </w:tr>
      <w:tr w:rsidR="00233751" w:rsidRPr="003E0CAD" w14:paraId="422C2721" w14:textId="77777777" w:rsidTr="00A75635">
        <w:trPr>
          <w:trHeight w:val="750"/>
        </w:trPr>
        <w:tc>
          <w:tcPr>
            <w:tcW w:w="218" w:type="pct"/>
            <w:tcBorders>
              <w:top w:val="nil"/>
              <w:left w:val="single" w:sz="4" w:space="0" w:color="auto"/>
              <w:bottom w:val="single" w:sz="4" w:space="0" w:color="auto"/>
              <w:right w:val="single" w:sz="4" w:space="0" w:color="auto"/>
            </w:tcBorders>
            <w:shd w:val="clear" w:color="auto" w:fill="auto"/>
            <w:hideMark/>
          </w:tcPr>
          <w:p w14:paraId="570ECACE" w14:textId="09B893E4" w:rsidR="00233751" w:rsidRPr="00233751" w:rsidRDefault="00233751" w:rsidP="00233751">
            <w:pPr>
              <w:ind w:firstLine="0"/>
              <w:jc w:val="center"/>
              <w:rPr>
                <w:color w:val="000000" w:themeColor="text1"/>
                <w:szCs w:val="24"/>
                <w:lang w:val="ro-RO" w:eastAsia="ro-RO"/>
              </w:rPr>
            </w:pPr>
            <w:r w:rsidRPr="00233751">
              <w:rPr>
                <w:color w:val="000000"/>
                <w:szCs w:val="24"/>
              </w:rPr>
              <w:t>299</w:t>
            </w:r>
          </w:p>
        </w:tc>
        <w:tc>
          <w:tcPr>
            <w:tcW w:w="461" w:type="pct"/>
            <w:tcBorders>
              <w:top w:val="nil"/>
              <w:left w:val="nil"/>
              <w:bottom w:val="single" w:sz="4" w:space="0" w:color="auto"/>
              <w:right w:val="single" w:sz="4" w:space="0" w:color="auto"/>
            </w:tcBorders>
            <w:shd w:val="clear" w:color="auto" w:fill="auto"/>
            <w:hideMark/>
          </w:tcPr>
          <w:p w14:paraId="6D8721B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124-38-9</w:t>
            </w:r>
          </w:p>
        </w:tc>
        <w:tc>
          <w:tcPr>
            <w:tcW w:w="630" w:type="pct"/>
            <w:tcBorders>
              <w:top w:val="nil"/>
              <w:left w:val="nil"/>
              <w:bottom w:val="single" w:sz="4" w:space="0" w:color="auto"/>
              <w:right w:val="single" w:sz="4" w:space="0" w:color="auto"/>
            </w:tcBorders>
            <w:shd w:val="clear" w:color="auto" w:fill="auto"/>
            <w:hideMark/>
          </w:tcPr>
          <w:p w14:paraId="7425645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204-696-9</w:t>
            </w:r>
          </w:p>
        </w:tc>
        <w:tc>
          <w:tcPr>
            <w:tcW w:w="1436" w:type="pct"/>
            <w:tcBorders>
              <w:top w:val="nil"/>
              <w:left w:val="nil"/>
              <w:bottom w:val="single" w:sz="4" w:space="0" w:color="auto"/>
              <w:right w:val="single" w:sz="4" w:space="0" w:color="auto"/>
            </w:tcBorders>
            <w:shd w:val="clear" w:color="auto" w:fill="auto"/>
            <w:hideMark/>
          </w:tcPr>
          <w:p w14:paraId="5988196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Dioxid de carbon</w:t>
            </w:r>
          </w:p>
        </w:tc>
        <w:tc>
          <w:tcPr>
            <w:tcW w:w="599" w:type="pct"/>
            <w:tcBorders>
              <w:top w:val="nil"/>
              <w:left w:val="nil"/>
              <w:bottom w:val="single" w:sz="4" w:space="0" w:color="auto"/>
              <w:right w:val="single" w:sz="4" w:space="0" w:color="auto"/>
            </w:tcBorders>
            <w:shd w:val="clear" w:color="auto" w:fill="auto"/>
            <w:hideMark/>
          </w:tcPr>
          <w:p w14:paraId="55445C1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9000</w:t>
            </w:r>
          </w:p>
        </w:tc>
        <w:tc>
          <w:tcPr>
            <w:tcW w:w="280" w:type="pct"/>
            <w:tcBorders>
              <w:top w:val="nil"/>
              <w:left w:val="nil"/>
              <w:bottom w:val="single" w:sz="4" w:space="0" w:color="auto"/>
              <w:right w:val="single" w:sz="4" w:space="0" w:color="auto"/>
            </w:tcBorders>
            <w:shd w:val="clear" w:color="auto" w:fill="auto"/>
            <w:hideMark/>
          </w:tcPr>
          <w:p w14:paraId="3A8EA57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5000</w:t>
            </w:r>
          </w:p>
        </w:tc>
        <w:tc>
          <w:tcPr>
            <w:tcW w:w="496" w:type="pct"/>
            <w:tcBorders>
              <w:top w:val="nil"/>
              <w:left w:val="nil"/>
              <w:bottom w:val="single" w:sz="4" w:space="0" w:color="auto"/>
              <w:right w:val="single" w:sz="4" w:space="0" w:color="auto"/>
            </w:tcBorders>
            <w:shd w:val="clear" w:color="auto" w:fill="auto"/>
          </w:tcPr>
          <w:p w14:paraId="0D6FAE44" w14:textId="34F70740"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107D11DD" w14:textId="7F9291F9"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292316BD" w14:textId="635F306A" w:rsidR="00233751" w:rsidRPr="003E0CAD" w:rsidRDefault="00233751" w:rsidP="00233751">
            <w:pPr>
              <w:ind w:firstLine="0"/>
              <w:jc w:val="center"/>
              <w:rPr>
                <w:color w:val="000000" w:themeColor="text1"/>
                <w:szCs w:val="24"/>
                <w:lang w:val="ro-RO" w:eastAsia="ro-RO"/>
              </w:rPr>
            </w:pPr>
          </w:p>
        </w:tc>
      </w:tr>
      <w:tr w:rsidR="00233751" w:rsidRPr="003E0CAD" w14:paraId="335ADDD3" w14:textId="77777777" w:rsidTr="00A75635">
        <w:trPr>
          <w:trHeight w:val="134"/>
        </w:trPr>
        <w:tc>
          <w:tcPr>
            <w:tcW w:w="218" w:type="pct"/>
            <w:tcBorders>
              <w:top w:val="nil"/>
              <w:left w:val="single" w:sz="4" w:space="0" w:color="auto"/>
              <w:bottom w:val="single" w:sz="4" w:space="0" w:color="auto"/>
              <w:right w:val="single" w:sz="4" w:space="0" w:color="auto"/>
            </w:tcBorders>
            <w:shd w:val="clear" w:color="auto" w:fill="auto"/>
            <w:hideMark/>
          </w:tcPr>
          <w:p w14:paraId="32E5E7FE" w14:textId="03C7B00A" w:rsidR="00233751" w:rsidRPr="00233751" w:rsidRDefault="00233751" w:rsidP="00233751">
            <w:pPr>
              <w:ind w:firstLine="0"/>
              <w:jc w:val="center"/>
              <w:rPr>
                <w:color w:val="000000" w:themeColor="text1"/>
                <w:szCs w:val="24"/>
                <w:lang w:val="ro-RO" w:eastAsia="ro-RO"/>
              </w:rPr>
            </w:pPr>
            <w:r w:rsidRPr="00233751">
              <w:rPr>
                <w:color w:val="000000"/>
                <w:szCs w:val="24"/>
              </w:rPr>
              <w:t>300</w:t>
            </w:r>
          </w:p>
        </w:tc>
        <w:tc>
          <w:tcPr>
            <w:tcW w:w="461" w:type="pct"/>
            <w:tcBorders>
              <w:top w:val="nil"/>
              <w:left w:val="nil"/>
              <w:bottom w:val="single" w:sz="4" w:space="0" w:color="auto"/>
              <w:right w:val="single" w:sz="4" w:space="0" w:color="auto"/>
            </w:tcBorders>
            <w:shd w:val="clear" w:color="auto" w:fill="auto"/>
            <w:hideMark/>
          </w:tcPr>
          <w:p w14:paraId="3901CE4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10049-04-4</w:t>
            </w:r>
          </w:p>
        </w:tc>
        <w:tc>
          <w:tcPr>
            <w:tcW w:w="630" w:type="pct"/>
            <w:tcBorders>
              <w:top w:val="nil"/>
              <w:left w:val="nil"/>
              <w:bottom w:val="single" w:sz="4" w:space="0" w:color="auto"/>
              <w:right w:val="single" w:sz="4" w:space="0" w:color="auto"/>
            </w:tcBorders>
            <w:shd w:val="clear" w:color="auto" w:fill="auto"/>
            <w:hideMark/>
          </w:tcPr>
          <w:p w14:paraId="1553F6F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233-162-8</w:t>
            </w:r>
          </w:p>
        </w:tc>
        <w:tc>
          <w:tcPr>
            <w:tcW w:w="1436" w:type="pct"/>
            <w:tcBorders>
              <w:top w:val="nil"/>
              <w:left w:val="nil"/>
              <w:bottom w:val="single" w:sz="4" w:space="0" w:color="auto"/>
              <w:right w:val="single" w:sz="4" w:space="0" w:color="auto"/>
            </w:tcBorders>
            <w:shd w:val="clear" w:color="auto" w:fill="auto"/>
            <w:hideMark/>
          </w:tcPr>
          <w:p w14:paraId="5136A59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Dioxid de clor</w:t>
            </w:r>
          </w:p>
        </w:tc>
        <w:tc>
          <w:tcPr>
            <w:tcW w:w="599" w:type="pct"/>
            <w:tcBorders>
              <w:top w:val="nil"/>
              <w:left w:val="nil"/>
              <w:bottom w:val="single" w:sz="4" w:space="0" w:color="auto"/>
              <w:right w:val="single" w:sz="4" w:space="0" w:color="auto"/>
            </w:tcBorders>
            <w:shd w:val="clear" w:color="auto" w:fill="auto"/>
            <w:hideMark/>
          </w:tcPr>
          <w:p w14:paraId="387B8AB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280" w:type="pct"/>
            <w:tcBorders>
              <w:top w:val="nil"/>
              <w:left w:val="nil"/>
              <w:bottom w:val="single" w:sz="4" w:space="0" w:color="auto"/>
              <w:right w:val="single" w:sz="4" w:space="0" w:color="auto"/>
            </w:tcBorders>
            <w:shd w:val="clear" w:color="auto" w:fill="auto"/>
            <w:hideMark/>
          </w:tcPr>
          <w:p w14:paraId="768567C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0,04</w:t>
            </w:r>
          </w:p>
        </w:tc>
        <w:tc>
          <w:tcPr>
            <w:tcW w:w="496" w:type="pct"/>
            <w:tcBorders>
              <w:top w:val="nil"/>
              <w:left w:val="nil"/>
              <w:bottom w:val="single" w:sz="4" w:space="0" w:color="auto"/>
              <w:right w:val="single" w:sz="4" w:space="0" w:color="auto"/>
            </w:tcBorders>
            <w:shd w:val="clear" w:color="auto" w:fill="auto"/>
            <w:hideMark/>
          </w:tcPr>
          <w:p w14:paraId="76EBC45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w:t>
            </w:r>
          </w:p>
        </w:tc>
        <w:tc>
          <w:tcPr>
            <w:tcW w:w="321" w:type="pct"/>
            <w:tcBorders>
              <w:top w:val="nil"/>
              <w:left w:val="nil"/>
              <w:bottom w:val="single" w:sz="4" w:space="0" w:color="auto"/>
              <w:right w:val="single" w:sz="4" w:space="0" w:color="auto"/>
            </w:tcBorders>
            <w:shd w:val="clear" w:color="auto" w:fill="auto"/>
            <w:hideMark/>
          </w:tcPr>
          <w:p w14:paraId="4DD91A1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0,11</w:t>
            </w:r>
          </w:p>
        </w:tc>
        <w:tc>
          <w:tcPr>
            <w:tcW w:w="559" w:type="pct"/>
            <w:tcBorders>
              <w:top w:val="nil"/>
              <w:left w:val="nil"/>
              <w:bottom w:val="single" w:sz="4" w:space="0" w:color="auto"/>
              <w:right w:val="single" w:sz="4" w:space="0" w:color="auto"/>
            </w:tcBorders>
            <w:shd w:val="clear" w:color="auto" w:fill="auto"/>
          </w:tcPr>
          <w:p w14:paraId="1CCB03BB" w14:textId="55D139E8" w:rsidR="00233751" w:rsidRPr="003E0CAD" w:rsidRDefault="00233751" w:rsidP="00233751">
            <w:pPr>
              <w:ind w:firstLine="0"/>
              <w:jc w:val="center"/>
              <w:rPr>
                <w:color w:val="000000" w:themeColor="text1"/>
                <w:szCs w:val="24"/>
                <w:lang w:val="ro-RO" w:eastAsia="ro-RO"/>
              </w:rPr>
            </w:pPr>
          </w:p>
        </w:tc>
      </w:tr>
      <w:tr w:rsidR="00233751" w:rsidRPr="003E0CAD" w14:paraId="453C16E5" w14:textId="77777777" w:rsidTr="00A75635">
        <w:trPr>
          <w:trHeight w:val="280"/>
        </w:trPr>
        <w:tc>
          <w:tcPr>
            <w:tcW w:w="218" w:type="pct"/>
            <w:tcBorders>
              <w:top w:val="nil"/>
              <w:left w:val="single" w:sz="4" w:space="0" w:color="auto"/>
              <w:bottom w:val="single" w:sz="4" w:space="0" w:color="auto"/>
              <w:right w:val="single" w:sz="4" w:space="0" w:color="auto"/>
            </w:tcBorders>
            <w:shd w:val="clear" w:color="auto" w:fill="auto"/>
            <w:hideMark/>
          </w:tcPr>
          <w:p w14:paraId="3FFCA6AB" w14:textId="3CBEBACA" w:rsidR="00233751" w:rsidRPr="00233751" w:rsidRDefault="00233751" w:rsidP="00233751">
            <w:pPr>
              <w:ind w:firstLine="0"/>
              <w:jc w:val="center"/>
              <w:rPr>
                <w:color w:val="000000" w:themeColor="text1"/>
                <w:szCs w:val="24"/>
                <w:lang w:val="ro-RO" w:eastAsia="ro-RO"/>
              </w:rPr>
            </w:pPr>
            <w:r w:rsidRPr="00233751">
              <w:rPr>
                <w:color w:val="000000"/>
                <w:szCs w:val="24"/>
              </w:rPr>
              <w:t>301</w:t>
            </w:r>
          </w:p>
        </w:tc>
        <w:tc>
          <w:tcPr>
            <w:tcW w:w="461" w:type="pct"/>
            <w:tcBorders>
              <w:top w:val="nil"/>
              <w:left w:val="nil"/>
              <w:bottom w:val="single" w:sz="4" w:space="0" w:color="auto"/>
              <w:right w:val="single" w:sz="4" w:space="0" w:color="auto"/>
            </w:tcBorders>
            <w:shd w:val="clear" w:color="auto" w:fill="auto"/>
            <w:hideMark/>
          </w:tcPr>
          <w:p w14:paraId="5A92BEB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7446-09-5</w:t>
            </w:r>
          </w:p>
        </w:tc>
        <w:tc>
          <w:tcPr>
            <w:tcW w:w="630" w:type="pct"/>
            <w:tcBorders>
              <w:top w:val="nil"/>
              <w:left w:val="nil"/>
              <w:bottom w:val="single" w:sz="4" w:space="0" w:color="auto"/>
              <w:right w:val="single" w:sz="4" w:space="0" w:color="auto"/>
            </w:tcBorders>
            <w:shd w:val="clear" w:color="auto" w:fill="auto"/>
            <w:hideMark/>
          </w:tcPr>
          <w:p w14:paraId="4AAC69F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231-195-2</w:t>
            </w:r>
          </w:p>
        </w:tc>
        <w:tc>
          <w:tcPr>
            <w:tcW w:w="1436" w:type="pct"/>
            <w:tcBorders>
              <w:top w:val="nil"/>
              <w:left w:val="nil"/>
              <w:bottom w:val="single" w:sz="4" w:space="0" w:color="auto"/>
              <w:right w:val="single" w:sz="4" w:space="0" w:color="auto"/>
            </w:tcBorders>
            <w:shd w:val="clear" w:color="auto" w:fill="auto"/>
            <w:hideMark/>
          </w:tcPr>
          <w:p w14:paraId="53694A7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Dioxid de sulf/ Anhidridă sulfuroasă</w:t>
            </w:r>
          </w:p>
        </w:tc>
        <w:tc>
          <w:tcPr>
            <w:tcW w:w="599" w:type="pct"/>
            <w:tcBorders>
              <w:top w:val="nil"/>
              <w:left w:val="nil"/>
              <w:bottom w:val="single" w:sz="4" w:space="0" w:color="auto"/>
              <w:right w:val="single" w:sz="4" w:space="0" w:color="auto"/>
            </w:tcBorders>
            <w:shd w:val="clear" w:color="auto" w:fill="auto"/>
            <w:hideMark/>
          </w:tcPr>
          <w:p w14:paraId="095ACA7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1,3</w:t>
            </w:r>
          </w:p>
        </w:tc>
        <w:tc>
          <w:tcPr>
            <w:tcW w:w="280" w:type="pct"/>
            <w:tcBorders>
              <w:top w:val="nil"/>
              <w:left w:val="nil"/>
              <w:bottom w:val="single" w:sz="4" w:space="0" w:color="auto"/>
              <w:right w:val="single" w:sz="4" w:space="0" w:color="auto"/>
            </w:tcBorders>
            <w:shd w:val="clear" w:color="auto" w:fill="auto"/>
            <w:hideMark/>
          </w:tcPr>
          <w:p w14:paraId="7B160E2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496" w:type="pct"/>
            <w:tcBorders>
              <w:top w:val="nil"/>
              <w:left w:val="nil"/>
              <w:bottom w:val="single" w:sz="4" w:space="0" w:color="auto"/>
              <w:right w:val="single" w:sz="4" w:space="0" w:color="auto"/>
            </w:tcBorders>
            <w:shd w:val="clear" w:color="auto" w:fill="auto"/>
            <w:hideMark/>
          </w:tcPr>
          <w:p w14:paraId="1829964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2,7</w:t>
            </w:r>
          </w:p>
        </w:tc>
        <w:tc>
          <w:tcPr>
            <w:tcW w:w="321" w:type="pct"/>
            <w:tcBorders>
              <w:top w:val="nil"/>
              <w:left w:val="nil"/>
              <w:bottom w:val="single" w:sz="4" w:space="0" w:color="auto"/>
              <w:right w:val="single" w:sz="4" w:space="0" w:color="auto"/>
            </w:tcBorders>
            <w:shd w:val="clear" w:color="auto" w:fill="auto"/>
            <w:hideMark/>
          </w:tcPr>
          <w:p w14:paraId="0E761C5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559" w:type="pct"/>
            <w:tcBorders>
              <w:top w:val="nil"/>
              <w:left w:val="nil"/>
              <w:bottom w:val="single" w:sz="4" w:space="0" w:color="auto"/>
              <w:right w:val="single" w:sz="4" w:space="0" w:color="auto"/>
            </w:tcBorders>
            <w:shd w:val="clear" w:color="auto" w:fill="auto"/>
          </w:tcPr>
          <w:p w14:paraId="642A48EA" w14:textId="56A76C98" w:rsidR="00233751" w:rsidRPr="003E0CAD" w:rsidRDefault="00233751" w:rsidP="00233751">
            <w:pPr>
              <w:ind w:firstLine="0"/>
              <w:jc w:val="center"/>
              <w:rPr>
                <w:color w:val="000000" w:themeColor="text1"/>
                <w:szCs w:val="24"/>
                <w:lang w:val="ro-RO" w:eastAsia="ro-RO"/>
              </w:rPr>
            </w:pPr>
          </w:p>
        </w:tc>
      </w:tr>
      <w:tr w:rsidR="00233751" w:rsidRPr="003E0CAD" w14:paraId="39649AF4" w14:textId="77777777" w:rsidTr="00A75635">
        <w:trPr>
          <w:trHeight w:val="284"/>
        </w:trPr>
        <w:tc>
          <w:tcPr>
            <w:tcW w:w="218" w:type="pct"/>
            <w:tcBorders>
              <w:top w:val="nil"/>
              <w:left w:val="single" w:sz="4" w:space="0" w:color="auto"/>
              <w:bottom w:val="single" w:sz="4" w:space="0" w:color="auto"/>
              <w:right w:val="single" w:sz="4" w:space="0" w:color="auto"/>
            </w:tcBorders>
            <w:shd w:val="clear" w:color="auto" w:fill="auto"/>
            <w:hideMark/>
          </w:tcPr>
          <w:p w14:paraId="2D471986" w14:textId="24AB6911" w:rsidR="00233751" w:rsidRPr="00233751" w:rsidRDefault="00233751" w:rsidP="00233751">
            <w:pPr>
              <w:ind w:firstLine="0"/>
              <w:jc w:val="center"/>
              <w:rPr>
                <w:color w:val="000000" w:themeColor="text1"/>
                <w:szCs w:val="24"/>
                <w:lang w:val="ro-RO" w:eastAsia="ro-RO"/>
              </w:rPr>
            </w:pPr>
            <w:r w:rsidRPr="00233751">
              <w:rPr>
                <w:color w:val="000000"/>
                <w:szCs w:val="24"/>
              </w:rPr>
              <w:t>302</w:t>
            </w:r>
          </w:p>
        </w:tc>
        <w:tc>
          <w:tcPr>
            <w:tcW w:w="461" w:type="pct"/>
            <w:tcBorders>
              <w:top w:val="nil"/>
              <w:left w:val="nil"/>
              <w:bottom w:val="single" w:sz="4" w:space="0" w:color="auto"/>
              <w:right w:val="single" w:sz="4" w:space="0" w:color="auto"/>
            </w:tcBorders>
            <w:shd w:val="clear" w:color="auto" w:fill="auto"/>
            <w:hideMark/>
          </w:tcPr>
          <w:p w14:paraId="1BAAE45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13463-67-7</w:t>
            </w:r>
          </w:p>
        </w:tc>
        <w:tc>
          <w:tcPr>
            <w:tcW w:w="630" w:type="pct"/>
            <w:tcBorders>
              <w:top w:val="nil"/>
              <w:left w:val="nil"/>
              <w:bottom w:val="single" w:sz="4" w:space="0" w:color="auto"/>
              <w:right w:val="single" w:sz="4" w:space="0" w:color="auto"/>
            </w:tcBorders>
            <w:shd w:val="clear" w:color="auto" w:fill="auto"/>
            <w:hideMark/>
          </w:tcPr>
          <w:p w14:paraId="06070CC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236-675-5</w:t>
            </w:r>
          </w:p>
        </w:tc>
        <w:tc>
          <w:tcPr>
            <w:tcW w:w="1436" w:type="pct"/>
            <w:tcBorders>
              <w:top w:val="nil"/>
              <w:left w:val="nil"/>
              <w:bottom w:val="single" w:sz="4" w:space="0" w:color="auto"/>
              <w:right w:val="single" w:sz="4" w:space="0" w:color="auto"/>
            </w:tcBorders>
            <w:shd w:val="clear" w:color="auto" w:fill="auto"/>
            <w:hideMark/>
          </w:tcPr>
          <w:p w14:paraId="57826EC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Dioxid de titan</w:t>
            </w:r>
          </w:p>
        </w:tc>
        <w:tc>
          <w:tcPr>
            <w:tcW w:w="599" w:type="pct"/>
            <w:tcBorders>
              <w:top w:val="nil"/>
              <w:left w:val="nil"/>
              <w:bottom w:val="single" w:sz="4" w:space="0" w:color="auto"/>
              <w:right w:val="single" w:sz="4" w:space="0" w:color="auto"/>
            </w:tcBorders>
            <w:shd w:val="clear" w:color="auto" w:fill="auto"/>
            <w:hideMark/>
          </w:tcPr>
          <w:p w14:paraId="41E0E0D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280" w:type="pct"/>
            <w:tcBorders>
              <w:top w:val="nil"/>
              <w:left w:val="nil"/>
              <w:bottom w:val="single" w:sz="4" w:space="0" w:color="auto"/>
              <w:right w:val="single" w:sz="4" w:space="0" w:color="auto"/>
            </w:tcBorders>
            <w:shd w:val="clear" w:color="auto" w:fill="auto"/>
            <w:hideMark/>
          </w:tcPr>
          <w:p w14:paraId="6B1EB7C6" w14:textId="03DDFD97"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147D2A0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321" w:type="pct"/>
            <w:tcBorders>
              <w:top w:val="nil"/>
              <w:left w:val="nil"/>
              <w:bottom w:val="single" w:sz="4" w:space="0" w:color="auto"/>
              <w:right w:val="single" w:sz="4" w:space="0" w:color="auto"/>
            </w:tcBorders>
            <w:shd w:val="clear" w:color="auto" w:fill="auto"/>
            <w:hideMark/>
          </w:tcPr>
          <w:p w14:paraId="20C33022" w14:textId="76564D70"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7B1A420B" w14:textId="6FFDF1F6" w:rsidR="00233751" w:rsidRPr="003E0CAD" w:rsidRDefault="00233751" w:rsidP="00233751">
            <w:pPr>
              <w:ind w:firstLine="0"/>
              <w:jc w:val="center"/>
              <w:rPr>
                <w:color w:val="000000" w:themeColor="text1"/>
                <w:szCs w:val="24"/>
                <w:lang w:val="ro-RO" w:eastAsia="ro-RO"/>
              </w:rPr>
            </w:pPr>
          </w:p>
        </w:tc>
      </w:tr>
      <w:tr w:rsidR="00233751" w:rsidRPr="003E0CAD" w14:paraId="6A12DEDF" w14:textId="77777777" w:rsidTr="00A75635">
        <w:trPr>
          <w:trHeight w:val="259"/>
        </w:trPr>
        <w:tc>
          <w:tcPr>
            <w:tcW w:w="218" w:type="pct"/>
            <w:tcBorders>
              <w:top w:val="nil"/>
              <w:left w:val="single" w:sz="4" w:space="0" w:color="auto"/>
              <w:bottom w:val="single" w:sz="4" w:space="0" w:color="auto"/>
              <w:right w:val="single" w:sz="4" w:space="0" w:color="auto"/>
            </w:tcBorders>
            <w:shd w:val="clear" w:color="auto" w:fill="auto"/>
            <w:hideMark/>
          </w:tcPr>
          <w:p w14:paraId="63995F53" w14:textId="62EA57E8" w:rsidR="00233751" w:rsidRPr="00233751" w:rsidRDefault="00233751" w:rsidP="00233751">
            <w:pPr>
              <w:ind w:firstLine="0"/>
              <w:jc w:val="center"/>
              <w:rPr>
                <w:color w:val="000000" w:themeColor="text1"/>
                <w:szCs w:val="24"/>
                <w:lang w:val="ro-RO" w:eastAsia="ro-RO"/>
              </w:rPr>
            </w:pPr>
            <w:r w:rsidRPr="00233751">
              <w:rPr>
                <w:color w:val="000000"/>
                <w:szCs w:val="24"/>
              </w:rPr>
              <w:t>303</w:t>
            </w:r>
          </w:p>
        </w:tc>
        <w:tc>
          <w:tcPr>
            <w:tcW w:w="461" w:type="pct"/>
            <w:tcBorders>
              <w:top w:val="nil"/>
              <w:left w:val="nil"/>
              <w:bottom w:val="single" w:sz="4" w:space="0" w:color="auto"/>
              <w:right w:val="single" w:sz="4" w:space="0" w:color="auto"/>
            </w:tcBorders>
            <w:shd w:val="clear" w:color="auto" w:fill="auto"/>
            <w:hideMark/>
          </w:tcPr>
          <w:p w14:paraId="0DEAE77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10102-44-0</w:t>
            </w:r>
          </w:p>
        </w:tc>
        <w:tc>
          <w:tcPr>
            <w:tcW w:w="630" w:type="pct"/>
            <w:tcBorders>
              <w:top w:val="nil"/>
              <w:left w:val="nil"/>
              <w:bottom w:val="single" w:sz="4" w:space="0" w:color="auto"/>
              <w:right w:val="single" w:sz="4" w:space="0" w:color="auto"/>
            </w:tcBorders>
            <w:shd w:val="clear" w:color="auto" w:fill="auto"/>
            <w:hideMark/>
          </w:tcPr>
          <w:p w14:paraId="07BDB04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233-272-6</w:t>
            </w:r>
          </w:p>
        </w:tc>
        <w:tc>
          <w:tcPr>
            <w:tcW w:w="1436" w:type="pct"/>
            <w:tcBorders>
              <w:top w:val="nil"/>
              <w:left w:val="nil"/>
              <w:bottom w:val="single" w:sz="4" w:space="0" w:color="auto"/>
              <w:right w:val="single" w:sz="4" w:space="0" w:color="auto"/>
            </w:tcBorders>
            <w:shd w:val="clear" w:color="auto" w:fill="auto"/>
            <w:hideMark/>
          </w:tcPr>
          <w:p w14:paraId="132109B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Dioxidul de azot</w:t>
            </w:r>
          </w:p>
        </w:tc>
        <w:tc>
          <w:tcPr>
            <w:tcW w:w="599" w:type="pct"/>
            <w:tcBorders>
              <w:top w:val="nil"/>
              <w:left w:val="nil"/>
              <w:bottom w:val="single" w:sz="4" w:space="0" w:color="auto"/>
              <w:right w:val="single" w:sz="4" w:space="0" w:color="auto"/>
            </w:tcBorders>
            <w:shd w:val="clear" w:color="auto" w:fill="auto"/>
            <w:hideMark/>
          </w:tcPr>
          <w:p w14:paraId="757E442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0,96</w:t>
            </w:r>
          </w:p>
        </w:tc>
        <w:tc>
          <w:tcPr>
            <w:tcW w:w="280" w:type="pct"/>
            <w:tcBorders>
              <w:top w:val="nil"/>
              <w:left w:val="nil"/>
              <w:bottom w:val="single" w:sz="4" w:space="0" w:color="auto"/>
              <w:right w:val="single" w:sz="4" w:space="0" w:color="auto"/>
            </w:tcBorders>
            <w:shd w:val="clear" w:color="auto" w:fill="auto"/>
            <w:hideMark/>
          </w:tcPr>
          <w:p w14:paraId="0808D55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496" w:type="pct"/>
            <w:tcBorders>
              <w:top w:val="nil"/>
              <w:left w:val="nil"/>
              <w:bottom w:val="single" w:sz="4" w:space="0" w:color="auto"/>
              <w:right w:val="single" w:sz="4" w:space="0" w:color="auto"/>
            </w:tcBorders>
            <w:shd w:val="clear" w:color="auto" w:fill="auto"/>
            <w:hideMark/>
          </w:tcPr>
          <w:p w14:paraId="55EC862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1,91</w:t>
            </w:r>
          </w:p>
        </w:tc>
        <w:tc>
          <w:tcPr>
            <w:tcW w:w="321" w:type="pct"/>
            <w:tcBorders>
              <w:top w:val="nil"/>
              <w:left w:val="nil"/>
              <w:bottom w:val="single" w:sz="4" w:space="0" w:color="auto"/>
              <w:right w:val="single" w:sz="4" w:space="0" w:color="auto"/>
            </w:tcBorders>
            <w:shd w:val="clear" w:color="auto" w:fill="auto"/>
            <w:hideMark/>
          </w:tcPr>
          <w:p w14:paraId="6DE2639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559" w:type="pct"/>
            <w:tcBorders>
              <w:top w:val="nil"/>
              <w:left w:val="nil"/>
              <w:bottom w:val="single" w:sz="4" w:space="0" w:color="auto"/>
              <w:right w:val="single" w:sz="4" w:space="0" w:color="auto"/>
            </w:tcBorders>
            <w:shd w:val="clear" w:color="auto" w:fill="auto"/>
          </w:tcPr>
          <w:p w14:paraId="2112D219" w14:textId="7C385609" w:rsidR="00233751" w:rsidRPr="003E0CAD" w:rsidRDefault="00233751" w:rsidP="00233751">
            <w:pPr>
              <w:ind w:firstLine="0"/>
              <w:jc w:val="center"/>
              <w:rPr>
                <w:color w:val="000000" w:themeColor="text1"/>
                <w:szCs w:val="24"/>
                <w:lang w:val="ro-RO" w:eastAsia="ro-RO"/>
              </w:rPr>
            </w:pPr>
          </w:p>
        </w:tc>
      </w:tr>
      <w:tr w:rsidR="00233751" w:rsidRPr="003E0CAD" w14:paraId="4223483A" w14:textId="77777777" w:rsidTr="00A75635">
        <w:trPr>
          <w:trHeight w:val="391"/>
        </w:trPr>
        <w:tc>
          <w:tcPr>
            <w:tcW w:w="218" w:type="pct"/>
            <w:tcBorders>
              <w:top w:val="nil"/>
              <w:left w:val="single" w:sz="4" w:space="0" w:color="auto"/>
              <w:bottom w:val="single" w:sz="4" w:space="0" w:color="auto"/>
              <w:right w:val="single" w:sz="4" w:space="0" w:color="auto"/>
            </w:tcBorders>
            <w:shd w:val="clear" w:color="auto" w:fill="auto"/>
            <w:hideMark/>
          </w:tcPr>
          <w:p w14:paraId="70FD1063" w14:textId="22222AE7" w:rsidR="00233751" w:rsidRPr="00233751" w:rsidRDefault="00233751" w:rsidP="00233751">
            <w:pPr>
              <w:ind w:firstLine="0"/>
              <w:jc w:val="center"/>
              <w:rPr>
                <w:color w:val="000000" w:themeColor="text1"/>
                <w:szCs w:val="24"/>
                <w:lang w:val="ro-RO" w:eastAsia="ro-RO"/>
              </w:rPr>
            </w:pPr>
            <w:r w:rsidRPr="00233751">
              <w:rPr>
                <w:color w:val="000000"/>
                <w:szCs w:val="24"/>
              </w:rPr>
              <w:t>304</w:t>
            </w:r>
          </w:p>
        </w:tc>
        <w:tc>
          <w:tcPr>
            <w:tcW w:w="461" w:type="pct"/>
            <w:tcBorders>
              <w:top w:val="nil"/>
              <w:left w:val="nil"/>
              <w:bottom w:val="single" w:sz="4" w:space="0" w:color="auto"/>
              <w:right w:val="single" w:sz="4" w:space="0" w:color="auto"/>
            </w:tcBorders>
            <w:shd w:val="clear" w:color="auto" w:fill="auto"/>
            <w:hideMark/>
          </w:tcPr>
          <w:p w14:paraId="376A9E1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142-84-7</w:t>
            </w:r>
          </w:p>
        </w:tc>
        <w:tc>
          <w:tcPr>
            <w:tcW w:w="630" w:type="pct"/>
            <w:tcBorders>
              <w:top w:val="nil"/>
              <w:left w:val="nil"/>
              <w:bottom w:val="single" w:sz="4" w:space="0" w:color="auto"/>
              <w:right w:val="single" w:sz="4" w:space="0" w:color="auto"/>
            </w:tcBorders>
            <w:shd w:val="clear" w:color="auto" w:fill="auto"/>
            <w:hideMark/>
          </w:tcPr>
          <w:p w14:paraId="103F1F5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205-565-9</w:t>
            </w:r>
          </w:p>
        </w:tc>
        <w:tc>
          <w:tcPr>
            <w:tcW w:w="1436" w:type="pct"/>
            <w:tcBorders>
              <w:top w:val="nil"/>
              <w:left w:val="nil"/>
              <w:bottom w:val="single" w:sz="4" w:space="0" w:color="auto"/>
              <w:right w:val="single" w:sz="4" w:space="0" w:color="auto"/>
            </w:tcBorders>
            <w:shd w:val="clear" w:color="auto" w:fill="auto"/>
            <w:hideMark/>
          </w:tcPr>
          <w:p w14:paraId="60A1F75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Dipropilamină</w:t>
            </w:r>
          </w:p>
        </w:tc>
        <w:tc>
          <w:tcPr>
            <w:tcW w:w="599" w:type="pct"/>
            <w:tcBorders>
              <w:top w:val="nil"/>
              <w:left w:val="nil"/>
              <w:bottom w:val="single" w:sz="4" w:space="0" w:color="auto"/>
              <w:right w:val="single" w:sz="4" w:space="0" w:color="auto"/>
            </w:tcBorders>
            <w:shd w:val="clear" w:color="auto" w:fill="auto"/>
            <w:hideMark/>
          </w:tcPr>
          <w:p w14:paraId="4099A66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1,7</w:t>
            </w:r>
          </w:p>
        </w:tc>
        <w:tc>
          <w:tcPr>
            <w:tcW w:w="280" w:type="pct"/>
            <w:tcBorders>
              <w:top w:val="nil"/>
              <w:left w:val="nil"/>
              <w:bottom w:val="single" w:sz="4" w:space="0" w:color="auto"/>
              <w:right w:val="single" w:sz="4" w:space="0" w:color="auto"/>
            </w:tcBorders>
            <w:shd w:val="clear" w:color="auto" w:fill="auto"/>
            <w:hideMark/>
          </w:tcPr>
          <w:p w14:paraId="6192B92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0,4</w:t>
            </w:r>
          </w:p>
        </w:tc>
        <w:tc>
          <w:tcPr>
            <w:tcW w:w="496" w:type="pct"/>
            <w:tcBorders>
              <w:top w:val="nil"/>
              <w:left w:val="nil"/>
              <w:bottom w:val="single" w:sz="4" w:space="0" w:color="auto"/>
              <w:right w:val="single" w:sz="4" w:space="0" w:color="auto"/>
            </w:tcBorders>
            <w:shd w:val="clear" w:color="auto" w:fill="auto"/>
            <w:hideMark/>
          </w:tcPr>
          <w:p w14:paraId="54D5FC4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321" w:type="pct"/>
            <w:tcBorders>
              <w:top w:val="nil"/>
              <w:left w:val="nil"/>
              <w:bottom w:val="single" w:sz="4" w:space="0" w:color="auto"/>
              <w:right w:val="single" w:sz="4" w:space="0" w:color="auto"/>
            </w:tcBorders>
            <w:shd w:val="clear" w:color="auto" w:fill="auto"/>
            <w:hideMark/>
          </w:tcPr>
          <w:p w14:paraId="303C64A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559" w:type="pct"/>
            <w:tcBorders>
              <w:top w:val="nil"/>
              <w:left w:val="nil"/>
              <w:bottom w:val="single" w:sz="4" w:space="0" w:color="auto"/>
              <w:right w:val="single" w:sz="4" w:space="0" w:color="auto"/>
            </w:tcBorders>
            <w:shd w:val="clear" w:color="auto" w:fill="auto"/>
          </w:tcPr>
          <w:p w14:paraId="17EEE065" w14:textId="18499839" w:rsidR="00233751" w:rsidRPr="003E0CAD" w:rsidRDefault="00233751" w:rsidP="00233751">
            <w:pPr>
              <w:ind w:firstLine="0"/>
              <w:jc w:val="center"/>
              <w:rPr>
                <w:color w:val="000000" w:themeColor="text1"/>
                <w:szCs w:val="24"/>
                <w:lang w:val="ro-RO" w:eastAsia="ro-RO"/>
              </w:rPr>
            </w:pPr>
          </w:p>
        </w:tc>
      </w:tr>
      <w:tr w:rsidR="00233751" w:rsidRPr="003E0CAD" w14:paraId="375E1DF4" w14:textId="77777777" w:rsidTr="00A75635">
        <w:trPr>
          <w:trHeight w:val="567"/>
        </w:trPr>
        <w:tc>
          <w:tcPr>
            <w:tcW w:w="218" w:type="pct"/>
            <w:tcBorders>
              <w:top w:val="nil"/>
              <w:left w:val="single" w:sz="4" w:space="0" w:color="auto"/>
              <w:bottom w:val="single" w:sz="4" w:space="0" w:color="auto"/>
              <w:right w:val="single" w:sz="4" w:space="0" w:color="auto"/>
            </w:tcBorders>
            <w:shd w:val="clear" w:color="auto" w:fill="auto"/>
            <w:hideMark/>
          </w:tcPr>
          <w:p w14:paraId="5E96A220" w14:textId="5DE512D4" w:rsidR="00233751" w:rsidRPr="00233751" w:rsidRDefault="00233751" w:rsidP="00233751">
            <w:pPr>
              <w:ind w:firstLine="0"/>
              <w:jc w:val="center"/>
              <w:rPr>
                <w:color w:val="000000" w:themeColor="text1"/>
                <w:szCs w:val="24"/>
                <w:lang w:val="ro-RO" w:eastAsia="ro-RO"/>
              </w:rPr>
            </w:pPr>
            <w:r w:rsidRPr="00233751">
              <w:rPr>
                <w:color w:val="000000"/>
                <w:szCs w:val="24"/>
              </w:rPr>
              <w:t>305</w:t>
            </w:r>
          </w:p>
        </w:tc>
        <w:tc>
          <w:tcPr>
            <w:tcW w:w="461" w:type="pct"/>
            <w:tcBorders>
              <w:top w:val="nil"/>
              <w:left w:val="nil"/>
              <w:bottom w:val="single" w:sz="4" w:space="0" w:color="auto"/>
              <w:right w:val="single" w:sz="4" w:space="0" w:color="auto"/>
            </w:tcBorders>
            <w:shd w:val="clear" w:color="auto" w:fill="auto"/>
            <w:hideMark/>
          </w:tcPr>
          <w:p w14:paraId="53D6834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298-04-4</w:t>
            </w:r>
          </w:p>
        </w:tc>
        <w:tc>
          <w:tcPr>
            <w:tcW w:w="630" w:type="pct"/>
            <w:tcBorders>
              <w:top w:val="nil"/>
              <w:left w:val="nil"/>
              <w:bottom w:val="single" w:sz="4" w:space="0" w:color="auto"/>
              <w:right w:val="single" w:sz="4" w:space="0" w:color="auto"/>
            </w:tcBorders>
            <w:shd w:val="clear" w:color="auto" w:fill="auto"/>
            <w:hideMark/>
          </w:tcPr>
          <w:p w14:paraId="6777634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206-054-3</w:t>
            </w:r>
          </w:p>
        </w:tc>
        <w:tc>
          <w:tcPr>
            <w:tcW w:w="1436" w:type="pct"/>
            <w:tcBorders>
              <w:top w:val="nil"/>
              <w:left w:val="nil"/>
              <w:bottom w:val="single" w:sz="4" w:space="0" w:color="auto"/>
              <w:right w:val="single" w:sz="4" w:space="0" w:color="auto"/>
            </w:tcBorders>
            <w:shd w:val="clear" w:color="auto" w:fill="auto"/>
            <w:hideMark/>
          </w:tcPr>
          <w:p w14:paraId="6A2994B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Disulfoton / 0,0-dietil-S-2-(etiltio) etil-fosforditionat</w:t>
            </w:r>
          </w:p>
        </w:tc>
        <w:tc>
          <w:tcPr>
            <w:tcW w:w="599" w:type="pct"/>
            <w:tcBorders>
              <w:top w:val="nil"/>
              <w:left w:val="nil"/>
              <w:bottom w:val="single" w:sz="4" w:space="0" w:color="auto"/>
              <w:right w:val="single" w:sz="4" w:space="0" w:color="auto"/>
            </w:tcBorders>
            <w:shd w:val="clear" w:color="auto" w:fill="auto"/>
            <w:hideMark/>
          </w:tcPr>
          <w:p w14:paraId="583BAB4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280" w:type="pct"/>
            <w:tcBorders>
              <w:top w:val="nil"/>
              <w:left w:val="nil"/>
              <w:bottom w:val="single" w:sz="4" w:space="0" w:color="auto"/>
              <w:right w:val="single" w:sz="4" w:space="0" w:color="auto"/>
            </w:tcBorders>
            <w:shd w:val="clear" w:color="auto" w:fill="auto"/>
            <w:hideMark/>
          </w:tcPr>
          <w:p w14:paraId="042627AC" w14:textId="67D54F8B"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6CCAE6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0,2</w:t>
            </w:r>
          </w:p>
        </w:tc>
        <w:tc>
          <w:tcPr>
            <w:tcW w:w="321" w:type="pct"/>
            <w:tcBorders>
              <w:top w:val="nil"/>
              <w:left w:val="nil"/>
              <w:bottom w:val="single" w:sz="4" w:space="0" w:color="auto"/>
              <w:right w:val="single" w:sz="4" w:space="0" w:color="auto"/>
            </w:tcBorders>
            <w:shd w:val="clear" w:color="auto" w:fill="auto"/>
            <w:hideMark/>
          </w:tcPr>
          <w:p w14:paraId="354B72BF" w14:textId="7D597197"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2A7DCE3F" w14:textId="5A618D69" w:rsidR="00233751" w:rsidRPr="003E0CAD" w:rsidRDefault="00233751" w:rsidP="00233751">
            <w:pPr>
              <w:ind w:firstLine="0"/>
              <w:jc w:val="center"/>
              <w:rPr>
                <w:color w:val="000000" w:themeColor="text1"/>
                <w:szCs w:val="24"/>
                <w:lang w:val="ro-RO" w:eastAsia="ro-RO"/>
              </w:rPr>
            </w:pPr>
          </w:p>
        </w:tc>
      </w:tr>
      <w:tr w:rsidR="00233751" w:rsidRPr="003E0CAD" w14:paraId="1399D1CB" w14:textId="77777777" w:rsidTr="00A75635">
        <w:trPr>
          <w:trHeight w:val="277"/>
        </w:trPr>
        <w:tc>
          <w:tcPr>
            <w:tcW w:w="218" w:type="pct"/>
            <w:tcBorders>
              <w:top w:val="nil"/>
              <w:left w:val="single" w:sz="4" w:space="0" w:color="auto"/>
              <w:bottom w:val="single" w:sz="4" w:space="0" w:color="auto"/>
              <w:right w:val="single" w:sz="4" w:space="0" w:color="auto"/>
            </w:tcBorders>
            <w:shd w:val="clear" w:color="auto" w:fill="auto"/>
            <w:hideMark/>
          </w:tcPr>
          <w:p w14:paraId="30AFF607" w14:textId="5E66B1F4" w:rsidR="00233751" w:rsidRPr="00233751" w:rsidRDefault="00233751" w:rsidP="00233751">
            <w:pPr>
              <w:ind w:firstLine="0"/>
              <w:jc w:val="center"/>
              <w:rPr>
                <w:color w:val="000000" w:themeColor="text1"/>
                <w:szCs w:val="24"/>
                <w:lang w:val="ro-RO" w:eastAsia="ro-RO"/>
              </w:rPr>
            </w:pPr>
            <w:r w:rsidRPr="00233751">
              <w:rPr>
                <w:color w:val="000000"/>
                <w:szCs w:val="24"/>
              </w:rPr>
              <w:t>306</w:t>
            </w:r>
          </w:p>
        </w:tc>
        <w:tc>
          <w:tcPr>
            <w:tcW w:w="461" w:type="pct"/>
            <w:tcBorders>
              <w:top w:val="nil"/>
              <w:left w:val="nil"/>
              <w:bottom w:val="single" w:sz="4" w:space="0" w:color="auto"/>
              <w:right w:val="single" w:sz="4" w:space="0" w:color="auto"/>
            </w:tcBorders>
            <w:shd w:val="clear" w:color="auto" w:fill="auto"/>
            <w:hideMark/>
          </w:tcPr>
          <w:p w14:paraId="697E42F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2179-59-1</w:t>
            </w:r>
          </w:p>
        </w:tc>
        <w:tc>
          <w:tcPr>
            <w:tcW w:w="630" w:type="pct"/>
            <w:tcBorders>
              <w:top w:val="nil"/>
              <w:left w:val="nil"/>
              <w:bottom w:val="single" w:sz="4" w:space="0" w:color="auto"/>
              <w:right w:val="single" w:sz="4" w:space="0" w:color="auto"/>
            </w:tcBorders>
            <w:shd w:val="clear" w:color="auto" w:fill="auto"/>
            <w:hideMark/>
          </w:tcPr>
          <w:p w14:paraId="2BDB97B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218-550-7</w:t>
            </w:r>
          </w:p>
        </w:tc>
        <w:tc>
          <w:tcPr>
            <w:tcW w:w="1436" w:type="pct"/>
            <w:tcBorders>
              <w:top w:val="nil"/>
              <w:left w:val="nil"/>
              <w:bottom w:val="single" w:sz="4" w:space="0" w:color="auto"/>
              <w:right w:val="single" w:sz="4" w:space="0" w:color="auto"/>
            </w:tcBorders>
            <w:shd w:val="clear" w:color="auto" w:fill="auto"/>
            <w:hideMark/>
          </w:tcPr>
          <w:p w14:paraId="2258BBE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Disulfura de alil-propil</w:t>
            </w:r>
          </w:p>
        </w:tc>
        <w:tc>
          <w:tcPr>
            <w:tcW w:w="599" w:type="pct"/>
            <w:tcBorders>
              <w:top w:val="nil"/>
              <w:left w:val="nil"/>
              <w:bottom w:val="single" w:sz="4" w:space="0" w:color="auto"/>
              <w:right w:val="single" w:sz="4" w:space="0" w:color="auto"/>
            </w:tcBorders>
            <w:shd w:val="clear" w:color="auto" w:fill="auto"/>
            <w:hideMark/>
          </w:tcPr>
          <w:p w14:paraId="412D2DA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280" w:type="pct"/>
            <w:tcBorders>
              <w:top w:val="nil"/>
              <w:left w:val="nil"/>
              <w:bottom w:val="single" w:sz="4" w:space="0" w:color="auto"/>
              <w:right w:val="single" w:sz="4" w:space="0" w:color="auto"/>
            </w:tcBorders>
            <w:shd w:val="clear" w:color="auto" w:fill="auto"/>
            <w:hideMark/>
          </w:tcPr>
          <w:p w14:paraId="7D3D94B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1,7</w:t>
            </w:r>
          </w:p>
        </w:tc>
        <w:tc>
          <w:tcPr>
            <w:tcW w:w="496" w:type="pct"/>
            <w:tcBorders>
              <w:top w:val="nil"/>
              <w:left w:val="nil"/>
              <w:bottom w:val="single" w:sz="4" w:space="0" w:color="auto"/>
              <w:right w:val="single" w:sz="4" w:space="0" w:color="auto"/>
            </w:tcBorders>
            <w:shd w:val="clear" w:color="auto" w:fill="auto"/>
            <w:hideMark/>
          </w:tcPr>
          <w:p w14:paraId="3E7E448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321" w:type="pct"/>
            <w:tcBorders>
              <w:top w:val="nil"/>
              <w:left w:val="nil"/>
              <w:bottom w:val="single" w:sz="4" w:space="0" w:color="auto"/>
              <w:right w:val="single" w:sz="4" w:space="0" w:color="auto"/>
            </w:tcBorders>
            <w:shd w:val="clear" w:color="auto" w:fill="auto"/>
            <w:hideMark/>
          </w:tcPr>
          <w:p w14:paraId="0D1712F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3,4</w:t>
            </w:r>
          </w:p>
        </w:tc>
        <w:tc>
          <w:tcPr>
            <w:tcW w:w="559" w:type="pct"/>
            <w:tcBorders>
              <w:top w:val="nil"/>
              <w:left w:val="nil"/>
              <w:bottom w:val="single" w:sz="4" w:space="0" w:color="auto"/>
              <w:right w:val="single" w:sz="4" w:space="0" w:color="auto"/>
            </w:tcBorders>
            <w:shd w:val="clear" w:color="auto" w:fill="auto"/>
          </w:tcPr>
          <w:p w14:paraId="493F11C7" w14:textId="6B7AD2A7" w:rsidR="00233751" w:rsidRPr="003E0CAD" w:rsidRDefault="00233751" w:rsidP="00233751">
            <w:pPr>
              <w:ind w:firstLine="0"/>
              <w:jc w:val="center"/>
              <w:rPr>
                <w:color w:val="000000" w:themeColor="text1"/>
                <w:szCs w:val="24"/>
                <w:lang w:val="ro-RO" w:eastAsia="ro-RO"/>
              </w:rPr>
            </w:pPr>
          </w:p>
        </w:tc>
      </w:tr>
      <w:tr w:rsidR="00233751" w:rsidRPr="003E0CAD" w14:paraId="2BACDD62" w14:textId="77777777" w:rsidTr="00A75635">
        <w:trPr>
          <w:trHeight w:val="550"/>
        </w:trPr>
        <w:tc>
          <w:tcPr>
            <w:tcW w:w="218" w:type="pct"/>
            <w:tcBorders>
              <w:top w:val="nil"/>
              <w:left w:val="single" w:sz="4" w:space="0" w:color="auto"/>
              <w:bottom w:val="single" w:sz="4" w:space="0" w:color="auto"/>
              <w:right w:val="single" w:sz="4" w:space="0" w:color="auto"/>
            </w:tcBorders>
            <w:shd w:val="clear" w:color="auto" w:fill="auto"/>
            <w:hideMark/>
          </w:tcPr>
          <w:p w14:paraId="0F120BB3" w14:textId="5369D555" w:rsidR="00233751" w:rsidRPr="00233751" w:rsidRDefault="00233751" w:rsidP="00233751">
            <w:pPr>
              <w:ind w:firstLine="0"/>
              <w:jc w:val="center"/>
              <w:rPr>
                <w:color w:val="000000" w:themeColor="text1"/>
                <w:szCs w:val="24"/>
                <w:lang w:val="ro-RO" w:eastAsia="ro-RO"/>
              </w:rPr>
            </w:pPr>
            <w:r w:rsidRPr="00233751">
              <w:rPr>
                <w:color w:val="000000"/>
                <w:szCs w:val="24"/>
              </w:rPr>
              <w:t>307</w:t>
            </w:r>
          </w:p>
        </w:tc>
        <w:tc>
          <w:tcPr>
            <w:tcW w:w="461" w:type="pct"/>
            <w:tcBorders>
              <w:top w:val="nil"/>
              <w:left w:val="nil"/>
              <w:bottom w:val="single" w:sz="4" w:space="0" w:color="auto"/>
              <w:right w:val="single" w:sz="4" w:space="0" w:color="auto"/>
            </w:tcBorders>
            <w:shd w:val="clear" w:color="auto" w:fill="auto"/>
            <w:hideMark/>
          </w:tcPr>
          <w:p w14:paraId="4257994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105-60-2</w:t>
            </w:r>
          </w:p>
        </w:tc>
        <w:tc>
          <w:tcPr>
            <w:tcW w:w="630" w:type="pct"/>
            <w:tcBorders>
              <w:top w:val="nil"/>
              <w:left w:val="nil"/>
              <w:bottom w:val="single" w:sz="4" w:space="0" w:color="auto"/>
              <w:right w:val="single" w:sz="4" w:space="0" w:color="auto"/>
            </w:tcBorders>
            <w:shd w:val="clear" w:color="auto" w:fill="auto"/>
            <w:hideMark/>
          </w:tcPr>
          <w:p w14:paraId="35A0556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203-313-2</w:t>
            </w:r>
          </w:p>
        </w:tc>
        <w:tc>
          <w:tcPr>
            <w:tcW w:w="1436" w:type="pct"/>
            <w:tcBorders>
              <w:top w:val="nil"/>
              <w:left w:val="nil"/>
              <w:bottom w:val="single" w:sz="4" w:space="0" w:color="auto"/>
              <w:right w:val="single" w:sz="4" w:space="0" w:color="auto"/>
            </w:tcBorders>
            <w:shd w:val="clear" w:color="auto" w:fill="auto"/>
            <w:hideMark/>
          </w:tcPr>
          <w:p w14:paraId="62F8CF4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E-Caprolactamă / Ciclohexanon-iso-oximă (pulberi/vapori)</w:t>
            </w:r>
          </w:p>
        </w:tc>
        <w:tc>
          <w:tcPr>
            <w:tcW w:w="599" w:type="pct"/>
            <w:tcBorders>
              <w:top w:val="nil"/>
              <w:left w:val="nil"/>
              <w:bottom w:val="single" w:sz="4" w:space="0" w:color="auto"/>
              <w:right w:val="single" w:sz="4" w:space="0" w:color="auto"/>
            </w:tcBorders>
            <w:shd w:val="clear" w:color="auto" w:fill="auto"/>
            <w:hideMark/>
          </w:tcPr>
          <w:p w14:paraId="7E3554A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280" w:type="pct"/>
            <w:tcBorders>
              <w:top w:val="nil"/>
              <w:left w:val="nil"/>
              <w:bottom w:val="single" w:sz="4" w:space="0" w:color="auto"/>
              <w:right w:val="single" w:sz="4" w:space="0" w:color="auto"/>
            </w:tcBorders>
            <w:shd w:val="clear" w:color="auto" w:fill="auto"/>
            <w:hideMark/>
          </w:tcPr>
          <w:p w14:paraId="5EFD4D6D" w14:textId="409F455F"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369048C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40</w:t>
            </w:r>
          </w:p>
        </w:tc>
        <w:tc>
          <w:tcPr>
            <w:tcW w:w="321" w:type="pct"/>
            <w:tcBorders>
              <w:top w:val="nil"/>
              <w:left w:val="nil"/>
              <w:bottom w:val="single" w:sz="4" w:space="0" w:color="auto"/>
              <w:right w:val="single" w:sz="4" w:space="0" w:color="auto"/>
            </w:tcBorders>
            <w:shd w:val="clear" w:color="auto" w:fill="auto"/>
          </w:tcPr>
          <w:p w14:paraId="5845EA7D" w14:textId="4470592E"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0D41AD95" w14:textId="393514EB" w:rsidR="00233751" w:rsidRPr="003E0CAD" w:rsidRDefault="00233751" w:rsidP="00233751">
            <w:pPr>
              <w:ind w:firstLine="0"/>
              <w:jc w:val="center"/>
              <w:rPr>
                <w:color w:val="000000" w:themeColor="text1"/>
                <w:szCs w:val="24"/>
                <w:lang w:val="ro-RO" w:eastAsia="ro-RO"/>
              </w:rPr>
            </w:pPr>
          </w:p>
        </w:tc>
      </w:tr>
      <w:tr w:rsidR="00233751" w:rsidRPr="003E0CAD" w14:paraId="616D0209" w14:textId="77777777" w:rsidTr="00A75635">
        <w:trPr>
          <w:trHeight w:val="750"/>
        </w:trPr>
        <w:tc>
          <w:tcPr>
            <w:tcW w:w="218" w:type="pct"/>
            <w:tcBorders>
              <w:top w:val="nil"/>
              <w:left w:val="single" w:sz="4" w:space="0" w:color="auto"/>
              <w:bottom w:val="single" w:sz="4" w:space="0" w:color="auto"/>
              <w:right w:val="single" w:sz="4" w:space="0" w:color="auto"/>
            </w:tcBorders>
            <w:shd w:val="clear" w:color="auto" w:fill="auto"/>
            <w:hideMark/>
          </w:tcPr>
          <w:p w14:paraId="21B5D18B" w14:textId="4D67049E" w:rsidR="00233751" w:rsidRPr="00233751" w:rsidRDefault="00233751" w:rsidP="00233751">
            <w:pPr>
              <w:ind w:firstLine="0"/>
              <w:jc w:val="center"/>
              <w:rPr>
                <w:color w:val="000000" w:themeColor="text1"/>
                <w:szCs w:val="24"/>
                <w:lang w:val="ro-RO" w:eastAsia="ro-RO"/>
              </w:rPr>
            </w:pPr>
            <w:r w:rsidRPr="00233751">
              <w:rPr>
                <w:color w:val="000000"/>
                <w:szCs w:val="24"/>
              </w:rPr>
              <w:t>308</w:t>
            </w:r>
          </w:p>
        </w:tc>
        <w:tc>
          <w:tcPr>
            <w:tcW w:w="461" w:type="pct"/>
            <w:tcBorders>
              <w:top w:val="nil"/>
              <w:left w:val="nil"/>
              <w:bottom w:val="single" w:sz="4" w:space="0" w:color="auto"/>
              <w:right w:val="single" w:sz="4" w:space="0" w:color="auto"/>
            </w:tcBorders>
            <w:shd w:val="clear" w:color="auto" w:fill="auto"/>
            <w:hideMark/>
          </w:tcPr>
          <w:p w14:paraId="57348C4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630" w:type="pct"/>
            <w:tcBorders>
              <w:top w:val="nil"/>
              <w:left w:val="nil"/>
              <w:bottom w:val="single" w:sz="4" w:space="0" w:color="auto"/>
              <w:right w:val="single" w:sz="4" w:space="0" w:color="auto"/>
            </w:tcBorders>
            <w:shd w:val="clear" w:color="auto" w:fill="auto"/>
            <w:hideMark/>
          </w:tcPr>
          <w:p w14:paraId="15F63DE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22B1DD60" w14:textId="1038A735"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Emisii de eșapament ale motoarelor diesel</w:t>
            </w:r>
          </w:p>
        </w:tc>
        <w:tc>
          <w:tcPr>
            <w:tcW w:w="599" w:type="pct"/>
            <w:tcBorders>
              <w:top w:val="nil"/>
              <w:left w:val="nil"/>
              <w:bottom w:val="single" w:sz="4" w:space="0" w:color="auto"/>
              <w:right w:val="single" w:sz="4" w:space="0" w:color="auto"/>
            </w:tcBorders>
            <w:shd w:val="clear" w:color="auto" w:fill="auto"/>
            <w:hideMark/>
          </w:tcPr>
          <w:p w14:paraId="1C867B8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0,05 (Măsurat ca carbon elementa)</w:t>
            </w:r>
          </w:p>
        </w:tc>
        <w:tc>
          <w:tcPr>
            <w:tcW w:w="280" w:type="pct"/>
            <w:tcBorders>
              <w:top w:val="nil"/>
              <w:left w:val="nil"/>
              <w:bottom w:val="single" w:sz="4" w:space="0" w:color="auto"/>
              <w:right w:val="single" w:sz="4" w:space="0" w:color="auto"/>
            </w:tcBorders>
            <w:shd w:val="clear" w:color="auto" w:fill="auto"/>
          </w:tcPr>
          <w:p w14:paraId="6E3DA0BD" w14:textId="250B6144"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4D4C636D" w14:textId="2668FF00"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068F34AD" w14:textId="4BDE3375"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3EE48FCA" w14:textId="29ACD748"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Pentru minerit subteran și construcția de tuneluri, valoarea limită se aplică de la 21 februarie 2026</w:t>
            </w:r>
          </w:p>
        </w:tc>
      </w:tr>
      <w:tr w:rsidR="00233751" w:rsidRPr="003E0CAD" w14:paraId="09C14364" w14:textId="77777777" w:rsidTr="00A75635">
        <w:trPr>
          <w:trHeight w:val="347"/>
        </w:trPr>
        <w:tc>
          <w:tcPr>
            <w:tcW w:w="218" w:type="pct"/>
            <w:tcBorders>
              <w:top w:val="nil"/>
              <w:left w:val="single" w:sz="4" w:space="0" w:color="auto"/>
              <w:bottom w:val="single" w:sz="4" w:space="0" w:color="auto"/>
              <w:right w:val="single" w:sz="4" w:space="0" w:color="auto"/>
            </w:tcBorders>
            <w:shd w:val="clear" w:color="auto" w:fill="auto"/>
            <w:hideMark/>
          </w:tcPr>
          <w:p w14:paraId="66FC50D1" w14:textId="312FFC5F" w:rsidR="00233751" w:rsidRPr="00233751" w:rsidRDefault="00233751" w:rsidP="00233751">
            <w:pPr>
              <w:ind w:firstLine="0"/>
              <w:jc w:val="center"/>
              <w:rPr>
                <w:color w:val="000000" w:themeColor="text1"/>
                <w:szCs w:val="24"/>
                <w:lang w:val="ro-RO" w:eastAsia="ro-RO"/>
              </w:rPr>
            </w:pPr>
            <w:r w:rsidRPr="00233751">
              <w:rPr>
                <w:color w:val="000000"/>
                <w:szCs w:val="24"/>
              </w:rPr>
              <w:t>309</w:t>
            </w:r>
          </w:p>
        </w:tc>
        <w:tc>
          <w:tcPr>
            <w:tcW w:w="461" w:type="pct"/>
            <w:tcBorders>
              <w:top w:val="nil"/>
              <w:left w:val="nil"/>
              <w:bottom w:val="single" w:sz="4" w:space="0" w:color="auto"/>
              <w:right w:val="single" w:sz="4" w:space="0" w:color="auto"/>
            </w:tcBorders>
            <w:shd w:val="clear" w:color="auto" w:fill="auto"/>
            <w:hideMark/>
          </w:tcPr>
          <w:p w14:paraId="78B562F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75-08-1</w:t>
            </w:r>
          </w:p>
        </w:tc>
        <w:tc>
          <w:tcPr>
            <w:tcW w:w="630" w:type="pct"/>
            <w:tcBorders>
              <w:top w:val="nil"/>
              <w:left w:val="nil"/>
              <w:bottom w:val="single" w:sz="4" w:space="0" w:color="auto"/>
              <w:right w:val="single" w:sz="4" w:space="0" w:color="auto"/>
            </w:tcBorders>
            <w:shd w:val="clear" w:color="auto" w:fill="auto"/>
            <w:hideMark/>
          </w:tcPr>
          <w:p w14:paraId="61A1FC3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200-837-3</w:t>
            </w:r>
          </w:p>
        </w:tc>
        <w:tc>
          <w:tcPr>
            <w:tcW w:w="1436" w:type="pct"/>
            <w:tcBorders>
              <w:top w:val="nil"/>
              <w:left w:val="nil"/>
              <w:bottom w:val="single" w:sz="4" w:space="0" w:color="auto"/>
              <w:right w:val="single" w:sz="4" w:space="0" w:color="auto"/>
            </w:tcBorders>
            <w:shd w:val="clear" w:color="auto" w:fill="auto"/>
            <w:hideMark/>
          </w:tcPr>
          <w:p w14:paraId="1E5682A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Etil mercaptan / Etan tiol</w:t>
            </w:r>
          </w:p>
        </w:tc>
        <w:tc>
          <w:tcPr>
            <w:tcW w:w="599" w:type="pct"/>
            <w:tcBorders>
              <w:top w:val="nil"/>
              <w:left w:val="nil"/>
              <w:bottom w:val="single" w:sz="4" w:space="0" w:color="auto"/>
              <w:right w:val="single" w:sz="4" w:space="0" w:color="auto"/>
            </w:tcBorders>
            <w:shd w:val="clear" w:color="auto" w:fill="auto"/>
          </w:tcPr>
          <w:p w14:paraId="77DF4058" w14:textId="58443D9B"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4AB45D97" w14:textId="61962632"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047739CF" w14:textId="12F17F80"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321" w:type="pct"/>
            <w:tcBorders>
              <w:top w:val="nil"/>
              <w:left w:val="nil"/>
              <w:bottom w:val="single" w:sz="4" w:space="0" w:color="auto"/>
              <w:right w:val="single" w:sz="4" w:space="0" w:color="auto"/>
            </w:tcBorders>
            <w:shd w:val="clear" w:color="auto" w:fill="auto"/>
          </w:tcPr>
          <w:p w14:paraId="6CF16668" w14:textId="1BCABDC0"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03F28411" w14:textId="20699002" w:rsidR="00233751" w:rsidRPr="003E0CAD" w:rsidRDefault="00233751" w:rsidP="00233751">
            <w:pPr>
              <w:ind w:firstLine="0"/>
              <w:jc w:val="center"/>
              <w:rPr>
                <w:color w:val="000000" w:themeColor="text1"/>
                <w:szCs w:val="24"/>
                <w:lang w:val="ro-RO" w:eastAsia="ro-RO"/>
              </w:rPr>
            </w:pPr>
          </w:p>
        </w:tc>
      </w:tr>
      <w:tr w:rsidR="00233751" w:rsidRPr="003E0CAD" w14:paraId="51BFB646" w14:textId="77777777" w:rsidTr="00A75635">
        <w:trPr>
          <w:trHeight w:val="267"/>
        </w:trPr>
        <w:tc>
          <w:tcPr>
            <w:tcW w:w="218" w:type="pct"/>
            <w:tcBorders>
              <w:top w:val="nil"/>
              <w:left w:val="single" w:sz="4" w:space="0" w:color="auto"/>
              <w:bottom w:val="single" w:sz="4" w:space="0" w:color="auto"/>
              <w:right w:val="single" w:sz="4" w:space="0" w:color="auto"/>
            </w:tcBorders>
            <w:shd w:val="clear" w:color="auto" w:fill="auto"/>
            <w:hideMark/>
          </w:tcPr>
          <w:p w14:paraId="5643042E" w14:textId="0647C6E4" w:rsidR="00233751" w:rsidRPr="00233751" w:rsidRDefault="00233751" w:rsidP="00233751">
            <w:pPr>
              <w:ind w:firstLine="0"/>
              <w:jc w:val="center"/>
              <w:rPr>
                <w:color w:val="000000" w:themeColor="text1"/>
                <w:szCs w:val="24"/>
                <w:lang w:val="ro-RO" w:eastAsia="ro-RO"/>
              </w:rPr>
            </w:pPr>
            <w:r w:rsidRPr="00233751">
              <w:rPr>
                <w:color w:val="000000"/>
                <w:szCs w:val="24"/>
              </w:rPr>
              <w:t>310</w:t>
            </w:r>
          </w:p>
        </w:tc>
        <w:tc>
          <w:tcPr>
            <w:tcW w:w="461" w:type="pct"/>
            <w:tcBorders>
              <w:top w:val="nil"/>
              <w:left w:val="nil"/>
              <w:bottom w:val="single" w:sz="4" w:space="0" w:color="auto"/>
              <w:right w:val="single" w:sz="4" w:space="0" w:color="auto"/>
            </w:tcBorders>
            <w:shd w:val="clear" w:color="auto" w:fill="auto"/>
            <w:hideMark/>
          </w:tcPr>
          <w:p w14:paraId="6404430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75-04-7</w:t>
            </w:r>
          </w:p>
        </w:tc>
        <w:tc>
          <w:tcPr>
            <w:tcW w:w="630" w:type="pct"/>
            <w:tcBorders>
              <w:top w:val="nil"/>
              <w:left w:val="nil"/>
              <w:bottom w:val="single" w:sz="4" w:space="0" w:color="auto"/>
              <w:right w:val="single" w:sz="4" w:space="0" w:color="auto"/>
            </w:tcBorders>
            <w:shd w:val="clear" w:color="auto" w:fill="auto"/>
            <w:hideMark/>
          </w:tcPr>
          <w:p w14:paraId="128C807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200-834-7</w:t>
            </w:r>
          </w:p>
        </w:tc>
        <w:tc>
          <w:tcPr>
            <w:tcW w:w="1436" w:type="pct"/>
            <w:tcBorders>
              <w:top w:val="nil"/>
              <w:left w:val="nil"/>
              <w:bottom w:val="single" w:sz="4" w:space="0" w:color="auto"/>
              <w:right w:val="single" w:sz="4" w:space="0" w:color="auto"/>
            </w:tcBorders>
            <w:shd w:val="clear" w:color="auto" w:fill="auto"/>
            <w:hideMark/>
          </w:tcPr>
          <w:p w14:paraId="3328568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Etilamină</w:t>
            </w:r>
          </w:p>
        </w:tc>
        <w:tc>
          <w:tcPr>
            <w:tcW w:w="599" w:type="pct"/>
            <w:tcBorders>
              <w:top w:val="nil"/>
              <w:left w:val="nil"/>
              <w:bottom w:val="single" w:sz="4" w:space="0" w:color="auto"/>
              <w:right w:val="single" w:sz="4" w:space="0" w:color="auto"/>
            </w:tcBorders>
            <w:shd w:val="clear" w:color="auto" w:fill="auto"/>
            <w:hideMark/>
          </w:tcPr>
          <w:p w14:paraId="2D8C4CF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9,4</w:t>
            </w:r>
          </w:p>
        </w:tc>
        <w:tc>
          <w:tcPr>
            <w:tcW w:w="280" w:type="pct"/>
            <w:tcBorders>
              <w:top w:val="nil"/>
              <w:left w:val="nil"/>
              <w:bottom w:val="single" w:sz="4" w:space="0" w:color="auto"/>
              <w:right w:val="single" w:sz="4" w:space="0" w:color="auto"/>
            </w:tcBorders>
            <w:shd w:val="clear" w:color="auto" w:fill="auto"/>
            <w:hideMark/>
          </w:tcPr>
          <w:p w14:paraId="7A7163F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496" w:type="pct"/>
            <w:tcBorders>
              <w:top w:val="nil"/>
              <w:left w:val="nil"/>
              <w:bottom w:val="single" w:sz="4" w:space="0" w:color="auto"/>
              <w:right w:val="single" w:sz="4" w:space="0" w:color="auto"/>
            </w:tcBorders>
            <w:shd w:val="clear" w:color="auto" w:fill="auto"/>
          </w:tcPr>
          <w:p w14:paraId="6B15CCF4" w14:textId="3AEC717E"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3E64AA25" w14:textId="03C86C39"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36E030DF" w14:textId="4CFC3D4C" w:rsidR="00233751" w:rsidRPr="003E0CAD" w:rsidRDefault="00233751" w:rsidP="00233751">
            <w:pPr>
              <w:ind w:firstLine="0"/>
              <w:jc w:val="center"/>
              <w:rPr>
                <w:color w:val="000000" w:themeColor="text1"/>
                <w:szCs w:val="24"/>
                <w:lang w:val="ro-RO" w:eastAsia="ro-RO"/>
              </w:rPr>
            </w:pPr>
          </w:p>
        </w:tc>
      </w:tr>
      <w:tr w:rsidR="00233751" w:rsidRPr="003E0CAD" w14:paraId="08D1C077" w14:textId="77777777" w:rsidTr="00CA3F63">
        <w:trPr>
          <w:trHeight w:val="257"/>
        </w:trPr>
        <w:tc>
          <w:tcPr>
            <w:tcW w:w="218" w:type="pct"/>
            <w:tcBorders>
              <w:top w:val="nil"/>
              <w:left w:val="single" w:sz="4" w:space="0" w:color="auto"/>
              <w:bottom w:val="single" w:sz="4" w:space="0" w:color="auto"/>
              <w:right w:val="single" w:sz="4" w:space="0" w:color="auto"/>
            </w:tcBorders>
            <w:shd w:val="clear" w:color="auto" w:fill="auto"/>
            <w:hideMark/>
          </w:tcPr>
          <w:p w14:paraId="42C07E69" w14:textId="178FC782" w:rsidR="00233751" w:rsidRPr="00233751" w:rsidRDefault="00233751" w:rsidP="00233751">
            <w:pPr>
              <w:ind w:firstLine="0"/>
              <w:jc w:val="center"/>
              <w:rPr>
                <w:color w:val="000000" w:themeColor="text1"/>
                <w:szCs w:val="24"/>
                <w:lang w:val="ro-RO" w:eastAsia="ro-RO"/>
              </w:rPr>
            </w:pPr>
            <w:r w:rsidRPr="00233751">
              <w:rPr>
                <w:color w:val="000000"/>
                <w:szCs w:val="24"/>
              </w:rPr>
              <w:lastRenderedPageBreak/>
              <w:t>311</w:t>
            </w:r>
          </w:p>
        </w:tc>
        <w:tc>
          <w:tcPr>
            <w:tcW w:w="461" w:type="pct"/>
            <w:tcBorders>
              <w:top w:val="nil"/>
              <w:left w:val="nil"/>
              <w:bottom w:val="single" w:sz="4" w:space="0" w:color="auto"/>
              <w:right w:val="single" w:sz="4" w:space="0" w:color="auto"/>
            </w:tcBorders>
            <w:shd w:val="clear" w:color="auto" w:fill="auto"/>
            <w:hideMark/>
          </w:tcPr>
          <w:p w14:paraId="6DBE59F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100-41-4</w:t>
            </w:r>
          </w:p>
        </w:tc>
        <w:tc>
          <w:tcPr>
            <w:tcW w:w="630" w:type="pct"/>
            <w:tcBorders>
              <w:top w:val="nil"/>
              <w:left w:val="nil"/>
              <w:bottom w:val="single" w:sz="4" w:space="0" w:color="auto"/>
              <w:right w:val="single" w:sz="4" w:space="0" w:color="auto"/>
            </w:tcBorders>
            <w:shd w:val="clear" w:color="auto" w:fill="auto"/>
            <w:hideMark/>
          </w:tcPr>
          <w:p w14:paraId="3A8E07B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202-849-4</w:t>
            </w:r>
          </w:p>
        </w:tc>
        <w:tc>
          <w:tcPr>
            <w:tcW w:w="1436" w:type="pct"/>
            <w:tcBorders>
              <w:top w:val="nil"/>
              <w:left w:val="nil"/>
              <w:bottom w:val="single" w:sz="4" w:space="0" w:color="auto"/>
              <w:right w:val="single" w:sz="4" w:space="0" w:color="auto"/>
            </w:tcBorders>
            <w:shd w:val="clear" w:color="auto" w:fill="auto"/>
            <w:hideMark/>
          </w:tcPr>
          <w:p w14:paraId="75CAA6C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Etilbenzen</w:t>
            </w:r>
          </w:p>
        </w:tc>
        <w:tc>
          <w:tcPr>
            <w:tcW w:w="599" w:type="pct"/>
            <w:tcBorders>
              <w:top w:val="nil"/>
              <w:left w:val="nil"/>
              <w:bottom w:val="single" w:sz="4" w:space="0" w:color="auto"/>
              <w:right w:val="single" w:sz="4" w:space="0" w:color="auto"/>
            </w:tcBorders>
            <w:shd w:val="clear" w:color="auto" w:fill="auto"/>
            <w:hideMark/>
          </w:tcPr>
          <w:p w14:paraId="7A6C51E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442</w:t>
            </w:r>
          </w:p>
        </w:tc>
        <w:tc>
          <w:tcPr>
            <w:tcW w:w="280" w:type="pct"/>
            <w:tcBorders>
              <w:top w:val="nil"/>
              <w:left w:val="nil"/>
              <w:bottom w:val="single" w:sz="4" w:space="0" w:color="auto"/>
              <w:right w:val="single" w:sz="4" w:space="0" w:color="auto"/>
            </w:tcBorders>
            <w:shd w:val="clear" w:color="auto" w:fill="auto"/>
            <w:hideMark/>
          </w:tcPr>
          <w:p w14:paraId="288F7E8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496" w:type="pct"/>
            <w:tcBorders>
              <w:top w:val="nil"/>
              <w:left w:val="nil"/>
              <w:bottom w:val="single" w:sz="4" w:space="0" w:color="auto"/>
              <w:right w:val="single" w:sz="4" w:space="0" w:color="auto"/>
            </w:tcBorders>
            <w:shd w:val="clear" w:color="auto" w:fill="auto"/>
            <w:hideMark/>
          </w:tcPr>
          <w:p w14:paraId="23F52ED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884</w:t>
            </w:r>
          </w:p>
        </w:tc>
        <w:tc>
          <w:tcPr>
            <w:tcW w:w="321" w:type="pct"/>
            <w:tcBorders>
              <w:top w:val="nil"/>
              <w:left w:val="nil"/>
              <w:bottom w:val="single" w:sz="4" w:space="0" w:color="auto"/>
              <w:right w:val="single" w:sz="4" w:space="0" w:color="auto"/>
            </w:tcBorders>
            <w:shd w:val="clear" w:color="auto" w:fill="auto"/>
            <w:hideMark/>
          </w:tcPr>
          <w:p w14:paraId="10130AB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559" w:type="pct"/>
            <w:tcBorders>
              <w:top w:val="nil"/>
              <w:left w:val="nil"/>
              <w:bottom w:val="single" w:sz="4" w:space="0" w:color="auto"/>
              <w:right w:val="single" w:sz="4" w:space="0" w:color="auto"/>
            </w:tcBorders>
            <w:shd w:val="clear" w:color="auto" w:fill="auto"/>
            <w:hideMark/>
          </w:tcPr>
          <w:p w14:paraId="458E8D5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224D57B4" w14:textId="77777777" w:rsidTr="00A75635">
        <w:trPr>
          <w:trHeight w:val="261"/>
        </w:trPr>
        <w:tc>
          <w:tcPr>
            <w:tcW w:w="218" w:type="pct"/>
            <w:tcBorders>
              <w:top w:val="nil"/>
              <w:left w:val="single" w:sz="4" w:space="0" w:color="auto"/>
              <w:bottom w:val="single" w:sz="4" w:space="0" w:color="auto"/>
              <w:right w:val="single" w:sz="4" w:space="0" w:color="auto"/>
            </w:tcBorders>
            <w:shd w:val="clear" w:color="auto" w:fill="auto"/>
            <w:hideMark/>
          </w:tcPr>
          <w:p w14:paraId="71D157FD" w14:textId="5D2FAC67" w:rsidR="00233751" w:rsidRPr="00233751" w:rsidRDefault="00233751" w:rsidP="00233751">
            <w:pPr>
              <w:ind w:firstLine="0"/>
              <w:jc w:val="center"/>
              <w:rPr>
                <w:color w:val="000000" w:themeColor="text1"/>
                <w:szCs w:val="24"/>
                <w:lang w:val="ro-RO" w:eastAsia="ro-RO"/>
              </w:rPr>
            </w:pPr>
            <w:r w:rsidRPr="00233751">
              <w:rPr>
                <w:color w:val="000000"/>
                <w:szCs w:val="24"/>
              </w:rPr>
              <w:t>312</w:t>
            </w:r>
          </w:p>
        </w:tc>
        <w:tc>
          <w:tcPr>
            <w:tcW w:w="461" w:type="pct"/>
            <w:tcBorders>
              <w:top w:val="nil"/>
              <w:left w:val="nil"/>
              <w:bottom w:val="single" w:sz="4" w:space="0" w:color="auto"/>
              <w:right w:val="single" w:sz="4" w:space="0" w:color="auto"/>
            </w:tcBorders>
            <w:shd w:val="clear" w:color="auto" w:fill="auto"/>
            <w:hideMark/>
          </w:tcPr>
          <w:p w14:paraId="07297F0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3566-10-7</w:t>
            </w:r>
          </w:p>
        </w:tc>
        <w:tc>
          <w:tcPr>
            <w:tcW w:w="630" w:type="pct"/>
            <w:tcBorders>
              <w:top w:val="nil"/>
              <w:left w:val="nil"/>
              <w:bottom w:val="single" w:sz="4" w:space="0" w:color="auto"/>
              <w:right w:val="single" w:sz="4" w:space="0" w:color="auto"/>
            </w:tcBorders>
            <w:shd w:val="clear" w:color="auto" w:fill="auto"/>
            <w:hideMark/>
          </w:tcPr>
          <w:p w14:paraId="5DFBA5D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222-651-1</w:t>
            </w:r>
          </w:p>
        </w:tc>
        <w:tc>
          <w:tcPr>
            <w:tcW w:w="1436" w:type="pct"/>
            <w:tcBorders>
              <w:top w:val="nil"/>
              <w:left w:val="nil"/>
              <w:bottom w:val="single" w:sz="4" w:space="0" w:color="auto"/>
              <w:right w:val="single" w:sz="4" w:space="0" w:color="auto"/>
            </w:tcBorders>
            <w:shd w:val="clear" w:color="auto" w:fill="auto"/>
            <w:hideMark/>
          </w:tcPr>
          <w:p w14:paraId="1A15B83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Etilen-bis-ditiocarbamat de amoniu</w:t>
            </w:r>
          </w:p>
        </w:tc>
        <w:tc>
          <w:tcPr>
            <w:tcW w:w="599" w:type="pct"/>
            <w:tcBorders>
              <w:top w:val="nil"/>
              <w:left w:val="nil"/>
              <w:bottom w:val="single" w:sz="4" w:space="0" w:color="auto"/>
              <w:right w:val="single" w:sz="4" w:space="0" w:color="auto"/>
            </w:tcBorders>
            <w:shd w:val="clear" w:color="auto" w:fill="auto"/>
            <w:hideMark/>
          </w:tcPr>
          <w:p w14:paraId="4E49F08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280" w:type="pct"/>
            <w:tcBorders>
              <w:top w:val="nil"/>
              <w:left w:val="nil"/>
              <w:bottom w:val="single" w:sz="4" w:space="0" w:color="auto"/>
              <w:right w:val="single" w:sz="4" w:space="0" w:color="auto"/>
            </w:tcBorders>
            <w:shd w:val="clear" w:color="auto" w:fill="auto"/>
            <w:hideMark/>
          </w:tcPr>
          <w:p w14:paraId="059D21E5" w14:textId="1EF2C6D5"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782A002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w:t>
            </w:r>
          </w:p>
        </w:tc>
        <w:tc>
          <w:tcPr>
            <w:tcW w:w="321" w:type="pct"/>
            <w:tcBorders>
              <w:top w:val="nil"/>
              <w:left w:val="nil"/>
              <w:bottom w:val="single" w:sz="4" w:space="0" w:color="auto"/>
              <w:right w:val="single" w:sz="4" w:space="0" w:color="auto"/>
            </w:tcBorders>
            <w:shd w:val="clear" w:color="auto" w:fill="auto"/>
            <w:hideMark/>
          </w:tcPr>
          <w:p w14:paraId="7E555160" w14:textId="62C2ADE5"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2A1FD579" w14:textId="4343AB99" w:rsidR="00233751" w:rsidRPr="003E0CAD" w:rsidRDefault="00233751" w:rsidP="00233751">
            <w:pPr>
              <w:ind w:firstLine="0"/>
              <w:jc w:val="center"/>
              <w:rPr>
                <w:color w:val="000000" w:themeColor="text1"/>
                <w:szCs w:val="24"/>
                <w:lang w:val="ro-RO" w:eastAsia="ro-RO"/>
              </w:rPr>
            </w:pPr>
          </w:p>
        </w:tc>
      </w:tr>
      <w:tr w:rsidR="00233751" w:rsidRPr="003E0CAD" w14:paraId="60F05A17" w14:textId="77777777" w:rsidTr="00A75635">
        <w:trPr>
          <w:trHeight w:val="265"/>
        </w:trPr>
        <w:tc>
          <w:tcPr>
            <w:tcW w:w="218" w:type="pct"/>
            <w:tcBorders>
              <w:top w:val="nil"/>
              <w:left w:val="single" w:sz="4" w:space="0" w:color="auto"/>
              <w:bottom w:val="single" w:sz="4" w:space="0" w:color="auto"/>
              <w:right w:val="single" w:sz="4" w:space="0" w:color="auto"/>
            </w:tcBorders>
            <w:shd w:val="clear" w:color="auto" w:fill="auto"/>
            <w:hideMark/>
          </w:tcPr>
          <w:p w14:paraId="0C2A5894" w14:textId="5B68F1F0" w:rsidR="00233751" w:rsidRPr="00233751" w:rsidRDefault="00233751" w:rsidP="00233751">
            <w:pPr>
              <w:ind w:firstLine="0"/>
              <w:jc w:val="center"/>
              <w:rPr>
                <w:color w:val="000000" w:themeColor="text1"/>
                <w:szCs w:val="24"/>
                <w:lang w:val="ro-RO" w:eastAsia="ro-RO"/>
              </w:rPr>
            </w:pPr>
            <w:r w:rsidRPr="00233751">
              <w:rPr>
                <w:color w:val="000000"/>
                <w:szCs w:val="24"/>
              </w:rPr>
              <w:t>313</w:t>
            </w:r>
          </w:p>
        </w:tc>
        <w:tc>
          <w:tcPr>
            <w:tcW w:w="461" w:type="pct"/>
            <w:tcBorders>
              <w:top w:val="nil"/>
              <w:left w:val="nil"/>
              <w:bottom w:val="single" w:sz="4" w:space="0" w:color="auto"/>
              <w:right w:val="single" w:sz="4" w:space="0" w:color="auto"/>
            </w:tcBorders>
            <w:shd w:val="clear" w:color="auto" w:fill="auto"/>
            <w:hideMark/>
          </w:tcPr>
          <w:p w14:paraId="4F94E47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107-15-3</w:t>
            </w:r>
          </w:p>
        </w:tc>
        <w:tc>
          <w:tcPr>
            <w:tcW w:w="630" w:type="pct"/>
            <w:tcBorders>
              <w:top w:val="nil"/>
              <w:left w:val="nil"/>
              <w:bottom w:val="single" w:sz="4" w:space="0" w:color="auto"/>
              <w:right w:val="single" w:sz="4" w:space="0" w:color="auto"/>
            </w:tcBorders>
            <w:shd w:val="clear" w:color="auto" w:fill="auto"/>
            <w:hideMark/>
          </w:tcPr>
          <w:p w14:paraId="1E0E1DC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203-468-6</w:t>
            </w:r>
          </w:p>
        </w:tc>
        <w:tc>
          <w:tcPr>
            <w:tcW w:w="1436" w:type="pct"/>
            <w:tcBorders>
              <w:top w:val="nil"/>
              <w:left w:val="nil"/>
              <w:bottom w:val="single" w:sz="4" w:space="0" w:color="auto"/>
              <w:right w:val="single" w:sz="4" w:space="0" w:color="auto"/>
            </w:tcBorders>
            <w:shd w:val="clear" w:color="auto" w:fill="auto"/>
            <w:hideMark/>
          </w:tcPr>
          <w:p w14:paraId="1E99F02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Etilendiamină/1,2 Diaminoetan</w:t>
            </w:r>
          </w:p>
        </w:tc>
        <w:tc>
          <w:tcPr>
            <w:tcW w:w="599" w:type="pct"/>
            <w:tcBorders>
              <w:top w:val="nil"/>
              <w:left w:val="nil"/>
              <w:bottom w:val="single" w:sz="4" w:space="0" w:color="auto"/>
              <w:right w:val="single" w:sz="4" w:space="0" w:color="auto"/>
            </w:tcBorders>
            <w:shd w:val="clear" w:color="auto" w:fill="auto"/>
            <w:hideMark/>
          </w:tcPr>
          <w:p w14:paraId="129EE83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280" w:type="pct"/>
            <w:tcBorders>
              <w:top w:val="nil"/>
              <w:left w:val="nil"/>
              <w:bottom w:val="single" w:sz="4" w:space="0" w:color="auto"/>
              <w:right w:val="single" w:sz="4" w:space="0" w:color="auto"/>
            </w:tcBorders>
            <w:shd w:val="clear" w:color="auto" w:fill="auto"/>
            <w:hideMark/>
          </w:tcPr>
          <w:p w14:paraId="753FCDA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w:t>
            </w:r>
          </w:p>
        </w:tc>
        <w:tc>
          <w:tcPr>
            <w:tcW w:w="496" w:type="pct"/>
            <w:tcBorders>
              <w:top w:val="nil"/>
              <w:left w:val="nil"/>
              <w:bottom w:val="single" w:sz="4" w:space="0" w:color="auto"/>
              <w:right w:val="single" w:sz="4" w:space="0" w:color="auto"/>
            </w:tcBorders>
            <w:shd w:val="clear" w:color="auto" w:fill="auto"/>
            <w:hideMark/>
          </w:tcPr>
          <w:p w14:paraId="2BC1CF5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w:t>
            </w:r>
          </w:p>
        </w:tc>
        <w:tc>
          <w:tcPr>
            <w:tcW w:w="321" w:type="pct"/>
            <w:tcBorders>
              <w:top w:val="nil"/>
              <w:left w:val="nil"/>
              <w:bottom w:val="single" w:sz="4" w:space="0" w:color="auto"/>
              <w:right w:val="single" w:sz="4" w:space="0" w:color="auto"/>
            </w:tcBorders>
            <w:shd w:val="clear" w:color="auto" w:fill="auto"/>
            <w:hideMark/>
          </w:tcPr>
          <w:p w14:paraId="453D367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12</w:t>
            </w:r>
          </w:p>
        </w:tc>
        <w:tc>
          <w:tcPr>
            <w:tcW w:w="559" w:type="pct"/>
            <w:tcBorders>
              <w:top w:val="nil"/>
              <w:left w:val="nil"/>
              <w:bottom w:val="single" w:sz="4" w:space="0" w:color="auto"/>
              <w:right w:val="single" w:sz="4" w:space="0" w:color="auto"/>
            </w:tcBorders>
            <w:shd w:val="clear" w:color="auto" w:fill="auto"/>
          </w:tcPr>
          <w:p w14:paraId="585F73F5" w14:textId="161AD890" w:rsidR="00233751" w:rsidRPr="003E0CAD" w:rsidRDefault="00233751" w:rsidP="00233751">
            <w:pPr>
              <w:ind w:firstLine="0"/>
              <w:jc w:val="center"/>
              <w:rPr>
                <w:color w:val="000000" w:themeColor="text1"/>
                <w:szCs w:val="24"/>
                <w:lang w:val="ro-RO" w:eastAsia="ro-RO"/>
              </w:rPr>
            </w:pPr>
          </w:p>
        </w:tc>
      </w:tr>
      <w:tr w:rsidR="00233751" w:rsidRPr="003E0CAD" w14:paraId="35ED758A" w14:textId="77777777" w:rsidTr="00CA3F63">
        <w:trPr>
          <w:trHeight w:val="255"/>
        </w:trPr>
        <w:tc>
          <w:tcPr>
            <w:tcW w:w="218" w:type="pct"/>
            <w:tcBorders>
              <w:top w:val="nil"/>
              <w:left w:val="single" w:sz="4" w:space="0" w:color="auto"/>
              <w:bottom w:val="single" w:sz="4" w:space="0" w:color="auto"/>
              <w:right w:val="single" w:sz="4" w:space="0" w:color="auto"/>
            </w:tcBorders>
            <w:shd w:val="clear" w:color="auto" w:fill="auto"/>
            <w:hideMark/>
          </w:tcPr>
          <w:p w14:paraId="7FBD0742" w14:textId="4BAE86DC" w:rsidR="00233751" w:rsidRPr="00233751" w:rsidRDefault="00233751" w:rsidP="00233751">
            <w:pPr>
              <w:ind w:firstLine="0"/>
              <w:jc w:val="center"/>
              <w:rPr>
                <w:color w:val="000000" w:themeColor="text1"/>
                <w:szCs w:val="24"/>
                <w:lang w:val="ro-RO" w:eastAsia="ro-RO"/>
              </w:rPr>
            </w:pPr>
            <w:r w:rsidRPr="00233751">
              <w:rPr>
                <w:color w:val="000000"/>
                <w:szCs w:val="24"/>
              </w:rPr>
              <w:t>314</w:t>
            </w:r>
          </w:p>
        </w:tc>
        <w:tc>
          <w:tcPr>
            <w:tcW w:w="461" w:type="pct"/>
            <w:tcBorders>
              <w:top w:val="nil"/>
              <w:left w:val="nil"/>
              <w:bottom w:val="single" w:sz="4" w:space="0" w:color="auto"/>
              <w:right w:val="single" w:sz="4" w:space="0" w:color="auto"/>
            </w:tcBorders>
            <w:shd w:val="clear" w:color="auto" w:fill="auto"/>
            <w:hideMark/>
          </w:tcPr>
          <w:p w14:paraId="11CC663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107-21-1</w:t>
            </w:r>
          </w:p>
        </w:tc>
        <w:tc>
          <w:tcPr>
            <w:tcW w:w="630" w:type="pct"/>
            <w:tcBorders>
              <w:top w:val="nil"/>
              <w:left w:val="nil"/>
              <w:bottom w:val="single" w:sz="4" w:space="0" w:color="auto"/>
              <w:right w:val="single" w:sz="4" w:space="0" w:color="auto"/>
            </w:tcBorders>
            <w:shd w:val="clear" w:color="auto" w:fill="auto"/>
            <w:hideMark/>
          </w:tcPr>
          <w:p w14:paraId="697918F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203-473-3</w:t>
            </w:r>
          </w:p>
        </w:tc>
        <w:tc>
          <w:tcPr>
            <w:tcW w:w="1436" w:type="pct"/>
            <w:tcBorders>
              <w:top w:val="nil"/>
              <w:left w:val="nil"/>
              <w:bottom w:val="single" w:sz="4" w:space="0" w:color="auto"/>
              <w:right w:val="single" w:sz="4" w:space="0" w:color="auto"/>
            </w:tcBorders>
            <w:shd w:val="clear" w:color="auto" w:fill="auto"/>
            <w:hideMark/>
          </w:tcPr>
          <w:p w14:paraId="65C00AF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Etilenglicol / Etandiol</w:t>
            </w:r>
          </w:p>
        </w:tc>
        <w:tc>
          <w:tcPr>
            <w:tcW w:w="599" w:type="pct"/>
            <w:tcBorders>
              <w:top w:val="nil"/>
              <w:left w:val="nil"/>
              <w:bottom w:val="single" w:sz="4" w:space="0" w:color="auto"/>
              <w:right w:val="single" w:sz="4" w:space="0" w:color="auto"/>
            </w:tcBorders>
            <w:shd w:val="clear" w:color="auto" w:fill="auto"/>
            <w:hideMark/>
          </w:tcPr>
          <w:p w14:paraId="1372290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52</w:t>
            </w:r>
          </w:p>
        </w:tc>
        <w:tc>
          <w:tcPr>
            <w:tcW w:w="280" w:type="pct"/>
            <w:tcBorders>
              <w:top w:val="nil"/>
              <w:left w:val="nil"/>
              <w:bottom w:val="single" w:sz="4" w:space="0" w:color="auto"/>
              <w:right w:val="single" w:sz="4" w:space="0" w:color="auto"/>
            </w:tcBorders>
            <w:shd w:val="clear" w:color="auto" w:fill="auto"/>
            <w:hideMark/>
          </w:tcPr>
          <w:p w14:paraId="1D9DF12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496" w:type="pct"/>
            <w:tcBorders>
              <w:top w:val="nil"/>
              <w:left w:val="nil"/>
              <w:bottom w:val="single" w:sz="4" w:space="0" w:color="auto"/>
              <w:right w:val="single" w:sz="4" w:space="0" w:color="auto"/>
            </w:tcBorders>
            <w:shd w:val="clear" w:color="auto" w:fill="auto"/>
            <w:hideMark/>
          </w:tcPr>
          <w:p w14:paraId="4F3A253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104</w:t>
            </w:r>
          </w:p>
        </w:tc>
        <w:tc>
          <w:tcPr>
            <w:tcW w:w="321" w:type="pct"/>
            <w:tcBorders>
              <w:top w:val="nil"/>
              <w:left w:val="nil"/>
              <w:bottom w:val="single" w:sz="4" w:space="0" w:color="auto"/>
              <w:right w:val="single" w:sz="4" w:space="0" w:color="auto"/>
            </w:tcBorders>
            <w:shd w:val="clear" w:color="auto" w:fill="auto"/>
            <w:hideMark/>
          </w:tcPr>
          <w:p w14:paraId="04B1741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40</w:t>
            </w:r>
          </w:p>
        </w:tc>
        <w:tc>
          <w:tcPr>
            <w:tcW w:w="559" w:type="pct"/>
            <w:tcBorders>
              <w:top w:val="nil"/>
              <w:left w:val="nil"/>
              <w:bottom w:val="single" w:sz="4" w:space="0" w:color="auto"/>
              <w:right w:val="single" w:sz="4" w:space="0" w:color="auto"/>
            </w:tcBorders>
            <w:shd w:val="clear" w:color="auto" w:fill="auto"/>
            <w:hideMark/>
          </w:tcPr>
          <w:p w14:paraId="26C02F9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56DB7E78" w14:textId="77777777" w:rsidTr="00A75635">
        <w:trPr>
          <w:trHeight w:val="543"/>
        </w:trPr>
        <w:tc>
          <w:tcPr>
            <w:tcW w:w="218" w:type="pct"/>
            <w:tcBorders>
              <w:top w:val="nil"/>
              <w:left w:val="single" w:sz="4" w:space="0" w:color="auto"/>
              <w:bottom w:val="single" w:sz="4" w:space="0" w:color="auto"/>
              <w:right w:val="single" w:sz="4" w:space="0" w:color="auto"/>
            </w:tcBorders>
            <w:shd w:val="clear" w:color="auto" w:fill="auto"/>
            <w:hideMark/>
          </w:tcPr>
          <w:p w14:paraId="71C2FAE2" w14:textId="0482A7C5" w:rsidR="00233751" w:rsidRPr="00233751" w:rsidRDefault="00233751" w:rsidP="00233751">
            <w:pPr>
              <w:ind w:firstLine="0"/>
              <w:jc w:val="center"/>
              <w:rPr>
                <w:color w:val="000000" w:themeColor="text1"/>
                <w:szCs w:val="24"/>
                <w:lang w:val="ro-RO" w:eastAsia="ro-RO"/>
              </w:rPr>
            </w:pPr>
            <w:r w:rsidRPr="00233751">
              <w:rPr>
                <w:color w:val="000000"/>
                <w:szCs w:val="24"/>
              </w:rPr>
              <w:t>315</w:t>
            </w:r>
          </w:p>
        </w:tc>
        <w:tc>
          <w:tcPr>
            <w:tcW w:w="461" w:type="pct"/>
            <w:tcBorders>
              <w:top w:val="nil"/>
              <w:left w:val="nil"/>
              <w:bottom w:val="single" w:sz="4" w:space="0" w:color="auto"/>
              <w:right w:val="single" w:sz="4" w:space="0" w:color="auto"/>
            </w:tcBorders>
            <w:shd w:val="clear" w:color="auto" w:fill="auto"/>
            <w:hideMark/>
          </w:tcPr>
          <w:p w14:paraId="601FA27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109-86-4</w:t>
            </w:r>
          </w:p>
        </w:tc>
        <w:tc>
          <w:tcPr>
            <w:tcW w:w="630" w:type="pct"/>
            <w:tcBorders>
              <w:top w:val="nil"/>
              <w:left w:val="nil"/>
              <w:bottom w:val="single" w:sz="4" w:space="0" w:color="auto"/>
              <w:right w:val="single" w:sz="4" w:space="0" w:color="auto"/>
            </w:tcBorders>
            <w:shd w:val="clear" w:color="auto" w:fill="auto"/>
            <w:hideMark/>
          </w:tcPr>
          <w:p w14:paraId="38A7AA1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203-713-7</w:t>
            </w:r>
          </w:p>
        </w:tc>
        <w:tc>
          <w:tcPr>
            <w:tcW w:w="1436" w:type="pct"/>
            <w:tcBorders>
              <w:top w:val="nil"/>
              <w:left w:val="nil"/>
              <w:bottom w:val="single" w:sz="4" w:space="0" w:color="auto"/>
              <w:right w:val="single" w:sz="4" w:space="0" w:color="auto"/>
            </w:tcBorders>
            <w:shd w:val="clear" w:color="auto" w:fill="auto"/>
            <w:hideMark/>
          </w:tcPr>
          <w:p w14:paraId="1334CA1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Etilenglicol monometil eter / 2-Metoxietanol</w:t>
            </w:r>
          </w:p>
        </w:tc>
        <w:tc>
          <w:tcPr>
            <w:tcW w:w="599" w:type="pct"/>
            <w:tcBorders>
              <w:top w:val="nil"/>
              <w:left w:val="nil"/>
              <w:bottom w:val="single" w:sz="4" w:space="0" w:color="auto"/>
              <w:right w:val="single" w:sz="4" w:space="0" w:color="auto"/>
            </w:tcBorders>
            <w:shd w:val="clear" w:color="auto" w:fill="auto"/>
            <w:hideMark/>
          </w:tcPr>
          <w:p w14:paraId="6B397B64" w14:textId="68E78E05"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hideMark/>
          </w:tcPr>
          <w:p w14:paraId="173F9D8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496" w:type="pct"/>
            <w:tcBorders>
              <w:top w:val="nil"/>
              <w:left w:val="nil"/>
              <w:bottom w:val="single" w:sz="4" w:space="0" w:color="auto"/>
              <w:right w:val="single" w:sz="4" w:space="0" w:color="auto"/>
            </w:tcBorders>
            <w:shd w:val="clear" w:color="auto" w:fill="auto"/>
          </w:tcPr>
          <w:p w14:paraId="7E8ACA42" w14:textId="3BF77D96"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2D7E491A" w14:textId="16404DDB"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60C73F7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2B723899" w14:textId="77777777" w:rsidTr="00CA3F63">
        <w:trPr>
          <w:trHeight w:val="750"/>
        </w:trPr>
        <w:tc>
          <w:tcPr>
            <w:tcW w:w="218" w:type="pct"/>
            <w:tcBorders>
              <w:top w:val="nil"/>
              <w:left w:val="single" w:sz="4" w:space="0" w:color="auto"/>
              <w:bottom w:val="single" w:sz="4" w:space="0" w:color="auto"/>
              <w:right w:val="single" w:sz="4" w:space="0" w:color="auto"/>
            </w:tcBorders>
            <w:shd w:val="clear" w:color="auto" w:fill="auto"/>
            <w:hideMark/>
          </w:tcPr>
          <w:p w14:paraId="3D8F9630" w14:textId="558D84BE" w:rsidR="00233751" w:rsidRPr="00233751" w:rsidRDefault="00233751" w:rsidP="00233751">
            <w:pPr>
              <w:ind w:firstLine="0"/>
              <w:jc w:val="center"/>
              <w:rPr>
                <w:color w:val="000000" w:themeColor="text1"/>
                <w:szCs w:val="24"/>
                <w:lang w:val="ro-RO" w:eastAsia="ro-RO"/>
              </w:rPr>
            </w:pPr>
            <w:r w:rsidRPr="00233751">
              <w:rPr>
                <w:color w:val="000000"/>
                <w:szCs w:val="24"/>
              </w:rPr>
              <w:t>316</w:t>
            </w:r>
          </w:p>
        </w:tc>
        <w:tc>
          <w:tcPr>
            <w:tcW w:w="461" w:type="pct"/>
            <w:tcBorders>
              <w:top w:val="nil"/>
              <w:left w:val="nil"/>
              <w:bottom w:val="single" w:sz="4" w:space="0" w:color="auto"/>
              <w:right w:val="single" w:sz="4" w:space="0" w:color="auto"/>
            </w:tcBorders>
            <w:shd w:val="clear" w:color="auto" w:fill="auto"/>
            <w:hideMark/>
          </w:tcPr>
          <w:p w14:paraId="48818C0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151-56-4</w:t>
            </w:r>
          </w:p>
        </w:tc>
        <w:tc>
          <w:tcPr>
            <w:tcW w:w="630" w:type="pct"/>
            <w:tcBorders>
              <w:top w:val="nil"/>
              <w:left w:val="nil"/>
              <w:bottom w:val="single" w:sz="4" w:space="0" w:color="auto"/>
              <w:right w:val="single" w:sz="4" w:space="0" w:color="auto"/>
            </w:tcBorders>
            <w:shd w:val="clear" w:color="auto" w:fill="auto"/>
            <w:hideMark/>
          </w:tcPr>
          <w:p w14:paraId="2CE695A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205-793-9</w:t>
            </w:r>
          </w:p>
        </w:tc>
        <w:tc>
          <w:tcPr>
            <w:tcW w:w="1436" w:type="pct"/>
            <w:tcBorders>
              <w:top w:val="nil"/>
              <w:left w:val="nil"/>
              <w:bottom w:val="single" w:sz="4" w:space="0" w:color="auto"/>
              <w:right w:val="single" w:sz="4" w:space="0" w:color="auto"/>
            </w:tcBorders>
            <w:shd w:val="clear" w:color="auto" w:fill="auto"/>
            <w:hideMark/>
          </w:tcPr>
          <w:p w14:paraId="25090E9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Etilenimină</w:t>
            </w:r>
          </w:p>
        </w:tc>
        <w:tc>
          <w:tcPr>
            <w:tcW w:w="599" w:type="pct"/>
            <w:tcBorders>
              <w:top w:val="nil"/>
              <w:left w:val="nil"/>
              <w:bottom w:val="single" w:sz="4" w:space="0" w:color="auto"/>
              <w:right w:val="single" w:sz="4" w:space="0" w:color="auto"/>
            </w:tcBorders>
            <w:shd w:val="clear" w:color="auto" w:fill="auto"/>
            <w:hideMark/>
          </w:tcPr>
          <w:p w14:paraId="6780F97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280" w:type="pct"/>
            <w:tcBorders>
              <w:top w:val="nil"/>
              <w:left w:val="nil"/>
              <w:bottom w:val="single" w:sz="4" w:space="0" w:color="auto"/>
              <w:right w:val="single" w:sz="4" w:space="0" w:color="auto"/>
            </w:tcBorders>
            <w:shd w:val="clear" w:color="auto" w:fill="auto"/>
            <w:hideMark/>
          </w:tcPr>
          <w:p w14:paraId="59F0135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w:t>
            </w:r>
          </w:p>
        </w:tc>
        <w:tc>
          <w:tcPr>
            <w:tcW w:w="496" w:type="pct"/>
            <w:tcBorders>
              <w:top w:val="nil"/>
              <w:left w:val="nil"/>
              <w:bottom w:val="single" w:sz="4" w:space="0" w:color="auto"/>
              <w:right w:val="single" w:sz="4" w:space="0" w:color="auto"/>
            </w:tcBorders>
            <w:shd w:val="clear" w:color="auto" w:fill="auto"/>
            <w:hideMark/>
          </w:tcPr>
          <w:p w14:paraId="6A21DB4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321" w:type="pct"/>
            <w:tcBorders>
              <w:top w:val="nil"/>
              <w:left w:val="nil"/>
              <w:bottom w:val="single" w:sz="4" w:space="0" w:color="auto"/>
              <w:right w:val="single" w:sz="4" w:space="0" w:color="auto"/>
            </w:tcBorders>
            <w:shd w:val="clear" w:color="auto" w:fill="auto"/>
            <w:hideMark/>
          </w:tcPr>
          <w:p w14:paraId="2FE5E5E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559" w:type="pct"/>
            <w:tcBorders>
              <w:top w:val="nil"/>
              <w:left w:val="nil"/>
              <w:bottom w:val="single" w:sz="4" w:space="0" w:color="auto"/>
              <w:right w:val="single" w:sz="4" w:space="0" w:color="auto"/>
            </w:tcBorders>
            <w:shd w:val="clear" w:color="auto" w:fill="auto"/>
            <w:hideMark/>
          </w:tcPr>
          <w:p w14:paraId="21B1576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20791732" w14:textId="77777777" w:rsidTr="00CA3F63">
        <w:trPr>
          <w:trHeight w:val="560"/>
        </w:trPr>
        <w:tc>
          <w:tcPr>
            <w:tcW w:w="218" w:type="pct"/>
            <w:tcBorders>
              <w:top w:val="nil"/>
              <w:left w:val="single" w:sz="4" w:space="0" w:color="auto"/>
              <w:bottom w:val="single" w:sz="4" w:space="0" w:color="auto"/>
              <w:right w:val="single" w:sz="4" w:space="0" w:color="auto"/>
            </w:tcBorders>
            <w:shd w:val="clear" w:color="auto" w:fill="auto"/>
            <w:hideMark/>
          </w:tcPr>
          <w:p w14:paraId="57F211EF" w14:textId="4083F01C" w:rsidR="00233751" w:rsidRPr="00233751" w:rsidRDefault="00233751" w:rsidP="00233751">
            <w:pPr>
              <w:ind w:firstLine="0"/>
              <w:jc w:val="center"/>
              <w:rPr>
                <w:color w:val="000000" w:themeColor="text1"/>
                <w:szCs w:val="24"/>
                <w:lang w:val="ro-RO" w:eastAsia="ro-RO"/>
              </w:rPr>
            </w:pPr>
            <w:r w:rsidRPr="00233751">
              <w:rPr>
                <w:color w:val="000000"/>
                <w:szCs w:val="24"/>
              </w:rPr>
              <w:t>317</w:t>
            </w:r>
          </w:p>
        </w:tc>
        <w:tc>
          <w:tcPr>
            <w:tcW w:w="461" w:type="pct"/>
            <w:tcBorders>
              <w:top w:val="nil"/>
              <w:left w:val="nil"/>
              <w:bottom w:val="single" w:sz="4" w:space="0" w:color="auto"/>
              <w:right w:val="single" w:sz="4" w:space="0" w:color="auto"/>
            </w:tcBorders>
            <w:shd w:val="clear" w:color="auto" w:fill="auto"/>
            <w:hideMark/>
          </w:tcPr>
          <w:p w14:paraId="7CA6DB2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122-60-1</w:t>
            </w:r>
          </w:p>
        </w:tc>
        <w:tc>
          <w:tcPr>
            <w:tcW w:w="630" w:type="pct"/>
            <w:tcBorders>
              <w:top w:val="nil"/>
              <w:left w:val="nil"/>
              <w:bottom w:val="single" w:sz="4" w:space="0" w:color="auto"/>
              <w:right w:val="single" w:sz="4" w:space="0" w:color="auto"/>
            </w:tcBorders>
            <w:shd w:val="clear" w:color="auto" w:fill="auto"/>
            <w:hideMark/>
          </w:tcPr>
          <w:p w14:paraId="2833805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204-557-2</w:t>
            </w:r>
          </w:p>
        </w:tc>
        <w:tc>
          <w:tcPr>
            <w:tcW w:w="1436" w:type="pct"/>
            <w:tcBorders>
              <w:top w:val="nil"/>
              <w:left w:val="nil"/>
              <w:bottom w:val="single" w:sz="4" w:space="0" w:color="auto"/>
              <w:right w:val="single" w:sz="4" w:space="0" w:color="auto"/>
            </w:tcBorders>
            <w:shd w:val="clear" w:color="auto" w:fill="auto"/>
            <w:hideMark/>
          </w:tcPr>
          <w:p w14:paraId="5ACFD44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Fenil glicidil eter / PGE / 2,3-epoxipropil fenil eter / 1,2-epoxi-fenoxipropan</w:t>
            </w:r>
          </w:p>
        </w:tc>
        <w:tc>
          <w:tcPr>
            <w:tcW w:w="599" w:type="pct"/>
            <w:tcBorders>
              <w:top w:val="nil"/>
              <w:left w:val="nil"/>
              <w:bottom w:val="single" w:sz="4" w:space="0" w:color="auto"/>
              <w:right w:val="single" w:sz="4" w:space="0" w:color="auto"/>
            </w:tcBorders>
            <w:shd w:val="clear" w:color="auto" w:fill="auto"/>
            <w:hideMark/>
          </w:tcPr>
          <w:p w14:paraId="720FDB5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w:t>
            </w:r>
          </w:p>
        </w:tc>
        <w:tc>
          <w:tcPr>
            <w:tcW w:w="280" w:type="pct"/>
            <w:tcBorders>
              <w:top w:val="nil"/>
              <w:left w:val="nil"/>
              <w:bottom w:val="single" w:sz="4" w:space="0" w:color="auto"/>
              <w:right w:val="single" w:sz="4" w:space="0" w:color="auto"/>
            </w:tcBorders>
            <w:shd w:val="clear" w:color="auto" w:fill="auto"/>
            <w:hideMark/>
          </w:tcPr>
          <w:p w14:paraId="655DBAB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496" w:type="pct"/>
            <w:tcBorders>
              <w:top w:val="nil"/>
              <w:left w:val="nil"/>
              <w:bottom w:val="single" w:sz="4" w:space="0" w:color="auto"/>
              <w:right w:val="single" w:sz="4" w:space="0" w:color="auto"/>
            </w:tcBorders>
            <w:shd w:val="clear" w:color="auto" w:fill="auto"/>
            <w:hideMark/>
          </w:tcPr>
          <w:p w14:paraId="57D10E4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hideMark/>
          </w:tcPr>
          <w:p w14:paraId="0A1D365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559" w:type="pct"/>
            <w:tcBorders>
              <w:top w:val="nil"/>
              <w:left w:val="nil"/>
              <w:bottom w:val="single" w:sz="4" w:space="0" w:color="auto"/>
              <w:right w:val="single" w:sz="4" w:space="0" w:color="auto"/>
            </w:tcBorders>
            <w:shd w:val="clear" w:color="auto" w:fill="auto"/>
            <w:hideMark/>
          </w:tcPr>
          <w:p w14:paraId="1DBAC089" w14:textId="2099B1B8" w:rsidR="00233751" w:rsidRPr="003E0CAD" w:rsidRDefault="00233751" w:rsidP="00233751">
            <w:pPr>
              <w:ind w:firstLine="0"/>
              <w:jc w:val="center"/>
              <w:rPr>
                <w:color w:val="000000" w:themeColor="text1"/>
                <w:szCs w:val="24"/>
                <w:lang w:val="ro-RO" w:eastAsia="ro-RO"/>
              </w:rPr>
            </w:pPr>
          </w:p>
        </w:tc>
      </w:tr>
      <w:tr w:rsidR="00233751" w:rsidRPr="003E0CAD" w14:paraId="2B9A103F" w14:textId="77777777" w:rsidTr="00CA3F63">
        <w:trPr>
          <w:trHeight w:val="302"/>
        </w:trPr>
        <w:tc>
          <w:tcPr>
            <w:tcW w:w="218" w:type="pct"/>
            <w:tcBorders>
              <w:top w:val="nil"/>
              <w:left w:val="single" w:sz="4" w:space="0" w:color="auto"/>
              <w:bottom w:val="single" w:sz="4" w:space="0" w:color="auto"/>
              <w:right w:val="single" w:sz="4" w:space="0" w:color="auto"/>
            </w:tcBorders>
            <w:shd w:val="clear" w:color="auto" w:fill="auto"/>
            <w:hideMark/>
          </w:tcPr>
          <w:p w14:paraId="607BA151" w14:textId="189747B6" w:rsidR="00233751" w:rsidRPr="00233751" w:rsidRDefault="00233751" w:rsidP="00233751">
            <w:pPr>
              <w:ind w:firstLine="0"/>
              <w:jc w:val="center"/>
              <w:rPr>
                <w:color w:val="000000" w:themeColor="text1"/>
                <w:szCs w:val="24"/>
                <w:lang w:val="ro-RO" w:eastAsia="ro-RO"/>
              </w:rPr>
            </w:pPr>
            <w:r w:rsidRPr="00233751">
              <w:rPr>
                <w:color w:val="000000"/>
                <w:szCs w:val="24"/>
              </w:rPr>
              <w:t>318</w:t>
            </w:r>
          </w:p>
        </w:tc>
        <w:tc>
          <w:tcPr>
            <w:tcW w:w="461" w:type="pct"/>
            <w:tcBorders>
              <w:top w:val="nil"/>
              <w:left w:val="nil"/>
              <w:bottom w:val="single" w:sz="4" w:space="0" w:color="auto"/>
              <w:right w:val="single" w:sz="4" w:space="0" w:color="auto"/>
            </w:tcBorders>
            <w:shd w:val="clear" w:color="auto" w:fill="auto"/>
            <w:hideMark/>
          </w:tcPr>
          <w:p w14:paraId="01E89D8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100-63-0</w:t>
            </w:r>
          </w:p>
        </w:tc>
        <w:tc>
          <w:tcPr>
            <w:tcW w:w="630" w:type="pct"/>
            <w:tcBorders>
              <w:top w:val="nil"/>
              <w:left w:val="nil"/>
              <w:bottom w:val="single" w:sz="4" w:space="0" w:color="auto"/>
              <w:right w:val="single" w:sz="4" w:space="0" w:color="auto"/>
            </w:tcBorders>
            <w:shd w:val="clear" w:color="auto" w:fill="auto"/>
            <w:hideMark/>
          </w:tcPr>
          <w:p w14:paraId="53F1377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202-873-5</w:t>
            </w:r>
          </w:p>
        </w:tc>
        <w:tc>
          <w:tcPr>
            <w:tcW w:w="1436" w:type="pct"/>
            <w:tcBorders>
              <w:top w:val="nil"/>
              <w:left w:val="nil"/>
              <w:bottom w:val="single" w:sz="4" w:space="0" w:color="auto"/>
              <w:right w:val="single" w:sz="4" w:space="0" w:color="auto"/>
            </w:tcBorders>
            <w:shd w:val="clear" w:color="auto" w:fill="auto"/>
            <w:hideMark/>
          </w:tcPr>
          <w:p w14:paraId="67E992C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Fenil hidrazină</w:t>
            </w:r>
          </w:p>
        </w:tc>
        <w:tc>
          <w:tcPr>
            <w:tcW w:w="599" w:type="pct"/>
            <w:tcBorders>
              <w:top w:val="nil"/>
              <w:left w:val="nil"/>
              <w:bottom w:val="single" w:sz="4" w:space="0" w:color="auto"/>
              <w:right w:val="single" w:sz="4" w:space="0" w:color="auto"/>
            </w:tcBorders>
            <w:shd w:val="clear" w:color="auto" w:fill="auto"/>
            <w:hideMark/>
          </w:tcPr>
          <w:p w14:paraId="06B0657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280" w:type="pct"/>
            <w:tcBorders>
              <w:top w:val="nil"/>
              <w:left w:val="nil"/>
              <w:bottom w:val="single" w:sz="4" w:space="0" w:color="auto"/>
              <w:right w:val="single" w:sz="4" w:space="0" w:color="auto"/>
            </w:tcBorders>
            <w:shd w:val="clear" w:color="auto" w:fill="auto"/>
            <w:hideMark/>
          </w:tcPr>
          <w:p w14:paraId="3830334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496" w:type="pct"/>
            <w:tcBorders>
              <w:top w:val="nil"/>
              <w:left w:val="nil"/>
              <w:bottom w:val="single" w:sz="4" w:space="0" w:color="auto"/>
              <w:right w:val="single" w:sz="4" w:space="0" w:color="auto"/>
            </w:tcBorders>
            <w:shd w:val="clear" w:color="auto" w:fill="auto"/>
            <w:hideMark/>
          </w:tcPr>
          <w:p w14:paraId="2C2D2B5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w:t>
            </w:r>
          </w:p>
        </w:tc>
        <w:tc>
          <w:tcPr>
            <w:tcW w:w="321" w:type="pct"/>
            <w:tcBorders>
              <w:top w:val="nil"/>
              <w:left w:val="nil"/>
              <w:bottom w:val="single" w:sz="4" w:space="0" w:color="auto"/>
              <w:right w:val="single" w:sz="4" w:space="0" w:color="auto"/>
            </w:tcBorders>
            <w:shd w:val="clear" w:color="auto" w:fill="auto"/>
            <w:hideMark/>
          </w:tcPr>
          <w:p w14:paraId="5BE3EFE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w:t>
            </w:r>
          </w:p>
        </w:tc>
        <w:tc>
          <w:tcPr>
            <w:tcW w:w="559" w:type="pct"/>
            <w:tcBorders>
              <w:top w:val="nil"/>
              <w:left w:val="nil"/>
              <w:bottom w:val="single" w:sz="4" w:space="0" w:color="auto"/>
              <w:right w:val="single" w:sz="4" w:space="0" w:color="auto"/>
            </w:tcBorders>
            <w:shd w:val="clear" w:color="auto" w:fill="auto"/>
            <w:hideMark/>
          </w:tcPr>
          <w:p w14:paraId="52769E0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6507A955" w14:textId="77777777" w:rsidTr="00A75635">
        <w:trPr>
          <w:trHeight w:val="263"/>
        </w:trPr>
        <w:tc>
          <w:tcPr>
            <w:tcW w:w="218" w:type="pct"/>
            <w:tcBorders>
              <w:top w:val="nil"/>
              <w:left w:val="single" w:sz="4" w:space="0" w:color="auto"/>
              <w:bottom w:val="single" w:sz="4" w:space="0" w:color="auto"/>
              <w:right w:val="single" w:sz="4" w:space="0" w:color="auto"/>
            </w:tcBorders>
            <w:shd w:val="clear" w:color="auto" w:fill="auto"/>
            <w:hideMark/>
          </w:tcPr>
          <w:p w14:paraId="506E0B37" w14:textId="6182ADDA" w:rsidR="00233751" w:rsidRPr="00233751" w:rsidRDefault="00233751" w:rsidP="00233751">
            <w:pPr>
              <w:ind w:firstLine="0"/>
              <w:jc w:val="center"/>
              <w:rPr>
                <w:color w:val="000000" w:themeColor="text1"/>
                <w:szCs w:val="24"/>
                <w:lang w:val="ro-RO" w:eastAsia="ro-RO"/>
              </w:rPr>
            </w:pPr>
            <w:r w:rsidRPr="00233751">
              <w:rPr>
                <w:color w:val="000000"/>
                <w:szCs w:val="24"/>
              </w:rPr>
              <w:t>319</w:t>
            </w:r>
          </w:p>
        </w:tc>
        <w:tc>
          <w:tcPr>
            <w:tcW w:w="461" w:type="pct"/>
            <w:tcBorders>
              <w:top w:val="nil"/>
              <w:left w:val="nil"/>
              <w:bottom w:val="single" w:sz="4" w:space="0" w:color="auto"/>
              <w:right w:val="single" w:sz="4" w:space="0" w:color="auto"/>
            </w:tcBorders>
            <w:shd w:val="clear" w:color="auto" w:fill="auto"/>
            <w:hideMark/>
          </w:tcPr>
          <w:p w14:paraId="28B11E0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98-86-2</w:t>
            </w:r>
          </w:p>
        </w:tc>
        <w:tc>
          <w:tcPr>
            <w:tcW w:w="630" w:type="pct"/>
            <w:tcBorders>
              <w:top w:val="nil"/>
              <w:left w:val="nil"/>
              <w:bottom w:val="single" w:sz="4" w:space="0" w:color="auto"/>
              <w:right w:val="single" w:sz="4" w:space="0" w:color="auto"/>
            </w:tcBorders>
            <w:shd w:val="clear" w:color="auto" w:fill="auto"/>
            <w:hideMark/>
          </w:tcPr>
          <w:p w14:paraId="2DD93B8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202-708-7</w:t>
            </w:r>
          </w:p>
        </w:tc>
        <w:tc>
          <w:tcPr>
            <w:tcW w:w="1436" w:type="pct"/>
            <w:tcBorders>
              <w:top w:val="nil"/>
              <w:left w:val="nil"/>
              <w:bottom w:val="single" w:sz="4" w:space="0" w:color="auto"/>
              <w:right w:val="single" w:sz="4" w:space="0" w:color="auto"/>
            </w:tcBorders>
            <w:shd w:val="clear" w:color="auto" w:fill="auto"/>
            <w:hideMark/>
          </w:tcPr>
          <w:p w14:paraId="01CE374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Fenil metil cetonă / Acetofenonă</w:t>
            </w:r>
          </w:p>
        </w:tc>
        <w:tc>
          <w:tcPr>
            <w:tcW w:w="599" w:type="pct"/>
            <w:tcBorders>
              <w:top w:val="nil"/>
              <w:left w:val="nil"/>
              <w:bottom w:val="single" w:sz="4" w:space="0" w:color="auto"/>
              <w:right w:val="single" w:sz="4" w:space="0" w:color="auto"/>
            </w:tcBorders>
            <w:shd w:val="clear" w:color="auto" w:fill="auto"/>
            <w:hideMark/>
          </w:tcPr>
          <w:p w14:paraId="5F2AD12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280" w:type="pct"/>
            <w:tcBorders>
              <w:top w:val="nil"/>
              <w:left w:val="nil"/>
              <w:bottom w:val="single" w:sz="4" w:space="0" w:color="auto"/>
              <w:right w:val="single" w:sz="4" w:space="0" w:color="auto"/>
            </w:tcBorders>
            <w:shd w:val="clear" w:color="auto" w:fill="auto"/>
            <w:hideMark/>
          </w:tcPr>
          <w:p w14:paraId="08A7319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496" w:type="pct"/>
            <w:tcBorders>
              <w:top w:val="nil"/>
              <w:left w:val="nil"/>
              <w:bottom w:val="single" w:sz="4" w:space="0" w:color="auto"/>
              <w:right w:val="single" w:sz="4" w:space="0" w:color="auto"/>
            </w:tcBorders>
            <w:shd w:val="clear" w:color="auto" w:fill="auto"/>
            <w:hideMark/>
          </w:tcPr>
          <w:p w14:paraId="11257B7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321" w:type="pct"/>
            <w:tcBorders>
              <w:top w:val="nil"/>
              <w:left w:val="nil"/>
              <w:bottom w:val="single" w:sz="4" w:space="0" w:color="auto"/>
              <w:right w:val="single" w:sz="4" w:space="0" w:color="auto"/>
            </w:tcBorders>
            <w:shd w:val="clear" w:color="auto" w:fill="auto"/>
            <w:hideMark/>
          </w:tcPr>
          <w:p w14:paraId="65FD69E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41</w:t>
            </w:r>
          </w:p>
        </w:tc>
        <w:tc>
          <w:tcPr>
            <w:tcW w:w="559" w:type="pct"/>
            <w:tcBorders>
              <w:top w:val="nil"/>
              <w:left w:val="nil"/>
              <w:bottom w:val="single" w:sz="4" w:space="0" w:color="auto"/>
              <w:right w:val="single" w:sz="4" w:space="0" w:color="auto"/>
            </w:tcBorders>
            <w:shd w:val="clear" w:color="auto" w:fill="auto"/>
          </w:tcPr>
          <w:p w14:paraId="45D3AFAF" w14:textId="12C9FE35" w:rsidR="00233751" w:rsidRPr="003E0CAD" w:rsidRDefault="00233751" w:rsidP="00233751">
            <w:pPr>
              <w:ind w:firstLine="0"/>
              <w:jc w:val="center"/>
              <w:rPr>
                <w:color w:val="000000" w:themeColor="text1"/>
                <w:szCs w:val="24"/>
                <w:lang w:val="ro-RO" w:eastAsia="ro-RO"/>
              </w:rPr>
            </w:pPr>
          </w:p>
        </w:tc>
      </w:tr>
      <w:tr w:rsidR="00233751" w:rsidRPr="003E0CAD" w14:paraId="1C958921" w14:textId="77777777" w:rsidTr="00A75635">
        <w:trPr>
          <w:trHeight w:val="267"/>
        </w:trPr>
        <w:tc>
          <w:tcPr>
            <w:tcW w:w="218" w:type="pct"/>
            <w:tcBorders>
              <w:top w:val="nil"/>
              <w:left w:val="single" w:sz="4" w:space="0" w:color="auto"/>
              <w:bottom w:val="single" w:sz="4" w:space="0" w:color="auto"/>
              <w:right w:val="single" w:sz="4" w:space="0" w:color="auto"/>
            </w:tcBorders>
            <w:shd w:val="clear" w:color="auto" w:fill="auto"/>
            <w:hideMark/>
          </w:tcPr>
          <w:p w14:paraId="71F81D22" w14:textId="59DEC2F9" w:rsidR="00233751" w:rsidRPr="00233751" w:rsidRDefault="00233751" w:rsidP="00233751">
            <w:pPr>
              <w:ind w:firstLine="0"/>
              <w:jc w:val="center"/>
              <w:rPr>
                <w:color w:val="000000" w:themeColor="text1"/>
                <w:szCs w:val="24"/>
                <w:lang w:val="ro-RO" w:eastAsia="ro-RO"/>
              </w:rPr>
            </w:pPr>
            <w:r w:rsidRPr="00233751">
              <w:rPr>
                <w:color w:val="000000"/>
                <w:szCs w:val="24"/>
              </w:rPr>
              <w:t>320</w:t>
            </w:r>
          </w:p>
        </w:tc>
        <w:tc>
          <w:tcPr>
            <w:tcW w:w="461" w:type="pct"/>
            <w:tcBorders>
              <w:top w:val="nil"/>
              <w:left w:val="nil"/>
              <w:bottom w:val="single" w:sz="4" w:space="0" w:color="auto"/>
              <w:right w:val="single" w:sz="4" w:space="0" w:color="auto"/>
            </w:tcBorders>
            <w:shd w:val="clear" w:color="auto" w:fill="auto"/>
            <w:hideMark/>
          </w:tcPr>
          <w:p w14:paraId="568299D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101-84-8</w:t>
            </w:r>
          </w:p>
        </w:tc>
        <w:tc>
          <w:tcPr>
            <w:tcW w:w="630" w:type="pct"/>
            <w:tcBorders>
              <w:top w:val="nil"/>
              <w:left w:val="nil"/>
              <w:bottom w:val="single" w:sz="4" w:space="0" w:color="auto"/>
              <w:right w:val="single" w:sz="4" w:space="0" w:color="auto"/>
            </w:tcBorders>
            <w:shd w:val="clear" w:color="auto" w:fill="auto"/>
            <w:hideMark/>
          </w:tcPr>
          <w:p w14:paraId="6B54839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202-981-2</w:t>
            </w:r>
          </w:p>
        </w:tc>
        <w:tc>
          <w:tcPr>
            <w:tcW w:w="1436" w:type="pct"/>
            <w:tcBorders>
              <w:top w:val="nil"/>
              <w:left w:val="nil"/>
              <w:bottom w:val="single" w:sz="4" w:space="0" w:color="auto"/>
              <w:right w:val="single" w:sz="4" w:space="0" w:color="auto"/>
            </w:tcBorders>
            <w:shd w:val="clear" w:color="auto" w:fill="auto"/>
            <w:hideMark/>
          </w:tcPr>
          <w:p w14:paraId="2448A0A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Fenileter/Difenileter</w:t>
            </w:r>
          </w:p>
        </w:tc>
        <w:tc>
          <w:tcPr>
            <w:tcW w:w="599" w:type="pct"/>
            <w:tcBorders>
              <w:top w:val="nil"/>
              <w:left w:val="nil"/>
              <w:bottom w:val="single" w:sz="4" w:space="0" w:color="auto"/>
              <w:right w:val="single" w:sz="4" w:space="0" w:color="auto"/>
            </w:tcBorders>
            <w:shd w:val="clear" w:color="auto" w:fill="auto"/>
            <w:hideMark/>
          </w:tcPr>
          <w:p w14:paraId="11470EA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w:t>
            </w:r>
          </w:p>
        </w:tc>
        <w:tc>
          <w:tcPr>
            <w:tcW w:w="280" w:type="pct"/>
            <w:tcBorders>
              <w:top w:val="nil"/>
              <w:left w:val="nil"/>
              <w:bottom w:val="single" w:sz="4" w:space="0" w:color="auto"/>
              <w:right w:val="single" w:sz="4" w:space="0" w:color="auto"/>
            </w:tcBorders>
            <w:shd w:val="clear" w:color="auto" w:fill="auto"/>
            <w:hideMark/>
          </w:tcPr>
          <w:p w14:paraId="6E096E5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496" w:type="pct"/>
            <w:tcBorders>
              <w:top w:val="nil"/>
              <w:left w:val="nil"/>
              <w:bottom w:val="single" w:sz="4" w:space="0" w:color="auto"/>
              <w:right w:val="single" w:sz="4" w:space="0" w:color="auto"/>
            </w:tcBorders>
            <w:shd w:val="clear" w:color="auto" w:fill="auto"/>
            <w:hideMark/>
          </w:tcPr>
          <w:p w14:paraId="7ADBB5E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14</w:t>
            </w:r>
          </w:p>
        </w:tc>
        <w:tc>
          <w:tcPr>
            <w:tcW w:w="321" w:type="pct"/>
            <w:tcBorders>
              <w:top w:val="nil"/>
              <w:left w:val="nil"/>
              <w:bottom w:val="single" w:sz="4" w:space="0" w:color="auto"/>
              <w:right w:val="single" w:sz="4" w:space="0" w:color="auto"/>
            </w:tcBorders>
            <w:shd w:val="clear" w:color="auto" w:fill="auto"/>
            <w:hideMark/>
          </w:tcPr>
          <w:p w14:paraId="59DD7FA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559" w:type="pct"/>
            <w:tcBorders>
              <w:top w:val="nil"/>
              <w:left w:val="nil"/>
              <w:bottom w:val="single" w:sz="4" w:space="0" w:color="auto"/>
              <w:right w:val="single" w:sz="4" w:space="0" w:color="auto"/>
            </w:tcBorders>
            <w:shd w:val="clear" w:color="auto" w:fill="auto"/>
          </w:tcPr>
          <w:p w14:paraId="21783BA9" w14:textId="6A2A03FA" w:rsidR="00233751" w:rsidRPr="003E0CAD" w:rsidRDefault="00233751" w:rsidP="00233751">
            <w:pPr>
              <w:ind w:firstLine="0"/>
              <w:jc w:val="center"/>
              <w:rPr>
                <w:color w:val="000000" w:themeColor="text1"/>
                <w:szCs w:val="24"/>
                <w:lang w:val="ro-RO" w:eastAsia="ro-RO"/>
              </w:rPr>
            </w:pPr>
          </w:p>
        </w:tc>
      </w:tr>
      <w:tr w:rsidR="00233751" w:rsidRPr="003E0CAD" w14:paraId="1CDCF427" w14:textId="77777777" w:rsidTr="00CA3F63">
        <w:trPr>
          <w:trHeight w:val="257"/>
        </w:trPr>
        <w:tc>
          <w:tcPr>
            <w:tcW w:w="218" w:type="pct"/>
            <w:tcBorders>
              <w:top w:val="nil"/>
              <w:left w:val="single" w:sz="4" w:space="0" w:color="auto"/>
              <w:bottom w:val="single" w:sz="4" w:space="0" w:color="auto"/>
              <w:right w:val="single" w:sz="4" w:space="0" w:color="auto"/>
            </w:tcBorders>
            <w:shd w:val="clear" w:color="auto" w:fill="auto"/>
            <w:hideMark/>
          </w:tcPr>
          <w:p w14:paraId="2FBA7C73" w14:textId="33ECAF6B" w:rsidR="00233751" w:rsidRPr="00233751" w:rsidRDefault="00233751" w:rsidP="00233751">
            <w:pPr>
              <w:ind w:firstLine="0"/>
              <w:jc w:val="center"/>
              <w:rPr>
                <w:color w:val="000000" w:themeColor="text1"/>
                <w:szCs w:val="24"/>
                <w:lang w:val="ro-RO" w:eastAsia="ro-RO"/>
              </w:rPr>
            </w:pPr>
            <w:r w:rsidRPr="00233751">
              <w:rPr>
                <w:color w:val="000000"/>
                <w:szCs w:val="24"/>
              </w:rPr>
              <w:t>321</w:t>
            </w:r>
          </w:p>
        </w:tc>
        <w:tc>
          <w:tcPr>
            <w:tcW w:w="461" w:type="pct"/>
            <w:tcBorders>
              <w:top w:val="nil"/>
              <w:left w:val="nil"/>
              <w:bottom w:val="single" w:sz="4" w:space="0" w:color="auto"/>
              <w:right w:val="single" w:sz="4" w:space="0" w:color="auto"/>
            </w:tcBorders>
            <w:shd w:val="clear" w:color="auto" w:fill="auto"/>
            <w:hideMark/>
          </w:tcPr>
          <w:p w14:paraId="204509D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108-95-2</w:t>
            </w:r>
          </w:p>
        </w:tc>
        <w:tc>
          <w:tcPr>
            <w:tcW w:w="630" w:type="pct"/>
            <w:tcBorders>
              <w:top w:val="nil"/>
              <w:left w:val="nil"/>
              <w:bottom w:val="single" w:sz="4" w:space="0" w:color="auto"/>
              <w:right w:val="single" w:sz="4" w:space="0" w:color="auto"/>
            </w:tcBorders>
            <w:shd w:val="clear" w:color="auto" w:fill="auto"/>
            <w:hideMark/>
          </w:tcPr>
          <w:p w14:paraId="1398451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203-632-7</w:t>
            </w:r>
          </w:p>
        </w:tc>
        <w:tc>
          <w:tcPr>
            <w:tcW w:w="1436" w:type="pct"/>
            <w:tcBorders>
              <w:top w:val="nil"/>
              <w:left w:val="nil"/>
              <w:bottom w:val="single" w:sz="4" w:space="0" w:color="auto"/>
              <w:right w:val="single" w:sz="4" w:space="0" w:color="auto"/>
            </w:tcBorders>
            <w:shd w:val="clear" w:color="auto" w:fill="auto"/>
            <w:hideMark/>
          </w:tcPr>
          <w:p w14:paraId="539E789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Fenol</w:t>
            </w:r>
          </w:p>
        </w:tc>
        <w:tc>
          <w:tcPr>
            <w:tcW w:w="599" w:type="pct"/>
            <w:tcBorders>
              <w:top w:val="nil"/>
              <w:left w:val="nil"/>
              <w:bottom w:val="single" w:sz="4" w:space="0" w:color="auto"/>
              <w:right w:val="single" w:sz="4" w:space="0" w:color="auto"/>
            </w:tcBorders>
            <w:shd w:val="clear" w:color="auto" w:fill="auto"/>
            <w:hideMark/>
          </w:tcPr>
          <w:p w14:paraId="0185036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w:t>
            </w:r>
          </w:p>
        </w:tc>
        <w:tc>
          <w:tcPr>
            <w:tcW w:w="280" w:type="pct"/>
            <w:tcBorders>
              <w:top w:val="nil"/>
              <w:left w:val="nil"/>
              <w:bottom w:val="single" w:sz="4" w:space="0" w:color="auto"/>
              <w:right w:val="single" w:sz="4" w:space="0" w:color="auto"/>
            </w:tcBorders>
            <w:shd w:val="clear" w:color="auto" w:fill="auto"/>
            <w:hideMark/>
          </w:tcPr>
          <w:p w14:paraId="66E0A2B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496" w:type="pct"/>
            <w:tcBorders>
              <w:top w:val="nil"/>
              <w:left w:val="nil"/>
              <w:bottom w:val="single" w:sz="4" w:space="0" w:color="auto"/>
              <w:right w:val="single" w:sz="4" w:space="0" w:color="auto"/>
            </w:tcBorders>
            <w:shd w:val="clear" w:color="auto" w:fill="auto"/>
            <w:hideMark/>
          </w:tcPr>
          <w:p w14:paraId="52CF42F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16</w:t>
            </w:r>
          </w:p>
        </w:tc>
        <w:tc>
          <w:tcPr>
            <w:tcW w:w="321" w:type="pct"/>
            <w:tcBorders>
              <w:top w:val="nil"/>
              <w:left w:val="nil"/>
              <w:bottom w:val="single" w:sz="4" w:space="0" w:color="auto"/>
              <w:right w:val="single" w:sz="4" w:space="0" w:color="auto"/>
            </w:tcBorders>
            <w:shd w:val="clear" w:color="auto" w:fill="auto"/>
            <w:hideMark/>
          </w:tcPr>
          <w:p w14:paraId="7447CB2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w:t>
            </w:r>
          </w:p>
        </w:tc>
        <w:tc>
          <w:tcPr>
            <w:tcW w:w="559" w:type="pct"/>
            <w:tcBorders>
              <w:top w:val="nil"/>
              <w:left w:val="nil"/>
              <w:bottom w:val="single" w:sz="4" w:space="0" w:color="auto"/>
              <w:right w:val="single" w:sz="4" w:space="0" w:color="auto"/>
            </w:tcBorders>
            <w:shd w:val="clear" w:color="auto" w:fill="auto"/>
            <w:hideMark/>
          </w:tcPr>
          <w:p w14:paraId="014A5CF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274DD5AB" w14:textId="77777777" w:rsidTr="00CA3F63">
        <w:trPr>
          <w:trHeight w:val="389"/>
        </w:trPr>
        <w:tc>
          <w:tcPr>
            <w:tcW w:w="218" w:type="pct"/>
            <w:tcBorders>
              <w:top w:val="nil"/>
              <w:left w:val="single" w:sz="4" w:space="0" w:color="auto"/>
              <w:bottom w:val="single" w:sz="4" w:space="0" w:color="auto"/>
              <w:right w:val="single" w:sz="4" w:space="0" w:color="auto"/>
            </w:tcBorders>
            <w:shd w:val="clear" w:color="auto" w:fill="auto"/>
            <w:hideMark/>
          </w:tcPr>
          <w:p w14:paraId="638F4B24" w14:textId="4E6079A3" w:rsidR="00233751" w:rsidRPr="00233751" w:rsidRDefault="00233751" w:rsidP="00233751">
            <w:pPr>
              <w:ind w:firstLine="0"/>
              <w:jc w:val="center"/>
              <w:rPr>
                <w:color w:val="000000" w:themeColor="text1"/>
                <w:szCs w:val="24"/>
                <w:lang w:val="ro-RO" w:eastAsia="ro-RO"/>
              </w:rPr>
            </w:pPr>
            <w:r w:rsidRPr="00233751">
              <w:rPr>
                <w:color w:val="000000"/>
                <w:szCs w:val="24"/>
              </w:rPr>
              <w:t>322</w:t>
            </w:r>
          </w:p>
        </w:tc>
        <w:tc>
          <w:tcPr>
            <w:tcW w:w="461" w:type="pct"/>
            <w:tcBorders>
              <w:top w:val="nil"/>
              <w:left w:val="nil"/>
              <w:bottom w:val="single" w:sz="4" w:space="0" w:color="auto"/>
              <w:right w:val="single" w:sz="4" w:space="0" w:color="auto"/>
            </w:tcBorders>
            <w:shd w:val="clear" w:color="auto" w:fill="auto"/>
            <w:hideMark/>
          </w:tcPr>
          <w:p w14:paraId="0B429AA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12604-58-9</w:t>
            </w:r>
          </w:p>
        </w:tc>
        <w:tc>
          <w:tcPr>
            <w:tcW w:w="630" w:type="pct"/>
            <w:tcBorders>
              <w:top w:val="nil"/>
              <w:left w:val="nil"/>
              <w:bottom w:val="single" w:sz="4" w:space="0" w:color="auto"/>
              <w:right w:val="single" w:sz="4" w:space="0" w:color="auto"/>
            </w:tcBorders>
            <w:shd w:val="clear" w:color="auto" w:fill="auto"/>
            <w:hideMark/>
          </w:tcPr>
          <w:p w14:paraId="1533D07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603-118-6</w:t>
            </w:r>
          </w:p>
        </w:tc>
        <w:tc>
          <w:tcPr>
            <w:tcW w:w="1436" w:type="pct"/>
            <w:tcBorders>
              <w:top w:val="nil"/>
              <w:left w:val="nil"/>
              <w:bottom w:val="single" w:sz="4" w:space="0" w:color="auto"/>
              <w:right w:val="single" w:sz="4" w:space="0" w:color="auto"/>
            </w:tcBorders>
            <w:shd w:val="clear" w:color="auto" w:fill="auto"/>
            <w:hideMark/>
          </w:tcPr>
          <w:p w14:paraId="7FD1FA6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Ferovanadiu</w:t>
            </w:r>
          </w:p>
        </w:tc>
        <w:tc>
          <w:tcPr>
            <w:tcW w:w="599" w:type="pct"/>
            <w:tcBorders>
              <w:top w:val="nil"/>
              <w:left w:val="nil"/>
              <w:bottom w:val="single" w:sz="4" w:space="0" w:color="auto"/>
              <w:right w:val="single" w:sz="4" w:space="0" w:color="auto"/>
            </w:tcBorders>
            <w:shd w:val="clear" w:color="auto" w:fill="auto"/>
            <w:hideMark/>
          </w:tcPr>
          <w:p w14:paraId="357FA3E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280" w:type="pct"/>
            <w:tcBorders>
              <w:top w:val="nil"/>
              <w:left w:val="nil"/>
              <w:bottom w:val="single" w:sz="4" w:space="0" w:color="auto"/>
              <w:right w:val="single" w:sz="4" w:space="0" w:color="auto"/>
            </w:tcBorders>
            <w:shd w:val="clear" w:color="auto" w:fill="auto"/>
            <w:hideMark/>
          </w:tcPr>
          <w:p w14:paraId="7CBF72D0" w14:textId="4257DFF0"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57A4819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321" w:type="pct"/>
            <w:tcBorders>
              <w:top w:val="nil"/>
              <w:left w:val="nil"/>
              <w:bottom w:val="single" w:sz="4" w:space="0" w:color="auto"/>
              <w:right w:val="single" w:sz="4" w:space="0" w:color="auto"/>
            </w:tcBorders>
            <w:shd w:val="clear" w:color="auto" w:fill="auto"/>
            <w:hideMark/>
          </w:tcPr>
          <w:p w14:paraId="5D0D14D0" w14:textId="4036D65A"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59E452EB" w14:textId="2AD05795"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Pulberi</w:t>
            </w:r>
          </w:p>
        </w:tc>
      </w:tr>
      <w:tr w:rsidR="00233751" w:rsidRPr="003E0CAD" w14:paraId="1AEE6875" w14:textId="77777777" w:rsidTr="00CA3F63">
        <w:trPr>
          <w:trHeight w:val="295"/>
        </w:trPr>
        <w:tc>
          <w:tcPr>
            <w:tcW w:w="218" w:type="pct"/>
            <w:tcBorders>
              <w:top w:val="nil"/>
              <w:left w:val="single" w:sz="4" w:space="0" w:color="auto"/>
              <w:bottom w:val="single" w:sz="4" w:space="0" w:color="auto"/>
              <w:right w:val="single" w:sz="4" w:space="0" w:color="auto"/>
            </w:tcBorders>
            <w:shd w:val="clear" w:color="auto" w:fill="auto"/>
            <w:hideMark/>
          </w:tcPr>
          <w:p w14:paraId="700AC1DB" w14:textId="0BCA24A8" w:rsidR="00233751" w:rsidRPr="00233751" w:rsidRDefault="00233751" w:rsidP="00233751">
            <w:pPr>
              <w:ind w:firstLine="0"/>
              <w:jc w:val="center"/>
              <w:rPr>
                <w:color w:val="000000" w:themeColor="text1"/>
                <w:szCs w:val="24"/>
                <w:lang w:val="ro-RO" w:eastAsia="ro-RO"/>
              </w:rPr>
            </w:pPr>
            <w:r w:rsidRPr="00233751">
              <w:rPr>
                <w:color w:val="000000"/>
                <w:szCs w:val="24"/>
              </w:rPr>
              <w:t>323</w:t>
            </w:r>
          </w:p>
        </w:tc>
        <w:tc>
          <w:tcPr>
            <w:tcW w:w="461" w:type="pct"/>
            <w:tcBorders>
              <w:top w:val="nil"/>
              <w:left w:val="nil"/>
              <w:bottom w:val="single" w:sz="4" w:space="0" w:color="auto"/>
              <w:right w:val="single" w:sz="4" w:space="0" w:color="auto"/>
            </w:tcBorders>
            <w:shd w:val="clear" w:color="auto" w:fill="auto"/>
            <w:hideMark/>
          </w:tcPr>
          <w:p w14:paraId="67BBEC5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7782-41-4</w:t>
            </w:r>
          </w:p>
        </w:tc>
        <w:tc>
          <w:tcPr>
            <w:tcW w:w="630" w:type="pct"/>
            <w:tcBorders>
              <w:top w:val="nil"/>
              <w:left w:val="nil"/>
              <w:bottom w:val="single" w:sz="4" w:space="0" w:color="auto"/>
              <w:right w:val="single" w:sz="4" w:space="0" w:color="auto"/>
            </w:tcBorders>
            <w:shd w:val="clear" w:color="auto" w:fill="auto"/>
            <w:hideMark/>
          </w:tcPr>
          <w:p w14:paraId="2F6784B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231-954-8</w:t>
            </w:r>
          </w:p>
        </w:tc>
        <w:tc>
          <w:tcPr>
            <w:tcW w:w="1436" w:type="pct"/>
            <w:tcBorders>
              <w:top w:val="nil"/>
              <w:left w:val="nil"/>
              <w:bottom w:val="single" w:sz="4" w:space="0" w:color="auto"/>
              <w:right w:val="single" w:sz="4" w:space="0" w:color="auto"/>
            </w:tcBorders>
            <w:shd w:val="clear" w:color="auto" w:fill="auto"/>
            <w:hideMark/>
          </w:tcPr>
          <w:p w14:paraId="315B9E5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Fluor</w:t>
            </w:r>
          </w:p>
        </w:tc>
        <w:tc>
          <w:tcPr>
            <w:tcW w:w="599" w:type="pct"/>
            <w:tcBorders>
              <w:top w:val="nil"/>
              <w:left w:val="nil"/>
              <w:bottom w:val="single" w:sz="4" w:space="0" w:color="auto"/>
              <w:right w:val="single" w:sz="4" w:space="0" w:color="auto"/>
            </w:tcBorders>
            <w:shd w:val="clear" w:color="auto" w:fill="auto"/>
            <w:hideMark/>
          </w:tcPr>
          <w:p w14:paraId="22D6A0D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1,58</w:t>
            </w:r>
          </w:p>
        </w:tc>
        <w:tc>
          <w:tcPr>
            <w:tcW w:w="280" w:type="pct"/>
            <w:tcBorders>
              <w:top w:val="nil"/>
              <w:left w:val="nil"/>
              <w:bottom w:val="single" w:sz="4" w:space="0" w:color="auto"/>
              <w:right w:val="single" w:sz="4" w:space="0" w:color="auto"/>
            </w:tcBorders>
            <w:shd w:val="clear" w:color="auto" w:fill="auto"/>
            <w:hideMark/>
          </w:tcPr>
          <w:p w14:paraId="1EE4154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496" w:type="pct"/>
            <w:tcBorders>
              <w:top w:val="nil"/>
              <w:left w:val="nil"/>
              <w:bottom w:val="single" w:sz="4" w:space="0" w:color="auto"/>
              <w:right w:val="single" w:sz="4" w:space="0" w:color="auto"/>
            </w:tcBorders>
            <w:shd w:val="clear" w:color="auto" w:fill="auto"/>
            <w:hideMark/>
          </w:tcPr>
          <w:p w14:paraId="2F11ADE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3,16</w:t>
            </w:r>
          </w:p>
        </w:tc>
        <w:tc>
          <w:tcPr>
            <w:tcW w:w="321" w:type="pct"/>
            <w:tcBorders>
              <w:top w:val="nil"/>
              <w:left w:val="nil"/>
              <w:bottom w:val="single" w:sz="4" w:space="0" w:color="auto"/>
              <w:right w:val="single" w:sz="4" w:space="0" w:color="auto"/>
            </w:tcBorders>
            <w:shd w:val="clear" w:color="auto" w:fill="auto"/>
            <w:hideMark/>
          </w:tcPr>
          <w:p w14:paraId="5449074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559" w:type="pct"/>
            <w:tcBorders>
              <w:top w:val="nil"/>
              <w:left w:val="nil"/>
              <w:bottom w:val="single" w:sz="4" w:space="0" w:color="auto"/>
              <w:right w:val="single" w:sz="4" w:space="0" w:color="auto"/>
            </w:tcBorders>
            <w:shd w:val="clear" w:color="auto" w:fill="auto"/>
            <w:hideMark/>
          </w:tcPr>
          <w:p w14:paraId="10A81305" w14:textId="40985434" w:rsidR="00233751" w:rsidRPr="003E0CAD" w:rsidRDefault="00233751" w:rsidP="00233751">
            <w:pPr>
              <w:ind w:firstLine="0"/>
              <w:jc w:val="center"/>
              <w:rPr>
                <w:color w:val="000000" w:themeColor="text1"/>
                <w:szCs w:val="24"/>
                <w:lang w:val="ro-RO" w:eastAsia="ro-RO"/>
              </w:rPr>
            </w:pPr>
          </w:p>
        </w:tc>
      </w:tr>
      <w:tr w:rsidR="00233751" w:rsidRPr="003E0CAD" w14:paraId="55FEB334" w14:textId="77777777" w:rsidTr="00CA3F63">
        <w:trPr>
          <w:trHeight w:val="257"/>
        </w:trPr>
        <w:tc>
          <w:tcPr>
            <w:tcW w:w="218" w:type="pct"/>
            <w:tcBorders>
              <w:top w:val="nil"/>
              <w:left w:val="single" w:sz="4" w:space="0" w:color="auto"/>
              <w:bottom w:val="single" w:sz="4" w:space="0" w:color="auto"/>
              <w:right w:val="single" w:sz="4" w:space="0" w:color="auto"/>
            </w:tcBorders>
            <w:shd w:val="clear" w:color="auto" w:fill="auto"/>
            <w:hideMark/>
          </w:tcPr>
          <w:p w14:paraId="472A087A" w14:textId="71223442" w:rsidR="00233751" w:rsidRPr="00233751" w:rsidRDefault="00233751" w:rsidP="00233751">
            <w:pPr>
              <w:ind w:firstLine="0"/>
              <w:jc w:val="center"/>
              <w:rPr>
                <w:color w:val="000000" w:themeColor="text1"/>
                <w:szCs w:val="24"/>
                <w:lang w:val="ro-RO" w:eastAsia="ro-RO"/>
              </w:rPr>
            </w:pPr>
            <w:r w:rsidRPr="00233751">
              <w:rPr>
                <w:color w:val="000000"/>
                <w:szCs w:val="24"/>
              </w:rPr>
              <w:t>324</w:t>
            </w:r>
          </w:p>
        </w:tc>
        <w:tc>
          <w:tcPr>
            <w:tcW w:w="461" w:type="pct"/>
            <w:tcBorders>
              <w:top w:val="nil"/>
              <w:left w:val="nil"/>
              <w:bottom w:val="single" w:sz="4" w:space="0" w:color="auto"/>
              <w:right w:val="single" w:sz="4" w:space="0" w:color="auto"/>
            </w:tcBorders>
            <w:shd w:val="clear" w:color="auto" w:fill="auto"/>
            <w:hideMark/>
          </w:tcPr>
          <w:p w14:paraId="3293FE1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62-74-8</w:t>
            </w:r>
          </w:p>
        </w:tc>
        <w:tc>
          <w:tcPr>
            <w:tcW w:w="630" w:type="pct"/>
            <w:tcBorders>
              <w:top w:val="nil"/>
              <w:left w:val="nil"/>
              <w:bottom w:val="single" w:sz="4" w:space="0" w:color="auto"/>
              <w:right w:val="single" w:sz="4" w:space="0" w:color="auto"/>
            </w:tcBorders>
            <w:shd w:val="clear" w:color="auto" w:fill="auto"/>
            <w:hideMark/>
          </w:tcPr>
          <w:p w14:paraId="7287CD6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200-548-2</w:t>
            </w:r>
          </w:p>
        </w:tc>
        <w:tc>
          <w:tcPr>
            <w:tcW w:w="1436" w:type="pct"/>
            <w:tcBorders>
              <w:top w:val="nil"/>
              <w:left w:val="nil"/>
              <w:bottom w:val="single" w:sz="4" w:space="0" w:color="auto"/>
              <w:right w:val="single" w:sz="4" w:space="0" w:color="auto"/>
            </w:tcBorders>
            <w:shd w:val="clear" w:color="auto" w:fill="auto"/>
            <w:hideMark/>
          </w:tcPr>
          <w:p w14:paraId="5EDF33A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Fluoroacetat de sodiu</w:t>
            </w:r>
          </w:p>
        </w:tc>
        <w:tc>
          <w:tcPr>
            <w:tcW w:w="599" w:type="pct"/>
            <w:tcBorders>
              <w:top w:val="nil"/>
              <w:left w:val="nil"/>
              <w:bottom w:val="single" w:sz="4" w:space="0" w:color="auto"/>
              <w:right w:val="single" w:sz="4" w:space="0" w:color="auto"/>
            </w:tcBorders>
            <w:shd w:val="clear" w:color="auto" w:fill="auto"/>
            <w:hideMark/>
          </w:tcPr>
          <w:p w14:paraId="33CE05C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0,02</w:t>
            </w:r>
          </w:p>
        </w:tc>
        <w:tc>
          <w:tcPr>
            <w:tcW w:w="280" w:type="pct"/>
            <w:tcBorders>
              <w:top w:val="nil"/>
              <w:left w:val="nil"/>
              <w:bottom w:val="single" w:sz="4" w:space="0" w:color="auto"/>
              <w:right w:val="single" w:sz="4" w:space="0" w:color="auto"/>
            </w:tcBorders>
            <w:shd w:val="clear" w:color="auto" w:fill="auto"/>
            <w:hideMark/>
          </w:tcPr>
          <w:p w14:paraId="01BFA6C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0,004</w:t>
            </w:r>
          </w:p>
        </w:tc>
        <w:tc>
          <w:tcPr>
            <w:tcW w:w="496" w:type="pct"/>
            <w:tcBorders>
              <w:top w:val="nil"/>
              <w:left w:val="nil"/>
              <w:bottom w:val="single" w:sz="4" w:space="0" w:color="auto"/>
              <w:right w:val="single" w:sz="4" w:space="0" w:color="auto"/>
            </w:tcBorders>
            <w:shd w:val="clear" w:color="auto" w:fill="auto"/>
            <w:hideMark/>
          </w:tcPr>
          <w:p w14:paraId="306D650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0,05</w:t>
            </w:r>
          </w:p>
        </w:tc>
        <w:tc>
          <w:tcPr>
            <w:tcW w:w="321" w:type="pct"/>
            <w:tcBorders>
              <w:top w:val="nil"/>
              <w:left w:val="nil"/>
              <w:bottom w:val="single" w:sz="4" w:space="0" w:color="auto"/>
              <w:right w:val="single" w:sz="4" w:space="0" w:color="auto"/>
            </w:tcBorders>
            <w:shd w:val="clear" w:color="auto" w:fill="auto"/>
            <w:hideMark/>
          </w:tcPr>
          <w:p w14:paraId="6FC97D6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0,01</w:t>
            </w:r>
          </w:p>
        </w:tc>
        <w:tc>
          <w:tcPr>
            <w:tcW w:w="559" w:type="pct"/>
            <w:tcBorders>
              <w:top w:val="nil"/>
              <w:left w:val="nil"/>
              <w:bottom w:val="single" w:sz="4" w:space="0" w:color="auto"/>
              <w:right w:val="single" w:sz="4" w:space="0" w:color="auto"/>
            </w:tcBorders>
            <w:shd w:val="clear" w:color="auto" w:fill="auto"/>
            <w:hideMark/>
          </w:tcPr>
          <w:p w14:paraId="1FDC002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7777C3C1" w14:textId="77777777" w:rsidTr="00A75635">
        <w:trPr>
          <w:trHeight w:val="261"/>
        </w:trPr>
        <w:tc>
          <w:tcPr>
            <w:tcW w:w="218" w:type="pct"/>
            <w:tcBorders>
              <w:top w:val="nil"/>
              <w:left w:val="single" w:sz="4" w:space="0" w:color="auto"/>
              <w:bottom w:val="single" w:sz="4" w:space="0" w:color="auto"/>
              <w:right w:val="single" w:sz="4" w:space="0" w:color="auto"/>
            </w:tcBorders>
            <w:shd w:val="clear" w:color="auto" w:fill="auto"/>
            <w:hideMark/>
          </w:tcPr>
          <w:p w14:paraId="272DC655" w14:textId="37396CF1" w:rsidR="00233751" w:rsidRPr="00233751" w:rsidRDefault="00233751" w:rsidP="00233751">
            <w:pPr>
              <w:ind w:firstLine="0"/>
              <w:jc w:val="center"/>
              <w:rPr>
                <w:color w:val="000000" w:themeColor="text1"/>
                <w:szCs w:val="24"/>
                <w:lang w:val="ro-RO" w:eastAsia="ro-RO"/>
              </w:rPr>
            </w:pPr>
            <w:r w:rsidRPr="00233751">
              <w:rPr>
                <w:color w:val="000000"/>
                <w:szCs w:val="24"/>
              </w:rPr>
              <w:t>325</w:t>
            </w:r>
          </w:p>
        </w:tc>
        <w:tc>
          <w:tcPr>
            <w:tcW w:w="461" w:type="pct"/>
            <w:tcBorders>
              <w:top w:val="nil"/>
              <w:left w:val="nil"/>
              <w:bottom w:val="single" w:sz="4" w:space="0" w:color="auto"/>
              <w:right w:val="single" w:sz="4" w:space="0" w:color="auto"/>
            </w:tcBorders>
            <w:shd w:val="clear" w:color="auto" w:fill="auto"/>
            <w:hideMark/>
          </w:tcPr>
          <w:p w14:paraId="221E68B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7789-75-5</w:t>
            </w:r>
          </w:p>
        </w:tc>
        <w:tc>
          <w:tcPr>
            <w:tcW w:w="630" w:type="pct"/>
            <w:tcBorders>
              <w:top w:val="nil"/>
              <w:left w:val="nil"/>
              <w:bottom w:val="single" w:sz="4" w:space="0" w:color="auto"/>
              <w:right w:val="single" w:sz="4" w:space="0" w:color="auto"/>
            </w:tcBorders>
            <w:shd w:val="clear" w:color="auto" w:fill="auto"/>
            <w:hideMark/>
          </w:tcPr>
          <w:p w14:paraId="03A348E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232-188-7</w:t>
            </w:r>
          </w:p>
        </w:tc>
        <w:tc>
          <w:tcPr>
            <w:tcW w:w="1436" w:type="pct"/>
            <w:tcBorders>
              <w:top w:val="nil"/>
              <w:left w:val="nil"/>
              <w:bottom w:val="single" w:sz="4" w:space="0" w:color="auto"/>
              <w:right w:val="single" w:sz="4" w:space="0" w:color="auto"/>
            </w:tcBorders>
            <w:shd w:val="clear" w:color="auto" w:fill="auto"/>
            <w:hideMark/>
          </w:tcPr>
          <w:p w14:paraId="2A2FE63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Fluorură de calciu</w:t>
            </w:r>
          </w:p>
        </w:tc>
        <w:tc>
          <w:tcPr>
            <w:tcW w:w="599" w:type="pct"/>
            <w:tcBorders>
              <w:top w:val="nil"/>
              <w:left w:val="nil"/>
              <w:bottom w:val="single" w:sz="4" w:space="0" w:color="auto"/>
              <w:right w:val="single" w:sz="4" w:space="0" w:color="auto"/>
            </w:tcBorders>
            <w:shd w:val="clear" w:color="auto" w:fill="auto"/>
            <w:hideMark/>
          </w:tcPr>
          <w:p w14:paraId="0AA0675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tcPr>
          <w:p w14:paraId="46AA0CE9" w14:textId="2EE316E6"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04BE345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321" w:type="pct"/>
            <w:tcBorders>
              <w:top w:val="nil"/>
              <w:left w:val="nil"/>
              <w:bottom w:val="single" w:sz="4" w:space="0" w:color="auto"/>
              <w:right w:val="single" w:sz="4" w:space="0" w:color="auto"/>
            </w:tcBorders>
            <w:shd w:val="clear" w:color="auto" w:fill="auto"/>
          </w:tcPr>
          <w:p w14:paraId="0FEAC473" w14:textId="7D9D8EFE"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3C7F3742" w14:textId="60498F53" w:rsidR="00233751" w:rsidRPr="003E0CAD" w:rsidRDefault="00233751" w:rsidP="00233751">
            <w:pPr>
              <w:ind w:firstLine="0"/>
              <w:jc w:val="center"/>
              <w:rPr>
                <w:color w:val="000000" w:themeColor="text1"/>
                <w:szCs w:val="24"/>
                <w:lang w:val="ro-RO" w:eastAsia="ro-RO"/>
              </w:rPr>
            </w:pPr>
          </w:p>
        </w:tc>
      </w:tr>
      <w:tr w:rsidR="00233751" w:rsidRPr="003E0CAD" w14:paraId="7F8D3E74" w14:textId="77777777" w:rsidTr="00A75635">
        <w:trPr>
          <w:trHeight w:val="407"/>
        </w:trPr>
        <w:tc>
          <w:tcPr>
            <w:tcW w:w="218" w:type="pct"/>
            <w:tcBorders>
              <w:top w:val="nil"/>
              <w:left w:val="single" w:sz="4" w:space="0" w:color="auto"/>
              <w:bottom w:val="single" w:sz="4" w:space="0" w:color="auto"/>
              <w:right w:val="single" w:sz="4" w:space="0" w:color="auto"/>
            </w:tcBorders>
            <w:shd w:val="clear" w:color="auto" w:fill="auto"/>
            <w:hideMark/>
          </w:tcPr>
          <w:p w14:paraId="489DA8B7" w14:textId="168967AF" w:rsidR="00233751" w:rsidRPr="00233751" w:rsidRDefault="00233751" w:rsidP="00233751">
            <w:pPr>
              <w:ind w:firstLine="0"/>
              <w:jc w:val="center"/>
              <w:rPr>
                <w:color w:val="000000" w:themeColor="text1"/>
                <w:szCs w:val="24"/>
                <w:lang w:val="ro-RO" w:eastAsia="ro-RO"/>
              </w:rPr>
            </w:pPr>
            <w:r w:rsidRPr="00233751">
              <w:rPr>
                <w:color w:val="000000"/>
                <w:szCs w:val="24"/>
              </w:rPr>
              <w:t>326</w:t>
            </w:r>
          </w:p>
        </w:tc>
        <w:tc>
          <w:tcPr>
            <w:tcW w:w="461" w:type="pct"/>
            <w:tcBorders>
              <w:top w:val="nil"/>
              <w:left w:val="nil"/>
              <w:bottom w:val="single" w:sz="4" w:space="0" w:color="auto"/>
              <w:right w:val="single" w:sz="4" w:space="0" w:color="auto"/>
            </w:tcBorders>
            <w:shd w:val="clear" w:color="auto" w:fill="auto"/>
            <w:hideMark/>
          </w:tcPr>
          <w:p w14:paraId="635E5A0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2699-79-8</w:t>
            </w:r>
          </w:p>
        </w:tc>
        <w:tc>
          <w:tcPr>
            <w:tcW w:w="630" w:type="pct"/>
            <w:tcBorders>
              <w:top w:val="nil"/>
              <w:left w:val="nil"/>
              <w:bottom w:val="single" w:sz="4" w:space="0" w:color="auto"/>
              <w:right w:val="single" w:sz="4" w:space="0" w:color="auto"/>
            </w:tcBorders>
            <w:shd w:val="clear" w:color="auto" w:fill="auto"/>
            <w:hideMark/>
          </w:tcPr>
          <w:p w14:paraId="35AFDD4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220-281-5</w:t>
            </w:r>
          </w:p>
        </w:tc>
        <w:tc>
          <w:tcPr>
            <w:tcW w:w="1436" w:type="pct"/>
            <w:tcBorders>
              <w:top w:val="nil"/>
              <w:left w:val="nil"/>
              <w:bottom w:val="single" w:sz="4" w:space="0" w:color="auto"/>
              <w:right w:val="single" w:sz="4" w:space="0" w:color="auto"/>
            </w:tcBorders>
            <w:shd w:val="clear" w:color="auto" w:fill="auto"/>
            <w:hideMark/>
          </w:tcPr>
          <w:p w14:paraId="36C91C3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Fluorură de sulfuril</w:t>
            </w:r>
          </w:p>
        </w:tc>
        <w:tc>
          <w:tcPr>
            <w:tcW w:w="599" w:type="pct"/>
            <w:tcBorders>
              <w:top w:val="nil"/>
              <w:left w:val="nil"/>
              <w:bottom w:val="single" w:sz="4" w:space="0" w:color="auto"/>
              <w:right w:val="single" w:sz="4" w:space="0" w:color="auto"/>
            </w:tcBorders>
            <w:shd w:val="clear" w:color="auto" w:fill="auto"/>
            <w:hideMark/>
          </w:tcPr>
          <w:p w14:paraId="5C4BB2D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280" w:type="pct"/>
            <w:tcBorders>
              <w:top w:val="nil"/>
              <w:left w:val="nil"/>
              <w:bottom w:val="single" w:sz="4" w:space="0" w:color="auto"/>
              <w:right w:val="single" w:sz="4" w:space="0" w:color="auto"/>
            </w:tcBorders>
            <w:shd w:val="clear" w:color="auto" w:fill="auto"/>
          </w:tcPr>
          <w:p w14:paraId="5F187B34" w14:textId="58F23E62"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93B745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321" w:type="pct"/>
            <w:tcBorders>
              <w:top w:val="nil"/>
              <w:left w:val="nil"/>
              <w:bottom w:val="single" w:sz="4" w:space="0" w:color="auto"/>
              <w:right w:val="single" w:sz="4" w:space="0" w:color="auto"/>
            </w:tcBorders>
            <w:shd w:val="clear" w:color="auto" w:fill="auto"/>
          </w:tcPr>
          <w:p w14:paraId="08EA665A" w14:textId="2083928C"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23654823" w14:textId="010C3DB5" w:rsidR="00233751" w:rsidRPr="003E0CAD" w:rsidRDefault="00233751" w:rsidP="00233751">
            <w:pPr>
              <w:ind w:firstLine="0"/>
              <w:jc w:val="center"/>
              <w:rPr>
                <w:color w:val="000000" w:themeColor="text1"/>
                <w:szCs w:val="24"/>
                <w:lang w:val="ro-RO" w:eastAsia="ro-RO"/>
              </w:rPr>
            </w:pPr>
          </w:p>
        </w:tc>
      </w:tr>
      <w:tr w:rsidR="00233751" w:rsidRPr="003E0CAD" w14:paraId="7F459E80" w14:textId="77777777" w:rsidTr="00A75635">
        <w:trPr>
          <w:trHeight w:val="271"/>
        </w:trPr>
        <w:tc>
          <w:tcPr>
            <w:tcW w:w="218" w:type="pct"/>
            <w:tcBorders>
              <w:top w:val="nil"/>
              <w:left w:val="single" w:sz="4" w:space="0" w:color="auto"/>
              <w:bottom w:val="single" w:sz="4" w:space="0" w:color="auto"/>
              <w:right w:val="single" w:sz="4" w:space="0" w:color="auto"/>
            </w:tcBorders>
            <w:shd w:val="clear" w:color="auto" w:fill="auto"/>
            <w:hideMark/>
          </w:tcPr>
          <w:p w14:paraId="68A1DCE0" w14:textId="3ADDA170" w:rsidR="00233751" w:rsidRPr="00233751" w:rsidRDefault="00233751" w:rsidP="00233751">
            <w:pPr>
              <w:ind w:firstLine="0"/>
              <w:jc w:val="center"/>
              <w:rPr>
                <w:color w:val="000000" w:themeColor="text1"/>
                <w:szCs w:val="24"/>
                <w:lang w:val="ro-RO" w:eastAsia="ro-RO"/>
              </w:rPr>
            </w:pPr>
            <w:r w:rsidRPr="00233751">
              <w:rPr>
                <w:color w:val="000000"/>
                <w:szCs w:val="24"/>
              </w:rPr>
              <w:t>327</w:t>
            </w:r>
          </w:p>
        </w:tc>
        <w:tc>
          <w:tcPr>
            <w:tcW w:w="461" w:type="pct"/>
            <w:tcBorders>
              <w:top w:val="nil"/>
              <w:left w:val="nil"/>
              <w:bottom w:val="single" w:sz="4" w:space="0" w:color="auto"/>
              <w:right w:val="single" w:sz="4" w:space="0" w:color="auto"/>
            </w:tcBorders>
            <w:shd w:val="clear" w:color="auto" w:fill="auto"/>
            <w:hideMark/>
          </w:tcPr>
          <w:p w14:paraId="24A37D9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630" w:type="pct"/>
            <w:tcBorders>
              <w:top w:val="nil"/>
              <w:left w:val="nil"/>
              <w:bottom w:val="single" w:sz="4" w:space="0" w:color="auto"/>
              <w:right w:val="single" w:sz="4" w:space="0" w:color="auto"/>
            </w:tcBorders>
            <w:shd w:val="clear" w:color="auto" w:fill="auto"/>
            <w:hideMark/>
          </w:tcPr>
          <w:p w14:paraId="2F15687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63546A1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Fluoruri anorganice</w:t>
            </w:r>
          </w:p>
        </w:tc>
        <w:tc>
          <w:tcPr>
            <w:tcW w:w="599" w:type="pct"/>
            <w:tcBorders>
              <w:top w:val="nil"/>
              <w:left w:val="nil"/>
              <w:bottom w:val="single" w:sz="4" w:space="0" w:color="auto"/>
              <w:right w:val="single" w:sz="4" w:space="0" w:color="auto"/>
            </w:tcBorders>
            <w:shd w:val="clear" w:color="auto" w:fill="auto"/>
            <w:hideMark/>
          </w:tcPr>
          <w:p w14:paraId="38764F7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w:t>
            </w:r>
          </w:p>
        </w:tc>
        <w:tc>
          <w:tcPr>
            <w:tcW w:w="280" w:type="pct"/>
            <w:tcBorders>
              <w:top w:val="nil"/>
              <w:left w:val="nil"/>
              <w:bottom w:val="single" w:sz="4" w:space="0" w:color="auto"/>
              <w:right w:val="single" w:sz="4" w:space="0" w:color="auto"/>
            </w:tcBorders>
            <w:shd w:val="clear" w:color="auto" w:fill="auto"/>
          </w:tcPr>
          <w:p w14:paraId="2DD46087" w14:textId="605024B8"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787E705" w14:textId="10F92D9F"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43B68BB3" w14:textId="7299CA77"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4D1A268C" w14:textId="4DA7FCC1" w:rsidR="00233751" w:rsidRPr="003E0CAD" w:rsidRDefault="00233751" w:rsidP="00233751">
            <w:pPr>
              <w:ind w:firstLine="0"/>
              <w:jc w:val="center"/>
              <w:rPr>
                <w:color w:val="000000" w:themeColor="text1"/>
                <w:szCs w:val="24"/>
                <w:lang w:val="ro-RO" w:eastAsia="ro-RO"/>
              </w:rPr>
            </w:pPr>
          </w:p>
        </w:tc>
      </w:tr>
      <w:tr w:rsidR="00233751" w:rsidRPr="003E0CAD" w14:paraId="1B99DD18" w14:textId="77777777" w:rsidTr="00CA3F63">
        <w:trPr>
          <w:trHeight w:val="261"/>
        </w:trPr>
        <w:tc>
          <w:tcPr>
            <w:tcW w:w="218" w:type="pct"/>
            <w:tcBorders>
              <w:top w:val="nil"/>
              <w:left w:val="single" w:sz="4" w:space="0" w:color="auto"/>
              <w:bottom w:val="single" w:sz="4" w:space="0" w:color="auto"/>
              <w:right w:val="single" w:sz="4" w:space="0" w:color="auto"/>
            </w:tcBorders>
            <w:shd w:val="clear" w:color="auto" w:fill="auto"/>
            <w:hideMark/>
          </w:tcPr>
          <w:p w14:paraId="2CDE85F1" w14:textId="52D6E3F2" w:rsidR="00233751" w:rsidRPr="00233751" w:rsidRDefault="00233751" w:rsidP="00233751">
            <w:pPr>
              <w:ind w:firstLine="0"/>
              <w:jc w:val="center"/>
              <w:rPr>
                <w:color w:val="000000" w:themeColor="text1"/>
                <w:szCs w:val="24"/>
                <w:lang w:val="ro-RO" w:eastAsia="ro-RO"/>
              </w:rPr>
            </w:pPr>
            <w:r w:rsidRPr="00233751">
              <w:rPr>
                <w:color w:val="000000"/>
                <w:szCs w:val="24"/>
              </w:rPr>
              <w:t>328</w:t>
            </w:r>
          </w:p>
        </w:tc>
        <w:tc>
          <w:tcPr>
            <w:tcW w:w="461" w:type="pct"/>
            <w:tcBorders>
              <w:top w:val="nil"/>
              <w:left w:val="nil"/>
              <w:bottom w:val="single" w:sz="4" w:space="0" w:color="auto"/>
              <w:right w:val="single" w:sz="4" w:space="0" w:color="auto"/>
            </w:tcBorders>
            <w:shd w:val="clear" w:color="auto" w:fill="auto"/>
            <w:hideMark/>
          </w:tcPr>
          <w:p w14:paraId="6FC548B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50-00-0</w:t>
            </w:r>
          </w:p>
        </w:tc>
        <w:tc>
          <w:tcPr>
            <w:tcW w:w="630" w:type="pct"/>
            <w:tcBorders>
              <w:top w:val="nil"/>
              <w:left w:val="nil"/>
              <w:bottom w:val="single" w:sz="4" w:space="0" w:color="auto"/>
              <w:right w:val="single" w:sz="4" w:space="0" w:color="auto"/>
            </w:tcBorders>
            <w:shd w:val="clear" w:color="auto" w:fill="auto"/>
            <w:hideMark/>
          </w:tcPr>
          <w:p w14:paraId="7E82757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200-001-8</w:t>
            </w:r>
          </w:p>
        </w:tc>
        <w:tc>
          <w:tcPr>
            <w:tcW w:w="1436" w:type="pct"/>
            <w:tcBorders>
              <w:top w:val="nil"/>
              <w:left w:val="nil"/>
              <w:bottom w:val="single" w:sz="4" w:space="0" w:color="auto"/>
              <w:right w:val="single" w:sz="4" w:space="0" w:color="auto"/>
            </w:tcBorders>
            <w:shd w:val="clear" w:color="auto" w:fill="auto"/>
            <w:hideMark/>
          </w:tcPr>
          <w:p w14:paraId="6DE1DF1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Formaldehidă</w:t>
            </w:r>
          </w:p>
        </w:tc>
        <w:tc>
          <w:tcPr>
            <w:tcW w:w="599" w:type="pct"/>
            <w:tcBorders>
              <w:top w:val="nil"/>
              <w:left w:val="nil"/>
              <w:bottom w:val="single" w:sz="4" w:space="0" w:color="auto"/>
              <w:right w:val="single" w:sz="4" w:space="0" w:color="auto"/>
            </w:tcBorders>
            <w:shd w:val="clear" w:color="auto" w:fill="auto"/>
            <w:hideMark/>
          </w:tcPr>
          <w:p w14:paraId="0D38C62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0,37</w:t>
            </w:r>
          </w:p>
        </w:tc>
        <w:tc>
          <w:tcPr>
            <w:tcW w:w="280" w:type="pct"/>
            <w:tcBorders>
              <w:top w:val="nil"/>
              <w:left w:val="nil"/>
              <w:bottom w:val="single" w:sz="4" w:space="0" w:color="auto"/>
              <w:right w:val="single" w:sz="4" w:space="0" w:color="auto"/>
            </w:tcBorders>
            <w:shd w:val="clear" w:color="auto" w:fill="auto"/>
            <w:hideMark/>
          </w:tcPr>
          <w:p w14:paraId="5617B58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w:t>
            </w:r>
          </w:p>
        </w:tc>
        <w:tc>
          <w:tcPr>
            <w:tcW w:w="496" w:type="pct"/>
            <w:tcBorders>
              <w:top w:val="nil"/>
              <w:left w:val="nil"/>
              <w:bottom w:val="single" w:sz="4" w:space="0" w:color="auto"/>
              <w:right w:val="single" w:sz="4" w:space="0" w:color="auto"/>
            </w:tcBorders>
            <w:shd w:val="clear" w:color="auto" w:fill="auto"/>
            <w:hideMark/>
          </w:tcPr>
          <w:p w14:paraId="669C5F6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0,74</w:t>
            </w:r>
          </w:p>
        </w:tc>
        <w:tc>
          <w:tcPr>
            <w:tcW w:w="321" w:type="pct"/>
            <w:tcBorders>
              <w:top w:val="nil"/>
              <w:left w:val="nil"/>
              <w:bottom w:val="single" w:sz="4" w:space="0" w:color="auto"/>
              <w:right w:val="single" w:sz="4" w:space="0" w:color="auto"/>
            </w:tcBorders>
            <w:shd w:val="clear" w:color="auto" w:fill="auto"/>
            <w:hideMark/>
          </w:tcPr>
          <w:p w14:paraId="1803C37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0,6</w:t>
            </w:r>
          </w:p>
        </w:tc>
        <w:tc>
          <w:tcPr>
            <w:tcW w:w="559" w:type="pct"/>
            <w:tcBorders>
              <w:top w:val="nil"/>
              <w:left w:val="nil"/>
              <w:bottom w:val="single" w:sz="4" w:space="0" w:color="auto"/>
              <w:right w:val="single" w:sz="4" w:space="0" w:color="auto"/>
            </w:tcBorders>
            <w:shd w:val="clear" w:color="auto" w:fill="auto"/>
            <w:hideMark/>
          </w:tcPr>
          <w:p w14:paraId="636E5AA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sP</w:t>
            </w:r>
          </w:p>
        </w:tc>
      </w:tr>
      <w:tr w:rsidR="00233751" w:rsidRPr="003E0CAD" w14:paraId="231CA875" w14:textId="77777777" w:rsidTr="00A75635">
        <w:trPr>
          <w:trHeight w:val="265"/>
        </w:trPr>
        <w:tc>
          <w:tcPr>
            <w:tcW w:w="218" w:type="pct"/>
            <w:tcBorders>
              <w:top w:val="nil"/>
              <w:left w:val="single" w:sz="4" w:space="0" w:color="auto"/>
              <w:bottom w:val="single" w:sz="4" w:space="0" w:color="auto"/>
              <w:right w:val="single" w:sz="4" w:space="0" w:color="auto"/>
            </w:tcBorders>
            <w:shd w:val="clear" w:color="auto" w:fill="auto"/>
            <w:hideMark/>
          </w:tcPr>
          <w:p w14:paraId="78C39C4F" w14:textId="54D7D3B0" w:rsidR="00233751" w:rsidRPr="00233751" w:rsidRDefault="00233751" w:rsidP="00233751">
            <w:pPr>
              <w:ind w:firstLine="0"/>
              <w:jc w:val="center"/>
              <w:rPr>
                <w:color w:val="000000" w:themeColor="text1"/>
                <w:szCs w:val="24"/>
                <w:lang w:val="ro-RO" w:eastAsia="ro-RO"/>
              </w:rPr>
            </w:pPr>
            <w:r w:rsidRPr="00233751">
              <w:rPr>
                <w:color w:val="000000"/>
                <w:szCs w:val="24"/>
              </w:rPr>
              <w:t>329</w:t>
            </w:r>
          </w:p>
        </w:tc>
        <w:tc>
          <w:tcPr>
            <w:tcW w:w="461" w:type="pct"/>
            <w:tcBorders>
              <w:top w:val="nil"/>
              <w:left w:val="nil"/>
              <w:bottom w:val="single" w:sz="4" w:space="0" w:color="auto"/>
              <w:right w:val="single" w:sz="4" w:space="0" w:color="auto"/>
            </w:tcBorders>
            <w:shd w:val="clear" w:color="auto" w:fill="auto"/>
            <w:hideMark/>
          </w:tcPr>
          <w:p w14:paraId="0350848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75-12-7</w:t>
            </w:r>
          </w:p>
        </w:tc>
        <w:tc>
          <w:tcPr>
            <w:tcW w:w="630" w:type="pct"/>
            <w:tcBorders>
              <w:top w:val="nil"/>
              <w:left w:val="nil"/>
              <w:bottom w:val="single" w:sz="4" w:space="0" w:color="auto"/>
              <w:right w:val="single" w:sz="4" w:space="0" w:color="auto"/>
            </w:tcBorders>
            <w:shd w:val="clear" w:color="auto" w:fill="auto"/>
            <w:hideMark/>
          </w:tcPr>
          <w:p w14:paraId="42F9E6D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200-842-0</w:t>
            </w:r>
          </w:p>
        </w:tc>
        <w:tc>
          <w:tcPr>
            <w:tcW w:w="1436" w:type="pct"/>
            <w:tcBorders>
              <w:top w:val="nil"/>
              <w:left w:val="nil"/>
              <w:bottom w:val="single" w:sz="4" w:space="0" w:color="auto"/>
              <w:right w:val="single" w:sz="4" w:space="0" w:color="auto"/>
            </w:tcBorders>
            <w:shd w:val="clear" w:color="auto" w:fill="auto"/>
            <w:hideMark/>
          </w:tcPr>
          <w:p w14:paraId="0818D8B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Formamidă</w:t>
            </w:r>
          </w:p>
        </w:tc>
        <w:tc>
          <w:tcPr>
            <w:tcW w:w="599" w:type="pct"/>
            <w:tcBorders>
              <w:top w:val="nil"/>
              <w:left w:val="nil"/>
              <w:bottom w:val="single" w:sz="4" w:space="0" w:color="auto"/>
              <w:right w:val="single" w:sz="4" w:space="0" w:color="auto"/>
            </w:tcBorders>
            <w:shd w:val="clear" w:color="auto" w:fill="auto"/>
            <w:hideMark/>
          </w:tcPr>
          <w:p w14:paraId="3C3EA77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280" w:type="pct"/>
            <w:tcBorders>
              <w:top w:val="nil"/>
              <w:left w:val="nil"/>
              <w:bottom w:val="single" w:sz="4" w:space="0" w:color="auto"/>
              <w:right w:val="single" w:sz="4" w:space="0" w:color="auto"/>
            </w:tcBorders>
            <w:shd w:val="clear" w:color="auto" w:fill="auto"/>
            <w:hideMark/>
          </w:tcPr>
          <w:p w14:paraId="4AAB68E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11</w:t>
            </w:r>
          </w:p>
        </w:tc>
        <w:tc>
          <w:tcPr>
            <w:tcW w:w="496" w:type="pct"/>
            <w:tcBorders>
              <w:top w:val="nil"/>
              <w:left w:val="nil"/>
              <w:bottom w:val="single" w:sz="4" w:space="0" w:color="auto"/>
              <w:right w:val="single" w:sz="4" w:space="0" w:color="auto"/>
            </w:tcBorders>
            <w:shd w:val="clear" w:color="auto" w:fill="auto"/>
            <w:hideMark/>
          </w:tcPr>
          <w:p w14:paraId="2CE45C9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w:t>
            </w:r>
          </w:p>
        </w:tc>
        <w:tc>
          <w:tcPr>
            <w:tcW w:w="321" w:type="pct"/>
            <w:tcBorders>
              <w:top w:val="nil"/>
              <w:left w:val="nil"/>
              <w:bottom w:val="single" w:sz="4" w:space="0" w:color="auto"/>
              <w:right w:val="single" w:sz="4" w:space="0" w:color="auto"/>
            </w:tcBorders>
            <w:shd w:val="clear" w:color="auto" w:fill="auto"/>
            <w:hideMark/>
          </w:tcPr>
          <w:p w14:paraId="4FC1755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16</w:t>
            </w:r>
          </w:p>
        </w:tc>
        <w:tc>
          <w:tcPr>
            <w:tcW w:w="559" w:type="pct"/>
            <w:tcBorders>
              <w:top w:val="nil"/>
              <w:left w:val="nil"/>
              <w:bottom w:val="single" w:sz="4" w:space="0" w:color="auto"/>
              <w:right w:val="single" w:sz="4" w:space="0" w:color="auto"/>
            </w:tcBorders>
            <w:shd w:val="clear" w:color="auto" w:fill="auto"/>
          </w:tcPr>
          <w:p w14:paraId="4BC01619" w14:textId="00854070" w:rsidR="00233751" w:rsidRPr="003E0CAD" w:rsidRDefault="00233751" w:rsidP="00233751">
            <w:pPr>
              <w:ind w:firstLine="0"/>
              <w:jc w:val="center"/>
              <w:rPr>
                <w:color w:val="000000" w:themeColor="text1"/>
                <w:szCs w:val="24"/>
                <w:lang w:val="ro-RO" w:eastAsia="ro-RO"/>
              </w:rPr>
            </w:pPr>
          </w:p>
        </w:tc>
      </w:tr>
      <w:tr w:rsidR="00233751" w:rsidRPr="003E0CAD" w14:paraId="0BB17105" w14:textId="77777777" w:rsidTr="00A75635">
        <w:trPr>
          <w:trHeight w:val="269"/>
        </w:trPr>
        <w:tc>
          <w:tcPr>
            <w:tcW w:w="218" w:type="pct"/>
            <w:tcBorders>
              <w:top w:val="nil"/>
              <w:left w:val="single" w:sz="4" w:space="0" w:color="auto"/>
              <w:bottom w:val="single" w:sz="4" w:space="0" w:color="auto"/>
              <w:right w:val="single" w:sz="4" w:space="0" w:color="auto"/>
            </w:tcBorders>
            <w:shd w:val="clear" w:color="auto" w:fill="auto"/>
            <w:hideMark/>
          </w:tcPr>
          <w:p w14:paraId="1D774F25" w14:textId="2DB71179" w:rsidR="00233751" w:rsidRPr="00233751" w:rsidRDefault="00233751" w:rsidP="00233751">
            <w:pPr>
              <w:ind w:firstLine="0"/>
              <w:jc w:val="center"/>
              <w:rPr>
                <w:color w:val="000000" w:themeColor="text1"/>
                <w:szCs w:val="24"/>
                <w:lang w:val="ro-RO" w:eastAsia="ro-RO"/>
              </w:rPr>
            </w:pPr>
            <w:r w:rsidRPr="00233751">
              <w:rPr>
                <w:color w:val="000000"/>
                <w:szCs w:val="24"/>
              </w:rPr>
              <w:t>330</w:t>
            </w:r>
          </w:p>
        </w:tc>
        <w:tc>
          <w:tcPr>
            <w:tcW w:w="461" w:type="pct"/>
            <w:tcBorders>
              <w:top w:val="nil"/>
              <w:left w:val="nil"/>
              <w:bottom w:val="single" w:sz="4" w:space="0" w:color="auto"/>
              <w:right w:val="single" w:sz="4" w:space="0" w:color="auto"/>
            </w:tcBorders>
            <w:shd w:val="clear" w:color="auto" w:fill="auto"/>
            <w:hideMark/>
          </w:tcPr>
          <w:p w14:paraId="0524129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109-94-4</w:t>
            </w:r>
          </w:p>
        </w:tc>
        <w:tc>
          <w:tcPr>
            <w:tcW w:w="630" w:type="pct"/>
            <w:tcBorders>
              <w:top w:val="nil"/>
              <w:left w:val="nil"/>
              <w:bottom w:val="single" w:sz="4" w:space="0" w:color="auto"/>
              <w:right w:val="single" w:sz="4" w:space="0" w:color="auto"/>
            </w:tcBorders>
            <w:shd w:val="clear" w:color="auto" w:fill="auto"/>
            <w:hideMark/>
          </w:tcPr>
          <w:p w14:paraId="53E9DDA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203-721-0</w:t>
            </w:r>
          </w:p>
        </w:tc>
        <w:tc>
          <w:tcPr>
            <w:tcW w:w="1436" w:type="pct"/>
            <w:tcBorders>
              <w:top w:val="nil"/>
              <w:left w:val="nil"/>
              <w:bottom w:val="single" w:sz="4" w:space="0" w:color="auto"/>
              <w:right w:val="single" w:sz="4" w:space="0" w:color="auto"/>
            </w:tcBorders>
            <w:shd w:val="clear" w:color="auto" w:fill="auto"/>
            <w:hideMark/>
          </w:tcPr>
          <w:p w14:paraId="4DE955B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Formiat de etil</w:t>
            </w:r>
          </w:p>
        </w:tc>
        <w:tc>
          <w:tcPr>
            <w:tcW w:w="599" w:type="pct"/>
            <w:tcBorders>
              <w:top w:val="nil"/>
              <w:left w:val="nil"/>
              <w:bottom w:val="single" w:sz="4" w:space="0" w:color="auto"/>
              <w:right w:val="single" w:sz="4" w:space="0" w:color="auto"/>
            </w:tcBorders>
            <w:shd w:val="clear" w:color="auto" w:fill="auto"/>
            <w:hideMark/>
          </w:tcPr>
          <w:p w14:paraId="0B8A259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280" w:type="pct"/>
            <w:tcBorders>
              <w:top w:val="nil"/>
              <w:left w:val="nil"/>
              <w:bottom w:val="single" w:sz="4" w:space="0" w:color="auto"/>
              <w:right w:val="single" w:sz="4" w:space="0" w:color="auto"/>
            </w:tcBorders>
            <w:shd w:val="clear" w:color="auto" w:fill="auto"/>
            <w:hideMark/>
          </w:tcPr>
          <w:p w14:paraId="4DD1296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66</w:t>
            </w:r>
          </w:p>
        </w:tc>
        <w:tc>
          <w:tcPr>
            <w:tcW w:w="496" w:type="pct"/>
            <w:tcBorders>
              <w:top w:val="nil"/>
              <w:left w:val="nil"/>
              <w:bottom w:val="single" w:sz="4" w:space="0" w:color="auto"/>
              <w:right w:val="single" w:sz="4" w:space="0" w:color="auto"/>
            </w:tcBorders>
            <w:shd w:val="clear" w:color="auto" w:fill="auto"/>
            <w:hideMark/>
          </w:tcPr>
          <w:p w14:paraId="6C2F72C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300</w:t>
            </w:r>
          </w:p>
        </w:tc>
        <w:tc>
          <w:tcPr>
            <w:tcW w:w="321" w:type="pct"/>
            <w:tcBorders>
              <w:top w:val="nil"/>
              <w:left w:val="nil"/>
              <w:bottom w:val="single" w:sz="4" w:space="0" w:color="auto"/>
              <w:right w:val="single" w:sz="4" w:space="0" w:color="auto"/>
            </w:tcBorders>
            <w:shd w:val="clear" w:color="auto" w:fill="auto"/>
            <w:hideMark/>
          </w:tcPr>
          <w:p w14:paraId="7352DB8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99</w:t>
            </w:r>
          </w:p>
        </w:tc>
        <w:tc>
          <w:tcPr>
            <w:tcW w:w="559" w:type="pct"/>
            <w:tcBorders>
              <w:top w:val="nil"/>
              <w:left w:val="nil"/>
              <w:bottom w:val="single" w:sz="4" w:space="0" w:color="auto"/>
              <w:right w:val="single" w:sz="4" w:space="0" w:color="auto"/>
            </w:tcBorders>
            <w:shd w:val="clear" w:color="auto" w:fill="auto"/>
          </w:tcPr>
          <w:p w14:paraId="4CBD0D3B" w14:textId="1305CB01" w:rsidR="00233751" w:rsidRPr="003E0CAD" w:rsidRDefault="00233751" w:rsidP="00233751">
            <w:pPr>
              <w:ind w:firstLine="0"/>
              <w:jc w:val="center"/>
              <w:rPr>
                <w:color w:val="000000" w:themeColor="text1"/>
                <w:szCs w:val="24"/>
                <w:lang w:val="ro-RO" w:eastAsia="ro-RO"/>
              </w:rPr>
            </w:pPr>
          </w:p>
        </w:tc>
      </w:tr>
      <w:tr w:rsidR="00233751" w:rsidRPr="003E0CAD" w14:paraId="755B6E9C" w14:textId="77777777" w:rsidTr="00CA3F63">
        <w:trPr>
          <w:trHeight w:val="259"/>
        </w:trPr>
        <w:tc>
          <w:tcPr>
            <w:tcW w:w="218" w:type="pct"/>
            <w:tcBorders>
              <w:top w:val="nil"/>
              <w:left w:val="single" w:sz="4" w:space="0" w:color="auto"/>
              <w:bottom w:val="single" w:sz="4" w:space="0" w:color="auto"/>
              <w:right w:val="single" w:sz="4" w:space="0" w:color="auto"/>
            </w:tcBorders>
            <w:shd w:val="clear" w:color="auto" w:fill="auto"/>
            <w:hideMark/>
          </w:tcPr>
          <w:p w14:paraId="31498577" w14:textId="47D5C45A" w:rsidR="00233751" w:rsidRPr="00233751" w:rsidRDefault="00233751" w:rsidP="00233751">
            <w:pPr>
              <w:ind w:firstLine="0"/>
              <w:jc w:val="center"/>
              <w:rPr>
                <w:color w:val="000000" w:themeColor="text1"/>
                <w:szCs w:val="24"/>
                <w:lang w:val="ro-RO" w:eastAsia="ro-RO"/>
              </w:rPr>
            </w:pPr>
            <w:r w:rsidRPr="00233751">
              <w:rPr>
                <w:color w:val="000000"/>
                <w:szCs w:val="24"/>
              </w:rPr>
              <w:t>331</w:t>
            </w:r>
          </w:p>
        </w:tc>
        <w:tc>
          <w:tcPr>
            <w:tcW w:w="461" w:type="pct"/>
            <w:tcBorders>
              <w:top w:val="nil"/>
              <w:left w:val="nil"/>
              <w:bottom w:val="single" w:sz="4" w:space="0" w:color="auto"/>
              <w:right w:val="single" w:sz="4" w:space="0" w:color="auto"/>
            </w:tcBorders>
            <w:shd w:val="clear" w:color="auto" w:fill="auto"/>
            <w:hideMark/>
          </w:tcPr>
          <w:p w14:paraId="6C91E5F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107-31-3</w:t>
            </w:r>
          </w:p>
        </w:tc>
        <w:tc>
          <w:tcPr>
            <w:tcW w:w="630" w:type="pct"/>
            <w:tcBorders>
              <w:top w:val="nil"/>
              <w:left w:val="nil"/>
              <w:bottom w:val="single" w:sz="4" w:space="0" w:color="auto"/>
              <w:right w:val="single" w:sz="4" w:space="0" w:color="auto"/>
            </w:tcBorders>
            <w:shd w:val="clear" w:color="auto" w:fill="auto"/>
            <w:hideMark/>
          </w:tcPr>
          <w:p w14:paraId="3431313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203-481-7</w:t>
            </w:r>
          </w:p>
        </w:tc>
        <w:tc>
          <w:tcPr>
            <w:tcW w:w="1436" w:type="pct"/>
            <w:tcBorders>
              <w:top w:val="nil"/>
              <w:left w:val="nil"/>
              <w:bottom w:val="single" w:sz="4" w:space="0" w:color="auto"/>
              <w:right w:val="single" w:sz="4" w:space="0" w:color="auto"/>
            </w:tcBorders>
            <w:shd w:val="clear" w:color="auto" w:fill="auto"/>
            <w:hideMark/>
          </w:tcPr>
          <w:p w14:paraId="5E39F33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Formiat de metil</w:t>
            </w:r>
          </w:p>
        </w:tc>
        <w:tc>
          <w:tcPr>
            <w:tcW w:w="599" w:type="pct"/>
            <w:tcBorders>
              <w:top w:val="nil"/>
              <w:left w:val="nil"/>
              <w:bottom w:val="single" w:sz="4" w:space="0" w:color="auto"/>
              <w:right w:val="single" w:sz="4" w:space="0" w:color="auto"/>
            </w:tcBorders>
            <w:shd w:val="clear" w:color="auto" w:fill="auto"/>
            <w:hideMark/>
          </w:tcPr>
          <w:p w14:paraId="7034052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125</w:t>
            </w:r>
          </w:p>
        </w:tc>
        <w:tc>
          <w:tcPr>
            <w:tcW w:w="280" w:type="pct"/>
            <w:tcBorders>
              <w:top w:val="nil"/>
              <w:left w:val="nil"/>
              <w:bottom w:val="single" w:sz="4" w:space="0" w:color="auto"/>
              <w:right w:val="single" w:sz="4" w:space="0" w:color="auto"/>
            </w:tcBorders>
            <w:shd w:val="clear" w:color="auto" w:fill="auto"/>
            <w:hideMark/>
          </w:tcPr>
          <w:p w14:paraId="16B5AAC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496" w:type="pct"/>
            <w:tcBorders>
              <w:top w:val="nil"/>
              <w:left w:val="nil"/>
              <w:bottom w:val="single" w:sz="4" w:space="0" w:color="auto"/>
              <w:right w:val="single" w:sz="4" w:space="0" w:color="auto"/>
            </w:tcBorders>
            <w:shd w:val="clear" w:color="auto" w:fill="auto"/>
            <w:hideMark/>
          </w:tcPr>
          <w:p w14:paraId="5264EAB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250</w:t>
            </w:r>
          </w:p>
        </w:tc>
        <w:tc>
          <w:tcPr>
            <w:tcW w:w="321" w:type="pct"/>
            <w:tcBorders>
              <w:top w:val="nil"/>
              <w:left w:val="nil"/>
              <w:bottom w:val="single" w:sz="4" w:space="0" w:color="auto"/>
              <w:right w:val="single" w:sz="4" w:space="0" w:color="auto"/>
            </w:tcBorders>
            <w:shd w:val="clear" w:color="auto" w:fill="auto"/>
            <w:hideMark/>
          </w:tcPr>
          <w:p w14:paraId="048D02D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559" w:type="pct"/>
            <w:tcBorders>
              <w:top w:val="nil"/>
              <w:left w:val="nil"/>
              <w:bottom w:val="single" w:sz="4" w:space="0" w:color="auto"/>
              <w:right w:val="single" w:sz="4" w:space="0" w:color="auto"/>
            </w:tcBorders>
            <w:shd w:val="clear" w:color="auto" w:fill="auto"/>
            <w:hideMark/>
          </w:tcPr>
          <w:p w14:paraId="30B39B5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100A477A" w14:textId="77777777" w:rsidTr="00A75635">
        <w:trPr>
          <w:trHeight w:val="249"/>
        </w:trPr>
        <w:tc>
          <w:tcPr>
            <w:tcW w:w="218" w:type="pct"/>
            <w:tcBorders>
              <w:top w:val="nil"/>
              <w:left w:val="single" w:sz="4" w:space="0" w:color="auto"/>
              <w:bottom w:val="single" w:sz="4" w:space="0" w:color="auto"/>
              <w:right w:val="single" w:sz="4" w:space="0" w:color="auto"/>
            </w:tcBorders>
            <w:shd w:val="clear" w:color="auto" w:fill="auto"/>
            <w:hideMark/>
          </w:tcPr>
          <w:p w14:paraId="4FAF493D" w14:textId="534BE10F" w:rsidR="00233751" w:rsidRPr="00233751" w:rsidRDefault="00233751" w:rsidP="00233751">
            <w:pPr>
              <w:ind w:firstLine="0"/>
              <w:jc w:val="center"/>
              <w:rPr>
                <w:color w:val="000000" w:themeColor="text1"/>
                <w:szCs w:val="24"/>
                <w:lang w:val="ro-RO" w:eastAsia="ro-RO"/>
              </w:rPr>
            </w:pPr>
            <w:r w:rsidRPr="00233751">
              <w:rPr>
                <w:color w:val="000000"/>
                <w:szCs w:val="24"/>
              </w:rPr>
              <w:t>332</w:t>
            </w:r>
          </w:p>
        </w:tc>
        <w:tc>
          <w:tcPr>
            <w:tcW w:w="461" w:type="pct"/>
            <w:tcBorders>
              <w:top w:val="nil"/>
              <w:left w:val="nil"/>
              <w:bottom w:val="single" w:sz="4" w:space="0" w:color="auto"/>
              <w:right w:val="single" w:sz="4" w:space="0" w:color="auto"/>
            </w:tcBorders>
            <w:shd w:val="clear" w:color="auto" w:fill="auto"/>
            <w:hideMark/>
          </w:tcPr>
          <w:p w14:paraId="129978A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7803-51-2</w:t>
            </w:r>
          </w:p>
        </w:tc>
        <w:tc>
          <w:tcPr>
            <w:tcW w:w="630" w:type="pct"/>
            <w:tcBorders>
              <w:top w:val="nil"/>
              <w:left w:val="nil"/>
              <w:bottom w:val="single" w:sz="4" w:space="0" w:color="auto"/>
              <w:right w:val="single" w:sz="4" w:space="0" w:color="auto"/>
            </w:tcBorders>
            <w:shd w:val="clear" w:color="auto" w:fill="auto"/>
            <w:hideMark/>
          </w:tcPr>
          <w:p w14:paraId="24B6BA8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232-260-8</w:t>
            </w:r>
          </w:p>
        </w:tc>
        <w:tc>
          <w:tcPr>
            <w:tcW w:w="1436" w:type="pct"/>
            <w:tcBorders>
              <w:top w:val="nil"/>
              <w:left w:val="nil"/>
              <w:bottom w:val="single" w:sz="4" w:space="0" w:color="auto"/>
              <w:right w:val="single" w:sz="4" w:space="0" w:color="auto"/>
            </w:tcBorders>
            <w:shd w:val="clear" w:color="auto" w:fill="auto"/>
            <w:hideMark/>
          </w:tcPr>
          <w:p w14:paraId="111E52F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Fosfmă / Hidrogen fosforat</w:t>
            </w:r>
          </w:p>
        </w:tc>
        <w:tc>
          <w:tcPr>
            <w:tcW w:w="599" w:type="pct"/>
            <w:tcBorders>
              <w:top w:val="nil"/>
              <w:left w:val="nil"/>
              <w:bottom w:val="single" w:sz="4" w:space="0" w:color="auto"/>
              <w:right w:val="single" w:sz="4" w:space="0" w:color="auto"/>
            </w:tcBorders>
            <w:shd w:val="clear" w:color="auto" w:fill="auto"/>
            <w:hideMark/>
          </w:tcPr>
          <w:p w14:paraId="53618E9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0,14</w:t>
            </w:r>
          </w:p>
        </w:tc>
        <w:tc>
          <w:tcPr>
            <w:tcW w:w="280" w:type="pct"/>
            <w:tcBorders>
              <w:top w:val="nil"/>
              <w:left w:val="nil"/>
              <w:bottom w:val="single" w:sz="4" w:space="0" w:color="auto"/>
              <w:right w:val="single" w:sz="4" w:space="0" w:color="auto"/>
            </w:tcBorders>
            <w:shd w:val="clear" w:color="auto" w:fill="auto"/>
            <w:hideMark/>
          </w:tcPr>
          <w:p w14:paraId="60A928C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496" w:type="pct"/>
            <w:tcBorders>
              <w:top w:val="nil"/>
              <w:left w:val="nil"/>
              <w:bottom w:val="single" w:sz="4" w:space="0" w:color="auto"/>
              <w:right w:val="single" w:sz="4" w:space="0" w:color="auto"/>
            </w:tcBorders>
            <w:shd w:val="clear" w:color="auto" w:fill="auto"/>
            <w:hideMark/>
          </w:tcPr>
          <w:p w14:paraId="548E2AE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0,28</w:t>
            </w:r>
          </w:p>
        </w:tc>
        <w:tc>
          <w:tcPr>
            <w:tcW w:w="321" w:type="pct"/>
            <w:tcBorders>
              <w:top w:val="nil"/>
              <w:left w:val="nil"/>
              <w:bottom w:val="single" w:sz="4" w:space="0" w:color="auto"/>
              <w:right w:val="single" w:sz="4" w:space="0" w:color="auto"/>
            </w:tcBorders>
            <w:shd w:val="clear" w:color="auto" w:fill="auto"/>
            <w:hideMark/>
          </w:tcPr>
          <w:p w14:paraId="6D113DE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0,2</w:t>
            </w:r>
          </w:p>
        </w:tc>
        <w:tc>
          <w:tcPr>
            <w:tcW w:w="559" w:type="pct"/>
            <w:tcBorders>
              <w:top w:val="nil"/>
              <w:left w:val="nil"/>
              <w:bottom w:val="single" w:sz="4" w:space="0" w:color="auto"/>
              <w:right w:val="single" w:sz="4" w:space="0" w:color="auto"/>
            </w:tcBorders>
            <w:shd w:val="clear" w:color="auto" w:fill="auto"/>
          </w:tcPr>
          <w:p w14:paraId="4981B504" w14:textId="270F215F" w:rsidR="00233751" w:rsidRPr="003E0CAD" w:rsidRDefault="00233751" w:rsidP="00233751">
            <w:pPr>
              <w:ind w:firstLine="0"/>
              <w:jc w:val="center"/>
              <w:rPr>
                <w:color w:val="000000" w:themeColor="text1"/>
                <w:szCs w:val="24"/>
                <w:lang w:val="ro-RO" w:eastAsia="ro-RO"/>
              </w:rPr>
            </w:pPr>
          </w:p>
        </w:tc>
      </w:tr>
      <w:tr w:rsidR="00233751" w:rsidRPr="003E0CAD" w14:paraId="48669D18" w14:textId="77777777" w:rsidTr="00CA3F63">
        <w:trPr>
          <w:trHeight w:val="253"/>
        </w:trPr>
        <w:tc>
          <w:tcPr>
            <w:tcW w:w="218" w:type="pct"/>
            <w:tcBorders>
              <w:top w:val="nil"/>
              <w:left w:val="single" w:sz="4" w:space="0" w:color="auto"/>
              <w:bottom w:val="single" w:sz="4" w:space="0" w:color="auto"/>
              <w:right w:val="single" w:sz="4" w:space="0" w:color="auto"/>
            </w:tcBorders>
            <w:shd w:val="clear" w:color="auto" w:fill="auto"/>
            <w:hideMark/>
          </w:tcPr>
          <w:p w14:paraId="7564D1CF" w14:textId="786DA161" w:rsidR="00233751" w:rsidRPr="00233751" w:rsidRDefault="00233751" w:rsidP="00233751">
            <w:pPr>
              <w:ind w:firstLine="0"/>
              <w:jc w:val="center"/>
              <w:rPr>
                <w:color w:val="000000" w:themeColor="text1"/>
                <w:szCs w:val="24"/>
                <w:lang w:val="ro-RO" w:eastAsia="ro-RO"/>
              </w:rPr>
            </w:pPr>
            <w:r w:rsidRPr="00233751">
              <w:rPr>
                <w:color w:val="000000"/>
                <w:szCs w:val="24"/>
              </w:rPr>
              <w:t>333</w:t>
            </w:r>
          </w:p>
        </w:tc>
        <w:tc>
          <w:tcPr>
            <w:tcW w:w="461" w:type="pct"/>
            <w:tcBorders>
              <w:top w:val="nil"/>
              <w:left w:val="nil"/>
              <w:bottom w:val="single" w:sz="4" w:space="0" w:color="auto"/>
              <w:right w:val="single" w:sz="4" w:space="0" w:color="auto"/>
            </w:tcBorders>
            <w:shd w:val="clear" w:color="auto" w:fill="auto"/>
            <w:hideMark/>
          </w:tcPr>
          <w:p w14:paraId="37D1DEC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7723-14-0</w:t>
            </w:r>
          </w:p>
        </w:tc>
        <w:tc>
          <w:tcPr>
            <w:tcW w:w="630" w:type="pct"/>
            <w:tcBorders>
              <w:top w:val="nil"/>
              <w:left w:val="nil"/>
              <w:bottom w:val="single" w:sz="4" w:space="0" w:color="auto"/>
              <w:right w:val="single" w:sz="4" w:space="0" w:color="auto"/>
            </w:tcBorders>
            <w:shd w:val="clear" w:color="auto" w:fill="auto"/>
            <w:hideMark/>
          </w:tcPr>
          <w:p w14:paraId="095C0D0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231-768-7</w:t>
            </w:r>
          </w:p>
        </w:tc>
        <w:tc>
          <w:tcPr>
            <w:tcW w:w="1436" w:type="pct"/>
            <w:tcBorders>
              <w:top w:val="nil"/>
              <w:left w:val="nil"/>
              <w:bottom w:val="single" w:sz="4" w:space="0" w:color="auto"/>
              <w:right w:val="single" w:sz="4" w:space="0" w:color="auto"/>
            </w:tcBorders>
            <w:shd w:val="clear" w:color="auto" w:fill="auto"/>
            <w:hideMark/>
          </w:tcPr>
          <w:p w14:paraId="2B6D6B43" w14:textId="2EA22E62"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Fosfor roșu</w:t>
            </w:r>
          </w:p>
        </w:tc>
        <w:tc>
          <w:tcPr>
            <w:tcW w:w="599" w:type="pct"/>
            <w:tcBorders>
              <w:top w:val="nil"/>
              <w:left w:val="nil"/>
              <w:bottom w:val="single" w:sz="4" w:space="0" w:color="auto"/>
              <w:right w:val="single" w:sz="4" w:space="0" w:color="auto"/>
            </w:tcBorders>
            <w:shd w:val="clear" w:color="auto" w:fill="auto"/>
            <w:hideMark/>
          </w:tcPr>
          <w:p w14:paraId="1FB8C461" w14:textId="0CC6518E"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0,05</w:t>
            </w:r>
          </w:p>
        </w:tc>
        <w:tc>
          <w:tcPr>
            <w:tcW w:w="280" w:type="pct"/>
            <w:tcBorders>
              <w:top w:val="nil"/>
              <w:left w:val="nil"/>
              <w:bottom w:val="single" w:sz="4" w:space="0" w:color="auto"/>
              <w:right w:val="single" w:sz="4" w:space="0" w:color="auto"/>
            </w:tcBorders>
            <w:shd w:val="clear" w:color="auto" w:fill="auto"/>
          </w:tcPr>
          <w:p w14:paraId="0E528B51" w14:textId="2BAF560F"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0FB7603F" w14:textId="627F5BBB"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0,15</w:t>
            </w:r>
          </w:p>
        </w:tc>
        <w:tc>
          <w:tcPr>
            <w:tcW w:w="321" w:type="pct"/>
            <w:tcBorders>
              <w:top w:val="nil"/>
              <w:left w:val="nil"/>
              <w:bottom w:val="single" w:sz="4" w:space="0" w:color="auto"/>
              <w:right w:val="single" w:sz="4" w:space="0" w:color="auto"/>
            </w:tcBorders>
            <w:shd w:val="clear" w:color="auto" w:fill="auto"/>
          </w:tcPr>
          <w:p w14:paraId="08F3FEBF" w14:textId="19D8C2A1"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13809F29" w14:textId="504FD9CB" w:rsidR="00233751" w:rsidRPr="003E0CAD" w:rsidRDefault="00233751" w:rsidP="00233751">
            <w:pPr>
              <w:ind w:firstLine="0"/>
              <w:jc w:val="center"/>
              <w:rPr>
                <w:color w:val="000000" w:themeColor="text1"/>
                <w:szCs w:val="24"/>
                <w:lang w:val="ro-RO" w:eastAsia="ro-RO"/>
              </w:rPr>
            </w:pPr>
          </w:p>
        </w:tc>
      </w:tr>
      <w:tr w:rsidR="00233751" w:rsidRPr="003E0CAD" w14:paraId="233930F2" w14:textId="77777777" w:rsidTr="00A75635">
        <w:trPr>
          <w:trHeight w:val="243"/>
        </w:trPr>
        <w:tc>
          <w:tcPr>
            <w:tcW w:w="218" w:type="pct"/>
            <w:tcBorders>
              <w:top w:val="nil"/>
              <w:left w:val="single" w:sz="4" w:space="0" w:color="auto"/>
              <w:bottom w:val="single" w:sz="4" w:space="0" w:color="auto"/>
              <w:right w:val="single" w:sz="4" w:space="0" w:color="auto"/>
            </w:tcBorders>
            <w:shd w:val="clear" w:color="auto" w:fill="auto"/>
            <w:hideMark/>
          </w:tcPr>
          <w:p w14:paraId="23A57A36" w14:textId="259EC33C" w:rsidR="00233751" w:rsidRPr="00233751" w:rsidRDefault="00233751" w:rsidP="00233751">
            <w:pPr>
              <w:ind w:firstLine="0"/>
              <w:jc w:val="center"/>
              <w:rPr>
                <w:color w:val="000000" w:themeColor="text1"/>
                <w:szCs w:val="24"/>
                <w:lang w:val="ro-RO" w:eastAsia="ro-RO"/>
              </w:rPr>
            </w:pPr>
            <w:r w:rsidRPr="00233751">
              <w:rPr>
                <w:color w:val="000000"/>
                <w:szCs w:val="24"/>
              </w:rPr>
              <w:t>334</w:t>
            </w:r>
          </w:p>
        </w:tc>
        <w:tc>
          <w:tcPr>
            <w:tcW w:w="461" w:type="pct"/>
            <w:tcBorders>
              <w:top w:val="nil"/>
              <w:left w:val="nil"/>
              <w:bottom w:val="single" w:sz="4" w:space="0" w:color="auto"/>
              <w:right w:val="single" w:sz="4" w:space="0" w:color="auto"/>
            </w:tcBorders>
            <w:shd w:val="clear" w:color="auto" w:fill="auto"/>
            <w:hideMark/>
          </w:tcPr>
          <w:p w14:paraId="1E4E30F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75-44-5</w:t>
            </w:r>
          </w:p>
        </w:tc>
        <w:tc>
          <w:tcPr>
            <w:tcW w:w="630" w:type="pct"/>
            <w:tcBorders>
              <w:top w:val="nil"/>
              <w:left w:val="nil"/>
              <w:bottom w:val="single" w:sz="4" w:space="0" w:color="auto"/>
              <w:right w:val="single" w:sz="4" w:space="0" w:color="auto"/>
            </w:tcBorders>
            <w:shd w:val="clear" w:color="auto" w:fill="auto"/>
            <w:hideMark/>
          </w:tcPr>
          <w:p w14:paraId="38B8B11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200-870-3</w:t>
            </w:r>
          </w:p>
        </w:tc>
        <w:tc>
          <w:tcPr>
            <w:tcW w:w="1436" w:type="pct"/>
            <w:tcBorders>
              <w:top w:val="nil"/>
              <w:left w:val="nil"/>
              <w:bottom w:val="single" w:sz="4" w:space="0" w:color="auto"/>
              <w:right w:val="single" w:sz="4" w:space="0" w:color="auto"/>
            </w:tcBorders>
            <w:shd w:val="clear" w:color="auto" w:fill="auto"/>
            <w:hideMark/>
          </w:tcPr>
          <w:p w14:paraId="206FB9B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Fosgen / clorură de carbonil</w:t>
            </w:r>
          </w:p>
        </w:tc>
        <w:tc>
          <w:tcPr>
            <w:tcW w:w="599" w:type="pct"/>
            <w:tcBorders>
              <w:top w:val="nil"/>
              <w:left w:val="nil"/>
              <w:bottom w:val="single" w:sz="4" w:space="0" w:color="auto"/>
              <w:right w:val="single" w:sz="4" w:space="0" w:color="auto"/>
            </w:tcBorders>
            <w:shd w:val="clear" w:color="auto" w:fill="auto"/>
            <w:hideMark/>
          </w:tcPr>
          <w:p w14:paraId="793592C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0,08</w:t>
            </w:r>
          </w:p>
        </w:tc>
        <w:tc>
          <w:tcPr>
            <w:tcW w:w="280" w:type="pct"/>
            <w:tcBorders>
              <w:top w:val="nil"/>
              <w:left w:val="nil"/>
              <w:bottom w:val="single" w:sz="4" w:space="0" w:color="auto"/>
              <w:right w:val="single" w:sz="4" w:space="0" w:color="auto"/>
            </w:tcBorders>
            <w:shd w:val="clear" w:color="auto" w:fill="auto"/>
            <w:hideMark/>
          </w:tcPr>
          <w:p w14:paraId="174DA81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0,02</w:t>
            </w:r>
          </w:p>
        </w:tc>
        <w:tc>
          <w:tcPr>
            <w:tcW w:w="496" w:type="pct"/>
            <w:tcBorders>
              <w:top w:val="nil"/>
              <w:left w:val="nil"/>
              <w:bottom w:val="single" w:sz="4" w:space="0" w:color="auto"/>
              <w:right w:val="single" w:sz="4" w:space="0" w:color="auto"/>
            </w:tcBorders>
            <w:shd w:val="clear" w:color="auto" w:fill="auto"/>
            <w:hideMark/>
          </w:tcPr>
          <w:p w14:paraId="1935C66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0,4</w:t>
            </w:r>
          </w:p>
        </w:tc>
        <w:tc>
          <w:tcPr>
            <w:tcW w:w="321" w:type="pct"/>
            <w:tcBorders>
              <w:top w:val="nil"/>
              <w:left w:val="nil"/>
              <w:bottom w:val="single" w:sz="4" w:space="0" w:color="auto"/>
              <w:right w:val="single" w:sz="4" w:space="0" w:color="auto"/>
            </w:tcBorders>
            <w:shd w:val="clear" w:color="auto" w:fill="auto"/>
            <w:hideMark/>
          </w:tcPr>
          <w:p w14:paraId="3F0A488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559" w:type="pct"/>
            <w:tcBorders>
              <w:top w:val="nil"/>
              <w:left w:val="nil"/>
              <w:bottom w:val="single" w:sz="4" w:space="0" w:color="auto"/>
              <w:right w:val="single" w:sz="4" w:space="0" w:color="auto"/>
            </w:tcBorders>
            <w:shd w:val="clear" w:color="auto" w:fill="auto"/>
          </w:tcPr>
          <w:p w14:paraId="088CF900" w14:textId="0A8005DE" w:rsidR="00233751" w:rsidRPr="003E0CAD" w:rsidRDefault="00233751" w:rsidP="00233751">
            <w:pPr>
              <w:ind w:firstLine="0"/>
              <w:jc w:val="center"/>
              <w:rPr>
                <w:color w:val="000000" w:themeColor="text1"/>
                <w:szCs w:val="24"/>
                <w:lang w:val="ro-RO" w:eastAsia="ro-RO"/>
              </w:rPr>
            </w:pPr>
          </w:p>
        </w:tc>
      </w:tr>
      <w:tr w:rsidR="00233751" w:rsidRPr="003E0CAD" w14:paraId="17AFBCBA" w14:textId="77777777" w:rsidTr="00A75635">
        <w:trPr>
          <w:trHeight w:val="247"/>
        </w:trPr>
        <w:tc>
          <w:tcPr>
            <w:tcW w:w="218" w:type="pct"/>
            <w:tcBorders>
              <w:top w:val="nil"/>
              <w:left w:val="single" w:sz="4" w:space="0" w:color="auto"/>
              <w:bottom w:val="single" w:sz="4" w:space="0" w:color="auto"/>
              <w:right w:val="single" w:sz="4" w:space="0" w:color="auto"/>
            </w:tcBorders>
            <w:shd w:val="clear" w:color="auto" w:fill="auto"/>
            <w:hideMark/>
          </w:tcPr>
          <w:p w14:paraId="64177360" w14:textId="67AE8DA9" w:rsidR="00233751" w:rsidRPr="00233751" w:rsidRDefault="00233751" w:rsidP="00233751">
            <w:pPr>
              <w:ind w:firstLine="0"/>
              <w:jc w:val="center"/>
              <w:rPr>
                <w:color w:val="000000" w:themeColor="text1"/>
                <w:szCs w:val="24"/>
                <w:lang w:val="ro-RO" w:eastAsia="ro-RO"/>
              </w:rPr>
            </w:pPr>
            <w:r w:rsidRPr="00233751">
              <w:rPr>
                <w:color w:val="000000"/>
                <w:szCs w:val="24"/>
              </w:rPr>
              <w:t>335</w:t>
            </w:r>
          </w:p>
        </w:tc>
        <w:tc>
          <w:tcPr>
            <w:tcW w:w="461" w:type="pct"/>
            <w:tcBorders>
              <w:top w:val="nil"/>
              <w:left w:val="nil"/>
              <w:bottom w:val="single" w:sz="4" w:space="0" w:color="auto"/>
              <w:right w:val="single" w:sz="4" w:space="0" w:color="auto"/>
            </w:tcBorders>
            <w:shd w:val="clear" w:color="auto" w:fill="auto"/>
            <w:hideMark/>
          </w:tcPr>
          <w:p w14:paraId="72B2244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732-11-6</w:t>
            </w:r>
          </w:p>
        </w:tc>
        <w:tc>
          <w:tcPr>
            <w:tcW w:w="630" w:type="pct"/>
            <w:tcBorders>
              <w:top w:val="nil"/>
              <w:left w:val="nil"/>
              <w:bottom w:val="single" w:sz="4" w:space="0" w:color="auto"/>
              <w:right w:val="single" w:sz="4" w:space="0" w:color="auto"/>
            </w:tcBorders>
            <w:shd w:val="clear" w:color="auto" w:fill="auto"/>
            <w:hideMark/>
          </w:tcPr>
          <w:p w14:paraId="3727BCE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211-987-4</w:t>
            </w:r>
          </w:p>
        </w:tc>
        <w:tc>
          <w:tcPr>
            <w:tcW w:w="1436" w:type="pct"/>
            <w:tcBorders>
              <w:top w:val="nil"/>
              <w:left w:val="nil"/>
              <w:bottom w:val="single" w:sz="4" w:space="0" w:color="auto"/>
              <w:right w:val="single" w:sz="4" w:space="0" w:color="auto"/>
            </w:tcBorders>
            <w:shd w:val="clear" w:color="auto" w:fill="auto"/>
            <w:hideMark/>
          </w:tcPr>
          <w:p w14:paraId="0A86811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Fosmet / Imidan / Ortadox</w:t>
            </w:r>
          </w:p>
        </w:tc>
        <w:tc>
          <w:tcPr>
            <w:tcW w:w="599" w:type="pct"/>
            <w:tcBorders>
              <w:top w:val="nil"/>
              <w:left w:val="nil"/>
              <w:bottom w:val="single" w:sz="4" w:space="0" w:color="auto"/>
              <w:right w:val="single" w:sz="4" w:space="0" w:color="auto"/>
            </w:tcBorders>
            <w:shd w:val="clear" w:color="auto" w:fill="auto"/>
            <w:hideMark/>
          </w:tcPr>
          <w:p w14:paraId="65126E3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280" w:type="pct"/>
            <w:tcBorders>
              <w:top w:val="nil"/>
              <w:left w:val="nil"/>
              <w:bottom w:val="single" w:sz="4" w:space="0" w:color="auto"/>
              <w:right w:val="single" w:sz="4" w:space="0" w:color="auto"/>
            </w:tcBorders>
            <w:shd w:val="clear" w:color="auto" w:fill="auto"/>
          </w:tcPr>
          <w:p w14:paraId="0F1C5782" w14:textId="27CE9E4A"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D55C9E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321" w:type="pct"/>
            <w:tcBorders>
              <w:top w:val="nil"/>
              <w:left w:val="nil"/>
              <w:bottom w:val="single" w:sz="4" w:space="0" w:color="auto"/>
              <w:right w:val="single" w:sz="4" w:space="0" w:color="auto"/>
            </w:tcBorders>
            <w:shd w:val="clear" w:color="auto" w:fill="auto"/>
          </w:tcPr>
          <w:p w14:paraId="6F306FAC" w14:textId="4B45D9D4"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30390CE0" w14:textId="6C6DCCA5" w:rsidR="00233751" w:rsidRPr="003E0CAD" w:rsidRDefault="00233751" w:rsidP="00233751">
            <w:pPr>
              <w:ind w:firstLine="0"/>
              <w:jc w:val="center"/>
              <w:rPr>
                <w:color w:val="000000" w:themeColor="text1"/>
                <w:szCs w:val="24"/>
                <w:lang w:val="ro-RO" w:eastAsia="ro-RO"/>
              </w:rPr>
            </w:pPr>
          </w:p>
        </w:tc>
      </w:tr>
      <w:tr w:rsidR="00233751" w:rsidRPr="003E0CAD" w14:paraId="1768888A" w14:textId="77777777" w:rsidTr="00A75635">
        <w:trPr>
          <w:trHeight w:val="251"/>
        </w:trPr>
        <w:tc>
          <w:tcPr>
            <w:tcW w:w="218" w:type="pct"/>
            <w:tcBorders>
              <w:top w:val="nil"/>
              <w:left w:val="single" w:sz="4" w:space="0" w:color="auto"/>
              <w:bottom w:val="single" w:sz="4" w:space="0" w:color="auto"/>
              <w:right w:val="single" w:sz="4" w:space="0" w:color="auto"/>
            </w:tcBorders>
            <w:shd w:val="clear" w:color="auto" w:fill="auto"/>
            <w:hideMark/>
          </w:tcPr>
          <w:p w14:paraId="4BE7ECC2" w14:textId="1C9F73C6" w:rsidR="00233751" w:rsidRPr="00233751" w:rsidRDefault="00233751" w:rsidP="00233751">
            <w:pPr>
              <w:ind w:firstLine="0"/>
              <w:jc w:val="center"/>
              <w:rPr>
                <w:color w:val="000000" w:themeColor="text1"/>
                <w:szCs w:val="24"/>
                <w:lang w:val="ro-RO" w:eastAsia="ro-RO"/>
              </w:rPr>
            </w:pPr>
            <w:r w:rsidRPr="00233751">
              <w:rPr>
                <w:color w:val="000000"/>
                <w:szCs w:val="24"/>
              </w:rPr>
              <w:t>336</w:t>
            </w:r>
          </w:p>
        </w:tc>
        <w:tc>
          <w:tcPr>
            <w:tcW w:w="461" w:type="pct"/>
            <w:tcBorders>
              <w:top w:val="nil"/>
              <w:left w:val="nil"/>
              <w:bottom w:val="single" w:sz="4" w:space="0" w:color="auto"/>
              <w:right w:val="single" w:sz="4" w:space="0" w:color="auto"/>
            </w:tcBorders>
            <w:shd w:val="clear" w:color="auto" w:fill="auto"/>
            <w:hideMark/>
          </w:tcPr>
          <w:p w14:paraId="1B72A95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630" w:type="pct"/>
            <w:tcBorders>
              <w:top w:val="nil"/>
              <w:left w:val="nil"/>
              <w:bottom w:val="single" w:sz="4" w:space="0" w:color="auto"/>
              <w:right w:val="single" w:sz="4" w:space="0" w:color="auto"/>
            </w:tcBorders>
            <w:shd w:val="clear" w:color="auto" w:fill="auto"/>
            <w:hideMark/>
          </w:tcPr>
          <w:p w14:paraId="18D83B4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3A674BF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Gaze lichefiate (în principal C3-C4)</w:t>
            </w:r>
          </w:p>
        </w:tc>
        <w:tc>
          <w:tcPr>
            <w:tcW w:w="599" w:type="pct"/>
            <w:tcBorders>
              <w:top w:val="nil"/>
              <w:left w:val="nil"/>
              <w:bottom w:val="single" w:sz="4" w:space="0" w:color="auto"/>
              <w:right w:val="single" w:sz="4" w:space="0" w:color="auto"/>
            </w:tcBorders>
            <w:shd w:val="clear" w:color="auto" w:fill="auto"/>
            <w:hideMark/>
          </w:tcPr>
          <w:p w14:paraId="27D9300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1200</w:t>
            </w:r>
          </w:p>
        </w:tc>
        <w:tc>
          <w:tcPr>
            <w:tcW w:w="280" w:type="pct"/>
            <w:tcBorders>
              <w:top w:val="nil"/>
              <w:left w:val="nil"/>
              <w:bottom w:val="single" w:sz="4" w:space="0" w:color="auto"/>
              <w:right w:val="single" w:sz="4" w:space="0" w:color="auto"/>
            </w:tcBorders>
            <w:shd w:val="clear" w:color="auto" w:fill="auto"/>
          </w:tcPr>
          <w:p w14:paraId="521416FE" w14:textId="3C9B329B"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67C2ECA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1500</w:t>
            </w:r>
          </w:p>
        </w:tc>
        <w:tc>
          <w:tcPr>
            <w:tcW w:w="321" w:type="pct"/>
            <w:tcBorders>
              <w:top w:val="nil"/>
              <w:left w:val="nil"/>
              <w:bottom w:val="single" w:sz="4" w:space="0" w:color="auto"/>
              <w:right w:val="single" w:sz="4" w:space="0" w:color="auto"/>
            </w:tcBorders>
            <w:shd w:val="clear" w:color="auto" w:fill="auto"/>
          </w:tcPr>
          <w:p w14:paraId="3BFECA52" w14:textId="51C2737B"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38A46FF9" w14:textId="4B50BC38" w:rsidR="00233751" w:rsidRPr="003E0CAD" w:rsidRDefault="00233751" w:rsidP="00233751">
            <w:pPr>
              <w:ind w:firstLine="0"/>
              <w:jc w:val="center"/>
              <w:rPr>
                <w:color w:val="000000" w:themeColor="text1"/>
                <w:szCs w:val="24"/>
                <w:lang w:val="ro-RO" w:eastAsia="ro-RO"/>
              </w:rPr>
            </w:pPr>
          </w:p>
        </w:tc>
      </w:tr>
      <w:tr w:rsidR="00233751" w:rsidRPr="003E0CAD" w14:paraId="4CCD7A3D" w14:textId="77777777" w:rsidTr="00A75635">
        <w:trPr>
          <w:trHeight w:val="241"/>
        </w:trPr>
        <w:tc>
          <w:tcPr>
            <w:tcW w:w="218" w:type="pct"/>
            <w:tcBorders>
              <w:top w:val="nil"/>
              <w:left w:val="single" w:sz="4" w:space="0" w:color="auto"/>
              <w:bottom w:val="single" w:sz="4" w:space="0" w:color="auto"/>
              <w:right w:val="single" w:sz="4" w:space="0" w:color="auto"/>
            </w:tcBorders>
            <w:shd w:val="clear" w:color="auto" w:fill="auto"/>
            <w:hideMark/>
          </w:tcPr>
          <w:p w14:paraId="204ACAE2" w14:textId="414E99FB" w:rsidR="00233751" w:rsidRPr="00233751" w:rsidRDefault="00233751" w:rsidP="00233751">
            <w:pPr>
              <w:ind w:firstLine="0"/>
              <w:jc w:val="center"/>
              <w:rPr>
                <w:color w:val="000000" w:themeColor="text1"/>
                <w:szCs w:val="24"/>
                <w:lang w:val="ro-RO" w:eastAsia="ro-RO"/>
              </w:rPr>
            </w:pPr>
            <w:r w:rsidRPr="00233751">
              <w:rPr>
                <w:color w:val="000000"/>
                <w:szCs w:val="24"/>
              </w:rPr>
              <w:t>337</w:t>
            </w:r>
          </w:p>
        </w:tc>
        <w:tc>
          <w:tcPr>
            <w:tcW w:w="461" w:type="pct"/>
            <w:tcBorders>
              <w:top w:val="nil"/>
              <w:left w:val="nil"/>
              <w:bottom w:val="single" w:sz="4" w:space="0" w:color="auto"/>
              <w:right w:val="single" w:sz="4" w:space="0" w:color="auto"/>
            </w:tcBorders>
            <w:shd w:val="clear" w:color="auto" w:fill="auto"/>
            <w:hideMark/>
          </w:tcPr>
          <w:p w14:paraId="7056152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7440-56-4</w:t>
            </w:r>
          </w:p>
        </w:tc>
        <w:tc>
          <w:tcPr>
            <w:tcW w:w="630" w:type="pct"/>
            <w:tcBorders>
              <w:top w:val="nil"/>
              <w:left w:val="nil"/>
              <w:bottom w:val="single" w:sz="4" w:space="0" w:color="auto"/>
              <w:right w:val="single" w:sz="4" w:space="0" w:color="auto"/>
            </w:tcBorders>
            <w:shd w:val="clear" w:color="auto" w:fill="auto"/>
            <w:hideMark/>
          </w:tcPr>
          <w:p w14:paraId="31760C8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231-164-3</w:t>
            </w:r>
          </w:p>
        </w:tc>
        <w:tc>
          <w:tcPr>
            <w:tcW w:w="1436" w:type="pct"/>
            <w:tcBorders>
              <w:top w:val="nil"/>
              <w:left w:val="nil"/>
              <w:bottom w:val="single" w:sz="4" w:space="0" w:color="auto"/>
              <w:right w:val="single" w:sz="4" w:space="0" w:color="auto"/>
            </w:tcBorders>
            <w:shd w:val="clear" w:color="auto" w:fill="auto"/>
            <w:hideMark/>
          </w:tcPr>
          <w:p w14:paraId="18CA5F3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Germaniu</w:t>
            </w:r>
          </w:p>
        </w:tc>
        <w:tc>
          <w:tcPr>
            <w:tcW w:w="599" w:type="pct"/>
            <w:tcBorders>
              <w:top w:val="nil"/>
              <w:left w:val="nil"/>
              <w:bottom w:val="single" w:sz="4" w:space="0" w:color="auto"/>
              <w:right w:val="single" w:sz="4" w:space="0" w:color="auto"/>
            </w:tcBorders>
            <w:shd w:val="clear" w:color="auto" w:fill="auto"/>
            <w:hideMark/>
          </w:tcPr>
          <w:p w14:paraId="26B4B81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tcPr>
          <w:p w14:paraId="7E066F9D" w14:textId="28F14737"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57F4DB8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tcPr>
          <w:p w14:paraId="679605A2" w14:textId="2BD50AE1"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0162F7EA" w14:textId="735187EF" w:rsidR="00233751" w:rsidRPr="003E0CAD" w:rsidRDefault="00233751" w:rsidP="00233751">
            <w:pPr>
              <w:ind w:firstLine="0"/>
              <w:jc w:val="center"/>
              <w:rPr>
                <w:color w:val="000000" w:themeColor="text1"/>
                <w:szCs w:val="24"/>
                <w:lang w:val="ro-RO" w:eastAsia="ro-RO"/>
              </w:rPr>
            </w:pPr>
          </w:p>
        </w:tc>
      </w:tr>
      <w:tr w:rsidR="00233751" w:rsidRPr="003E0CAD" w14:paraId="33ECB8C1" w14:textId="77777777" w:rsidTr="00A75635">
        <w:trPr>
          <w:trHeight w:val="387"/>
        </w:trPr>
        <w:tc>
          <w:tcPr>
            <w:tcW w:w="218" w:type="pct"/>
            <w:tcBorders>
              <w:top w:val="nil"/>
              <w:left w:val="single" w:sz="4" w:space="0" w:color="auto"/>
              <w:bottom w:val="single" w:sz="4" w:space="0" w:color="auto"/>
              <w:right w:val="single" w:sz="4" w:space="0" w:color="auto"/>
            </w:tcBorders>
            <w:shd w:val="clear" w:color="auto" w:fill="auto"/>
            <w:hideMark/>
          </w:tcPr>
          <w:p w14:paraId="01D752C7" w14:textId="6D454488" w:rsidR="00233751" w:rsidRPr="00233751" w:rsidRDefault="00233751" w:rsidP="00233751">
            <w:pPr>
              <w:ind w:firstLine="0"/>
              <w:jc w:val="center"/>
              <w:rPr>
                <w:color w:val="000000" w:themeColor="text1"/>
                <w:szCs w:val="24"/>
                <w:lang w:val="ro-RO" w:eastAsia="ro-RO"/>
              </w:rPr>
            </w:pPr>
            <w:r w:rsidRPr="00233751">
              <w:rPr>
                <w:color w:val="000000"/>
                <w:szCs w:val="24"/>
              </w:rPr>
              <w:lastRenderedPageBreak/>
              <w:t>338</w:t>
            </w:r>
          </w:p>
        </w:tc>
        <w:tc>
          <w:tcPr>
            <w:tcW w:w="461" w:type="pct"/>
            <w:tcBorders>
              <w:top w:val="nil"/>
              <w:left w:val="nil"/>
              <w:bottom w:val="single" w:sz="4" w:space="0" w:color="auto"/>
              <w:right w:val="single" w:sz="4" w:space="0" w:color="auto"/>
            </w:tcBorders>
            <w:shd w:val="clear" w:color="auto" w:fill="auto"/>
            <w:hideMark/>
          </w:tcPr>
          <w:p w14:paraId="3C8F485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556-52-5</w:t>
            </w:r>
          </w:p>
        </w:tc>
        <w:tc>
          <w:tcPr>
            <w:tcW w:w="630" w:type="pct"/>
            <w:tcBorders>
              <w:top w:val="nil"/>
              <w:left w:val="nil"/>
              <w:bottom w:val="single" w:sz="4" w:space="0" w:color="auto"/>
              <w:right w:val="single" w:sz="4" w:space="0" w:color="auto"/>
            </w:tcBorders>
            <w:shd w:val="clear" w:color="auto" w:fill="auto"/>
            <w:hideMark/>
          </w:tcPr>
          <w:p w14:paraId="5FD7770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209-128-3</w:t>
            </w:r>
          </w:p>
        </w:tc>
        <w:tc>
          <w:tcPr>
            <w:tcW w:w="1436" w:type="pct"/>
            <w:tcBorders>
              <w:top w:val="nil"/>
              <w:left w:val="nil"/>
              <w:bottom w:val="single" w:sz="4" w:space="0" w:color="auto"/>
              <w:right w:val="single" w:sz="4" w:space="0" w:color="auto"/>
            </w:tcBorders>
            <w:shd w:val="clear" w:color="auto" w:fill="auto"/>
            <w:hideMark/>
          </w:tcPr>
          <w:p w14:paraId="67FEC36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Glicidol / 2,3-epoxi-l-propanol</w:t>
            </w:r>
          </w:p>
        </w:tc>
        <w:tc>
          <w:tcPr>
            <w:tcW w:w="599" w:type="pct"/>
            <w:tcBorders>
              <w:top w:val="nil"/>
              <w:left w:val="nil"/>
              <w:bottom w:val="single" w:sz="4" w:space="0" w:color="auto"/>
              <w:right w:val="single" w:sz="4" w:space="0" w:color="auto"/>
            </w:tcBorders>
            <w:shd w:val="clear" w:color="auto" w:fill="auto"/>
            <w:hideMark/>
          </w:tcPr>
          <w:p w14:paraId="339A26A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280" w:type="pct"/>
            <w:tcBorders>
              <w:top w:val="nil"/>
              <w:left w:val="nil"/>
              <w:bottom w:val="single" w:sz="4" w:space="0" w:color="auto"/>
              <w:right w:val="single" w:sz="4" w:space="0" w:color="auto"/>
            </w:tcBorders>
            <w:shd w:val="clear" w:color="auto" w:fill="auto"/>
            <w:hideMark/>
          </w:tcPr>
          <w:p w14:paraId="3BCA646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16,5</w:t>
            </w:r>
          </w:p>
        </w:tc>
        <w:tc>
          <w:tcPr>
            <w:tcW w:w="496" w:type="pct"/>
            <w:tcBorders>
              <w:top w:val="nil"/>
              <w:left w:val="nil"/>
              <w:bottom w:val="single" w:sz="4" w:space="0" w:color="auto"/>
              <w:right w:val="single" w:sz="4" w:space="0" w:color="auto"/>
            </w:tcBorders>
            <w:shd w:val="clear" w:color="auto" w:fill="auto"/>
            <w:hideMark/>
          </w:tcPr>
          <w:p w14:paraId="5E7BC8E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321" w:type="pct"/>
            <w:tcBorders>
              <w:top w:val="nil"/>
              <w:left w:val="nil"/>
              <w:bottom w:val="single" w:sz="4" w:space="0" w:color="auto"/>
              <w:right w:val="single" w:sz="4" w:space="0" w:color="auto"/>
            </w:tcBorders>
            <w:shd w:val="clear" w:color="auto" w:fill="auto"/>
            <w:hideMark/>
          </w:tcPr>
          <w:p w14:paraId="4DD6D97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33</w:t>
            </w:r>
          </w:p>
        </w:tc>
        <w:tc>
          <w:tcPr>
            <w:tcW w:w="559" w:type="pct"/>
            <w:tcBorders>
              <w:top w:val="nil"/>
              <w:left w:val="nil"/>
              <w:bottom w:val="single" w:sz="4" w:space="0" w:color="auto"/>
              <w:right w:val="single" w:sz="4" w:space="0" w:color="auto"/>
            </w:tcBorders>
            <w:shd w:val="clear" w:color="auto" w:fill="auto"/>
          </w:tcPr>
          <w:p w14:paraId="4661E075" w14:textId="1D0102EF" w:rsidR="00233751" w:rsidRPr="003E0CAD" w:rsidRDefault="00233751" w:rsidP="00233751">
            <w:pPr>
              <w:ind w:firstLine="0"/>
              <w:jc w:val="center"/>
              <w:rPr>
                <w:color w:val="000000" w:themeColor="text1"/>
                <w:szCs w:val="24"/>
                <w:lang w:val="ro-RO" w:eastAsia="ro-RO"/>
              </w:rPr>
            </w:pPr>
          </w:p>
        </w:tc>
      </w:tr>
      <w:tr w:rsidR="00233751" w:rsidRPr="003E0CAD" w14:paraId="60324B0D" w14:textId="77777777" w:rsidTr="00A75635">
        <w:trPr>
          <w:trHeight w:val="265"/>
        </w:trPr>
        <w:tc>
          <w:tcPr>
            <w:tcW w:w="218" w:type="pct"/>
            <w:tcBorders>
              <w:top w:val="nil"/>
              <w:left w:val="single" w:sz="4" w:space="0" w:color="auto"/>
              <w:bottom w:val="single" w:sz="4" w:space="0" w:color="auto"/>
              <w:right w:val="single" w:sz="4" w:space="0" w:color="auto"/>
            </w:tcBorders>
            <w:shd w:val="clear" w:color="auto" w:fill="auto"/>
            <w:hideMark/>
          </w:tcPr>
          <w:p w14:paraId="1B788C32" w14:textId="14609D82" w:rsidR="00233751" w:rsidRPr="00233751" w:rsidRDefault="00233751" w:rsidP="00233751">
            <w:pPr>
              <w:ind w:firstLine="0"/>
              <w:jc w:val="center"/>
              <w:rPr>
                <w:color w:val="000000" w:themeColor="text1"/>
                <w:szCs w:val="24"/>
                <w:lang w:val="ro-RO" w:eastAsia="ro-RO"/>
              </w:rPr>
            </w:pPr>
            <w:r w:rsidRPr="00233751">
              <w:rPr>
                <w:color w:val="000000"/>
                <w:szCs w:val="24"/>
              </w:rPr>
              <w:t>339</w:t>
            </w:r>
          </w:p>
        </w:tc>
        <w:tc>
          <w:tcPr>
            <w:tcW w:w="461" w:type="pct"/>
            <w:tcBorders>
              <w:top w:val="nil"/>
              <w:left w:val="nil"/>
              <w:bottom w:val="single" w:sz="4" w:space="0" w:color="auto"/>
              <w:right w:val="single" w:sz="4" w:space="0" w:color="auto"/>
            </w:tcBorders>
            <w:shd w:val="clear" w:color="auto" w:fill="auto"/>
            <w:hideMark/>
          </w:tcPr>
          <w:p w14:paraId="7AA729F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7440-58-6</w:t>
            </w:r>
          </w:p>
        </w:tc>
        <w:tc>
          <w:tcPr>
            <w:tcW w:w="630" w:type="pct"/>
            <w:tcBorders>
              <w:top w:val="nil"/>
              <w:left w:val="nil"/>
              <w:bottom w:val="single" w:sz="4" w:space="0" w:color="auto"/>
              <w:right w:val="single" w:sz="4" w:space="0" w:color="auto"/>
            </w:tcBorders>
            <w:shd w:val="clear" w:color="auto" w:fill="auto"/>
            <w:hideMark/>
          </w:tcPr>
          <w:p w14:paraId="7A01AD5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231-166-4</w:t>
            </w:r>
          </w:p>
        </w:tc>
        <w:tc>
          <w:tcPr>
            <w:tcW w:w="1436" w:type="pct"/>
            <w:tcBorders>
              <w:top w:val="nil"/>
              <w:left w:val="nil"/>
              <w:bottom w:val="single" w:sz="4" w:space="0" w:color="auto"/>
              <w:right w:val="single" w:sz="4" w:space="0" w:color="auto"/>
            </w:tcBorders>
            <w:shd w:val="clear" w:color="auto" w:fill="auto"/>
            <w:hideMark/>
          </w:tcPr>
          <w:p w14:paraId="2D64B15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Hafniu</w:t>
            </w:r>
          </w:p>
        </w:tc>
        <w:tc>
          <w:tcPr>
            <w:tcW w:w="599" w:type="pct"/>
            <w:tcBorders>
              <w:top w:val="nil"/>
              <w:left w:val="nil"/>
              <w:bottom w:val="single" w:sz="4" w:space="0" w:color="auto"/>
              <w:right w:val="single" w:sz="4" w:space="0" w:color="auto"/>
            </w:tcBorders>
            <w:shd w:val="clear" w:color="auto" w:fill="auto"/>
            <w:hideMark/>
          </w:tcPr>
          <w:p w14:paraId="0AF30C8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0,2</w:t>
            </w:r>
          </w:p>
        </w:tc>
        <w:tc>
          <w:tcPr>
            <w:tcW w:w="280" w:type="pct"/>
            <w:tcBorders>
              <w:top w:val="nil"/>
              <w:left w:val="nil"/>
              <w:bottom w:val="single" w:sz="4" w:space="0" w:color="auto"/>
              <w:right w:val="single" w:sz="4" w:space="0" w:color="auto"/>
            </w:tcBorders>
            <w:shd w:val="clear" w:color="auto" w:fill="auto"/>
            <w:hideMark/>
          </w:tcPr>
          <w:p w14:paraId="29344EF1" w14:textId="423C3A26"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56C53A5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321" w:type="pct"/>
            <w:tcBorders>
              <w:top w:val="nil"/>
              <w:left w:val="nil"/>
              <w:bottom w:val="single" w:sz="4" w:space="0" w:color="auto"/>
              <w:right w:val="single" w:sz="4" w:space="0" w:color="auto"/>
            </w:tcBorders>
            <w:shd w:val="clear" w:color="auto" w:fill="auto"/>
          </w:tcPr>
          <w:p w14:paraId="675CA7D9" w14:textId="66D1E311"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68A01429" w14:textId="0044B49F" w:rsidR="00233751" w:rsidRPr="003E0CAD" w:rsidRDefault="00233751" w:rsidP="00233751">
            <w:pPr>
              <w:ind w:firstLine="0"/>
              <w:jc w:val="center"/>
              <w:rPr>
                <w:color w:val="000000" w:themeColor="text1"/>
                <w:szCs w:val="24"/>
                <w:lang w:val="ro-RO" w:eastAsia="ro-RO"/>
              </w:rPr>
            </w:pPr>
          </w:p>
        </w:tc>
      </w:tr>
      <w:tr w:rsidR="00233751" w:rsidRPr="003E0CAD" w14:paraId="097CB5A2" w14:textId="77777777" w:rsidTr="00A75635">
        <w:trPr>
          <w:trHeight w:val="538"/>
        </w:trPr>
        <w:tc>
          <w:tcPr>
            <w:tcW w:w="218" w:type="pct"/>
            <w:tcBorders>
              <w:top w:val="nil"/>
              <w:left w:val="single" w:sz="4" w:space="0" w:color="auto"/>
              <w:bottom w:val="single" w:sz="4" w:space="0" w:color="auto"/>
              <w:right w:val="single" w:sz="4" w:space="0" w:color="auto"/>
            </w:tcBorders>
            <w:shd w:val="clear" w:color="auto" w:fill="auto"/>
            <w:hideMark/>
          </w:tcPr>
          <w:p w14:paraId="0476099E" w14:textId="369881B9" w:rsidR="00233751" w:rsidRPr="00233751" w:rsidRDefault="00233751" w:rsidP="00233751">
            <w:pPr>
              <w:ind w:firstLine="0"/>
              <w:jc w:val="center"/>
              <w:rPr>
                <w:color w:val="000000" w:themeColor="text1"/>
                <w:szCs w:val="24"/>
                <w:lang w:val="ro-RO" w:eastAsia="ro-RO"/>
              </w:rPr>
            </w:pPr>
            <w:r w:rsidRPr="00233751">
              <w:rPr>
                <w:color w:val="000000"/>
                <w:szCs w:val="24"/>
              </w:rPr>
              <w:t>340</w:t>
            </w:r>
          </w:p>
        </w:tc>
        <w:tc>
          <w:tcPr>
            <w:tcW w:w="461" w:type="pct"/>
            <w:tcBorders>
              <w:top w:val="nil"/>
              <w:left w:val="nil"/>
              <w:bottom w:val="single" w:sz="4" w:space="0" w:color="auto"/>
              <w:right w:val="single" w:sz="4" w:space="0" w:color="auto"/>
            </w:tcBorders>
            <w:shd w:val="clear" w:color="auto" w:fill="auto"/>
            <w:hideMark/>
          </w:tcPr>
          <w:p w14:paraId="3F5BA85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151-67-7</w:t>
            </w:r>
          </w:p>
        </w:tc>
        <w:tc>
          <w:tcPr>
            <w:tcW w:w="630" w:type="pct"/>
            <w:tcBorders>
              <w:top w:val="nil"/>
              <w:left w:val="nil"/>
              <w:bottom w:val="single" w:sz="4" w:space="0" w:color="auto"/>
              <w:right w:val="single" w:sz="4" w:space="0" w:color="auto"/>
            </w:tcBorders>
            <w:shd w:val="clear" w:color="auto" w:fill="auto"/>
            <w:hideMark/>
          </w:tcPr>
          <w:p w14:paraId="3A562FC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205-796-5</w:t>
            </w:r>
          </w:p>
        </w:tc>
        <w:tc>
          <w:tcPr>
            <w:tcW w:w="1436" w:type="pct"/>
            <w:tcBorders>
              <w:top w:val="nil"/>
              <w:left w:val="nil"/>
              <w:bottom w:val="single" w:sz="4" w:space="0" w:color="auto"/>
              <w:right w:val="single" w:sz="4" w:space="0" w:color="auto"/>
            </w:tcBorders>
            <w:shd w:val="clear" w:color="auto" w:fill="auto"/>
            <w:hideMark/>
          </w:tcPr>
          <w:p w14:paraId="1773D02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Halotan / 2-Brom-2-clor-1,1,1-trifluoroetan</w:t>
            </w:r>
          </w:p>
        </w:tc>
        <w:tc>
          <w:tcPr>
            <w:tcW w:w="599" w:type="pct"/>
            <w:tcBorders>
              <w:top w:val="nil"/>
              <w:left w:val="nil"/>
              <w:bottom w:val="single" w:sz="4" w:space="0" w:color="auto"/>
              <w:right w:val="single" w:sz="4" w:space="0" w:color="auto"/>
            </w:tcBorders>
            <w:shd w:val="clear" w:color="auto" w:fill="auto"/>
            <w:hideMark/>
          </w:tcPr>
          <w:p w14:paraId="5104CFA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400</w:t>
            </w:r>
          </w:p>
        </w:tc>
        <w:tc>
          <w:tcPr>
            <w:tcW w:w="280" w:type="pct"/>
            <w:tcBorders>
              <w:top w:val="nil"/>
              <w:left w:val="nil"/>
              <w:bottom w:val="single" w:sz="4" w:space="0" w:color="auto"/>
              <w:right w:val="single" w:sz="4" w:space="0" w:color="auto"/>
            </w:tcBorders>
            <w:shd w:val="clear" w:color="auto" w:fill="auto"/>
            <w:hideMark/>
          </w:tcPr>
          <w:p w14:paraId="409F9DC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496" w:type="pct"/>
            <w:tcBorders>
              <w:top w:val="nil"/>
              <w:left w:val="nil"/>
              <w:bottom w:val="single" w:sz="4" w:space="0" w:color="auto"/>
              <w:right w:val="single" w:sz="4" w:space="0" w:color="auto"/>
            </w:tcBorders>
            <w:shd w:val="clear" w:color="auto" w:fill="auto"/>
          </w:tcPr>
          <w:p w14:paraId="4673A54B" w14:textId="64392B73"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5D990037" w14:textId="6DAB6B1D"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51AA333E" w14:textId="1B8F909C" w:rsidR="00233751" w:rsidRPr="003E0CAD" w:rsidRDefault="00233751" w:rsidP="00233751">
            <w:pPr>
              <w:ind w:firstLine="0"/>
              <w:jc w:val="center"/>
              <w:rPr>
                <w:color w:val="000000" w:themeColor="text1"/>
                <w:szCs w:val="24"/>
                <w:lang w:val="ro-RO" w:eastAsia="ro-RO"/>
              </w:rPr>
            </w:pPr>
          </w:p>
        </w:tc>
      </w:tr>
      <w:tr w:rsidR="00233751" w:rsidRPr="003E0CAD" w14:paraId="2039530E" w14:textId="77777777" w:rsidTr="00A75635">
        <w:trPr>
          <w:trHeight w:val="276"/>
        </w:trPr>
        <w:tc>
          <w:tcPr>
            <w:tcW w:w="218" w:type="pct"/>
            <w:tcBorders>
              <w:top w:val="nil"/>
              <w:left w:val="single" w:sz="4" w:space="0" w:color="auto"/>
              <w:bottom w:val="single" w:sz="4" w:space="0" w:color="auto"/>
              <w:right w:val="single" w:sz="4" w:space="0" w:color="auto"/>
            </w:tcBorders>
            <w:shd w:val="clear" w:color="auto" w:fill="auto"/>
            <w:hideMark/>
          </w:tcPr>
          <w:p w14:paraId="74EE7899" w14:textId="3175FB18" w:rsidR="00233751" w:rsidRPr="00233751" w:rsidRDefault="00233751" w:rsidP="00233751">
            <w:pPr>
              <w:ind w:firstLine="0"/>
              <w:jc w:val="center"/>
              <w:rPr>
                <w:color w:val="000000" w:themeColor="text1"/>
                <w:szCs w:val="24"/>
                <w:lang w:val="ro-RO" w:eastAsia="ro-RO"/>
              </w:rPr>
            </w:pPr>
            <w:r w:rsidRPr="00233751">
              <w:rPr>
                <w:color w:val="000000"/>
                <w:szCs w:val="24"/>
              </w:rPr>
              <w:t>341</w:t>
            </w:r>
          </w:p>
        </w:tc>
        <w:tc>
          <w:tcPr>
            <w:tcW w:w="461" w:type="pct"/>
            <w:tcBorders>
              <w:top w:val="nil"/>
              <w:left w:val="nil"/>
              <w:bottom w:val="single" w:sz="4" w:space="0" w:color="auto"/>
              <w:right w:val="single" w:sz="4" w:space="0" w:color="auto"/>
            </w:tcBorders>
            <w:shd w:val="clear" w:color="auto" w:fill="auto"/>
            <w:hideMark/>
          </w:tcPr>
          <w:p w14:paraId="7B956EB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67-72-1</w:t>
            </w:r>
          </w:p>
        </w:tc>
        <w:tc>
          <w:tcPr>
            <w:tcW w:w="630" w:type="pct"/>
            <w:tcBorders>
              <w:top w:val="nil"/>
              <w:left w:val="nil"/>
              <w:bottom w:val="single" w:sz="4" w:space="0" w:color="auto"/>
              <w:right w:val="single" w:sz="4" w:space="0" w:color="auto"/>
            </w:tcBorders>
            <w:shd w:val="clear" w:color="auto" w:fill="auto"/>
            <w:hideMark/>
          </w:tcPr>
          <w:p w14:paraId="2EC4E99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200-666-4</w:t>
            </w:r>
          </w:p>
        </w:tc>
        <w:tc>
          <w:tcPr>
            <w:tcW w:w="1436" w:type="pct"/>
            <w:tcBorders>
              <w:top w:val="nil"/>
              <w:left w:val="nil"/>
              <w:bottom w:val="single" w:sz="4" w:space="0" w:color="auto"/>
              <w:right w:val="single" w:sz="4" w:space="0" w:color="auto"/>
            </w:tcBorders>
            <w:shd w:val="clear" w:color="auto" w:fill="auto"/>
            <w:hideMark/>
          </w:tcPr>
          <w:p w14:paraId="5342765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Hexacloretan</w:t>
            </w:r>
          </w:p>
        </w:tc>
        <w:tc>
          <w:tcPr>
            <w:tcW w:w="599" w:type="pct"/>
            <w:tcBorders>
              <w:top w:val="nil"/>
              <w:left w:val="nil"/>
              <w:bottom w:val="single" w:sz="4" w:space="0" w:color="auto"/>
              <w:right w:val="single" w:sz="4" w:space="0" w:color="auto"/>
            </w:tcBorders>
            <w:shd w:val="clear" w:color="auto" w:fill="auto"/>
            <w:hideMark/>
          </w:tcPr>
          <w:p w14:paraId="37C1ABD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280" w:type="pct"/>
            <w:tcBorders>
              <w:top w:val="nil"/>
              <w:left w:val="nil"/>
              <w:bottom w:val="single" w:sz="4" w:space="0" w:color="auto"/>
              <w:right w:val="single" w:sz="4" w:space="0" w:color="auto"/>
            </w:tcBorders>
            <w:shd w:val="clear" w:color="auto" w:fill="auto"/>
            <w:hideMark/>
          </w:tcPr>
          <w:p w14:paraId="1BEA033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496" w:type="pct"/>
            <w:tcBorders>
              <w:top w:val="nil"/>
              <w:left w:val="nil"/>
              <w:bottom w:val="single" w:sz="4" w:space="0" w:color="auto"/>
              <w:right w:val="single" w:sz="4" w:space="0" w:color="auto"/>
            </w:tcBorders>
            <w:shd w:val="clear" w:color="auto" w:fill="auto"/>
            <w:hideMark/>
          </w:tcPr>
          <w:p w14:paraId="7B8B147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w:t>
            </w:r>
          </w:p>
        </w:tc>
        <w:tc>
          <w:tcPr>
            <w:tcW w:w="321" w:type="pct"/>
            <w:tcBorders>
              <w:top w:val="nil"/>
              <w:left w:val="nil"/>
              <w:bottom w:val="single" w:sz="4" w:space="0" w:color="auto"/>
              <w:right w:val="single" w:sz="4" w:space="0" w:color="auto"/>
            </w:tcBorders>
            <w:shd w:val="clear" w:color="auto" w:fill="auto"/>
            <w:hideMark/>
          </w:tcPr>
          <w:p w14:paraId="219D539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0,8</w:t>
            </w:r>
          </w:p>
        </w:tc>
        <w:tc>
          <w:tcPr>
            <w:tcW w:w="559" w:type="pct"/>
            <w:tcBorders>
              <w:top w:val="nil"/>
              <w:left w:val="nil"/>
              <w:bottom w:val="single" w:sz="4" w:space="0" w:color="auto"/>
              <w:right w:val="single" w:sz="4" w:space="0" w:color="auto"/>
            </w:tcBorders>
            <w:shd w:val="clear" w:color="auto" w:fill="auto"/>
          </w:tcPr>
          <w:p w14:paraId="2B9C24B7" w14:textId="4ADA4112" w:rsidR="00233751" w:rsidRPr="003E0CAD" w:rsidRDefault="00233751" w:rsidP="00233751">
            <w:pPr>
              <w:ind w:firstLine="0"/>
              <w:jc w:val="center"/>
              <w:rPr>
                <w:color w:val="000000" w:themeColor="text1"/>
                <w:szCs w:val="24"/>
                <w:lang w:val="ro-RO" w:eastAsia="ro-RO"/>
              </w:rPr>
            </w:pPr>
          </w:p>
        </w:tc>
      </w:tr>
      <w:tr w:rsidR="00233751" w:rsidRPr="003E0CAD" w14:paraId="692072DF" w14:textId="77777777" w:rsidTr="00A75635">
        <w:trPr>
          <w:trHeight w:val="421"/>
        </w:trPr>
        <w:tc>
          <w:tcPr>
            <w:tcW w:w="218" w:type="pct"/>
            <w:tcBorders>
              <w:top w:val="nil"/>
              <w:left w:val="single" w:sz="4" w:space="0" w:color="auto"/>
              <w:bottom w:val="single" w:sz="4" w:space="0" w:color="auto"/>
              <w:right w:val="single" w:sz="4" w:space="0" w:color="auto"/>
            </w:tcBorders>
            <w:shd w:val="clear" w:color="auto" w:fill="auto"/>
            <w:hideMark/>
          </w:tcPr>
          <w:p w14:paraId="5233FA01" w14:textId="150A275C" w:rsidR="00233751" w:rsidRPr="00233751" w:rsidRDefault="00233751" w:rsidP="00233751">
            <w:pPr>
              <w:ind w:firstLine="0"/>
              <w:jc w:val="center"/>
              <w:rPr>
                <w:color w:val="000000" w:themeColor="text1"/>
                <w:szCs w:val="24"/>
                <w:lang w:val="ro-RO" w:eastAsia="ro-RO"/>
              </w:rPr>
            </w:pPr>
            <w:r w:rsidRPr="00233751">
              <w:rPr>
                <w:color w:val="000000"/>
                <w:szCs w:val="24"/>
              </w:rPr>
              <w:t>342</w:t>
            </w:r>
          </w:p>
        </w:tc>
        <w:tc>
          <w:tcPr>
            <w:tcW w:w="461" w:type="pct"/>
            <w:tcBorders>
              <w:top w:val="nil"/>
              <w:left w:val="nil"/>
              <w:bottom w:val="single" w:sz="4" w:space="0" w:color="auto"/>
              <w:right w:val="single" w:sz="4" w:space="0" w:color="auto"/>
            </w:tcBorders>
            <w:shd w:val="clear" w:color="auto" w:fill="auto"/>
            <w:hideMark/>
          </w:tcPr>
          <w:p w14:paraId="2F0AE1D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124-09-4</w:t>
            </w:r>
          </w:p>
        </w:tc>
        <w:tc>
          <w:tcPr>
            <w:tcW w:w="630" w:type="pct"/>
            <w:tcBorders>
              <w:top w:val="nil"/>
              <w:left w:val="nil"/>
              <w:bottom w:val="single" w:sz="4" w:space="0" w:color="auto"/>
              <w:right w:val="single" w:sz="4" w:space="0" w:color="auto"/>
            </w:tcBorders>
            <w:shd w:val="clear" w:color="auto" w:fill="auto"/>
            <w:hideMark/>
          </w:tcPr>
          <w:p w14:paraId="4F87AB8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204-679-6</w:t>
            </w:r>
          </w:p>
        </w:tc>
        <w:tc>
          <w:tcPr>
            <w:tcW w:w="1436" w:type="pct"/>
            <w:tcBorders>
              <w:top w:val="nil"/>
              <w:left w:val="nil"/>
              <w:bottom w:val="single" w:sz="4" w:space="0" w:color="auto"/>
              <w:right w:val="single" w:sz="4" w:space="0" w:color="auto"/>
            </w:tcBorders>
            <w:shd w:val="clear" w:color="auto" w:fill="auto"/>
            <w:hideMark/>
          </w:tcPr>
          <w:p w14:paraId="22CC6ED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Hexametilendiamină</w:t>
            </w:r>
          </w:p>
        </w:tc>
        <w:tc>
          <w:tcPr>
            <w:tcW w:w="599" w:type="pct"/>
            <w:tcBorders>
              <w:top w:val="nil"/>
              <w:left w:val="nil"/>
              <w:bottom w:val="single" w:sz="4" w:space="0" w:color="auto"/>
              <w:right w:val="single" w:sz="4" w:space="0" w:color="auto"/>
            </w:tcBorders>
            <w:shd w:val="clear" w:color="auto" w:fill="auto"/>
            <w:hideMark/>
          </w:tcPr>
          <w:p w14:paraId="17C570F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hideMark/>
          </w:tcPr>
          <w:p w14:paraId="0C8CAB46" w14:textId="3B4431EE"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0B935E9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tcPr>
          <w:p w14:paraId="2FA0AF9B" w14:textId="65425BA0"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427DA49A" w14:textId="31FF3CDC" w:rsidR="00233751" w:rsidRPr="003E0CAD" w:rsidRDefault="00233751" w:rsidP="00233751">
            <w:pPr>
              <w:ind w:firstLine="0"/>
              <w:jc w:val="center"/>
              <w:rPr>
                <w:color w:val="000000" w:themeColor="text1"/>
                <w:szCs w:val="24"/>
                <w:lang w:val="ro-RO" w:eastAsia="ro-RO"/>
              </w:rPr>
            </w:pPr>
          </w:p>
        </w:tc>
      </w:tr>
      <w:tr w:rsidR="00233751" w:rsidRPr="003E0CAD" w14:paraId="77FEC602" w14:textId="77777777" w:rsidTr="00A75635">
        <w:trPr>
          <w:trHeight w:val="263"/>
        </w:trPr>
        <w:tc>
          <w:tcPr>
            <w:tcW w:w="218" w:type="pct"/>
            <w:tcBorders>
              <w:top w:val="nil"/>
              <w:left w:val="single" w:sz="4" w:space="0" w:color="auto"/>
              <w:bottom w:val="single" w:sz="4" w:space="0" w:color="auto"/>
              <w:right w:val="single" w:sz="4" w:space="0" w:color="auto"/>
            </w:tcBorders>
            <w:shd w:val="clear" w:color="auto" w:fill="auto"/>
            <w:hideMark/>
          </w:tcPr>
          <w:p w14:paraId="363BDA23" w14:textId="7E6D1A8F" w:rsidR="00233751" w:rsidRPr="00233751" w:rsidRDefault="00233751" w:rsidP="00233751">
            <w:pPr>
              <w:ind w:firstLine="0"/>
              <w:jc w:val="center"/>
              <w:rPr>
                <w:color w:val="000000" w:themeColor="text1"/>
                <w:szCs w:val="24"/>
                <w:lang w:val="ro-RO" w:eastAsia="ro-RO"/>
              </w:rPr>
            </w:pPr>
            <w:r w:rsidRPr="00233751">
              <w:rPr>
                <w:color w:val="000000"/>
                <w:szCs w:val="24"/>
              </w:rPr>
              <w:t>343</w:t>
            </w:r>
          </w:p>
        </w:tc>
        <w:tc>
          <w:tcPr>
            <w:tcW w:w="461" w:type="pct"/>
            <w:tcBorders>
              <w:top w:val="nil"/>
              <w:left w:val="nil"/>
              <w:bottom w:val="single" w:sz="4" w:space="0" w:color="auto"/>
              <w:right w:val="single" w:sz="4" w:space="0" w:color="auto"/>
            </w:tcBorders>
            <w:shd w:val="clear" w:color="auto" w:fill="auto"/>
            <w:hideMark/>
          </w:tcPr>
          <w:p w14:paraId="312C40D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302-01-2</w:t>
            </w:r>
          </w:p>
        </w:tc>
        <w:tc>
          <w:tcPr>
            <w:tcW w:w="630" w:type="pct"/>
            <w:tcBorders>
              <w:top w:val="nil"/>
              <w:left w:val="nil"/>
              <w:bottom w:val="single" w:sz="4" w:space="0" w:color="auto"/>
              <w:right w:val="single" w:sz="4" w:space="0" w:color="auto"/>
            </w:tcBorders>
            <w:shd w:val="clear" w:color="auto" w:fill="auto"/>
            <w:hideMark/>
          </w:tcPr>
          <w:p w14:paraId="09BF4C1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206-114-9</w:t>
            </w:r>
          </w:p>
        </w:tc>
        <w:tc>
          <w:tcPr>
            <w:tcW w:w="1436" w:type="pct"/>
            <w:tcBorders>
              <w:top w:val="nil"/>
              <w:left w:val="nil"/>
              <w:bottom w:val="single" w:sz="4" w:space="0" w:color="auto"/>
              <w:right w:val="single" w:sz="4" w:space="0" w:color="auto"/>
            </w:tcBorders>
            <w:shd w:val="clear" w:color="auto" w:fill="auto"/>
            <w:hideMark/>
          </w:tcPr>
          <w:p w14:paraId="0AD6269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Hidrazină</w:t>
            </w:r>
          </w:p>
        </w:tc>
        <w:tc>
          <w:tcPr>
            <w:tcW w:w="599" w:type="pct"/>
            <w:tcBorders>
              <w:top w:val="nil"/>
              <w:left w:val="nil"/>
              <w:bottom w:val="single" w:sz="4" w:space="0" w:color="auto"/>
              <w:right w:val="single" w:sz="4" w:space="0" w:color="auto"/>
            </w:tcBorders>
            <w:shd w:val="clear" w:color="auto" w:fill="auto"/>
            <w:hideMark/>
          </w:tcPr>
          <w:p w14:paraId="5492E60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0,013</w:t>
            </w:r>
          </w:p>
        </w:tc>
        <w:tc>
          <w:tcPr>
            <w:tcW w:w="280" w:type="pct"/>
            <w:tcBorders>
              <w:top w:val="nil"/>
              <w:left w:val="nil"/>
              <w:bottom w:val="single" w:sz="4" w:space="0" w:color="auto"/>
              <w:right w:val="single" w:sz="4" w:space="0" w:color="auto"/>
            </w:tcBorders>
            <w:shd w:val="clear" w:color="auto" w:fill="auto"/>
            <w:hideMark/>
          </w:tcPr>
          <w:p w14:paraId="228EF0A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0,01</w:t>
            </w:r>
          </w:p>
        </w:tc>
        <w:tc>
          <w:tcPr>
            <w:tcW w:w="496" w:type="pct"/>
            <w:tcBorders>
              <w:top w:val="nil"/>
              <w:left w:val="nil"/>
              <w:bottom w:val="single" w:sz="4" w:space="0" w:color="auto"/>
              <w:right w:val="single" w:sz="4" w:space="0" w:color="auto"/>
            </w:tcBorders>
            <w:shd w:val="clear" w:color="auto" w:fill="auto"/>
            <w:hideMark/>
          </w:tcPr>
          <w:p w14:paraId="60B348A0" w14:textId="0475EE50"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58F61C08" w14:textId="3DC20641"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749E4D0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4E96CB35" w14:textId="77777777" w:rsidTr="00A75635">
        <w:trPr>
          <w:trHeight w:val="750"/>
        </w:trPr>
        <w:tc>
          <w:tcPr>
            <w:tcW w:w="218" w:type="pct"/>
            <w:tcBorders>
              <w:top w:val="nil"/>
              <w:left w:val="single" w:sz="4" w:space="0" w:color="auto"/>
              <w:bottom w:val="single" w:sz="4" w:space="0" w:color="auto"/>
              <w:right w:val="single" w:sz="4" w:space="0" w:color="auto"/>
            </w:tcBorders>
            <w:shd w:val="clear" w:color="auto" w:fill="auto"/>
            <w:hideMark/>
          </w:tcPr>
          <w:p w14:paraId="03FF364A" w14:textId="4A36D928" w:rsidR="00233751" w:rsidRPr="00233751" w:rsidRDefault="00233751" w:rsidP="00233751">
            <w:pPr>
              <w:ind w:firstLine="0"/>
              <w:jc w:val="center"/>
              <w:rPr>
                <w:color w:val="000000" w:themeColor="text1"/>
                <w:szCs w:val="24"/>
                <w:lang w:val="ro-RO" w:eastAsia="ro-RO"/>
              </w:rPr>
            </w:pPr>
            <w:r w:rsidRPr="00233751">
              <w:rPr>
                <w:color w:val="000000"/>
                <w:szCs w:val="24"/>
              </w:rPr>
              <w:t>344</w:t>
            </w:r>
          </w:p>
        </w:tc>
        <w:tc>
          <w:tcPr>
            <w:tcW w:w="461" w:type="pct"/>
            <w:tcBorders>
              <w:top w:val="nil"/>
              <w:left w:val="nil"/>
              <w:bottom w:val="single" w:sz="4" w:space="0" w:color="auto"/>
              <w:right w:val="single" w:sz="4" w:space="0" w:color="auto"/>
            </w:tcBorders>
            <w:shd w:val="clear" w:color="auto" w:fill="auto"/>
            <w:hideMark/>
          </w:tcPr>
          <w:p w14:paraId="70D2563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630" w:type="pct"/>
            <w:tcBorders>
              <w:top w:val="nil"/>
              <w:left w:val="nil"/>
              <w:bottom w:val="single" w:sz="4" w:space="0" w:color="auto"/>
              <w:right w:val="single" w:sz="4" w:space="0" w:color="auto"/>
            </w:tcBorders>
            <w:shd w:val="clear" w:color="auto" w:fill="auto"/>
            <w:hideMark/>
          </w:tcPr>
          <w:p w14:paraId="5042C26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2C284F9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Hidrocarburi alifatice (white spirit, solvent nafta, ligroină, petrol lampant, motorină)</w:t>
            </w:r>
          </w:p>
        </w:tc>
        <w:tc>
          <w:tcPr>
            <w:tcW w:w="599" w:type="pct"/>
            <w:tcBorders>
              <w:top w:val="nil"/>
              <w:left w:val="nil"/>
              <w:bottom w:val="single" w:sz="4" w:space="0" w:color="auto"/>
              <w:right w:val="single" w:sz="4" w:space="0" w:color="auto"/>
            </w:tcBorders>
            <w:shd w:val="clear" w:color="auto" w:fill="auto"/>
            <w:hideMark/>
          </w:tcPr>
          <w:p w14:paraId="2181545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700</w:t>
            </w:r>
          </w:p>
        </w:tc>
        <w:tc>
          <w:tcPr>
            <w:tcW w:w="280" w:type="pct"/>
            <w:tcBorders>
              <w:top w:val="nil"/>
              <w:left w:val="nil"/>
              <w:bottom w:val="single" w:sz="4" w:space="0" w:color="auto"/>
              <w:right w:val="single" w:sz="4" w:space="0" w:color="auto"/>
            </w:tcBorders>
            <w:shd w:val="clear" w:color="auto" w:fill="auto"/>
            <w:hideMark/>
          </w:tcPr>
          <w:p w14:paraId="798CEE82" w14:textId="1DEE97CD"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2EA6E2D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1000</w:t>
            </w:r>
          </w:p>
        </w:tc>
        <w:tc>
          <w:tcPr>
            <w:tcW w:w="321" w:type="pct"/>
            <w:tcBorders>
              <w:top w:val="nil"/>
              <w:left w:val="nil"/>
              <w:bottom w:val="single" w:sz="4" w:space="0" w:color="auto"/>
              <w:right w:val="single" w:sz="4" w:space="0" w:color="auto"/>
            </w:tcBorders>
            <w:shd w:val="clear" w:color="auto" w:fill="auto"/>
          </w:tcPr>
          <w:p w14:paraId="535853DA" w14:textId="5776D27D"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7E95A98F" w14:textId="7FB80752" w:rsidR="00233751" w:rsidRPr="003E0CAD" w:rsidRDefault="00233751" w:rsidP="00233751">
            <w:pPr>
              <w:ind w:firstLine="0"/>
              <w:jc w:val="center"/>
              <w:rPr>
                <w:color w:val="000000" w:themeColor="text1"/>
                <w:szCs w:val="24"/>
                <w:lang w:val="ro-RO" w:eastAsia="ro-RO"/>
              </w:rPr>
            </w:pPr>
          </w:p>
        </w:tc>
      </w:tr>
      <w:tr w:rsidR="00233751" w:rsidRPr="003E0CAD" w14:paraId="77538A7B" w14:textId="77777777" w:rsidTr="00A75635">
        <w:trPr>
          <w:trHeight w:val="279"/>
        </w:trPr>
        <w:tc>
          <w:tcPr>
            <w:tcW w:w="218" w:type="pct"/>
            <w:tcBorders>
              <w:top w:val="nil"/>
              <w:left w:val="single" w:sz="4" w:space="0" w:color="auto"/>
              <w:bottom w:val="single" w:sz="4" w:space="0" w:color="auto"/>
              <w:right w:val="single" w:sz="4" w:space="0" w:color="auto"/>
            </w:tcBorders>
            <w:shd w:val="clear" w:color="auto" w:fill="auto"/>
            <w:hideMark/>
          </w:tcPr>
          <w:p w14:paraId="31A60A62" w14:textId="68097E84" w:rsidR="00233751" w:rsidRPr="00233751" w:rsidRDefault="00233751" w:rsidP="00233751">
            <w:pPr>
              <w:ind w:firstLine="0"/>
              <w:jc w:val="center"/>
              <w:rPr>
                <w:color w:val="000000" w:themeColor="text1"/>
                <w:szCs w:val="24"/>
                <w:lang w:val="ro-RO" w:eastAsia="ro-RO"/>
              </w:rPr>
            </w:pPr>
            <w:r w:rsidRPr="00233751">
              <w:rPr>
                <w:color w:val="000000"/>
                <w:szCs w:val="24"/>
              </w:rPr>
              <w:t>345</w:t>
            </w:r>
          </w:p>
        </w:tc>
        <w:tc>
          <w:tcPr>
            <w:tcW w:w="461" w:type="pct"/>
            <w:tcBorders>
              <w:top w:val="nil"/>
              <w:left w:val="nil"/>
              <w:bottom w:val="single" w:sz="4" w:space="0" w:color="auto"/>
              <w:right w:val="single" w:sz="4" w:space="0" w:color="auto"/>
            </w:tcBorders>
            <w:shd w:val="clear" w:color="auto" w:fill="auto"/>
            <w:hideMark/>
          </w:tcPr>
          <w:p w14:paraId="49E924C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7783-07-5</w:t>
            </w:r>
          </w:p>
        </w:tc>
        <w:tc>
          <w:tcPr>
            <w:tcW w:w="630" w:type="pct"/>
            <w:tcBorders>
              <w:top w:val="nil"/>
              <w:left w:val="nil"/>
              <w:bottom w:val="single" w:sz="4" w:space="0" w:color="auto"/>
              <w:right w:val="single" w:sz="4" w:space="0" w:color="auto"/>
            </w:tcBorders>
            <w:shd w:val="clear" w:color="auto" w:fill="auto"/>
            <w:hideMark/>
          </w:tcPr>
          <w:p w14:paraId="10348B3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231-978-9</w:t>
            </w:r>
          </w:p>
        </w:tc>
        <w:tc>
          <w:tcPr>
            <w:tcW w:w="1436" w:type="pct"/>
            <w:tcBorders>
              <w:top w:val="nil"/>
              <w:left w:val="nil"/>
              <w:bottom w:val="single" w:sz="4" w:space="0" w:color="auto"/>
              <w:right w:val="single" w:sz="4" w:space="0" w:color="auto"/>
            </w:tcBorders>
            <w:shd w:val="clear" w:color="auto" w:fill="auto"/>
            <w:hideMark/>
          </w:tcPr>
          <w:p w14:paraId="4ACE455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Hidrogen seleniat</w:t>
            </w:r>
          </w:p>
        </w:tc>
        <w:tc>
          <w:tcPr>
            <w:tcW w:w="599" w:type="pct"/>
            <w:tcBorders>
              <w:top w:val="nil"/>
              <w:left w:val="nil"/>
              <w:bottom w:val="single" w:sz="4" w:space="0" w:color="auto"/>
              <w:right w:val="single" w:sz="4" w:space="0" w:color="auto"/>
            </w:tcBorders>
            <w:shd w:val="clear" w:color="auto" w:fill="auto"/>
            <w:hideMark/>
          </w:tcPr>
          <w:p w14:paraId="66467AC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0,07</w:t>
            </w:r>
          </w:p>
        </w:tc>
        <w:tc>
          <w:tcPr>
            <w:tcW w:w="280" w:type="pct"/>
            <w:tcBorders>
              <w:top w:val="nil"/>
              <w:left w:val="nil"/>
              <w:bottom w:val="single" w:sz="4" w:space="0" w:color="auto"/>
              <w:right w:val="single" w:sz="4" w:space="0" w:color="auto"/>
            </w:tcBorders>
            <w:shd w:val="clear" w:color="auto" w:fill="auto"/>
            <w:hideMark/>
          </w:tcPr>
          <w:p w14:paraId="38E05D1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0,02</w:t>
            </w:r>
          </w:p>
        </w:tc>
        <w:tc>
          <w:tcPr>
            <w:tcW w:w="496" w:type="pct"/>
            <w:tcBorders>
              <w:top w:val="nil"/>
              <w:left w:val="nil"/>
              <w:bottom w:val="single" w:sz="4" w:space="0" w:color="auto"/>
              <w:right w:val="single" w:sz="4" w:space="0" w:color="auto"/>
            </w:tcBorders>
            <w:shd w:val="clear" w:color="auto" w:fill="auto"/>
            <w:hideMark/>
          </w:tcPr>
          <w:p w14:paraId="1260E5F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0,17</w:t>
            </w:r>
          </w:p>
        </w:tc>
        <w:tc>
          <w:tcPr>
            <w:tcW w:w="321" w:type="pct"/>
            <w:tcBorders>
              <w:top w:val="nil"/>
              <w:left w:val="nil"/>
              <w:bottom w:val="single" w:sz="4" w:space="0" w:color="auto"/>
              <w:right w:val="single" w:sz="4" w:space="0" w:color="auto"/>
            </w:tcBorders>
            <w:shd w:val="clear" w:color="auto" w:fill="auto"/>
            <w:hideMark/>
          </w:tcPr>
          <w:p w14:paraId="2A62488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0,05</w:t>
            </w:r>
          </w:p>
        </w:tc>
        <w:tc>
          <w:tcPr>
            <w:tcW w:w="559" w:type="pct"/>
            <w:tcBorders>
              <w:top w:val="nil"/>
              <w:left w:val="nil"/>
              <w:bottom w:val="single" w:sz="4" w:space="0" w:color="auto"/>
              <w:right w:val="single" w:sz="4" w:space="0" w:color="auto"/>
            </w:tcBorders>
            <w:shd w:val="clear" w:color="auto" w:fill="auto"/>
          </w:tcPr>
          <w:p w14:paraId="17857E86" w14:textId="51FDE22E" w:rsidR="00233751" w:rsidRPr="003E0CAD" w:rsidRDefault="00233751" w:rsidP="00233751">
            <w:pPr>
              <w:ind w:firstLine="0"/>
              <w:jc w:val="center"/>
              <w:rPr>
                <w:color w:val="000000" w:themeColor="text1"/>
                <w:szCs w:val="24"/>
                <w:lang w:val="ro-RO" w:eastAsia="ro-RO"/>
              </w:rPr>
            </w:pPr>
          </w:p>
        </w:tc>
      </w:tr>
      <w:tr w:rsidR="00233751" w:rsidRPr="003E0CAD" w14:paraId="42631C7A" w14:textId="77777777" w:rsidTr="00A75635">
        <w:trPr>
          <w:trHeight w:val="411"/>
        </w:trPr>
        <w:tc>
          <w:tcPr>
            <w:tcW w:w="218" w:type="pct"/>
            <w:tcBorders>
              <w:top w:val="nil"/>
              <w:left w:val="single" w:sz="4" w:space="0" w:color="auto"/>
              <w:bottom w:val="single" w:sz="4" w:space="0" w:color="auto"/>
              <w:right w:val="single" w:sz="4" w:space="0" w:color="auto"/>
            </w:tcBorders>
            <w:shd w:val="clear" w:color="auto" w:fill="auto"/>
            <w:hideMark/>
          </w:tcPr>
          <w:p w14:paraId="5AF48C8A" w14:textId="05F1D40B" w:rsidR="00233751" w:rsidRPr="00233751" w:rsidRDefault="00233751" w:rsidP="00233751">
            <w:pPr>
              <w:ind w:firstLine="0"/>
              <w:jc w:val="center"/>
              <w:rPr>
                <w:color w:val="000000" w:themeColor="text1"/>
                <w:szCs w:val="24"/>
                <w:lang w:val="ro-RO" w:eastAsia="ro-RO"/>
              </w:rPr>
            </w:pPr>
            <w:r w:rsidRPr="00233751">
              <w:rPr>
                <w:color w:val="000000"/>
                <w:szCs w:val="24"/>
              </w:rPr>
              <w:t>346</w:t>
            </w:r>
          </w:p>
        </w:tc>
        <w:tc>
          <w:tcPr>
            <w:tcW w:w="461" w:type="pct"/>
            <w:tcBorders>
              <w:top w:val="nil"/>
              <w:left w:val="nil"/>
              <w:bottom w:val="single" w:sz="4" w:space="0" w:color="auto"/>
              <w:right w:val="single" w:sz="4" w:space="0" w:color="auto"/>
            </w:tcBorders>
            <w:shd w:val="clear" w:color="auto" w:fill="auto"/>
            <w:hideMark/>
          </w:tcPr>
          <w:p w14:paraId="72C06DB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7803-52-3</w:t>
            </w:r>
          </w:p>
        </w:tc>
        <w:tc>
          <w:tcPr>
            <w:tcW w:w="630" w:type="pct"/>
            <w:tcBorders>
              <w:top w:val="nil"/>
              <w:left w:val="nil"/>
              <w:bottom w:val="single" w:sz="4" w:space="0" w:color="auto"/>
              <w:right w:val="single" w:sz="4" w:space="0" w:color="auto"/>
            </w:tcBorders>
            <w:shd w:val="clear" w:color="auto" w:fill="auto"/>
            <w:hideMark/>
          </w:tcPr>
          <w:p w14:paraId="5B3DC85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6C3AA62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Hidrogen stibiat</w:t>
            </w:r>
          </w:p>
        </w:tc>
        <w:tc>
          <w:tcPr>
            <w:tcW w:w="599" w:type="pct"/>
            <w:tcBorders>
              <w:top w:val="nil"/>
              <w:left w:val="nil"/>
              <w:bottom w:val="single" w:sz="4" w:space="0" w:color="auto"/>
              <w:right w:val="single" w:sz="4" w:space="0" w:color="auto"/>
            </w:tcBorders>
            <w:shd w:val="clear" w:color="auto" w:fill="auto"/>
            <w:hideMark/>
          </w:tcPr>
          <w:p w14:paraId="210571D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0,2</w:t>
            </w:r>
          </w:p>
        </w:tc>
        <w:tc>
          <w:tcPr>
            <w:tcW w:w="280" w:type="pct"/>
            <w:tcBorders>
              <w:top w:val="nil"/>
              <w:left w:val="nil"/>
              <w:bottom w:val="single" w:sz="4" w:space="0" w:color="auto"/>
              <w:right w:val="single" w:sz="4" w:space="0" w:color="auto"/>
            </w:tcBorders>
            <w:shd w:val="clear" w:color="auto" w:fill="auto"/>
            <w:hideMark/>
          </w:tcPr>
          <w:p w14:paraId="68EC7A1A" w14:textId="35F3E39C"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5315181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321" w:type="pct"/>
            <w:tcBorders>
              <w:top w:val="nil"/>
              <w:left w:val="nil"/>
              <w:bottom w:val="single" w:sz="4" w:space="0" w:color="auto"/>
              <w:right w:val="single" w:sz="4" w:space="0" w:color="auto"/>
            </w:tcBorders>
            <w:shd w:val="clear" w:color="auto" w:fill="auto"/>
            <w:hideMark/>
          </w:tcPr>
          <w:p w14:paraId="6B4A836C" w14:textId="686FA3DF"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24A0A83E" w14:textId="13DACF43" w:rsidR="00233751" w:rsidRPr="003E0CAD" w:rsidRDefault="00233751" w:rsidP="00233751">
            <w:pPr>
              <w:ind w:firstLine="0"/>
              <w:jc w:val="center"/>
              <w:rPr>
                <w:color w:val="000000" w:themeColor="text1"/>
                <w:szCs w:val="24"/>
                <w:lang w:val="ro-RO" w:eastAsia="ro-RO"/>
              </w:rPr>
            </w:pPr>
          </w:p>
        </w:tc>
      </w:tr>
      <w:tr w:rsidR="00233751" w:rsidRPr="003E0CAD" w14:paraId="4F75257E" w14:textId="77777777" w:rsidTr="00A75635">
        <w:trPr>
          <w:trHeight w:val="417"/>
        </w:trPr>
        <w:tc>
          <w:tcPr>
            <w:tcW w:w="218" w:type="pct"/>
            <w:tcBorders>
              <w:top w:val="nil"/>
              <w:left w:val="single" w:sz="4" w:space="0" w:color="auto"/>
              <w:bottom w:val="single" w:sz="4" w:space="0" w:color="auto"/>
              <w:right w:val="single" w:sz="4" w:space="0" w:color="auto"/>
            </w:tcBorders>
            <w:shd w:val="clear" w:color="auto" w:fill="auto"/>
            <w:hideMark/>
          </w:tcPr>
          <w:p w14:paraId="6F4858DF" w14:textId="73B4BCAF" w:rsidR="00233751" w:rsidRPr="00233751" w:rsidRDefault="00233751" w:rsidP="00233751">
            <w:pPr>
              <w:ind w:firstLine="0"/>
              <w:jc w:val="center"/>
              <w:rPr>
                <w:color w:val="000000" w:themeColor="text1"/>
                <w:szCs w:val="24"/>
                <w:lang w:val="ro-RO" w:eastAsia="ro-RO"/>
              </w:rPr>
            </w:pPr>
            <w:r w:rsidRPr="00233751">
              <w:rPr>
                <w:color w:val="000000"/>
                <w:szCs w:val="24"/>
              </w:rPr>
              <w:t>347</w:t>
            </w:r>
          </w:p>
        </w:tc>
        <w:tc>
          <w:tcPr>
            <w:tcW w:w="461" w:type="pct"/>
            <w:tcBorders>
              <w:top w:val="nil"/>
              <w:left w:val="nil"/>
              <w:bottom w:val="single" w:sz="4" w:space="0" w:color="auto"/>
              <w:right w:val="single" w:sz="4" w:space="0" w:color="auto"/>
            </w:tcBorders>
            <w:shd w:val="clear" w:color="auto" w:fill="auto"/>
            <w:hideMark/>
          </w:tcPr>
          <w:p w14:paraId="45865A1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7783-06-4</w:t>
            </w:r>
          </w:p>
        </w:tc>
        <w:tc>
          <w:tcPr>
            <w:tcW w:w="630" w:type="pct"/>
            <w:tcBorders>
              <w:top w:val="nil"/>
              <w:left w:val="nil"/>
              <w:bottom w:val="single" w:sz="4" w:space="0" w:color="auto"/>
              <w:right w:val="single" w:sz="4" w:space="0" w:color="auto"/>
            </w:tcBorders>
            <w:shd w:val="clear" w:color="auto" w:fill="auto"/>
            <w:hideMark/>
          </w:tcPr>
          <w:p w14:paraId="4E3A568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231-977-3</w:t>
            </w:r>
          </w:p>
        </w:tc>
        <w:tc>
          <w:tcPr>
            <w:tcW w:w="1436" w:type="pct"/>
            <w:tcBorders>
              <w:top w:val="nil"/>
              <w:left w:val="nil"/>
              <w:bottom w:val="single" w:sz="4" w:space="0" w:color="auto"/>
              <w:right w:val="single" w:sz="4" w:space="0" w:color="auto"/>
            </w:tcBorders>
            <w:shd w:val="clear" w:color="auto" w:fill="auto"/>
            <w:hideMark/>
          </w:tcPr>
          <w:p w14:paraId="2F15774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Hidrogen sulfurat / Sulfură de hidrogen</w:t>
            </w:r>
          </w:p>
        </w:tc>
        <w:tc>
          <w:tcPr>
            <w:tcW w:w="599" w:type="pct"/>
            <w:tcBorders>
              <w:top w:val="nil"/>
              <w:left w:val="nil"/>
              <w:bottom w:val="single" w:sz="4" w:space="0" w:color="auto"/>
              <w:right w:val="single" w:sz="4" w:space="0" w:color="auto"/>
            </w:tcBorders>
            <w:shd w:val="clear" w:color="auto" w:fill="auto"/>
            <w:hideMark/>
          </w:tcPr>
          <w:p w14:paraId="658D54D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w:t>
            </w:r>
          </w:p>
        </w:tc>
        <w:tc>
          <w:tcPr>
            <w:tcW w:w="280" w:type="pct"/>
            <w:tcBorders>
              <w:top w:val="nil"/>
              <w:left w:val="nil"/>
              <w:bottom w:val="single" w:sz="4" w:space="0" w:color="auto"/>
              <w:right w:val="single" w:sz="4" w:space="0" w:color="auto"/>
            </w:tcBorders>
            <w:shd w:val="clear" w:color="auto" w:fill="auto"/>
            <w:hideMark/>
          </w:tcPr>
          <w:p w14:paraId="79FC1CC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496" w:type="pct"/>
            <w:tcBorders>
              <w:top w:val="nil"/>
              <w:left w:val="nil"/>
              <w:bottom w:val="single" w:sz="4" w:space="0" w:color="auto"/>
              <w:right w:val="single" w:sz="4" w:space="0" w:color="auto"/>
            </w:tcBorders>
            <w:shd w:val="clear" w:color="auto" w:fill="auto"/>
            <w:hideMark/>
          </w:tcPr>
          <w:p w14:paraId="57E927B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14</w:t>
            </w:r>
          </w:p>
        </w:tc>
        <w:tc>
          <w:tcPr>
            <w:tcW w:w="321" w:type="pct"/>
            <w:tcBorders>
              <w:top w:val="nil"/>
              <w:left w:val="nil"/>
              <w:bottom w:val="single" w:sz="4" w:space="0" w:color="auto"/>
              <w:right w:val="single" w:sz="4" w:space="0" w:color="auto"/>
            </w:tcBorders>
            <w:shd w:val="clear" w:color="auto" w:fill="auto"/>
            <w:hideMark/>
          </w:tcPr>
          <w:p w14:paraId="26A518C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559" w:type="pct"/>
            <w:tcBorders>
              <w:top w:val="nil"/>
              <w:left w:val="nil"/>
              <w:bottom w:val="single" w:sz="4" w:space="0" w:color="auto"/>
              <w:right w:val="single" w:sz="4" w:space="0" w:color="auto"/>
            </w:tcBorders>
            <w:shd w:val="clear" w:color="auto" w:fill="auto"/>
          </w:tcPr>
          <w:p w14:paraId="26B38153" w14:textId="4C4DFAEE" w:rsidR="00233751" w:rsidRPr="003E0CAD" w:rsidRDefault="00233751" w:rsidP="00233751">
            <w:pPr>
              <w:ind w:firstLine="0"/>
              <w:jc w:val="center"/>
              <w:rPr>
                <w:color w:val="000000" w:themeColor="text1"/>
                <w:szCs w:val="24"/>
                <w:lang w:val="ro-RO" w:eastAsia="ro-RO"/>
              </w:rPr>
            </w:pPr>
          </w:p>
        </w:tc>
      </w:tr>
      <w:tr w:rsidR="00233751" w:rsidRPr="003E0CAD" w14:paraId="50806EE5" w14:textId="77777777" w:rsidTr="00A75635">
        <w:trPr>
          <w:trHeight w:val="409"/>
        </w:trPr>
        <w:tc>
          <w:tcPr>
            <w:tcW w:w="218" w:type="pct"/>
            <w:tcBorders>
              <w:top w:val="nil"/>
              <w:left w:val="single" w:sz="4" w:space="0" w:color="auto"/>
              <w:bottom w:val="single" w:sz="4" w:space="0" w:color="auto"/>
              <w:right w:val="single" w:sz="4" w:space="0" w:color="auto"/>
            </w:tcBorders>
            <w:shd w:val="clear" w:color="auto" w:fill="auto"/>
            <w:hideMark/>
          </w:tcPr>
          <w:p w14:paraId="5C2C3288" w14:textId="5371F90C" w:rsidR="00233751" w:rsidRPr="00233751" w:rsidRDefault="00233751" w:rsidP="00233751">
            <w:pPr>
              <w:ind w:firstLine="0"/>
              <w:jc w:val="center"/>
              <w:rPr>
                <w:color w:val="000000" w:themeColor="text1"/>
                <w:szCs w:val="24"/>
                <w:lang w:val="ro-RO" w:eastAsia="ro-RO"/>
              </w:rPr>
            </w:pPr>
            <w:r w:rsidRPr="00233751">
              <w:rPr>
                <w:color w:val="000000"/>
                <w:szCs w:val="24"/>
              </w:rPr>
              <w:t>348</w:t>
            </w:r>
          </w:p>
        </w:tc>
        <w:tc>
          <w:tcPr>
            <w:tcW w:w="461" w:type="pct"/>
            <w:tcBorders>
              <w:top w:val="nil"/>
              <w:left w:val="nil"/>
              <w:bottom w:val="single" w:sz="4" w:space="0" w:color="auto"/>
              <w:right w:val="single" w:sz="4" w:space="0" w:color="auto"/>
            </w:tcBorders>
            <w:shd w:val="clear" w:color="auto" w:fill="auto"/>
            <w:hideMark/>
          </w:tcPr>
          <w:p w14:paraId="269B6A7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1305-62-0</w:t>
            </w:r>
          </w:p>
        </w:tc>
        <w:tc>
          <w:tcPr>
            <w:tcW w:w="630" w:type="pct"/>
            <w:tcBorders>
              <w:top w:val="nil"/>
              <w:left w:val="nil"/>
              <w:bottom w:val="single" w:sz="4" w:space="0" w:color="auto"/>
              <w:right w:val="single" w:sz="4" w:space="0" w:color="auto"/>
            </w:tcBorders>
            <w:shd w:val="clear" w:color="auto" w:fill="auto"/>
            <w:hideMark/>
          </w:tcPr>
          <w:p w14:paraId="33512A8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215-137-3</w:t>
            </w:r>
          </w:p>
        </w:tc>
        <w:tc>
          <w:tcPr>
            <w:tcW w:w="1436" w:type="pct"/>
            <w:tcBorders>
              <w:top w:val="nil"/>
              <w:left w:val="nil"/>
              <w:bottom w:val="single" w:sz="4" w:space="0" w:color="auto"/>
              <w:right w:val="single" w:sz="4" w:space="0" w:color="auto"/>
            </w:tcBorders>
            <w:shd w:val="clear" w:color="auto" w:fill="auto"/>
            <w:hideMark/>
          </w:tcPr>
          <w:p w14:paraId="4BD882A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Hidroxid de calciu/ Dihidroxid de calciu</w:t>
            </w:r>
          </w:p>
        </w:tc>
        <w:tc>
          <w:tcPr>
            <w:tcW w:w="599" w:type="pct"/>
            <w:tcBorders>
              <w:top w:val="nil"/>
              <w:left w:val="nil"/>
              <w:bottom w:val="single" w:sz="4" w:space="0" w:color="auto"/>
              <w:right w:val="single" w:sz="4" w:space="0" w:color="auto"/>
            </w:tcBorders>
            <w:shd w:val="clear" w:color="auto" w:fill="auto"/>
            <w:hideMark/>
          </w:tcPr>
          <w:p w14:paraId="4C1A5C06" w14:textId="005FFA5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 (Fracție respirabilă)</w:t>
            </w:r>
          </w:p>
        </w:tc>
        <w:tc>
          <w:tcPr>
            <w:tcW w:w="280" w:type="pct"/>
            <w:tcBorders>
              <w:top w:val="nil"/>
              <w:left w:val="nil"/>
              <w:bottom w:val="single" w:sz="4" w:space="0" w:color="auto"/>
              <w:right w:val="single" w:sz="4" w:space="0" w:color="auto"/>
            </w:tcBorders>
            <w:shd w:val="clear" w:color="auto" w:fill="auto"/>
          </w:tcPr>
          <w:p w14:paraId="2A4933F6" w14:textId="0EE5BE93"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555B3FC7" w14:textId="7028E409"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 (Fracție respirabilă)</w:t>
            </w:r>
          </w:p>
        </w:tc>
        <w:tc>
          <w:tcPr>
            <w:tcW w:w="321" w:type="pct"/>
            <w:tcBorders>
              <w:top w:val="nil"/>
              <w:left w:val="nil"/>
              <w:bottom w:val="single" w:sz="4" w:space="0" w:color="auto"/>
              <w:right w:val="single" w:sz="4" w:space="0" w:color="auto"/>
            </w:tcBorders>
            <w:shd w:val="clear" w:color="auto" w:fill="auto"/>
          </w:tcPr>
          <w:p w14:paraId="28AAA636" w14:textId="2B58AADD"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35B73531" w14:textId="66A06223" w:rsidR="00233751" w:rsidRPr="003E0CAD" w:rsidRDefault="00233751" w:rsidP="00233751">
            <w:pPr>
              <w:ind w:firstLine="0"/>
              <w:jc w:val="center"/>
              <w:rPr>
                <w:color w:val="000000" w:themeColor="text1"/>
                <w:szCs w:val="24"/>
                <w:lang w:val="ro-RO" w:eastAsia="ro-RO"/>
              </w:rPr>
            </w:pPr>
          </w:p>
        </w:tc>
      </w:tr>
      <w:tr w:rsidR="00233751" w:rsidRPr="003E0CAD" w14:paraId="737C99CB" w14:textId="77777777" w:rsidTr="00A75635">
        <w:trPr>
          <w:trHeight w:val="558"/>
        </w:trPr>
        <w:tc>
          <w:tcPr>
            <w:tcW w:w="218" w:type="pct"/>
            <w:tcBorders>
              <w:top w:val="nil"/>
              <w:left w:val="single" w:sz="4" w:space="0" w:color="auto"/>
              <w:bottom w:val="single" w:sz="4" w:space="0" w:color="auto"/>
              <w:right w:val="single" w:sz="4" w:space="0" w:color="auto"/>
            </w:tcBorders>
            <w:shd w:val="clear" w:color="auto" w:fill="auto"/>
            <w:hideMark/>
          </w:tcPr>
          <w:p w14:paraId="6A2B15B7" w14:textId="0C22C7CA" w:rsidR="00233751" w:rsidRPr="00233751" w:rsidRDefault="00233751" w:rsidP="00233751">
            <w:pPr>
              <w:ind w:firstLine="0"/>
              <w:jc w:val="center"/>
              <w:rPr>
                <w:color w:val="000000" w:themeColor="text1"/>
                <w:szCs w:val="24"/>
                <w:lang w:val="ro-RO" w:eastAsia="ro-RO"/>
              </w:rPr>
            </w:pPr>
            <w:r w:rsidRPr="00233751">
              <w:rPr>
                <w:color w:val="000000"/>
                <w:szCs w:val="24"/>
              </w:rPr>
              <w:t>349</w:t>
            </w:r>
          </w:p>
        </w:tc>
        <w:tc>
          <w:tcPr>
            <w:tcW w:w="461" w:type="pct"/>
            <w:tcBorders>
              <w:top w:val="nil"/>
              <w:left w:val="nil"/>
              <w:bottom w:val="single" w:sz="4" w:space="0" w:color="auto"/>
              <w:right w:val="single" w:sz="4" w:space="0" w:color="auto"/>
            </w:tcBorders>
            <w:shd w:val="clear" w:color="auto" w:fill="auto"/>
            <w:hideMark/>
          </w:tcPr>
          <w:p w14:paraId="11ECF51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630" w:type="pct"/>
            <w:tcBorders>
              <w:top w:val="nil"/>
              <w:left w:val="nil"/>
              <w:bottom w:val="single" w:sz="4" w:space="0" w:color="auto"/>
              <w:right w:val="single" w:sz="4" w:space="0" w:color="auto"/>
            </w:tcBorders>
            <w:shd w:val="clear" w:color="auto" w:fill="auto"/>
            <w:hideMark/>
          </w:tcPr>
          <w:p w14:paraId="4A83EEA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4267D224" w14:textId="6B7EDDC6"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Hidroxizi alcalini (exprimați în hidroxid de sodiu)</w:t>
            </w:r>
          </w:p>
        </w:tc>
        <w:tc>
          <w:tcPr>
            <w:tcW w:w="599" w:type="pct"/>
            <w:tcBorders>
              <w:top w:val="nil"/>
              <w:left w:val="nil"/>
              <w:bottom w:val="single" w:sz="4" w:space="0" w:color="auto"/>
              <w:right w:val="single" w:sz="4" w:space="0" w:color="auto"/>
            </w:tcBorders>
            <w:shd w:val="clear" w:color="auto" w:fill="auto"/>
            <w:hideMark/>
          </w:tcPr>
          <w:p w14:paraId="23F5758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tcPr>
          <w:p w14:paraId="1AA9F28A" w14:textId="1ECCD6E9"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04CA6AB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321" w:type="pct"/>
            <w:tcBorders>
              <w:top w:val="nil"/>
              <w:left w:val="nil"/>
              <w:bottom w:val="single" w:sz="4" w:space="0" w:color="auto"/>
              <w:right w:val="single" w:sz="4" w:space="0" w:color="auto"/>
            </w:tcBorders>
            <w:shd w:val="clear" w:color="auto" w:fill="auto"/>
          </w:tcPr>
          <w:p w14:paraId="646C5BAC" w14:textId="039FB183"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2C05BEFC" w14:textId="31E1C536" w:rsidR="00233751" w:rsidRPr="003E0CAD" w:rsidRDefault="00233751" w:rsidP="00233751">
            <w:pPr>
              <w:ind w:firstLine="0"/>
              <w:jc w:val="center"/>
              <w:rPr>
                <w:color w:val="000000" w:themeColor="text1"/>
                <w:szCs w:val="24"/>
                <w:lang w:val="ro-RO" w:eastAsia="ro-RO"/>
              </w:rPr>
            </w:pPr>
          </w:p>
        </w:tc>
      </w:tr>
      <w:tr w:rsidR="00233751" w:rsidRPr="003E0CAD" w14:paraId="63024D7C" w14:textId="77777777" w:rsidTr="00A75635">
        <w:trPr>
          <w:trHeight w:val="283"/>
        </w:trPr>
        <w:tc>
          <w:tcPr>
            <w:tcW w:w="218" w:type="pct"/>
            <w:tcBorders>
              <w:top w:val="nil"/>
              <w:left w:val="single" w:sz="4" w:space="0" w:color="auto"/>
              <w:bottom w:val="single" w:sz="4" w:space="0" w:color="auto"/>
              <w:right w:val="single" w:sz="4" w:space="0" w:color="auto"/>
            </w:tcBorders>
            <w:shd w:val="clear" w:color="auto" w:fill="auto"/>
            <w:hideMark/>
          </w:tcPr>
          <w:p w14:paraId="0E24EF32" w14:textId="089C578B" w:rsidR="00233751" w:rsidRPr="00233751" w:rsidRDefault="00233751" w:rsidP="00233751">
            <w:pPr>
              <w:ind w:firstLine="0"/>
              <w:jc w:val="center"/>
              <w:rPr>
                <w:color w:val="000000" w:themeColor="text1"/>
                <w:szCs w:val="24"/>
                <w:lang w:val="ro-RO" w:eastAsia="ro-RO"/>
              </w:rPr>
            </w:pPr>
            <w:r w:rsidRPr="00233751">
              <w:rPr>
                <w:color w:val="000000"/>
                <w:szCs w:val="24"/>
              </w:rPr>
              <w:t>350</w:t>
            </w:r>
          </w:p>
        </w:tc>
        <w:tc>
          <w:tcPr>
            <w:tcW w:w="461" w:type="pct"/>
            <w:tcBorders>
              <w:top w:val="nil"/>
              <w:left w:val="nil"/>
              <w:bottom w:val="single" w:sz="4" w:space="0" w:color="auto"/>
              <w:right w:val="single" w:sz="4" w:space="0" w:color="auto"/>
            </w:tcBorders>
            <w:shd w:val="clear" w:color="auto" w:fill="auto"/>
            <w:hideMark/>
          </w:tcPr>
          <w:p w14:paraId="39F8FAC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7580-67-8</w:t>
            </w:r>
          </w:p>
        </w:tc>
        <w:tc>
          <w:tcPr>
            <w:tcW w:w="630" w:type="pct"/>
            <w:tcBorders>
              <w:top w:val="nil"/>
              <w:left w:val="nil"/>
              <w:bottom w:val="single" w:sz="4" w:space="0" w:color="auto"/>
              <w:right w:val="single" w:sz="4" w:space="0" w:color="auto"/>
            </w:tcBorders>
            <w:shd w:val="clear" w:color="auto" w:fill="auto"/>
            <w:hideMark/>
          </w:tcPr>
          <w:p w14:paraId="1FB86A5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231-484-3</w:t>
            </w:r>
          </w:p>
        </w:tc>
        <w:tc>
          <w:tcPr>
            <w:tcW w:w="1436" w:type="pct"/>
            <w:tcBorders>
              <w:top w:val="nil"/>
              <w:left w:val="nil"/>
              <w:bottom w:val="single" w:sz="4" w:space="0" w:color="auto"/>
              <w:right w:val="single" w:sz="4" w:space="0" w:color="auto"/>
            </w:tcBorders>
            <w:shd w:val="clear" w:color="auto" w:fill="auto"/>
            <w:hideMark/>
          </w:tcPr>
          <w:p w14:paraId="00D3AC1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Hidrura de litiu</w:t>
            </w:r>
          </w:p>
        </w:tc>
        <w:tc>
          <w:tcPr>
            <w:tcW w:w="599" w:type="pct"/>
            <w:tcBorders>
              <w:top w:val="nil"/>
              <w:left w:val="nil"/>
              <w:bottom w:val="single" w:sz="4" w:space="0" w:color="auto"/>
              <w:right w:val="single" w:sz="4" w:space="0" w:color="auto"/>
            </w:tcBorders>
            <w:shd w:val="clear" w:color="auto" w:fill="auto"/>
            <w:hideMark/>
          </w:tcPr>
          <w:p w14:paraId="537D180A" w14:textId="20BAB664"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011007E3" w14:textId="335D6364"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5F0B3CA5" w14:textId="3E249609"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0,02 (Fracție inhalabilă)</w:t>
            </w:r>
          </w:p>
        </w:tc>
        <w:tc>
          <w:tcPr>
            <w:tcW w:w="321" w:type="pct"/>
            <w:tcBorders>
              <w:top w:val="nil"/>
              <w:left w:val="nil"/>
              <w:bottom w:val="single" w:sz="4" w:space="0" w:color="auto"/>
              <w:right w:val="single" w:sz="4" w:space="0" w:color="auto"/>
            </w:tcBorders>
            <w:shd w:val="clear" w:color="auto" w:fill="auto"/>
          </w:tcPr>
          <w:p w14:paraId="4D227416" w14:textId="20699E2C"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3DCC55BF" w14:textId="3D57830E" w:rsidR="00233751" w:rsidRPr="003E0CAD" w:rsidRDefault="00233751" w:rsidP="00233751">
            <w:pPr>
              <w:ind w:firstLine="0"/>
              <w:jc w:val="center"/>
              <w:rPr>
                <w:color w:val="000000" w:themeColor="text1"/>
                <w:szCs w:val="24"/>
                <w:lang w:val="ro-RO" w:eastAsia="ro-RO"/>
              </w:rPr>
            </w:pPr>
          </w:p>
        </w:tc>
      </w:tr>
      <w:tr w:rsidR="00233751" w:rsidRPr="003E0CAD" w14:paraId="2AB6F70A" w14:textId="77777777" w:rsidTr="00A75635">
        <w:trPr>
          <w:trHeight w:val="277"/>
        </w:trPr>
        <w:tc>
          <w:tcPr>
            <w:tcW w:w="218" w:type="pct"/>
            <w:tcBorders>
              <w:top w:val="nil"/>
              <w:left w:val="single" w:sz="4" w:space="0" w:color="auto"/>
              <w:bottom w:val="single" w:sz="4" w:space="0" w:color="auto"/>
              <w:right w:val="single" w:sz="4" w:space="0" w:color="auto"/>
            </w:tcBorders>
            <w:shd w:val="clear" w:color="auto" w:fill="auto"/>
            <w:hideMark/>
          </w:tcPr>
          <w:p w14:paraId="6A638ABA" w14:textId="0B175D18" w:rsidR="00233751" w:rsidRPr="00233751" w:rsidRDefault="00233751" w:rsidP="00233751">
            <w:pPr>
              <w:ind w:firstLine="0"/>
              <w:jc w:val="center"/>
              <w:rPr>
                <w:color w:val="000000" w:themeColor="text1"/>
                <w:szCs w:val="24"/>
                <w:lang w:val="ro-RO" w:eastAsia="ro-RO"/>
              </w:rPr>
            </w:pPr>
            <w:r w:rsidRPr="00233751">
              <w:rPr>
                <w:color w:val="000000"/>
                <w:szCs w:val="24"/>
              </w:rPr>
              <w:t>351</w:t>
            </w:r>
          </w:p>
        </w:tc>
        <w:tc>
          <w:tcPr>
            <w:tcW w:w="461" w:type="pct"/>
            <w:tcBorders>
              <w:top w:val="nil"/>
              <w:left w:val="nil"/>
              <w:bottom w:val="single" w:sz="4" w:space="0" w:color="auto"/>
              <w:right w:val="single" w:sz="4" w:space="0" w:color="auto"/>
            </w:tcBorders>
            <w:shd w:val="clear" w:color="auto" w:fill="auto"/>
            <w:hideMark/>
          </w:tcPr>
          <w:p w14:paraId="07CDE50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7553-56-2</w:t>
            </w:r>
          </w:p>
        </w:tc>
        <w:tc>
          <w:tcPr>
            <w:tcW w:w="630" w:type="pct"/>
            <w:tcBorders>
              <w:top w:val="nil"/>
              <w:left w:val="nil"/>
              <w:bottom w:val="single" w:sz="4" w:space="0" w:color="auto"/>
              <w:right w:val="single" w:sz="4" w:space="0" w:color="auto"/>
            </w:tcBorders>
            <w:shd w:val="clear" w:color="auto" w:fill="auto"/>
            <w:hideMark/>
          </w:tcPr>
          <w:p w14:paraId="00D70C4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231-442-4</w:t>
            </w:r>
          </w:p>
        </w:tc>
        <w:tc>
          <w:tcPr>
            <w:tcW w:w="1436" w:type="pct"/>
            <w:tcBorders>
              <w:top w:val="nil"/>
              <w:left w:val="nil"/>
              <w:bottom w:val="single" w:sz="4" w:space="0" w:color="auto"/>
              <w:right w:val="single" w:sz="4" w:space="0" w:color="auto"/>
            </w:tcBorders>
            <w:shd w:val="clear" w:color="auto" w:fill="auto"/>
            <w:hideMark/>
          </w:tcPr>
          <w:p w14:paraId="54FE495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Iod</w:t>
            </w:r>
          </w:p>
        </w:tc>
        <w:tc>
          <w:tcPr>
            <w:tcW w:w="599" w:type="pct"/>
            <w:tcBorders>
              <w:top w:val="nil"/>
              <w:left w:val="nil"/>
              <w:bottom w:val="single" w:sz="4" w:space="0" w:color="auto"/>
              <w:right w:val="single" w:sz="4" w:space="0" w:color="auto"/>
            </w:tcBorders>
            <w:shd w:val="clear" w:color="auto" w:fill="auto"/>
            <w:hideMark/>
          </w:tcPr>
          <w:p w14:paraId="3A4FA69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280" w:type="pct"/>
            <w:tcBorders>
              <w:top w:val="nil"/>
              <w:left w:val="nil"/>
              <w:bottom w:val="single" w:sz="4" w:space="0" w:color="auto"/>
              <w:right w:val="single" w:sz="4" w:space="0" w:color="auto"/>
            </w:tcBorders>
            <w:shd w:val="clear" w:color="auto" w:fill="auto"/>
            <w:hideMark/>
          </w:tcPr>
          <w:p w14:paraId="1CB7691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0,09</w:t>
            </w:r>
          </w:p>
        </w:tc>
        <w:tc>
          <w:tcPr>
            <w:tcW w:w="496" w:type="pct"/>
            <w:tcBorders>
              <w:top w:val="nil"/>
              <w:left w:val="nil"/>
              <w:bottom w:val="single" w:sz="4" w:space="0" w:color="auto"/>
              <w:right w:val="single" w:sz="4" w:space="0" w:color="auto"/>
            </w:tcBorders>
            <w:shd w:val="clear" w:color="auto" w:fill="auto"/>
            <w:hideMark/>
          </w:tcPr>
          <w:p w14:paraId="4348717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321" w:type="pct"/>
            <w:tcBorders>
              <w:top w:val="nil"/>
              <w:left w:val="nil"/>
              <w:bottom w:val="single" w:sz="4" w:space="0" w:color="auto"/>
              <w:right w:val="single" w:sz="4" w:space="0" w:color="auto"/>
            </w:tcBorders>
            <w:shd w:val="clear" w:color="auto" w:fill="auto"/>
            <w:hideMark/>
          </w:tcPr>
          <w:p w14:paraId="4D35228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0,2</w:t>
            </w:r>
          </w:p>
        </w:tc>
        <w:tc>
          <w:tcPr>
            <w:tcW w:w="559" w:type="pct"/>
            <w:tcBorders>
              <w:top w:val="nil"/>
              <w:left w:val="nil"/>
              <w:bottom w:val="single" w:sz="4" w:space="0" w:color="auto"/>
              <w:right w:val="single" w:sz="4" w:space="0" w:color="auto"/>
            </w:tcBorders>
            <w:shd w:val="clear" w:color="auto" w:fill="auto"/>
          </w:tcPr>
          <w:p w14:paraId="0A7AF934" w14:textId="614B9324" w:rsidR="00233751" w:rsidRPr="003E0CAD" w:rsidRDefault="00233751" w:rsidP="00233751">
            <w:pPr>
              <w:ind w:firstLine="0"/>
              <w:jc w:val="center"/>
              <w:rPr>
                <w:color w:val="000000" w:themeColor="text1"/>
                <w:szCs w:val="24"/>
                <w:lang w:val="ro-RO" w:eastAsia="ro-RO"/>
              </w:rPr>
            </w:pPr>
          </w:p>
        </w:tc>
      </w:tr>
      <w:tr w:rsidR="00233751" w:rsidRPr="003E0CAD" w14:paraId="386AFFB8" w14:textId="77777777" w:rsidTr="00CA3F63">
        <w:trPr>
          <w:trHeight w:val="280"/>
        </w:trPr>
        <w:tc>
          <w:tcPr>
            <w:tcW w:w="218" w:type="pct"/>
            <w:tcBorders>
              <w:top w:val="nil"/>
              <w:left w:val="single" w:sz="4" w:space="0" w:color="auto"/>
              <w:bottom w:val="single" w:sz="4" w:space="0" w:color="auto"/>
              <w:right w:val="single" w:sz="4" w:space="0" w:color="auto"/>
            </w:tcBorders>
            <w:shd w:val="clear" w:color="auto" w:fill="auto"/>
            <w:hideMark/>
          </w:tcPr>
          <w:p w14:paraId="4830087C" w14:textId="347F62DF" w:rsidR="00233751" w:rsidRPr="00233751" w:rsidRDefault="00233751" w:rsidP="00233751">
            <w:pPr>
              <w:ind w:firstLine="0"/>
              <w:jc w:val="center"/>
              <w:rPr>
                <w:color w:val="000000" w:themeColor="text1"/>
                <w:szCs w:val="24"/>
                <w:lang w:val="ro-RO" w:eastAsia="ro-RO"/>
              </w:rPr>
            </w:pPr>
            <w:r w:rsidRPr="00233751">
              <w:rPr>
                <w:color w:val="000000"/>
                <w:szCs w:val="24"/>
              </w:rPr>
              <w:t>352</w:t>
            </w:r>
          </w:p>
        </w:tc>
        <w:tc>
          <w:tcPr>
            <w:tcW w:w="461" w:type="pct"/>
            <w:tcBorders>
              <w:top w:val="nil"/>
              <w:left w:val="nil"/>
              <w:bottom w:val="single" w:sz="4" w:space="0" w:color="auto"/>
              <w:right w:val="single" w:sz="4" w:space="0" w:color="auto"/>
            </w:tcBorders>
            <w:shd w:val="clear" w:color="auto" w:fill="auto"/>
            <w:hideMark/>
          </w:tcPr>
          <w:p w14:paraId="75C24C5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74-88-4</w:t>
            </w:r>
          </w:p>
        </w:tc>
        <w:tc>
          <w:tcPr>
            <w:tcW w:w="630" w:type="pct"/>
            <w:tcBorders>
              <w:top w:val="nil"/>
              <w:left w:val="nil"/>
              <w:bottom w:val="single" w:sz="4" w:space="0" w:color="auto"/>
              <w:right w:val="single" w:sz="4" w:space="0" w:color="auto"/>
            </w:tcBorders>
            <w:shd w:val="clear" w:color="auto" w:fill="auto"/>
            <w:hideMark/>
          </w:tcPr>
          <w:p w14:paraId="39F6C65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200-819-5</w:t>
            </w:r>
          </w:p>
        </w:tc>
        <w:tc>
          <w:tcPr>
            <w:tcW w:w="1436" w:type="pct"/>
            <w:tcBorders>
              <w:top w:val="nil"/>
              <w:left w:val="nil"/>
              <w:bottom w:val="single" w:sz="4" w:space="0" w:color="auto"/>
              <w:right w:val="single" w:sz="4" w:space="0" w:color="auto"/>
            </w:tcBorders>
            <w:shd w:val="clear" w:color="auto" w:fill="auto"/>
            <w:hideMark/>
          </w:tcPr>
          <w:p w14:paraId="4B25099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Iodura de metil</w:t>
            </w:r>
          </w:p>
        </w:tc>
        <w:tc>
          <w:tcPr>
            <w:tcW w:w="599" w:type="pct"/>
            <w:tcBorders>
              <w:top w:val="nil"/>
              <w:left w:val="nil"/>
              <w:bottom w:val="single" w:sz="4" w:space="0" w:color="auto"/>
              <w:right w:val="single" w:sz="4" w:space="0" w:color="auto"/>
            </w:tcBorders>
            <w:shd w:val="clear" w:color="auto" w:fill="auto"/>
            <w:hideMark/>
          </w:tcPr>
          <w:p w14:paraId="66EDF95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280" w:type="pct"/>
            <w:tcBorders>
              <w:top w:val="nil"/>
              <w:left w:val="nil"/>
              <w:bottom w:val="single" w:sz="4" w:space="0" w:color="auto"/>
              <w:right w:val="single" w:sz="4" w:space="0" w:color="auto"/>
            </w:tcBorders>
            <w:shd w:val="clear" w:color="auto" w:fill="auto"/>
            <w:hideMark/>
          </w:tcPr>
          <w:p w14:paraId="52825DE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w:t>
            </w:r>
          </w:p>
        </w:tc>
        <w:tc>
          <w:tcPr>
            <w:tcW w:w="496" w:type="pct"/>
            <w:tcBorders>
              <w:top w:val="nil"/>
              <w:left w:val="nil"/>
              <w:bottom w:val="single" w:sz="4" w:space="0" w:color="auto"/>
              <w:right w:val="single" w:sz="4" w:space="0" w:color="auto"/>
            </w:tcBorders>
            <w:shd w:val="clear" w:color="auto" w:fill="auto"/>
            <w:hideMark/>
          </w:tcPr>
          <w:p w14:paraId="6E588F8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w:t>
            </w:r>
          </w:p>
        </w:tc>
        <w:tc>
          <w:tcPr>
            <w:tcW w:w="321" w:type="pct"/>
            <w:tcBorders>
              <w:top w:val="nil"/>
              <w:left w:val="nil"/>
              <w:bottom w:val="single" w:sz="4" w:space="0" w:color="auto"/>
              <w:right w:val="single" w:sz="4" w:space="0" w:color="auto"/>
            </w:tcBorders>
            <w:shd w:val="clear" w:color="auto" w:fill="auto"/>
            <w:hideMark/>
          </w:tcPr>
          <w:p w14:paraId="5687F60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4,2</w:t>
            </w:r>
          </w:p>
        </w:tc>
        <w:tc>
          <w:tcPr>
            <w:tcW w:w="559" w:type="pct"/>
            <w:tcBorders>
              <w:top w:val="nil"/>
              <w:left w:val="nil"/>
              <w:bottom w:val="single" w:sz="4" w:space="0" w:color="auto"/>
              <w:right w:val="single" w:sz="4" w:space="0" w:color="auto"/>
            </w:tcBorders>
            <w:shd w:val="clear" w:color="auto" w:fill="auto"/>
            <w:hideMark/>
          </w:tcPr>
          <w:p w14:paraId="38F55FD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37001FF8" w14:textId="77777777" w:rsidTr="00A75635">
        <w:trPr>
          <w:trHeight w:val="413"/>
        </w:trPr>
        <w:tc>
          <w:tcPr>
            <w:tcW w:w="218" w:type="pct"/>
            <w:tcBorders>
              <w:top w:val="nil"/>
              <w:left w:val="single" w:sz="4" w:space="0" w:color="auto"/>
              <w:bottom w:val="single" w:sz="4" w:space="0" w:color="auto"/>
              <w:right w:val="single" w:sz="4" w:space="0" w:color="auto"/>
            </w:tcBorders>
            <w:shd w:val="clear" w:color="auto" w:fill="auto"/>
            <w:hideMark/>
          </w:tcPr>
          <w:p w14:paraId="7BE1014B" w14:textId="36EB8B7A" w:rsidR="00233751" w:rsidRPr="00233751" w:rsidRDefault="00233751" w:rsidP="00233751">
            <w:pPr>
              <w:ind w:firstLine="0"/>
              <w:jc w:val="center"/>
              <w:rPr>
                <w:color w:val="000000" w:themeColor="text1"/>
                <w:szCs w:val="24"/>
                <w:lang w:val="ro-RO" w:eastAsia="ro-RO"/>
              </w:rPr>
            </w:pPr>
            <w:r w:rsidRPr="00233751">
              <w:rPr>
                <w:color w:val="000000"/>
                <w:szCs w:val="24"/>
              </w:rPr>
              <w:t>353</w:t>
            </w:r>
          </w:p>
        </w:tc>
        <w:tc>
          <w:tcPr>
            <w:tcW w:w="461" w:type="pct"/>
            <w:tcBorders>
              <w:top w:val="nil"/>
              <w:left w:val="nil"/>
              <w:bottom w:val="single" w:sz="4" w:space="0" w:color="auto"/>
              <w:right w:val="single" w:sz="4" w:space="0" w:color="auto"/>
            </w:tcBorders>
            <w:shd w:val="clear" w:color="auto" w:fill="auto"/>
            <w:hideMark/>
          </w:tcPr>
          <w:p w14:paraId="01FB971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78-83-1</w:t>
            </w:r>
          </w:p>
        </w:tc>
        <w:tc>
          <w:tcPr>
            <w:tcW w:w="630" w:type="pct"/>
            <w:tcBorders>
              <w:top w:val="nil"/>
              <w:left w:val="nil"/>
              <w:bottom w:val="single" w:sz="4" w:space="0" w:color="auto"/>
              <w:right w:val="single" w:sz="4" w:space="0" w:color="auto"/>
            </w:tcBorders>
            <w:shd w:val="clear" w:color="auto" w:fill="auto"/>
            <w:hideMark/>
          </w:tcPr>
          <w:p w14:paraId="2BDFA56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201-148-0</w:t>
            </w:r>
          </w:p>
        </w:tc>
        <w:tc>
          <w:tcPr>
            <w:tcW w:w="1436" w:type="pct"/>
            <w:tcBorders>
              <w:top w:val="nil"/>
              <w:left w:val="nil"/>
              <w:bottom w:val="single" w:sz="4" w:space="0" w:color="auto"/>
              <w:right w:val="single" w:sz="4" w:space="0" w:color="auto"/>
            </w:tcBorders>
            <w:shd w:val="clear" w:color="auto" w:fill="auto"/>
            <w:hideMark/>
          </w:tcPr>
          <w:p w14:paraId="3DD9DAD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Izobutanol / 2- metil 1-propanol</w:t>
            </w:r>
          </w:p>
        </w:tc>
        <w:tc>
          <w:tcPr>
            <w:tcW w:w="599" w:type="pct"/>
            <w:tcBorders>
              <w:top w:val="nil"/>
              <w:left w:val="nil"/>
              <w:bottom w:val="single" w:sz="4" w:space="0" w:color="auto"/>
              <w:right w:val="single" w:sz="4" w:space="0" w:color="auto"/>
            </w:tcBorders>
            <w:shd w:val="clear" w:color="auto" w:fill="auto"/>
            <w:hideMark/>
          </w:tcPr>
          <w:p w14:paraId="69ACE98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280" w:type="pct"/>
            <w:tcBorders>
              <w:top w:val="nil"/>
              <w:left w:val="nil"/>
              <w:bottom w:val="single" w:sz="4" w:space="0" w:color="auto"/>
              <w:right w:val="single" w:sz="4" w:space="0" w:color="auto"/>
            </w:tcBorders>
            <w:shd w:val="clear" w:color="auto" w:fill="auto"/>
            <w:hideMark/>
          </w:tcPr>
          <w:p w14:paraId="2986E8A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33</w:t>
            </w:r>
          </w:p>
        </w:tc>
        <w:tc>
          <w:tcPr>
            <w:tcW w:w="496" w:type="pct"/>
            <w:tcBorders>
              <w:top w:val="nil"/>
              <w:left w:val="nil"/>
              <w:bottom w:val="single" w:sz="4" w:space="0" w:color="auto"/>
              <w:right w:val="single" w:sz="4" w:space="0" w:color="auto"/>
            </w:tcBorders>
            <w:shd w:val="clear" w:color="auto" w:fill="auto"/>
            <w:hideMark/>
          </w:tcPr>
          <w:p w14:paraId="37994DD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321" w:type="pct"/>
            <w:tcBorders>
              <w:top w:val="nil"/>
              <w:left w:val="nil"/>
              <w:bottom w:val="single" w:sz="4" w:space="0" w:color="auto"/>
              <w:right w:val="single" w:sz="4" w:space="0" w:color="auto"/>
            </w:tcBorders>
            <w:shd w:val="clear" w:color="auto" w:fill="auto"/>
            <w:hideMark/>
          </w:tcPr>
          <w:p w14:paraId="0F4C7A9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66</w:t>
            </w:r>
          </w:p>
        </w:tc>
        <w:tc>
          <w:tcPr>
            <w:tcW w:w="559" w:type="pct"/>
            <w:tcBorders>
              <w:top w:val="nil"/>
              <w:left w:val="nil"/>
              <w:bottom w:val="single" w:sz="4" w:space="0" w:color="auto"/>
              <w:right w:val="single" w:sz="4" w:space="0" w:color="auto"/>
            </w:tcBorders>
            <w:shd w:val="clear" w:color="auto" w:fill="auto"/>
          </w:tcPr>
          <w:p w14:paraId="0407B6E5" w14:textId="0940CBD3" w:rsidR="00233751" w:rsidRPr="003E0CAD" w:rsidRDefault="00233751" w:rsidP="00233751">
            <w:pPr>
              <w:ind w:firstLine="0"/>
              <w:jc w:val="center"/>
              <w:rPr>
                <w:color w:val="000000" w:themeColor="text1"/>
                <w:szCs w:val="24"/>
                <w:lang w:val="ro-RO" w:eastAsia="ro-RO"/>
              </w:rPr>
            </w:pPr>
          </w:p>
        </w:tc>
      </w:tr>
      <w:tr w:rsidR="00233751" w:rsidRPr="003E0CAD" w14:paraId="5BE94FE7" w14:textId="77777777" w:rsidTr="00A75635">
        <w:trPr>
          <w:trHeight w:val="263"/>
        </w:trPr>
        <w:tc>
          <w:tcPr>
            <w:tcW w:w="218" w:type="pct"/>
            <w:tcBorders>
              <w:top w:val="nil"/>
              <w:left w:val="single" w:sz="4" w:space="0" w:color="auto"/>
              <w:bottom w:val="single" w:sz="4" w:space="0" w:color="auto"/>
              <w:right w:val="single" w:sz="4" w:space="0" w:color="auto"/>
            </w:tcBorders>
            <w:shd w:val="clear" w:color="auto" w:fill="auto"/>
            <w:hideMark/>
          </w:tcPr>
          <w:p w14:paraId="1AD75074" w14:textId="4C5F8630" w:rsidR="00233751" w:rsidRPr="00233751" w:rsidRDefault="00233751" w:rsidP="00233751">
            <w:pPr>
              <w:ind w:firstLine="0"/>
              <w:jc w:val="center"/>
              <w:rPr>
                <w:color w:val="000000" w:themeColor="text1"/>
                <w:szCs w:val="24"/>
                <w:lang w:val="ro-RO" w:eastAsia="ro-RO"/>
              </w:rPr>
            </w:pPr>
            <w:r w:rsidRPr="00233751">
              <w:rPr>
                <w:color w:val="000000"/>
                <w:szCs w:val="24"/>
              </w:rPr>
              <w:t>354</w:t>
            </w:r>
          </w:p>
        </w:tc>
        <w:tc>
          <w:tcPr>
            <w:tcW w:w="461" w:type="pct"/>
            <w:tcBorders>
              <w:top w:val="nil"/>
              <w:left w:val="nil"/>
              <w:bottom w:val="single" w:sz="4" w:space="0" w:color="auto"/>
              <w:right w:val="single" w:sz="4" w:space="0" w:color="auto"/>
            </w:tcBorders>
            <w:shd w:val="clear" w:color="auto" w:fill="auto"/>
            <w:hideMark/>
          </w:tcPr>
          <w:p w14:paraId="5136201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624-83-9</w:t>
            </w:r>
          </w:p>
        </w:tc>
        <w:tc>
          <w:tcPr>
            <w:tcW w:w="630" w:type="pct"/>
            <w:tcBorders>
              <w:top w:val="nil"/>
              <w:left w:val="nil"/>
              <w:bottom w:val="single" w:sz="4" w:space="0" w:color="auto"/>
              <w:right w:val="single" w:sz="4" w:space="0" w:color="auto"/>
            </w:tcBorders>
            <w:shd w:val="clear" w:color="auto" w:fill="auto"/>
            <w:hideMark/>
          </w:tcPr>
          <w:p w14:paraId="247939A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210-866-3</w:t>
            </w:r>
          </w:p>
        </w:tc>
        <w:tc>
          <w:tcPr>
            <w:tcW w:w="1436" w:type="pct"/>
            <w:tcBorders>
              <w:top w:val="nil"/>
              <w:left w:val="nil"/>
              <w:bottom w:val="single" w:sz="4" w:space="0" w:color="auto"/>
              <w:right w:val="single" w:sz="4" w:space="0" w:color="auto"/>
            </w:tcBorders>
            <w:shd w:val="clear" w:color="auto" w:fill="auto"/>
            <w:hideMark/>
          </w:tcPr>
          <w:p w14:paraId="59A5200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Izocianatul de metan / Metilizocianat</w:t>
            </w:r>
          </w:p>
        </w:tc>
        <w:tc>
          <w:tcPr>
            <w:tcW w:w="599" w:type="pct"/>
            <w:tcBorders>
              <w:top w:val="nil"/>
              <w:left w:val="nil"/>
              <w:bottom w:val="single" w:sz="4" w:space="0" w:color="auto"/>
              <w:right w:val="single" w:sz="4" w:space="0" w:color="auto"/>
            </w:tcBorders>
            <w:shd w:val="clear" w:color="auto" w:fill="auto"/>
          </w:tcPr>
          <w:p w14:paraId="2ECA38AF" w14:textId="71C3CDB8"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1EED5563" w14:textId="5ECCCC3B"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11F17934" w14:textId="4CAE890E"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hideMark/>
          </w:tcPr>
          <w:p w14:paraId="77C3893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0,02</w:t>
            </w:r>
          </w:p>
        </w:tc>
        <w:tc>
          <w:tcPr>
            <w:tcW w:w="559" w:type="pct"/>
            <w:tcBorders>
              <w:top w:val="nil"/>
              <w:left w:val="nil"/>
              <w:bottom w:val="single" w:sz="4" w:space="0" w:color="auto"/>
              <w:right w:val="single" w:sz="4" w:space="0" w:color="auto"/>
            </w:tcBorders>
            <w:shd w:val="clear" w:color="auto" w:fill="auto"/>
          </w:tcPr>
          <w:p w14:paraId="2375090F" w14:textId="15D8007F" w:rsidR="00233751" w:rsidRPr="003E0CAD" w:rsidRDefault="00233751" w:rsidP="00233751">
            <w:pPr>
              <w:ind w:firstLine="0"/>
              <w:jc w:val="center"/>
              <w:rPr>
                <w:color w:val="000000" w:themeColor="text1"/>
                <w:szCs w:val="24"/>
                <w:lang w:val="ro-RO" w:eastAsia="ro-RO"/>
              </w:rPr>
            </w:pPr>
          </w:p>
        </w:tc>
      </w:tr>
      <w:tr w:rsidR="00233751" w:rsidRPr="003E0CAD" w14:paraId="1C8A22C0" w14:textId="77777777" w:rsidTr="00A75635">
        <w:trPr>
          <w:trHeight w:val="692"/>
        </w:trPr>
        <w:tc>
          <w:tcPr>
            <w:tcW w:w="218" w:type="pct"/>
            <w:tcBorders>
              <w:top w:val="nil"/>
              <w:left w:val="single" w:sz="4" w:space="0" w:color="auto"/>
              <w:bottom w:val="single" w:sz="4" w:space="0" w:color="auto"/>
              <w:right w:val="single" w:sz="4" w:space="0" w:color="auto"/>
            </w:tcBorders>
            <w:shd w:val="clear" w:color="auto" w:fill="auto"/>
            <w:hideMark/>
          </w:tcPr>
          <w:p w14:paraId="20AB2763" w14:textId="64904C33" w:rsidR="00233751" w:rsidRPr="00233751" w:rsidRDefault="00233751" w:rsidP="00233751">
            <w:pPr>
              <w:ind w:firstLine="0"/>
              <w:jc w:val="center"/>
              <w:rPr>
                <w:color w:val="000000" w:themeColor="text1"/>
                <w:szCs w:val="24"/>
                <w:lang w:val="ro-RO" w:eastAsia="ro-RO"/>
              </w:rPr>
            </w:pPr>
            <w:r w:rsidRPr="00233751">
              <w:rPr>
                <w:color w:val="000000"/>
                <w:szCs w:val="24"/>
              </w:rPr>
              <w:t>355</w:t>
            </w:r>
          </w:p>
        </w:tc>
        <w:tc>
          <w:tcPr>
            <w:tcW w:w="461" w:type="pct"/>
            <w:tcBorders>
              <w:top w:val="nil"/>
              <w:left w:val="nil"/>
              <w:bottom w:val="single" w:sz="4" w:space="0" w:color="auto"/>
              <w:right w:val="single" w:sz="4" w:space="0" w:color="auto"/>
            </w:tcBorders>
            <w:shd w:val="clear" w:color="auto" w:fill="auto"/>
            <w:hideMark/>
          </w:tcPr>
          <w:p w14:paraId="6112CBF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78-59-1</w:t>
            </w:r>
          </w:p>
        </w:tc>
        <w:tc>
          <w:tcPr>
            <w:tcW w:w="630" w:type="pct"/>
            <w:tcBorders>
              <w:top w:val="nil"/>
              <w:left w:val="nil"/>
              <w:bottom w:val="single" w:sz="4" w:space="0" w:color="auto"/>
              <w:right w:val="single" w:sz="4" w:space="0" w:color="auto"/>
            </w:tcBorders>
            <w:shd w:val="clear" w:color="auto" w:fill="auto"/>
            <w:hideMark/>
          </w:tcPr>
          <w:p w14:paraId="2927BC1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201-126-0</w:t>
            </w:r>
          </w:p>
        </w:tc>
        <w:tc>
          <w:tcPr>
            <w:tcW w:w="1436" w:type="pct"/>
            <w:tcBorders>
              <w:top w:val="nil"/>
              <w:left w:val="nil"/>
              <w:bottom w:val="single" w:sz="4" w:space="0" w:color="auto"/>
              <w:right w:val="single" w:sz="4" w:space="0" w:color="auto"/>
            </w:tcBorders>
            <w:shd w:val="clear" w:color="auto" w:fill="auto"/>
            <w:hideMark/>
          </w:tcPr>
          <w:p w14:paraId="7468884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Izoforonă / 3,5,5-trimetil 2 ciclohexen-l-onă</w:t>
            </w:r>
          </w:p>
        </w:tc>
        <w:tc>
          <w:tcPr>
            <w:tcW w:w="599" w:type="pct"/>
            <w:tcBorders>
              <w:top w:val="nil"/>
              <w:left w:val="nil"/>
              <w:bottom w:val="single" w:sz="4" w:space="0" w:color="auto"/>
              <w:right w:val="single" w:sz="4" w:space="0" w:color="auto"/>
            </w:tcBorders>
            <w:shd w:val="clear" w:color="auto" w:fill="auto"/>
            <w:hideMark/>
          </w:tcPr>
          <w:p w14:paraId="6940697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w:t>
            </w:r>
          </w:p>
        </w:tc>
        <w:tc>
          <w:tcPr>
            <w:tcW w:w="280" w:type="pct"/>
            <w:tcBorders>
              <w:top w:val="nil"/>
              <w:left w:val="nil"/>
              <w:bottom w:val="single" w:sz="4" w:space="0" w:color="auto"/>
              <w:right w:val="single" w:sz="4" w:space="0" w:color="auto"/>
            </w:tcBorders>
            <w:shd w:val="clear" w:color="auto" w:fill="auto"/>
            <w:hideMark/>
          </w:tcPr>
          <w:p w14:paraId="671B3FF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4,42</w:t>
            </w:r>
          </w:p>
        </w:tc>
        <w:tc>
          <w:tcPr>
            <w:tcW w:w="496" w:type="pct"/>
            <w:tcBorders>
              <w:top w:val="nil"/>
              <w:left w:val="nil"/>
              <w:bottom w:val="single" w:sz="4" w:space="0" w:color="auto"/>
              <w:right w:val="single" w:sz="4" w:space="0" w:color="auto"/>
            </w:tcBorders>
            <w:shd w:val="clear" w:color="auto" w:fill="auto"/>
            <w:hideMark/>
          </w:tcPr>
          <w:p w14:paraId="1B71CDF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321" w:type="pct"/>
            <w:tcBorders>
              <w:top w:val="nil"/>
              <w:left w:val="nil"/>
              <w:bottom w:val="single" w:sz="4" w:space="0" w:color="auto"/>
              <w:right w:val="single" w:sz="4" w:space="0" w:color="auto"/>
            </w:tcBorders>
            <w:shd w:val="clear" w:color="auto" w:fill="auto"/>
            <w:hideMark/>
          </w:tcPr>
          <w:p w14:paraId="77F7FB8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8,84</w:t>
            </w:r>
          </w:p>
        </w:tc>
        <w:tc>
          <w:tcPr>
            <w:tcW w:w="559" w:type="pct"/>
            <w:tcBorders>
              <w:top w:val="nil"/>
              <w:left w:val="nil"/>
              <w:bottom w:val="single" w:sz="4" w:space="0" w:color="auto"/>
              <w:right w:val="single" w:sz="4" w:space="0" w:color="auto"/>
            </w:tcBorders>
            <w:shd w:val="clear" w:color="auto" w:fill="auto"/>
          </w:tcPr>
          <w:p w14:paraId="7F7A93EF" w14:textId="1A97CD60" w:rsidR="00233751" w:rsidRPr="003E0CAD" w:rsidRDefault="00233751" w:rsidP="00233751">
            <w:pPr>
              <w:ind w:firstLine="0"/>
              <w:jc w:val="center"/>
              <w:rPr>
                <w:color w:val="000000" w:themeColor="text1"/>
                <w:szCs w:val="24"/>
                <w:lang w:val="ro-RO" w:eastAsia="ro-RO"/>
              </w:rPr>
            </w:pPr>
          </w:p>
        </w:tc>
      </w:tr>
      <w:tr w:rsidR="00233751" w:rsidRPr="003E0CAD" w14:paraId="46AF5349" w14:textId="77777777" w:rsidTr="00A75635">
        <w:trPr>
          <w:trHeight w:val="419"/>
        </w:trPr>
        <w:tc>
          <w:tcPr>
            <w:tcW w:w="218" w:type="pct"/>
            <w:tcBorders>
              <w:top w:val="nil"/>
              <w:left w:val="single" w:sz="4" w:space="0" w:color="auto"/>
              <w:bottom w:val="single" w:sz="4" w:space="0" w:color="auto"/>
              <w:right w:val="single" w:sz="4" w:space="0" w:color="auto"/>
            </w:tcBorders>
            <w:shd w:val="clear" w:color="auto" w:fill="auto"/>
            <w:hideMark/>
          </w:tcPr>
          <w:p w14:paraId="7A63DB04" w14:textId="328DA16F" w:rsidR="00233751" w:rsidRPr="00233751" w:rsidRDefault="00233751" w:rsidP="00233751">
            <w:pPr>
              <w:ind w:firstLine="0"/>
              <w:jc w:val="center"/>
              <w:rPr>
                <w:color w:val="000000" w:themeColor="text1"/>
                <w:szCs w:val="24"/>
                <w:lang w:val="ro-RO" w:eastAsia="ro-RO"/>
              </w:rPr>
            </w:pPr>
            <w:r w:rsidRPr="00233751">
              <w:rPr>
                <w:color w:val="000000"/>
                <w:szCs w:val="24"/>
              </w:rPr>
              <w:t>356</w:t>
            </w:r>
          </w:p>
        </w:tc>
        <w:tc>
          <w:tcPr>
            <w:tcW w:w="461" w:type="pct"/>
            <w:tcBorders>
              <w:top w:val="nil"/>
              <w:left w:val="nil"/>
              <w:bottom w:val="single" w:sz="4" w:space="0" w:color="auto"/>
              <w:right w:val="single" w:sz="4" w:space="0" w:color="auto"/>
            </w:tcBorders>
            <w:shd w:val="clear" w:color="auto" w:fill="auto"/>
            <w:hideMark/>
          </w:tcPr>
          <w:p w14:paraId="63D61C4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106-89-8</w:t>
            </w:r>
          </w:p>
        </w:tc>
        <w:tc>
          <w:tcPr>
            <w:tcW w:w="630" w:type="pct"/>
            <w:tcBorders>
              <w:top w:val="nil"/>
              <w:left w:val="nil"/>
              <w:bottom w:val="single" w:sz="4" w:space="0" w:color="auto"/>
              <w:right w:val="single" w:sz="4" w:space="0" w:color="auto"/>
            </w:tcBorders>
            <w:shd w:val="clear" w:color="auto" w:fill="auto"/>
            <w:hideMark/>
          </w:tcPr>
          <w:p w14:paraId="28083C3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203-439-8</w:t>
            </w:r>
          </w:p>
        </w:tc>
        <w:tc>
          <w:tcPr>
            <w:tcW w:w="1436" w:type="pct"/>
            <w:tcBorders>
              <w:top w:val="nil"/>
              <w:left w:val="nil"/>
              <w:bottom w:val="single" w:sz="4" w:space="0" w:color="auto"/>
              <w:right w:val="single" w:sz="4" w:space="0" w:color="auto"/>
            </w:tcBorders>
            <w:shd w:val="clear" w:color="auto" w:fill="auto"/>
            <w:hideMark/>
          </w:tcPr>
          <w:p w14:paraId="5EFA008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l-clor-2,3-epoxipropan / Epiclorhidrina</w:t>
            </w:r>
          </w:p>
        </w:tc>
        <w:tc>
          <w:tcPr>
            <w:tcW w:w="599" w:type="pct"/>
            <w:tcBorders>
              <w:top w:val="nil"/>
              <w:left w:val="nil"/>
              <w:bottom w:val="single" w:sz="4" w:space="0" w:color="auto"/>
              <w:right w:val="single" w:sz="4" w:space="0" w:color="auto"/>
            </w:tcBorders>
            <w:shd w:val="clear" w:color="auto" w:fill="auto"/>
            <w:hideMark/>
          </w:tcPr>
          <w:p w14:paraId="37F4693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1,9</w:t>
            </w:r>
          </w:p>
        </w:tc>
        <w:tc>
          <w:tcPr>
            <w:tcW w:w="280" w:type="pct"/>
            <w:tcBorders>
              <w:top w:val="nil"/>
              <w:left w:val="nil"/>
              <w:bottom w:val="single" w:sz="4" w:space="0" w:color="auto"/>
              <w:right w:val="single" w:sz="4" w:space="0" w:color="auto"/>
            </w:tcBorders>
            <w:shd w:val="clear" w:color="auto" w:fill="auto"/>
          </w:tcPr>
          <w:p w14:paraId="3674E860" w14:textId="58B3EABA"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3E0387B6" w14:textId="38B6D270"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287A2CFB" w14:textId="65ACFEC6"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721C672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06379A9D" w14:textId="77777777" w:rsidTr="00A75635">
        <w:trPr>
          <w:trHeight w:val="269"/>
        </w:trPr>
        <w:tc>
          <w:tcPr>
            <w:tcW w:w="218" w:type="pct"/>
            <w:tcBorders>
              <w:top w:val="nil"/>
              <w:left w:val="single" w:sz="4" w:space="0" w:color="auto"/>
              <w:bottom w:val="single" w:sz="4" w:space="0" w:color="auto"/>
              <w:right w:val="single" w:sz="4" w:space="0" w:color="auto"/>
            </w:tcBorders>
            <w:shd w:val="clear" w:color="auto" w:fill="auto"/>
            <w:hideMark/>
          </w:tcPr>
          <w:p w14:paraId="4F1AEFDC" w14:textId="3621C7D8" w:rsidR="00233751" w:rsidRPr="00233751" w:rsidRDefault="00233751" w:rsidP="00233751">
            <w:pPr>
              <w:ind w:firstLine="0"/>
              <w:jc w:val="center"/>
              <w:rPr>
                <w:color w:val="000000" w:themeColor="text1"/>
                <w:szCs w:val="24"/>
                <w:lang w:val="ro-RO" w:eastAsia="ro-RO"/>
              </w:rPr>
            </w:pPr>
            <w:r w:rsidRPr="00233751">
              <w:rPr>
                <w:color w:val="000000"/>
                <w:szCs w:val="24"/>
              </w:rPr>
              <w:t>357</w:t>
            </w:r>
          </w:p>
        </w:tc>
        <w:tc>
          <w:tcPr>
            <w:tcW w:w="461" w:type="pct"/>
            <w:tcBorders>
              <w:top w:val="nil"/>
              <w:left w:val="nil"/>
              <w:bottom w:val="single" w:sz="4" w:space="0" w:color="auto"/>
              <w:right w:val="single" w:sz="4" w:space="0" w:color="auto"/>
            </w:tcBorders>
            <w:shd w:val="clear" w:color="auto" w:fill="auto"/>
            <w:hideMark/>
          </w:tcPr>
          <w:p w14:paraId="5770AAA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100-00-5</w:t>
            </w:r>
          </w:p>
        </w:tc>
        <w:tc>
          <w:tcPr>
            <w:tcW w:w="630" w:type="pct"/>
            <w:tcBorders>
              <w:top w:val="nil"/>
              <w:left w:val="nil"/>
              <w:bottom w:val="single" w:sz="4" w:space="0" w:color="auto"/>
              <w:right w:val="single" w:sz="4" w:space="0" w:color="auto"/>
            </w:tcBorders>
            <w:shd w:val="clear" w:color="auto" w:fill="auto"/>
            <w:hideMark/>
          </w:tcPr>
          <w:p w14:paraId="1850B44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202-809-6</w:t>
            </w:r>
          </w:p>
        </w:tc>
        <w:tc>
          <w:tcPr>
            <w:tcW w:w="1436" w:type="pct"/>
            <w:tcBorders>
              <w:top w:val="nil"/>
              <w:left w:val="nil"/>
              <w:bottom w:val="single" w:sz="4" w:space="0" w:color="auto"/>
              <w:right w:val="single" w:sz="4" w:space="0" w:color="auto"/>
            </w:tcBorders>
            <w:shd w:val="clear" w:color="auto" w:fill="auto"/>
            <w:hideMark/>
          </w:tcPr>
          <w:p w14:paraId="6B218E5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l-Clor-4 nitrobenzen</w:t>
            </w:r>
          </w:p>
        </w:tc>
        <w:tc>
          <w:tcPr>
            <w:tcW w:w="599" w:type="pct"/>
            <w:tcBorders>
              <w:top w:val="nil"/>
              <w:left w:val="nil"/>
              <w:bottom w:val="single" w:sz="4" w:space="0" w:color="auto"/>
              <w:right w:val="single" w:sz="4" w:space="0" w:color="auto"/>
            </w:tcBorders>
            <w:shd w:val="clear" w:color="auto" w:fill="auto"/>
          </w:tcPr>
          <w:p w14:paraId="015E8B6E" w14:textId="50A50491"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2317BD20" w14:textId="208CB268"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60BF370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321" w:type="pct"/>
            <w:tcBorders>
              <w:top w:val="nil"/>
              <w:left w:val="nil"/>
              <w:bottom w:val="single" w:sz="4" w:space="0" w:color="auto"/>
              <w:right w:val="single" w:sz="4" w:space="0" w:color="auto"/>
            </w:tcBorders>
            <w:shd w:val="clear" w:color="auto" w:fill="auto"/>
            <w:hideMark/>
          </w:tcPr>
          <w:p w14:paraId="22AE50E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0,16</w:t>
            </w:r>
          </w:p>
        </w:tc>
        <w:tc>
          <w:tcPr>
            <w:tcW w:w="559" w:type="pct"/>
            <w:tcBorders>
              <w:top w:val="nil"/>
              <w:left w:val="nil"/>
              <w:bottom w:val="single" w:sz="4" w:space="0" w:color="auto"/>
              <w:right w:val="single" w:sz="4" w:space="0" w:color="auto"/>
            </w:tcBorders>
            <w:shd w:val="clear" w:color="auto" w:fill="auto"/>
            <w:hideMark/>
          </w:tcPr>
          <w:p w14:paraId="1461C7B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31A7F3B5" w14:textId="77777777" w:rsidTr="00A75635">
        <w:trPr>
          <w:trHeight w:val="750"/>
        </w:trPr>
        <w:tc>
          <w:tcPr>
            <w:tcW w:w="218" w:type="pct"/>
            <w:tcBorders>
              <w:top w:val="nil"/>
              <w:left w:val="single" w:sz="4" w:space="0" w:color="auto"/>
              <w:bottom w:val="single" w:sz="4" w:space="0" w:color="auto"/>
              <w:right w:val="single" w:sz="4" w:space="0" w:color="auto"/>
            </w:tcBorders>
            <w:shd w:val="clear" w:color="auto" w:fill="auto"/>
            <w:hideMark/>
          </w:tcPr>
          <w:p w14:paraId="3E92ED49" w14:textId="1807593D" w:rsidR="00233751" w:rsidRPr="00233751" w:rsidRDefault="00233751" w:rsidP="00233751">
            <w:pPr>
              <w:ind w:firstLine="0"/>
              <w:jc w:val="center"/>
              <w:rPr>
                <w:color w:val="000000" w:themeColor="text1"/>
                <w:szCs w:val="24"/>
                <w:lang w:val="ro-RO" w:eastAsia="ro-RO"/>
              </w:rPr>
            </w:pPr>
            <w:r w:rsidRPr="00233751">
              <w:rPr>
                <w:color w:val="000000"/>
                <w:szCs w:val="24"/>
              </w:rPr>
              <w:lastRenderedPageBreak/>
              <w:t>358</w:t>
            </w:r>
          </w:p>
        </w:tc>
        <w:tc>
          <w:tcPr>
            <w:tcW w:w="461" w:type="pct"/>
            <w:tcBorders>
              <w:top w:val="nil"/>
              <w:left w:val="nil"/>
              <w:bottom w:val="single" w:sz="4" w:space="0" w:color="auto"/>
              <w:right w:val="single" w:sz="4" w:space="0" w:color="auto"/>
            </w:tcBorders>
            <w:shd w:val="clear" w:color="auto" w:fill="auto"/>
            <w:hideMark/>
          </w:tcPr>
          <w:p w14:paraId="25A5E08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121-75-5</w:t>
            </w:r>
          </w:p>
        </w:tc>
        <w:tc>
          <w:tcPr>
            <w:tcW w:w="630" w:type="pct"/>
            <w:tcBorders>
              <w:top w:val="nil"/>
              <w:left w:val="nil"/>
              <w:bottom w:val="single" w:sz="4" w:space="0" w:color="auto"/>
              <w:right w:val="single" w:sz="4" w:space="0" w:color="auto"/>
            </w:tcBorders>
            <w:shd w:val="clear" w:color="auto" w:fill="auto"/>
            <w:hideMark/>
          </w:tcPr>
          <w:p w14:paraId="67A2D70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204-497-7</w:t>
            </w:r>
          </w:p>
        </w:tc>
        <w:tc>
          <w:tcPr>
            <w:tcW w:w="1436" w:type="pct"/>
            <w:tcBorders>
              <w:top w:val="nil"/>
              <w:left w:val="nil"/>
              <w:bottom w:val="single" w:sz="4" w:space="0" w:color="auto"/>
              <w:right w:val="single" w:sz="4" w:space="0" w:color="auto"/>
            </w:tcBorders>
            <w:shd w:val="clear" w:color="auto" w:fill="auto"/>
            <w:hideMark/>
          </w:tcPr>
          <w:p w14:paraId="6D1F444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Malation / 1,2-bis (etoxicarbonil) etil 0,0-dimetil fosforoditioat</w:t>
            </w:r>
          </w:p>
        </w:tc>
        <w:tc>
          <w:tcPr>
            <w:tcW w:w="599" w:type="pct"/>
            <w:tcBorders>
              <w:top w:val="nil"/>
              <w:left w:val="nil"/>
              <w:bottom w:val="single" w:sz="4" w:space="0" w:color="auto"/>
              <w:right w:val="single" w:sz="4" w:space="0" w:color="auto"/>
            </w:tcBorders>
            <w:shd w:val="clear" w:color="auto" w:fill="auto"/>
            <w:hideMark/>
          </w:tcPr>
          <w:p w14:paraId="638AA4B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w:t>
            </w:r>
          </w:p>
        </w:tc>
        <w:tc>
          <w:tcPr>
            <w:tcW w:w="280" w:type="pct"/>
            <w:tcBorders>
              <w:top w:val="nil"/>
              <w:left w:val="nil"/>
              <w:bottom w:val="single" w:sz="4" w:space="0" w:color="auto"/>
              <w:right w:val="single" w:sz="4" w:space="0" w:color="auto"/>
            </w:tcBorders>
            <w:shd w:val="clear" w:color="auto" w:fill="auto"/>
            <w:hideMark/>
          </w:tcPr>
          <w:p w14:paraId="58DCF8EF" w14:textId="1833E8B7"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3046D27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tcPr>
          <w:p w14:paraId="28054A25" w14:textId="5B928F34"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6DFA2D47" w14:textId="1A737D17" w:rsidR="00233751" w:rsidRPr="003E0CAD" w:rsidRDefault="00233751" w:rsidP="00233751">
            <w:pPr>
              <w:ind w:firstLine="0"/>
              <w:jc w:val="center"/>
              <w:rPr>
                <w:color w:val="000000" w:themeColor="text1"/>
                <w:szCs w:val="24"/>
                <w:lang w:val="ro-RO" w:eastAsia="ro-RO"/>
              </w:rPr>
            </w:pPr>
          </w:p>
        </w:tc>
      </w:tr>
      <w:tr w:rsidR="00233751" w:rsidRPr="003E0CAD" w14:paraId="5714CC24" w14:textId="77777777" w:rsidTr="00CA3F63">
        <w:trPr>
          <w:trHeight w:val="418"/>
        </w:trPr>
        <w:tc>
          <w:tcPr>
            <w:tcW w:w="218" w:type="pct"/>
            <w:tcBorders>
              <w:top w:val="nil"/>
              <w:left w:val="single" w:sz="4" w:space="0" w:color="auto"/>
              <w:bottom w:val="single" w:sz="4" w:space="0" w:color="auto"/>
              <w:right w:val="single" w:sz="4" w:space="0" w:color="auto"/>
            </w:tcBorders>
            <w:shd w:val="clear" w:color="auto" w:fill="auto"/>
            <w:hideMark/>
          </w:tcPr>
          <w:p w14:paraId="133D246C" w14:textId="642FDB97" w:rsidR="00233751" w:rsidRPr="00233751" w:rsidRDefault="00233751" w:rsidP="00233751">
            <w:pPr>
              <w:ind w:firstLine="0"/>
              <w:jc w:val="center"/>
              <w:rPr>
                <w:color w:val="000000" w:themeColor="text1"/>
                <w:szCs w:val="24"/>
                <w:lang w:val="ro-RO" w:eastAsia="ro-RO"/>
              </w:rPr>
            </w:pPr>
            <w:r w:rsidRPr="00233751">
              <w:rPr>
                <w:color w:val="000000"/>
                <w:szCs w:val="24"/>
              </w:rPr>
              <w:t>359</w:t>
            </w:r>
          </w:p>
        </w:tc>
        <w:tc>
          <w:tcPr>
            <w:tcW w:w="461" w:type="pct"/>
            <w:tcBorders>
              <w:top w:val="nil"/>
              <w:left w:val="nil"/>
              <w:bottom w:val="single" w:sz="4" w:space="0" w:color="auto"/>
              <w:right w:val="single" w:sz="4" w:space="0" w:color="auto"/>
            </w:tcBorders>
            <w:shd w:val="clear" w:color="auto" w:fill="auto"/>
            <w:hideMark/>
          </w:tcPr>
          <w:p w14:paraId="2BAB098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8018-01-7</w:t>
            </w:r>
          </w:p>
        </w:tc>
        <w:tc>
          <w:tcPr>
            <w:tcW w:w="630" w:type="pct"/>
            <w:tcBorders>
              <w:top w:val="nil"/>
              <w:left w:val="nil"/>
              <w:bottom w:val="single" w:sz="4" w:space="0" w:color="auto"/>
              <w:right w:val="single" w:sz="4" w:space="0" w:color="auto"/>
            </w:tcBorders>
            <w:shd w:val="clear" w:color="auto" w:fill="auto"/>
            <w:hideMark/>
          </w:tcPr>
          <w:p w14:paraId="5B98F554" w14:textId="050B8941" w:rsidR="00233751" w:rsidRPr="003E0CAD" w:rsidRDefault="00233751" w:rsidP="00233751">
            <w:pPr>
              <w:ind w:firstLine="0"/>
              <w:jc w:val="left"/>
              <w:rPr>
                <w:color w:val="000000" w:themeColor="text1"/>
                <w:szCs w:val="24"/>
                <w:lang w:val="ro-RO" w:eastAsia="ro-RO"/>
              </w:rPr>
            </w:pPr>
          </w:p>
        </w:tc>
        <w:tc>
          <w:tcPr>
            <w:tcW w:w="1436" w:type="pct"/>
            <w:tcBorders>
              <w:top w:val="nil"/>
              <w:left w:val="nil"/>
              <w:bottom w:val="single" w:sz="4" w:space="0" w:color="auto"/>
              <w:right w:val="single" w:sz="4" w:space="0" w:color="auto"/>
            </w:tcBorders>
            <w:shd w:val="clear" w:color="auto" w:fill="auto"/>
            <w:hideMark/>
          </w:tcPr>
          <w:p w14:paraId="16087255" w14:textId="339E7C4C"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Mancozeb / Etilen-bis-ditiocarbamat de zinc și mangan</w:t>
            </w:r>
          </w:p>
        </w:tc>
        <w:tc>
          <w:tcPr>
            <w:tcW w:w="599" w:type="pct"/>
            <w:tcBorders>
              <w:top w:val="nil"/>
              <w:left w:val="nil"/>
              <w:bottom w:val="single" w:sz="4" w:space="0" w:color="auto"/>
              <w:right w:val="single" w:sz="4" w:space="0" w:color="auto"/>
            </w:tcBorders>
            <w:shd w:val="clear" w:color="auto" w:fill="auto"/>
            <w:hideMark/>
          </w:tcPr>
          <w:p w14:paraId="5D16E00C" w14:textId="226319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280" w:type="pct"/>
            <w:tcBorders>
              <w:top w:val="nil"/>
              <w:left w:val="nil"/>
              <w:bottom w:val="single" w:sz="4" w:space="0" w:color="auto"/>
              <w:right w:val="single" w:sz="4" w:space="0" w:color="auto"/>
            </w:tcBorders>
            <w:shd w:val="clear" w:color="auto" w:fill="auto"/>
          </w:tcPr>
          <w:p w14:paraId="519E1CE7" w14:textId="17682AFC"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39C79D04" w14:textId="4E0EF649"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321" w:type="pct"/>
            <w:tcBorders>
              <w:top w:val="nil"/>
              <w:left w:val="nil"/>
              <w:bottom w:val="single" w:sz="4" w:space="0" w:color="auto"/>
              <w:right w:val="single" w:sz="4" w:space="0" w:color="auto"/>
            </w:tcBorders>
            <w:shd w:val="clear" w:color="auto" w:fill="auto"/>
          </w:tcPr>
          <w:p w14:paraId="39DF66CA" w14:textId="1245BB6C"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4A772009" w14:textId="5D42BE9F" w:rsidR="00233751" w:rsidRPr="003E0CAD" w:rsidRDefault="00233751" w:rsidP="00233751">
            <w:pPr>
              <w:ind w:firstLine="0"/>
              <w:jc w:val="center"/>
              <w:rPr>
                <w:color w:val="000000" w:themeColor="text1"/>
                <w:szCs w:val="24"/>
                <w:lang w:val="ro-RO" w:eastAsia="ro-RO"/>
              </w:rPr>
            </w:pPr>
          </w:p>
        </w:tc>
      </w:tr>
      <w:tr w:rsidR="00233751" w:rsidRPr="003E0CAD" w14:paraId="0856A591" w14:textId="77777777" w:rsidTr="00A75635">
        <w:trPr>
          <w:trHeight w:val="750"/>
        </w:trPr>
        <w:tc>
          <w:tcPr>
            <w:tcW w:w="218" w:type="pct"/>
            <w:tcBorders>
              <w:top w:val="nil"/>
              <w:left w:val="single" w:sz="4" w:space="0" w:color="auto"/>
              <w:bottom w:val="single" w:sz="4" w:space="0" w:color="auto"/>
              <w:right w:val="single" w:sz="4" w:space="0" w:color="auto"/>
            </w:tcBorders>
            <w:shd w:val="clear" w:color="auto" w:fill="auto"/>
            <w:hideMark/>
          </w:tcPr>
          <w:p w14:paraId="53E856DF" w14:textId="1E5D43DB" w:rsidR="00233751" w:rsidRPr="00233751" w:rsidRDefault="00233751" w:rsidP="00233751">
            <w:pPr>
              <w:ind w:firstLine="0"/>
              <w:jc w:val="center"/>
              <w:rPr>
                <w:color w:val="000000" w:themeColor="text1"/>
                <w:szCs w:val="24"/>
                <w:lang w:val="ro-RO" w:eastAsia="ro-RO"/>
              </w:rPr>
            </w:pPr>
            <w:r w:rsidRPr="00233751">
              <w:rPr>
                <w:color w:val="000000"/>
                <w:szCs w:val="24"/>
              </w:rPr>
              <w:t>360</w:t>
            </w:r>
          </w:p>
        </w:tc>
        <w:tc>
          <w:tcPr>
            <w:tcW w:w="461" w:type="pct"/>
            <w:tcBorders>
              <w:top w:val="nil"/>
              <w:left w:val="nil"/>
              <w:bottom w:val="single" w:sz="4" w:space="0" w:color="auto"/>
              <w:right w:val="single" w:sz="4" w:space="0" w:color="auto"/>
            </w:tcBorders>
            <w:shd w:val="clear" w:color="auto" w:fill="auto"/>
            <w:hideMark/>
          </w:tcPr>
          <w:p w14:paraId="1359820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630" w:type="pct"/>
            <w:tcBorders>
              <w:top w:val="nil"/>
              <w:left w:val="nil"/>
              <w:bottom w:val="single" w:sz="4" w:space="0" w:color="auto"/>
              <w:right w:val="single" w:sz="4" w:space="0" w:color="auto"/>
            </w:tcBorders>
            <w:shd w:val="clear" w:color="auto" w:fill="auto"/>
            <w:hideMark/>
          </w:tcPr>
          <w:p w14:paraId="6BDE184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4256AF3E" w14:textId="47E80465"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Mangan și compuși anorganici de mangan (exprimați în Mn)</w:t>
            </w:r>
          </w:p>
        </w:tc>
        <w:tc>
          <w:tcPr>
            <w:tcW w:w="599" w:type="pct"/>
            <w:tcBorders>
              <w:top w:val="nil"/>
              <w:left w:val="nil"/>
              <w:bottom w:val="single" w:sz="4" w:space="0" w:color="auto"/>
              <w:right w:val="single" w:sz="4" w:space="0" w:color="auto"/>
            </w:tcBorders>
            <w:shd w:val="clear" w:color="auto" w:fill="auto"/>
            <w:hideMark/>
          </w:tcPr>
          <w:p w14:paraId="128DA7C8" w14:textId="27F687CA"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0,2 (Fracție inhalabilă)</w:t>
            </w:r>
            <w:r w:rsidRPr="003E0CAD">
              <w:rPr>
                <w:color w:val="000000" w:themeColor="text1"/>
                <w:szCs w:val="24"/>
                <w:lang w:val="ro-RO" w:eastAsia="ro-RO"/>
              </w:rPr>
              <w:br/>
              <w:t>0,05 (Fracție respirabilă)</w:t>
            </w:r>
          </w:p>
        </w:tc>
        <w:tc>
          <w:tcPr>
            <w:tcW w:w="280" w:type="pct"/>
            <w:tcBorders>
              <w:top w:val="nil"/>
              <w:left w:val="nil"/>
              <w:bottom w:val="single" w:sz="4" w:space="0" w:color="auto"/>
              <w:right w:val="single" w:sz="4" w:space="0" w:color="auto"/>
            </w:tcBorders>
            <w:shd w:val="clear" w:color="auto" w:fill="auto"/>
          </w:tcPr>
          <w:p w14:paraId="5F6A575B" w14:textId="6CDA8D35"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0DA624A4" w14:textId="4035D935"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39D84E3E" w14:textId="758D1399"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3A3E6FE0" w14:textId="3431CCDD" w:rsidR="00233751" w:rsidRPr="003E0CAD" w:rsidRDefault="00233751" w:rsidP="00233751">
            <w:pPr>
              <w:ind w:firstLine="0"/>
              <w:jc w:val="center"/>
              <w:rPr>
                <w:color w:val="000000" w:themeColor="text1"/>
                <w:szCs w:val="24"/>
                <w:lang w:val="ro-RO" w:eastAsia="ro-RO"/>
              </w:rPr>
            </w:pPr>
          </w:p>
        </w:tc>
      </w:tr>
      <w:tr w:rsidR="00233751" w:rsidRPr="003E0CAD" w14:paraId="6DB68B43" w14:textId="77777777" w:rsidTr="00CA3F63">
        <w:trPr>
          <w:trHeight w:val="313"/>
        </w:trPr>
        <w:tc>
          <w:tcPr>
            <w:tcW w:w="218" w:type="pct"/>
            <w:tcBorders>
              <w:top w:val="nil"/>
              <w:left w:val="single" w:sz="4" w:space="0" w:color="auto"/>
              <w:bottom w:val="single" w:sz="4" w:space="0" w:color="auto"/>
              <w:right w:val="single" w:sz="4" w:space="0" w:color="auto"/>
            </w:tcBorders>
            <w:shd w:val="clear" w:color="auto" w:fill="auto"/>
            <w:hideMark/>
          </w:tcPr>
          <w:p w14:paraId="7F1A6032" w14:textId="6D6D3B43" w:rsidR="00233751" w:rsidRPr="00233751" w:rsidRDefault="00233751" w:rsidP="00233751">
            <w:pPr>
              <w:ind w:firstLine="0"/>
              <w:jc w:val="center"/>
              <w:rPr>
                <w:color w:val="000000" w:themeColor="text1"/>
                <w:szCs w:val="24"/>
                <w:lang w:val="ro-RO" w:eastAsia="ro-RO"/>
              </w:rPr>
            </w:pPr>
            <w:r w:rsidRPr="00233751">
              <w:rPr>
                <w:color w:val="000000"/>
                <w:szCs w:val="24"/>
              </w:rPr>
              <w:t>361</w:t>
            </w:r>
          </w:p>
        </w:tc>
        <w:tc>
          <w:tcPr>
            <w:tcW w:w="461" w:type="pct"/>
            <w:tcBorders>
              <w:top w:val="nil"/>
              <w:left w:val="nil"/>
              <w:bottom w:val="single" w:sz="4" w:space="0" w:color="auto"/>
              <w:right w:val="single" w:sz="4" w:space="0" w:color="auto"/>
            </w:tcBorders>
            <w:shd w:val="clear" w:color="auto" w:fill="auto"/>
            <w:hideMark/>
          </w:tcPr>
          <w:p w14:paraId="31E96B0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536-90-3</w:t>
            </w:r>
          </w:p>
        </w:tc>
        <w:tc>
          <w:tcPr>
            <w:tcW w:w="630" w:type="pct"/>
            <w:tcBorders>
              <w:top w:val="nil"/>
              <w:left w:val="nil"/>
              <w:bottom w:val="single" w:sz="4" w:space="0" w:color="auto"/>
              <w:right w:val="single" w:sz="4" w:space="0" w:color="auto"/>
            </w:tcBorders>
            <w:shd w:val="clear" w:color="auto" w:fill="auto"/>
            <w:hideMark/>
          </w:tcPr>
          <w:p w14:paraId="62BBD7F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208-651-4</w:t>
            </w:r>
          </w:p>
        </w:tc>
        <w:tc>
          <w:tcPr>
            <w:tcW w:w="1436" w:type="pct"/>
            <w:tcBorders>
              <w:top w:val="nil"/>
              <w:left w:val="nil"/>
              <w:bottom w:val="single" w:sz="4" w:space="0" w:color="auto"/>
              <w:right w:val="single" w:sz="4" w:space="0" w:color="auto"/>
            </w:tcBorders>
            <w:shd w:val="clear" w:color="auto" w:fill="auto"/>
            <w:hideMark/>
          </w:tcPr>
          <w:p w14:paraId="5B58F23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m-Anisidină</w:t>
            </w:r>
          </w:p>
        </w:tc>
        <w:tc>
          <w:tcPr>
            <w:tcW w:w="599" w:type="pct"/>
            <w:tcBorders>
              <w:top w:val="nil"/>
              <w:left w:val="nil"/>
              <w:bottom w:val="single" w:sz="4" w:space="0" w:color="auto"/>
              <w:right w:val="single" w:sz="4" w:space="0" w:color="auto"/>
            </w:tcBorders>
            <w:shd w:val="clear" w:color="auto" w:fill="auto"/>
            <w:hideMark/>
          </w:tcPr>
          <w:p w14:paraId="7E5075B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w:t>
            </w:r>
          </w:p>
        </w:tc>
        <w:tc>
          <w:tcPr>
            <w:tcW w:w="280" w:type="pct"/>
            <w:tcBorders>
              <w:top w:val="nil"/>
              <w:left w:val="nil"/>
              <w:bottom w:val="single" w:sz="4" w:space="0" w:color="auto"/>
              <w:right w:val="single" w:sz="4" w:space="0" w:color="auto"/>
            </w:tcBorders>
            <w:shd w:val="clear" w:color="auto" w:fill="auto"/>
            <w:hideMark/>
          </w:tcPr>
          <w:p w14:paraId="6FC058C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0,06</w:t>
            </w:r>
          </w:p>
        </w:tc>
        <w:tc>
          <w:tcPr>
            <w:tcW w:w="496" w:type="pct"/>
            <w:tcBorders>
              <w:top w:val="nil"/>
              <w:left w:val="nil"/>
              <w:bottom w:val="single" w:sz="4" w:space="0" w:color="auto"/>
              <w:right w:val="single" w:sz="4" w:space="0" w:color="auto"/>
            </w:tcBorders>
            <w:shd w:val="clear" w:color="auto" w:fill="auto"/>
            <w:hideMark/>
          </w:tcPr>
          <w:p w14:paraId="411B853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321" w:type="pct"/>
            <w:tcBorders>
              <w:top w:val="nil"/>
              <w:left w:val="nil"/>
              <w:bottom w:val="single" w:sz="4" w:space="0" w:color="auto"/>
              <w:right w:val="single" w:sz="4" w:space="0" w:color="auto"/>
            </w:tcBorders>
            <w:shd w:val="clear" w:color="auto" w:fill="auto"/>
            <w:hideMark/>
          </w:tcPr>
          <w:p w14:paraId="57D2799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559" w:type="pct"/>
            <w:tcBorders>
              <w:top w:val="nil"/>
              <w:left w:val="nil"/>
              <w:bottom w:val="single" w:sz="4" w:space="0" w:color="auto"/>
              <w:right w:val="single" w:sz="4" w:space="0" w:color="auto"/>
            </w:tcBorders>
            <w:shd w:val="clear" w:color="auto" w:fill="auto"/>
            <w:hideMark/>
          </w:tcPr>
          <w:p w14:paraId="408FF4F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662B65CE" w14:textId="77777777" w:rsidTr="00A75635">
        <w:trPr>
          <w:trHeight w:val="261"/>
        </w:trPr>
        <w:tc>
          <w:tcPr>
            <w:tcW w:w="218" w:type="pct"/>
            <w:tcBorders>
              <w:top w:val="nil"/>
              <w:left w:val="single" w:sz="4" w:space="0" w:color="auto"/>
              <w:bottom w:val="single" w:sz="4" w:space="0" w:color="auto"/>
              <w:right w:val="single" w:sz="4" w:space="0" w:color="auto"/>
            </w:tcBorders>
            <w:shd w:val="clear" w:color="auto" w:fill="auto"/>
            <w:hideMark/>
          </w:tcPr>
          <w:p w14:paraId="0F098520" w14:textId="724E9B3D" w:rsidR="00233751" w:rsidRPr="00233751" w:rsidRDefault="00233751" w:rsidP="00233751">
            <w:pPr>
              <w:ind w:firstLine="0"/>
              <w:jc w:val="center"/>
              <w:rPr>
                <w:color w:val="000000" w:themeColor="text1"/>
                <w:szCs w:val="24"/>
                <w:lang w:val="ro-RO" w:eastAsia="ro-RO"/>
              </w:rPr>
            </w:pPr>
            <w:r w:rsidRPr="00233751">
              <w:rPr>
                <w:color w:val="000000"/>
                <w:szCs w:val="24"/>
              </w:rPr>
              <w:t>362</w:t>
            </w:r>
          </w:p>
        </w:tc>
        <w:tc>
          <w:tcPr>
            <w:tcW w:w="461" w:type="pct"/>
            <w:tcBorders>
              <w:top w:val="nil"/>
              <w:left w:val="nil"/>
              <w:bottom w:val="single" w:sz="4" w:space="0" w:color="auto"/>
              <w:right w:val="single" w:sz="4" w:space="0" w:color="auto"/>
            </w:tcBorders>
            <w:shd w:val="clear" w:color="auto" w:fill="auto"/>
            <w:hideMark/>
          </w:tcPr>
          <w:p w14:paraId="7B44D2C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630" w:type="pct"/>
            <w:tcBorders>
              <w:top w:val="nil"/>
              <w:left w:val="nil"/>
              <w:bottom w:val="single" w:sz="4" w:space="0" w:color="auto"/>
              <w:right w:val="single" w:sz="4" w:space="0" w:color="auto"/>
            </w:tcBorders>
            <w:shd w:val="clear" w:color="auto" w:fill="auto"/>
            <w:hideMark/>
          </w:tcPr>
          <w:p w14:paraId="1A57C27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33CC0781" w14:textId="5748E949"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Mercur (compuși organici)</w:t>
            </w:r>
          </w:p>
        </w:tc>
        <w:tc>
          <w:tcPr>
            <w:tcW w:w="599" w:type="pct"/>
            <w:tcBorders>
              <w:top w:val="nil"/>
              <w:left w:val="nil"/>
              <w:bottom w:val="single" w:sz="4" w:space="0" w:color="auto"/>
              <w:right w:val="single" w:sz="4" w:space="0" w:color="auto"/>
            </w:tcBorders>
            <w:shd w:val="clear" w:color="auto" w:fill="auto"/>
          </w:tcPr>
          <w:p w14:paraId="3548A326" w14:textId="555042F0"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3EA7C6FD" w14:textId="483FDEB9"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589BE1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0,01</w:t>
            </w:r>
          </w:p>
        </w:tc>
        <w:tc>
          <w:tcPr>
            <w:tcW w:w="321" w:type="pct"/>
            <w:tcBorders>
              <w:top w:val="nil"/>
              <w:left w:val="nil"/>
              <w:bottom w:val="single" w:sz="4" w:space="0" w:color="auto"/>
              <w:right w:val="single" w:sz="4" w:space="0" w:color="auto"/>
            </w:tcBorders>
            <w:shd w:val="clear" w:color="auto" w:fill="auto"/>
            <w:hideMark/>
          </w:tcPr>
          <w:p w14:paraId="504F2F15" w14:textId="0324C1F7"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08CE1C9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DC1332" w14:paraId="64AA8A9F" w14:textId="77777777" w:rsidTr="00A75635">
        <w:trPr>
          <w:trHeight w:val="750"/>
        </w:trPr>
        <w:tc>
          <w:tcPr>
            <w:tcW w:w="218" w:type="pct"/>
            <w:tcBorders>
              <w:top w:val="nil"/>
              <w:left w:val="single" w:sz="4" w:space="0" w:color="auto"/>
              <w:bottom w:val="single" w:sz="4" w:space="0" w:color="auto"/>
              <w:right w:val="single" w:sz="4" w:space="0" w:color="auto"/>
            </w:tcBorders>
            <w:shd w:val="clear" w:color="auto" w:fill="auto"/>
            <w:hideMark/>
          </w:tcPr>
          <w:p w14:paraId="74FC6C52" w14:textId="299E9D5B" w:rsidR="00233751" w:rsidRPr="00233751" w:rsidRDefault="00233751" w:rsidP="00233751">
            <w:pPr>
              <w:ind w:firstLine="0"/>
              <w:jc w:val="center"/>
              <w:rPr>
                <w:color w:val="000000" w:themeColor="text1"/>
                <w:szCs w:val="24"/>
                <w:lang w:val="ro-RO" w:eastAsia="ro-RO"/>
              </w:rPr>
            </w:pPr>
            <w:r w:rsidRPr="00233751">
              <w:rPr>
                <w:color w:val="000000"/>
                <w:szCs w:val="24"/>
              </w:rPr>
              <w:t>363</w:t>
            </w:r>
          </w:p>
        </w:tc>
        <w:tc>
          <w:tcPr>
            <w:tcW w:w="461" w:type="pct"/>
            <w:tcBorders>
              <w:top w:val="nil"/>
              <w:left w:val="nil"/>
              <w:bottom w:val="single" w:sz="4" w:space="0" w:color="auto"/>
              <w:right w:val="single" w:sz="4" w:space="0" w:color="auto"/>
            </w:tcBorders>
            <w:shd w:val="clear" w:color="auto" w:fill="auto"/>
            <w:hideMark/>
          </w:tcPr>
          <w:p w14:paraId="12D4863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630" w:type="pct"/>
            <w:tcBorders>
              <w:top w:val="nil"/>
              <w:left w:val="nil"/>
              <w:bottom w:val="single" w:sz="4" w:space="0" w:color="auto"/>
              <w:right w:val="single" w:sz="4" w:space="0" w:color="auto"/>
            </w:tcBorders>
            <w:shd w:val="clear" w:color="auto" w:fill="auto"/>
            <w:hideMark/>
          </w:tcPr>
          <w:p w14:paraId="7E2DD2B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3EF944B8" w14:textId="269D2C5A"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Mercur și compușii anorganici bivalenți ai mercurului, inclusiv oxidul de mercur și clorură mercurică (măsurați ca mercur)</w:t>
            </w:r>
          </w:p>
        </w:tc>
        <w:tc>
          <w:tcPr>
            <w:tcW w:w="599" w:type="pct"/>
            <w:tcBorders>
              <w:top w:val="nil"/>
              <w:left w:val="nil"/>
              <w:bottom w:val="single" w:sz="4" w:space="0" w:color="auto"/>
              <w:right w:val="single" w:sz="4" w:space="0" w:color="auto"/>
            </w:tcBorders>
            <w:shd w:val="clear" w:color="auto" w:fill="auto"/>
            <w:hideMark/>
          </w:tcPr>
          <w:p w14:paraId="7BCE0E1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0,02</w:t>
            </w:r>
          </w:p>
        </w:tc>
        <w:tc>
          <w:tcPr>
            <w:tcW w:w="280" w:type="pct"/>
            <w:tcBorders>
              <w:top w:val="nil"/>
              <w:left w:val="nil"/>
              <w:bottom w:val="single" w:sz="4" w:space="0" w:color="auto"/>
              <w:right w:val="single" w:sz="4" w:space="0" w:color="auto"/>
            </w:tcBorders>
            <w:shd w:val="clear" w:color="auto" w:fill="auto"/>
          </w:tcPr>
          <w:p w14:paraId="2AFFCB52" w14:textId="78289743"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3227D48B" w14:textId="5AD3531E"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3D11A479" w14:textId="165876D4"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68DF96D6" w14:textId="0320BED0"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În timpul monitorizării expunerii pentru mercur și compușii săi anorganici bivalenți, trebuie să se țină cont de tehnicile relevante de monitorizare biologică care completează valorile-limită de expunere la mediul profesional.</w:t>
            </w:r>
          </w:p>
        </w:tc>
      </w:tr>
      <w:tr w:rsidR="00233751" w:rsidRPr="003E0CAD" w14:paraId="39CCB581" w14:textId="77777777" w:rsidTr="00A75635">
        <w:trPr>
          <w:trHeight w:val="251"/>
        </w:trPr>
        <w:tc>
          <w:tcPr>
            <w:tcW w:w="218" w:type="pct"/>
            <w:tcBorders>
              <w:top w:val="nil"/>
              <w:left w:val="single" w:sz="4" w:space="0" w:color="auto"/>
              <w:bottom w:val="single" w:sz="4" w:space="0" w:color="auto"/>
              <w:right w:val="single" w:sz="4" w:space="0" w:color="auto"/>
            </w:tcBorders>
            <w:shd w:val="clear" w:color="auto" w:fill="auto"/>
            <w:hideMark/>
          </w:tcPr>
          <w:p w14:paraId="7D94F1C4" w14:textId="4CB139D7" w:rsidR="00233751" w:rsidRPr="00233751" w:rsidRDefault="00233751" w:rsidP="00233751">
            <w:pPr>
              <w:ind w:firstLine="0"/>
              <w:jc w:val="center"/>
              <w:rPr>
                <w:color w:val="000000" w:themeColor="text1"/>
                <w:szCs w:val="24"/>
                <w:lang w:val="ro-RO" w:eastAsia="ro-RO"/>
              </w:rPr>
            </w:pPr>
            <w:r w:rsidRPr="00233751">
              <w:rPr>
                <w:color w:val="000000"/>
                <w:szCs w:val="24"/>
              </w:rPr>
              <w:t>364</w:t>
            </w:r>
          </w:p>
        </w:tc>
        <w:tc>
          <w:tcPr>
            <w:tcW w:w="461" w:type="pct"/>
            <w:tcBorders>
              <w:top w:val="nil"/>
              <w:left w:val="nil"/>
              <w:bottom w:val="single" w:sz="4" w:space="0" w:color="auto"/>
              <w:right w:val="single" w:sz="4" w:space="0" w:color="auto"/>
            </w:tcBorders>
            <w:shd w:val="clear" w:color="auto" w:fill="auto"/>
            <w:hideMark/>
          </w:tcPr>
          <w:p w14:paraId="560BDDA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108-67-8</w:t>
            </w:r>
          </w:p>
        </w:tc>
        <w:tc>
          <w:tcPr>
            <w:tcW w:w="630" w:type="pct"/>
            <w:tcBorders>
              <w:top w:val="nil"/>
              <w:left w:val="nil"/>
              <w:bottom w:val="single" w:sz="4" w:space="0" w:color="auto"/>
              <w:right w:val="single" w:sz="4" w:space="0" w:color="auto"/>
            </w:tcBorders>
            <w:shd w:val="clear" w:color="auto" w:fill="auto"/>
            <w:hideMark/>
          </w:tcPr>
          <w:p w14:paraId="2042DD1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203-604-4</w:t>
            </w:r>
          </w:p>
        </w:tc>
        <w:tc>
          <w:tcPr>
            <w:tcW w:w="1436" w:type="pct"/>
            <w:tcBorders>
              <w:top w:val="nil"/>
              <w:left w:val="nil"/>
              <w:bottom w:val="single" w:sz="4" w:space="0" w:color="auto"/>
              <w:right w:val="single" w:sz="4" w:space="0" w:color="auto"/>
            </w:tcBorders>
            <w:shd w:val="clear" w:color="auto" w:fill="auto"/>
            <w:hideMark/>
          </w:tcPr>
          <w:p w14:paraId="402835D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Mesitilenă/1,3,5-trimetilbenzen</w:t>
            </w:r>
          </w:p>
        </w:tc>
        <w:tc>
          <w:tcPr>
            <w:tcW w:w="599" w:type="pct"/>
            <w:tcBorders>
              <w:top w:val="nil"/>
              <w:left w:val="nil"/>
              <w:bottom w:val="single" w:sz="4" w:space="0" w:color="auto"/>
              <w:right w:val="single" w:sz="4" w:space="0" w:color="auto"/>
            </w:tcBorders>
            <w:shd w:val="clear" w:color="auto" w:fill="auto"/>
            <w:hideMark/>
          </w:tcPr>
          <w:p w14:paraId="61A5357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280" w:type="pct"/>
            <w:tcBorders>
              <w:top w:val="nil"/>
              <w:left w:val="nil"/>
              <w:bottom w:val="single" w:sz="4" w:space="0" w:color="auto"/>
              <w:right w:val="single" w:sz="4" w:space="0" w:color="auto"/>
            </w:tcBorders>
            <w:shd w:val="clear" w:color="auto" w:fill="auto"/>
            <w:hideMark/>
          </w:tcPr>
          <w:p w14:paraId="1A010C5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496" w:type="pct"/>
            <w:tcBorders>
              <w:top w:val="nil"/>
              <w:left w:val="nil"/>
              <w:bottom w:val="single" w:sz="4" w:space="0" w:color="auto"/>
              <w:right w:val="single" w:sz="4" w:space="0" w:color="auto"/>
            </w:tcBorders>
            <w:shd w:val="clear" w:color="auto" w:fill="auto"/>
            <w:hideMark/>
          </w:tcPr>
          <w:p w14:paraId="35426375" w14:textId="29950D1C"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4EEE45C9" w14:textId="59736F1C"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25F81866" w14:textId="5624B653" w:rsidR="00233751" w:rsidRPr="003E0CAD" w:rsidRDefault="00233751" w:rsidP="00233751">
            <w:pPr>
              <w:ind w:firstLine="0"/>
              <w:jc w:val="center"/>
              <w:rPr>
                <w:color w:val="000000" w:themeColor="text1"/>
                <w:szCs w:val="24"/>
                <w:lang w:val="ro-RO" w:eastAsia="ro-RO"/>
              </w:rPr>
            </w:pPr>
          </w:p>
        </w:tc>
      </w:tr>
      <w:tr w:rsidR="00233751" w:rsidRPr="003E0CAD" w14:paraId="5D714D8B" w14:textId="77777777" w:rsidTr="00A75635">
        <w:trPr>
          <w:trHeight w:val="241"/>
        </w:trPr>
        <w:tc>
          <w:tcPr>
            <w:tcW w:w="218" w:type="pct"/>
            <w:tcBorders>
              <w:top w:val="nil"/>
              <w:left w:val="single" w:sz="4" w:space="0" w:color="auto"/>
              <w:bottom w:val="single" w:sz="4" w:space="0" w:color="auto"/>
              <w:right w:val="single" w:sz="4" w:space="0" w:color="auto"/>
            </w:tcBorders>
            <w:shd w:val="clear" w:color="auto" w:fill="auto"/>
            <w:hideMark/>
          </w:tcPr>
          <w:p w14:paraId="7D5BF565" w14:textId="3E6579B3" w:rsidR="00233751" w:rsidRPr="00233751" w:rsidRDefault="00233751" w:rsidP="00233751">
            <w:pPr>
              <w:ind w:firstLine="0"/>
              <w:jc w:val="center"/>
              <w:rPr>
                <w:color w:val="000000" w:themeColor="text1"/>
                <w:szCs w:val="24"/>
                <w:lang w:val="ro-RO" w:eastAsia="ro-RO"/>
              </w:rPr>
            </w:pPr>
            <w:r w:rsidRPr="00233751">
              <w:rPr>
                <w:color w:val="000000"/>
                <w:szCs w:val="24"/>
              </w:rPr>
              <w:t>365</w:t>
            </w:r>
          </w:p>
        </w:tc>
        <w:tc>
          <w:tcPr>
            <w:tcW w:w="461" w:type="pct"/>
            <w:tcBorders>
              <w:top w:val="nil"/>
              <w:left w:val="nil"/>
              <w:bottom w:val="single" w:sz="4" w:space="0" w:color="auto"/>
              <w:right w:val="single" w:sz="4" w:space="0" w:color="auto"/>
            </w:tcBorders>
            <w:shd w:val="clear" w:color="auto" w:fill="auto"/>
            <w:hideMark/>
          </w:tcPr>
          <w:p w14:paraId="4BE2143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97-63-2</w:t>
            </w:r>
          </w:p>
        </w:tc>
        <w:tc>
          <w:tcPr>
            <w:tcW w:w="630" w:type="pct"/>
            <w:tcBorders>
              <w:top w:val="nil"/>
              <w:left w:val="nil"/>
              <w:bottom w:val="single" w:sz="4" w:space="0" w:color="auto"/>
              <w:right w:val="single" w:sz="4" w:space="0" w:color="auto"/>
            </w:tcBorders>
            <w:shd w:val="clear" w:color="auto" w:fill="auto"/>
            <w:hideMark/>
          </w:tcPr>
          <w:p w14:paraId="3B2F150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202-597-5</w:t>
            </w:r>
          </w:p>
        </w:tc>
        <w:tc>
          <w:tcPr>
            <w:tcW w:w="1436" w:type="pct"/>
            <w:tcBorders>
              <w:top w:val="nil"/>
              <w:left w:val="nil"/>
              <w:bottom w:val="single" w:sz="4" w:space="0" w:color="auto"/>
              <w:right w:val="single" w:sz="4" w:space="0" w:color="auto"/>
            </w:tcBorders>
            <w:shd w:val="clear" w:color="auto" w:fill="auto"/>
            <w:hideMark/>
          </w:tcPr>
          <w:p w14:paraId="1847194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Metacrilat de etil</w:t>
            </w:r>
          </w:p>
        </w:tc>
        <w:tc>
          <w:tcPr>
            <w:tcW w:w="599" w:type="pct"/>
            <w:tcBorders>
              <w:top w:val="nil"/>
              <w:left w:val="nil"/>
              <w:bottom w:val="single" w:sz="4" w:space="0" w:color="auto"/>
              <w:right w:val="single" w:sz="4" w:space="0" w:color="auto"/>
            </w:tcBorders>
            <w:shd w:val="clear" w:color="auto" w:fill="auto"/>
            <w:hideMark/>
          </w:tcPr>
          <w:p w14:paraId="7AA1307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150</w:t>
            </w:r>
          </w:p>
        </w:tc>
        <w:tc>
          <w:tcPr>
            <w:tcW w:w="280" w:type="pct"/>
            <w:tcBorders>
              <w:top w:val="nil"/>
              <w:left w:val="nil"/>
              <w:bottom w:val="single" w:sz="4" w:space="0" w:color="auto"/>
              <w:right w:val="single" w:sz="4" w:space="0" w:color="auto"/>
            </w:tcBorders>
            <w:shd w:val="clear" w:color="auto" w:fill="auto"/>
            <w:hideMark/>
          </w:tcPr>
          <w:p w14:paraId="14CD8BF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32</w:t>
            </w:r>
          </w:p>
        </w:tc>
        <w:tc>
          <w:tcPr>
            <w:tcW w:w="496" w:type="pct"/>
            <w:tcBorders>
              <w:top w:val="nil"/>
              <w:left w:val="nil"/>
              <w:bottom w:val="single" w:sz="4" w:space="0" w:color="auto"/>
              <w:right w:val="single" w:sz="4" w:space="0" w:color="auto"/>
            </w:tcBorders>
            <w:shd w:val="clear" w:color="auto" w:fill="auto"/>
            <w:hideMark/>
          </w:tcPr>
          <w:p w14:paraId="2C7E6B4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250</w:t>
            </w:r>
          </w:p>
        </w:tc>
        <w:tc>
          <w:tcPr>
            <w:tcW w:w="321" w:type="pct"/>
            <w:tcBorders>
              <w:top w:val="nil"/>
              <w:left w:val="nil"/>
              <w:bottom w:val="single" w:sz="4" w:space="0" w:color="auto"/>
              <w:right w:val="single" w:sz="4" w:space="0" w:color="auto"/>
            </w:tcBorders>
            <w:shd w:val="clear" w:color="auto" w:fill="auto"/>
            <w:hideMark/>
          </w:tcPr>
          <w:p w14:paraId="08E73F2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54</w:t>
            </w:r>
          </w:p>
        </w:tc>
        <w:tc>
          <w:tcPr>
            <w:tcW w:w="559" w:type="pct"/>
            <w:tcBorders>
              <w:top w:val="nil"/>
              <w:left w:val="nil"/>
              <w:bottom w:val="single" w:sz="4" w:space="0" w:color="auto"/>
              <w:right w:val="single" w:sz="4" w:space="0" w:color="auto"/>
            </w:tcBorders>
            <w:shd w:val="clear" w:color="auto" w:fill="auto"/>
          </w:tcPr>
          <w:p w14:paraId="2A6E1D93" w14:textId="3C7A60A9" w:rsidR="00233751" w:rsidRPr="003E0CAD" w:rsidRDefault="00233751" w:rsidP="00233751">
            <w:pPr>
              <w:ind w:firstLine="0"/>
              <w:jc w:val="center"/>
              <w:rPr>
                <w:color w:val="000000" w:themeColor="text1"/>
                <w:szCs w:val="24"/>
                <w:lang w:val="ro-RO" w:eastAsia="ro-RO"/>
              </w:rPr>
            </w:pPr>
          </w:p>
        </w:tc>
      </w:tr>
      <w:tr w:rsidR="00233751" w:rsidRPr="003E0CAD" w14:paraId="14134F12" w14:textId="77777777" w:rsidTr="00A75635">
        <w:trPr>
          <w:trHeight w:val="529"/>
        </w:trPr>
        <w:tc>
          <w:tcPr>
            <w:tcW w:w="218" w:type="pct"/>
            <w:tcBorders>
              <w:top w:val="nil"/>
              <w:left w:val="single" w:sz="4" w:space="0" w:color="auto"/>
              <w:bottom w:val="single" w:sz="4" w:space="0" w:color="auto"/>
              <w:right w:val="single" w:sz="4" w:space="0" w:color="auto"/>
            </w:tcBorders>
            <w:shd w:val="clear" w:color="auto" w:fill="auto"/>
            <w:hideMark/>
          </w:tcPr>
          <w:p w14:paraId="5EB8AFBA" w14:textId="0D2E9BA8" w:rsidR="00233751" w:rsidRPr="00233751" w:rsidRDefault="00233751" w:rsidP="00233751">
            <w:pPr>
              <w:ind w:firstLine="0"/>
              <w:jc w:val="center"/>
              <w:rPr>
                <w:color w:val="000000" w:themeColor="text1"/>
                <w:szCs w:val="24"/>
                <w:lang w:val="ro-RO" w:eastAsia="ro-RO"/>
              </w:rPr>
            </w:pPr>
            <w:r w:rsidRPr="00233751">
              <w:rPr>
                <w:color w:val="000000"/>
                <w:szCs w:val="24"/>
              </w:rPr>
              <w:t>366</w:t>
            </w:r>
          </w:p>
        </w:tc>
        <w:tc>
          <w:tcPr>
            <w:tcW w:w="461" w:type="pct"/>
            <w:tcBorders>
              <w:top w:val="nil"/>
              <w:left w:val="nil"/>
              <w:bottom w:val="single" w:sz="4" w:space="0" w:color="auto"/>
              <w:right w:val="single" w:sz="4" w:space="0" w:color="auto"/>
            </w:tcBorders>
            <w:shd w:val="clear" w:color="auto" w:fill="auto"/>
            <w:hideMark/>
          </w:tcPr>
          <w:p w14:paraId="6E3A516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80-62-6</w:t>
            </w:r>
          </w:p>
        </w:tc>
        <w:tc>
          <w:tcPr>
            <w:tcW w:w="630" w:type="pct"/>
            <w:tcBorders>
              <w:top w:val="nil"/>
              <w:left w:val="nil"/>
              <w:bottom w:val="single" w:sz="4" w:space="0" w:color="auto"/>
              <w:right w:val="single" w:sz="4" w:space="0" w:color="auto"/>
            </w:tcBorders>
            <w:shd w:val="clear" w:color="auto" w:fill="auto"/>
            <w:hideMark/>
          </w:tcPr>
          <w:p w14:paraId="4E52C12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201-297-1</w:t>
            </w:r>
          </w:p>
        </w:tc>
        <w:tc>
          <w:tcPr>
            <w:tcW w:w="1436" w:type="pct"/>
            <w:tcBorders>
              <w:top w:val="nil"/>
              <w:left w:val="nil"/>
              <w:bottom w:val="single" w:sz="4" w:space="0" w:color="auto"/>
              <w:right w:val="single" w:sz="4" w:space="0" w:color="auto"/>
            </w:tcBorders>
            <w:shd w:val="clear" w:color="auto" w:fill="auto"/>
            <w:hideMark/>
          </w:tcPr>
          <w:p w14:paraId="57C8C71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Metacrilat de metil / Metil 2-metilpropenoat</w:t>
            </w:r>
          </w:p>
        </w:tc>
        <w:tc>
          <w:tcPr>
            <w:tcW w:w="599" w:type="pct"/>
            <w:tcBorders>
              <w:top w:val="nil"/>
              <w:left w:val="nil"/>
              <w:bottom w:val="single" w:sz="4" w:space="0" w:color="auto"/>
              <w:right w:val="single" w:sz="4" w:space="0" w:color="auto"/>
            </w:tcBorders>
            <w:shd w:val="clear" w:color="auto" w:fill="auto"/>
            <w:hideMark/>
          </w:tcPr>
          <w:p w14:paraId="4C899F1B" w14:textId="4E5A446C"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hideMark/>
          </w:tcPr>
          <w:p w14:paraId="56A9B70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496" w:type="pct"/>
            <w:tcBorders>
              <w:top w:val="nil"/>
              <w:left w:val="nil"/>
              <w:bottom w:val="single" w:sz="4" w:space="0" w:color="auto"/>
              <w:right w:val="single" w:sz="4" w:space="0" w:color="auto"/>
            </w:tcBorders>
            <w:shd w:val="clear" w:color="auto" w:fill="auto"/>
            <w:hideMark/>
          </w:tcPr>
          <w:p w14:paraId="47DFA125" w14:textId="77FFC0D1"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hideMark/>
          </w:tcPr>
          <w:p w14:paraId="6935F03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559" w:type="pct"/>
            <w:tcBorders>
              <w:top w:val="nil"/>
              <w:left w:val="nil"/>
              <w:bottom w:val="single" w:sz="4" w:space="0" w:color="auto"/>
              <w:right w:val="single" w:sz="4" w:space="0" w:color="auto"/>
            </w:tcBorders>
            <w:shd w:val="clear" w:color="auto" w:fill="auto"/>
          </w:tcPr>
          <w:p w14:paraId="554D5DC6" w14:textId="3DDB04EB" w:rsidR="00233751" w:rsidRPr="003E0CAD" w:rsidRDefault="00233751" w:rsidP="00233751">
            <w:pPr>
              <w:ind w:firstLine="0"/>
              <w:jc w:val="center"/>
              <w:rPr>
                <w:color w:val="000000" w:themeColor="text1"/>
                <w:szCs w:val="24"/>
                <w:lang w:val="ro-RO" w:eastAsia="ro-RO"/>
              </w:rPr>
            </w:pPr>
          </w:p>
        </w:tc>
      </w:tr>
      <w:tr w:rsidR="00233751" w:rsidRPr="003E0CAD" w14:paraId="2118FCD0" w14:textId="77777777" w:rsidTr="00A75635">
        <w:trPr>
          <w:trHeight w:val="60"/>
        </w:trPr>
        <w:tc>
          <w:tcPr>
            <w:tcW w:w="218" w:type="pct"/>
            <w:tcBorders>
              <w:top w:val="nil"/>
              <w:left w:val="single" w:sz="4" w:space="0" w:color="auto"/>
              <w:bottom w:val="single" w:sz="4" w:space="0" w:color="auto"/>
              <w:right w:val="single" w:sz="4" w:space="0" w:color="auto"/>
            </w:tcBorders>
            <w:shd w:val="clear" w:color="auto" w:fill="auto"/>
            <w:hideMark/>
          </w:tcPr>
          <w:p w14:paraId="43CD2CB9" w14:textId="000F2A0C" w:rsidR="00233751" w:rsidRPr="00233751" w:rsidRDefault="00233751" w:rsidP="00233751">
            <w:pPr>
              <w:ind w:firstLine="0"/>
              <w:jc w:val="center"/>
              <w:rPr>
                <w:color w:val="000000" w:themeColor="text1"/>
                <w:szCs w:val="24"/>
                <w:lang w:val="ro-RO" w:eastAsia="ro-RO"/>
              </w:rPr>
            </w:pPr>
            <w:r w:rsidRPr="00233751">
              <w:rPr>
                <w:color w:val="000000"/>
                <w:szCs w:val="24"/>
              </w:rPr>
              <w:lastRenderedPageBreak/>
              <w:t>367</w:t>
            </w:r>
          </w:p>
        </w:tc>
        <w:tc>
          <w:tcPr>
            <w:tcW w:w="461" w:type="pct"/>
            <w:tcBorders>
              <w:top w:val="nil"/>
              <w:left w:val="nil"/>
              <w:bottom w:val="single" w:sz="4" w:space="0" w:color="auto"/>
              <w:right w:val="single" w:sz="4" w:space="0" w:color="auto"/>
            </w:tcBorders>
            <w:shd w:val="clear" w:color="auto" w:fill="auto"/>
            <w:hideMark/>
          </w:tcPr>
          <w:p w14:paraId="31397E1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97-88-1</w:t>
            </w:r>
          </w:p>
        </w:tc>
        <w:tc>
          <w:tcPr>
            <w:tcW w:w="630" w:type="pct"/>
            <w:tcBorders>
              <w:top w:val="nil"/>
              <w:left w:val="nil"/>
              <w:bottom w:val="single" w:sz="4" w:space="0" w:color="auto"/>
              <w:right w:val="single" w:sz="4" w:space="0" w:color="auto"/>
            </w:tcBorders>
            <w:shd w:val="clear" w:color="auto" w:fill="auto"/>
            <w:hideMark/>
          </w:tcPr>
          <w:p w14:paraId="05A7EE4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202-615-1</w:t>
            </w:r>
          </w:p>
        </w:tc>
        <w:tc>
          <w:tcPr>
            <w:tcW w:w="1436" w:type="pct"/>
            <w:tcBorders>
              <w:top w:val="nil"/>
              <w:left w:val="nil"/>
              <w:bottom w:val="single" w:sz="4" w:space="0" w:color="auto"/>
              <w:right w:val="single" w:sz="4" w:space="0" w:color="auto"/>
            </w:tcBorders>
            <w:shd w:val="clear" w:color="auto" w:fill="auto"/>
            <w:hideMark/>
          </w:tcPr>
          <w:p w14:paraId="166C3E0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Metacrilat de N-butil</w:t>
            </w:r>
          </w:p>
        </w:tc>
        <w:tc>
          <w:tcPr>
            <w:tcW w:w="599" w:type="pct"/>
            <w:tcBorders>
              <w:top w:val="nil"/>
              <w:left w:val="nil"/>
              <w:bottom w:val="single" w:sz="4" w:space="0" w:color="auto"/>
              <w:right w:val="single" w:sz="4" w:space="0" w:color="auto"/>
            </w:tcBorders>
            <w:shd w:val="clear" w:color="auto" w:fill="auto"/>
            <w:hideMark/>
          </w:tcPr>
          <w:p w14:paraId="5193990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150</w:t>
            </w:r>
          </w:p>
        </w:tc>
        <w:tc>
          <w:tcPr>
            <w:tcW w:w="280" w:type="pct"/>
            <w:tcBorders>
              <w:top w:val="nil"/>
              <w:left w:val="nil"/>
              <w:bottom w:val="single" w:sz="4" w:space="0" w:color="auto"/>
              <w:right w:val="single" w:sz="4" w:space="0" w:color="auto"/>
            </w:tcBorders>
            <w:shd w:val="clear" w:color="auto" w:fill="auto"/>
            <w:hideMark/>
          </w:tcPr>
          <w:p w14:paraId="2661CA1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w:t>
            </w:r>
          </w:p>
        </w:tc>
        <w:tc>
          <w:tcPr>
            <w:tcW w:w="496" w:type="pct"/>
            <w:tcBorders>
              <w:top w:val="nil"/>
              <w:left w:val="nil"/>
              <w:bottom w:val="single" w:sz="4" w:space="0" w:color="auto"/>
              <w:right w:val="single" w:sz="4" w:space="0" w:color="auto"/>
            </w:tcBorders>
            <w:shd w:val="clear" w:color="auto" w:fill="auto"/>
            <w:hideMark/>
          </w:tcPr>
          <w:p w14:paraId="1093224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250</w:t>
            </w:r>
          </w:p>
        </w:tc>
        <w:tc>
          <w:tcPr>
            <w:tcW w:w="321" w:type="pct"/>
            <w:tcBorders>
              <w:top w:val="nil"/>
              <w:left w:val="nil"/>
              <w:bottom w:val="single" w:sz="4" w:space="0" w:color="auto"/>
              <w:right w:val="single" w:sz="4" w:space="0" w:color="auto"/>
            </w:tcBorders>
            <w:shd w:val="clear" w:color="auto" w:fill="auto"/>
            <w:hideMark/>
          </w:tcPr>
          <w:p w14:paraId="77961D8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43</w:t>
            </w:r>
          </w:p>
        </w:tc>
        <w:tc>
          <w:tcPr>
            <w:tcW w:w="559" w:type="pct"/>
            <w:tcBorders>
              <w:top w:val="nil"/>
              <w:left w:val="nil"/>
              <w:bottom w:val="single" w:sz="4" w:space="0" w:color="auto"/>
              <w:right w:val="single" w:sz="4" w:space="0" w:color="auto"/>
            </w:tcBorders>
            <w:shd w:val="clear" w:color="auto" w:fill="auto"/>
          </w:tcPr>
          <w:p w14:paraId="54F6F4C5" w14:textId="3C5918DA" w:rsidR="00233751" w:rsidRPr="003E0CAD" w:rsidRDefault="00233751" w:rsidP="00233751">
            <w:pPr>
              <w:ind w:firstLine="0"/>
              <w:jc w:val="center"/>
              <w:rPr>
                <w:color w:val="000000" w:themeColor="text1"/>
                <w:szCs w:val="24"/>
                <w:lang w:val="ro-RO" w:eastAsia="ro-RO"/>
              </w:rPr>
            </w:pPr>
          </w:p>
        </w:tc>
      </w:tr>
      <w:tr w:rsidR="00233751" w:rsidRPr="003E0CAD" w14:paraId="123ACFF5" w14:textId="77777777" w:rsidTr="00A75635">
        <w:trPr>
          <w:trHeight w:val="60"/>
        </w:trPr>
        <w:tc>
          <w:tcPr>
            <w:tcW w:w="218" w:type="pct"/>
            <w:tcBorders>
              <w:top w:val="nil"/>
              <w:left w:val="single" w:sz="4" w:space="0" w:color="auto"/>
              <w:bottom w:val="single" w:sz="4" w:space="0" w:color="auto"/>
              <w:right w:val="single" w:sz="4" w:space="0" w:color="auto"/>
            </w:tcBorders>
            <w:shd w:val="clear" w:color="auto" w:fill="auto"/>
            <w:hideMark/>
          </w:tcPr>
          <w:p w14:paraId="56A789D5" w14:textId="2940AB69" w:rsidR="00233751" w:rsidRPr="00233751" w:rsidRDefault="00233751" w:rsidP="00233751">
            <w:pPr>
              <w:ind w:firstLine="0"/>
              <w:jc w:val="center"/>
              <w:rPr>
                <w:color w:val="000000" w:themeColor="text1"/>
                <w:szCs w:val="24"/>
                <w:lang w:val="ro-RO" w:eastAsia="ro-RO"/>
              </w:rPr>
            </w:pPr>
            <w:r w:rsidRPr="00233751">
              <w:rPr>
                <w:color w:val="000000"/>
                <w:szCs w:val="24"/>
              </w:rPr>
              <w:t>368</w:t>
            </w:r>
          </w:p>
        </w:tc>
        <w:tc>
          <w:tcPr>
            <w:tcW w:w="461" w:type="pct"/>
            <w:tcBorders>
              <w:top w:val="nil"/>
              <w:left w:val="nil"/>
              <w:bottom w:val="single" w:sz="4" w:space="0" w:color="auto"/>
              <w:right w:val="single" w:sz="4" w:space="0" w:color="auto"/>
            </w:tcBorders>
            <w:shd w:val="clear" w:color="auto" w:fill="auto"/>
            <w:hideMark/>
          </w:tcPr>
          <w:p w14:paraId="745F9B2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74-82-8</w:t>
            </w:r>
          </w:p>
        </w:tc>
        <w:tc>
          <w:tcPr>
            <w:tcW w:w="630" w:type="pct"/>
            <w:tcBorders>
              <w:top w:val="nil"/>
              <w:left w:val="nil"/>
              <w:bottom w:val="single" w:sz="4" w:space="0" w:color="auto"/>
              <w:right w:val="single" w:sz="4" w:space="0" w:color="auto"/>
            </w:tcBorders>
            <w:shd w:val="clear" w:color="auto" w:fill="auto"/>
            <w:hideMark/>
          </w:tcPr>
          <w:p w14:paraId="12CFFAC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200-812-7</w:t>
            </w:r>
          </w:p>
        </w:tc>
        <w:tc>
          <w:tcPr>
            <w:tcW w:w="1436" w:type="pct"/>
            <w:tcBorders>
              <w:top w:val="nil"/>
              <w:left w:val="nil"/>
              <w:bottom w:val="single" w:sz="4" w:space="0" w:color="auto"/>
              <w:right w:val="single" w:sz="4" w:space="0" w:color="auto"/>
            </w:tcBorders>
            <w:shd w:val="clear" w:color="auto" w:fill="auto"/>
            <w:hideMark/>
          </w:tcPr>
          <w:p w14:paraId="4FD4E62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Metan</w:t>
            </w:r>
          </w:p>
        </w:tc>
        <w:tc>
          <w:tcPr>
            <w:tcW w:w="599" w:type="pct"/>
            <w:tcBorders>
              <w:top w:val="nil"/>
              <w:left w:val="nil"/>
              <w:bottom w:val="single" w:sz="4" w:space="0" w:color="auto"/>
              <w:right w:val="single" w:sz="4" w:space="0" w:color="auto"/>
            </w:tcBorders>
            <w:shd w:val="clear" w:color="auto" w:fill="auto"/>
            <w:hideMark/>
          </w:tcPr>
          <w:p w14:paraId="358D7C8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1200</w:t>
            </w:r>
          </w:p>
        </w:tc>
        <w:tc>
          <w:tcPr>
            <w:tcW w:w="280" w:type="pct"/>
            <w:tcBorders>
              <w:top w:val="nil"/>
              <w:left w:val="nil"/>
              <w:bottom w:val="single" w:sz="4" w:space="0" w:color="auto"/>
              <w:right w:val="single" w:sz="4" w:space="0" w:color="auto"/>
            </w:tcBorders>
            <w:shd w:val="clear" w:color="auto" w:fill="auto"/>
            <w:hideMark/>
          </w:tcPr>
          <w:p w14:paraId="0FEECFD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1834</w:t>
            </w:r>
          </w:p>
        </w:tc>
        <w:tc>
          <w:tcPr>
            <w:tcW w:w="496" w:type="pct"/>
            <w:tcBorders>
              <w:top w:val="nil"/>
              <w:left w:val="nil"/>
              <w:bottom w:val="single" w:sz="4" w:space="0" w:color="auto"/>
              <w:right w:val="single" w:sz="4" w:space="0" w:color="auto"/>
            </w:tcBorders>
            <w:shd w:val="clear" w:color="auto" w:fill="auto"/>
            <w:hideMark/>
          </w:tcPr>
          <w:p w14:paraId="57A71BB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1500</w:t>
            </w:r>
          </w:p>
        </w:tc>
        <w:tc>
          <w:tcPr>
            <w:tcW w:w="321" w:type="pct"/>
            <w:tcBorders>
              <w:top w:val="nil"/>
              <w:left w:val="nil"/>
              <w:bottom w:val="single" w:sz="4" w:space="0" w:color="auto"/>
              <w:right w:val="single" w:sz="4" w:space="0" w:color="auto"/>
            </w:tcBorders>
            <w:shd w:val="clear" w:color="auto" w:fill="auto"/>
            <w:hideMark/>
          </w:tcPr>
          <w:p w14:paraId="40DEAA9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2292</w:t>
            </w:r>
          </w:p>
        </w:tc>
        <w:tc>
          <w:tcPr>
            <w:tcW w:w="559" w:type="pct"/>
            <w:tcBorders>
              <w:top w:val="nil"/>
              <w:left w:val="nil"/>
              <w:bottom w:val="single" w:sz="4" w:space="0" w:color="auto"/>
              <w:right w:val="single" w:sz="4" w:space="0" w:color="auto"/>
            </w:tcBorders>
            <w:shd w:val="clear" w:color="auto" w:fill="auto"/>
          </w:tcPr>
          <w:p w14:paraId="3944749F" w14:textId="411B4607" w:rsidR="00233751" w:rsidRPr="003E0CAD" w:rsidRDefault="00233751" w:rsidP="00233751">
            <w:pPr>
              <w:ind w:firstLine="0"/>
              <w:jc w:val="center"/>
              <w:rPr>
                <w:color w:val="000000" w:themeColor="text1"/>
                <w:szCs w:val="24"/>
                <w:lang w:val="ro-RO" w:eastAsia="ro-RO"/>
              </w:rPr>
            </w:pPr>
          </w:p>
        </w:tc>
      </w:tr>
      <w:tr w:rsidR="00233751" w:rsidRPr="003E0CAD" w14:paraId="1CE337F2" w14:textId="77777777" w:rsidTr="00A75635">
        <w:trPr>
          <w:trHeight w:val="276"/>
        </w:trPr>
        <w:tc>
          <w:tcPr>
            <w:tcW w:w="218" w:type="pct"/>
            <w:tcBorders>
              <w:top w:val="nil"/>
              <w:left w:val="single" w:sz="4" w:space="0" w:color="auto"/>
              <w:bottom w:val="single" w:sz="4" w:space="0" w:color="auto"/>
              <w:right w:val="single" w:sz="4" w:space="0" w:color="auto"/>
            </w:tcBorders>
            <w:shd w:val="clear" w:color="auto" w:fill="auto"/>
            <w:hideMark/>
          </w:tcPr>
          <w:p w14:paraId="75489576" w14:textId="66B2BC01" w:rsidR="00233751" w:rsidRPr="00233751" w:rsidRDefault="00233751" w:rsidP="00233751">
            <w:pPr>
              <w:ind w:firstLine="0"/>
              <w:jc w:val="center"/>
              <w:rPr>
                <w:color w:val="000000" w:themeColor="text1"/>
                <w:szCs w:val="24"/>
                <w:lang w:val="ro-RO" w:eastAsia="ro-RO"/>
              </w:rPr>
            </w:pPr>
            <w:r w:rsidRPr="00233751">
              <w:rPr>
                <w:color w:val="000000"/>
                <w:szCs w:val="24"/>
              </w:rPr>
              <w:t>369</w:t>
            </w:r>
          </w:p>
        </w:tc>
        <w:tc>
          <w:tcPr>
            <w:tcW w:w="461" w:type="pct"/>
            <w:tcBorders>
              <w:top w:val="nil"/>
              <w:left w:val="nil"/>
              <w:bottom w:val="single" w:sz="4" w:space="0" w:color="auto"/>
              <w:right w:val="single" w:sz="4" w:space="0" w:color="auto"/>
            </w:tcBorders>
            <w:shd w:val="clear" w:color="auto" w:fill="auto"/>
            <w:hideMark/>
          </w:tcPr>
          <w:p w14:paraId="7C9AB73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67-56-1</w:t>
            </w:r>
          </w:p>
        </w:tc>
        <w:tc>
          <w:tcPr>
            <w:tcW w:w="630" w:type="pct"/>
            <w:tcBorders>
              <w:top w:val="nil"/>
              <w:left w:val="nil"/>
              <w:bottom w:val="single" w:sz="4" w:space="0" w:color="auto"/>
              <w:right w:val="single" w:sz="4" w:space="0" w:color="auto"/>
            </w:tcBorders>
            <w:shd w:val="clear" w:color="auto" w:fill="auto"/>
            <w:hideMark/>
          </w:tcPr>
          <w:p w14:paraId="5672BF3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200-659-6</w:t>
            </w:r>
          </w:p>
        </w:tc>
        <w:tc>
          <w:tcPr>
            <w:tcW w:w="1436" w:type="pct"/>
            <w:tcBorders>
              <w:top w:val="nil"/>
              <w:left w:val="nil"/>
              <w:bottom w:val="single" w:sz="4" w:space="0" w:color="auto"/>
              <w:right w:val="single" w:sz="4" w:space="0" w:color="auto"/>
            </w:tcBorders>
            <w:shd w:val="clear" w:color="auto" w:fill="auto"/>
            <w:hideMark/>
          </w:tcPr>
          <w:p w14:paraId="0B1EC14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Metanol /Alcool metilic</w:t>
            </w:r>
          </w:p>
        </w:tc>
        <w:tc>
          <w:tcPr>
            <w:tcW w:w="599" w:type="pct"/>
            <w:tcBorders>
              <w:top w:val="nil"/>
              <w:left w:val="nil"/>
              <w:bottom w:val="single" w:sz="4" w:space="0" w:color="auto"/>
              <w:right w:val="single" w:sz="4" w:space="0" w:color="auto"/>
            </w:tcBorders>
            <w:shd w:val="clear" w:color="auto" w:fill="auto"/>
            <w:hideMark/>
          </w:tcPr>
          <w:p w14:paraId="35E8A26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260</w:t>
            </w:r>
          </w:p>
        </w:tc>
        <w:tc>
          <w:tcPr>
            <w:tcW w:w="280" w:type="pct"/>
            <w:tcBorders>
              <w:top w:val="nil"/>
              <w:left w:val="nil"/>
              <w:bottom w:val="single" w:sz="4" w:space="0" w:color="auto"/>
              <w:right w:val="single" w:sz="4" w:space="0" w:color="auto"/>
            </w:tcBorders>
            <w:shd w:val="clear" w:color="auto" w:fill="auto"/>
            <w:hideMark/>
          </w:tcPr>
          <w:p w14:paraId="38AAD6F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496" w:type="pct"/>
            <w:tcBorders>
              <w:top w:val="nil"/>
              <w:left w:val="nil"/>
              <w:bottom w:val="single" w:sz="4" w:space="0" w:color="auto"/>
              <w:right w:val="single" w:sz="4" w:space="0" w:color="auto"/>
            </w:tcBorders>
            <w:shd w:val="clear" w:color="auto" w:fill="auto"/>
          </w:tcPr>
          <w:p w14:paraId="0D06304E" w14:textId="1644BCA4"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4177E100" w14:textId="2B708255"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2EFF8D7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7C7E30C3" w14:textId="77777777" w:rsidTr="00A75635">
        <w:trPr>
          <w:trHeight w:val="276"/>
        </w:trPr>
        <w:tc>
          <w:tcPr>
            <w:tcW w:w="218" w:type="pct"/>
            <w:tcBorders>
              <w:top w:val="nil"/>
              <w:left w:val="single" w:sz="4" w:space="0" w:color="auto"/>
              <w:bottom w:val="single" w:sz="4" w:space="0" w:color="auto"/>
              <w:right w:val="single" w:sz="4" w:space="0" w:color="auto"/>
            </w:tcBorders>
            <w:shd w:val="clear" w:color="auto" w:fill="auto"/>
            <w:hideMark/>
          </w:tcPr>
          <w:p w14:paraId="53E60259" w14:textId="3D055DFA" w:rsidR="00233751" w:rsidRPr="00233751" w:rsidRDefault="00233751" w:rsidP="00233751">
            <w:pPr>
              <w:ind w:firstLine="0"/>
              <w:jc w:val="center"/>
              <w:rPr>
                <w:color w:val="000000" w:themeColor="text1"/>
                <w:szCs w:val="24"/>
                <w:lang w:val="ro-RO" w:eastAsia="ro-RO"/>
              </w:rPr>
            </w:pPr>
            <w:r w:rsidRPr="00233751">
              <w:rPr>
                <w:color w:val="000000"/>
                <w:szCs w:val="24"/>
              </w:rPr>
              <w:t>370</w:t>
            </w:r>
          </w:p>
        </w:tc>
        <w:tc>
          <w:tcPr>
            <w:tcW w:w="461" w:type="pct"/>
            <w:tcBorders>
              <w:top w:val="nil"/>
              <w:left w:val="nil"/>
              <w:bottom w:val="single" w:sz="4" w:space="0" w:color="auto"/>
              <w:right w:val="single" w:sz="4" w:space="0" w:color="auto"/>
            </w:tcBorders>
            <w:shd w:val="clear" w:color="auto" w:fill="auto"/>
            <w:hideMark/>
          </w:tcPr>
          <w:p w14:paraId="39F4FC7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80-63-7</w:t>
            </w:r>
          </w:p>
        </w:tc>
        <w:tc>
          <w:tcPr>
            <w:tcW w:w="630" w:type="pct"/>
            <w:tcBorders>
              <w:top w:val="nil"/>
              <w:left w:val="nil"/>
              <w:bottom w:val="single" w:sz="4" w:space="0" w:color="auto"/>
              <w:right w:val="single" w:sz="4" w:space="0" w:color="auto"/>
            </w:tcBorders>
            <w:shd w:val="clear" w:color="auto" w:fill="auto"/>
            <w:hideMark/>
          </w:tcPr>
          <w:p w14:paraId="0685CC1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201-298-7</w:t>
            </w:r>
          </w:p>
        </w:tc>
        <w:tc>
          <w:tcPr>
            <w:tcW w:w="1436" w:type="pct"/>
            <w:tcBorders>
              <w:top w:val="nil"/>
              <w:left w:val="nil"/>
              <w:bottom w:val="single" w:sz="4" w:space="0" w:color="auto"/>
              <w:right w:val="single" w:sz="4" w:space="0" w:color="auto"/>
            </w:tcBorders>
            <w:shd w:val="clear" w:color="auto" w:fill="auto"/>
            <w:hideMark/>
          </w:tcPr>
          <w:p w14:paraId="55F3D2B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Metil alfa cloracrilat</w:t>
            </w:r>
          </w:p>
        </w:tc>
        <w:tc>
          <w:tcPr>
            <w:tcW w:w="599" w:type="pct"/>
            <w:tcBorders>
              <w:top w:val="nil"/>
              <w:left w:val="nil"/>
              <w:bottom w:val="single" w:sz="4" w:space="0" w:color="auto"/>
              <w:right w:val="single" w:sz="4" w:space="0" w:color="auto"/>
            </w:tcBorders>
            <w:shd w:val="clear" w:color="auto" w:fill="auto"/>
            <w:hideMark/>
          </w:tcPr>
          <w:p w14:paraId="05E89FF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hideMark/>
          </w:tcPr>
          <w:p w14:paraId="484C76A8" w14:textId="6605972C"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3870D4E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hideMark/>
          </w:tcPr>
          <w:p w14:paraId="5BA4CC3B" w14:textId="7F856AA4"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5C3BC840" w14:textId="1C206599" w:rsidR="00233751" w:rsidRPr="003E0CAD" w:rsidRDefault="00233751" w:rsidP="00233751">
            <w:pPr>
              <w:ind w:firstLine="0"/>
              <w:jc w:val="center"/>
              <w:rPr>
                <w:color w:val="000000" w:themeColor="text1"/>
                <w:szCs w:val="24"/>
                <w:lang w:val="ro-RO" w:eastAsia="ro-RO"/>
              </w:rPr>
            </w:pPr>
          </w:p>
        </w:tc>
      </w:tr>
      <w:tr w:rsidR="00233751" w:rsidRPr="003E0CAD" w14:paraId="2BD3DA50" w14:textId="77777777" w:rsidTr="00A75635">
        <w:trPr>
          <w:trHeight w:val="280"/>
        </w:trPr>
        <w:tc>
          <w:tcPr>
            <w:tcW w:w="218" w:type="pct"/>
            <w:tcBorders>
              <w:top w:val="nil"/>
              <w:left w:val="single" w:sz="4" w:space="0" w:color="auto"/>
              <w:bottom w:val="single" w:sz="4" w:space="0" w:color="auto"/>
              <w:right w:val="single" w:sz="4" w:space="0" w:color="auto"/>
            </w:tcBorders>
            <w:shd w:val="clear" w:color="auto" w:fill="auto"/>
            <w:hideMark/>
          </w:tcPr>
          <w:p w14:paraId="1021B02A" w14:textId="380F2457" w:rsidR="00233751" w:rsidRPr="00233751" w:rsidRDefault="00233751" w:rsidP="00233751">
            <w:pPr>
              <w:ind w:firstLine="0"/>
              <w:jc w:val="center"/>
              <w:rPr>
                <w:color w:val="000000" w:themeColor="text1"/>
                <w:szCs w:val="24"/>
                <w:lang w:val="ro-RO" w:eastAsia="ro-RO"/>
              </w:rPr>
            </w:pPr>
            <w:r w:rsidRPr="00233751">
              <w:rPr>
                <w:color w:val="000000"/>
                <w:szCs w:val="24"/>
              </w:rPr>
              <w:t>371</w:t>
            </w:r>
          </w:p>
        </w:tc>
        <w:tc>
          <w:tcPr>
            <w:tcW w:w="461" w:type="pct"/>
            <w:tcBorders>
              <w:top w:val="nil"/>
              <w:left w:val="nil"/>
              <w:bottom w:val="single" w:sz="4" w:space="0" w:color="auto"/>
              <w:right w:val="single" w:sz="4" w:space="0" w:color="auto"/>
            </w:tcBorders>
            <w:shd w:val="clear" w:color="auto" w:fill="auto"/>
            <w:hideMark/>
          </w:tcPr>
          <w:p w14:paraId="776FF08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591-78-6</w:t>
            </w:r>
          </w:p>
        </w:tc>
        <w:tc>
          <w:tcPr>
            <w:tcW w:w="630" w:type="pct"/>
            <w:tcBorders>
              <w:top w:val="nil"/>
              <w:left w:val="nil"/>
              <w:bottom w:val="single" w:sz="4" w:space="0" w:color="auto"/>
              <w:right w:val="single" w:sz="4" w:space="0" w:color="auto"/>
            </w:tcBorders>
            <w:shd w:val="clear" w:color="auto" w:fill="auto"/>
            <w:hideMark/>
          </w:tcPr>
          <w:p w14:paraId="1C6B70D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209-731-1</w:t>
            </w:r>
          </w:p>
        </w:tc>
        <w:tc>
          <w:tcPr>
            <w:tcW w:w="1436" w:type="pct"/>
            <w:tcBorders>
              <w:top w:val="nil"/>
              <w:left w:val="nil"/>
              <w:bottom w:val="single" w:sz="4" w:space="0" w:color="auto"/>
              <w:right w:val="single" w:sz="4" w:space="0" w:color="auto"/>
            </w:tcBorders>
            <w:shd w:val="clear" w:color="auto" w:fill="auto"/>
            <w:hideMark/>
          </w:tcPr>
          <w:p w14:paraId="60D5B80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Metil butii cetonă / 2-hexanonă</w:t>
            </w:r>
          </w:p>
        </w:tc>
        <w:tc>
          <w:tcPr>
            <w:tcW w:w="599" w:type="pct"/>
            <w:tcBorders>
              <w:top w:val="nil"/>
              <w:left w:val="nil"/>
              <w:bottom w:val="single" w:sz="4" w:space="0" w:color="auto"/>
              <w:right w:val="single" w:sz="4" w:space="0" w:color="auto"/>
            </w:tcBorders>
            <w:shd w:val="clear" w:color="auto" w:fill="auto"/>
            <w:hideMark/>
          </w:tcPr>
          <w:p w14:paraId="020109E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280" w:type="pct"/>
            <w:tcBorders>
              <w:top w:val="nil"/>
              <w:left w:val="nil"/>
              <w:bottom w:val="single" w:sz="4" w:space="0" w:color="auto"/>
              <w:right w:val="single" w:sz="4" w:space="0" w:color="auto"/>
            </w:tcBorders>
            <w:shd w:val="clear" w:color="auto" w:fill="auto"/>
            <w:hideMark/>
          </w:tcPr>
          <w:p w14:paraId="7CE4DED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49</w:t>
            </w:r>
          </w:p>
        </w:tc>
        <w:tc>
          <w:tcPr>
            <w:tcW w:w="496" w:type="pct"/>
            <w:tcBorders>
              <w:top w:val="nil"/>
              <w:left w:val="nil"/>
              <w:bottom w:val="single" w:sz="4" w:space="0" w:color="auto"/>
              <w:right w:val="single" w:sz="4" w:space="0" w:color="auto"/>
            </w:tcBorders>
            <w:shd w:val="clear" w:color="auto" w:fill="auto"/>
            <w:hideMark/>
          </w:tcPr>
          <w:p w14:paraId="7344EF3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300</w:t>
            </w:r>
          </w:p>
        </w:tc>
        <w:tc>
          <w:tcPr>
            <w:tcW w:w="321" w:type="pct"/>
            <w:tcBorders>
              <w:top w:val="nil"/>
              <w:left w:val="nil"/>
              <w:bottom w:val="single" w:sz="4" w:space="0" w:color="auto"/>
              <w:right w:val="single" w:sz="4" w:space="0" w:color="auto"/>
            </w:tcBorders>
            <w:shd w:val="clear" w:color="auto" w:fill="auto"/>
            <w:hideMark/>
          </w:tcPr>
          <w:p w14:paraId="3699E22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80</w:t>
            </w:r>
          </w:p>
        </w:tc>
        <w:tc>
          <w:tcPr>
            <w:tcW w:w="559" w:type="pct"/>
            <w:tcBorders>
              <w:top w:val="nil"/>
              <w:left w:val="nil"/>
              <w:bottom w:val="single" w:sz="4" w:space="0" w:color="auto"/>
              <w:right w:val="single" w:sz="4" w:space="0" w:color="auto"/>
            </w:tcBorders>
            <w:shd w:val="clear" w:color="auto" w:fill="auto"/>
          </w:tcPr>
          <w:p w14:paraId="4884DB0A" w14:textId="21E65282" w:rsidR="00233751" w:rsidRPr="003E0CAD" w:rsidRDefault="00233751" w:rsidP="00233751">
            <w:pPr>
              <w:ind w:firstLine="0"/>
              <w:jc w:val="center"/>
              <w:rPr>
                <w:color w:val="000000" w:themeColor="text1"/>
                <w:szCs w:val="24"/>
                <w:lang w:val="ro-RO" w:eastAsia="ro-RO"/>
              </w:rPr>
            </w:pPr>
          </w:p>
        </w:tc>
      </w:tr>
      <w:tr w:rsidR="00233751" w:rsidRPr="003E0CAD" w14:paraId="006E3333" w14:textId="77777777" w:rsidTr="00A75635">
        <w:trPr>
          <w:trHeight w:val="284"/>
        </w:trPr>
        <w:tc>
          <w:tcPr>
            <w:tcW w:w="218" w:type="pct"/>
            <w:tcBorders>
              <w:top w:val="nil"/>
              <w:left w:val="single" w:sz="4" w:space="0" w:color="auto"/>
              <w:bottom w:val="single" w:sz="4" w:space="0" w:color="auto"/>
              <w:right w:val="single" w:sz="4" w:space="0" w:color="auto"/>
            </w:tcBorders>
            <w:shd w:val="clear" w:color="auto" w:fill="auto"/>
            <w:hideMark/>
          </w:tcPr>
          <w:p w14:paraId="796AF411" w14:textId="585865F7" w:rsidR="00233751" w:rsidRPr="00233751" w:rsidRDefault="00233751" w:rsidP="00233751">
            <w:pPr>
              <w:ind w:firstLine="0"/>
              <w:jc w:val="center"/>
              <w:rPr>
                <w:color w:val="000000" w:themeColor="text1"/>
                <w:szCs w:val="24"/>
                <w:lang w:val="ro-RO" w:eastAsia="ro-RO"/>
              </w:rPr>
            </w:pPr>
            <w:r w:rsidRPr="00233751">
              <w:rPr>
                <w:color w:val="000000"/>
                <w:szCs w:val="24"/>
              </w:rPr>
              <w:t>372</w:t>
            </w:r>
          </w:p>
        </w:tc>
        <w:tc>
          <w:tcPr>
            <w:tcW w:w="461" w:type="pct"/>
            <w:tcBorders>
              <w:top w:val="nil"/>
              <w:left w:val="nil"/>
              <w:bottom w:val="single" w:sz="4" w:space="0" w:color="auto"/>
              <w:right w:val="single" w:sz="4" w:space="0" w:color="auto"/>
            </w:tcBorders>
            <w:shd w:val="clear" w:color="auto" w:fill="auto"/>
            <w:hideMark/>
          </w:tcPr>
          <w:p w14:paraId="17223B8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108-87-2</w:t>
            </w:r>
          </w:p>
        </w:tc>
        <w:tc>
          <w:tcPr>
            <w:tcW w:w="630" w:type="pct"/>
            <w:tcBorders>
              <w:top w:val="nil"/>
              <w:left w:val="nil"/>
              <w:bottom w:val="single" w:sz="4" w:space="0" w:color="auto"/>
              <w:right w:val="single" w:sz="4" w:space="0" w:color="auto"/>
            </w:tcBorders>
            <w:shd w:val="clear" w:color="auto" w:fill="auto"/>
            <w:hideMark/>
          </w:tcPr>
          <w:p w14:paraId="175317A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203-624-3</w:t>
            </w:r>
          </w:p>
        </w:tc>
        <w:tc>
          <w:tcPr>
            <w:tcW w:w="1436" w:type="pct"/>
            <w:tcBorders>
              <w:top w:val="nil"/>
              <w:left w:val="nil"/>
              <w:bottom w:val="single" w:sz="4" w:space="0" w:color="auto"/>
              <w:right w:val="single" w:sz="4" w:space="0" w:color="auto"/>
            </w:tcBorders>
            <w:shd w:val="clear" w:color="auto" w:fill="auto"/>
            <w:hideMark/>
          </w:tcPr>
          <w:p w14:paraId="69BEC7B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Metil ciclohexan</w:t>
            </w:r>
          </w:p>
        </w:tc>
        <w:tc>
          <w:tcPr>
            <w:tcW w:w="599" w:type="pct"/>
            <w:tcBorders>
              <w:top w:val="nil"/>
              <w:left w:val="nil"/>
              <w:bottom w:val="single" w:sz="4" w:space="0" w:color="auto"/>
              <w:right w:val="single" w:sz="4" w:space="0" w:color="auto"/>
            </w:tcBorders>
            <w:shd w:val="clear" w:color="auto" w:fill="auto"/>
            <w:hideMark/>
          </w:tcPr>
          <w:p w14:paraId="5701A3B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1200</w:t>
            </w:r>
          </w:p>
        </w:tc>
        <w:tc>
          <w:tcPr>
            <w:tcW w:w="280" w:type="pct"/>
            <w:tcBorders>
              <w:top w:val="nil"/>
              <w:left w:val="nil"/>
              <w:bottom w:val="single" w:sz="4" w:space="0" w:color="auto"/>
              <w:right w:val="single" w:sz="4" w:space="0" w:color="auto"/>
            </w:tcBorders>
            <w:shd w:val="clear" w:color="auto" w:fill="auto"/>
            <w:hideMark/>
          </w:tcPr>
          <w:p w14:paraId="74F22ED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300</w:t>
            </w:r>
          </w:p>
        </w:tc>
        <w:tc>
          <w:tcPr>
            <w:tcW w:w="496" w:type="pct"/>
            <w:tcBorders>
              <w:top w:val="nil"/>
              <w:left w:val="nil"/>
              <w:bottom w:val="single" w:sz="4" w:space="0" w:color="auto"/>
              <w:right w:val="single" w:sz="4" w:space="0" w:color="auto"/>
            </w:tcBorders>
            <w:shd w:val="clear" w:color="auto" w:fill="auto"/>
            <w:hideMark/>
          </w:tcPr>
          <w:p w14:paraId="09FCEBD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1500</w:t>
            </w:r>
          </w:p>
        </w:tc>
        <w:tc>
          <w:tcPr>
            <w:tcW w:w="321" w:type="pct"/>
            <w:tcBorders>
              <w:top w:val="nil"/>
              <w:left w:val="nil"/>
              <w:bottom w:val="single" w:sz="4" w:space="0" w:color="auto"/>
              <w:right w:val="single" w:sz="4" w:space="0" w:color="auto"/>
            </w:tcBorders>
            <w:shd w:val="clear" w:color="auto" w:fill="auto"/>
            <w:hideMark/>
          </w:tcPr>
          <w:p w14:paraId="46F168C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375</w:t>
            </w:r>
          </w:p>
        </w:tc>
        <w:tc>
          <w:tcPr>
            <w:tcW w:w="559" w:type="pct"/>
            <w:tcBorders>
              <w:top w:val="nil"/>
              <w:left w:val="nil"/>
              <w:bottom w:val="single" w:sz="4" w:space="0" w:color="auto"/>
              <w:right w:val="single" w:sz="4" w:space="0" w:color="auto"/>
            </w:tcBorders>
            <w:shd w:val="clear" w:color="auto" w:fill="auto"/>
          </w:tcPr>
          <w:p w14:paraId="364E99C7" w14:textId="1BF81A59" w:rsidR="00233751" w:rsidRPr="003E0CAD" w:rsidRDefault="00233751" w:rsidP="00233751">
            <w:pPr>
              <w:ind w:firstLine="0"/>
              <w:jc w:val="center"/>
              <w:rPr>
                <w:color w:val="000000" w:themeColor="text1"/>
                <w:szCs w:val="24"/>
                <w:lang w:val="ro-RO" w:eastAsia="ro-RO"/>
              </w:rPr>
            </w:pPr>
          </w:p>
        </w:tc>
      </w:tr>
      <w:tr w:rsidR="00233751" w:rsidRPr="003E0CAD" w14:paraId="3B8D43A1" w14:textId="77777777" w:rsidTr="00A75635">
        <w:trPr>
          <w:trHeight w:val="118"/>
        </w:trPr>
        <w:tc>
          <w:tcPr>
            <w:tcW w:w="218" w:type="pct"/>
            <w:tcBorders>
              <w:top w:val="nil"/>
              <w:left w:val="single" w:sz="4" w:space="0" w:color="auto"/>
              <w:bottom w:val="single" w:sz="4" w:space="0" w:color="auto"/>
              <w:right w:val="single" w:sz="4" w:space="0" w:color="auto"/>
            </w:tcBorders>
            <w:shd w:val="clear" w:color="auto" w:fill="auto"/>
            <w:hideMark/>
          </w:tcPr>
          <w:p w14:paraId="1EAEDF15" w14:textId="5F3CBABE" w:rsidR="00233751" w:rsidRPr="00233751" w:rsidRDefault="00233751" w:rsidP="00233751">
            <w:pPr>
              <w:ind w:firstLine="0"/>
              <w:jc w:val="center"/>
              <w:rPr>
                <w:color w:val="000000" w:themeColor="text1"/>
                <w:szCs w:val="24"/>
                <w:lang w:val="ro-RO" w:eastAsia="ro-RO"/>
              </w:rPr>
            </w:pPr>
            <w:r w:rsidRPr="00233751">
              <w:rPr>
                <w:color w:val="000000"/>
                <w:szCs w:val="24"/>
              </w:rPr>
              <w:t>373</w:t>
            </w:r>
          </w:p>
        </w:tc>
        <w:tc>
          <w:tcPr>
            <w:tcW w:w="461" w:type="pct"/>
            <w:tcBorders>
              <w:top w:val="nil"/>
              <w:left w:val="nil"/>
              <w:bottom w:val="single" w:sz="4" w:space="0" w:color="auto"/>
              <w:right w:val="single" w:sz="4" w:space="0" w:color="auto"/>
            </w:tcBorders>
            <w:shd w:val="clear" w:color="auto" w:fill="auto"/>
            <w:hideMark/>
          </w:tcPr>
          <w:p w14:paraId="35B0DAE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25639-42-3</w:t>
            </w:r>
          </w:p>
        </w:tc>
        <w:tc>
          <w:tcPr>
            <w:tcW w:w="630" w:type="pct"/>
            <w:tcBorders>
              <w:top w:val="nil"/>
              <w:left w:val="nil"/>
              <w:bottom w:val="single" w:sz="4" w:space="0" w:color="auto"/>
              <w:right w:val="single" w:sz="4" w:space="0" w:color="auto"/>
            </w:tcBorders>
            <w:shd w:val="clear" w:color="auto" w:fill="auto"/>
            <w:hideMark/>
          </w:tcPr>
          <w:p w14:paraId="5CCAD70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247-152-6</w:t>
            </w:r>
          </w:p>
        </w:tc>
        <w:tc>
          <w:tcPr>
            <w:tcW w:w="1436" w:type="pct"/>
            <w:tcBorders>
              <w:top w:val="nil"/>
              <w:left w:val="nil"/>
              <w:bottom w:val="single" w:sz="4" w:space="0" w:color="auto"/>
              <w:right w:val="single" w:sz="4" w:space="0" w:color="auto"/>
            </w:tcBorders>
            <w:shd w:val="clear" w:color="auto" w:fill="auto"/>
            <w:hideMark/>
          </w:tcPr>
          <w:p w14:paraId="6CA8EAE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Metil ciclohexanol</w:t>
            </w:r>
          </w:p>
        </w:tc>
        <w:tc>
          <w:tcPr>
            <w:tcW w:w="599" w:type="pct"/>
            <w:tcBorders>
              <w:top w:val="nil"/>
              <w:left w:val="nil"/>
              <w:bottom w:val="single" w:sz="4" w:space="0" w:color="auto"/>
              <w:right w:val="single" w:sz="4" w:space="0" w:color="auto"/>
            </w:tcBorders>
            <w:shd w:val="clear" w:color="auto" w:fill="auto"/>
            <w:hideMark/>
          </w:tcPr>
          <w:p w14:paraId="2749AB2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280" w:type="pct"/>
            <w:tcBorders>
              <w:top w:val="nil"/>
              <w:left w:val="nil"/>
              <w:bottom w:val="single" w:sz="4" w:space="0" w:color="auto"/>
              <w:right w:val="single" w:sz="4" w:space="0" w:color="auto"/>
            </w:tcBorders>
            <w:shd w:val="clear" w:color="auto" w:fill="auto"/>
            <w:hideMark/>
          </w:tcPr>
          <w:p w14:paraId="50384A1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42</w:t>
            </w:r>
          </w:p>
        </w:tc>
        <w:tc>
          <w:tcPr>
            <w:tcW w:w="496" w:type="pct"/>
            <w:tcBorders>
              <w:top w:val="nil"/>
              <w:left w:val="nil"/>
              <w:bottom w:val="single" w:sz="4" w:space="0" w:color="auto"/>
              <w:right w:val="single" w:sz="4" w:space="0" w:color="auto"/>
            </w:tcBorders>
            <w:shd w:val="clear" w:color="auto" w:fill="auto"/>
            <w:hideMark/>
          </w:tcPr>
          <w:p w14:paraId="1A7F3A6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300</w:t>
            </w:r>
          </w:p>
        </w:tc>
        <w:tc>
          <w:tcPr>
            <w:tcW w:w="321" w:type="pct"/>
            <w:tcBorders>
              <w:top w:val="nil"/>
              <w:left w:val="nil"/>
              <w:bottom w:val="single" w:sz="4" w:space="0" w:color="auto"/>
              <w:right w:val="single" w:sz="4" w:space="0" w:color="auto"/>
            </w:tcBorders>
            <w:shd w:val="clear" w:color="auto" w:fill="auto"/>
            <w:hideMark/>
          </w:tcPr>
          <w:p w14:paraId="1DF090C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64</w:t>
            </w:r>
          </w:p>
        </w:tc>
        <w:tc>
          <w:tcPr>
            <w:tcW w:w="559" w:type="pct"/>
            <w:tcBorders>
              <w:top w:val="nil"/>
              <w:left w:val="nil"/>
              <w:bottom w:val="single" w:sz="4" w:space="0" w:color="auto"/>
              <w:right w:val="single" w:sz="4" w:space="0" w:color="auto"/>
            </w:tcBorders>
            <w:shd w:val="clear" w:color="auto" w:fill="auto"/>
          </w:tcPr>
          <w:p w14:paraId="30EE2850" w14:textId="181788FF" w:rsidR="00233751" w:rsidRPr="003E0CAD" w:rsidRDefault="00233751" w:rsidP="00233751">
            <w:pPr>
              <w:ind w:firstLine="0"/>
              <w:jc w:val="center"/>
              <w:rPr>
                <w:color w:val="000000" w:themeColor="text1"/>
                <w:szCs w:val="24"/>
                <w:lang w:val="ro-RO" w:eastAsia="ro-RO"/>
              </w:rPr>
            </w:pPr>
          </w:p>
        </w:tc>
      </w:tr>
      <w:tr w:rsidR="00233751" w:rsidRPr="003E0CAD" w14:paraId="37D9EE7F" w14:textId="77777777" w:rsidTr="00A75635">
        <w:trPr>
          <w:trHeight w:val="249"/>
        </w:trPr>
        <w:tc>
          <w:tcPr>
            <w:tcW w:w="218" w:type="pct"/>
            <w:tcBorders>
              <w:top w:val="nil"/>
              <w:left w:val="single" w:sz="4" w:space="0" w:color="auto"/>
              <w:bottom w:val="single" w:sz="4" w:space="0" w:color="auto"/>
              <w:right w:val="single" w:sz="4" w:space="0" w:color="auto"/>
            </w:tcBorders>
            <w:shd w:val="clear" w:color="auto" w:fill="auto"/>
            <w:hideMark/>
          </w:tcPr>
          <w:p w14:paraId="356844AA" w14:textId="7F95EA59" w:rsidR="00233751" w:rsidRPr="00233751" w:rsidRDefault="00233751" w:rsidP="00233751">
            <w:pPr>
              <w:ind w:firstLine="0"/>
              <w:jc w:val="center"/>
              <w:rPr>
                <w:color w:val="000000" w:themeColor="text1"/>
                <w:szCs w:val="24"/>
                <w:lang w:val="ro-RO" w:eastAsia="ro-RO"/>
              </w:rPr>
            </w:pPr>
            <w:r w:rsidRPr="00233751">
              <w:rPr>
                <w:color w:val="000000"/>
                <w:szCs w:val="24"/>
              </w:rPr>
              <w:t>374</w:t>
            </w:r>
          </w:p>
        </w:tc>
        <w:tc>
          <w:tcPr>
            <w:tcW w:w="461" w:type="pct"/>
            <w:tcBorders>
              <w:top w:val="nil"/>
              <w:left w:val="nil"/>
              <w:bottom w:val="single" w:sz="4" w:space="0" w:color="auto"/>
              <w:right w:val="single" w:sz="4" w:space="0" w:color="auto"/>
            </w:tcBorders>
            <w:shd w:val="clear" w:color="auto" w:fill="auto"/>
            <w:hideMark/>
          </w:tcPr>
          <w:p w14:paraId="7C1F0B0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96-34-4</w:t>
            </w:r>
          </w:p>
        </w:tc>
        <w:tc>
          <w:tcPr>
            <w:tcW w:w="630" w:type="pct"/>
            <w:tcBorders>
              <w:top w:val="nil"/>
              <w:left w:val="nil"/>
              <w:bottom w:val="single" w:sz="4" w:space="0" w:color="auto"/>
              <w:right w:val="single" w:sz="4" w:space="0" w:color="auto"/>
            </w:tcBorders>
            <w:shd w:val="clear" w:color="auto" w:fill="auto"/>
            <w:hideMark/>
          </w:tcPr>
          <w:p w14:paraId="4DF7844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202-501-1</w:t>
            </w:r>
          </w:p>
        </w:tc>
        <w:tc>
          <w:tcPr>
            <w:tcW w:w="1436" w:type="pct"/>
            <w:tcBorders>
              <w:top w:val="nil"/>
              <w:left w:val="nil"/>
              <w:bottom w:val="single" w:sz="4" w:space="0" w:color="auto"/>
              <w:right w:val="single" w:sz="4" w:space="0" w:color="auto"/>
            </w:tcBorders>
            <w:shd w:val="clear" w:color="auto" w:fill="auto"/>
            <w:hideMark/>
          </w:tcPr>
          <w:p w14:paraId="2B9B7FF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Metil cloracetat</w:t>
            </w:r>
          </w:p>
        </w:tc>
        <w:tc>
          <w:tcPr>
            <w:tcW w:w="599" w:type="pct"/>
            <w:tcBorders>
              <w:top w:val="nil"/>
              <w:left w:val="nil"/>
              <w:bottom w:val="single" w:sz="4" w:space="0" w:color="auto"/>
              <w:right w:val="single" w:sz="4" w:space="0" w:color="auto"/>
            </w:tcBorders>
            <w:shd w:val="clear" w:color="auto" w:fill="auto"/>
            <w:hideMark/>
          </w:tcPr>
          <w:p w14:paraId="078952E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280" w:type="pct"/>
            <w:tcBorders>
              <w:top w:val="nil"/>
              <w:left w:val="nil"/>
              <w:bottom w:val="single" w:sz="4" w:space="0" w:color="auto"/>
              <w:right w:val="single" w:sz="4" w:space="0" w:color="auto"/>
            </w:tcBorders>
            <w:shd w:val="clear" w:color="auto" w:fill="auto"/>
          </w:tcPr>
          <w:p w14:paraId="3A3EC495" w14:textId="23A7E084"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15085F5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tcPr>
          <w:p w14:paraId="7D3E9D4A" w14:textId="4A7B0628"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6625166B" w14:textId="59EF6F1C" w:rsidR="00233751" w:rsidRPr="003E0CAD" w:rsidRDefault="00233751" w:rsidP="00233751">
            <w:pPr>
              <w:ind w:firstLine="0"/>
              <w:jc w:val="center"/>
              <w:rPr>
                <w:color w:val="000000" w:themeColor="text1"/>
                <w:szCs w:val="24"/>
                <w:lang w:val="ro-RO" w:eastAsia="ro-RO"/>
              </w:rPr>
            </w:pPr>
          </w:p>
        </w:tc>
      </w:tr>
      <w:tr w:rsidR="00233751" w:rsidRPr="003E0CAD" w14:paraId="1AE76CE5" w14:textId="77777777" w:rsidTr="00A75635">
        <w:trPr>
          <w:trHeight w:val="267"/>
        </w:trPr>
        <w:tc>
          <w:tcPr>
            <w:tcW w:w="218" w:type="pct"/>
            <w:tcBorders>
              <w:top w:val="nil"/>
              <w:left w:val="single" w:sz="4" w:space="0" w:color="auto"/>
              <w:bottom w:val="single" w:sz="4" w:space="0" w:color="auto"/>
              <w:right w:val="single" w:sz="4" w:space="0" w:color="auto"/>
            </w:tcBorders>
            <w:shd w:val="clear" w:color="auto" w:fill="auto"/>
            <w:hideMark/>
          </w:tcPr>
          <w:p w14:paraId="3E9F5FFE" w14:textId="4B4F6424" w:rsidR="00233751" w:rsidRPr="00233751" w:rsidRDefault="00233751" w:rsidP="00233751">
            <w:pPr>
              <w:ind w:firstLine="0"/>
              <w:jc w:val="center"/>
              <w:rPr>
                <w:color w:val="000000" w:themeColor="text1"/>
                <w:szCs w:val="24"/>
                <w:lang w:val="ro-RO" w:eastAsia="ro-RO"/>
              </w:rPr>
            </w:pPr>
            <w:r w:rsidRPr="00233751">
              <w:rPr>
                <w:color w:val="000000"/>
                <w:szCs w:val="24"/>
              </w:rPr>
              <w:t>375</w:t>
            </w:r>
          </w:p>
        </w:tc>
        <w:tc>
          <w:tcPr>
            <w:tcW w:w="461" w:type="pct"/>
            <w:tcBorders>
              <w:top w:val="nil"/>
              <w:left w:val="nil"/>
              <w:bottom w:val="single" w:sz="4" w:space="0" w:color="auto"/>
              <w:right w:val="single" w:sz="4" w:space="0" w:color="auto"/>
            </w:tcBorders>
            <w:shd w:val="clear" w:color="auto" w:fill="auto"/>
            <w:hideMark/>
          </w:tcPr>
          <w:p w14:paraId="033275A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27137-41-3</w:t>
            </w:r>
          </w:p>
        </w:tc>
        <w:tc>
          <w:tcPr>
            <w:tcW w:w="630" w:type="pct"/>
            <w:tcBorders>
              <w:top w:val="nil"/>
              <w:left w:val="nil"/>
              <w:bottom w:val="single" w:sz="4" w:space="0" w:color="auto"/>
              <w:right w:val="single" w:sz="4" w:space="0" w:color="auto"/>
            </w:tcBorders>
            <w:shd w:val="clear" w:color="auto" w:fill="auto"/>
            <w:hideMark/>
          </w:tcPr>
          <w:p w14:paraId="41D8747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248-253-8</w:t>
            </w:r>
          </w:p>
        </w:tc>
        <w:tc>
          <w:tcPr>
            <w:tcW w:w="1436" w:type="pct"/>
            <w:tcBorders>
              <w:top w:val="nil"/>
              <w:left w:val="nil"/>
              <w:bottom w:val="single" w:sz="4" w:space="0" w:color="auto"/>
              <w:right w:val="single" w:sz="4" w:space="0" w:color="auto"/>
            </w:tcBorders>
            <w:shd w:val="clear" w:color="auto" w:fill="auto"/>
            <w:hideMark/>
          </w:tcPr>
          <w:p w14:paraId="27F8C92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Metil furan / Silvan</w:t>
            </w:r>
          </w:p>
        </w:tc>
        <w:tc>
          <w:tcPr>
            <w:tcW w:w="599" w:type="pct"/>
            <w:tcBorders>
              <w:top w:val="nil"/>
              <w:left w:val="nil"/>
              <w:bottom w:val="single" w:sz="4" w:space="0" w:color="auto"/>
              <w:right w:val="single" w:sz="4" w:space="0" w:color="auto"/>
            </w:tcBorders>
            <w:shd w:val="clear" w:color="auto" w:fill="auto"/>
            <w:hideMark/>
          </w:tcPr>
          <w:p w14:paraId="0E4AD34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280" w:type="pct"/>
            <w:tcBorders>
              <w:top w:val="nil"/>
              <w:left w:val="nil"/>
              <w:bottom w:val="single" w:sz="4" w:space="0" w:color="auto"/>
              <w:right w:val="single" w:sz="4" w:space="0" w:color="auto"/>
            </w:tcBorders>
            <w:shd w:val="clear" w:color="auto" w:fill="auto"/>
          </w:tcPr>
          <w:p w14:paraId="67986EBC" w14:textId="7A5CE28B"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5DDD0C9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321" w:type="pct"/>
            <w:tcBorders>
              <w:top w:val="nil"/>
              <w:left w:val="nil"/>
              <w:bottom w:val="single" w:sz="4" w:space="0" w:color="auto"/>
              <w:right w:val="single" w:sz="4" w:space="0" w:color="auto"/>
            </w:tcBorders>
            <w:shd w:val="clear" w:color="auto" w:fill="auto"/>
          </w:tcPr>
          <w:p w14:paraId="0439FFF0" w14:textId="6CA81308"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401C5B4D" w14:textId="51866228" w:rsidR="00233751" w:rsidRPr="003E0CAD" w:rsidRDefault="00233751" w:rsidP="00233751">
            <w:pPr>
              <w:ind w:firstLine="0"/>
              <w:jc w:val="center"/>
              <w:rPr>
                <w:color w:val="000000" w:themeColor="text1"/>
                <w:szCs w:val="24"/>
                <w:lang w:val="ro-RO" w:eastAsia="ro-RO"/>
              </w:rPr>
            </w:pPr>
          </w:p>
        </w:tc>
      </w:tr>
      <w:tr w:rsidR="00233751" w:rsidRPr="003E0CAD" w14:paraId="60D53208" w14:textId="77777777" w:rsidTr="00A75635">
        <w:trPr>
          <w:trHeight w:val="257"/>
        </w:trPr>
        <w:tc>
          <w:tcPr>
            <w:tcW w:w="218" w:type="pct"/>
            <w:tcBorders>
              <w:top w:val="nil"/>
              <w:left w:val="single" w:sz="4" w:space="0" w:color="auto"/>
              <w:bottom w:val="single" w:sz="4" w:space="0" w:color="auto"/>
              <w:right w:val="single" w:sz="4" w:space="0" w:color="auto"/>
            </w:tcBorders>
            <w:shd w:val="clear" w:color="auto" w:fill="auto"/>
            <w:hideMark/>
          </w:tcPr>
          <w:p w14:paraId="3B495174" w14:textId="7E1A4AF7" w:rsidR="00233751" w:rsidRPr="00233751" w:rsidRDefault="00233751" w:rsidP="00233751">
            <w:pPr>
              <w:ind w:firstLine="0"/>
              <w:jc w:val="center"/>
              <w:rPr>
                <w:color w:val="000000" w:themeColor="text1"/>
                <w:szCs w:val="24"/>
                <w:lang w:val="ro-RO" w:eastAsia="ro-RO"/>
              </w:rPr>
            </w:pPr>
            <w:r w:rsidRPr="00233751">
              <w:rPr>
                <w:color w:val="000000"/>
                <w:szCs w:val="24"/>
              </w:rPr>
              <w:t>376</w:t>
            </w:r>
          </w:p>
        </w:tc>
        <w:tc>
          <w:tcPr>
            <w:tcW w:w="461" w:type="pct"/>
            <w:tcBorders>
              <w:top w:val="nil"/>
              <w:left w:val="nil"/>
              <w:bottom w:val="single" w:sz="4" w:space="0" w:color="auto"/>
              <w:right w:val="single" w:sz="4" w:space="0" w:color="auto"/>
            </w:tcBorders>
            <w:shd w:val="clear" w:color="auto" w:fill="auto"/>
            <w:hideMark/>
          </w:tcPr>
          <w:p w14:paraId="06C694D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60-34-4</w:t>
            </w:r>
          </w:p>
        </w:tc>
        <w:tc>
          <w:tcPr>
            <w:tcW w:w="630" w:type="pct"/>
            <w:tcBorders>
              <w:top w:val="nil"/>
              <w:left w:val="nil"/>
              <w:bottom w:val="single" w:sz="4" w:space="0" w:color="auto"/>
              <w:right w:val="single" w:sz="4" w:space="0" w:color="auto"/>
            </w:tcBorders>
            <w:shd w:val="clear" w:color="auto" w:fill="auto"/>
            <w:hideMark/>
          </w:tcPr>
          <w:p w14:paraId="0B4839A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200-471-4</w:t>
            </w:r>
          </w:p>
        </w:tc>
        <w:tc>
          <w:tcPr>
            <w:tcW w:w="1436" w:type="pct"/>
            <w:tcBorders>
              <w:top w:val="nil"/>
              <w:left w:val="nil"/>
              <w:bottom w:val="single" w:sz="4" w:space="0" w:color="auto"/>
              <w:right w:val="single" w:sz="4" w:space="0" w:color="auto"/>
            </w:tcBorders>
            <w:shd w:val="clear" w:color="auto" w:fill="auto"/>
            <w:hideMark/>
          </w:tcPr>
          <w:p w14:paraId="6CD8445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Metil hidrazină</w:t>
            </w:r>
          </w:p>
        </w:tc>
        <w:tc>
          <w:tcPr>
            <w:tcW w:w="599" w:type="pct"/>
            <w:tcBorders>
              <w:top w:val="nil"/>
              <w:left w:val="nil"/>
              <w:bottom w:val="single" w:sz="4" w:space="0" w:color="auto"/>
              <w:right w:val="single" w:sz="4" w:space="0" w:color="auto"/>
            </w:tcBorders>
            <w:shd w:val="clear" w:color="auto" w:fill="auto"/>
            <w:hideMark/>
          </w:tcPr>
          <w:p w14:paraId="3FC359F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0,37</w:t>
            </w:r>
          </w:p>
        </w:tc>
        <w:tc>
          <w:tcPr>
            <w:tcW w:w="280" w:type="pct"/>
            <w:tcBorders>
              <w:top w:val="nil"/>
              <w:left w:val="nil"/>
              <w:bottom w:val="single" w:sz="4" w:space="0" w:color="auto"/>
              <w:right w:val="single" w:sz="4" w:space="0" w:color="auto"/>
            </w:tcBorders>
            <w:shd w:val="clear" w:color="auto" w:fill="auto"/>
          </w:tcPr>
          <w:p w14:paraId="445EF26E" w14:textId="586BF058"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09874B6B" w14:textId="3B230B73"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2664F91A" w14:textId="06EF0655"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0AB51AE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6DB27B45" w14:textId="77777777" w:rsidTr="00CA3F63">
        <w:trPr>
          <w:trHeight w:val="247"/>
        </w:trPr>
        <w:tc>
          <w:tcPr>
            <w:tcW w:w="218" w:type="pct"/>
            <w:tcBorders>
              <w:top w:val="nil"/>
              <w:left w:val="single" w:sz="4" w:space="0" w:color="auto"/>
              <w:bottom w:val="single" w:sz="4" w:space="0" w:color="auto"/>
              <w:right w:val="single" w:sz="4" w:space="0" w:color="auto"/>
            </w:tcBorders>
            <w:shd w:val="clear" w:color="auto" w:fill="auto"/>
            <w:hideMark/>
          </w:tcPr>
          <w:p w14:paraId="6DED4641" w14:textId="0947BCAF" w:rsidR="00233751" w:rsidRPr="00233751" w:rsidRDefault="00233751" w:rsidP="00233751">
            <w:pPr>
              <w:ind w:firstLine="0"/>
              <w:jc w:val="center"/>
              <w:rPr>
                <w:color w:val="000000" w:themeColor="text1"/>
                <w:szCs w:val="24"/>
                <w:lang w:val="ro-RO" w:eastAsia="ro-RO"/>
              </w:rPr>
            </w:pPr>
            <w:r w:rsidRPr="00233751">
              <w:rPr>
                <w:color w:val="000000"/>
                <w:szCs w:val="24"/>
              </w:rPr>
              <w:t>377</w:t>
            </w:r>
          </w:p>
        </w:tc>
        <w:tc>
          <w:tcPr>
            <w:tcW w:w="461" w:type="pct"/>
            <w:tcBorders>
              <w:top w:val="nil"/>
              <w:left w:val="nil"/>
              <w:bottom w:val="single" w:sz="4" w:space="0" w:color="auto"/>
              <w:right w:val="single" w:sz="4" w:space="0" w:color="auto"/>
            </w:tcBorders>
            <w:shd w:val="clear" w:color="auto" w:fill="auto"/>
            <w:hideMark/>
          </w:tcPr>
          <w:p w14:paraId="42AD144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74-93-1</w:t>
            </w:r>
          </w:p>
        </w:tc>
        <w:tc>
          <w:tcPr>
            <w:tcW w:w="630" w:type="pct"/>
            <w:tcBorders>
              <w:top w:val="nil"/>
              <w:left w:val="nil"/>
              <w:bottom w:val="single" w:sz="4" w:space="0" w:color="auto"/>
              <w:right w:val="single" w:sz="4" w:space="0" w:color="auto"/>
            </w:tcBorders>
            <w:shd w:val="clear" w:color="auto" w:fill="auto"/>
            <w:hideMark/>
          </w:tcPr>
          <w:p w14:paraId="04F02B4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200-822-1</w:t>
            </w:r>
          </w:p>
        </w:tc>
        <w:tc>
          <w:tcPr>
            <w:tcW w:w="1436" w:type="pct"/>
            <w:tcBorders>
              <w:top w:val="nil"/>
              <w:left w:val="nil"/>
              <w:bottom w:val="single" w:sz="4" w:space="0" w:color="auto"/>
              <w:right w:val="single" w:sz="4" w:space="0" w:color="auto"/>
            </w:tcBorders>
            <w:shd w:val="clear" w:color="auto" w:fill="auto"/>
            <w:hideMark/>
          </w:tcPr>
          <w:p w14:paraId="0CB93F2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Metil mercaptan / Metan tiol</w:t>
            </w:r>
          </w:p>
        </w:tc>
        <w:tc>
          <w:tcPr>
            <w:tcW w:w="599" w:type="pct"/>
            <w:tcBorders>
              <w:top w:val="nil"/>
              <w:left w:val="nil"/>
              <w:bottom w:val="single" w:sz="4" w:space="0" w:color="auto"/>
              <w:right w:val="single" w:sz="4" w:space="0" w:color="auto"/>
            </w:tcBorders>
            <w:shd w:val="clear" w:color="auto" w:fill="auto"/>
            <w:hideMark/>
          </w:tcPr>
          <w:p w14:paraId="39B968E8" w14:textId="026A17E3"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18FA51AB" w14:textId="3FF057EE"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561BC83D" w14:textId="2C5A83DE"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321" w:type="pct"/>
            <w:tcBorders>
              <w:top w:val="nil"/>
              <w:left w:val="nil"/>
              <w:bottom w:val="single" w:sz="4" w:space="0" w:color="auto"/>
              <w:right w:val="single" w:sz="4" w:space="0" w:color="auto"/>
            </w:tcBorders>
            <w:shd w:val="clear" w:color="auto" w:fill="auto"/>
          </w:tcPr>
          <w:p w14:paraId="02DDB211" w14:textId="1AD29810"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0E04EADB" w14:textId="315C64CA" w:rsidR="00233751" w:rsidRPr="003E0CAD" w:rsidRDefault="00233751" w:rsidP="00233751">
            <w:pPr>
              <w:ind w:firstLine="0"/>
              <w:jc w:val="center"/>
              <w:rPr>
                <w:color w:val="000000" w:themeColor="text1"/>
                <w:szCs w:val="24"/>
                <w:lang w:val="ro-RO" w:eastAsia="ro-RO"/>
              </w:rPr>
            </w:pPr>
          </w:p>
        </w:tc>
      </w:tr>
      <w:tr w:rsidR="00233751" w:rsidRPr="003E0CAD" w14:paraId="2E904541" w14:textId="77777777" w:rsidTr="00A75635">
        <w:trPr>
          <w:trHeight w:val="251"/>
        </w:trPr>
        <w:tc>
          <w:tcPr>
            <w:tcW w:w="218" w:type="pct"/>
            <w:tcBorders>
              <w:top w:val="nil"/>
              <w:left w:val="single" w:sz="4" w:space="0" w:color="auto"/>
              <w:bottom w:val="single" w:sz="4" w:space="0" w:color="auto"/>
              <w:right w:val="single" w:sz="4" w:space="0" w:color="auto"/>
            </w:tcBorders>
            <w:shd w:val="clear" w:color="auto" w:fill="auto"/>
            <w:hideMark/>
          </w:tcPr>
          <w:p w14:paraId="7330013F" w14:textId="404932DF" w:rsidR="00233751" w:rsidRPr="00233751" w:rsidRDefault="00233751" w:rsidP="00233751">
            <w:pPr>
              <w:ind w:firstLine="0"/>
              <w:jc w:val="center"/>
              <w:rPr>
                <w:color w:val="000000" w:themeColor="text1"/>
                <w:szCs w:val="24"/>
                <w:lang w:val="ro-RO" w:eastAsia="ro-RO"/>
              </w:rPr>
            </w:pPr>
            <w:r w:rsidRPr="00233751">
              <w:rPr>
                <w:color w:val="000000"/>
                <w:szCs w:val="24"/>
              </w:rPr>
              <w:t>378</w:t>
            </w:r>
          </w:p>
        </w:tc>
        <w:tc>
          <w:tcPr>
            <w:tcW w:w="461" w:type="pct"/>
            <w:tcBorders>
              <w:top w:val="nil"/>
              <w:left w:val="nil"/>
              <w:bottom w:val="single" w:sz="4" w:space="0" w:color="auto"/>
              <w:right w:val="single" w:sz="4" w:space="0" w:color="auto"/>
            </w:tcBorders>
            <w:shd w:val="clear" w:color="auto" w:fill="auto"/>
            <w:hideMark/>
          </w:tcPr>
          <w:p w14:paraId="13ACBF6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107-87-9</w:t>
            </w:r>
          </w:p>
        </w:tc>
        <w:tc>
          <w:tcPr>
            <w:tcW w:w="630" w:type="pct"/>
            <w:tcBorders>
              <w:top w:val="nil"/>
              <w:left w:val="nil"/>
              <w:bottom w:val="single" w:sz="4" w:space="0" w:color="auto"/>
              <w:right w:val="single" w:sz="4" w:space="0" w:color="auto"/>
            </w:tcBorders>
            <w:shd w:val="clear" w:color="auto" w:fill="auto"/>
            <w:hideMark/>
          </w:tcPr>
          <w:p w14:paraId="6537B37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203-528-1</w:t>
            </w:r>
          </w:p>
        </w:tc>
        <w:tc>
          <w:tcPr>
            <w:tcW w:w="1436" w:type="pct"/>
            <w:tcBorders>
              <w:top w:val="nil"/>
              <w:left w:val="nil"/>
              <w:bottom w:val="single" w:sz="4" w:space="0" w:color="auto"/>
              <w:right w:val="single" w:sz="4" w:space="0" w:color="auto"/>
            </w:tcBorders>
            <w:shd w:val="clear" w:color="auto" w:fill="auto"/>
            <w:hideMark/>
          </w:tcPr>
          <w:p w14:paraId="24EC253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Metil propil cetonă / 2-pentanonă</w:t>
            </w:r>
          </w:p>
        </w:tc>
        <w:tc>
          <w:tcPr>
            <w:tcW w:w="599" w:type="pct"/>
            <w:tcBorders>
              <w:top w:val="nil"/>
              <w:left w:val="nil"/>
              <w:bottom w:val="single" w:sz="4" w:space="0" w:color="auto"/>
              <w:right w:val="single" w:sz="4" w:space="0" w:color="auto"/>
            </w:tcBorders>
            <w:shd w:val="clear" w:color="auto" w:fill="auto"/>
            <w:hideMark/>
          </w:tcPr>
          <w:p w14:paraId="125D3C3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250</w:t>
            </w:r>
          </w:p>
        </w:tc>
        <w:tc>
          <w:tcPr>
            <w:tcW w:w="280" w:type="pct"/>
            <w:tcBorders>
              <w:top w:val="nil"/>
              <w:left w:val="nil"/>
              <w:bottom w:val="single" w:sz="4" w:space="0" w:color="auto"/>
              <w:right w:val="single" w:sz="4" w:space="0" w:color="auto"/>
            </w:tcBorders>
            <w:shd w:val="clear" w:color="auto" w:fill="auto"/>
            <w:hideMark/>
          </w:tcPr>
          <w:p w14:paraId="1DDB3C5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71</w:t>
            </w:r>
          </w:p>
        </w:tc>
        <w:tc>
          <w:tcPr>
            <w:tcW w:w="496" w:type="pct"/>
            <w:tcBorders>
              <w:top w:val="nil"/>
              <w:left w:val="nil"/>
              <w:bottom w:val="single" w:sz="4" w:space="0" w:color="auto"/>
              <w:right w:val="single" w:sz="4" w:space="0" w:color="auto"/>
            </w:tcBorders>
            <w:shd w:val="clear" w:color="auto" w:fill="auto"/>
            <w:hideMark/>
          </w:tcPr>
          <w:p w14:paraId="7EA7420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300</w:t>
            </w:r>
          </w:p>
        </w:tc>
        <w:tc>
          <w:tcPr>
            <w:tcW w:w="321" w:type="pct"/>
            <w:tcBorders>
              <w:top w:val="nil"/>
              <w:left w:val="nil"/>
              <w:bottom w:val="single" w:sz="4" w:space="0" w:color="auto"/>
              <w:right w:val="single" w:sz="4" w:space="0" w:color="auto"/>
            </w:tcBorders>
            <w:shd w:val="clear" w:color="auto" w:fill="auto"/>
            <w:hideMark/>
          </w:tcPr>
          <w:p w14:paraId="719BFD1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85</w:t>
            </w:r>
          </w:p>
        </w:tc>
        <w:tc>
          <w:tcPr>
            <w:tcW w:w="559" w:type="pct"/>
            <w:tcBorders>
              <w:top w:val="nil"/>
              <w:left w:val="nil"/>
              <w:bottom w:val="single" w:sz="4" w:space="0" w:color="auto"/>
              <w:right w:val="single" w:sz="4" w:space="0" w:color="auto"/>
            </w:tcBorders>
            <w:shd w:val="clear" w:color="auto" w:fill="auto"/>
          </w:tcPr>
          <w:p w14:paraId="084A89AC" w14:textId="684C0A3B" w:rsidR="00233751" w:rsidRPr="003E0CAD" w:rsidRDefault="00233751" w:rsidP="00233751">
            <w:pPr>
              <w:ind w:firstLine="0"/>
              <w:jc w:val="center"/>
              <w:rPr>
                <w:color w:val="000000" w:themeColor="text1"/>
                <w:szCs w:val="24"/>
                <w:lang w:val="ro-RO" w:eastAsia="ro-RO"/>
              </w:rPr>
            </w:pPr>
          </w:p>
        </w:tc>
      </w:tr>
      <w:tr w:rsidR="00233751" w:rsidRPr="003E0CAD" w14:paraId="4589812D" w14:textId="77777777" w:rsidTr="00A75635">
        <w:trPr>
          <w:trHeight w:val="241"/>
        </w:trPr>
        <w:tc>
          <w:tcPr>
            <w:tcW w:w="218" w:type="pct"/>
            <w:tcBorders>
              <w:top w:val="nil"/>
              <w:left w:val="single" w:sz="4" w:space="0" w:color="auto"/>
              <w:bottom w:val="single" w:sz="4" w:space="0" w:color="auto"/>
              <w:right w:val="single" w:sz="4" w:space="0" w:color="auto"/>
            </w:tcBorders>
            <w:shd w:val="clear" w:color="auto" w:fill="auto"/>
            <w:hideMark/>
          </w:tcPr>
          <w:p w14:paraId="6FBDAA2C" w14:textId="2B53C8E9" w:rsidR="00233751" w:rsidRPr="00233751" w:rsidRDefault="00233751" w:rsidP="00233751">
            <w:pPr>
              <w:ind w:firstLine="0"/>
              <w:jc w:val="center"/>
              <w:rPr>
                <w:color w:val="000000" w:themeColor="text1"/>
                <w:szCs w:val="24"/>
                <w:lang w:val="ro-RO" w:eastAsia="ro-RO"/>
              </w:rPr>
            </w:pPr>
            <w:r w:rsidRPr="00233751">
              <w:rPr>
                <w:color w:val="000000"/>
                <w:szCs w:val="24"/>
              </w:rPr>
              <w:t>379</w:t>
            </w:r>
          </w:p>
        </w:tc>
        <w:tc>
          <w:tcPr>
            <w:tcW w:w="461" w:type="pct"/>
            <w:tcBorders>
              <w:top w:val="nil"/>
              <w:left w:val="nil"/>
              <w:bottom w:val="single" w:sz="4" w:space="0" w:color="auto"/>
              <w:right w:val="single" w:sz="4" w:space="0" w:color="auto"/>
            </w:tcBorders>
            <w:shd w:val="clear" w:color="auto" w:fill="auto"/>
            <w:hideMark/>
          </w:tcPr>
          <w:p w14:paraId="5A3658D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23564-05-8</w:t>
            </w:r>
          </w:p>
        </w:tc>
        <w:tc>
          <w:tcPr>
            <w:tcW w:w="630" w:type="pct"/>
            <w:tcBorders>
              <w:top w:val="nil"/>
              <w:left w:val="nil"/>
              <w:bottom w:val="single" w:sz="4" w:space="0" w:color="auto"/>
              <w:right w:val="single" w:sz="4" w:space="0" w:color="auto"/>
            </w:tcBorders>
            <w:shd w:val="clear" w:color="auto" w:fill="auto"/>
            <w:hideMark/>
          </w:tcPr>
          <w:p w14:paraId="71FAF78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245-740-7</w:t>
            </w:r>
          </w:p>
        </w:tc>
        <w:tc>
          <w:tcPr>
            <w:tcW w:w="1436" w:type="pct"/>
            <w:tcBorders>
              <w:top w:val="nil"/>
              <w:left w:val="nil"/>
              <w:bottom w:val="single" w:sz="4" w:space="0" w:color="auto"/>
              <w:right w:val="single" w:sz="4" w:space="0" w:color="auto"/>
            </w:tcBorders>
            <w:shd w:val="clear" w:color="auto" w:fill="auto"/>
            <w:hideMark/>
          </w:tcPr>
          <w:p w14:paraId="43F63A6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Metil tiofanat</w:t>
            </w:r>
          </w:p>
        </w:tc>
        <w:tc>
          <w:tcPr>
            <w:tcW w:w="599" w:type="pct"/>
            <w:tcBorders>
              <w:top w:val="nil"/>
              <w:left w:val="nil"/>
              <w:bottom w:val="single" w:sz="4" w:space="0" w:color="auto"/>
              <w:right w:val="single" w:sz="4" w:space="0" w:color="auto"/>
            </w:tcBorders>
            <w:shd w:val="clear" w:color="auto" w:fill="auto"/>
            <w:hideMark/>
          </w:tcPr>
          <w:p w14:paraId="582B44C7" w14:textId="6544F1ED"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0EFA6B73" w14:textId="3FC700F3"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37F8D67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tcPr>
          <w:p w14:paraId="6049970F" w14:textId="2101F9B3"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0234FAE3" w14:textId="48316854" w:rsidR="00233751" w:rsidRPr="003E0CAD" w:rsidRDefault="00233751" w:rsidP="00233751">
            <w:pPr>
              <w:ind w:firstLine="0"/>
              <w:jc w:val="center"/>
              <w:rPr>
                <w:color w:val="000000" w:themeColor="text1"/>
                <w:szCs w:val="24"/>
                <w:lang w:val="ro-RO" w:eastAsia="ro-RO"/>
              </w:rPr>
            </w:pPr>
          </w:p>
        </w:tc>
      </w:tr>
      <w:tr w:rsidR="00233751" w:rsidRPr="003E0CAD" w14:paraId="6B0487E6" w14:textId="77777777" w:rsidTr="00A75635">
        <w:trPr>
          <w:trHeight w:val="387"/>
        </w:trPr>
        <w:tc>
          <w:tcPr>
            <w:tcW w:w="218" w:type="pct"/>
            <w:tcBorders>
              <w:top w:val="nil"/>
              <w:left w:val="single" w:sz="4" w:space="0" w:color="auto"/>
              <w:bottom w:val="single" w:sz="4" w:space="0" w:color="auto"/>
              <w:right w:val="single" w:sz="4" w:space="0" w:color="auto"/>
            </w:tcBorders>
            <w:shd w:val="clear" w:color="auto" w:fill="auto"/>
            <w:hideMark/>
          </w:tcPr>
          <w:p w14:paraId="472D635B" w14:textId="2860D579" w:rsidR="00233751" w:rsidRPr="00233751" w:rsidRDefault="00233751" w:rsidP="00233751">
            <w:pPr>
              <w:ind w:firstLine="0"/>
              <w:jc w:val="center"/>
              <w:rPr>
                <w:color w:val="000000" w:themeColor="text1"/>
                <w:szCs w:val="24"/>
                <w:lang w:val="ro-RO" w:eastAsia="ro-RO"/>
              </w:rPr>
            </w:pPr>
            <w:r w:rsidRPr="00233751">
              <w:rPr>
                <w:color w:val="000000"/>
                <w:szCs w:val="24"/>
              </w:rPr>
              <w:t>380</w:t>
            </w:r>
          </w:p>
        </w:tc>
        <w:tc>
          <w:tcPr>
            <w:tcW w:w="461" w:type="pct"/>
            <w:tcBorders>
              <w:top w:val="nil"/>
              <w:left w:val="nil"/>
              <w:bottom w:val="single" w:sz="4" w:space="0" w:color="auto"/>
              <w:right w:val="single" w:sz="4" w:space="0" w:color="auto"/>
            </w:tcBorders>
            <w:shd w:val="clear" w:color="auto" w:fill="auto"/>
            <w:hideMark/>
          </w:tcPr>
          <w:p w14:paraId="334979E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75-79-6</w:t>
            </w:r>
          </w:p>
        </w:tc>
        <w:tc>
          <w:tcPr>
            <w:tcW w:w="630" w:type="pct"/>
            <w:tcBorders>
              <w:top w:val="nil"/>
              <w:left w:val="nil"/>
              <w:bottom w:val="single" w:sz="4" w:space="0" w:color="auto"/>
              <w:right w:val="single" w:sz="4" w:space="0" w:color="auto"/>
            </w:tcBorders>
            <w:shd w:val="clear" w:color="auto" w:fill="auto"/>
            <w:hideMark/>
          </w:tcPr>
          <w:p w14:paraId="24D605E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200-902-6</w:t>
            </w:r>
          </w:p>
        </w:tc>
        <w:tc>
          <w:tcPr>
            <w:tcW w:w="1436" w:type="pct"/>
            <w:tcBorders>
              <w:top w:val="nil"/>
              <w:left w:val="nil"/>
              <w:bottom w:val="single" w:sz="4" w:space="0" w:color="auto"/>
              <w:right w:val="single" w:sz="4" w:space="0" w:color="auto"/>
            </w:tcBorders>
            <w:shd w:val="clear" w:color="auto" w:fill="auto"/>
            <w:hideMark/>
          </w:tcPr>
          <w:p w14:paraId="41AC71B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Metil triclorsilan</w:t>
            </w:r>
          </w:p>
        </w:tc>
        <w:tc>
          <w:tcPr>
            <w:tcW w:w="599" w:type="pct"/>
            <w:tcBorders>
              <w:top w:val="nil"/>
              <w:left w:val="nil"/>
              <w:bottom w:val="single" w:sz="4" w:space="0" w:color="auto"/>
              <w:right w:val="single" w:sz="4" w:space="0" w:color="auto"/>
            </w:tcBorders>
            <w:shd w:val="clear" w:color="auto" w:fill="auto"/>
            <w:hideMark/>
          </w:tcPr>
          <w:p w14:paraId="0F933F5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tcPr>
          <w:p w14:paraId="1EF0C4FE" w14:textId="507C41B8"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15C2117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321" w:type="pct"/>
            <w:tcBorders>
              <w:top w:val="nil"/>
              <w:left w:val="nil"/>
              <w:bottom w:val="single" w:sz="4" w:space="0" w:color="auto"/>
              <w:right w:val="single" w:sz="4" w:space="0" w:color="auto"/>
            </w:tcBorders>
            <w:shd w:val="clear" w:color="auto" w:fill="auto"/>
          </w:tcPr>
          <w:p w14:paraId="51244610" w14:textId="63D51161"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77A0B31E" w14:textId="2A7C3F66" w:rsidR="00233751" w:rsidRPr="003E0CAD" w:rsidRDefault="00233751" w:rsidP="00233751">
            <w:pPr>
              <w:ind w:firstLine="0"/>
              <w:jc w:val="center"/>
              <w:rPr>
                <w:color w:val="000000" w:themeColor="text1"/>
                <w:szCs w:val="24"/>
                <w:lang w:val="ro-RO" w:eastAsia="ro-RO"/>
              </w:rPr>
            </w:pPr>
          </w:p>
        </w:tc>
      </w:tr>
      <w:tr w:rsidR="00233751" w:rsidRPr="003E0CAD" w14:paraId="73AE0691" w14:textId="77777777" w:rsidTr="00A75635">
        <w:trPr>
          <w:trHeight w:val="279"/>
        </w:trPr>
        <w:tc>
          <w:tcPr>
            <w:tcW w:w="218" w:type="pct"/>
            <w:tcBorders>
              <w:top w:val="nil"/>
              <w:left w:val="single" w:sz="4" w:space="0" w:color="auto"/>
              <w:bottom w:val="single" w:sz="4" w:space="0" w:color="auto"/>
              <w:right w:val="single" w:sz="4" w:space="0" w:color="auto"/>
            </w:tcBorders>
            <w:shd w:val="clear" w:color="auto" w:fill="auto"/>
            <w:hideMark/>
          </w:tcPr>
          <w:p w14:paraId="27DE6217" w14:textId="2875CC9F" w:rsidR="00233751" w:rsidRPr="00233751" w:rsidRDefault="00233751" w:rsidP="00233751">
            <w:pPr>
              <w:ind w:firstLine="0"/>
              <w:jc w:val="center"/>
              <w:rPr>
                <w:color w:val="000000" w:themeColor="text1"/>
                <w:szCs w:val="24"/>
                <w:lang w:val="ro-RO" w:eastAsia="ro-RO"/>
              </w:rPr>
            </w:pPr>
            <w:r w:rsidRPr="00233751">
              <w:rPr>
                <w:color w:val="000000"/>
                <w:szCs w:val="24"/>
              </w:rPr>
              <w:t>381</w:t>
            </w:r>
          </w:p>
        </w:tc>
        <w:tc>
          <w:tcPr>
            <w:tcW w:w="461" w:type="pct"/>
            <w:tcBorders>
              <w:top w:val="nil"/>
              <w:left w:val="nil"/>
              <w:bottom w:val="single" w:sz="4" w:space="0" w:color="auto"/>
              <w:right w:val="single" w:sz="4" w:space="0" w:color="auto"/>
            </w:tcBorders>
            <w:shd w:val="clear" w:color="auto" w:fill="auto"/>
            <w:hideMark/>
          </w:tcPr>
          <w:p w14:paraId="1965D69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124-70-9</w:t>
            </w:r>
          </w:p>
        </w:tc>
        <w:tc>
          <w:tcPr>
            <w:tcW w:w="630" w:type="pct"/>
            <w:tcBorders>
              <w:top w:val="nil"/>
              <w:left w:val="nil"/>
              <w:bottom w:val="single" w:sz="4" w:space="0" w:color="auto"/>
              <w:right w:val="single" w:sz="4" w:space="0" w:color="auto"/>
            </w:tcBorders>
            <w:shd w:val="clear" w:color="auto" w:fill="auto"/>
            <w:hideMark/>
          </w:tcPr>
          <w:p w14:paraId="72E6F8B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204-710-3</w:t>
            </w:r>
          </w:p>
        </w:tc>
        <w:tc>
          <w:tcPr>
            <w:tcW w:w="1436" w:type="pct"/>
            <w:tcBorders>
              <w:top w:val="nil"/>
              <w:left w:val="nil"/>
              <w:bottom w:val="single" w:sz="4" w:space="0" w:color="auto"/>
              <w:right w:val="single" w:sz="4" w:space="0" w:color="auto"/>
            </w:tcBorders>
            <w:shd w:val="clear" w:color="auto" w:fill="auto"/>
            <w:hideMark/>
          </w:tcPr>
          <w:p w14:paraId="21E12AE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Metil vinil diclorsilan</w:t>
            </w:r>
          </w:p>
        </w:tc>
        <w:tc>
          <w:tcPr>
            <w:tcW w:w="599" w:type="pct"/>
            <w:tcBorders>
              <w:top w:val="nil"/>
              <w:left w:val="nil"/>
              <w:bottom w:val="single" w:sz="4" w:space="0" w:color="auto"/>
              <w:right w:val="single" w:sz="4" w:space="0" w:color="auto"/>
            </w:tcBorders>
            <w:shd w:val="clear" w:color="auto" w:fill="auto"/>
            <w:hideMark/>
          </w:tcPr>
          <w:p w14:paraId="5636A07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280" w:type="pct"/>
            <w:tcBorders>
              <w:top w:val="nil"/>
              <w:left w:val="nil"/>
              <w:bottom w:val="single" w:sz="4" w:space="0" w:color="auto"/>
              <w:right w:val="single" w:sz="4" w:space="0" w:color="auto"/>
            </w:tcBorders>
            <w:shd w:val="clear" w:color="auto" w:fill="auto"/>
          </w:tcPr>
          <w:p w14:paraId="08B73EA4" w14:textId="49F208B5"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78EAD6A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tcPr>
          <w:p w14:paraId="64395334" w14:textId="0008AFC7"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0639D506" w14:textId="7B990092" w:rsidR="00233751" w:rsidRPr="003E0CAD" w:rsidRDefault="00233751" w:rsidP="00233751">
            <w:pPr>
              <w:ind w:firstLine="0"/>
              <w:jc w:val="center"/>
              <w:rPr>
                <w:color w:val="000000" w:themeColor="text1"/>
                <w:szCs w:val="24"/>
                <w:lang w:val="ro-RO" w:eastAsia="ro-RO"/>
              </w:rPr>
            </w:pPr>
          </w:p>
        </w:tc>
      </w:tr>
      <w:tr w:rsidR="00233751" w:rsidRPr="003E0CAD" w14:paraId="1BFD6C71" w14:textId="77777777" w:rsidTr="00A75635">
        <w:trPr>
          <w:trHeight w:val="269"/>
        </w:trPr>
        <w:tc>
          <w:tcPr>
            <w:tcW w:w="218" w:type="pct"/>
            <w:tcBorders>
              <w:top w:val="nil"/>
              <w:left w:val="single" w:sz="4" w:space="0" w:color="auto"/>
              <w:bottom w:val="single" w:sz="4" w:space="0" w:color="auto"/>
              <w:right w:val="single" w:sz="4" w:space="0" w:color="auto"/>
            </w:tcBorders>
            <w:shd w:val="clear" w:color="auto" w:fill="auto"/>
            <w:hideMark/>
          </w:tcPr>
          <w:p w14:paraId="763EDC23" w14:textId="58EA8E5E" w:rsidR="00233751" w:rsidRPr="00233751" w:rsidRDefault="00233751" w:rsidP="00233751">
            <w:pPr>
              <w:ind w:firstLine="0"/>
              <w:jc w:val="center"/>
              <w:rPr>
                <w:color w:val="000000" w:themeColor="text1"/>
                <w:szCs w:val="24"/>
                <w:lang w:val="ro-RO" w:eastAsia="ro-RO"/>
              </w:rPr>
            </w:pPr>
            <w:r w:rsidRPr="00233751">
              <w:rPr>
                <w:color w:val="000000"/>
                <w:szCs w:val="24"/>
              </w:rPr>
              <w:t>382</w:t>
            </w:r>
          </w:p>
        </w:tc>
        <w:tc>
          <w:tcPr>
            <w:tcW w:w="461" w:type="pct"/>
            <w:tcBorders>
              <w:top w:val="nil"/>
              <w:left w:val="nil"/>
              <w:bottom w:val="single" w:sz="4" w:space="0" w:color="auto"/>
              <w:right w:val="single" w:sz="4" w:space="0" w:color="auto"/>
            </w:tcBorders>
            <w:shd w:val="clear" w:color="auto" w:fill="auto"/>
            <w:hideMark/>
          </w:tcPr>
          <w:p w14:paraId="6490277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74-99-7</w:t>
            </w:r>
          </w:p>
        </w:tc>
        <w:tc>
          <w:tcPr>
            <w:tcW w:w="630" w:type="pct"/>
            <w:tcBorders>
              <w:top w:val="nil"/>
              <w:left w:val="nil"/>
              <w:bottom w:val="single" w:sz="4" w:space="0" w:color="auto"/>
              <w:right w:val="single" w:sz="4" w:space="0" w:color="auto"/>
            </w:tcBorders>
            <w:shd w:val="clear" w:color="auto" w:fill="auto"/>
            <w:hideMark/>
          </w:tcPr>
          <w:p w14:paraId="0947111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200-828-4</w:t>
            </w:r>
          </w:p>
        </w:tc>
        <w:tc>
          <w:tcPr>
            <w:tcW w:w="1436" w:type="pct"/>
            <w:tcBorders>
              <w:top w:val="nil"/>
              <w:left w:val="nil"/>
              <w:bottom w:val="single" w:sz="4" w:space="0" w:color="auto"/>
              <w:right w:val="single" w:sz="4" w:space="0" w:color="auto"/>
            </w:tcBorders>
            <w:shd w:val="clear" w:color="auto" w:fill="auto"/>
            <w:hideMark/>
          </w:tcPr>
          <w:p w14:paraId="0666974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Metil-acetilenă / Propină</w:t>
            </w:r>
          </w:p>
        </w:tc>
        <w:tc>
          <w:tcPr>
            <w:tcW w:w="599" w:type="pct"/>
            <w:tcBorders>
              <w:top w:val="nil"/>
              <w:left w:val="nil"/>
              <w:bottom w:val="single" w:sz="4" w:space="0" w:color="auto"/>
              <w:right w:val="single" w:sz="4" w:space="0" w:color="auto"/>
            </w:tcBorders>
            <w:shd w:val="clear" w:color="auto" w:fill="auto"/>
            <w:hideMark/>
          </w:tcPr>
          <w:p w14:paraId="28C6AAC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1300</w:t>
            </w:r>
          </w:p>
        </w:tc>
        <w:tc>
          <w:tcPr>
            <w:tcW w:w="280" w:type="pct"/>
            <w:tcBorders>
              <w:top w:val="nil"/>
              <w:left w:val="nil"/>
              <w:bottom w:val="single" w:sz="4" w:space="0" w:color="auto"/>
              <w:right w:val="single" w:sz="4" w:space="0" w:color="auto"/>
            </w:tcBorders>
            <w:shd w:val="clear" w:color="auto" w:fill="auto"/>
            <w:hideMark/>
          </w:tcPr>
          <w:p w14:paraId="689182C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793</w:t>
            </w:r>
          </w:p>
        </w:tc>
        <w:tc>
          <w:tcPr>
            <w:tcW w:w="496" w:type="pct"/>
            <w:tcBorders>
              <w:top w:val="nil"/>
              <w:left w:val="nil"/>
              <w:bottom w:val="single" w:sz="4" w:space="0" w:color="auto"/>
              <w:right w:val="single" w:sz="4" w:space="0" w:color="auto"/>
            </w:tcBorders>
            <w:shd w:val="clear" w:color="auto" w:fill="auto"/>
            <w:hideMark/>
          </w:tcPr>
          <w:p w14:paraId="3153163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1500</w:t>
            </w:r>
          </w:p>
        </w:tc>
        <w:tc>
          <w:tcPr>
            <w:tcW w:w="321" w:type="pct"/>
            <w:tcBorders>
              <w:top w:val="nil"/>
              <w:left w:val="nil"/>
              <w:bottom w:val="single" w:sz="4" w:space="0" w:color="auto"/>
              <w:right w:val="single" w:sz="4" w:space="0" w:color="auto"/>
            </w:tcBorders>
            <w:shd w:val="clear" w:color="auto" w:fill="auto"/>
            <w:hideMark/>
          </w:tcPr>
          <w:p w14:paraId="5B88E4F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915</w:t>
            </w:r>
          </w:p>
        </w:tc>
        <w:tc>
          <w:tcPr>
            <w:tcW w:w="559" w:type="pct"/>
            <w:tcBorders>
              <w:top w:val="nil"/>
              <w:left w:val="nil"/>
              <w:bottom w:val="single" w:sz="4" w:space="0" w:color="auto"/>
              <w:right w:val="single" w:sz="4" w:space="0" w:color="auto"/>
            </w:tcBorders>
            <w:shd w:val="clear" w:color="auto" w:fill="auto"/>
          </w:tcPr>
          <w:p w14:paraId="2DC5E560" w14:textId="37B7DD0C" w:rsidR="00233751" w:rsidRPr="003E0CAD" w:rsidRDefault="00233751" w:rsidP="00233751">
            <w:pPr>
              <w:ind w:firstLine="0"/>
              <w:jc w:val="center"/>
              <w:rPr>
                <w:color w:val="000000" w:themeColor="text1"/>
                <w:szCs w:val="24"/>
                <w:lang w:val="ro-RO" w:eastAsia="ro-RO"/>
              </w:rPr>
            </w:pPr>
          </w:p>
        </w:tc>
      </w:tr>
      <w:tr w:rsidR="00233751" w:rsidRPr="003E0CAD" w14:paraId="303F80AF" w14:textId="77777777" w:rsidTr="00CA3F63">
        <w:trPr>
          <w:trHeight w:val="557"/>
        </w:trPr>
        <w:tc>
          <w:tcPr>
            <w:tcW w:w="218" w:type="pct"/>
            <w:tcBorders>
              <w:top w:val="nil"/>
              <w:left w:val="single" w:sz="4" w:space="0" w:color="auto"/>
              <w:bottom w:val="single" w:sz="4" w:space="0" w:color="auto"/>
              <w:right w:val="single" w:sz="4" w:space="0" w:color="auto"/>
            </w:tcBorders>
            <w:shd w:val="clear" w:color="auto" w:fill="auto"/>
            <w:hideMark/>
          </w:tcPr>
          <w:p w14:paraId="6435F959" w14:textId="610D65BA" w:rsidR="00233751" w:rsidRPr="00233751" w:rsidRDefault="00233751" w:rsidP="00233751">
            <w:pPr>
              <w:ind w:firstLine="0"/>
              <w:jc w:val="center"/>
              <w:rPr>
                <w:color w:val="000000" w:themeColor="text1"/>
                <w:szCs w:val="24"/>
                <w:lang w:val="ro-RO" w:eastAsia="ro-RO"/>
              </w:rPr>
            </w:pPr>
            <w:r w:rsidRPr="00233751">
              <w:rPr>
                <w:color w:val="000000"/>
                <w:szCs w:val="24"/>
              </w:rPr>
              <w:t>383</w:t>
            </w:r>
          </w:p>
        </w:tc>
        <w:tc>
          <w:tcPr>
            <w:tcW w:w="461" w:type="pct"/>
            <w:tcBorders>
              <w:top w:val="nil"/>
              <w:left w:val="nil"/>
              <w:bottom w:val="single" w:sz="4" w:space="0" w:color="auto"/>
              <w:right w:val="single" w:sz="4" w:space="0" w:color="auto"/>
            </w:tcBorders>
            <w:shd w:val="clear" w:color="auto" w:fill="auto"/>
            <w:hideMark/>
          </w:tcPr>
          <w:p w14:paraId="05ABC46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72-43-5</w:t>
            </w:r>
          </w:p>
        </w:tc>
        <w:tc>
          <w:tcPr>
            <w:tcW w:w="630" w:type="pct"/>
            <w:tcBorders>
              <w:top w:val="nil"/>
              <w:left w:val="nil"/>
              <w:bottom w:val="single" w:sz="4" w:space="0" w:color="auto"/>
              <w:right w:val="single" w:sz="4" w:space="0" w:color="auto"/>
            </w:tcBorders>
            <w:shd w:val="clear" w:color="auto" w:fill="auto"/>
            <w:hideMark/>
          </w:tcPr>
          <w:p w14:paraId="299B04B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200-779-9</w:t>
            </w:r>
          </w:p>
        </w:tc>
        <w:tc>
          <w:tcPr>
            <w:tcW w:w="1436" w:type="pct"/>
            <w:tcBorders>
              <w:top w:val="nil"/>
              <w:left w:val="nil"/>
              <w:bottom w:val="single" w:sz="4" w:space="0" w:color="auto"/>
              <w:right w:val="single" w:sz="4" w:space="0" w:color="auto"/>
            </w:tcBorders>
            <w:shd w:val="clear" w:color="auto" w:fill="auto"/>
            <w:hideMark/>
          </w:tcPr>
          <w:p w14:paraId="3B1134D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Metoxiclor [1,1,1-triclor-2,2 di(p-metoxi-fenil)etan]</w:t>
            </w:r>
          </w:p>
        </w:tc>
        <w:tc>
          <w:tcPr>
            <w:tcW w:w="599" w:type="pct"/>
            <w:tcBorders>
              <w:top w:val="nil"/>
              <w:left w:val="nil"/>
              <w:bottom w:val="single" w:sz="4" w:space="0" w:color="auto"/>
              <w:right w:val="single" w:sz="4" w:space="0" w:color="auto"/>
            </w:tcBorders>
            <w:shd w:val="clear" w:color="auto" w:fill="auto"/>
            <w:hideMark/>
          </w:tcPr>
          <w:p w14:paraId="1E247A0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280" w:type="pct"/>
            <w:tcBorders>
              <w:top w:val="nil"/>
              <w:left w:val="nil"/>
              <w:bottom w:val="single" w:sz="4" w:space="0" w:color="auto"/>
              <w:right w:val="single" w:sz="4" w:space="0" w:color="auto"/>
            </w:tcBorders>
            <w:shd w:val="clear" w:color="auto" w:fill="auto"/>
            <w:hideMark/>
          </w:tcPr>
          <w:p w14:paraId="7869AC7D" w14:textId="680C7544"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090B2AB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321" w:type="pct"/>
            <w:tcBorders>
              <w:top w:val="nil"/>
              <w:left w:val="nil"/>
              <w:bottom w:val="single" w:sz="4" w:space="0" w:color="auto"/>
              <w:right w:val="single" w:sz="4" w:space="0" w:color="auto"/>
            </w:tcBorders>
            <w:shd w:val="clear" w:color="auto" w:fill="auto"/>
            <w:hideMark/>
          </w:tcPr>
          <w:p w14:paraId="0C72EA08" w14:textId="40FB93B6"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2F88DAD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7079D116" w14:textId="77777777" w:rsidTr="00A75635">
        <w:trPr>
          <w:trHeight w:val="551"/>
        </w:trPr>
        <w:tc>
          <w:tcPr>
            <w:tcW w:w="218" w:type="pct"/>
            <w:tcBorders>
              <w:top w:val="nil"/>
              <w:left w:val="single" w:sz="4" w:space="0" w:color="auto"/>
              <w:bottom w:val="single" w:sz="4" w:space="0" w:color="auto"/>
              <w:right w:val="single" w:sz="4" w:space="0" w:color="auto"/>
            </w:tcBorders>
            <w:shd w:val="clear" w:color="auto" w:fill="auto"/>
            <w:hideMark/>
          </w:tcPr>
          <w:p w14:paraId="0F387D9D" w14:textId="78251C49" w:rsidR="00233751" w:rsidRPr="00233751" w:rsidRDefault="00233751" w:rsidP="00233751">
            <w:pPr>
              <w:ind w:firstLine="0"/>
              <w:jc w:val="center"/>
              <w:rPr>
                <w:color w:val="000000" w:themeColor="text1"/>
                <w:szCs w:val="24"/>
                <w:lang w:val="ro-RO" w:eastAsia="ro-RO"/>
              </w:rPr>
            </w:pPr>
            <w:r w:rsidRPr="00233751">
              <w:rPr>
                <w:color w:val="000000"/>
                <w:szCs w:val="24"/>
              </w:rPr>
              <w:t>384</w:t>
            </w:r>
          </w:p>
        </w:tc>
        <w:tc>
          <w:tcPr>
            <w:tcW w:w="461" w:type="pct"/>
            <w:tcBorders>
              <w:top w:val="nil"/>
              <w:left w:val="nil"/>
              <w:bottom w:val="single" w:sz="4" w:space="0" w:color="auto"/>
              <w:right w:val="single" w:sz="4" w:space="0" w:color="auto"/>
            </w:tcBorders>
            <w:shd w:val="clear" w:color="auto" w:fill="auto"/>
            <w:hideMark/>
          </w:tcPr>
          <w:p w14:paraId="0537A0D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21087-64-9</w:t>
            </w:r>
          </w:p>
        </w:tc>
        <w:tc>
          <w:tcPr>
            <w:tcW w:w="630" w:type="pct"/>
            <w:tcBorders>
              <w:top w:val="nil"/>
              <w:left w:val="nil"/>
              <w:bottom w:val="single" w:sz="4" w:space="0" w:color="auto"/>
              <w:right w:val="single" w:sz="4" w:space="0" w:color="auto"/>
            </w:tcBorders>
            <w:shd w:val="clear" w:color="auto" w:fill="auto"/>
            <w:hideMark/>
          </w:tcPr>
          <w:p w14:paraId="42212EE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244-209-7</w:t>
            </w:r>
          </w:p>
        </w:tc>
        <w:tc>
          <w:tcPr>
            <w:tcW w:w="1436" w:type="pct"/>
            <w:tcBorders>
              <w:top w:val="nil"/>
              <w:left w:val="nil"/>
              <w:bottom w:val="single" w:sz="4" w:space="0" w:color="auto"/>
              <w:right w:val="single" w:sz="4" w:space="0" w:color="auto"/>
            </w:tcBorders>
            <w:shd w:val="clear" w:color="auto" w:fill="auto"/>
            <w:hideMark/>
          </w:tcPr>
          <w:p w14:paraId="0E11C1A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Metribuzin / 4-amino-4,5-dihidro-6-(l,l-dimetiletil)-3-metiltio-l,2,4-triazin-5-onă</w:t>
            </w:r>
          </w:p>
        </w:tc>
        <w:tc>
          <w:tcPr>
            <w:tcW w:w="599" w:type="pct"/>
            <w:tcBorders>
              <w:top w:val="nil"/>
              <w:left w:val="nil"/>
              <w:bottom w:val="single" w:sz="4" w:space="0" w:color="auto"/>
              <w:right w:val="single" w:sz="4" w:space="0" w:color="auto"/>
            </w:tcBorders>
            <w:shd w:val="clear" w:color="auto" w:fill="auto"/>
            <w:hideMark/>
          </w:tcPr>
          <w:p w14:paraId="5A3F7DD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hideMark/>
          </w:tcPr>
          <w:p w14:paraId="50CC385D" w14:textId="0E5E7713"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59B20A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321" w:type="pct"/>
            <w:tcBorders>
              <w:top w:val="nil"/>
              <w:left w:val="nil"/>
              <w:bottom w:val="single" w:sz="4" w:space="0" w:color="auto"/>
              <w:right w:val="single" w:sz="4" w:space="0" w:color="auto"/>
            </w:tcBorders>
            <w:shd w:val="clear" w:color="auto" w:fill="auto"/>
            <w:hideMark/>
          </w:tcPr>
          <w:p w14:paraId="6B406A7A" w14:textId="590AD217"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2141B2EC" w14:textId="72CEBF48" w:rsidR="00233751" w:rsidRPr="003E0CAD" w:rsidRDefault="00233751" w:rsidP="00233751">
            <w:pPr>
              <w:ind w:firstLine="0"/>
              <w:jc w:val="center"/>
              <w:rPr>
                <w:color w:val="000000" w:themeColor="text1"/>
                <w:szCs w:val="24"/>
                <w:lang w:val="ro-RO" w:eastAsia="ro-RO"/>
              </w:rPr>
            </w:pPr>
          </w:p>
        </w:tc>
      </w:tr>
      <w:tr w:rsidR="00233751" w:rsidRPr="003E0CAD" w14:paraId="37ECF794" w14:textId="77777777" w:rsidTr="00A75635">
        <w:trPr>
          <w:trHeight w:val="559"/>
        </w:trPr>
        <w:tc>
          <w:tcPr>
            <w:tcW w:w="218" w:type="pct"/>
            <w:tcBorders>
              <w:top w:val="nil"/>
              <w:left w:val="single" w:sz="4" w:space="0" w:color="auto"/>
              <w:bottom w:val="single" w:sz="4" w:space="0" w:color="auto"/>
              <w:right w:val="single" w:sz="4" w:space="0" w:color="auto"/>
            </w:tcBorders>
            <w:shd w:val="clear" w:color="auto" w:fill="auto"/>
            <w:hideMark/>
          </w:tcPr>
          <w:p w14:paraId="0C573288" w14:textId="1DF3A645" w:rsidR="00233751" w:rsidRPr="00233751" w:rsidRDefault="00233751" w:rsidP="00233751">
            <w:pPr>
              <w:ind w:firstLine="0"/>
              <w:jc w:val="center"/>
              <w:rPr>
                <w:color w:val="000000" w:themeColor="text1"/>
                <w:szCs w:val="24"/>
                <w:lang w:val="ro-RO" w:eastAsia="ro-RO"/>
              </w:rPr>
            </w:pPr>
            <w:r w:rsidRPr="00233751">
              <w:rPr>
                <w:color w:val="000000"/>
                <w:szCs w:val="24"/>
              </w:rPr>
              <w:t>385</w:t>
            </w:r>
          </w:p>
        </w:tc>
        <w:tc>
          <w:tcPr>
            <w:tcW w:w="461" w:type="pct"/>
            <w:tcBorders>
              <w:top w:val="nil"/>
              <w:left w:val="nil"/>
              <w:bottom w:val="single" w:sz="4" w:space="0" w:color="auto"/>
              <w:right w:val="single" w:sz="4" w:space="0" w:color="auto"/>
            </w:tcBorders>
            <w:shd w:val="clear" w:color="auto" w:fill="auto"/>
            <w:hideMark/>
          </w:tcPr>
          <w:p w14:paraId="083A308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7786-34-7</w:t>
            </w:r>
          </w:p>
        </w:tc>
        <w:tc>
          <w:tcPr>
            <w:tcW w:w="630" w:type="pct"/>
            <w:tcBorders>
              <w:top w:val="nil"/>
              <w:left w:val="nil"/>
              <w:bottom w:val="single" w:sz="4" w:space="0" w:color="auto"/>
              <w:right w:val="single" w:sz="4" w:space="0" w:color="auto"/>
            </w:tcBorders>
            <w:shd w:val="clear" w:color="auto" w:fill="auto"/>
            <w:hideMark/>
          </w:tcPr>
          <w:p w14:paraId="3B634E9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232-095-1</w:t>
            </w:r>
          </w:p>
        </w:tc>
        <w:tc>
          <w:tcPr>
            <w:tcW w:w="1436" w:type="pct"/>
            <w:tcBorders>
              <w:top w:val="nil"/>
              <w:left w:val="nil"/>
              <w:bottom w:val="single" w:sz="4" w:space="0" w:color="auto"/>
              <w:right w:val="single" w:sz="4" w:space="0" w:color="auto"/>
            </w:tcBorders>
            <w:shd w:val="clear" w:color="auto" w:fill="auto"/>
            <w:hideMark/>
          </w:tcPr>
          <w:p w14:paraId="6BCB5B4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Mevinfos / 2-metoxicarbonil - l-metil vinii dimetil fosfat / Fosdrin</w:t>
            </w:r>
          </w:p>
        </w:tc>
        <w:tc>
          <w:tcPr>
            <w:tcW w:w="599" w:type="pct"/>
            <w:tcBorders>
              <w:top w:val="nil"/>
              <w:left w:val="nil"/>
              <w:bottom w:val="single" w:sz="4" w:space="0" w:color="auto"/>
              <w:right w:val="single" w:sz="4" w:space="0" w:color="auto"/>
            </w:tcBorders>
            <w:shd w:val="clear" w:color="auto" w:fill="auto"/>
            <w:hideMark/>
          </w:tcPr>
          <w:p w14:paraId="737ADF1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0,05</w:t>
            </w:r>
          </w:p>
        </w:tc>
        <w:tc>
          <w:tcPr>
            <w:tcW w:w="280" w:type="pct"/>
            <w:tcBorders>
              <w:top w:val="nil"/>
              <w:left w:val="nil"/>
              <w:bottom w:val="single" w:sz="4" w:space="0" w:color="auto"/>
              <w:right w:val="single" w:sz="4" w:space="0" w:color="auto"/>
            </w:tcBorders>
            <w:shd w:val="clear" w:color="auto" w:fill="auto"/>
            <w:hideMark/>
          </w:tcPr>
          <w:p w14:paraId="4BCD0C5C" w14:textId="7431DB65"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145FF64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0,15</w:t>
            </w:r>
          </w:p>
        </w:tc>
        <w:tc>
          <w:tcPr>
            <w:tcW w:w="321" w:type="pct"/>
            <w:tcBorders>
              <w:top w:val="nil"/>
              <w:left w:val="nil"/>
              <w:bottom w:val="single" w:sz="4" w:space="0" w:color="auto"/>
              <w:right w:val="single" w:sz="4" w:space="0" w:color="auto"/>
            </w:tcBorders>
            <w:shd w:val="clear" w:color="auto" w:fill="auto"/>
            <w:hideMark/>
          </w:tcPr>
          <w:p w14:paraId="40778E88" w14:textId="37BAB57E"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45A3CC9A" w14:textId="008D1875" w:rsidR="00233751" w:rsidRPr="003E0CAD" w:rsidRDefault="00233751" w:rsidP="00233751">
            <w:pPr>
              <w:ind w:firstLine="0"/>
              <w:jc w:val="center"/>
              <w:rPr>
                <w:color w:val="000000" w:themeColor="text1"/>
                <w:szCs w:val="24"/>
                <w:lang w:val="ro-RO" w:eastAsia="ro-RO"/>
              </w:rPr>
            </w:pPr>
          </w:p>
        </w:tc>
      </w:tr>
      <w:tr w:rsidR="00233751" w:rsidRPr="003E0CAD" w14:paraId="15C09CCA" w14:textId="77777777" w:rsidTr="00A75635">
        <w:trPr>
          <w:trHeight w:val="269"/>
        </w:trPr>
        <w:tc>
          <w:tcPr>
            <w:tcW w:w="218" w:type="pct"/>
            <w:tcBorders>
              <w:top w:val="nil"/>
              <w:left w:val="single" w:sz="4" w:space="0" w:color="auto"/>
              <w:bottom w:val="single" w:sz="4" w:space="0" w:color="auto"/>
              <w:right w:val="single" w:sz="4" w:space="0" w:color="auto"/>
            </w:tcBorders>
            <w:shd w:val="clear" w:color="auto" w:fill="auto"/>
            <w:hideMark/>
          </w:tcPr>
          <w:p w14:paraId="18E2B51F" w14:textId="22470B16" w:rsidR="00233751" w:rsidRPr="00233751" w:rsidRDefault="00233751" w:rsidP="00233751">
            <w:pPr>
              <w:ind w:firstLine="0"/>
              <w:jc w:val="center"/>
              <w:rPr>
                <w:color w:val="000000" w:themeColor="text1"/>
                <w:szCs w:val="24"/>
                <w:lang w:val="ro-RO" w:eastAsia="ro-RO"/>
              </w:rPr>
            </w:pPr>
            <w:r w:rsidRPr="00233751">
              <w:rPr>
                <w:color w:val="000000"/>
                <w:szCs w:val="24"/>
              </w:rPr>
              <w:t>386</w:t>
            </w:r>
          </w:p>
        </w:tc>
        <w:tc>
          <w:tcPr>
            <w:tcW w:w="461" w:type="pct"/>
            <w:tcBorders>
              <w:top w:val="nil"/>
              <w:left w:val="nil"/>
              <w:bottom w:val="single" w:sz="4" w:space="0" w:color="auto"/>
              <w:right w:val="single" w:sz="4" w:space="0" w:color="auto"/>
            </w:tcBorders>
            <w:shd w:val="clear" w:color="auto" w:fill="auto"/>
            <w:hideMark/>
          </w:tcPr>
          <w:p w14:paraId="4C4B1D4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630" w:type="pct"/>
            <w:tcBorders>
              <w:top w:val="nil"/>
              <w:left w:val="nil"/>
              <w:bottom w:val="single" w:sz="4" w:space="0" w:color="auto"/>
              <w:right w:val="single" w:sz="4" w:space="0" w:color="auto"/>
            </w:tcBorders>
            <w:shd w:val="clear" w:color="auto" w:fill="auto"/>
            <w:hideMark/>
          </w:tcPr>
          <w:p w14:paraId="78AE534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52BCBC21" w14:textId="616F52A8"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Molibden (compuși insolubili)</w:t>
            </w:r>
          </w:p>
        </w:tc>
        <w:tc>
          <w:tcPr>
            <w:tcW w:w="599" w:type="pct"/>
            <w:tcBorders>
              <w:top w:val="nil"/>
              <w:left w:val="nil"/>
              <w:bottom w:val="single" w:sz="4" w:space="0" w:color="auto"/>
              <w:right w:val="single" w:sz="4" w:space="0" w:color="auto"/>
            </w:tcBorders>
            <w:shd w:val="clear" w:color="auto" w:fill="auto"/>
            <w:hideMark/>
          </w:tcPr>
          <w:p w14:paraId="2D8A1DD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280" w:type="pct"/>
            <w:tcBorders>
              <w:top w:val="nil"/>
              <w:left w:val="nil"/>
              <w:bottom w:val="single" w:sz="4" w:space="0" w:color="auto"/>
              <w:right w:val="single" w:sz="4" w:space="0" w:color="auto"/>
            </w:tcBorders>
            <w:shd w:val="clear" w:color="auto" w:fill="auto"/>
          </w:tcPr>
          <w:p w14:paraId="26A6E758" w14:textId="5D5D58C9"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6C05DD9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tcPr>
          <w:p w14:paraId="381262F6" w14:textId="1337251E"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346B5C4C" w14:textId="3FEFF82D" w:rsidR="00233751" w:rsidRPr="003E0CAD" w:rsidRDefault="00233751" w:rsidP="00233751">
            <w:pPr>
              <w:ind w:firstLine="0"/>
              <w:jc w:val="center"/>
              <w:rPr>
                <w:color w:val="000000" w:themeColor="text1"/>
                <w:szCs w:val="24"/>
                <w:lang w:val="ro-RO" w:eastAsia="ro-RO"/>
              </w:rPr>
            </w:pPr>
          </w:p>
        </w:tc>
      </w:tr>
      <w:tr w:rsidR="00233751" w:rsidRPr="003E0CAD" w14:paraId="19E3320B" w14:textId="77777777" w:rsidTr="00A75635">
        <w:trPr>
          <w:trHeight w:val="259"/>
        </w:trPr>
        <w:tc>
          <w:tcPr>
            <w:tcW w:w="218" w:type="pct"/>
            <w:tcBorders>
              <w:top w:val="nil"/>
              <w:left w:val="single" w:sz="4" w:space="0" w:color="auto"/>
              <w:bottom w:val="single" w:sz="4" w:space="0" w:color="auto"/>
              <w:right w:val="single" w:sz="4" w:space="0" w:color="auto"/>
            </w:tcBorders>
            <w:shd w:val="clear" w:color="auto" w:fill="auto"/>
            <w:hideMark/>
          </w:tcPr>
          <w:p w14:paraId="194BA84F" w14:textId="64E24E68" w:rsidR="00233751" w:rsidRPr="00233751" w:rsidRDefault="00233751" w:rsidP="00233751">
            <w:pPr>
              <w:ind w:firstLine="0"/>
              <w:jc w:val="center"/>
              <w:rPr>
                <w:color w:val="000000" w:themeColor="text1"/>
                <w:szCs w:val="24"/>
                <w:lang w:val="ro-RO" w:eastAsia="ro-RO"/>
              </w:rPr>
            </w:pPr>
            <w:r w:rsidRPr="00233751">
              <w:rPr>
                <w:color w:val="000000"/>
                <w:szCs w:val="24"/>
              </w:rPr>
              <w:t>387</w:t>
            </w:r>
          </w:p>
        </w:tc>
        <w:tc>
          <w:tcPr>
            <w:tcW w:w="461" w:type="pct"/>
            <w:tcBorders>
              <w:top w:val="nil"/>
              <w:left w:val="nil"/>
              <w:bottom w:val="single" w:sz="4" w:space="0" w:color="auto"/>
              <w:right w:val="single" w:sz="4" w:space="0" w:color="auto"/>
            </w:tcBorders>
            <w:shd w:val="clear" w:color="auto" w:fill="auto"/>
            <w:hideMark/>
          </w:tcPr>
          <w:p w14:paraId="068497A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630" w:type="pct"/>
            <w:tcBorders>
              <w:top w:val="nil"/>
              <w:left w:val="nil"/>
              <w:bottom w:val="single" w:sz="4" w:space="0" w:color="auto"/>
              <w:right w:val="single" w:sz="4" w:space="0" w:color="auto"/>
            </w:tcBorders>
            <w:shd w:val="clear" w:color="auto" w:fill="auto"/>
            <w:hideMark/>
          </w:tcPr>
          <w:p w14:paraId="27BA709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367DBD3A" w14:textId="7E37E5A0"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Molibden (compuși solubili)</w:t>
            </w:r>
          </w:p>
        </w:tc>
        <w:tc>
          <w:tcPr>
            <w:tcW w:w="599" w:type="pct"/>
            <w:tcBorders>
              <w:top w:val="nil"/>
              <w:left w:val="nil"/>
              <w:bottom w:val="single" w:sz="4" w:space="0" w:color="auto"/>
              <w:right w:val="single" w:sz="4" w:space="0" w:color="auto"/>
            </w:tcBorders>
            <w:shd w:val="clear" w:color="auto" w:fill="auto"/>
            <w:hideMark/>
          </w:tcPr>
          <w:p w14:paraId="10D11D4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tcPr>
          <w:p w14:paraId="415D2A5F" w14:textId="612411AD"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2E2F68D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tcPr>
          <w:p w14:paraId="6BD5A9EA" w14:textId="4597AAE8"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7EE45D7B" w14:textId="7410AE9D" w:rsidR="00233751" w:rsidRPr="003E0CAD" w:rsidRDefault="00233751" w:rsidP="00233751">
            <w:pPr>
              <w:ind w:firstLine="0"/>
              <w:jc w:val="center"/>
              <w:rPr>
                <w:color w:val="000000" w:themeColor="text1"/>
                <w:szCs w:val="24"/>
                <w:lang w:val="ro-RO" w:eastAsia="ro-RO"/>
              </w:rPr>
            </w:pPr>
          </w:p>
        </w:tc>
      </w:tr>
      <w:tr w:rsidR="00233751" w:rsidRPr="003E0CAD" w14:paraId="00A4AAC4" w14:textId="77777777" w:rsidTr="00A75635">
        <w:trPr>
          <w:trHeight w:val="405"/>
        </w:trPr>
        <w:tc>
          <w:tcPr>
            <w:tcW w:w="218" w:type="pct"/>
            <w:tcBorders>
              <w:top w:val="nil"/>
              <w:left w:val="single" w:sz="4" w:space="0" w:color="auto"/>
              <w:bottom w:val="single" w:sz="4" w:space="0" w:color="auto"/>
              <w:right w:val="single" w:sz="4" w:space="0" w:color="auto"/>
            </w:tcBorders>
            <w:shd w:val="clear" w:color="auto" w:fill="auto"/>
            <w:hideMark/>
          </w:tcPr>
          <w:p w14:paraId="3C039B4D" w14:textId="2A5D3DBC" w:rsidR="00233751" w:rsidRPr="00233751" w:rsidRDefault="00233751" w:rsidP="00233751">
            <w:pPr>
              <w:ind w:firstLine="0"/>
              <w:jc w:val="center"/>
              <w:rPr>
                <w:color w:val="000000" w:themeColor="text1"/>
                <w:szCs w:val="24"/>
                <w:lang w:val="ro-RO" w:eastAsia="ro-RO"/>
              </w:rPr>
            </w:pPr>
            <w:r w:rsidRPr="00233751">
              <w:rPr>
                <w:color w:val="000000"/>
                <w:szCs w:val="24"/>
              </w:rPr>
              <w:t>388</w:t>
            </w:r>
          </w:p>
        </w:tc>
        <w:tc>
          <w:tcPr>
            <w:tcW w:w="461" w:type="pct"/>
            <w:tcBorders>
              <w:top w:val="nil"/>
              <w:left w:val="nil"/>
              <w:bottom w:val="single" w:sz="4" w:space="0" w:color="auto"/>
              <w:right w:val="single" w:sz="4" w:space="0" w:color="auto"/>
            </w:tcBorders>
            <w:shd w:val="clear" w:color="auto" w:fill="auto"/>
            <w:hideMark/>
          </w:tcPr>
          <w:p w14:paraId="7169A18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2212-67-1</w:t>
            </w:r>
          </w:p>
        </w:tc>
        <w:tc>
          <w:tcPr>
            <w:tcW w:w="630" w:type="pct"/>
            <w:tcBorders>
              <w:top w:val="nil"/>
              <w:left w:val="nil"/>
              <w:bottom w:val="single" w:sz="4" w:space="0" w:color="auto"/>
              <w:right w:val="single" w:sz="4" w:space="0" w:color="auto"/>
            </w:tcBorders>
            <w:shd w:val="clear" w:color="auto" w:fill="auto"/>
            <w:hideMark/>
          </w:tcPr>
          <w:p w14:paraId="7C65A51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218-661-0</w:t>
            </w:r>
          </w:p>
        </w:tc>
        <w:tc>
          <w:tcPr>
            <w:tcW w:w="1436" w:type="pct"/>
            <w:tcBorders>
              <w:top w:val="nil"/>
              <w:left w:val="nil"/>
              <w:bottom w:val="single" w:sz="4" w:space="0" w:color="auto"/>
              <w:right w:val="single" w:sz="4" w:space="0" w:color="auto"/>
            </w:tcBorders>
            <w:shd w:val="clear" w:color="auto" w:fill="auto"/>
            <w:hideMark/>
          </w:tcPr>
          <w:p w14:paraId="627BF58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Molinat / S-etil perhidroazepină-1- carbotioat</w:t>
            </w:r>
          </w:p>
        </w:tc>
        <w:tc>
          <w:tcPr>
            <w:tcW w:w="599" w:type="pct"/>
            <w:tcBorders>
              <w:top w:val="nil"/>
              <w:left w:val="nil"/>
              <w:bottom w:val="single" w:sz="4" w:space="0" w:color="auto"/>
              <w:right w:val="single" w:sz="4" w:space="0" w:color="auto"/>
            </w:tcBorders>
            <w:shd w:val="clear" w:color="auto" w:fill="auto"/>
            <w:hideMark/>
          </w:tcPr>
          <w:p w14:paraId="4886BAC5" w14:textId="25E75F92"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73B7EE08" w14:textId="384A34E3"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72339A4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321" w:type="pct"/>
            <w:tcBorders>
              <w:top w:val="nil"/>
              <w:left w:val="nil"/>
              <w:bottom w:val="single" w:sz="4" w:space="0" w:color="auto"/>
              <w:right w:val="single" w:sz="4" w:space="0" w:color="auto"/>
            </w:tcBorders>
            <w:shd w:val="clear" w:color="auto" w:fill="auto"/>
          </w:tcPr>
          <w:p w14:paraId="40B24287" w14:textId="11DBC1EF"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11AEF975" w14:textId="3F07A14A" w:rsidR="00233751" w:rsidRPr="003E0CAD" w:rsidRDefault="00233751" w:rsidP="00233751">
            <w:pPr>
              <w:ind w:firstLine="0"/>
              <w:jc w:val="center"/>
              <w:rPr>
                <w:color w:val="000000" w:themeColor="text1"/>
                <w:szCs w:val="24"/>
                <w:lang w:val="ro-RO" w:eastAsia="ro-RO"/>
              </w:rPr>
            </w:pPr>
          </w:p>
        </w:tc>
      </w:tr>
      <w:tr w:rsidR="00233751" w:rsidRPr="003E0CAD" w14:paraId="1CEEA083" w14:textId="77777777" w:rsidTr="00A75635">
        <w:trPr>
          <w:trHeight w:val="271"/>
        </w:trPr>
        <w:tc>
          <w:tcPr>
            <w:tcW w:w="218" w:type="pct"/>
            <w:tcBorders>
              <w:top w:val="nil"/>
              <w:left w:val="single" w:sz="4" w:space="0" w:color="auto"/>
              <w:bottom w:val="single" w:sz="4" w:space="0" w:color="auto"/>
              <w:right w:val="single" w:sz="4" w:space="0" w:color="auto"/>
            </w:tcBorders>
            <w:shd w:val="clear" w:color="auto" w:fill="auto"/>
            <w:hideMark/>
          </w:tcPr>
          <w:p w14:paraId="4837C997" w14:textId="29102670" w:rsidR="00233751" w:rsidRPr="00233751" w:rsidRDefault="00233751" w:rsidP="00233751">
            <w:pPr>
              <w:ind w:firstLine="0"/>
              <w:jc w:val="center"/>
              <w:rPr>
                <w:color w:val="000000" w:themeColor="text1"/>
                <w:szCs w:val="24"/>
                <w:lang w:val="ro-RO" w:eastAsia="ro-RO"/>
              </w:rPr>
            </w:pPr>
            <w:r w:rsidRPr="00233751">
              <w:rPr>
                <w:color w:val="000000"/>
                <w:szCs w:val="24"/>
              </w:rPr>
              <w:t>389</w:t>
            </w:r>
          </w:p>
        </w:tc>
        <w:tc>
          <w:tcPr>
            <w:tcW w:w="461" w:type="pct"/>
            <w:tcBorders>
              <w:top w:val="nil"/>
              <w:left w:val="nil"/>
              <w:bottom w:val="single" w:sz="4" w:space="0" w:color="auto"/>
              <w:right w:val="single" w:sz="4" w:space="0" w:color="auto"/>
            </w:tcBorders>
            <w:shd w:val="clear" w:color="auto" w:fill="auto"/>
            <w:hideMark/>
          </w:tcPr>
          <w:p w14:paraId="1F3D7C0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74-89-5</w:t>
            </w:r>
          </w:p>
        </w:tc>
        <w:tc>
          <w:tcPr>
            <w:tcW w:w="630" w:type="pct"/>
            <w:tcBorders>
              <w:top w:val="nil"/>
              <w:left w:val="nil"/>
              <w:bottom w:val="single" w:sz="4" w:space="0" w:color="auto"/>
              <w:right w:val="single" w:sz="4" w:space="0" w:color="auto"/>
            </w:tcBorders>
            <w:shd w:val="clear" w:color="auto" w:fill="auto"/>
            <w:hideMark/>
          </w:tcPr>
          <w:p w14:paraId="14CBD32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200-820-0</w:t>
            </w:r>
          </w:p>
        </w:tc>
        <w:tc>
          <w:tcPr>
            <w:tcW w:w="1436" w:type="pct"/>
            <w:tcBorders>
              <w:top w:val="nil"/>
              <w:left w:val="nil"/>
              <w:bottom w:val="single" w:sz="4" w:space="0" w:color="auto"/>
              <w:right w:val="single" w:sz="4" w:space="0" w:color="auto"/>
            </w:tcBorders>
            <w:shd w:val="clear" w:color="auto" w:fill="auto"/>
            <w:hideMark/>
          </w:tcPr>
          <w:p w14:paraId="6A6FC13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Mono-metilamină</w:t>
            </w:r>
          </w:p>
        </w:tc>
        <w:tc>
          <w:tcPr>
            <w:tcW w:w="599" w:type="pct"/>
            <w:tcBorders>
              <w:top w:val="nil"/>
              <w:left w:val="nil"/>
              <w:bottom w:val="single" w:sz="4" w:space="0" w:color="auto"/>
              <w:right w:val="single" w:sz="4" w:space="0" w:color="auto"/>
            </w:tcBorders>
            <w:shd w:val="clear" w:color="auto" w:fill="auto"/>
            <w:hideMark/>
          </w:tcPr>
          <w:p w14:paraId="5C53B96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280" w:type="pct"/>
            <w:tcBorders>
              <w:top w:val="nil"/>
              <w:left w:val="nil"/>
              <w:bottom w:val="single" w:sz="4" w:space="0" w:color="auto"/>
              <w:right w:val="single" w:sz="4" w:space="0" w:color="auto"/>
            </w:tcBorders>
            <w:shd w:val="clear" w:color="auto" w:fill="auto"/>
            <w:hideMark/>
          </w:tcPr>
          <w:p w14:paraId="12FCE2F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w:t>
            </w:r>
          </w:p>
        </w:tc>
        <w:tc>
          <w:tcPr>
            <w:tcW w:w="496" w:type="pct"/>
            <w:tcBorders>
              <w:top w:val="nil"/>
              <w:left w:val="nil"/>
              <w:bottom w:val="single" w:sz="4" w:space="0" w:color="auto"/>
              <w:right w:val="single" w:sz="4" w:space="0" w:color="auto"/>
            </w:tcBorders>
            <w:shd w:val="clear" w:color="auto" w:fill="auto"/>
            <w:hideMark/>
          </w:tcPr>
          <w:p w14:paraId="0A9BCDD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321" w:type="pct"/>
            <w:tcBorders>
              <w:top w:val="nil"/>
              <w:left w:val="nil"/>
              <w:bottom w:val="single" w:sz="4" w:space="0" w:color="auto"/>
              <w:right w:val="single" w:sz="4" w:space="0" w:color="auto"/>
            </w:tcBorders>
            <w:shd w:val="clear" w:color="auto" w:fill="auto"/>
            <w:hideMark/>
          </w:tcPr>
          <w:p w14:paraId="163455C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12</w:t>
            </w:r>
          </w:p>
        </w:tc>
        <w:tc>
          <w:tcPr>
            <w:tcW w:w="559" w:type="pct"/>
            <w:tcBorders>
              <w:top w:val="nil"/>
              <w:left w:val="nil"/>
              <w:bottom w:val="single" w:sz="4" w:space="0" w:color="auto"/>
              <w:right w:val="single" w:sz="4" w:space="0" w:color="auto"/>
            </w:tcBorders>
            <w:shd w:val="clear" w:color="auto" w:fill="auto"/>
          </w:tcPr>
          <w:p w14:paraId="70CA5368" w14:textId="22C36F39" w:rsidR="00233751" w:rsidRPr="003E0CAD" w:rsidRDefault="00233751" w:rsidP="00233751">
            <w:pPr>
              <w:ind w:firstLine="0"/>
              <w:jc w:val="center"/>
              <w:rPr>
                <w:color w:val="000000" w:themeColor="text1"/>
                <w:szCs w:val="24"/>
                <w:lang w:val="ro-RO" w:eastAsia="ro-RO"/>
              </w:rPr>
            </w:pPr>
          </w:p>
        </w:tc>
      </w:tr>
      <w:tr w:rsidR="00233751" w:rsidRPr="003E0CAD" w14:paraId="2BCE50BF" w14:textId="77777777" w:rsidTr="00A75635">
        <w:trPr>
          <w:trHeight w:val="275"/>
        </w:trPr>
        <w:tc>
          <w:tcPr>
            <w:tcW w:w="218" w:type="pct"/>
            <w:tcBorders>
              <w:top w:val="nil"/>
              <w:left w:val="single" w:sz="4" w:space="0" w:color="auto"/>
              <w:bottom w:val="single" w:sz="4" w:space="0" w:color="auto"/>
              <w:right w:val="single" w:sz="4" w:space="0" w:color="auto"/>
            </w:tcBorders>
            <w:shd w:val="clear" w:color="auto" w:fill="auto"/>
            <w:hideMark/>
          </w:tcPr>
          <w:p w14:paraId="09909271" w14:textId="597F9855" w:rsidR="00233751" w:rsidRPr="00233751" w:rsidRDefault="00233751" w:rsidP="00233751">
            <w:pPr>
              <w:ind w:firstLine="0"/>
              <w:jc w:val="center"/>
              <w:rPr>
                <w:color w:val="000000" w:themeColor="text1"/>
                <w:szCs w:val="24"/>
                <w:lang w:val="ro-RO" w:eastAsia="ro-RO"/>
              </w:rPr>
            </w:pPr>
            <w:r w:rsidRPr="00233751">
              <w:rPr>
                <w:color w:val="000000"/>
                <w:szCs w:val="24"/>
              </w:rPr>
              <w:t>390</w:t>
            </w:r>
          </w:p>
        </w:tc>
        <w:tc>
          <w:tcPr>
            <w:tcW w:w="461" w:type="pct"/>
            <w:tcBorders>
              <w:top w:val="nil"/>
              <w:left w:val="nil"/>
              <w:bottom w:val="single" w:sz="4" w:space="0" w:color="auto"/>
              <w:right w:val="single" w:sz="4" w:space="0" w:color="auto"/>
            </w:tcBorders>
            <w:shd w:val="clear" w:color="auto" w:fill="auto"/>
            <w:hideMark/>
          </w:tcPr>
          <w:p w14:paraId="0A4EAC2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10102-43-9</w:t>
            </w:r>
          </w:p>
        </w:tc>
        <w:tc>
          <w:tcPr>
            <w:tcW w:w="630" w:type="pct"/>
            <w:tcBorders>
              <w:top w:val="nil"/>
              <w:left w:val="nil"/>
              <w:bottom w:val="single" w:sz="4" w:space="0" w:color="auto"/>
              <w:right w:val="single" w:sz="4" w:space="0" w:color="auto"/>
            </w:tcBorders>
            <w:shd w:val="clear" w:color="auto" w:fill="auto"/>
            <w:hideMark/>
          </w:tcPr>
          <w:p w14:paraId="072F295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233-271-0</w:t>
            </w:r>
          </w:p>
        </w:tc>
        <w:tc>
          <w:tcPr>
            <w:tcW w:w="1436" w:type="pct"/>
            <w:tcBorders>
              <w:top w:val="nil"/>
              <w:left w:val="nil"/>
              <w:bottom w:val="single" w:sz="4" w:space="0" w:color="auto"/>
              <w:right w:val="single" w:sz="4" w:space="0" w:color="auto"/>
            </w:tcBorders>
            <w:shd w:val="clear" w:color="auto" w:fill="auto"/>
            <w:hideMark/>
          </w:tcPr>
          <w:p w14:paraId="37529C6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Monoxid de azot</w:t>
            </w:r>
          </w:p>
        </w:tc>
        <w:tc>
          <w:tcPr>
            <w:tcW w:w="599" w:type="pct"/>
            <w:tcBorders>
              <w:top w:val="nil"/>
              <w:left w:val="nil"/>
              <w:bottom w:val="single" w:sz="4" w:space="0" w:color="auto"/>
              <w:right w:val="single" w:sz="4" w:space="0" w:color="auto"/>
            </w:tcBorders>
            <w:shd w:val="clear" w:color="auto" w:fill="auto"/>
            <w:hideMark/>
          </w:tcPr>
          <w:p w14:paraId="7747813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w:t>
            </w:r>
          </w:p>
        </w:tc>
        <w:tc>
          <w:tcPr>
            <w:tcW w:w="280" w:type="pct"/>
            <w:tcBorders>
              <w:top w:val="nil"/>
              <w:left w:val="nil"/>
              <w:bottom w:val="single" w:sz="4" w:space="0" w:color="auto"/>
              <w:right w:val="single" w:sz="4" w:space="0" w:color="auto"/>
            </w:tcBorders>
            <w:shd w:val="clear" w:color="auto" w:fill="auto"/>
            <w:hideMark/>
          </w:tcPr>
          <w:p w14:paraId="0D35451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496" w:type="pct"/>
            <w:tcBorders>
              <w:top w:val="nil"/>
              <w:left w:val="nil"/>
              <w:bottom w:val="single" w:sz="4" w:space="0" w:color="auto"/>
              <w:right w:val="single" w:sz="4" w:space="0" w:color="auto"/>
            </w:tcBorders>
            <w:shd w:val="clear" w:color="auto" w:fill="auto"/>
          </w:tcPr>
          <w:p w14:paraId="4FA7839A" w14:textId="7CC6454B"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68709065" w14:textId="66844E8C"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416070A5" w14:textId="3E8EA14B" w:rsidR="00233751" w:rsidRPr="003E0CAD" w:rsidRDefault="00233751" w:rsidP="00233751">
            <w:pPr>
              <w:ind w:firstLine="0"/>
              <w:jc w:val="center"/>
              <w:rPr>
                <w:color w:val="000000" w:themeColor="text1"/>
                <w:szCs w:val="24"/>
                <w:lang w:val="ro-RO" w:eastAsia="ro-RO"/>
              </w:rPr>
            </w:pPr>
          </w:p>
        </w:tc>
      </w:tr>
      <w:tr w:rsidR="00233751" w:rsidRPr="003E0CAD" w14:paraId="32EDE0D1" w14:textId="77777777" w:rsidTr="00A75635">
        <w:trPr>
          <w:trHeight w:val="265"/>
        </w:trPr>
        <w:tc>
          <w:tcPr>
            <w:tcW w:w="218" w:type="pct"/>
            <w:tcBorders>
              <w:top w:val="nil"/>
              <w:left w:val="single" w:sz="4" w:space="0" w:color="auto"/>
              <w:bottom w:val="single" w:sz="4" w:space="0" w:color="auto"/>
              <w:right w:val="single" w:sz="4" w:space="0" w:color="auto"/>
            </w:tcBorders>
            <w:shd w:val="clear" w:color="auto" w:fill="auto"/>
            <w:hideMark/>
          </w:tcPr>
          <w:p w14:paraId="24FC6AF5" w14:textId="230F58A2" w:rsidR="00233751" w:rsidRPr="00233751" w:rsidRDefault="00233751" w:rsidP="00233751">
            <w:pPr>
              <w:ind w:firstLine="0"/>
              <w:jc w:val="center"/>
              <w:rPr>
                <w:color w:val="000000" w:themeColor="text1"/>
                <w:szCs w:val="24"/>
                <w:lang w:val="ro-RO" w:eastAsia="ro-RO"/>
              </w:rPr>
            </w:pPr>
            <w:r w:rsidRPr="00233751">
              <w:rPr>
                <w:color w:val="000000"/>
                <w:szCs w:val="24"/>
              </w:rPr>
              <w:t>391</w:t>
            </w:r>
          </w:p>
        </w:tc>
        <w:tc>
          <w:tcPr>
            <w:tcW w:w="461" w:type="pct"/>
            <w:tcBorders>
              <w:top w:val="nil"/>
              <w:left w:val="nil"/>
              <w:bottom w:val="single" w:sz="4" w:space="0" w:color="auto"/>
              <w:right w:val="single" w:sz="4" w:space="0" w:color="auto"/>
            </w:tcBorders>
            <w:shd w:val="clear" w:color="auto" w:fill="auto"/>
            <w:hideMark/>
          </w:tcPr>
          <w:p w14:paraId="029FFBF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630-08-0</w:t>
            </w:r>
          </w:p>
        </w:tc>
        <w:tc>
          <w:tcPr>
            <w:tcW w:w="630" w:type="pct"/>
            <w:tcBorders>
              <w:top w:val="nil"/>
              <w:left w:val="nil"/>
              <w:bottom w:val="single" w:sz="4" w:space="0" w:color="auto"/>
              <w:right w:val="single" w:sz="4" w:space="0" w:color="auto"/>
            </w:tcBorders>
            <w:shd w:val="clear" w:color="auto" w:fill="auto"/>
            <w:hideMark/>
          </w:tcPr>
          <w:p w14:paraId="4E93019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211-128-3</w:t>
            </w:r>
          </w:p>
        </w:tc>
        <w:tc>
          <w:tcPr>
            <w:tcW w:w="1436" w:type="pct"/>
            <w:tcBorders>
              <w:top w:val="nil"/>
              <w:left w:val="nil"/>
              <w:bottom w:val="single" w:sz="4" w:space="0" w:color="auto"/>
              <w:right w:val="single" w:sz="4" w:space="0" w:color="auto"/>
            </w:tcBorders>
            <w:shd w:val="clear" w:color="auto" w:fill="auto"/>
            <w:hideMark/>
          </w:tcPr>
          <w:p w14:paraId="78B0A7D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Monoxid de carbon</w:t>
            </w:r>
          </w:p>
        </w:tc>
        <w:tc>
          <w:tcPr>
            <w:tcW w:w="599" w:type="pct"/>
            <w:tcBorders>
              <w:top w:val="nil"/>
              <w:left w:val="nil"/>
              <w:bottom w:val="single" w:sz="4" w:space="0" w:color="auto"/>
              <w:right w:val="single" w:sz="4" w:space="0" w:color="auto"/>
            </w:tcBorders>
            <w:shd w:val="clear" w:color="auto" w:fill="auto"/>
            <w:hideMark/>
          </w:tcPr>
          <w:p w14:paraId="2C22E2F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23</w:t>
            </w:r>
          </w:p>
        </w:tc>
        <w:tc>
          <w:tcPr>
            <w:tcW w:w="280" w:type="pct"/>
            <w:tcBorders>
              <w:top w:val="nil"/>
              <w:left w:val="nil"/>
              <w:bottom w:val="single" w:sz="4" w:space="0" w:color="auto"/>
              <w:right w:val="single" w:sz="4" w:space="0" w:color="auto"/>
            </w:tcBorders>
            <w:shd w:val="clear" w:color="auto" w:fill="auto"/>
            <w:hideMark/>
          </w:tcPr>
          <w:p w14:paraId="516A79F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496" w:type="pct"/>
            <w:tcBorders>
              <w:top w:val="nil"/>
              <w:left w:val="nil"/>
              <w:bottom w:val="single" w:sz="4" w:space="0" w:color="auto"/>
              <w:right w:val="single" w:sz="4" w:space="0" w:color="auto"/>
            </w:tcBorders>
            <w:shd w:val="clear" w:color="auto" w:fill="auto"/>
            <w:hideMark/>
          </w:tcPr>
          <w:p w14:paraId="7CD50CA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117</w:t>
            </w:r>
          </w:p>
        </w:tc>
        <w:tc>
          <w:tcPr>
            <w:tcW w:w="321" w:type="pct"/>
            <w:tcBorders>
              <w:top w:val="nil"/>
              <w:left w:val="nil"/>
              <w:bottom w:val="single" w:sz="4" w:space="0" w:color="auto"/>
              <w:right w:val="single" w:sz="4" w:space="0" w:color="auto"/>
            </w:tcBorders>
            <w:shd w:val="clear" w:color="auto" w:fill="auto"/>
            <w:hideMark/>
          </w:tcPr>
          <w:p w14:paraId="1454724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559" w:type="pct"/>
            <w:tcBorders>
              <w:top w:val="nil"/>
              <w:left w:val="nil"/>
              <w:bottom w:val="single" w:sz="4" w:space="0" w:color="auto"/>
              <w:right w:val="single" w:sz="4" w:space="0" w:color="auto"/>
            </w:tcBorders>
            <w:shd w:val="clear" w:color="auto" w:fill="auto"/>
          </w:tcPr>
          <w:p w14:paraId="06B04258" w14:textId="00CE8DF2" w:rsidR="00233751" w:rsidRPr="003E0CAD" w:rsidRDefault="00233751" w:rsidP="00233751">
            <w:pPr>
              <w:ind w:firstLine="0"/>
              <w:jc w:val="center"/>
              <w:rPr>
                <w:color w:val="000000" w:themeColor="text1"/>
                <w:szCs w:val="24"/>
                <w:lang w:val="ro-RO" w:eastAsia="ro-RO"/>
              </w:rPr>
            </w:pPr>
          </w:p>
        </w:tc>
      </w:tr>
      <w:tr w:rsidR="00233751" w:rsidRPr="003E0CAD" w14:paraId="6B82BD9B" w14:textId="77777777" w:rsidTr="00A75635">
        <w:trPr>
          <w:trHeight w:val="255"/>
        </w:trPr>
        <w:tc>
          <w:tcPr>
            <w:tcW w:w="218" w:type="pct"/>
            <w:tcBorders>
              <w:top w:val="nil"/>
              <w:left w:val="single" w:sz="4" w:space="0" w:color="auto"/>
              <w:bottom w:val="single" w:sz="4" w:space="0" w:color="auto"/>
              <w:right w:val="single" w:sz="4" w:space="0" w:color="auto"/>
            </w:tcBorders>
            <w:shd w:val="clear" w:color="auto" w:fill="auto"/>
            <w:hideMark/>
          </w:tcPr>
          <w:p w14:paraId="6AD68A44" w14:textId="7C821A51" w:rsidR="00233751" w:rsidRPr="00233751" w:rsidRDefault="00233751" w:rsidP="00233751">
            <w:pPr>
              <w:ind w:firstLine="0"/>
              <w:jc w:val="center"/>
              <w:rPr>
                <w:color w:val="000000" w:themeColor="text1"/>
                <w:szCs w:val="24"/>
                <w:lang w:val="ro-RO" w:eastAsia="ro-RO"/>
              </w:rPr>
            </w:pPr>
            <w:r w:rsidRPr="00233751">
              <w:rPr>
                <w:color w:val="000000"/>
                <w:szCs w:val="24"/>
              </w:rPr>
              <w:t>392</w:t>
            </w:r>
          </w:p>
        </w:tc>
        <w:tc>
          <w:tcPr>
            <w:tcW w:w="461" w:type="pct"/>
            <w:tcBorders>
              <w:top w:val="nil"/>
              <w:left w:val="nil"/>
              <w:bottom w:val="single" w:sz="4" w:space="0" w:color="auto"/>
              <w:right w:val="single" w:sz="4" w:space="0" w:color="auto"/>
            </w:tcBorders>
            <w:shd w:val="clear" w:color="auto" w:fill="auto"/>
            <w:hideMark/>
          </w:tcPr>
          <w:p w14:paraId="4383327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110-91-8</w:t>
            </w:r>
          </w:p>
        </w:tc>
        <w:tc>
          <w:tcPr>
            <w:tcW w:w="630" w:type="pct"/>
            <w:tcBorders>
              <w:top w:val="nil"/>
              <w:left w:val="nil"/>
              <w:bottom w:val="single" w:sz="4" w:space="0" w:color="auto"/>
              <w:right w:val="single" w:sz="4" w:space="0" w:color="auto"/>
            </w:tcBorders>
            <w:shd w:val="clear" w:color="auto" w:fill="auto"/>
            <w:hideMark/>
          </w:tcPr>
          <w:p w14:paraId="1B33B81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203-815-1</w:t>
            </w:r>
          </w:p>
        </w:tc>
        <w:tc>
          <w:tcPr>
            <w:tcW w:w="1436" w:type="pct"/>
            <w:tcBorders>
              <w:top w:val="nil"/>
              <w:left w:val="nil"/>
              <w:bottom w:val="single" w:sz="4" w:space="0" w:color="auto"/>
              <w:right w:val="single" w:sz="4" w:space="0" w:color="auto"/>
            </w:tcBorders>
            <w:shd w:val="clear" w:color="auto" w:fill="auto"/>
            <w:hideMark/>
          </w:tcPr>
          <w:p w14:paraId="2A2A921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Morfolină</w:t>
            </w:r>
          </w:p>
        </w:tc>
        <w:tc>
          <w:tcPr>
            <w:tcW w:w="599" w:type="pct"/>
            <w:tcBorders>
              <w:top w:val="nil"/>
              <w:left w:val="nil"/>
              <w:bottom w:val="single" w:sz="4" w:space="0" w:color="auto"/>
              <w:right w:val="single" w:sz="4" w:space="0" w:color="auto"/>
            </w:tcBorders>
            <w:shd w:val="clear" w:color="auto" w:fill="auto"/>
            <w:hideMark/>
          </w:tcPr>
          <w:p w14:paraId="3E34461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36</w:t>
            </w:r>
          </w:p>
        </w:tc>
        <w:tc>
          <w:tcPr>
            <w:tcW w:w="280" w:type="pct"/>
            <w:tcBorders>
              <w:top w:val="nil"/>
              <w:left w:val="nil"/>
              <w:bottom w:val="single" w:sz="4" w:space="0" w:color="auto"/>
              <w:right w:val="single" w:sz="4" w:space="0" w:color="auto"/>
            </w:tcBorders>
            <w:shd w:val="clear" w:color="auto" w:fill="auto"/>
            <w:hideMark/>
          </w:tcPr>
          <w:p w14:paraId="7672AFB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496" w:type="pct"/>
            <w:tcBorders>
              <w:top w:val="nil"/>
              <w:left w:val="nil"/>
              <w:bottom w:val="single" w:sz="4" w:space="0" w:color="auto"/>
              <w:right w:val="single" w:sz="4" w:space="0" w:color="auto"/>
            </w:tcBorders>
            <w:shd w:val="clear" w:color="auto" w:fill="auto"/>
            <w:hideMark/>
          </w:tcPr>
          <w:p w14:paraId="28CC9A0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72</w:t>
            </w:r>
          </w:p>
        </w:tc>
        <w:tc>
          <w:tcPr>
            <w:tcW w:w="321" w:type="pct"/>
            <w:tcBorders>
              <w:top w:val="nil"/>
              <w:left w:val="nil"/>
              <w:bottom w:val="single" w:sz="4" w:space="0" w:color="auto"/>
              <w:right w:val="single" w:sz="4" w:space="0" w:color="auto"/>
            </w:tcBorders>
            <w:shd w:val="clear" w:color="auto" w:fill="auto"/>
            <w:hideMark/>
          </w:tcPr>
          <w:p w14:paraId="4C3E23E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559" w:type="pct"/>
            <w:tcBorders>
              <w:top w:val="nil"/>
              <w:left w:val="nil"/>
              <w:bottom w:val="single" w:sz="4" w:space="0" w:color="auto"/>
              <w:right w:val="single" w:sz="4" w:space="0" w:color="auto"/>
            </w:tcBorders>
            <w:shd w:val="clear" w:color="auto" w:fill="auto"/>
          </w:tcPr>
          <w:p w14:paraId="06F476EB" w14:textId="0F282C46" w:rsidR="00233751" w:rsidRPr="003E0CAD" w:rsidRDefault="00233751" w:rsidP="00233751">
            <w:pPr>
              <w:ind w:firstLine="0"/>
              <w:jc w:val="center"/>
              <w:rPr>
                <w:color w:val="000000" w:themeColor="text1"/>
                <w:szCs w:val="24"/>
                <w:lang w:val="ro-RO" w:eastAsia="ro-RO"/>
              </w:rPr>
            </w:pPr>
          </w:p>
        </w:tc>
      </w:tr>
      <w:tr w:rsidR="00233751" w:rsidRPr="003E0CAD" w14:paraId="7633AE2A" w14:textId="77777777" w:rsidTr="00CA3F63">
        <w:trPr>
          <w:trHeight w:val="259"/>
        </w:trPr>
        <w:tc>
          <w:tcPr>
            <w:tcW w:w="218" w:type="pct"/>
            <w:tcBorders>
              <w:top w:val="nil"/>
              <w:left w:val="single" w:sz="4" w:space="0" w:color="auto"/>
              <w:bottom w:val="single" w:sz="4" w:space="0" w:color="auto"/>
              <w:right w:val="single" w:sz="4" w:space="0" w:color="auto"/>
            </w:tcBorders>
            <w:shd w:val="clear" w:color="auto" w:fill="auto"/>
            <w:hideMark/>
          </w:tcPr>
          <w:p w14:paraId="11B0D1E8" w14:textId="6169EEE9" w:rsidR="00233751" w:rsidRPr="00233751" w:rsidRDefault="00233751" w:rsidP="00233751">
            <w:pPr>
              <w:ind w:firstLine="0"/>
              <w:jc w:val="center"/>
              <w:rPr>
                <w:color w:val="000000" w:themeColor="text1"/>
                <w:szCs w:val="24"/>
                <w:lang w:val="ro-RO" w:eastAsia="ro-RO"/>
              </w:rPr>
            </w:pPr>
            <w:r w:rsidRPr="00233751">
              <w:rPr>
                <w:color w:val="000000"/>
                <w:szCs w:val="24"/>
              </w:rPr>
              <w:t>393</w:t>
            </w:r>
          </w:p>
        </w:tc>
        <w:tc>
          <w:tcPr>
            <w:tcW w:w="461" w:type="pct"/>
            <w:tcBorders>
              <w:top w:val="nil"/>
              <w:left w:val="nil"/>
              <w:bottom w:val="single" w:sz="4" w:space="0" w:color="auto"/>
              <w:right w:val="single" w:sz="4" w:space="0" w:color="auto"/>
            </w:tcBorders>
            <w:shd w:val="clear" w:color="auto" w:fill="auto"/>
            <w:hideMark/>
          </w:tcPr>
          <w:p w14:paraId="477168A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108-38-3</w:t>
            </w:r>
          </w:p>
        </w:tc>
        <w:tc>
          <w:tcPr>
            <w:tcW w:w="630" w:type="pct"/>
            <w:tcBorders>
              <w:top w:val="nil"/>
              <w:left w:val="nil"/>
              <w:bottom w:val="single" w:sz="4" w:space="0" w:color="auto"/>
              <w:right w:val="single" w:sz="4" w:space="0" w:color="auto"/>
            </w:tcBorders>
            <w:shd w:val="clear" w:color="auto" w:fill="auto"/>
            <w:hideMark/>
          </w:tcPr>
          <w:p w14:paraId="64C8B16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203-576-3</w:t>
            </w:r>
          </w:p>
        </w:tc>
        <w:tc>
          <w:tcPr>
            <w:tcW w:w="1436" w:type="pct"/>
            <w:tcBorders>
              <w:top w:val="nil"/>
              <w:left w:val="nil"/>
              <w:bottom w:val="single" w:sz="4" w:space="0" w:color="auto"/>
              <w:right w:val="single" w:sz="4" w:space="0" w:color="auto"/>
            </w:tcBorders>
            <w:shd w:val="clear" w:color="auto" w:fill="auto"/>
            <w:hideMark/>
          </w:tcPr>
          <w:p w14:paraId="024B658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m-xilen</w:t>
            </w:r>
          </w:p>
        </w:tc>
        <w:tc>
          <w:tcPr>
            <w:tcW w:w="599" w:type="pct"/>
            <w:tcBorders>
              <w:top w:val="nil"/>
              <w:left w:val="nil"/>
              <w:bottom w:val="single" w:sz="4" w:space="0" w:color="auto"/>
              <w:right w:val="single" w:sz="4" w:space="0" w:color="auto"/>
            </w:tcBorders>
            <w:shd w:val="clear" w:color="auto" w:fill="auto"/>
            <w:hideMark/>
          </w:tcPr>
          <w:p w14:paraId="21820DE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221</w:t>
            </w:r>
          </w:p>
        </w:tc>
        <w:tc>
          <w:tcPr>
            <w:tcW w:w="280" w:type="pct"/>
            <w:tcBorders>
              <w:top w:val="nil"/>
              <w:left w:val="nil"/>
              <w:bottom w:val="single" w:sz="4" w:space="0" w:color="auto"/>
              <w:right w:val="single" w:sz="4" w:space="0" w:color="auto"/>
            </w:tcBorders>
            <w:shd w:val="clear" w:color="auto" w:fill="auto"/>
            <w:hideMark/>
          </w:tcPr>
          <w:p w14:paraId="155D5E4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496" w:type="pct"/>
            <w:tcBorders>
              <w:top w:val="nil"/>
              <w:left w:val="nil"/>
              <w:bottom w:val="single" w:sz="4" w:space="0" w:color="auto"/>
              <w:right w:val="single" w:sz="4" w:space="0" w:color="auto"/>
            </w:tcBorders>
            <w:shd w:val="clear" w:color="auto" w:fill="auto"/>
            <w:hideMark/>
          </w:tcPr>
          <w:p w14:paraId="39F662B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442</w:t>
            </w:r>
          </w:p>
        </w:tc>
        <w:tc>
          <w:tcPr>
            <w:tcW w:w="321" w:type="pct"/>
            <w:tcBorders>
              <w:top w:val="nil"/>
              <w:left w:val="nil"/>
              <w:bottom w:val="single" w:sz="4" w:space="0" w:color="auto"/>
              <w:right w:val="single" w:sz="4" w:space="0" w:color="auto"/>
            </w:tcBorders>
            <w:shd w:val="clear" w:color="auto" w:fill="auto"/>
            <w:hideMark/>
          </w:tcPr>
          <w:p w14:paraId="3C36FF8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559" w:type="pct"/>
            <w:tcBorders>
              <w:top w:val="nil"/>
              <w:left w:val="nil"/>
              <w:bottom w:val="single" w:sz="4" w:space="0" w:color="auto"/>
              <w:right w:val="single" w:sz="4" w:space="0" w:color="auto"/>
            </w:tcBorders>
            <w:shd w:val="clear" w:color="auto" w:fill="auto"/>
            <w:hideMark/>
          </w:tcPr>
          <w:p w14:paraId="24F56BC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53E22686" w14:textId="77777777" w:rsidTr="00A75635">
        <w:trPr>
          <w:trHeight w:val="249"/>
        </w:trPr>
        <w:tc>
          <w:tcPr>
            <w:tcW w:w="218" w:type="pct"/>
            <w:tcBorders>
              <w:top w:val="nil"/>
              <w:left w:val="single" w:sz="4" w:space="0" w:color="auto"/>
              <w:bottom w:val="single" w:sz="4" w:space="0" w:color="auto"/>
              <w:right w:val="single" w:sz="4" w:space="0" w:color="auto"/>
            </w:tcBorders>
            <w:shd w:val="clear" w:color="auto" w:fill="auto"/>
            <w:hideMark/>
          </w:tcPr>
          <w:p w14:paraId="37AD8668" w14:textId="565C4E3E" w:rsidR="00233751" w:rsidRPr="00233751" w:rsidRDefault="00233751" w:rsidP="00233751">
            <w:pPr>
              <w:ind w:firstLine="0"/>
              <w:jc w:val="center"/>
              <w:rPr>
                <w:color w:val="000000" w:themeColor="text1"/>
                <w:szCs w:val="24"/>
                <w:lang w:val="ro-RO" w:eastAsia="ro-RO"/>
              </w:rPr>
            </w:pPr>
            <w:r w:rsidRPr="00233751">
              <w:rPr>
                <w:color w:val="000000"/>
                <w:szCs w:val="24"/>
              </w:rPr>
              <w:t>394</w:t>
            </w:r>
          </w:p>
        </w:tc>
        <w:tc>
          <w:tcPr>
            <w:tcW w:w="461" w:type="pct"/>
            <w:tcBorders>
              <w:top w:val="nil"/>
              <w:left w:val="nil"/>
              <w:bottom w:val="single" w:sz="4" w:space="0" w:color="auto"/>
              <w:right w:val="single" w:sz="4" w:space="0" w:color="auto"/>
            </w:tcBorders>
            <w:shd w:val="clear" w:color="auto" w:fill="auto"/>
            <w:hideMark/>
          </w:tcPr>
          <w:p w14:paraId="170A151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142-82-5</w:t>
            </w:r>
          </w:p>
        </w:tc>
        <w:tc>
          <w:tcPr>
            <w:tcW w:w="630" w:type="pct"/>
            <w:tcBorders>
              <w:top w:val="nil"/>
              <w:left w:val="nil"/>
              <w:bottom w:val="single" w:sz="4" w:space="0" w:color="auto"/>
              <w:right w:val="single" w:sz="4" w:space="0" w:color="auto"/>
            </w:tcBorders>
            <w:shd w:val="clear" w:color="auto" w:fill="auto"/>
            <w:hideMark/>
          </w:tcPr>
          <w:p w14:paraId="78D77D2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205-563-8</w:t>
            </w:r>
          </w:p>
        </w:tc>
        <w:tc>
          <w:tcPr>
            <w:tcW w:w="1436" w:type="pct"/>
            <w:tcBorders>
              <w:top w:val="nil"/>
              <w:left w:val="nil"/>
              <w:bottom w:val="single" w:sz="4" w:space="0" w:color="auto"/>
              <w:right w:val="single" w:sz="4" w:space="0" w:color="auto"/>
            </w:tcBorders>
            <w:shd w:val="clear" w:color="auto" w:fill="auto"/>
            <w:hideMark/>
          </w:tcPr>
          <w:p w14:paraId="7DEA0A2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n - heptan</w:t>
            </w:r>
          </w:p>
        </w:tc>
        <w:tc>
          <w:tcPr>
            <w:tcW w:w="599" w:type="pct"/>
            <w:tcBorders>
              <w:top w:val="nil"/>
              <w:left w:val="nil"/>
              <w:bottom w:val="single" w:sz="4" w:space="0" w:color="auto"/>
              <w:right w:val="single" w:sz="4" w:space="0" w:color="auto"/>
            </w:tcBorders>
            <w:shd w:val="clear" w:color="auto" w:fill="auto"/>
            <w:hideMark/>
          </w:tcPr>
          <w:p w14:paraId="169550A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2085</w:t>
            </w:r>
          </w:p>
        </w:tc>
        <w:tc>
          <w:tcPr>
            <w:tcW w:w="280" w:type="pct"/>
            <w:tcBorders>
              <w:top w:val="nil"/>
              <w:left w:val="nil"/>
              <w:bottom w:val="single" w:sz="4" w:space="0" w:color="auto"/>
              <w:right w:val="single" w:sz="4" w:space="0" w:color="auto"/>
            </w:tcBorders>
            <w:shd w:val="clear" w:color="auto" w:fill="auto"/>
            <w:hideMark/>
          </w:tcPr>
          <w:p w14:paraId="79446E6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500</w:t>
            </w:r>
          </w:p>
        </w:tc>
        <w:tc>
          <w:tcPr>
            <w:tcW w:w="496" w:type="pct"/>
            <w:tcBorders>
              <w:top w:val="nil"/>
              <w:left w:val="nil"/>
              <w:bottom w:val="single" w:sz="4" w:space="0" w:color="auto"/>
              <w:right w:val="single" w:sz="4" w:space="0" w:color="auto"/>
            </w:tcBorders>
            <w:shd w:val="clear" w:color="auto" w:fill="auto"/>
          </w:tcPr>
          <w:p w14:paraId="514BA3A1" w14:textId="24FC0168"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5DD14568" w14:textId="462C1A5B"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40609287" w14:textId="25F1BEA9" w:rsidR="00233751" w:rsidRPr="003E0CAD" w:rsidRDefault="00233751" w:rsidP="00233751">
            <w:pPr>
              <w:ind w:firstLine="0"/>
              <w:jc w:val="center"/>
              <w:rPr>
                <w:color w:val="000000" w:themeColor="text1"/>
                <w:szCs w:val="24"/>
                <w:lang w:val="ro-RO" w:eastAsia="ro-RO"/>
              </w:rPr>
            </w:pPr>
          </w:p>
        </w:tc>
      </w:tr>
      <w:tr w:rsidR="00233751" w:rsidRPr="003E0CAD" w14:paraId="32C3F4CF" w14:textId="77777777" w:rsidTr="00A75635">
        <w:trPr>
          <w:trHeight w:val="134"/>
        </w:trPr>
        <w:tc>
          <w:tcPr>
            <w:tcW w:w="218" w:type="pct"/>
            <w:tcBorders>
              <w:top w:val="nil"/>
              <w:left w:val="single" w:sz="4" w:space="0" w:color="auto"/>
              <w:bottom w:val="single" w:sz="4" w:space="0" w:color="auto"/>
              <w:right w:val="single" w:sz="4" w:space="0" w:color="auto"/>
            </w:tcBorders>
            <w:shd w:val="clear" w:color="auto" w:fill="auto"/>
            <w:hideMark/>
          </w:tcPr>
          <w:p w14:paraId="25ECC896" w14:textId="6333A072" w:rsidR="00233751" w:rsidRPr="00233751" w:rsidRDefault="00233751" w:rsidP="00233751">
            <w:pPr>
              <w:ind w:firstLine="0"/>
              <w:jc w:val="center"/>
              <w:rPr>
                <w:color w:val="000000" w:themeColor="text1"/>
                <w:szCs w:val="24"/>
                <w:lang w:val="ro-RO" w:eastAsia="ro-RO"/>
              </w:rPr>
            </w:pPr>
            <w:r w:rsidRPr="00233751">
              <w:rPr>
                <w:color w:val="000000"/>
                <w:szCs w:val="24"/>
              </w:rPr>
              <w:lastRenderedPageBreak/>
              <w:t>395</w:t>
            </w:r>
          </w:p>
        </w:tc>
        <w:tc>
          <w:tcPr>
            <w:tcW w:w="461" w:type="pct"/>
            <w:tcBorders>
              <w:top w:val="nil"/>
              <w:left w:val="nil"/>
              <w:bottom w:val="single" w:sz="4" w:space="0" w:color="auto"/>
              <w:right w:val="single" w:sz="4" w:space="0" w:color="auto"/>
            </w:tcBorders>
            <w:shd w:val="clear" w:color="auto" w:fill="auto"/>
            <w:hideMark/>
          </w:tcPr>
          <w:p w14:paraId="07D7D72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37764-25-3</w:t>
            </w:r>
          </w:p>
        </w:tc>
        <w:tc>
          <w:tcPr>
            <w:tcW w:w="630" w:type="pct"/>
            <w:tcBorders>
              <w:top w:val="nil"/>
              <w:left w:val="nil"/>
              <w:bottom w:val="single" w:sz="4" w:space="0" w:color="auto"/>
              <w:right w:val="single" w:sz="4" w:space="0" w:color="auto"/>
            </w:tcBorders>
            <w:shd w:val="clear" w:color="auto" w:fill="auto"/>
            <w:hideMark/>
          </w:tcPr>
          <w:p w14:paraId="7E665AB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253-658-8</w:t>
            </w:r>
          </w:p>
        </w:tc>
        <w:tc>
          <w:tcPr>
            <w:tcW w:w="1436" w:type="pct"/>
            <w:tcBorders>
              <w:top w:val="nil"/>
              <w:left w:val="nil"/>
              <w:bottom w:val="single" w:sz="4" w:space="0" w:color="auto"/>
              <w:right w:val="single" w:sz="4" w:space="0" w:color="auto"/>
            </w:tcBorders>
            <w:shd w:val="clear" w:color="auto" w:fill="auto"/>
            <w:hideMark/>
          </w:tcPr>
          <w:p w14:paraId="37B242D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N,N dialil 2,2 dicloroacetamidă</w:t>
            </w:r>
          </w:p>
        </w:tc>
        <w:tc>
          <w:tcPr>
            <w:tcW w:w="599" w:type="pct"/>
            <w:tcBorders>
              <w:top w:val="nil"/>
              <w:left w:val="nil"/>
              <w:bottom w:val="single" w:sz="4" w:space="0" w:color="auto"/>
              <w:right w:val="single" w:sz="4" w:space="0" w:color="auto"/>
            </w:tcBorders>
            <w:shd w:val="clear" w:color="auto" w:fill="auto"/>
            <w:hideMark/>
          </w:tcPr>
          <w:p w14:paraId="4CBB2CC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w:t>
            </w:r>
          </w:p>
        </w:tc>
        <w:tc>
          <w:tcPr>
            <w:tcW w:w="280" w:type="pct"/>
            <w:tcBorders>
              <w:top w:val="nil"/>
              <w:left w:val="nil"/>
              <w:bottom w:val="single" w:sz="4" w:space="0" w:color="auto"/>
              <w:right w:val="single" w:sz="4" w:space="0" w:color="auto"/>
            </w:tcBorders>
            <w:shd w:val="clear" w:color="auto" w:fill="auto"/>
            <w:hideMark/>
          </w:tcPr>
          <w:p w14:paraId="43B11BF1" w14:textId="28B46D87"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7C89C3F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hideMark/>
          </w:tcPr>
          <w:p w14:paraId="4C30C023" w14:textId="2CDAA98A"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0547E90B" w14:textId="2990EFAA" w:rsidR="00233751" w:rsidRPr="003E0CAD" w:rsidRDefault="00233751" w:rsidP="00233751">
            <w:pPr>
              <w:ind w:firstLine="0"/>
              <w:jc w:val="center"/>
              <w:rPr>
                <w:color w:val="000000" w:themeColor="text1"/>
                <w:szCs w:val="24"/>
                <w:lang w:val="ro-RO" w:eastAsia="ro-RO"/>
              </w:rPr>
            </w:pPr>
          </w:p>
        </w:tc>
      </w:tr>
      <w:tr w:rsidR="00233751" w:rsidRPr="003E0CAD" w14:paraId="07BF3D24" w14:textId="77777777" w:rsidTr="00A75635">
        <w:trPr>
          <w:trHeight w:val="60"/>
        </w:trPr>
        <w:tc>
          <w:tcPr>
            <w:tcW w:w="218" w:type="pct"/>
            <w:tcBorders>
              <w:top w:val="nil"/>
              <w:left w:val="single" w:sz="4" w:space="0" w:color="auto"/>
              <w:bottom w:val="single" w:sz="4" w:space="0" w:color="auto"/>
              <w:right w:val="single" w:sz="4" w:space="0" w:color="auto"/>
            </w:tcBorders>
            <w:shd w:val="clear" w:color="auto" w:fill="auto"/>
            <w:hideMark/>
          </w:tcPr>
          <w:p w14:paraId="22936A50" w14:textId="483B5539" w:rsidR="00233751" w:rsidRPr="00233751" w:rsidRDefault="00233751" w:rsidP="00233751">
            <w:pPr>
              <w:ind w:firstLine="0"/>
              <w:jc w:val="center"/>
              <w:rPr>
                <w:color w:val="000000" w:themeColor="text1"/>
                <w:szCs w:val="24"/>
                <w:lang w:val="ro-RO" w:eastAsia="ro-RO"/>
              </w:rPr>
            </w:pPr>
            <w:r w:rsidRPr="00233751">
              <w:rPr>
                <w:color w:val="000000"/>
                <w:szCs w:val="24"/>
              </w:rPr>
              <w:t>396</w:t>
            </w:r>
          </w:p>
        </w:tc>
        <w:tc>
          <w:tcPr>
            <w:tcW w:w="461" w:type="pct"/>
            <w:tcBorders>
              <w:top w:val="nil"/>
              <w:left w:val="nil"/>
              <w:bottom w:val="single" w:sz="4" w:space="0" w:color="auto"/>
              <w:right w:val="single" w:sz="4" w:space="0" w:color="auto"/>
            </w:tcBorders>
            <w:shd w:val="clear" w:color="auto" w:fill="auto"/>
            <w:hideMark/>
          </w:tcPr>
          <w:p w14:paraId="0C6252F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91-66-7</w:t>
            </w:r>
          </w:p>
        </w:tc>
        <w:tc>
          <w:tcPr>
            <w:tcW w:w="630" w:type="pct"/>
            <w:tcBorders>
              <w:top w:val="nil"/>
              <w:left w:val="nil"/>
              <w:bottom w:val="single" w:sz="4" w:space="0" w:color="auto"/>
              <w:right w:val="single" w:sz="4" w:space="0" w:color="auto"/>
            </w:tcBorders>
            <w:shd w:val="clear" w:color="auto" w:fill="auto"/>
            <w:hideMark/>
          </w:tcPr>
          <w:p w14:paraId="331651C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202-088-8</w:t>
            </w:r>
          </w:p>
        </w:tc>
        <w:tc>
          <w:tcPr>
            <w:tcW w:w="1436" w:type="pct"/>
            <w:tcBorders>
              <w:top w:val="nil"/>
              <w:left w:val="nil"/>
              <w:bottom w:val="single" w:sz="4" w:space="0" w:color="auto"/>
              <w:right w:val="single" w:sz="4" w:space="0" w:color="auto"/>
            </w:tcBorders>
            <w:shd w:val="clear" w:color="auto" w:fill="auto"/>
            <w:hideMark/>
          </w:tcPr>
          <w:p w14:paraId="7A4D37E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N,N Dietilanilină</w:t>
            </w:r>
          </w:p>
        </w:tc>
        <w:tc>
          <w:tcPr>
            <w:tcW w:w="599" w:type="pct"/>
            <w:tcBorders>
              <w:top w:val="nil"/>
              <w:left w:val="nil"/>
              <w:bottom w:val="single" w:sz="4" w:space="0" w:color="auto"/>
              <w:right w:val="single" w:sz="4" w:space="0" w:color="auto"/>
            </w:tcBorders>
            <w:shd w:val="clear" w:color="auto" w:fill="auto"/>
            <w:hideMark/>
          </w:tcPr>
          <w:p w14:paraId="7F65B01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280" w:type="pct"/>
            <w:tcBorders>
              <w:top w:val="nil"/>
              <w:left w:val="nil"/>
              <w:bottom w:val="single" w:sz="4" w:space="0" w:color="auto"/>
              <w:right w:val="single" w:sz="4" w:space="0" w:color="auto"/>
            </w:tcBorders>
            <w:shd w:val="clear" w:color="auto" w:fill="auto"/>
            <w:hideMark/>
          </w:tcPr>
          <w:p w14:paraId="7B215E3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1,6</w:t>
            </w:r>
          </w:p>
        </w:tc>
        <w:tc>
          <w:tcPr>
            <w:tcW w:w="496" w:type="pct"/>
            <w:tcBorders>
              <w:top w:val="nil"/>
              <w:left w:val="nil"/>
              <w:bottom w:val="single" w:sz="4" w:space="0" w:color="auto"/>
              <w:right w:val="single" w:sz="4" w:space="0" w:color="auto"/>
            </w:tcBorders>
            <w:shd w:val="clear" w:color="auto" w:fill="auto"/>
            <w:hideMark/>
          </w:tcPr>
          <w:p w14:paraId="4A28213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321" w:type="pct"/>
            <w:tcBorders>
              <w:top w:val="nil"/>
              <w:left w:val="nil"/>
              <w:bottom w:val="single" w:sz="4" w:space="0" w:color="auto"/>
              <w:right w:val="single" w:sz="4" w:space="0" w:color="auto"/>
            </w:tcBorders>
            <w:shd w:val="clear" w:color="auto" w:fill="auto"/>
            <w:hideMark/>
          </w:tcPr>
          <w:p w14:paraId="008E647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3,2</w:t>
            </w:r>
          </w:p>
        </w:tc>
        <w:tc>
          <w:tcPr>
            <w:tcW w:w="559" w:type="pct"/>
            <w:tcBorders>
              <w:top w:val="nil"/>
              <w:left w:val="nil"/>
              <w:bottom w:val="single" w:sz="4" w:space="0" w:color="auto"/>
              <w:right w:val="single" w:sz="4" w:space="0" w:color="auto"/>
            </w:tcBorders>
            <w:shd w:val="clear" w:color="auto" w:fill="auto"/>
          </w:tcPr>
          <w:p w14:paraId="71AFFE64" w14:textId="38470541" w:rsidR="00233751" w:rsidRPr="003E0CAD" w:rsidRDefault="00233751" w:rsidP="00233751">
            <w:pPr>
              <w:ind w:firstLine="0"/>
              <w:jc w:val="center"/>
              <w:rPr>
                <w:color w:val="000000" w:themeColor="text1"/>
                <w:szCs w:val="24"/>
                <w:lang w:val="ro-RO" w:eastAsia="ro-RO"/>
              </w:rPr>
            </w:pPr>
          </w:p>
        </w:tc>
      </w:tr>
      <w:tr w:rsidR="00233751" w:rsidRPr="003E0CAD" w14:paraId="7DB36190" w14:textId="77777777" w:rsidTr="00A75635">
        <w:trPr>
          <w:trHeight w:val="276"/>
        </w:trPr>
        <w:tc>
          <w:tcPr>
            <w:tcW w:w="218" w:type="pct"/>
            <w:tcBorders>
              <w:top w:val="nil"/>
              <w:left w:val="single" w:sz="4" w:space="0" w:color="auto"/>
              <w:bottom w:val="single" w:sz="4" w:space="0" w:color="auto"/>
              <w:right w:val="single" w:sz="4" w:space="0" w:color="auto"/>
            </w:tcBorders>
            <w:shd w:val="clear" w:color="auto" w:fill="auto"/>
            <w:hideMark/>
          </w:tcPr>
          <w:p w14:paraId="4E994201" w14:textId="0EE1F45A" w:rsidR="00233751" w:rsidRPr="00233751" w:rsidRDefault="00233751" w:rsidP="00233751">
            <w:pPr>
              <w:ind w:firstLine="0"/>
              <w:jc w:val="center"/>
              <w:rPr>
                <w:color w:val="000000" w:themeColor="text1"/>
                <w:szCs w:val="24"/>
                <w:lang w:val="ro-RO" w:eastAsia="ro-RO"/>
              </w:rPr>
            </w:pPr>
            <w:r w:rsidRPr="00233751">
              <w:rPr>
                <w:color w:val="000000"/>
                <w:szCs w:val="24"/>
              </w:rPr>
              <w:t>397</w:t>
            </w:r>
          </w:p>
        </w:tc>
        <w:tc>
          <w:tcPr>
            <w:tcW w:w="461" w:type="pct"/>
            <w:tcBorders>
              <w:top w:val="nil"/>
              <w:left w:val="nil"/>
              <w:bottom w:val="single" w:sz="4" w:space="0" w:color="auto"/>
              <w:right w:val="single" w:sz="4" w:space="0" w:color="auto"/>
            </w:tcBorders>
            <w:shd w:val="clear" w:color="auto" w:fill="auto"/>
            <w:hideMark/>
          </w:tcPr>
          <w:p w14:paraId="6885F57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91-65-6</w:t>
            </w:r>
          </w:p>
        </w:tc>
        <w:tc>
          <w:tcPr>
            <w:tcW w:w="630" w:type="pct"/>
            <w:tcBorders>
              <w:top w:val="nil"/>
              <w:left w:val="nil"/>
              <w:bottom w:val="single" w:sz="4" w:space="0" w:color="auto"/>
              <w:right w:val="single" w:sz="4" w:space="0" w:color="auto"/>
            </w:tcBorders>
            <w:shd w:val="clear" w:color="auto" w:fill="auto"/>
            <w:hideMark/>
          </w:tcPr>
          <w:p w14:paraId="762756B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202-087-2</w:t>
            </w:r>
          </w:p>
        </w:tc>
        <w:tc>
          <w:tcPr>
            <w:tcW w:w="1436" w:type="pct"/>
            <w:tcBorders>
              <w:top w:val="nil"/>
              <w:left w:val="nil"/>
              <w:bottom w:val="single" w:sz="4" w:space="0" w:color="auto"/>
              <w:right w:val="single" w:sz="4" w:space="0" w:color="auto"/>
            </w:tcBorders>
            <w:shd w:val="clear" w:color="auto" w:fill="auto"/>
            <w:hideMark/>
          </w:tcPr>
          <w:p w14:paraId="5E36549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N,N Dietilciclohexilamină</w:t>
            </w:r>
          </w:p>
        </w:tc>
        <w:tc>
          <w:tcPr>
            <w:tcW w:w="599" w:type="pct"/>
            <w:tcBorders>
              <w:top w:val="nil"/>
              <w:left w:val="nil"/>
              <w:bottom w:val="single" w:sz="4" w:space="0" w:color="auto"/>
              <w:right w:val="single" w:sz="4" w:space="0" w:color="auto"/>
            </w:tcBorders>
            <w:shd w:val="clear" w:color="auto" w:fill="auto"/>
            <w:hideMark/>
          </w:tcPr>
          <w:p w14:paraId="655801F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280" w:type="pct"/>
            <w:tcBorders>
              <w:top w:val="nil"/>
              <w:left w:val="nil"/>
              <w:bottom w:val="single" w:sz="4" w:space="0" w:color="auto"/>
              <w:right w:val="single" w:sz="4" w:space="0" w:color="auto"/>
            </w:tcBorders>
            <w:shd w:val="clear" w:color="auto" w:fill="auto"/>
            <w:hideMark/>
          </w:tcPr>
          <w:p w14:paraId="7C513EA4" w14:textId="77C0561C"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53DD23D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w:t>
            </w:r>
          </w:p>
        </w:tc>
        <w:tc>
          <w:tcPr>
            <w:tcW w:w="321" w:type="pct"/>
            <w:tcBorders>
              <w:top w:val="nil"/>
              <w:left w:val="nil"/>
              <w:bottom w:val="single" w:sz="4" w:space="0" w:color="auto"/>
              <w:right w:val="single" w:sz="4" w:space="0" w:color="auto"/>
            </w:tcBorders>
            <w:shd w:val="clear" w:color="auto" w:fill="auto"/>
            <w:hideMark/>
          </w:tcPr>
          <w:p w14:paraId="65B40E12" w14:textId="5BA6D046"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478CC020" w14:textId="17A166CF" w:rsidR="00233751" w:rsidRPr="003E0CAD" w:rsidRDefault="00233751" w:rsidP="00233751">
            <w:pPr>
              <w:ind w:firstLine="0"/>
              <w:jc w:val="center"/>
              <w:rPr>
                <w:color w:val="000000" w:themeColor="text1"/>
                <w:szCs w:val="24"/>
                <w:lang w:val="ro-RO" w:eastAsia="ro-RO"/>
              </w:rPr>
            </w:pPr>
          </w:p>
        </w:tc>
      </w:tr>
      <w:tr w:rsidR="00233751" w:rsidRPr="003E0CAD" w14:paraId="06E1D7D5" w14:textId="77777777" w:rsidTr="00CA3F63">
        <w:trPr>
          <w:trHeight w:val="134"/>
        </w:trPr>
        <w:tc>
          <w:tcPr>
            <w:tcW w:w="218" w:type="pct"/>
            <w:tcBorders>
              <w:top w:val="nil"/>
              <w:left w:val="single" w:sz="4" w:space="0" w:color="auto"/>
              <w:bottom w:val="single" w:sz="4" w:space="0" w:color="auto"/>
              <w:right w:val="single" w:sz="4" w:space="0" w:color="auto"/>
            </w:tcBorders>
            <w:shd w:val="clear" w:color="auto" w:fill="auto"/>
            <w:hideMark/>
          </w:tcPr>
          <w:p w14:paraId="65B2DEA0" w14:textId="655735BB" w:rsidR="00233751" w:rsidRPr="00233751" w:rsidRDefault="00233751" w:rsidP="00233751">
            <w:pPr>
              <w:ind w:firstLine="0"/>
              <w:jc w:val="center"/>
              <w:rPr>
                <w:color w:val="000000" w:themeColor="text1"/>
                <w:szCs w:val="24"/>
                <w:lang w:val="ro-RO" w:eastAsia="ro-RO"/>
              </w:rPr>
            </w:pPr>
            <w:r w:rsidRPr="00233751">
              <w:rPr>
                <w:color w:val="000000"/>
                <w:szCs w:val="24"/>
              </w:rPr>
              <w:t>398</w:t>
            </w:r>
          </w:p>
        </w:tc>
        <w:tc>
          <w:tcPr>
            <w:tcW w:w="461" w:type="pct"/>
            <w:tcBorders>
              <w:top w:val="nil"/>
              <w:left w:val="nil"/>
              <w:bottom w:val="single" w:sz="4" w:space="0" w:color="auto"/>
              <w:right w:val="single" w:sz="4" w:space="0" w:color="auto"/>
            </w:tcBorders>
            <w:shd w:val="clear" w:color="auto" w:fill="auto"/>
            <w:hideMark/>
          </w:tcPr>
          <w:p w14:paraId="1A13902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121-69-7</w:t>
            </w:r>
          </w:p>
        </w:tc>
        <w:tc>
          <w:tcPr>
            <w:tcW w:w="630" w:type="pct"/>
            <w:tcBorders>
              <w:top w:val="nil"/>
              <w:left w:val="nil"/>
              <w:bottom w:val="single" w:sz="4" w:space="0" w:color="auto"/>
              <w:right w:val="single" w:sz="4" w:space="0" w:color="auto"/>
            </w:tcBorders>
            <w:shd w:val="clear" w:color="auto" w:fill="auto"/>
            <w:hideMark/>
          </w:tcPr>
          <w:p w14:paraId="7B8DA41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204-493-5</w:t>
            </w:r>
          </w:p>
        </w:tc>
        <w:tc>
          <w:tcPr>
            <w:tcW w:w="1436" w:type="pct"/>
            <w:tcBorders>
              <w:top w:val="nil"/>
              <w:left w:val="nil"/>
              <w:bottom w:val="single" w:sz="4" w:space="0" w:color="auto"/>
              <w:right w:val="single" w:sz="4" w:space="0" w:color="auto"/>
            </w:tcBorders>
            <w:shd w:val="clear" w:color="auto" w:fill="auto"/>
            <w:hideMark/>
          </w:tcPr>
          <w:p w14:paraId="03DE1A7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N,N Dimetilanilină</w:t>
            </w:r>
          </w:p>
        </w:tc>
        <w:tc>
          <w:tcPr>
            <w:tcW w:w="599" w:type="pct"/>
            <w:tcBorders>
              <w:top w:val="nil"/>
              <w:left w:val="nil"/>
              <w:bottom w:val="single" w:sz="4" w:space="0" w:color="auto"/>
              <w:right w:val="single" w:sz="4" w:space="0" w:color="auto"/>
            </w:tcBorders>
            <w:shd w:val="clear" w:color="auto" w:fill="auto"/>
            <w:hideMark/>
          </w:tcPr>
          <w:p w14:paraId="7AA9518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w:t>
            </w:r>
          </w:p>
        </w:tc>
        <w:tc>
          <w:tcPr>
            <w:tcW w:w="280" w:type="pct"/>
            <w:tcBorders>
              <w:top w:val="nil"/>
              <w:left w:val="nil"/>
              <w:bottom w:val="single" w:sz="4" w:space="0" w:color="auto"/>
              <w:right w:val="single" w:sz="4" w:space="0" w:color="auto"/>
            </w:tcBorders>
            <w:shd w:val="clear" w:color="auto" w:fill="auto"/>
            <w:hideMark/>
          </w:tcPr>
          <w:p w14:paraId="4CA9277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496" w:type="pct"/>
            <w:tcBorders>
              <w:top w:val="nil"/>
              <w:left w:val="nil"/>
              <w:bottom w:val="single" w:sz="4" w:space="0" w:color="auto"/>
              <w:right w:val="single" w:sz="4" w:space="0" w:color="auto"/>
            </w:tcBorders>
            <w:shd w:val="clear" w:color="auto" w:fill="auto"/>
            <w:hideMark/>
          </w:tcPr>
          <w:p w14:paraId="105B08D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49</w:t>
            </w:r>
          </w:p>
        </w:tc>
        <w:tc>
          <w:tcPr>
            <w:tcW w:w="321" w:type="pct"/>
            <w:tcBorders>
              <w:top w:val="nil"/>
              <w:left w:val="nil"/>
              <w:bottom w:val="single" w:sz="4" w:space="0" w:color="auto"/>
              <w:right w:val="single" w:sz="4" w:space="0" w:color="auto"/>
            </w:tcBorders>
            <w:shd w:val="clear" w:color="auto" w:fill="auto"/>
            <w:hideMark/>
          </w:tcPr>
          <w:p w14:paraId="0F701F4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559" w:type="pct"/>
            <w:tcBorders>
              <w:top w:val="nil"/>
              <w:left w:val="nil"/>
              <w:bottom w:val="single" w:sz="4" w:space="0" w:color="auto"/>
              <w:right w:val="single" w:sz="4" w:space="0" w:color="auto"/>
            </w:tcBorders>
            <w:shd w:val="clear" w:color="auto" w:fill="auto"/>
            <w:hideMark/>
          </w:tcPr>
          <w:p w14:paraId="5B6D304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19E8D9D4" w14:textId="77777777" w:rsidTr="00CA3F63">
        <w:trPr>
          <w:trHeight w:val="279"/>
        </w:trPr>
        <w:tc>
          <w:tcPr>
            <w:tcW w:w="218" w:type="pct"/>
            <w:tcBorders>
              <w:top w:val="nil"/>
              <w:left w:val="single" w:sz="4" w:space="0" w:color="auto"/>
              <w:bottom w:val="single" w:sz="4" w:space="0" w:color="auto"/>
              <w:right w:val="single" w:sz="4" w:space="0" w:color="auto"/>
            </w:tcBorders>
            <w:shd w:val="clear" w:color="auto" w:fill="auto"/>
            <w:hideMark/>
          </w:tcPr>
          <w:p w14:paraId="2121B729" w14:textId="0960B5FA" w:rsidR="00233751" w:rsidRPr="00233751" w:rsidRDefault="00233751" w:rsidP="00233751">
            <w:pPr>
              <w:ind w:firstLine="0"/>
              <w:jc w:val="center"/>
              <w:rPr>
                <w:color w:val="000000" w:themeColor="text1"/>
                <w:szCs w:val="24"/>
                <w:lang w:val="ro-RO" w:eastAsia="ro-RO"/>
              </w:rPr>
            </w:pPr>
            <w:r w:rsidRPr="00233751">
              <w:rPr>
                <w:color w:val="000000"/>
                <w:szCs w:val="24"/>
              </w:rPr>
              <w:t>399</w:t>
            </w:r>
          </w:p>
        </w:tc>
        <w:tc>
          <w:tcPr>
            <w:tcW w:w="461" w:type="pct"/>
            <w:tcBorders>
              <w:top w:val="nil"/>
              <w:left w:val="nil"/>
              <w:bottom w:val="single" w:sz="4" w:space="0" w:color="auto"/>
              <w:right w:val="single" w:sz="4" w:space="0" w:color="auto"/>
            </w:tcBorders>
            <w:shd w:val="clear" w:color="auto" w:fill="auto"/>
            <w:hideMark/>
          </w:tcPr>
          <w:p w14:paraId="257C5CE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68-12-2</w:t>
            </w:r>
          </w:p>
        </w:tc>
        <w:tc>
          <w:tcPr>
            <w:tcW w:w="630" w:type="pct"/>
            <w:tcBorders>
              <w:top w:val="nil"/>
              <w:left w:val="nil"/>
              <w:bottom w:val="single" w:sz="4" w:space="0" w:color="auto"/>
              <w:right w:val="single" w:sz="4" w:space="0" w:color="auto"/>
            </w:tcBorders>
            <w:shd w:val="clear" w:color="auto" w:fill="auto"/>
            <w:hideMark/>
          </w:tcPr>
          <w:p w14:paraId="2F0444C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200-679-5</w:t>
            </w:r>
          </w:p>
        </w:tc>
        <w:tc>
          <w:tcPr>
            <w:tcW w:w="1436" w:type="pct"/>
            <w:tcBorders>
              <w:top w:val="nil"/>
              <w:left w:val="nil"/>
              <w:bottom w:val="single" w:sz="4" w:space="0" w:color="auto"/>
              <w:right w:val="single" w:sz="4" w:space="0" w:color="auto"/>
            </w:tcBorders>
            <w:shd w:val="clear" w:color="auto" w:fill="auto"/>
            <w:hideMark/>
          </w:tcPr>
          <w:p w14:paraId="51CEAD9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N,N Dimetilformamidă</w:t>
            </w:r>
          </w:p>
        </w:tc>
        <w:tc>
          <w:tcPr>
            <w:tcW w:w="599" w:type="pct"/>
            <w:tcBorders>
              <w:top w:val="nil"/>
              <w:left w:val="nil"/>
              <w:bottom w:val="single" w:sz="4" w:space="0" w:color="auto"/>
              <w:right w:val="single" w:sz="4" w:space="0" w:color="auto"/>
            </w:tcBorders>
            <w:shd w:val="clear" w:color="auto" w:fill="auto"/>
            <w:hideMark/>
          </w:tcPr>
          <w:p w14:paraId="00E5DE3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280" w:type="pct"/>
            <w:tcBorders>
              <w:top w:val="nil"/>
              <w:left w:val="nil"/>
              <w:bottom w:val="single" w:sz="4" w:space="0" w:color="auto"/>
              <w:right w:val="single" w:sz="4" w:space="0" w:color="auto"/>
            </w:tcBorders>
            <w:shd w:val="clear" w:color="auto" w:fill="auto"/>
            <w:hideMark/>
          </w:tcPr>
          <w:p w14:paraId="0D8A701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496" w:type="pct"/>
            <w:tcBorders>
              <w:top w:val="nil"/>
              <w:left w:val="nil"/>
              <w:bottom w:val="single" w:sz="4" w:space="0" w:color="auto"/>
              <w:right w:val="single" w:sz="4" w:space="0" w:color="auto"/>
            </w:tcBorders>
            <w:shd w:val="clear" w:color="auto" w:fill="auto"/>
            <w:hideMark/>
          </w:tcPr>
          <w:p w14:paraId="12FC191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w:t>
            </w:r>
          </w:p>
        </w:tc>
        <w:tc>
          <w:tcPr>
            <w:tcW w:w="321" w:type="pct"/>
            <w:tcBorders>
              <w:top w:val="nil"/>
              <w:left w:val="nil"/>
              <w:bottom w:val="single" w:sz="4" w:space="0" w:color="auto"/>
              <w:right w:val="single" w:sz="4" w:space="0" w:color="auto"/>
            </w:tcBorders>
            <w:shd w:val="clear" w:color="auto" w:fill="auto"/>
            <w:hideMark/>
          </w:tcPr>
          <w:p w14:paraId="6C5ABBA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559" w:type="pct"/>
            <w:tcBorders>
              <w:top w:val="nil"/>
              <w:left w:val="nil"/>
              <w:bottom w:val="single" w:sz="4" w:space="0" w:color="auto"/>
              <w:right w:val="single" w:sz="4" w:space="0" w:color="auto"/>
            </w:tcBorders>
            <w:shd w:val="clear" w:color="auto" w:fill="auto"/>
            <w:hideMark/>
          </w:tcPr>
          <w:p w14:paraId="6FDD5A94" w14:textId="212021DC"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626E9944" w14:textId="77777777" w:rsidTr="00CA3F63">
        <w:trPr>
          <w:trHeight w:val="284"/>
        </w:trPr>
        <w:tc>
          <w:tcPr>
            <w:tcW w:w="218" w:type="pct"/>
            <w:tcBorders>
              <w:top w:val="nil"/>
              <w:left w:val="single" w:sz="4" w:space="0" w:color="auto"/>
              <w:bottom w:val="single" w:sz="4" w:space="0" w:color="auto"/>
              <w:right w:val="single" w:sz="4" w:space="0" w:color="auto"/>
            </w:tcBorders>
            <w:shd w:val="clear" w:color="auto" w:fill="auto"/>
            <w:hideMark/>
          </w:tcPr>
          <w:p w14:paraId="14F94973" w14:textId="3A1A0B6E" w:rsidR="00233751" w:rsidRPr="00233751" w:rsidRDefault="00233751" w:rsidP="00233751">
            <w:pPr>
              <w:ind w:firstLine="0"/>
              <w:jc w:val="center"/>
              <w:rPr>
                <w:color w:val="000000" w:themeColor="text1"/>
                <w:szCs w:val="24"/>
                <w:lang w:val="ro-RO" w:eastAsia="ro-RO"/>
              </w:rPr>
            </w:pPr>
            <w:r w:rsidRPr="00233751">
              <w:rPr>
                <w:color w:val="000000"/>
                <w:szCs w:val="24"/>
              </w:rPr>
              <w:t>400</w:t>
            </w:r>
          </w:p>
        </w:tc>
        <w:tc>
          <w:tcPr>
            <w:tcW w:w="461" w:type="pct"/>
            <w:tcBorders>
              <w:top w:val="nil"/>
              <w:left w:val="nil"/>
              <w:bottom w:val="single" w:sz="4" w:space="0" w:color="auto"/>
              <w:right w:val="single" w:sz="4" w:space="0" w:color="auto"/>
            </w:tcBorders>
            <w:shd w:val="clear" w:color="auto" w:fill="auto"/>
            <w:hideMark/>
          </w:tcPr>
          <w:p w14:paraId="3A83736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57-14-7</w:t>
            </w:r>
          </w:p>
        </w:tc>
        <w:tc>
          <w:tcPr>
            <w:tcW w:w="630" w:type="pct"/>
            <w:tcBorders>
              <w:top w:val="nil"/>
              <w:left w:val="nil"/>
              <w:bottom w:val="single" w:sz="4" w:space="0" w:color="auto"/>
              <w:right w:val="single" w:sz="4" w:space="0" w:color="auto"/>
            </w:tcBorders>
            <w:shd w:val="clear" w:color="auto" w:fill="auto"/>
            <w:hideMark/>
          </w:tcPr>
          <w:p w14:paraId="5FF014B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200-316-0</w:t>
            </w:r>
          </w:p>
        </w:tc>
        <w:tc>
          <w:tcPr>
            <w:tcW w:w="1436" w:type="pct"/>
            <w:tcBorders>
              <w:top w:val="nil"/>
              <w:left w:val="nil"/>
              <w:bottom w:val="single" w:sz="4" w:space="0" w:color="auto"/>
              <w:right w:val="single" w:sz="4" w:space="0" w:color="auto"/>
            </w:tcBorders>
            <w:shd w:val="clear" w:color="auto" w:fill="auto"/>
            <w:hideMark/>
          </w:tcPr>
          <w:p w14:paraId="1857441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N,N Dimetilhidrazină</w:t>
            </w:r>
          </w:p>
        </w:tc>
        <w:tc>
          <w:tcPr>
            <w:tcW w:w="599" w:type="pct"/>
            <w:tcBorders>
              <w:top w:val="nil"/>
              <w:left w:val="nil"/>
              <w:bottom w:val="single" w:sz="4" w:space="0" w:color="auto"/>
              <w:right w:val="single" w:sz="4" w:space="0" w:color="auto"/>
            </w:tcBorders>
            <w:shd w:val="clear" w:color="auto" w:fill="auto"/>
            <w:hideMark/>
          </w:tcPr>
          <w:p w14:paraId="66DCD6A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0,7</w:t>
            </w:r>
          </w:p>
        </w:tc>
        <w:tc>
          <w:tcPr>
            <w:tcW w:w="280" w:type="pct"/>
            <w:tcBorders>
              <w:top w:val="nil"/>
              <w:left w:val="nil"/>
              <w:bottom w:val="single" w:sz="4" w:space="0" w:color="auto"/>
              <w:right w:val="single" w:sz="4" w:space="0" w:color="auto"/>
            </w:tcBorders>
            <w:shd w:val="clear" w:color="auto" w:fill="auto"/>
            <w:hideMark/>
          </w:tcPr>
          <w:p w14:paraId="41231DB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w:t>
            </w:r>
          </w:p>
        </w:tc>
        <w:tc>
          <w:tcPr>
            <w:tcW w:w="496" w:type="pct"/>
            <w:tcBorders>
              <w:top w:val="nil"/>
              <w:left w:val="nil"/>
              <w:bottom w:val="single" w:sz="4" w:space="0" w:color="auto"/>
              <w:right w:val="single" w:sz="4" w:space="0" w:color="auto"/>
            </w:tcBorders>
            <w:shd w:val="clear" w:color="auto" w:fill="auto"/>
            <w:hideMark/>
          </w:tcPr>
          <w:p w14:paraId="7B37713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321" w:type="pct"/>
            <w:tcBorders>
              <w:top w:val="nil"/>
              <w:left w:val="nil"/>
              <w:bottom w:val="single" w:sz="4" w:space="0" w:color="auto"/>
              <w:right w:val="single" w:sz="4" w:space="0" w:color="auto"/>
            </w:tcBorders>
            <w:shd w:val="clear" w:color="auto" w:fill="auto"/>
            <w:hideMark/>
          </w:tcPr>
          <w:p w14:paraId="18FEF0E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0,6</w:t>
            </w:r>
          </w:p>
        </w:tc>
        <w:tc>
          <w:tcPr>
            <w:tcW w:w="559" w:type="pct"/>
            <w:tcBorders>
              <w:top w:val="nil"/>
              <w:left w:val="nil"/>
              <w:bottom w:val="single" w:sz="4" w:space="0" w:color="auto"/>
              <w:right w:val="single" w:sz="4" w:space="0" w:color="auto"/>
            </w:tcBorders>
            <w:shd w:val="clear" w:color="auto" w:fill="auto"/>
            <w:hideMark/>
          </w:tcPr>
          <w:p w14:paraId="076C57B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5B1129FA" w14:textId="77777777" w:rsidTr="00CA3F63">
        <w:trPr>
          <w:trHeight w:val="259"/>
        </w:trPr>
        <w:tc>
          <w:tcPr>
            <w:tcW w:w="218" w:type="pct"/>
            <w:tcBorders>
              <w:top w:val="nil"/>
              <w:left w:val="single" w:sz="4" w:space="0" w:color="auto"/>
              <w:bottom w:val="single" w:sz="4" w:space="0" w:color="auto"/>
              <w:right w:val="single" w:sz="4" w:space="0" w:color="auto"/>
            </w:tcBorders>
            <w:shd w:val="clear" w:color="auto" w:fill="auto"/>
            <w:hideMark/>
          </w:tcPr>
          <w:p w14:paraId="47FABAF7" w14:textId="5E421FCA" w:rsidR="00233751" w:rsidRPr="00233751" w:rsidRDefault="00233751" w:rsidP="00233751">
            <w:pPr>
              <w:ind w:firstLine="0"/>
              <w:jc w:val="center"/>
              <w:rPr>
                <w:color w:val="000000" w:themeColor="text1"/>
                <w:szCs w:val="24"/>
                <w:lang w:val="ro-RO" w:eastAsia="ro-RO"/>
              </w:rPr>
            </w:pPr>
            <w:r w:rsidRPr="00233751">
              <w:rPr>
                <w:color w:val="000000"/>
                <w:szCs w:val="24"/>
              </w:rPr>
              <w:t>401</w:t>
            </w:r>
          </w:p>
        </w:tc>
        <w:tc>
          <w:tcPr>
            <w:tcW w:w="461" w:type="pct"/>
            <w:tcBorders>
              <w:top w:val="nil"/>
              <w:left w:val="nil"/>
              <w:bottom w:val="single" w:sz="4" w:space="0" w:color="auto"/>
              <w:right w:val="single" w:sz="4" w:space="0" w:color="auto"/>
            </w:tcBorders>
            <w:shd w:val="clear" w:color="auto" w:fill="auto"/>
            <w:hideMark/>
          </w:tcPr>
          <w:p w14:paraId="78E379D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127-19-5</w:t>
            </w:r>
          </w:p>
        </w:tc>
        <w:tc>
          <w:tcPr>
            <w:tcW w:w="630" w:type="pct"/>
            <w:tcBorders>
              <w:top w:val="nil"/>
              <w:left w:val="nil"/>
              <w:bottom w:val="single" w:sz="4" w:space="0" w:color="auto"/>
              <w:right w:val="single" w:sz="4" w:space="0" w:color="auto"/>
            </w:tcBorders>
            <w:shd w:val="clear" w:color="auto" w:fill="auto"/>
            <w:hideMark/>
          </w:tcPr>
          <w:p w14:paraId="49C5D3F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204-826-4</w:t>
            </w:r>
          </w:p>
        </w:tc>
        <w:tc>
          <w:tcPr>
            <w:tcW w:w="1436" w:type="pct"/>
            <w:tcBorders>
              <w:top w:val="nil"/>
              <w:left w:val="nil"/>
              <w:bottom w:val="single" w:sz="4" w:space="0" w:color="auto"/>
              <w:right w:val="single" w:sz="4" w:space="0" w:color="auto"/>
            </w:tcBorders>
            <w:shd w:val="clear" w:color="auto" w:fill="auto"/>
            <w:hideMark/>
          </w:tcPr>
          <w:p w14:paraId="45629B9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N,N-Dimetilacetamidă</w:t>
            </w:r>
          </w:p>
        </w:tc>
        <w:tc>
          <w:tcPr>
            <w:tcW w:w="599" w:type="pct"/>
            <w:tcBorders>
              <w:top w:val="nil"/>
              <w:left w:val="nil"/>
              <w:bottom w:val="single" w:sz="4" w:space="0" w:color="auto"/>
              <w:right w:val="single" w:sz="4" w:space="0" w:color="auto"/>
            </w:tcBorders>
            <w:shd w:val="clear" w:color="auto" w:fill="auto"/>
            <w:hideMark/>
          </w:tcPr>
          <w:p w14:paraId="72F8451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36</w:t>
            </w:r>
          </w:p>
        </w:tc>
        <w:tc>
          <w:tcPr>
            <w:tcW w:w="280" w:type="pct"/>
            <w:tcBorders>
              <w:top w:val="nil"/>
              <w:left w:val="nil"/>
              <w:bottom w:val="single" w:sz="4" w:space="0" w:color="auto"/>
              <w:right w:val="single" w:sz="4" w:space="0" w:color="auto"/>
            </w:tcBorders>
            <w:shd w:val="clear" w:color="auto" w:fill="auto"/>
            <w:hideMark/>
          </w:tcPr>
          <w:p w14:paraId="397FCE5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496" w:type="pct"/>
            <w:tcBorders>
              <w:top w:val="nil"/>
              <w:left w:val="nil"/>
              <w:bottom w:val="single" w:sz="4" w:space="0" w:color="auto"/>
              <w:right w:val="single" w:sz="4" w:space="0" w:color="auto"/>
            </w:tcBorders>
            <w:shd w:val="clear" w:color="auto" w:fill="auto"/>
            <w:hideMark/>
          </w:tcPr>
          <w:p w14:paraId="771B95A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72</w:t>
            </w:r>
          </w:p>
        </w:tc>
        <w:tc>
          <w:tcPr>
            <w:tcW w:w="321" w:type="pct"/>
            <w:tcBorders>
              <w:top w:val="nil"/>
              <w:left w:val="nil"/>
              <w:bottom w:val="single" w:sz="4" w:space="0" w:color="auto"/>
              <w:right w:val="single" w:sz="4" w:space="0" w:color="auto"/>
            </w:tcBorders>
            <w:shd w:val="clear" w:color="auto" w:fill="auto"/>
            <w:hideMark/>
          </w:tcPr>
          <w:p w14:paraId="784819E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559" w:type="pct"/>
            <w:tcBorders>
              <w:top w:val="nil"/>
              <w:left w:val="nil"/>
              <w:bottom w:val="single" w:sz="4" w:space="0" w:color="auto"/>
              <w:right w:val="single" w:sz="4" w:space="0" w:color="auto"/>
            </w:tcBorders>
            <w:shd w:val="clear" w:color="auto" w:fill="auto"/>
            <w:hideMark/>
          </w:tcPr>
          <w:p w14:paraId="011699A6" w14:textId="68BFC94A"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095FB307" w14:textId="77777777" w:rsidTr="00CA3F63">
        <w:trPr>
          <w:trHeight w:val="263"/>
        </w:trPr>
        <w:tc>
          <w:tcPr>
            <w:tcW w:w="218" w:type="pct"/>
            <w:tcBorders>
              <w:top w:val="nil"/>
              <w:left w:val="single" w:sz="4" w:space="0" w:color="auto"/>
              <w:bottom w:val="single" w:sz="4" w:space="0" w:color="auto"/>
              <w:right w:val="single" w:sz="4" w:space="0" w:color="auto"/>
            </w:tcBorders>
            <w:shd w:val="clear" w:color="auto" w:fill="auto"/>
            <w:hideMark/>
          </w:tcPr>
          <w:p w14:paraId="6E287D63" w14:textId="5485D21C" w:rsidR="00233751" w:rsidRPr="00233751" w:rsidRDefault="00233751" w:rsidP="00233751">
            <w:pPr>
              <w:ind w:firstLine="0"/>
              <w:jc w:val="center"/>
              <w:rPr>
                <w:color w:val="000000" w:themeColor="text1"/>
                <w:szCs w:val="24"/>
                <w:lang w:val="ro-RO" w:eastAsia="ro-RO"/>
              </w:rPr>
            </w:pPr>
            <w:r w:rsidRPr="00233751">
              <w:rPr>
                <w:color w:val="000000"/>
                <w:szCs w:val="24"/>
              </w:rPr>
              <w:t>402</w:t>
            </w:r>
          </w:p>
        </w:tc>
        <w:tc>
          <w:tcPr>
            <w:tcW w:w="461" w:type="pct"/>
            <w:tcBorders>
              <w:top w:val="nil"/>
              <w:left w:val="nil"/>
              <w:bottom w:val="single" w:sz="4" w:space="0" w:color="auto"/>
              <w:right w:val="single" w:sz="4" w:space="0" w:color="auto"/>
            </w:tcBorders>
            <w:shd w:val="clear" w:color="auto" w:fill="auto"/>
            <w:hideMark/>
          </w:tcPr>
          <w:p w14:paraId="225F301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8030-30-6</w:t>
            </w:r>
          </w:p>
        </w:tc>
        <w:tc>
          <w:tcPr>
            <w:tcW w:w="630" w:type="pct"/>
            <w:tcBorders>
              <w:top w:val="nil"/>
              <w:left w:val="nil"/>
              <w:bottom w:val="single" w:sz="4" w:space="0" w:color="auto"/>
              <w:right w:val="single" w:sz="4" w:space="0" w:color="auto"/>
            </w:tcBorders>
            <w:shd w:val="clear" w:color="auto" w:fill="auto"/>
            <w:hideMark/>
          </w:tcPr>
          <w:p w14:paraId="38C5607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232-443-2</w:t>
            </w:r>
          </w:p>
        </w:tc>
        <w:tc>
          <w:tcPr>
            <w:tcW w:w="1436" w:type="pct"/>
            <w:tcBorders>
              <w:top w:val="nil"/>
              <w:left w:val="nil"/>
              <w:bottom w:val="single" w:sz="4" w:space="0" w:color="auto"/>
              <w:right w:val="single" w:sz="4" w:space="0" w:color="auto"/>
            </w:tcBorders>
            <w:shd w:val="clear" w:color="auto" w:fill="auto"/>
            <w:hideMark/>
          </w:tcPr>
          <w:p w14:paraId="0711805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Nafta / Gudron de huilă</w:t>
            </w:r>
          </w:p>
        </w:tc>
        <w:tc>
          <w:tcPr>
            <w:tcW w:w="599" w:type="pct"/>
            <w:tcBorders>
              <w:top w:val="nil"/>
              <w:left w:val="nil"/>
              <w:bottom w:val="single" w:sz="4" w:space="0" w:color="auto"/>
              <w:right w:val="single" w:sz="4" w:space="0" w:color="auto"/>
            </w:tcBorders>
            <w:shd w:val="clear" w:color="auto" w:fill="auto"/>
            <w:hideMark/>
          </w:tcPr>
          <w:p w14:paraId="4575EA7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280" w:type="pct"/>
            <w:tcBorders>
              <w:top w:val="nil"/>
              <w:left w:val="nil"/>
              <w:bottom w:val="single" w:sz="4" w:space="0" w:color="auto"/>
              <w:right w:val="single" w:sz="4" w:space="0" w:color="auto"/>
            </w:tcBorders>
            <w:shd w:val="clear" w:color="auto" w:fill="auto"/>
            <w:hideMark/>
          </w:tcPr>
          <w:p w14:paraId="57B0B50A" w14:textId="1FB459EE"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311E2A5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321" w:type="pct"/>
            <w:tcBorders>
              <w:top w:val="nil"/>
              <w:left w:val="nil"/>
              <w:bottom w:val="single" w:sz="4" w:space="0" w:color="auto"/>
              <w:right w:val="single" w:sz="4" w:space="0" w:color="auto"/>
            </w:tcBorders>
            <w:shd w:val="clear" w:color="auto" w:fill="auto"/>
            <w:hideMark/>
          </w:tcPr>
          <w:p w14:paraId="6D4BCA36" w14:textId="64EAD2EE"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0F995BB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40600C2B" w14:textId="77777777" w:rsidTr="00233751">
        <w:trPr>
          <w:trHeight w:val="268"/>
        </w:trPr>
        <w:tc>
          <w:tcPr>
            <w:tcW w:w="218" w:type="pct"/>
            <w:tcBorders>
              <w:top w:val="nil"/>
              <w:left w:val="single" w:sz="4" w:space="0" w:color="auto"/>
              <w:bottom w:val="single" w:sz="4" w:space="0" w:color="auto"/>
              <w:right w:val="single" w:sz="4" w:space="0" w:color="auto"/>
            </w:tcBorders>
            <w:shd w:val="clear" w:color="auto" w:fill="auto"/>
            <w:hideMark/>
          </w:tcPr>
          <w:p w14:paraId="3763D495" w14:textId="51AF0567" w:rsidR="00233751" w:rsidRPr="00233751" w:rsidRDefault="00233751" w:rsidP="00233751">
            <w:pPr>
              <w:ind w:firstLine="0"/>
              <w:jc w:val="center"/>
              <w:rPr>
                <w:color w:val="000000" w:themeColor="text1"/>
                <w:szCs w:val="24"/>
                <w:lang w:val="ro-RO" w:eastAsia="ro-RO"/>
              </w:rPr>
            </w:pPr>
            <w:r w:rsidRPr="00233751">
              <w:rPr>
                <w:color w:val="000000"/>
                <w:szCs w:val="24"/>
              </w:rPr>
              <w:t>403</w:t>
            </w:r>
          </w:p>
        </w:tc>
        <w:tc>
          <w:tcPr>
            <w:tcW w:w="461" w:type="pct"/>
            <w:tcBorders>
              <w:top w:val="nil"/>
              <w:left w:val="nil"/>
              <w:bottom w:val="single" w:sz="4" w:space="0" w:color="auto"/>
              <w:right w:val="single" w:sz="4" w:space="0" w:color="auto"/>
            </w:tcBorders>
            <w:shd w:val="clear" w:color="auto" w:fill="auto"/>
            <w:hideMark/>
          </w:tcPr>
          <w:p w14:paraId="0BDF251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91-20-3</w:t>
            </w:r>
          </w:p>
        </w:tc>
        <w:tc>
          <w:tcPr>
            <w:tcW w:w="630" w:type="pct"/>
            <w:tcBorders>
              <w:top w:val="nil"/>
              <w:left w:val="nil"/>
              <w:bottom w:val="single" w:sz="4" w:space="0" w:color="auto"/>
              <w:right w:val="single" w:sz="4" w:space="0" w:color="auto"/>
            </w:tcBorders>
            <w:shd w:val="clear" w:color="auto" w:fill="auto"/>
            <w:hideMark/>
          </w:tcPr>
          <w:p w14:paraId="0A9E5F0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202-049-5</w:t>
            </w:r>
          </w:p>
        </w:tc>
        <w:tc>
          <w:tcPr>
            <w:tcW w:w="1436" w:type="pct"/>
            <w:tcBorders>
              <w:top w:val="nil"/>
              <w:left w:val="nil"/>
              <w:bottom w:val="single" w:sz="4" w:space="0" w:color="auto"/>
              <w:right w:val="single" w:sz="4" w:space="0" w:color="auto"/>
            </w:tcBorders>
            <w:shd w:val="clear" w:color="auto" w:fill="auto"/>
            <w:hideMark/>
          </w:tcPr>
          <w:p w14:paraId="78AFBB6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Naftalină</w:t>
            </w:r>
          </w:p>
        </w:tc>
        <w:tc>
          <w:tcPr>
            <w:tcW w:w="599" w:type="pct"/>
            <w:tcBorders>
              <w:top w:val="nil"/>
              <w:left w:val="nil"/>
              <w:bottom w:val="single" w:sz="4" w:space="0" w:color="auto"/>
              <w:right w:val="single" w:sz="4" w:space="0" w:color="auto"/>
            </w:tcBorders>
            <w:shd w:val="clear" w:color="auto" w:fill="auto"/>
            <w:hideMark/>
          </w:tcPr>
          <w:p w14:paraId="08B5129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280" w:type="pct"/>
            <w:tcBorders>
              <w:top w:val="nil"/>
              <w:left w:val="nil"/>
              <w:bottom w:val="single" w:sz="4" w:space="0" w:color="auto"/>
              <w:right w:val="single" w:sz="4" w:space="0" w:color="auto"/>
            </w:tcBorders>
            <w:shd w:val="clear" w:color="auto" w:fill="auto"/>
            <w:hideMark/>
          </w:tcPr>
          <w:p w14:paraId="25962EB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496" w:type="pct"/>
            <w:tcBorders>
              <w:top w:val="nil"/>
              <w:left w:val="nil"/>
              <w:bottom w:val="single" w:sz="4" w:space="0" w:color="auto"/>
              <w:right w:val="single" w:sz="4" w:space="0" w:color="auto"/>
            </w:tcBorders>
            <w:shd w:val="clear" w:color="auto" w:fill="auto"/>
          </w:tcPr>
          <w:p w14:paraId="0D8A63B2" w14:textId="6307076A"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111F4EE7" w14:textId="794B9103"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79229FF9" w14:textId="2B87BEBB" w:rsidR="00233751" w:rsidRPr="003E0CAD" w:rsidRDefault="00233751" w:rsidP="00233751">
            <w:pPr>
              <w:ind w:firstLine="0"/>
              <w:jc w:val="center"/>
              <w:rPr>
                <w:color w:val="000000" w:themeColor="text1"/>
                <w:szCs w:val="24"/>
                <w:lang w:val="ro-RO" w:eastAsia="ro-RO"/>
              </w:rPr>
            </w:pPr>
          </w:p>
        </w:tc>
      </w:tr>
      <w:tr w:rsidR="00233751" w:rsidRPr="003E0CAD" w14:paraId="45D9CE04" w14:textId="77777777" w:rsidTr="00233751">
        <w:trPr>
          <w:trHeight w:val="540"/>
        </w:trPr>
        <w:tc>
          <w:tcPr>
            <w:tcW w:w="218" w:type="pct"/>
            <w:tcBorders>
              <w:top w:val="nil"/>
              <w:left w:val="single" w:sz="4" w:space="0" w:color="auto"/>
              <w:bottom w:val="single" w:sz="4" w:space="0" w:color="auto"/>
              <w:right w:val="single" w:sz="4" w:space="0" w:color="auto"/>
            </w:tcBorders>
            <w:shd w:val="clear" w:color="auto" w:fill="auto"/>
            <w:hideMark/>
          </w:tcPr>
          <w:p w14:paraId="3FBF9913" w14:textId="3EC75FB0" w:rsidR="00233751" w:rsidRPr="00233751" w:rsidRDefault="00233751" w:rsidP="00233751">
            <w:pPr>
              <w:ind w:firstLine="0"/>
              <w:jc w:val="center"/>
              <w:rPr>
                <w:color w:val="000000" w:themeColor="text1"/>
                <w:szCs w:val="24"/>
                <w:lang w:val="ro-RO" w:eastAsia="ro-RO"/>
              </w:rPr>
            </w:pPr>
            <w:r w:rsidRPr="00233751">
              <w:rPr>
                <w:color w:val="000000"/>
                <w:szCs w:val="24"/>
              </w:rPr>
              <w:t>404</w:t>
            </w:r>
          </w:p>
        </w:tc>
        <w:tc>
          <w:tcPr>
            <w:tcW w:w="461" w:type="pct"/>
            <w:tcBorders>
              <w:top w:val="nil"/>
              <w:left w:val="nil"/>
              <w:bottom w:val="single" w:sz="4" w:space="0" w:color="auto"/>
              <w:right w:val="single" w:sz="4" w:space="0" w:color="auto"/>
            </w:tcBorders>
            <w:shd w:val="clear" w:color="auto" w:fill="auto"/>
            <w:hideMark/>
          </w:tcPr>
          <w:p w14:paraId="3460445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135-64-8</w:t>
            </w:r>
          </w:p>
        </w:tc>
        <w:tc>
          <w:tcPr>
            <w:tcW w:w="630" w:type="pct"/>
            <w:tcBorders>
              <w:top w:val="nil"/>
              <w:left w:val="nil"/>
              <w:bottom w:val="single" w:sz="4" w:space="0" w:color="auto"/>
              <w:right w:val="single" w:sz="4" w:space="0" w:color="auto"/>
            </w:tcBorders>
            <w:shd w:val="clear" w:color="auto" w:fill="auto"/>
            <w:hideMark/>
          </w:tcPr>
          <w:p w14:paraId="6C2BBB8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205-208-7</w:t>
            </w:r>
          </w:p>
        </w:tc>
        <w:tc>
          <w:tcPr>
            <w:tcW w:w="1436" w:type="pct"/>
            <w:tcBorders>
              <w:top w:val="nil"/>
              <w:left w:val="nil"/>
              <w:bottom w:val="single" w:sz="4" w:space="0" w:color="auto"/>
              <w:right w:val="single" w:sz="4" w:space="0" w:color="auto"/>
            </w:tcBorders>
            <w:shd w:val="clear" w:color="auto" w:fill="auto"/>
            <w:hideMark/>
          </w:tcPr>
          <w:p w14:paraId="64C589F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Naftol AS-SW/3- hidroxi-N-2-naftil-2- naftamidă</w:t>
            </w:r>
          </w:p>
        </w:tc>
        <w:tc>
          <w:tcPr>
            <w:tcW w:w="599" w:type="pct"/>
            <w:tcBorders>
              <w:top w:val="nil"/>
              <w:left w:val="nil"/>
              <w:bottom w:val="single" w:sz="4" w:space="0" w:color="auto"/>
              <w:right w:val="single" w:sz="4" w:space="0" w:color="auto"/>
            </w:tcBorders>
            <w:shd w:val="clear" w:color="auto" w:fill="auto"/>
            <w:hideMark/>
          </w:tcPr>
          <w:p w14:paraId="094AF93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500</w:t>
            </w:r>
          </w:p>
        </w:tc>
        <w:tc>
          <w:tcPr>
            <w:tcW w:w="280" w:type="pct"/>
            <w:tcBorders>
              <w:top w:val="nil"/>
              <w:left w:val="nil"/>
              <w:bottom w:val="single" w:sz="4" w:space="0" w:color="auto"/>
              <w:right w:val="single" w:sz="4" w:space="0" w:color="auto"/>
            </w:tcBorders>
            <w:shd w:val="clear" w:color="auto" w:fill="auto"/>
            <w:hideMark/>
          </w:tcPr>
          <w:p w14:paraId="1C467736" w14:textId="507CA8F6"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5658251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1000</w:t>
            </w:r>
          </w:p>
        </w:tc>
        <w:tc>
          <w:tcPr>
            <w:tcW w:w="321" w:type="pct"/>
            <w:tcBorders>
              <w:top w:val="nil"/>
              <w:left w:val="nil"/>
              <w:bottom w:val="single" w:sz="4" w:space="0" w:color="auto"/>
              <w:right w:val="single" w:sz="4" w:space="0" w:color="auto"/>
            </w:tcBorders>
            <w:shd w:val="clear" w:color="auto" w:fill="auto"/>
            <w:hideMark/>
          </w:tcPr>
          <w:p w14:paraId="0E94A2DA" w14:textId="596ABE9B"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77384C73" w14:textId="11ACE21B" w:rsidR="00233751" w:rsidRPr="003E0CAD" w:rsidRDefault="00233751" w:rsidP="00233751">
            <w:pPr>
              <w:ind w:firstLine="0"/>
              <w:jc w:val="center"/>
              <w:rPr>
                <w:color w:val="000000" w:themeColor="text1"/>
                <w:szCs w:val="24"/>
                <w:lang w:val="ro-RO" w:eastAsia="ro-RO"/>
              </w:rPr>
            </w:pPr>
          </w:p>
        </w:tc>
      </w:tr>
      <w:tr w:rsidR="00233751" w:rsidRPr="003E0CAD" w14:paraId="65B0DD11" w14:textId="77777777" w:rsidTr="00233751">
        <w:trPr>
          <w:trHeight w:val="265"/>
        </w:trPr>
        <w:tc>
          <w:tcPr>
            <w:tcW w:w="218" w:type="pct"/>
            <w:tcBorders>
              <w:top w:val="nil"/>
              <w:left w:val="single" w:sz="4" w:space="0" w:color="auto"/>
              <w:bottom w:val="single" w:sz="4" w:space="0" w:color="auto"/>
              <w:right w:val="single" w:sz="4" w:space="0" w:color="auto"/>
            </w:tcBorders>
            <w:shd w:val="clear" w:color="auto" w:fill="auto"/>
            <w:hideMark/>
          </w:tcPr>
          <w:p w14:paraId="4FC13B34" w14:textId="265F1D8C" w:rsidR="00233751" w:rsidRPr="00233751" w:rsidRDefault="00233751" w:rsidP="00233751">
            <w:pPr>
              <w:ind w:firstLine="0"/>
              <w:jc w:val="center"/>
              <w:rPr>
                <w:color w:val="000000" w:themeColor="text1"/>
                <w:szCs w:val="24"/>
                <w:lang w:val="ro-RO" w:eastAsia="ro-RO"/>
              </w:rPr>
            </w:pPr>
            <w:r w:rsidRPr="00233751">
              <w:rPr>
                <w:color w:val="000000"/>
                <w:szCs w:val="24"/>
              </w:rPr>
              <w:t>405</w:t>
            </w:r>
          </w:p>
        </w:tc>
        <w:tc>
          <w:tcPr>
            <w:tcW w:w="461" w:type="pct"/>
            <w:tcBorders>
              <w:top w:val="nil"/>
              <w:left w:val="nil"/>
              <w:bottom w:val="single" w:sz="4" w:space="0" w:color="auto"/>
              <w:right w:val="single" w:sz="4" w:space="0" w:color="auto"/>
            </w:tcBorders>
            <w:shd w:val="clear" w:color="auto" w:fill="auto"/>
            <w:hideMark/>
          </w:tcPr>
          <w:p w14:paraId="43092C3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71-36-3</w:t>
            </w:r>
          </w:p>
        </w:tc>
        <w:tc>
          <w:tcPr>
            <w:tcW w:w="630" w:type="pct"/>
            <w:tcBorders>
              <w:top w:val="nil"/>
              <w:left w:val="nil"/>
              <w:bottom w:val="single" w:sz="4" w:space="0" w:color="auto"/>
              <w:right w:val="single" w:sz="4" w:space="0" w:color="auto"/>
            </w:tcBorders>
            <w:shd w:val="clear" w:color="auto" w:fill="auto"/>
            <w:hideMark/>
          </w:tcPr>
          <w:p w14:paraId="51F2B45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200-751-6</w:t>
            </w:r>
          </w:p>
        </w:tc>
        <w:tc>
          <w:tcPr>
            <w:tcW w:w="1436" w:type="pct"/>
            <w:tcBorders>
              <w:top w:val="nil"/>
              <w:left w:val="nil"/>
              <w:bottom w:val="single" w:sz="4" w:space="0" w:color="auto"/>
              <w:right w:val="single" w:sz="4" w:space="0" w:color="auto"/>
            </w:tcBorders>
            <w:shd w:val="clear" w:color="auto" w:fill="auto"/>
            <w:hideMark/>
          </w:tcPr>
          <w:p w14:paraId="66FC5BF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n-Butanol</w:t>
            </w:r>
          </w:p>
        </w:tc>
        <w:tc>
          <w:tcPr>
            <w:tcW w:w="599" w:type="pct"/>
            <w:tcBorders>
              <w:top w:val="nil"/>
              <w:left w:val="nil"/>
              <w:bottom w:val="single" w:sz="4" w:space="0" w:color="auto"/>
              <w:right w:val="single" w:sz="4" w:space="0" w:color="auto"/>
            </w:tcBorders>
            <w:shd w:val="clear" w:color="auto" w:fill="auto"/>
            <w:hideMark/>
          </w:tcPr>
          <w:p w14:paraId="7A60288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280" w:type="pct"/>
            <w:tcBorders>
              <w:top w:val="nil"/>
              <w:left w:val="nil"/>
              <w:bottom w:val="single" w:sz="4" w:space="0" w:color="auto"/>
              <w:right w:val="single" w:sz="4" w:space="0" w:color="auto"/>
            </w:tcBorders>
            <w:shd w:val="clear" w:color="auto" w:fill="auto"/>
            <w:hideMark/>
          </w:tcPr>
          <w:p w14:paraId="5600C10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33</w:t>
            </w:r>
          </w:p>
        </w:tc>
        <w:tc>
          <w:tcPr>
            <w:tcW w:w="496" w:type="pct"/>
            <w:tcBorders>
              <w:top w:val="nil"/>
              <w:left w:val="nil"/>
              <w:bottom w:val="single" w:sz="4" w:space="0" w:color="auto"/>
              <w:right w:val="single" w:sz="4" w:space="0" w:color="auto"/>
            </w:tcBorders>
            <w:shd w:val="clear" w:color="auto" w:fill="auto"/>
            <w:hideMark/>
          </w:tcPr>
          <w:p w14:paraId="75FA03A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321" w:type="pct"/>
            <w:tcBorders>
              <w:top w:val="nil"/>
              <w:left w:val="nil"/>
              <w:bottom w:val="single" w:sz="4" w:space="0" w:color="auto"/>
              <w:right w:val="single" w:sz="4" w:space="0" w:color="auto"/>
            </w:tcBorders>
            <w:shd w:val="clear" w:color="auto" w:fill="auto"/>
            <w:hideMark/>
          </w:tcPr>
          <w:p w14:paraId="136C17C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66</w:t>
            </w:r>
          </w:p>
        </w:tc>
        <w:tc>
          <w:tcPr>
            <w:tcW w:w="559" w:type="pct"/>
            <w:tcBorders>
              <w:top w:val="nil"/>
              <w:left w:val="nil"/>
              <w:bottom w:val="single" w:sz="4" w:space="0" w:color="auto"/>
              <w:right w:val="single" w:sz="4" w:space="0" w:color="auto"/>
            </w:tcBorders>
            <w:shd w:val="clear" w:color="auto" w:fill="auto"/>
          </w:tcPr>
          <w:p w14:paraId="34D83688" w14:textId="306AD4F1" w:rsidR="00233751" w:rsidRPr="003E0CAD" w:rsidRDefault="00233751" w:rsidP="00233751">
            <w:pPr>
              <w:ind w:firstLine="0"/>
              <w:jc w:val="center"/>
              <w:rPr>
                <w:color w:val="000000" w:themeColor="text1"/>
                <w:szCs w:val="24"/>
                <w:lang w:val="ro-RO" w:eastAsia="ro-RO"/>
              </w:rPr>
            </w:pPr>
          </w:p>
        </w:tc>
      </w:tr>
      <w:tr w:rsidR="00233751" w:rsidRPr="003E0CAD" w14:paraId="460BADBB" w14:textId="77777777" w:rsidTr="00233751">
        <w:trPr>
          <w:trHeight w:val="255"/>
        </w:trPr>
        <w:tc>
          <w:tcPr>
            <w:tcW w:w="218" w:type="pct"/>
            <w:tcBorders>
              <w:top w:val="nil"/>
              <w:left w:val="single" w:sz="4" w:space="0" w:color="auto"/>
              <w:bottom w:val="single" w:sz="4" w:space="0" w:color="auto"/>
              <w:right w:val="single" w:sz="4" w:space="0" w:color="auto"/>
            </w:tcBorders>
            <w:shd w:val="clear" w:color="auto" w:fill="auto"/>
            <w:hideMark/>
          </w:tcPr>
          <w:p w14:paraId="4D1DB0F6" w14:textId="73CA9532" w:rsidR="00233751" w:rsidRPr="00233751" w:rsidRDefault="00233751" w:rsidP="00233751">
            <w:pPr>
              <w:ind w:firstLine="0"/>
              <w:jc w:val="center"/>
              <w:rPr>
                <w:color w:val="000000" w:themeColor="text1"/>
                <w:szCs w:val="24"/>
                <w:lang w:val="ro-RO" w:eastAsia="ro-RO"/>
              </w:rPr>
            </w:pPr>
            <w:r w:rsidRPr="00233751">
              <w:rPr>
                <w:color w:val="000000"/>
                <w:szCs w:val="24"/>
              </w:rPr>
              <w:t>406</w:t>
            </w:r>
          </w:p>
        </w:tc>
        <w:tc>
          <w:tcPr>
            <w:tcW w:w="461" w:type="pct"/>
            <w:tcBorders>
              <w:top w:val="nil"/>
              <w:left w:val="nil"/>
              <w:bottom w:val="single" w:sz="4" w:space="0" w:color="auto"/>
              <w:right w:val="single" w:sz="4" w:space="0" w:color="auto"/>
            </w:tcBorders>
            <w:shd w:val="clear" w:color="auto" w:fill="auto"/>
            <w:hideMark/>
          </w:tcPr>
          <w:p w14:paraId="071ABAC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463-82-1</w:t>
            </w:r>
          </w:p>
        </w:tc>
        <w:tc>
          <w:tcPr>
            <w:tcW w:w="630" w:type="pct"/>
            <w:tcBorders>
              <w:top w:val="nil"/>
              <w:left w:val="nil"/>
              <w:bottom w:val="single" w:sz="4" w:space="0" w:color="auto"/>
              <w:right w:val="single" w:sz="4" w:space="0" w:color="auto"/>
            </w:tcBorders>
            <w:shd w:val="clear" w:color="auto" w:fill="auto"/>
            <w:hideMark/>
          </w:tcPr>
          <w:p w14:paraId="277BAC2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207-343-7</w:t>
            </w:r>
          </w:p>
        </w:tc>
        <w:tc>
          <w:tcPr>
            <w:tcW w:w="1436" w:type="pct"/>
            <w:tcBorders>
              <w:top w:val="nil"/>
              <w:left w:val="nil"/>
              <w:bottom w:val="single" w:sz="4" w:space="0" w:color="auto"/>
              <w:right w:val="single" w:sz="4" w:space="0" w:color="auto"/>
            </w:tcBorders>
            <w:shd w:val="clear" w:color="auto" w:fill="auto"/>
            <w:hideMark/>
          </w:tcPr>
          <w:p w14:paraId="4E88EBF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Neopentan</w:t>
            </w:r>
          </w:p>
        </w:tc>
        <w:tc>
          <w:tcPr>
            <w:tcW w:w="599" w:type="pct"/>
            <w:tcBorders>
              <w:top w:val="nil"/>
              <w:left w:val="nil"/>
              <w:bottom w:val="single" w:sz="4" w:space="0" w:color="auto"/>
              <w:right w:val="single" w:sz="4" w:space="0" w:color="auto"/>
            </w:tcBorders>
            <w:shd w:val="clear" w:color="auto" w:fill="auto"/>
            <w:hideMark/>
          </w:tcPr>
          <w:p w14:paraId="75D0AC8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3000</w:t>
            </w:r>
          </w:p>
        </w:tc>
        <w:tc>
          <w:tcPr>
            <w:tcW w:w="280" w:type="pct"/>
            <w:tcBorders>
              <w:top w:val="nil"/>
              <w:left w:val="nil"/>
              <w:bottom w:val="single" w:sz="4" w:space="0" w:color="auto"/>
              <w:right w:val="single" w:sz="4" w:space="0" w:color="auto"/>
            </w:tcBorders>
            <w:shd w:val="clear" w:color="auto" w:fill="auto"/>
            <w:hideMark/>
          </w:tcPr>
          <w:p w14:paraId="6178B74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1000</w:t>
            </w:r>
          </w:p>
        </w:tc>
        <w:tc>
          <w:tcPr>
            <w:tcW w:w="496" w:type="pct"/>
            <w:tcBorders>
              <w:top w:val="nil"/>
              <w:left w:val="nil"/>
              <w:bottom w:val="single" w:sz="4" w:space="0" w:color="auto"/>
              <w:right w:val="single" w:sz="4" w:space="0" w:color="auto"/>
            </w:tcBorders>
            <w:shd w:val="clear" w:color="auto" w:fill="auto"/>
          </w:tcPr>
          <w:p w14:paraId="6F1BE3A6" w14:textId="336E5A37"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1BF954BD" w14:textId="1A1F0779"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47348CD5" w14:textId="0D77DEB2" w:rsidR="00233751" w:rsidRPr="003E0CAD" w:rsidRDefault="00233751" w:rsidP="00233751">
            <w:pPr>
              <w:ind w:firstLine="0"/>
              <w:jc w:val="center"/>
              <w:rPr>
                <w:color w:val="000000" w:themeColor="text1"/>
                <w:szCs w:val="24"/>
                <w:lang w:val="ro-RO" w:eastAsia="ro-RO"/>
              </w:rPr>
            </w:pPr>
          </w:p>
        </w:tc>
      </w:tr>
      <w:tr w:rsidR="00233751" w:rsidRPr="003E0CAD" w14:paraId="05FC28A6" w14:textId="77777777" w:rsidTr="00233751">
        <w:trPr>
          <w:trHeight w:val="401"/>
        </w:trPr>
        <w:tc>
          <w:tcPr>
            <w:tcW w:w="218" w:type="pct"/>
            <w:tcBorders>
              <w:top w:val="nil"/>
              <w:left w:val="single" w:sz="4" w:space="0" w:color="auto"/>
              <w:bottom w:val="single" w:sz="4" w:space="0" w:color="auto"/>
              <w:right w:val="single" w:sz="4" w:space="0" w:color="auto"/>
            </w:tcBorders>
            <w:shd w:val="clear" w:color="auto" w:fill="auto"/>
            <w:hideMark/>
          </w:tcPr>
          <w:p w14:paraId="4914BD6B" w14:textId="21846892" w:rsidR="00233751" w:rsidRPr="00233751" w:rsidRDefault="00233751" w:rsidP="00233751">
            <w:pPr>
              <w:ind w:firstLine="0"/>
              <w:jc w:val="center"/>
              <w:rPr>
                <w:color w:val="000000" w:themeColor="text1"/>
                <w:szCs w:val="24"/>
                <w:lang w:val="ro-RO" w:eastAsia="ro-RO"/>
              </w:rPr>
            </w:pPr>
            <w:r w:rsidRPr="00233751">
              <w:rPr>
                <w:color w:val="000000"/>
                <w:szCs w:val="24"/>
              </w:rPr>
              <w:t>407</w:t>
            </w:r>
          </w:p>
        </w:tc>
        <w:tc>
          <w:tcPr>
            <w:tcW w:w="461" w:type="pct"/>
            <w:tcBorders>
              <w:top w:val="nil"/>
              <w:left w:val="nil"/>
              <w:bottom w:val="single" w:sz="4" w:space="0" w:color="auto"/>
              <w:right w:val="single" w:sz="4" w:space="0" w:color="auto"/>
            </w:tcBorders>
            <w:shd w:val="clear" w:color="auto" w:fill="auto"/>
            <w:hideMark/>
          </w:tcPr>
          <w:p w14:paraId="3BB38D9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5459-93-8</w:t>
            </w:r>
          </w:p>
        </w:tc>
        <w:tc>
          <w:tcPr>
            <w:tcW w:w="630" w:type="pct"/>
            <w:tcBorders>
              <w:top w:val="nil"/>
              <w:left w:val="nil"/>
              <w:bottom w:val="single" w:sz="4" w:space="0" w:color="auto"/>
              <w:right w:val="single" w:sz="4" w:space="0" w:color="auto"/>
            </w:tcBorders>
            <w:shd w:val="clear" w:color="auto" w:fill="auto"/>
            <w:hideMark/>
          </w:tcPr>
          <w:p w14:paraId="724B738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226-733-8</w:t>
            </w:r>
          </w:p>
        </w:tc>
        <w:tc>
          <w:tcPr>
            <w:tcW w:w="1436" w:type="pct"/>
            <w:tcBorders>
              <w:top w:val="nil"/>
              <w:left w:val="nil"/>
              <w:bottom w:val="single" w:sz="4" w:space="0" w:color="auto"/>
              <w:right w:val="single" w:sz="4" w:space="0" w:color="auto"/>
            </w:tcBorders>
            <w:shd w:val="clear" w:color="auto" w:fill="auto"/>
            <w:hideMark/>
          </w:tcPr>
          <w:p w14:paraId="539CF40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N-etilciclohexil amină</w:t>
            </w:r>
          </w:p>
        </w:tc>
        <w:tc>
          <w:tcPr>
            <w:tcW w:w="599" w:type="pct"/>
            <w:tcBorders>
              <w:top w:val="nil"/>
              <w:left w:val="nil"/>
              <w:bottom w:val="single" w:sz="4" w:space="0" w:color="auto"/>
              <w:right w:val="single" w:sz="4" w:space="0" w:color="auto"/>
            </w:tcBorders>
            <w:shd w:val="clear" w:color="auto" w:fill="auto"/>
            <w:hideMark/>
          </w:tcPr>
          <w:p w14:paraId="474AFB6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280" w:type="pct"/>
            <w:tcBorders>
              <w:top w:val="nil"/>
              <w:left w:val="nil"/>
              <w:bottom w:val="single" w:sz="4" w:space="0" w:color="auto"/>
              <w:right w:val="single" w:sz="4" w:space="0" w:color="auto"/>
            </w:tcBorders>
            <w:shd w:val="clear" w:color="auto" w:fill="auto"/>
            <w:hideMark/>
          </w:tcPr>
          <w:p w14:paraId="229A604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2,9</w:t>
            </w:r>
          </w:p>
        </w:tc>
        <w:tc>
          <w:tcPr>
            <w:tcW w:w="496" w:type="pct"/>
            <w:tcBorders>
              <w:top w:val="nil"/>
              <w:left w:val="nil"/>
              <w:bottom w:val="single" w:sz="4" w:space="0" w:color="auto"/>
              <w:right w:val="single" w:sz="4" w:space="0" w:color="auto"/>
            </w:tcBorders>
            <w:shd w:val="clear" w:color="auto" w:fill="auto"/>
            <w:hideMark/>
          </w:tcPr>
          <w:p w14:paraId="176B50F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w:t>
            </w:r>
          </w:p>
        </w:tc>
        <w:tc>
          <w:tcPr>
            <w:tcW w:w="321" w:type="pct"/>
            <w:tcBorders>
              <w:top w:val="nil"/>
              <w:left w:val="nil"/>
              <w:bottom w:val="single" w:sz="4" w:space="0" w:color="auto"/>
              <w:right w:val="single" w:sz="4" w:space="0" w:color="auto"/>
            </w:tcBorders>
            <w:shd w:val="clear" w:color="auto" w:fill="auto"/>
            <w:hideMark/>
          </w:tcPr>
          <w:p w14:paraId="0B0CF14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5,8</w:t>
            </w:r>
          </w:p>
        </w:tc>
        <w:tc>
          <w:tcPr>
            <w:tcW w:w="559" w:type="pct"/>
            <w:tcBorders>
              <w:top w:val="nil"/>
              <w:left w:val="nil"/>
              <w:bottom w:val="single" w:sz="4" w:space="0" w:color="auto"/>
              <w:right w:val="single" w:sz="4" w:space="0" w:color="auto"/>
            </w:tcBorders>
            <w:shd w:val="clear" w:color="auto" w:fill="auto"/>
          </w:tcPr>
          <w:p w14:paraId="0A915F28" w14:textId="4AA70E88" w:rsidR="00233751" w:rsidRPr="003E0CAD" w:rsidRDefault="00233751" w:rsidP="00233751">
            <w:pPr>
              <w:ind w:firstLine="0"/>
              <w:jc w:val="center"/>
              <w:rPr>
                <w:color w:val="000000" w:themeColor="text1"/>
                <w:szCs w:val="24"/>
                <w:lang w:val="ro-RO" w:eastAsia="ro-RO"/>
              </w:rPr>
            </w:pPr>
          </w:p>
        </w:tc>
      </w:tr>
      <w:tr w:rsidR="00233751" w:rsidRPr="003E0CAD" w14:paraId="48C3FAAF" w14:textId="77777777" w:rsidTr="00233751">
        <w:trPr>
          <w:trHeight w:val="279"/>
        </w:trPr>
        <w:tc>
          <w:tcPr>
            <w:tcW w:w="218" w:type="pct"/>
            <w:tcBorders>
              <w:top w:val="nil"/>
              <w:left w:val="single" w:sz="4" w:space="0" w:color="auto"/>
              <w:bottom w:val="single" w:sz="4" w:space="0" w:color="auto"/>
              <w:right w:val="single" w:sz="4" w:space="0" w:color="auto"/>
            </w:tcBorders>
            <w:shd w:val="clear" w:color="auto" w:fill="auto"/>
            <w:hideMark/>
          </w:tcPr>
          <w:p w14:paraId="35B014BD" w14:textId="43C1D5FA" w:rsidR="00233751" w:rsidRPr="00233751" w:rsidRDefault="00233751" w:rsidP="00233751">
            <w:pPr>
              <w:ind w:firstLine="0"/>
              <w:jc w:val="center"/>
              <w:rPr>
                <w:color w:val="000000" w:themeColor="text1"/>
                <w:szCs w:val="24"/>
                <w:lang w:val="ro-RO" w:eastAsia="ro-RO"/>
              </w:rPr>
            </w:pPr>
            <w:r w:rsidRPr="00233751">
              <w:rPr>
                <w:color w:val="000000"/>
                <w:szCs w:val="24"/>
              </w:rPr>
              <w:t>408</w:t>
            </w:r>
          </w:p>
        </w:tc>
        <w:tc>
          <w:tcPr>
            <w:tcW w:w="461" w:type="pct"/>
            <w:tcBorders>
              <w:top w:val="nil"/>
              <w:left w:val="nil"/>
              <w:bottom w:val="single" w:sz="4" w:space="0" w:color="auto"/>
              <w:right w:val="single" w:sz="4" w:space="0" w:color="auto"/>
            </w:tcBorders>
            <w:shd w:val="clear" w:color="auto" w:fill="auto"/>
            <w:hideMark/>
          </w:tcPr>
          <w:p w14:paraId="3F18657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110-54-3</w:t>
            </w:r>
          </w:p>
        </w:tc>
        <w:tc>
          <w:tcPr>
            <w:tcW w:w="630" w:type="pct"/>
            <w:tcBorders>
              <w:top w:val="nil"/>
              <w:left w:val="nil"/>
              <w:bottom w:val="single" w:sz="4" w:space="0" w:color="auto"/>
              <w:right w:val="single" w:sz="4" w:space="0" w:color="auto"/>
            </w:tcBorders>
            <w:shd w:val="clear" w:color="auto" w:fill="auto"/>
            <w:hideMark/>
          </w:tcPr>
          <w:p w14:paraId="25FA232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203-777-6</w:t>
            </w:r>
          </w:p>
        </w:tc>
        <w:tc>
          <w:tcPr>
            <w:tcW w:w="1436" w:type="pct"/>
            <w:tcBorders>
              <w:top w:val="nil"/>
              <w:left w:val="nil"/>
              <w:bottom w:val="single" w:sz="4" w:space="0" w:color="auto"/>
              <w:right w:val="single" w:sz="4" w:space="0" w:color="auto"/>
            </w:tcBorders>
            <w:shd w:val="clear" w:color="auto" w:fill="auto"/>
            <w:hideMark/>
          </w:tcPr>
          <w:p w14:paraId="0824937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n-Hexan</w:t>
            </w:r>
          </w:p>
        </w:tc>
        <w:tc>
          <w:tcPr>
            <w:tcW w:w="599" w:type="pct"/>
            <w:tcBorders>
              <w:top w:val="nil"/>
              <w:left w:val="nil"/>
              <w:bottom w:val="single" w:sz="4" w:space="0" w:color="auto"/>
              <w:right w:val="single" w:sz="4" w:space="0" w:color="auto"/>
            </w:tcBorders>
            <w:shd w:val="clear" w:color="auto" w:fill="auto"/>
            <w:hideMark/>
          </w:tcPr>
          <w:p w14:paraId="7E39604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72</w:t>
            </w:r>
          </w:p>
        </w:tc>
        <w:tc>
          <w:tcPr>
            <w:tcW w:w="280" w:type="pct"/>
            <w:tcBorders>
              <w:top w:val="nil"/>
              <w:left w:val="nil"/>
              <w:bottom w:val="single" w:sz="4" w:space="0" w:color="auto"/>
              <w:right w:val="single" w:sz="4" w:space="0" w:color="auto"/>
            </w:tcBorders>
            <w:shd w:val="clear" w:color="auto" w:fill="auto"/>
            <w:hideMark/>
          </w:tcPr>
          <w:p w14:paraId="7A2FFBF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496" w:type="pct"/>
            <w:tcBorders>
              <w:top w:val="nil"/>
              <w:left w:val="nil"/>
              <w:bottom w:val="single" w:sz="4" w:space="0" w:color="auto"/>
              <w:right w:val="single" w:sz="4" w:space="0" w:color="auto"/>
            </w:tcBorders>
            <w:shd w:val="clear" w:color="auto" w:fill="auto"/>
          </w:tcPr>
          <w:p w14:paraId="1DE1B043" w14:textId="2D8D205B"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7633AE1D" w14:textId="67A7DB18"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37AB7C15" w14:textId="05E55645" w:rsidR="00233751" w:rsidRPr="003E0CAD" w:rsidRDefault="00233751" w:rsidP="00233751">
            <w:pPr>
              <w:ind w:firstLine="0"/>
              <w:jc w:val="center"/>
              <w:rPr>
                <w:color w:val="000000" w:themeColor="text1"/>
                <w:szCs w:val="24"/>
                <w:lang w:val="ro-RO" w:eastAsia="ro-RO"/>
              </w:rPr>
            </w:pPr>
          </w:p>
        </w:tc>
      </w:tr>
      <w:tr w:rsidR="00233751" w:rsidRPr="003E0CAD" w14:paraId="164105AF" w14:textId="77777777" w:rsidTr="00233751">
        <w:trPr>
          <w:trHeight w:val="255"/>
        </w:trPr>
        <w:tc>
          <w:tcPr>
            <w:tcW w:w="218" w:type="pct"/>
            <w:tcBorders>
              <w:top w:val="nil"/>
              <w:left w:val="single" w:sz="4" w:space="0" w:color="auto"/>
              <w:bottom w:val="single" w:sz="4" w:space="0" w:color="auto"/>
              <w:right w:val="single" w:sz="4" w:space="0" w:color="auto"/>
            </w:tcBorders>
            <w:shd w:val="clear" w:color="auto" w:fill="auto"/>
            <w:hideMark/>
          </w:tcPr>
          <w:p w14:paraId="2174E93D" w14:textId="2CB2F296" w:rsidR="00233751" w:rsidRPr="00233751" w:rsidRDefault="00233751" w:rsidP="00233751">
            <w:pPr>
              <w:ind w:firstLine="0"/>
              <w:jc w:val="center"/>
              <w:rPr>
                <w:color w:val="000000" w:themeColor="text1"/>
                <w:szCs w:val="24"/>
                <w:lang w:val="ro-RO" w:eastAsia="ro-RO"/>
              </w:rPr>
            </w:pPr>
            <w:r w:rsidRPr="00233751">
              <w:rPr>
                <w:color w:val="000000"/>
                <w:szCs w:val="24"/>
              </w:rPr>
              <w:t>409</w:t>
            </w:r>
          </w:p>
        </w:tc>
        <w:tc>
          <w:tcPr>
            <w:tcW w:w="461" w:type="pct"/>
            <w:tcBorders>
              <w:top w:val="nil"/>
              <w:left w:val="nil"/>
              <w:bottom w:val="single" w:sz="4" w:space="0" w:color="auto"/>
              <w:right w:val="single" w:sz="4" w:space="0" w:color="auto"/>
            </w:tcBorders>
            <w:shd w:val="clear" w:color="auto" w:fill="auto"/>
            <w:hideMark/>
          </w:tcPr>
          <w:p w14:paraId="1D247E9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118-29-6</w:t>
            </w:r>
          </w:p>
        </w:tc>
        <w:tc>
          <w:tcPr>
            <w:tcW w:w="630" w:type="pct"/>
            <w:tcBorders>
              <w:top w:val="nil"/>
              <w:left w:val="nil"/>
              <w:bottom w:val="single" w:sz="4" w:space="0" w:color="auto"/>
              <w:right w:val="single" w:sz="4" w:space="0" w:color="auto"/>
            </w:tcBorders>
            <w:shd w:val="clear" w:color="auto" w:fill="auto"/>
            <w:hideMark/>
          </w:tcPr>
          <w:p w14:paraId="1C19078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204-241-4</w:t>
            </w:r>
          </w:p>
        </w:tc>
        <w:tc>
          <w:tcPr>
            <w:tcW w:w="1436" w:type="pct"/>
            <w:tcBorders>
              <w:top w:val="nil"/>
              <w:left w:val="nil"/>
              <w:bottom w:val="single" w:sz="4" w:space="0" w:color="auto"/>
              <w:right w:val="single" w:sz="4" w:space="0" w:color="auto"/>
            </w:tcBorders>
            <w:shd w:val="clear" w:color="auto" w:fill="auto"/>
            <w:hideMark/>
          </w:tcPr>
          <w:p w14:paraId="0742810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N-Hidroximetilftalimidă</w:t>
            </w:r>
          </w:p>
        </w:tc>
        <w:tc>
          <w:tcPr>
            <w:tcW w:w="599" w:type="pct"/>
            <w:tcBorders>
              <w:top w:val="nil"/>
              <w:left w:val="nil"/>
              <w:bottom w:val="single" w:sz="4" w:space="0" w:color="auto"/>
              <w:right w:val="single" w:sz="4" w:space="0" w:color="auto"/>
            </w:tcBorders>
            <w:shd w:val="clear" w:color="auto" w:fill="auto"/>
            <w:hideMark/>
          </w:tcPr>
          <w:p w14:paraId="1D5C280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280" w:type="pct"/>
            <w:tcBorders>
              <w:top w:val="nil"/>
              <w:left w:val="nil"/>
              <w:bottom w:val="single" w:sz="4" w:space="0" w:color="auto"/>
              <w:right w:val="single" w:sz="4" w:space="0" w:color="auto"/>
            </w:tcBorders>
            <w:shd w:val="clear" w:color="auto" w:fill="auto"/>
            <w:hideMark/>
          </w:tcPr>
          <w:p w14:paraId="7379845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w:t>
            </w:r>
          </w:p>
        </w:tc>
        <w:tc>
          <w:tcPr>
            <w:tcW w:w="496" w:type="pct"/>
            <w:tcBorders>
              <w:top w:val="nil"/>
              <w:left w:val="nil"/>
              <w:bottom w:val="single" w:sz="4" w:space="0" w:color="auto"/>
              <w:right w:val="single" w:sz="4" w:space="0" w:color="auto"/>
            </w:tcBorders>
            <w:shd w:val="clear" w:color="auto" w:fill="auto"/>
            <w:hideMark/>
          </w:tcPr>
          <w:p w14:paraId="17D7D77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75</w:t>
            </w:r>
          </w:p>
        </w:tc>
        <w:tc>
          <w:tcPr>
            <w:tcW w:w="321" w:type="pct"/>
            <w:tcBorders>
              <w:top w:val="nil"/>
              <w:left w:val="nil"/>
              <w:bottom w:val="single" w:sz="4" w:space="0" w:color="auto"/>
              <w:right w:val="single" w:sz="4" w:space="0" w:color="auto"/>
            </w:tcBorders>
            <w:shd w:val="clear" w:color="auto" w:fill="auto"/>
            <w:hideMark/>
          </w:tcPr>
          <w:p w14:paraId="4E72282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559" w:type="pct"/>
            <w:tcBorders>
              <w:top w:val="nil"/>
              <w:left w:val="nil"/>
              <w:bottom w:val="single" w:sz="4" w:space="0" w:color="auto"/>
              <w:right w:val="single" w:sz="4" w:space="0" w:color="auto"/>
            </w:tcBorders>
            <w:shd w:val="clear" w:color="auto" w:fill="auto"/>
          </w:tcPr>
          <w:p w14:paraId="0C7C43C8" w14:textId="4A2B46E5" w:rsidR="00233751" w:rsidRPr="003E0CAD" w:rsidRDefault="00233751" w:rsidP="00233751">
            <w:pPr>
              <w:ind w:firstLine="0"/>
              <w:jc w:val="center"/>
              <w:rPr>
                <w:color w:val="000000" w:themeColor="text1"/>
                <w:szCs w:val="24"/>
                <w:lang w:val="ro-RO" w:eastAsia="ro-RO"/>
              </w:rPr>
            </w:pPr>
          </w:p>
        </w:tc>
      </w:tr>
      <w:tr w:rsidR="00233751" w:rsidRPr="003E0CAD" w14:paraId="5CB735F9" w14:textId="77777777" w:rsidTr="00233751">
        <w:trPr>
          <w:trHeight w:val="2100"/>
        </w:trPr>
        <w:tc>
          <w:tcPr>
            <w:tcW w:w="218" w:type="pct"/>
            <w:tcBorders>
              <w:top w:val="nil"/>
              <w:left w:val="single" w:sz="4" w:space="0" w:color="auto"/>
              <w:bottom w:val="single" w:sz="4" w:space="0" w:color="auto"/>
              <w:right w:val="single" w:sz="4" w:space="0" w:color="auto"/>
            </w:tcBorders>
            <w:shd w:val="clear" w:color="auto" w:fill="auto"/>
            <w:hideMark/>
          </w:tcPr>
          <w:p w14:paraId="2FE6D9B6" w14:textId="753E3AD4" w:rsidR="00233751" w:rsidRPr="00233751" w:rsidRDefault="00233751" w:rsidP="00233751">
            <w:pPr>
              <w:ind w:firstLine="0"/>
              <w:jc w:val="center"/>
              <w:rPr>
                <w:color w:val="000000" w:themeColor="text1"/>
                <w:szCs w:val="24"/>
                <w:lang w:val="ro-RO" w:eastAsia="ro-RO"/>
              </w:rPr>
            </w:pPr>
            <w:r w:rsidRPr="00233751">
              <w:rPr>
                <w:color w:val="000000"/>
                <w:szCs w:val="24"/>
              </w:rPr>
              <w:t>410</w:t>
            </w:r>
          </w:p>
        </w:tc>
        <w:tc>
          <w:tcPr>
            <w:tcW w:w="461" w:type="pct"/>
            <w:tcBorders>
              <w:top w:val="nil"/>
              <w:left w:val="nil"/>
              <w:bottom w:val="single" w:sz="4" w:space="0" w:color="auto"/>
              <w:right w:val="single" w:sz="4" w:space="0" w:color="auto"/>
            </w:tcBorders>
            <w:shd w:val="clear" w:color="auto" w:fill="auto"/>
            <w:hideMark/>
          </w:tcPr>
          <w:p w14:paraId="463AF51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630" w:type="pct"/>
            <w:tcBorders>
              <w:top w:val="nil"/>
              <w:left w:val="nil"/>
              <w:bottom w:val="single" w:sz="4" w:space="0" w:color="auto"/>
              <w:right w:val="single" w:sz="4" w:space="0" w:color="auto"/>
            </w:tcBorders>
            <w:shd w:val="clear" w:color="auto" w:fill="auto"/>
            <w:hideMark/>
          </w:tcPr>
          <w:p w14:paraId="5ED9EC6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694F9604" w14:textId="3777B14B"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Nichel și compuși (exprimați în Ni)</w:t>
            </w:r>
          </w:p>
        </w:tc>
        <w:tc>
          <w:tcPr>
            <w:tcW w:w="599" w:type="pct"/>
            <w:tcBorders>
              <w:top w:val="nil"/>
              <w:left w:val="nil"/>
              <w:bottom w:val="single" w:sz="4" w:space="0" w:color="auto"/>
              <w:right w:val="single" w:sz="4" w:space="0" w:color="auto"/>
            </w:tcBorders>
            <w:shd w:val="clear" w:color="auto" w:fill="auto"/>
            <w:hideMark/>
          </w:tcPr>
          <w:p w14:paraId="2D3B0CCB" w14:textId="6656A7BC"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0,01   ( Fracție respirabilă, măsurată ca nichel)</w:t>
            </w:r>
            <w:r w:rsidRPr="003E0CAD">
              <w:rPr>
                <w:color w:val="000000" w:themeColor="text1"/>
                <w:szCs w:val="24"/>
                <w:lang w:val="ro-RO" w:eastAsia="ro-RO"/>
              </w:rPr>
              <w:br/>
              <w:t>0,05   ( Fracție inhalabilă, măsurată ca nichel)</w:t>
            </w:r>
          </w:p>
        </w:tc>
        <w:tc>
          <w:tcPr>
            <w:tcW w:w="280" w:type="pct"/>
            <w:tcBorders>
              <w:top w:val="nil"/>
              <w:left w:val="nil"/>
              <w:bottom w:val="single" w:sz="4" w:space="0" w:color="auto"/>
              <w:right w:val="single" w:sz="4" w:space="0" w:color="auto"/>
            </w:tcBorders>
            <w:shd w:val="clear" w:color="auto" w:fill="auto"/>
          </w:tcPr>
          <w:p w14:paraId="4D668C74" w14:textId="3ABFB5A2"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72272DA2" w14:textId="7B9C6AF2"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640E847A" w14:textId="3817942E"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1BFD3A6D" w14:textId="4A75B87D"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PR</w:t>
            </w:r>
            <w:r w:rsidRPr="003E0CAD">
              <w:rPr>
                <w:color w:val="000000" w:themeColor="text1"/>
                <w:szCs w:val="24"/>
                <w:lang w:val="ro-RO" w:eastAsia="ro-RO"/>
              </w:rPr>
              <w:br/>
            </w:r>
          </w:p>
        </w:tc>
      </w:tr>
      <w:tr w:rsidR="00233751" w:rsidRPr="003E0CAD" w14:paraId="5DA76768" w14:textId="77777777" w:rsidTr="00233751">
        <w:trPr>
          <w:trHeight w:val="305"/>
        </w:trPr>
        <w:tc>
          <w:tcPr>
            <w:tcW w:w="218" w:type="pct"/>
            <w:tcBorders>
              <w:top w:val="nil"/>
              <w:left w:val="single" w:sz="4" w:space="0" w:color="auto"/>
              <w:bottom w:val="single" w:sz="4" w:space="0" w:color="auto"/>
              <w:right w:val="single" w:sz="4" w:space="0" w:color="auto"/>
            </w:tcBorders>
            <w:shd w:val="clear" w:color="auto" w:fill="auto"/>
            <w:hideMark/>
          </w:tcPr>
          <w:p w14:paraId="7B9E6B25" w14:textId="63081F51" w:rsidR="00233751" w:rsidRPr="00233751" w:rsidRDefault="00233751" w:rsidP="00233751">
            <w:pPr>
              <w:ind w:firstLine="0"/>
              <w:jc w:val="center"/>
              <w:rPr>
                <w:color w:val="000000" w:themeColor="text1"/>
                <w:szCs w:val="24"/>
                <w:lang w:val="ro-RO" w:eastAsia="ro-RO"/>
              </w:rPr>
            </w:pPr>
            <w:r w:rsidRPr="00233751">
              <w:rPr>
                <w:color w:val="000000"/>
                <w:szCs w:val="24"/>
              </w:rPr>
              <w:t>411</w:t>
            </w:r>
          </w:p>
        </w:tc>
        <w:tc>
          <w:tcPr>
            <w:tcW w:w="461" w:type="pct"/>
            <w:tcBorders>
              <w:top w:val="nil"/>
              <w:left w:val="nil"/>
              <w:bottom w:val="single" w:sz="4" w:space="0" w:color="auto"/>
              <w:right w:val="single" w:sz="4" w:space="0" w:color="auto"/>
            </w:tcBorders>
            <w:shd w:val="clear" w:color="auto" w:fill="auto"/>
            <w:hideMark/>
          </w:tcPr>
          <w:p w14:paraId="0781548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13463-39-3</w:t>
            </w:r>
          </w:p>
        </w:tc>
        <w:tc>
          <w:tcPr>
            <w:tcW w:w="630" w:type="pct"/>
            <w:tcBorders>
              <w:top w:val="nil"/>
              <w:left w:val="nil"/>
              <w:bottom w:val="single" w:sz="4" w:space="0" w:color="auto"/>
              <w:right w:val="single" w:sz="4" w:space="0" w:color="auto"/>
            </w:tcBorders>
            <w:shd w:val="clear" w:color="auto" w:fill="auto"/>
            <w:hideMark/>
          </w:tcPr>
          <w:p w14:paraId="079513C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236-669-2</w:t>
            </w:r>
          </w:p>
        </w:tc>
        <w:tc>
          <w:tcPr>
            <w:tcW w:w="1436" w:type="pct"/>
            <w:tcBorders>
              <w:top w:val="nil"/>
              <w:left w:val="nil"/>
              <w:bottom w:val="single" w:sz="4" w:space="0" w:color="auto"/>
              <w:right w:val="single" w:sz="4" w:space="0" w:color="auto"/>
            </w:tcBorders>
            <w:shd w:val="clear" w:color="auto" w:fill="auto"/>
            <w:hideMark/>
          </w:tcPr>
          <w:p w14:paraId="7D2413A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Nichel tetracarbonil</w:t>
            </w:r>
          </w:p>
        </w:tc>
        <w:tc>
          <w:tcPr>
            <w:tcW w:w="599" w:type="pct"/>
            <w:tcBorders>
              <w:top w:val="nil"/>
              <w:left w:val="nil"/>
              <w:bottom w:val="single" w:sz="4" w:space="0" w:color="auto"/>
              <w:right w:val="single" w:sz="4" w:space="0" w:color="auto"/>
            </w:tcBorders>
            <w:shd w:val="clear" w:color="auto" w:fill="auto"/>
            <w:hideMark/>
          </w:tcPr>
          <w:p w14:paraId="6C13CD0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0,05</w:t>
            </w:r>
          </w:p>
        </w:tc>
        <w:tc>
          <w:tcPr>
            <w:tcW w:w="280" w:type="pct"/>
            <w:tcBorders>
              <w:top w:val="nil"/>
              <w:left w:val="nil"/>
              <w:bottom w:val="single" w:sz="4" w:space="0" w:color="auto"/>
              <w:right w:val="single" w:sz="4" w:space="0" w:color="auto"/>
            </w:tcBorders>
            <w:shd w:val="clear" w:color="auto" w:fill="auto"/>
            <w:hideMark/>
          </w:tcPr>
          <w:p w14:paraId="4EAC94A0" w14:textId="078B5FEE"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DCEA24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321" w:type="pct"/>
            <w:tcBorders>
              <w:top w:val="nil"/>
              <w:left w:val="nil"/>
              <w:bottom w:val="single" w:sz="4" w:space="0" w:color="auto"/>
              <w:right w:val="single" w:sz="4" w:space="0" w:color="auto"/>
            </w:tcBorders>
            <w:shd w:val="clear" w:color="auto" w:fill="auto"/>
          </w:tcPr>
          <w:p w14:paraId="0B355E8F" w14:textId="5E1DF1F8"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19794DB9" w14:textId="08EBEE34" w:rsidR="00233751" w:rsidRPr="003E0CAD" w:rsidRDefault="00233751" w:rsidP="00233751">
            <w:pPr>
              <w:ind w:firstLine="0"/>
              <w:jc w:val="center"/>
              <w:rPr>
                <w:color w:val="000000" w:themeColor="text1"/>
                <w:szCs w:val="24"/>
                <w:lang w:val="ro-RO" w:eastAsia="ro-RO"/>
              </w:rPr>
            </w:pPr>
          </w:p>
        </w:tc>
      </w:tr>
      <w:tr w:rsidR="00233751" w:rsidRPr="003E0CAD" w14:paraId="30F6F320" w14:textId="77777777" w:rsidTr="00233751">
        <w:trPr>
          <w:trHeight w:val="422"/>
        </w:trPr>
        <w:tc>
          <w:tcPr>
            <w:tcW w:w="218" w:type="pct"/>
            <w:tcBorders>
              <w:top w:val="nil"/>
              <w:left w:val="single" w:sz="4" w:space="0" w:color="auto"/>
              <w:bottom w:val="single" w:sz="4" w:space="0" w:color="auto"/>
              <w:right w:val="single" w:sz="4" w:space="0" w:color="auto"/>
            </w:tcBorders>
            <w:shd w:val="clear" w:color="auto" w:fill="auto"/>
            <w:hideMark/>
          </w:tcPr>
          <w:p w14:paraId="7A36D945" w14:textId="09EB0328" w:rsidR="00233751" w:rsidRPr="00233751" w:rsidRDefault="00233751" w:rsidP="00233751">
            <w:pPr>
              <w:ind w:firstLine="0"/>
              <w:jc w:val="center"/>
              <w:rPr>
                <w:color w:val="000000" w:themeColor="text1"/>
                <w:szCs w:val="24"/>
                <w:lang w:val="ro-RO" w:eastAsia="ro-RO"/>
              </w:rPr>
            </w:pPr>
            <w:r w:rsidRPr="00233751">
              <w:rPr>
                <w:color w:val="000000"/>
                <w:szCs w:val="24"/>
              </w:rPr>
              <w:t>412</w:t>
            </w:r>
          </w:p>
        </w:tc>
        <w:tc>
          <w:tcPr>
            <w:tcW w:w="461" w:type="pct"/>
            <w:tcBorders>
              <w:top w:val="nil"/>
              <w:left w:val="nil"/>
              <w:bottom w:val="single" w:sz="4" w:space="0" w:color="auto"/>
              <w:right w:val="single" w:sz="4" w:space="0" w:color="auto"/>
            </w:tcBorders>
            <w:shd w:val="clear" w:color="auto" w:fill="auto"/>
            <w:hideMark/>
          </w:tcPr>
          <w:p w14:paraId="253A19C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54-11-5</w:t>
            </w:r>
          </w:p>
        </w:tc>
        <w:tc>
          <w:tcPr>
            <w:tcW w:w="630" w:type="pct"/>
            <w:tcBorders>
              <w:top w:val="nil"/>
              <w:left w:val="nil"/>
              <w:bottom w:val="single" w:sz="4" w:space="0" w:color="auto"/>
              <w:right w:val="single" w:sz="4" w:space="0" w:color="auto"/>
            </w:tcBorders>
            <w:shd w:val="clear" w:color="auto" w:fill="auto"/>
            <w:hideMark/>
          </w:tcPr>
          <w:p w14:paraId="40FB24A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200-193-3</w:t>
            </w:r>
          </w:p>
        </w:tc>
        <w:tc>
          <w:tcPr>
            <w:tcW w:w="1436" w:type="pct"/>
            <w:tcBorders>
              <w:top w:val="nil"/>
              <w:left w:val="nil"/>
              <w:bottom w:val="single" w:sz="4" w:space="0" w:color="auto"/>
              <w:right w:val="single" w:sz="4" w:space="0" w:color="auto"/>
            </w:tcBorders>
            <w:shd w:val="clear" w:color="auto" w:fill="auto"/>
            <w:hideMark/>
          </w:tcPr>
          <w:p w14:paraId="7DBB150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Nicotină / 3-(N-metil-2-pirolidinil) piridină</w:t>
            </w:r>
          </w:p>
        </w:tc>
        <w:tc>
          <w:tcPr>
            <w:tcW w:w="599" w:type="pct"/>
            <w:tcBorders>
              <w:top w:val="nil"/>
              <w:left w:val="nil"/>
              <w:bottom w:val="single" w:sz="4" w:space="0" w:color="auto"/>
              <w:right w:val="single" w:sz="4" w:space="0" w:color="auto"/>
            </w:tcBorders>
            <w:shd w:val="clear" w:color="auto" w:fill="auto"/>
            <w:hideMark/>
          </w:tcPr>
          <w:p w14:paraId="0D239ED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280" w:type="pct"/>
            <w:tcBorders>
              <w:top w:val="nil"/>
              <w:left w:val="nil"/>
              <w:bottom w:val="single" w:sz="4" w:space="0" w:color="auto"/>
              <w:right w:val="single" w:sz="4" w:space="0" w:color="auto"/>
            </w:tcBorders>
            <w:shd w:val="clear" w:color="auto" w:fill="auto"/>
          </w:tcPr>
          <w:p w14:paraId="2A9269F7" w14:textId="53087C0A"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4DF7EEDD" w14:textId="3567327B"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3B936EB9" w14:textId="35CA8543"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220B924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3E8D981C" w14:textId="77777777" w:rsidTr="00CA3F63">
        <w:trPr>
          <w:trHeight w:val="417"/>
        </w:trPr>
        <w:tc>
          <w:tcPr>
            <w:tcW w:w="218" w:type="pct"/>
            <w:tcBorders>
              <w:top w:val="nil"/>
              <w:left w:val="single" w:sz="4" w:space="0" w:color="auto"/>
              <w:bottom w:val="single" w:sz="4" w:space="0" w:color="auto"/>
              <w:right w:val="single" w:sz="4" w:space="0" w:color="auto"/>
            </w:tcBorders>
            <w:shd w:val="clear" w:color="auto" w:fill="auto"/>
            <w:hideMark/>
          </w:tcPr>
          <w:p w14:paraId="0CD9E3DA" w14:textId="3CE3BBB6" w:rsidR="00233751" w:rsidRPr="00233751" w:rsidRDefault="00233751" w:rsidP="00233751">
            <w:pPr>
              <w:ind w:firstLine="0"/>
              <w:jc w:val="center"/>
              <w:rPr>
                <w:color w:val="000000" w:themeColor="text1"/>
                <w:szCs w:val="24"/>
                <w:lang w:val="ro-RO" w:eastAsia="ro-RO"/>
              </w:rPr>
            </w:pPr>
            <w:r w:rsidRPr="00233751">
              <w:rPr>
                <w:color w:val="000000"/>
                <w:szCs w:val="24"/>
              </w:rPr>
              <w:t>413</w:t>
            </w:r>
          </w:p>
        </w:tc>
        <w:tc>
          <w:tcPr>
            <w:tcW w:w="461" w:type="pct"/>
            <w:tcBorders>
              <w:top w:val="nil"/>
              <w:left w:val="nil"/>
              <w:bottom w:val="single" w:sz="4" w:space="0" w:color="auto"/>
              <w:right w:val="single" w:sz="4" w:space="0" w:color="auto"/>
            </w:tcBorders>
            <w:shd w:val="clear" w:color="auto" w:fill="auto"/>
            <w:hideMark/>
          </w:tcPr>
          <w:p w14:paraId="1E06D1C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1712-64-7</w:t>
            </w:r>
          </w:p>
        </w:tc>
        <w:tc>
          <w:tcPr>
            <w:tcW w:w="630" w:type="pct"/>
            <w:tcBorders>
              <w:top w:val="nil"/>
              <w:left w:val="nil"/>
              <w:bottom w:val="single" w:sz="4" w:space="0" w:color="auto"/>
              <w:right w:val="single" w:sz="4" w:space="0" w:color="auto"/>
            </w:tcBorders>
            <w:shd w:val="clear" w:color="auto" w:fill="auto"/>
            <w:hideMark/>
          </w:tcPr>
          <w:p w14:paraId="06AA7FE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216-983-6</w:t>
            </w:r>
          </w:p>
        </w:tc>
        <w:tc>
          <w:tcPr>
            <w:tcW w:w="1436" w:type="pct"/>
            <w:tcBorders>
              <w:top w:val="nil"/>
              <w:left w:val="nil"/>
              <w:bottom w:val="single" w:sz="4" w:space="0" w:color="auto"/>
              <w:right w:val="single" w:sz="4" w:space="0" w:color="auto"/>
            </w:tcBorders>
            <w:shd w:val="clear" w:color="auto" w:fill="auto"/>
            <w:hideMark/>
          </w:tcPr>
          <w:p w14:paraId="55F8CA9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Nitrat de izopropil</w:t>
            </w:r>
          </w:p>
        </w:tc>
        <w:tc>
          <w:tcPr>
            <w:tcW w:w="599" w:type="pct"/>
            <w:tcBorders>
              <w:top w:val="nil"/>
              <w:left w:val="nil"/>
              <w:bottom w:val="single" w:sz="4" w:space="0" w:color="auto"/>
              <w:right w:val="single" w:sz="4" w:space="0" w:color="auto"/>
            </w:tcBorders>
            <w:shd w:val="clear" w:color="auto" w:fill="auto"/>
            <w:hideMark/>
          </w:tcPr>
          <w:p w14:paraId="44817D6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280" w:type="pct"/>
            <w:tcBorders>
              <w:top w:val="nil"/>
              <w:left w:val="nil"/>
              <w:bottom w:val="single" w:sz="4" w:space="0" w:color="auto"/>
              <w:right w:val="single" w:sz="4" w:space="0" w:color="auto"/>
            </w:tcBorders>
            <w:shd w:val="clear" w:color="auto" w:fill="auto"/>
            <w:hideMark/>
          </w:tcPr>
          <w:p w14:paraId="36B534E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496" w:type="pct"/>
            <w:tcBorders>
              <w:top w:val="nil"/>
              <w:left w:val="nil"/>
              <w:bottom w:val="single" w:sz="4" w:space="0" w:color="auto"/>
              <w:right w:val="single" w:sz="4" w:space="0" w:color="auto"/>
            </w:tcBorders>
            <w:shd w:val="clear" w:color="auto" w:fill="auto"/>
            <w:hideMark/>
          </w:tcPr>
          <w:p w14:paraId="60BC7E1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w:t>
            </w:r>
          </w:p>
        </w:tc>
        <w:tc>
          <w:tcPr>
            <w:tcW w:w="321" w:type="pct"/>
            <w:tcBorders>
              <w:top w:val="nil"/>
              <w:left w:val="nil"/>
              <w:bottom w:val="single" w:sz="4" w:space="0" w:color="auto"/>
              <w:right w:val="single" w:sz="4" w:space="0" w:color="auto"/>
            </w:tcBorders>
            <w:shd w:val="clear" w:color="auto" w:fill="auto"/>
            <w:hideMark/>
          </w:tcPr>
          <w:p w14:paraId="3A3E9E0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w:t>
            </w:r>
          </w:p>
        </w:tc>
        <w:tc>
          <w:tcPr>
            <w:tcW w:w="559" w:type="pct"/>
            <w:tcBorders>
              <w:top w:val="nil"/>
              <w:left w:val="nil"/>
              <w:bottom w:val="single" w:sz="4" w:space="0" w:color="auto"/>
              <w:right w:val="single" w:sz="4" w:space="0" w:color="auto"/>
            </w:tcBorders>
            <w:shd w:val="clear" w:color="auto" w:fill="auto"/>
            <w:hideMark/>
          </w:tcPr>
          <w:p w14:paraId="0F40A884" w14:textId="3DD88FF6" w:rsidR="00233751" w:rsidRPr="003E0CAD" w:rsidRDefault="00233751" w:rsidP="00233751">
            <w:pPr>
              <w:ind w:firstLine="0"/>
              <w:jc w:val="center"/>
              <w:rPr>
                <w:color w:val="000000" w:themeColor="text1"/>
                <w:szCs w:val="24"/>
                <w:lang w:val="ro-RO" w:eastAsia="ro-RO"/>
              </w:rPr>
            </w:pPr>
          </w:p>
        </w:tc>
      </w:tr>
      <w:tr w:rsidR="00233751" w:rsidRPr="003E0CAD" w14:paraId="1E28837F" w14:textId="77777777" w:rsidTr="00233751">
        <w:trPr>
          <w:trHeight w:val="271"/>
        </w:trPr>
        <w:tc>
          <w:tcPr>
            <w:tcW w:w="218" w:type="pct"/>
            <w:tcBorders>
              <w:top w:val="nil"/>
              <w:left w:val="single" w:sz="4" w:space="0" w:color="auto"/>
              <w:bottom w:val="single" w:sz="4" w:space="0" w:color="auto"/>
              <w:right w:val="single" w:sz="4" w:space="0" w:color="auto"/>
            </w:tcBorders>
            <w:shd w:val="clear" w:color="auto" w:fill="auto"/>
            <w:hideMark/>
          </w:tcPr>
          <w:p w14:paraId="07DB878F" w14:textId="6349D284" w:rsidR="00233751" w:rsidRPr="00233751" w:rsidRDefault="00233751" w:rsidP="00233751">
            <w:pPr>
              <w:ind w:firstLine="0"/>
              <w:jc w:val="center"/>
              <w:rPr>
                <w:color w:val="000000" w:themeColor="text1"/>
                <w:szCs w:val="24"/>
                <w:lang w:val="ro-RO" w:eastAsia="ro-RO"/>
              </w:rPr>
            </w:pPr>
            <w:r w:rsidRPr="00233751">
              <w:rPr>
                <w:color w:val="000000"/>
                <w:szCs w:val="24"/>
              </w:rPr>
              <w:t>414</w:t>
            </w:r>
          </w:p>
        </w:tc>
        <w:tc>
          <w:tcPr>
            <w:tcW w:w="461" w:type="pct"/>
            <w:tcBorders>
              <w:top w:val="nil"/>
              <w:left w:val="nil"/>
              <w:bottom w:val="single" w:sz="4" w:space="0" w:color="auto"/>
              <w:right w:val="single" w:sz="4" w:space="0" w:color="auto"/>
            </w:tcBorders>
            <w:shd w:val="clear" w:color="auto" w:fill="auto"/>
            <w:hideMark/>
          </w:tcPr>
          <w:p w14:paraId="0BEC3E9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98-95-3</w:t>
            </w:r>
          </w:p>
        </w:tc>
        <w:tc>
          <w:tcPr>
            <w:tcW w:w="630" w:type="pct"/>
            <w:tcBorders>
              <w:top w:val="nil"/>
              <w:left w:val="nil"/>
              <w:bottom w:val="single" w:sz="4" w:space="0" w:color="auto"/>
              <w:right w:val="single" w:sz="4" w:space="0" w:color="auto"/>
            </w:tcBorders>
            <w:shd w:val="clear" w:color="auto" w:fill="auto"/>
            <w:hideMark/>
          </w:tcPr>
          <w:p w14:paraId="0128C3F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202-716-0</w:t>
            </w:r>
          </w:p>
        </w:tc>
        <w:tc>
          <w:tcPr>
            <w:tcW w:w="1436" w:type="pct"/>
            <w:tcBorders>
              <w:top w:val="nil"/>
              <w:left w:val="nil"/>
              <w:bottom w:val="single" w:sz="4" w:space="0" w:color="auto"/>
              <w:right w:val="single" w:sz="4" w:space="0" w:color="auto"/>
            </w:tcBorders>
            <w:shd w:val="clear" w:color="auto" w:fill="auto"/>
            <w:hideMark/>
          </w:tcPr>
          <w:p w14:paraId="13F3010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Nitrobenzen</w:t>
            </w:r>
          </w:p>
        </w:tc>
        <w:tc>
          <w:tcPr>
            <w:tcW w:w="599" w:type="pct"/>
            <w:tcBorders>
              <w:top w:val="nil"/>
              <w:left w:val="nil"/>
              <w:bottom w:val="single" w:sz="4" w:space="0" w:color="auto"/>
              <w:right w:val="single" w:sz="4" w:space="0" w:color="auto"/>
            </w:tcBorders>
            <w:shd w:val="clear" w:color="auto" w:fill="auto"/>
            <w:hideMark/>
          </w:tcPr>
          <w:p w14:paraId="6C7A12C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hideMark/>
          </w:tcPr>
          <w:p w14:paraId="2230117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0,2</w:t>
            </w:r>
          </w:p>
        </w:tc>
        <w:tc>
          <w:tcPr>
            <w:tcW w:w="496" w:type="pct"/>
            <w:tcBorders>
              <w:top w:val="nil"/>
              <w:left w:val="nil"/>
              <w:bottom w:val="single" w:sz="4" w:space="0" w:color="auto"/>
              <w:right w:val="single" w:sz="4" w:space="0" w:color="auto"/>
            </w:tcBorders>
            <w:shd w:val="clear" w:color="auto" w:fill="auto"/>
          </w:tcPr>
          <w:p w14:paraId="291B9D89" w14:textId="0962FE82"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2377624B" w14:textId="21926CC1"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3602A2B3" w14:textId="6E707045"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67B2ECE4" w14:textId="77777777" w:rsidTr="00CA3F63">
        <w:trPr>
          <w:trHeight w:val="275"/>
        </w:trPr>
        <w:tc>
          <w:tcPr>
            <w:tcW w:w="218" w:type="pct"/>
            <w:tcBorders>
              <w:top w:val="nil"/>
              <w:left w:val="single" w:sz="4" w:space="0" w:color="auto"/>
              <w:bottom w:val="single" w:sz="4" w:space="0" w:color="auto"/>
              <w:right w:val="single" w:sz="4" w:space="0" w:color="auto"/>
            </w:tcBorders>
            <w:shd w:val="clear" w:color="auto" w:fill="auto"/>
            <w:hideMark/>
          </w:tcPr>
          <w:p w14:paraId="13496A25" w14:textId="760A6171" w:rsidR="00233751" w:rsidRPr="00233751" w:rsidRDefault="00233751" w:rsidP="00233751">
            <w:pPr>
              <w:ind w:firstLine="0"/>
              <w:jc w:val="center"/>
              <w:rPr>
                <w:color w:val="000000" w:themeColor="text1"/>
                <w:szCs w:val="24"/>
                <w:lang w:val="ro-RO" w:eastAsia="ro-RO"/>
              </w:rPr>
            </w:pPr>
            <w:r w:rsidRPr="00233751">
              <w:rPr>
                <w:color w:val="000000"/>
                <w:szCs w:val="24"/>
              </w:rPr>
              <w:t>415</w:t>
            </w:r>
          </w:p>
        </w:tc>
        <w:tc>
          <w:tcPr>
            <w:tcW w:w="461" w:type="pct"/>
            <w:tcBorders>
              <w:top w:val="nil"/>
              <w:left w:val="nil"/>
              <w:bottom w:val="single" w:sz="4" w:space="0" w:color="auto"/>
              <w:right w:val="single" w:sz="4" w:space="0" w:color="auto"/>
            </w:tcBorders>
            <w:shd w:val="clear" w:color="auto" w:fill="auto"/>
            <w:hideMark/>
          </w:tcPr>
          <w:p w14:paraId="0279BA1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79-24-3</w:t>
            </w:r>
          </w:p>
        </w:tc>
        <w:tc>
          <w:tcPr>
            <w:tcW w:w="630" w:type="pct"/>
            <w:tcBorders>
              <w:top w:val="nil"/>
              <w:left w:val="nil"/>
              <w:bottom w:val="single" w:sz="4" w:space="0" w:color="auto"/>
              <w:right w:val="single" w:sz="4" w:space="0" w:color="auto"/>
            </w:tcBorders>
            <w:shd w:val="clear" w:color="auto" w:fill="auto"/>
            <w:hideMark/>
          </w:tcPr>
          <w:p w14:paraId="12E534D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201-188-9</w:t>
            </w:r>
          </w:p>
        </w:tc>
        <w:tc>
          <w:tcPr>
            <w:tcW w:w="1436" w:type="pct"/>
            <w:tcBorders>
              <w:top w:val="nil"/>
              <w:left w:val="nil"/>
              <w:bottom w:val="single" w:sz="4" w:space="0" w:color="auto"/>
              <w:right w:val="single" w:sz="4" w:space="0" w:color="auto"/>
            </w:tcBorders>
            <w:shd w:val="clear" w:color="auto" w:fill="auto"/>
            <w:hideMark/>
          </w:tcPr>
          <w:p w14:paraId="7E27E05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Nitroetan</w:t>
            </w:r>
          </w:p>
        </w:tc>
        <w:tc>
          <w:tcPr>
            <w:tcW w:w="599" w:type="pct"/>
            <w:tcBorders>
              <w:top w:val="nil"/>
              <w:left w:val="nil"/>
              <w:bottom w:val="single" w:sz="4" w:space="0" w:color="auto"/>
              <w:right w:val="single" w:sz="4" w:space="0" w:color="auto"/>
            </w:tcBorders>
            <w:shd w:val="clear" w:color="auto" w:fill="auto"/>
            <w:hideMark/>
          </w:tcPr>
          <w:p w14:paraId="5AD62CB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62</w:t>
            </w:r>
          </w:p>
        </w:tc>
        <w:tc>
          <w:tcPr>
            <w:tcW w:w="280" w:type="pct"/>
            <w:tcBorders>
              <w:top w:val="nil"/>
              <w:left w:val="nil"/>
              <w:bottom w:val="single" w:sz="4" w:space="0" w:color="auto"/>
              <w:right w:val="single" w:sz="4" w:space="0" w:color="auto"/>
            </w:tcBorders>
            <w:shd w:val="clear" w:color="auto" w:fill="auto"/>
            <w:hideMark/>
          </w:tcPr>
          <w:p w14:paraId="657F454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496" w:type="pct"/>
            <w:tcBorders>
              <w:top w:val="nil"/>
              <w:left w:val="nil"/>
              <w:bottom w:val="single" w:sz="4" w:space="0" w:color="auto"/>
              <w:right w:val="single" w:sz="4" w:space="0" w:color="auto"/>
            </w:tcBorders>
            <w:shd w:val="clear" w:color="auto" w:fill="auto"/>
            <w:hideMark/>
          </w:tcPr>
          <w:p w14:paraId="5E91568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312</w:t>
            </w:r>
          </w:p>
        </w:tc>
        <w:tc>
          <w:tcPr>
            <w:tcW w:w="321" w:type="pct"/>
            <w:tcBorders>
              <w:top w:val="nil"/>
              <w:left w:val="nil"/>
              <w:bottom w:val="single" w:sz="4" w:space="0" w:color="auto"/>
              <w:right w:val="single" w:sz="4" w:space="0" w:color="auto"/>
            </w:tcBorders>
            <w:shd w:val="clear" w:color="auto" w:fill="auto"/>
            <w:hideMark/>
          </w:tcPr>
          <w:p w14:paraId="08B0AF6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559" w:type="pct"/>
            <w:tcBorders>
              <w:top w:val="nil"/>
              <w:left w:val="nil"/>
              <w:bottom w:val="single" w:sz="4" w:space="0" w:color="auto"/>
              <w:right w:val="single" w:sz="4" w:space="0" w:color="auto"/>
            </w:tcBorders>
            <w:shd w:val="clear" w:color="auto" w:fill="auto"/>
            <w:hideMark/>
          </w:tcPr>
          <w:p w14:paraId="7D4553F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2790AF41" w14:textId="77777777" w:rsidTr="00CA3F63">
        <w:trPr>
          <w:trHeight w:val="276"/>
        </w:trPr>
        <w:tc>
          <w:tcPr>
            <w:tcW w:w="218" w:type="pct"/>
            <w:tcBorders>
              <w:top w:val="nil"/>
              <w:left w:val="single" w:sz="4" w:space="0" w:color="auto"/>
              <w:bottom w:val="single" w:sz="4" w:space="0" w:color="auto"/>
              <w:right w:val="single" w:sz="4" w:space="0" w:color="auto"/>
            </w:tcBorders>
            <w:shd w:val="clear" w:color="auto" w:fill="auto"/>
            <w:hideMark/>
          </w:tcPr>
          <w:p w14:paraId="5636CFA7" w14:textId="1D394B1B" w:rsidR="00233751" w:rsidRPr="00233751" w:rsidRDefault="00233751" w:rsidP="00233751">
            <w:pPr>
              <w:ind w:firstLine="0"/>
              <w:jc w:val="center"/>
              <w:rPr>
                <w:color w:val="000000" w:themeColor="text1"/>
                <w:szCs w:val="24"/>
                <w:lang w:val="ro-RO" w:eastAsia="ro-RO"/>
              </w:rPr>
            </w:pPr>
            <w:r w:rsidRPr="00233751">
              <w:rPr>
                <w:color w:val="000000"/>
                <w:szCs w:val="24"/>
              </w:rPr>
              <w:t>416</w:t>
            </w:r>
          </w:p>
        </w:tc>
        <w:tc>
          <w:tcPr>
            <w:tcW w:w="461" w:type="pct"/>
            <w:tcBorders>
              <w:top w:val="nil"/>
              <w:left w:val="nil"/>
              <w:bottom w:val="single" w:sz="4" w:space="0" w:color="auto"/>
              <w:right w:val="single" w:sz="4" w:space="0" w:color="auto"/>
            </w:tcBorders>
            <w:shd w:val="clear" w:color="auto" w:fill="auto"/>
            <w:hideMark/>
          </w:tcPr>
          <w:p w14:paraId="0FC917E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55-63-0</w:t>
            </w:r>
          </w:p>
        </w:tc>
        <w:tc>
          <w:tcPr>
            <w:tcW w:w="630" w:type="pct"/>
            <w:tcBorders>
              <w:top w:val="nil"/>
              <w:left w:val="nil"/>
              <w:bottom w:val="single" w:sz="4" w:space="0" w:color="auto"/>
              <w:right w:val="single" w:sz="4" w:space="0" w:color="auto"/>
            </w:tcBorders>
            <w:shd w:val="clear" w:color="auto" w:fill="auto"/>
            <w:hideMark/>
          </w:tcPr>
          <w:p w14:paraId="30A7CC4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200-240-8</w:t>
            </w:r>
          </w:p>
        </w:tc>
        <w:tc>
          <w:tcPr>
            <w:tcW w:w="1436" w:type="pct"/>
            <w:tcBorders>
              <w:top w:val="nil"/>
              <w:left w:val="nil"/>
              <w:bottom w:val="single" w:sz="4" w:space="0" w:color="auto"/>
              <w:right w:val="single" w:sz="4" w:space="0" w:color="auto"/>
            </w:tcBorders>
            <w:shd w:val="clear" w:color="auto" w:fill="auto"/>
            <w:hideMark/>
          </w:tcPr>
          <w:p w14:paraId="30543F7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Nitroglicerină / Trinitrat de glicerol</w:t>
            </w:r>
          </w:p>
        </w:tc>
        <w:tc>
          <w:tcPr>
            <w:tcW w:w="599" w:type="pct"/>
            <w:tcBorders>
              <w:top w:val="nil"/>
              <w:left w:val="nil"/>
              <w:bottom w:val="single" w:sz="4" w:space="0" w:color="auto"/>
              <w:right w:val="single" w:sz="4" w:space="0" w:color="auto"/>
            </w:tcBorders>
            <w:shd w:val="clear" w:color="auto" w:fill="auto"/>
            <w:hideMark/>
          </w:tcPr>
          <w:p w14:paraId="2B14A91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0,095</w:t>
            </w:r>
          </w:p>
        </w:tc>
        <w:tc>
          <w:tcPr>
            <w:tcW w:w="280" w:type="pct"/>
            <w:tcBorders>
              <w:top w:val="nil"/>
              <w:left w:val="nil"/>
              <w:bottom w:val="single" w:sz="4" w:space="0" w:color="auto"/>
              <w:right w:val="single" w:sz="4" w:space="0" w:color="auto"/>
            </w:tcBorders>
            <w:shd w:val="clear" w:color="auto" w:fill="auto"/>
            <w:hideMark/>
          </w:tcPr>
          <w:p w14:paraId="52A82C9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0,01</w:t>
            </w:r>
          </w:p>
        </w:tc>
        <w:tc>
          <w:tcPr>
            <w:tcW w:w="496" w:type="pct"/>
            <w:tcBorders>
              <w:top w:val="nil"/>
              <w:left w:val="nil"/>
              <w:bottom w:val="single" w:sz="4" w:space="0" w:color="auto"/>
              <w:right w:val="single" w:sz="4" w:space="0" w:color="auto"/>
            </w:tcBorders>
            <w:shd w:val="clear" w:color="auto" w:fill="auto"/>
            <w:hideMark/>
          </w:tcPr>
          <w:p w14:paraId="18C3E7D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0,19</w:t>
            </w:r>
          </w:p>
        </w:tc>
        <w:tc>
          <w:tcPr>
            <w:tcW w:w="321" w:type="pct"/>
            <w:tcBorders>
              <w:top w:val="nil"/>
              <w:left w:val="nil"/>
              <w:bottom w:val="single" w:sz="4" w:space="0" w:color="auto"/>
              <w:right w:val="single" w:sz="4" w:space="0" w:color="auto"/>
            </w:tcBorders>
            <w:shd w:val="clear" w:color="auto" w:fill="auto"/>
            <w:hideMark/>
          </w:tcPr>
          <w:p w14:paraId="2EA1D90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0,02</w:t>
            </w:r>
          </w:p>
        </w:tc>
        <w:tc>
          <w:tcPr>
            <w:tcW w:w="559" w:type="pct"/>
            <w:tcBorders>
              <w:top w:val="nil"/>
              <w:left w:val="nil"/>
              <w:bottom w:val="single" w:sz="4" w:space="0" w:color="auto"/>
              <w:right w:val="single" w:sz="4" w:space="0" w:color="auto"/>
            </w:tcBorders>
            <w:shd w:val="clear" w:color="auto" w:fill="auto"/>
            <w:hideMark/>
          </w:tcPr>
          <w:p w14:paraId="1210BF8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1E1FABD0" w14:textId="77777777" w:rsidTr="00CA3F63">
        <w:trPr>
          <w:trHeight w:val="134"/>
        </w:trPr>
        <w:tc>
          <w:tcPr>
            <w:tcW w:w="218" w:type="pct"/>
            <w:tcBorders>
              <w:top w:val="nil"/>
              <w:left w:val="single" w:sz="4" w:space="0" w:color="auto"/>
              <w:bottom w:val="single" w:sz="4" w:space="0" w:color="auto"/>
              <w:right w:val="single" w:sz="4" w:space="0" w:color="auto"/>
            </w:tcBorders>
            <w:shd w:val="clear" w:color="auto" w:fill="auto"/>
            <w:hideMark/>
          </w:tcPr>
          <w:p w14:paraId="74A02B33" w14:textId="1F9FEB2B" w:rsidR="00233751" w:rsidRPr="00233751" w:rsidRDefault="00233751" w:rsidP="00233751">
            <w:pPr>
              <w:ind w:firstLine="0"/>
              <w:jc w:val="center"/>
              <w:rPr>
                <w:color w:val="000000" w:themeColor="text1"/>
                <w:szCs w:val="24"/>
                <w:lang w:val="ro-RO" w:eastAsia="ro-RO"/>
              </w:rPr>
            </w:pPr>
            <w:r w:rsidRPr="00233751">
              <w:rPr>
                <w:color w:val="000000"/>
                <w:szCs w:val="24"/>
              </w:rPr>
              <w:lastRenderedPageBreak/>
              <w:t>417</w:t>
            </w:r>
          </w:p>
        </w:tc>
        <w:tc>
          <w:tcPr>
            <w:tcW w:w="461" w:type="pct"/>
            <w:tcBorders>
              <w:top w:val="nil"/>
              <w:left w:val="nil"/>
              <w:bottom w:val="single" w:sz="4" w:space="0" w:color="auto"/>
              <w:right w:val="single" w:sz="4" w:space="0" w:color="auto"/>
            </w:tcBorders>
            <w:shd w:val="clear" w:color="auto" w:fill="auto"/>
            <w:hideMark/>
          </w:tcPr>
          <w:p w14:paraId="3FA6348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75-52-5</w:t>
            </w:r>
          </w:p>
        </w:tc>
        <w:tc>
          <w:tcPr>
            <w:tcW w:w="630" w:type="pct"/>
            <w:tcBorders>
              <w:top w:val="nil"/>
              <w:left w:val="nil"/>
              <w:bottom w:val="single" w:sz="4" w:space="0" w:color="auto"/>
              <w:right w:val="single" w:sz="4" w:space="0" w:color="auto"/>
            </w:tcBorders>
            <w:shd w:val="clear" w:color="auto" w:fill="auto"/>
            <w:hideMark/>
          </w:tcPr>
          <w:p w14:paraId="6639A8D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200-876-6</w:t>
            </w:r>
          </w:p>
        </w:tc>
        <w:tc>
          <w:tcPr>
            <w:tcW w:w="1436" w:type="pct"/>
            <w:tcBorders>
              <w:top w:val="nil"/>
              <w:left w:val="nil"/>
              <w:bottom w:val="single" w:sz="4" w:space="0" w:color="auto"/>
              <w:right w:val="single" w:sz="4" w:space="0" w:color="auto"/>
            </w:tcBorders>
            <w:shd w:val="clear" w:color="auto" w:fill="auto"/>
            <w:hideMark/>
          </w:tcPr>
          <w:p w14:paraId="4D0FD1E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Nitrometan</w:t>
            </w:r>
          </w:p>
        </w:tc>
        <w:tc>
          <w:tcPr>
            <w:tcW w:w="599" w:type="pct"/>
            <w:tcBorders>
              <w:top w:val="nil"/>
              <w:left w:val="nil"/>
              <w:bottom w:val="single" w:sz="4" w:space="0" w:color="auto"/>
              <w:right w:val="single" w:sz="4" w:space="0" w:color="auto"/>
            </w:tcBorders>
            <w:shd w:val="clear" w:color="auto" w:fill="auto"/>
            <w:hideMark/>
          </w:tcPr>
          <w:p w14:paraId="72F40D1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280" w:type="pct"/>
            <w:tcBorders>
              <w:top w:val="nil"/>
              <w:left w:val="nil"/>
              <w:bottom w:val="single" w:sz="4" w:space="0" w:color="auto"/>
              <w:right w:val="single" w:sz="4" w:space="0" w:color="auto"/>
            </w:tcBorders>
            <w:shd w:val="clear" w:color="auto" w:fill="auto"/>
            <w:hideMark/>
          </w:tcPr>
          <w:p w14:paraId="17A70F7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40</w:t>
            </w:r>
          </w:p>
        </w:tc>
        <w:tc>
          <w:tcPr>
            <w:tcW w:w="496" w:type="pct"/>
            <w:tcBorders>
              <w:top w:val="nil"/>
              <w:left w:val="nil"/>
              <w:bottom w:val="single" w:sz="4" w:space="0" w:color="auto"/>
              <w:right w:val="single" w:sz="4" w:space="0" w:color="auto"/>
            </w:tcBorders>
            <w:shd w:val="clear" w:color="auto" w:fill="auto"/>
            <w:hideMark/>
          </w:tcPr>
          <w:p w14:paraId="7F08EF1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150</w:t>
            </w:r>
          </w:p>
        </w:tc>
        <w:tc>
          <w:tcPr>
            <w:tcW w:w="321" w:type="pct"/>
            <w:tcBorders>
              <w:top w:val="nil"/>
              <w:left w:val="nil"/>
              <w:bottom w:val="single" w:sz="4" w:space="0" w:color="auto"/>
              <w:right w:val="single" w:sz="4" w:space="0" w:color="auto"/>
            </w:tcBorders>
            <w:shd w:val="clear" w:color="auto" w:fill="auto"/>
            <w:hideMark/>
          </w:tcPr>
          <w:p w14:paraId="14CA362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60</w:t>
            </w:r>
          </w:p>
        </w:tc>
        <w:tc>
          <w:tcPr>
            <w:tcW w:w="559" w:type="pct"/>
            <w:tcBorders>
              <w:top w:val="nil"/>
              <w:left w:val="nil"/>
              <w:bottom w:val="single" w:sz="4" w:space="0" w:color="auto"/>
              <w:right w:val="single" w:sz="4" w:space="0" w:color="auto"/>
            </w:tcBorders>
            <w:shd w:val="clear" w:color="auto" w:fill="auto"/>
            <w:hideMark/>
          </w:tcPr>
          <w:p w14:paraId="2C8C5182" w14:textId="32A5E6C2" w:rsidR="00233751" w:rsidRPr="003E0CAD" w:rsidRDefault="00233751" w:rsidP="00233751">
            <w:pPr>
              <w:ind w:firstLine="0"/>
              <w:jc w:val="center"/>
              <w:rPr>
                <w:color w:val="000000" w:themeColor="text1"/>
                <w:szCs w:val="24"/>
                <w:lang w:val="ro-RO" w:eastAsia="ro-RO"/>
              </w:rPr>
            </w:pPr>
          </w:p>
        </w:tc>
      </w:tr>
      <w:tr w:rsidR="00233751" w:rsidRPr="003E0CAD" w14:paraId="31AC2E07" w14:textId="77777777" w:rsidTr="00CA3F63">
        <w:trPr>
          <w:trHeight w:val="276"/>
        </w:trPr>
        <w:tc>
          <w:tcPr>
            <w:tcW w:w="218" w:type="pct"/>
            <w:tcBorders>
              <w:top w:val="nil"/>
              <w:left w:val="single" w:sz="4" w:space="0" w:color="auto"/>
              <w:bottom w:val="single" w:sz="4" w:space="0" w:color="auto"/>
              <w:right w:val="single" w:sz="4" w:space="0" w:color="auto"/>
            </w:tcBorders>
            <w:shd w:val="clear" w:color="auto" w:fill="auto"/>
            <w:hideMark/>
          </w:tcPr>
          <w:p w14:paraId="400F1E42" w14:textId="0535065E" w:rsidR="00233751" w:rsidRPr="00233751" w:rsidRDefault="00233751" w:rsidP="00233751">
            <w:pPr>
              <w:ind w:firstLine="0"/>
              <w:jc w:val="center"/>
              <w:rPr>
                <w:color w:val="000000" w:themeColor="text1"/>
                <w:szCs w:val="24"/>
                <w:lang w:val="ro-RO" w:eastAsia="ro-RO"/>
              </w:rPr>
            </w:pPr>
            <w:r w:rsidRPr="00233751">
              <w:rPr>
                <w:color w:val="000000"/>
                <w:szCs w:val="24"/>
              </w:rPr>
              <w:t>418</w:t>
            </w:r>
          </w:p>
        </w:tc>
        <w:tc>
          <w:tcPr>
            <w:tcW w:w="461" w:type="pct"/>
            <w:tcBorders>
              <w:top w:val="nil"/>
              <w:left w:val="nil"/>
              <w:bottom w:val="single" w:sz="4" w:space="0" w:color="auto"/>
              <w:right w:val="single" w:sz="4" w:space="0" w:color="auto"/>
            </w:tcBorders>
            <w:shd w:val="clear" w:color="auto" w:fill="auto"/>
            <w:hideMark/>
          </w:tcPr>
          <w:p w14:paraId="1F089FB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100-61-8</w:t>
            </w:r>
          </w:p>
        </w:tc>
        <w:tc>
          <w:tcPr>
            <w:tcW w:w="630" w:type="pct"/>
            <w:tcBorders>
              <w:top w:val="nil"/>
              <w:left w:val="nil"/>
              <w:bottom w:val="single" w:sz="4" w:space="0" w:color="auto"/>
              <w:right w:val="single" w:sz="4" w:space="0" w:color="auto"/>
            </w:tcBorders>
            <w:shd w:val="clear" w:color="auto" w:fill="auto"/>
            <w:hideMark/>
          </w:tcPr>
          <w:p w14:paraId="28E341B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202-870-9</w:t>
            </w:r>
          </w:p>
        </w:tc>
        <w:tc>
          <w:tcPr>
            <w:tcW w:w="1436" w:type="pct"/>
            <w:tcBorders>
              <w:top w:val="nil"/>
              <w:left w:val="nil"/>
              <w:bottom w:val="single" w:sz="4" w:space="0" w:color="auto"/>
              <w:right w:val="single" w:sz="4" w:space="0" w:color="auto"/>
            </w:tcBorders>
            <w:shd w:val="clear" w:color="auto" w:fill="auto"/>
            <w:hideMark/>
          </w:tcPr>
          <w:p w14:paraId="315CB8F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N-Metilanilină</w:t>
            </w:r>
          </w:p>
        </w:tc>
        <w:tc>
          <w:tcPr>
            <w:tcW w:w="599" w:type="pct"/>
            <w:tcBorders>
              <w:top w:val="nil"/>
              <w:left w:val="nil"/>
              <w:bottom w:val="single" w:sz="4" w:space="0" w:color="auto"/>
              <w:right w:val="single" w:sz="4" w:space="0" w:color="auto"/>
            </w:tcBorders>
            <w:shd w:val="clear" w:color="auto" w:fill="auto"/>
            <w:hideMark/>
          </w:tcPr>
          <w:p w14:paraId="4D317B8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w:t>
            </w:r>
          </w:p>
        </w:tc>
        <w:tc>
          <w:tcPr>
            <w:tcW w:w="280" w:type="pct"/>
            <w:tcBorders>
              <w:top w:val="nil"/>
              <w:left w:val="nil"/>
              <w:bottom w:val="single" w:sz="4" w:space="0" w:color="auto"/>
              <w:right w:val="single" w:sz="4" w:space="0" w:color="auto"/>
            </w:tcBorders>
            <w:shd w:val="clear" w:color="auto" w:fill="auto"/>
            <w:hideMark/>
          </w:tcPr>
          <w:p w14:paraId="7E5CDE0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16</w:t>
            </w:r>
          </w:p>
        </w:tc>
        <w:tc>
          <w:tcPr>
            <w:tcW w:w="496" w:type="pct"/>
            <w:tcBorders>
              <w:top w:val="nil"/>
              <w:left w:val="nil"/>
              <w:bottom w:val="single" w:sz="4" w:space="0" w:color="auto"/>
              <w:right w:val="single" w:sz="4" w:space="0" w:color="auto"/>
            </w:tcBorders>
            <w:shd w:val="clear" w:color="auto" w:fill="auto"/>
            <w:hideMark/>
          </w:tcPr>
          <w:p w14:paraId="4BBEB9A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hideMark/>
          </w:tcPr>
          <w:p w14:paraId="6EE48F3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23</w:t>
            </w:r>
          </w:p>
        </w:tc>
        <w:tc>
          <w:tcPr>
            <w:tcW w:w="559" w:type="pct"/>
            <w:tcBorders>
              <w:top w:val="nil"/>
              <w:left w:val="nil"/>
              <w:bottom w:val="single" w:sz="4" w:space="0" w:color="auto"/>
              <w:right w:val="single" w:sz="4" w:space="0" w:color="auto"/>
            </w:tcBorders>
            <w:shd w:val="clear" w:color="auto" w:fill="auto"/>
            <w:hideMark/>
          </w:tcPr>
          <w:p w14:paraId="5157D5A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5118D5C2" w14:textId="77777777" w:rsidTr="00233751">
        <w:trPr>
          <w:trHeight w:val="134"/>
        </w:trPr>
        <w:tc>
          <w:tcPr>
            <w:tcW w:w="218" w:type="pct"/>
            <w:tcBorders>
              <w:top w:val="nil"/>
              <w:left w:val="single" w:sz="4" w:space="0" w:color="auto"/>
              <w:bottom w:val="single" w:sz="4" w:space="0" w:color="auto"/>
              <w:right w:val="single" w:sz="4" w:space="0" w:color="auto"/>
            </w:tcBorders>
            <w:shd w:val="clear" w:color="auto" w:fill="auto"/>
            <w:hideMark/>
          </w:tcPr>
          <w:p w14:paraId="27C7A48B" w14:textId="224CF7BE" w:rsidR="00233751" w:rsidRPr="00233751" w:rsidRDefault="00233751" w:rsidP="00233751">
            <w:pPr>
              <w:ind w:firstLine="0"/>
              <w:jc w:val="center"/>
              <w:rPr>
                <w:color w:val="000000" w:themeColor="text1"/>
                <w:szCs w:val="24"/>
                <w:lang w:val="ro-RO" w:eastAsia="ro-RO"/>
              </w:rPr>
            </w:pPr>
            <w:r w:rsidRPr="00233751">
              <w:rPr>
                <w:color w:val="000000"/>
                <w:szCs w:val="24"/>
              </w:rPr>
              <w:t>419</w:t>
            </w:r>
          </w:p>
        </w:tc>
        <w:tc>
          <w:tcPr>
            <w:tcW w:w="461" w:type="pct"/>
            <w:tcBorders>
              <w:top w:val="nil"/>
              <w:left w:val="nil"/>
              <w:bottom w:val="single" w:sz="4" w:space="0" w:color="auto"/>
              <w:right w:val="single" w:sz="4" w:space="0" w:color="auto"/>
            </w:tcBorders>
            <w:shd w:val="clear" w:color="auto" w:fill="auto"/>
            <w:hideMark/>
          </w:tcPr>
          <w:p w14:paraId="31002B5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1003-73-2</w:t>
            </w:r>
          </w:p>
        </w:tc>
        <w:tc>
          <w:tcPr>
            <w:tcW w:w="630" w:type="pct"/>
            <w:tcBorders>
              <w:top w:val="nil"/>
              <w:left w:val="nil"/>
              <w:bottom w:val="single" w:sz="4" w:space="0" w:color="auto"/>
              <w:right w:val="single" w:sz="4" w:space="0" w:color="auto"/>
            </w:tcBorders>
            <w:shd w:val="clear" w:color="auto" w:fill="auto"/>
            <w:hideMark/>
          </w:tcPr>
          <w:p w14:paraId="6E8B369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213-714-4</w:t>
            </w:r>
          </w:p>
        </w:tc>
        <w:tc>
          <w:tcPr>
            <w:tcW w:w="1436" w:type="pct"/>
            <w:tcBorders>
              <w:top w:val="nil"/>
              <w:left w:val="nil"/>
              <w:bottom w:val="single" w:sz="4" w:space="0" w:color="auto"/>
              <w:right w:val="single" w:sz="4" w:space="0" w:color="auto"/>
            </w:tcBorders>
            <w:shd w:val="clear" w:color="auto" w:fill="auto"/>
            <w:hideMark/>
          </w:tcPr>
          <w:p w14:paraId="6DBB23F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N-Oxid 3-metil piridină</w:t>
            </w:r>
          </w:p>
        </w:tc>
        <w:tc>
          <w:tcPr>
            <w:tcW w:w="599" w:type="pct"/>
            <w:tcBorders>
              <w:top w:val="nil"/>
              <w:left w:val="nil"/>
              <w:bottom w:val="single" w:sz="4" w:space="0" w:color="auto"/>
              <w:right w:val="single" w:sz="4" w:space="0" w:color="auto"/>
            </w:tcBorders>
            <w:shd w:val="clear" w:color="auto" w:fill="auto"/>
            <w:hideMark/>
          </w:tcPr>
          <w:p w14:paraId="3F5F892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tcPr>
          <w:p w14:paraId="4F1E8A71" w14:textId="2FC53C2F"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61B1FDF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321" w:type="pct"/>
            <w:tcBorders>
              <w:top w:val="nil"/>
              <w:left w:val="nil"/>
              <w:bottom w:val="single" w:sz="4" w:space="0" w:color="auto"/>
              <w:right w:val="single" w:sz="4" w:space="0" w:color="auto"/>
            </w:tcBorders>
            <w:shd w:val="clear" w:color="auto" w:fill="auto"/>
          </w:tcPr>
          <w:p w14:paraId="0469FD87" w14:textId="47CE99AA"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712FC802" w14:textId="36569539" w:rsidR="00233751" w:rsidRPr="003E0CAD" w:rsidRDefault="00233751" w:rsidP="00233751">
            <w:pPr>
              <w:ind w:firstLine="0"/>
              <w:jc w:val="center"/>
              <w:rPr>
                <w:color w:val="000000" w:themeColor="text1"/>
                <w:szCs w:val="24"/>
                <w:lang w:val="ro-RO" w:eastAsia="ro-RO"/>
              </w:rPr>
            </w:pPr>
          </w:p>
        </w:tc>
      </w:tr>
      <w:tr w:rsidR="00233751" w:rsidRPr="003E0CAD" w14:paraId="449D02A0" w14:textId="77777777" w:rsidTr="00233751">
        <w:trPr>
          <w:trHeight w:val="421"/>
        </w:trPr>
        <w:tc>
          <w:tcPr>
            <w:tcW w:w="218" w:type="pct"/>
            <w:tcBorders>
              <w:top w:val="nil"/>
              <w:left w:val="single" w:sz="4" w:space="0" w:color="auto"/>
              <w:bottom w:val="single" w:sz="4" w:space="0" w:color="auto"/>
              <w:right w:val="single" w:sz="4" w:space="0" w:color="auto"/>
            </w:tcBorders>
            <w:shd w:val="clear" w:color="auto" w:fill="auto"/>
            <w:hideMark/>
          </w:tcPr>
          <w:p w14:paraId="40CD5602" w14:textId="1FBF072A" w:rsidR="00233751" w:rsidRPr="00233751" w:rsidRDefault="00233751" w:rsidP="00233751">
            <w:pPr>
              <w:ind w:firstLine="0"/>
              <w:jc w:val="center"/>
              <w:rPr>
                <w:color w:val="000000" w:themeColor="text1"/>
                <w:szCs w:val="24"/>
                <w:lang w:val="ro-RO" w:eastAsia="ro-RO"/>
              </w:rPr>
            </w:pPr>
            <w:r w:rsidRPr="00233751">
              <w:rPr>
                <w:color w:val="000000"/>
                <w:szCs w:val="24"/>
              </w:rPr>
              <w:t>420</w:t>
            </w:r>
          </w:p>
        </w:tc>
        <w:tc>
          <w:tcPr>
            <w:tcW w:w="461" w:type="pct"/>
            <w:tcBorders>
              <w:top w:val="nil"/>
              <w:left w:val="nil"/>
              <w:bottom w:val="single" w:sz="4" w:space="0" w:color="auto"/>
              <w:right w:val="single" w:sz="4" w:space="0" w:color="auto"/>
            </w:tcBorders>
            <w:shd w:val="clear" w:color="auto" w:fill="auto"/>
            <w:hideMark/>
          </w:tcPr>
          <w:p w14:paraId="20695F1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3126-95-2</w:t>
            </w:r>
          </w:p>
        </w:tc>
        <w:tc>
          <w:tcPr>
            <w:tcW w:w="630" w:type="pct"/>
            <w:tcBorders>
              <w:top w:val="nil"/>
              <w:left w:val="nil"/>
              <w:bottom w:val="single" w:sz="4" w:space="0" w:color="auto"/>
              <w:right w:val="single" w:sz="4" w:space="0" w:color="auto"/>
            </w:tcBorders>
            <w:shd w:val="clear" w:color="auto" w:fill="auto"/>
            <w:hideMark/>
          </w:tcPr>
          <w:p w14:paraId="057209C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221-509-6</w:t>
            </w:r>
          </w:p>
        </w:tc>
        <w:tc>
          <w:tcPr>
            <w:tcW w:w="1436" w:type="pct"/>
            <w:tcBorders>
              <w:top w:val="nil"/>
              <w:left w:val="nil"/>
              <w:bottom w:val="single" w:sz="4" w:space="0" w:color="auto"/>
              <w:right w:val="single" w:sz="4" w:space="0" w:color="auto"/>
            </w:tcBorders>
            <w:shd w:val="clear" w:color="auto" w:fill="auto"/>
            <w:hideMark/>
          </w:tcPr>
          <w:p w14:paraId="02EE5DB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N-Propil glicidil eter</w:t>
            </w:r>
          </w:p>
        </w:tc>
        <w:tc>
          <w:tcPr>
            <w:tcW w:w="599" w:type="pct"/>
            <w:tcBorders>
              <w:top w:val="nil"/>
              <w:left w:val="nil"/>
              <w:bottom w:val="single" w:sz="4" w:space="0" w:color="auto"/>
              <w:right w:val="single" w:sz="4" w:space="0" w:color="auto"/>
            </w:tcBorders>
            <w:shd w:val="clear" w:color="auto" w:fill="auto"/>
            <w:hideMark/>
          </w:tcPr>
          <w:p w14:paraId="0D8D9BA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280" w:type="pct"/>
            <w:tcBorders>
              <w:top w:val="nil"/>
              <w:left w:val="nil"/>
              <w:bottom w:val="single" w:sz="4" w:space="0" w:color="auto"/>
              <w:right w:val="single" w:sz="4" w:space="0" w:color="auto"/>
            </w:tcBorders>
            <w:shd w:val="clear" w:color="auto" w:fill="auto"/>
          </w:tcPr>
          <w:p w14:paraId="0C985625" w14:textId="3CA2ACDE"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B2D8E1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321" w:type="pct"/>
            <w:tcBorders>
              <w:top w:val="nil"/>
              <w:left w:val="nil"/>
              <w:bottom w:val="single" w:sz="4" w:space="0" w:color="auto"/>
              <w:right w:val="single" w:sz="4" w:space="0" w:color="auto"/>
            </w:tcBorders>
            <w:shd w:val="clear" w:color="auto" w:fill="auto"/>
          </w:tcPr>
          <w:p w14:paraId="2DB0576E" w14:textId="5BE9E081"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6116D959" w14:textId="32A775D0" w:rsidR="00233751" w:rsidRPr="003E0CAD" w:rsidRDefault="00233751" w:rsidP="00233751">
            <w:pPr>
              <w:ind w:firstLine="0"/>
              <w:jc w:val="center"/>
              <w:rPr>
                <w:color w:val="000000" w:themeColor="text1"/>
                <w:szCs w:val="24"/>
                <w:lang w:val="ro-RO" w:eastAsia="ro-RO"/>
              </w:rPr>
            </w:pPr>
          </w:p>
        </w:tc>
      </w:tr>
      <w:tr w:rsidR="00233751" w:rsidRPr="003E0CAD" w14:paraId="5E415BAC" w14:textId="77777777" w:rsidTr="00233751">
        <w:trPr>
          <w:trHeight w:val="286"/>
        </w:trPr>
        <w:tc>
          <w:tcPr>
            <w:tcW w:w="218" w:type="pct"/>
            <w:tcBorders>
              <w:top w:val="nil"/>
              <w:left w:val="single" w:sz="4" w:space="0" w:color="auto"/>
              <w:bottom w:val="single" w:sz="4" w:space="0" w:color="auto"/>
              <w:right w:val="single" w:sz="4" w:space="0" w:color="auto"/>
            </w:tcBorders>
            <w:shd w:val="clear" w:color="auto" w:fill="auto"/>
            <w:hideMark/>
          </w:tcPr>
          <w:p w14:paraId="567A7F0D" w14:textId="74B65741" w:rsidR="00233751" w:rsidRPr="00233751" w:rsidRDefault="00233751" w:rsidP="00233751">
            <w:pPr>
              <w:ind w:firstLine="0"/>
              <w:jc w:val="center"/>
              <w:rPr>
                <w:color w:val="000000" w:themeColor="text1"/>
                <w:szCs w:val="24"/>
                <w:lang w:val="ro-RO" w:eastAsia="ro-RO"/>
              </w:rPr>
            </w:pPr>
            <w:r w:rsidRPr="00233751">
              <w:rPr>
                <w:color w:val="000000"/>
                <w:szCs w:val="24"/>
              </w:rPr>
              <w:t>421</w:t>
            </w:r>
          </w:p>
        </w:tc>
        <w:tc>
          <w:tcPr>
            <w:tcW w:w="461" w:type="pct"/>
            <w:tcBorders>
              <w:top w:val="nil"/>
              <w:left w:val="nil"/>
              <w:bottom w:val="single" w:sz="4" w:space="0" w:color="auto"/>
              <w:right w:val="single" w:sz="4" w:space="0" w:color="auto"/>
            </w:tcBorders>
            <w:shd w:val="clear" w:color="auto" w:fill="auto"/>
            <w:hideMark/>
          </w:tcPr>
          <w:p w14:paraId="3469082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107-10-8</w:t>
            </w:r>
          </w:p>
        </w:tc>
        <w:tc>
          <w:tcPr>
            <w:tcW w:w="630" w:type="pct"/>
            <w:tcBorders>
              <w:top w:val="nil"/>
              <w:left w:val="nil"/>
              <w:bottom w:val="single" w:sz="4" w:space="0" w:color="auto"/>
              <w:right w:val="single" w:sz="4" w:space="0" w:color="auto"/>
            </w:tcBorders>
            <w:shd w:val="clear" w:color="auto" w:fill="auto"/>
            <w:hideMark/>
          </w:tcPr>
          <w:p w14:paraId="3C6A0E9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203-462-3</w:t>
            </w:r>
          </w:p>
        </w:tc>
        <w:tc>
          <w:tcPr>
            <w:tcW w:w="1436" w:type="pct"/>
            <w:tcBorders>
              <w:top w:val="nil"/>
              <w:left w:val="nil"/>
              <w:bottom w:val="single" w:sz="4" w:space="0" w:color="auto"/>
              <w:right w:val="single" w:sz="4" w:space="0" w:color="auto"/>
            </w:tcBorders>
            <w:shd w:val="clear" w:color="auto" w:fill="auto"/>
            <w:hideMark/>
          </w:tcPr>
          <w:p w14:paraId="4BBDA11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N-propilamină / Monopropilamină</w:t>
            </w:r>
          </w:p>
        </w:tc>
        <w:tc>
          <w:tcPr>
            <w:tcW w:w="599" w:type="pct"/>
            <w:tcBorders>
              <w:top w:val="nil"/>
              <w:left w:val="nil"/>
              <w:bottom w:val="single" w:sz="4" w:space="0" w:color="auto"/>
              <w:right w:val="single" w:sz="4" w:space="0" w:color="auto"/>
            </w:tcBorders>
            <w:shd w:val="clear" w:color="auto" w:fill="auto"/>
            <w:hideMark/>
          </w:tcPr>
          <w:p w14:paraId="44D92BE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280" w:type="pct"/>
            <w:tcBorders>
              <w:top w:val="nil"/>
              <w:left w:val="nil"/>
              <w:bottom w:val="single" w:sz="4" w:space="0" w:color="auto"/>
              <w:right w:val="single" w:sz="4" w:space="0" w:color="auto"/>
            </w:tcBorders>
            <w:shd w:val="clear" w:color="auto" w:fill="auto"/>
            <w:hideMark/>
          </w:tcPr>
          <w:p w14:paraId="5A76C44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0,2</w:t>
            </w:r>
          </w:p>
        </w:tc>
        <w:tc>
          <w:tcPr>
            <w:tcW w:w="496" w:type="pct"/>
            <w:tcBorders>
              <w:top w:val="nil"/>
              <w:left w:val="nil"/>
              <w:bottom w:val="single" w:sz="4" w:space="0" w:color="auto"/>
              <w:right w:val="single" w:sz="4" w:space="0" w:color="auto"/>
            </w:tcBorders>
            <w:shd w:val="clear" w:color="auto" w:fill="auto"/>
            <w:hideMark/>
          </w:tcPr>
          <w:p w14:paraId="195536A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0,8</w:t>
            </w:r>
          </w:p>
        </w:tc>
        <w:tc>
          <w:tcPr>
            <w:tcW w:w="321" w:type="pct"/>
            <w:tcBorders>
              <w:top w:val="nil"/>
              <w:left w:val="nil"/>
              <w:bottom w:val="single" w:sz="4" w:space="0" w:color="auto"/>
              <w:right w:val="single" w:sz="4" w:space="0" w:color="auto"/>
            </w:tcBorders>
            <w:shd w:val="clear" w:color="auto" w:fill="auto"/>
            <w:hideMark/>
          </w:tcPr>
          <w:p w14:paraId="751D9FF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w:t>
            </w:r>
          </w:p>
        </w:tc>
        <w:tc>
          <w:tcPr>
            <w:tcW w:w="559" w:type="pct"/>
            <w:tcBorders>
              <w:top w:val="nil"/>
              <w:left w:val="nil"/>
              <w:bottom w:val="single" w:sz="4" w:space="0" w:color="auto"/>
              <w:right w:val="single" w:sz="4" w:space="0" w:color="auto"/>
            </w:tcBorders>
            <w:shd w:val="clear" w:color="auto" w:fill="auto"/>
          </w:tcPr>
          <w:p w14:paraId="0C8ED300" w14:textId="5D5F78B0" w:rsidR="00233751" w:rsidRPr="003E0CAD" w:rsidRDefault="00233751" w:rsidP="00233751">
            <w:pPr>
              <w:ind w:firstLine="0"/>
              <w:jc w:val="center"/>
              <w:rPr>
                <w:color w:val="000000" w:themeColor="text1"/>
                <w:szCs w:val="24"/>
                <w:lang w:val="ro-RO" w:eastAsia="ro-RO"/>
              </w:rPr>
            </w:pPr>
          </w:p>
        </w:tc>
      </w:tr>
      <w:tr w:rsidR="00233751" w:rsidRPr="003E0CAD" w14:paraId="6FF8C4F9" w14:textId="77777777" w:rsidTr="00CA3F63">
        <w:trPr>
          <w:trHeight w:val="403"/>
        </w:trPr>
        <w:tc>
          <w:tcPr>
            <w:tcW w:w="218" w:type="pct"/>
            <w:tcBorders>
              <w:top w:val="nil"/>
              <w:left w:val="single" w:sz="4" w:space="0" w:color="auto"/>
              <w:bottom w:val="single" w:sz="4" w:space="0" w:color="auto"/>
              <w:right w:val="single" w:sz="4" w:space="0" w:color="auto"/>
            </w:tcBorders>
            <w:shd w:val="clear" w:color="auto" w:fill="auto"/>
            <w:hideMark/>
          </w:tcPr>
          <w:p w14:paraId="0C66C9ED" w14:textId="7B0AB0E1" w:rsidR="00233751" w:rsidRPr="00233751" w:rsidRDefault="00233751" w:rsidP="00233751">
            <w:pPr>
              <w:ind w:firstLine="0"/>
              <w:jc w:val="center"/>
              <w:rPr>
                <w:color w:val="000000" w:themeColor="text1"/>
                <w:szCs w:val="24"/>
                <w:lang w:val="ro-RO" w:eastAsia="ro-RO"/>
              </w:rPr>
            </w:pPr>
            <w:r w:rsidRPr="00233751">
              <w:rPr>
                <w:color w:val="000000"/>
                <w:szCs w:val="24"/>
              </w:rPr>
              <w:t>422</w:t>
            </w:r>
          </w:p>
        </w:tc>
        <w:tc>
          <w:tcPr>
            <w:tcW w:w="461" w:type="pct"/>
            <w:tcBorders>
              <w:top w:val="nil"/>
              <w:left w:val="nil"/>
              <w:bottom w:val="single" w:sz="4" w:space="0" w:color="auto"/>
              <w:right w:val="single" w:sz="4" w:space="0" w:color="auto"/>
            </w:tcBorders>
            <w:shd w:val="clear" w:color="auto" w:fill="auto"/>
            <w:hideMark/>
          </w:tcPr>
          <w:p w14:paraId="5E5D46E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90-04-0</w:t>
            </w:r>
          </w:p>
        </w:tc>
        <w:tc>
          <w:tcPr>
            <w:tcW w:w="630" w:type="pct"/>
            <w:tcBorders>
              <w:top w:val="nil"/>
              <w:left w:val="nil"/>
              <w:bottom w:val="single" w:sz="4" w:space="0" w:color="auto"/>
              <w:right w:val="single" w:sz="4" w:space="0" w:color="auto"/>
            </w:tcBorders>
            <w:shd w:val="clear" w:color="auto" w:fill="auto"/>
            <w:hideMark/>
          </w:tcPr>
          <w:p w14:paraId="3B76533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201-963-1</w:t>
            </w:r>
          </w:p>
        </w:tc>
        <w:tc>
          <w:tcPr>
            <w:tcW w:w="1436" w:type="pct"/>
            <w:tcBorders>
              <w:top w:val="nil"/>
              <w:left w:val="nil"/>
              <w:bottom w:val="single" w:sz="4" w:space="0" w:color="auto"/>
              <w:right w:val="single" w:sz="4" w:space="0" w:color="auto"/>
            </w:tcBorders>
            <w:shd w:val="clear" w:color="auto" w:fill="auto"/>
            <w:hideMark/>
          </w:tcPr>
          <w:p w14:paraId="4563B83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o-Anisidină</w:t>
            </w:r>
          </w:p>
        </w:tc>
        <w:tc>
          <w:tcPr>
            <w:tcW w:w="599" w:type="pct"/>
            <w:tcBorders>
              <w:top w:val="nil"/>
              <w:left w:val="nil"/>
              <w:bottom w:val="single" w:sz="4" w:space="0" w:color="auto"/>
              <w:right w:val="single" w:sz="4" w:space="0" w:color="auto"/>
            </w:tcBorders>
            <w:shd w:val="clear" w:color="auto" w:fill="auto"/>
            <w:hideMark/>
          </w:tcPr>
          <w:p w14:paraId="1D9E7E7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w:t>
            </w:r>
          </w:p>
        </w:tc>
        <w:tc>
          <w:tcPr>
            <w:tcW w:w="280" w:type="pct"/>
            <w:tcBorders>
              <w:top w:val="nil"/>
              <w:left w:val="nil"/>
              <w:bottom w:val="single" w:sz="4" w:space="0" w:color="auto"/>
              <w:right w:val="single" w:sz="4" w:space="0" w:color="auto"/>
            </w:tcBorders>
            <w:shd w:val="clear" w:color="auto" w:fill="auto"/>
            <w:hideMark/>
          </w:tcPr>
          <w:p w14:paraId="646600A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0,06</w:t>
            </w:r>
          </w:p>
        </w:tc>
        <w:tc>
          <w:tcPr>
            <w:tcW w:w="496" w:type="pct"/>
            <w:tcBorders>
              <w:top w:val="nil"/>
              <w:left w:val="nil"/>
              <w:bottom w:val="single" w:sz="4" w:space="0" w:color="auto"/>
              <w:right w:val="single" w:sz="4" w:space="0" w:color="auto"/>
            </w:tcBorders>
            <w:shd w:val="clear" w:color="auto" w:fill="auto"/>
            <w:hideMark/>
          </w:tcPr>
          <w:p w14:paraId="38330E2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321" w:type="pct"/>
            <w:tcBorders>
              <w:top w:val="nil"/>
              <w:left w:val="nil"/>
              <w:bottom w:val="single" w:sz="4" w:space="0" w:color="auto"/>
              <w:right w:val="single" w:sz="4" w:space="0" w:color="auto"/>
            </w:tcBorders>
            <w:shd w:val="clear" w:color="auto" w:fill="auto"/>
            <w:hideMark/>
          </w:tcPr>
          <w:p w14:paraId="19B3F7E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559" w:type="pct"/>
            <w:tcBorders>
              <w:top w:val="nil"/>
              <w:left w:val="nil"/>
              <w:bottom w:val="single" w:sz="4" w:space="0" w:color="auto"/>
              <w:right w:val="single" w:sz="4" w:space="0" w:color="auto"/>
            </w:tcBorders>
            <w:shd w:val="clear" w:color="auto" w:fill="auto"/>
            <w:hideMark/>
          </w:tcPr>
          <w:p w14:paraId="283AB9D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5ECC3773" w14:textId="77777777" w:rsidTr="00233751">
        <w:trPr>
          <w:trHeight w:val="139"/>
        </w:trPr>
        <w:tc>
          <w:tcPr>
            <w:tcW w:w="218" w:type="pct"/>
            <w:tcBorders>
              <w:top w:val="nil"/>
              <w:left w:val="single" w:sz="4" w:space="0" w:color="auto"/>
              <w:bottom w:val="single" w:sz="4" w:space="0" w:color="auto"/>
              <w:right w:val="single" w:sz="4" w:space="0" w:color="auto"/>
            </w:tcBorders>
            <w:shd w:val="clear" w:color="auto" w:fill="auto"/>
            <w:hideMark/>
          </w:tcPr>
          <w:p w14:paraId="35A96A10" w14:textId="386E4878" w:rsidR="00233751" w:rsidRPr="00233751" w:rsidRDefault="00233751" w:rsidP="00233751">
            <w:pPr>
              <w:ind w:firstLine="0"/>
              <w:jc w:val="center"/>
              <w:rPr>
                <w:color w:val="000000" w:themeColor="text1"/>
                <w:szCs w:val="24"/>
                <w:lang w:val="ro-RO" w:eastAsia="ro-RO"/>
              </w:rPr>
            </w:pPr>
            <w:r w:rsidRPr="00233751">
              <w:rPr>
                <w:color w:val="000000"/>
                <w:szCs w:val="24"/>
              </w:rPr>
              <w:t>423</w:t>
            </w:r>
          </w:p>
        </w:tc>
        <w:tc>
          <w:tcPr>
            <w:tcW w:w="461" w:type="pct"/>
            <w:tcBorders>
              <w:top w:val="nil"/>
              <w:left w:val="nil"/>
              <w:bottom w:val="single" w:sz="4" w:space="0" w:color="auto"/>
              <w:right w:val="single" w:sz="4" w:space="0" w:color="auto"/>
            </w:tcBorders>
            <w:shd w:val="clear" w:color="auto" w:fill="auto"/>
            <w:hideMark/>
          </w:tcPr>
          <w:p w14:paraId="3F56A6F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2039-87-4</w:t>
            </w:r>
          </w:p>
        </w:tc>
        <w:tc>
          <w:tcPr>
            <w:tcW w:w="630" w:type="pct"/>
            <w:tcBorders>
              <w:top w:val="nil"/>
              <w:left w:val="nil"/>
              <w:bottom w:val="single" w:sz="4" w:space="0" w:color="auto"/>
              <w:right w:val="single" w:sz="4" w:space="0" w:color="auto"/>
            </w:tcBorders>
            <w:shd w:val="clear" w:color="auto" w:fill="auto"/>
            <w:hideMark/>
          </w:tcPr>
          <w:p w14:paraId="7A50A36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218-026-8</w:t>
            </w:r>
          </w:p>
        </w:tc>
        <w:tc>
          <w:tcPr>
            <w:tcW w:w="1436" w:type="pct"/>
            <w:tcBorders>
              <w:top w:val="nil"/>
              <w:left w:val="nil"/>
              <w:bottom w:val="single" w:sz="4" w:space="0" w:color="auto"/>
              <w:right w:val="single" w:sz="4" w:space="0" w:color="auto"/>
            </w:tcBorders>
            <w:shd w:val="clear" w:color="auto" w:fill="auto"/>
            <w:hideMark/>
          </w:tcPr>
          <w:p w14:paraId="0298A2E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o-Clorstiren</w:t>
            </w:r>
          </w:p>
        </w:tc>
        <w:tc>
          <w:tcPr>
            <w:tcW w:w="599" w:type="pct"/>
            <w:tcBorders>
              <w:top w:val="nil"/>
              <w:left w:val="nil"/>
              <w:bottom w:val="single" w:sz="4" w:space="0" w:color="auto"/>
              <w:right w:val="single" w:sz="4" w:space="0" w:color="auto"/>
            </w:tcBorders>
            <w:shd w:val="clear" w:color="auto" w:fill="auto"/>
            <w:hideMark/>
          </w:tcPr>
          <w:p w14:paraId="34AEF3C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280" w:type="pct"/>
            <w:tcBorders>
              <w:top w:val="nil"/>
              <w:left w:val="nil"/>
              <w:bottom w:val="single" w:sz="4" w:space="0" w:color="auto"/>
              <w:right w:val="single" w:sz="4" w:space="0" w:color="auto"/>
            </w:tcBorders>
            <w:shd w:val="clear" w:color="auto" w:fill="auto"/>
            <w:hideMark/>
          </w:tcPr>
          <w:p w14:paraId="36C9F98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9</w:t>
            </w:r>
          </w:p>
        </w:tc>
        <w:tc>
          <w:tcPr>
            <w:tcW w:w="496" w:type="pct"/>
            <w:tcBorders>
              <w:top w:val="nil"/>
              <w:left w:val="nil"/>
              <w:bottom w:val="single" w:sz="4" w:space="0" w:color="auto"/>
              <w:right w:val="single" w:sz="4" w:space="0" w:color="auto"/>
            </w:tcBorders>
            <w:shd w:val="clear" w:color="auto" w:fill="auto"/>
            <w:hideMark/>
          </w:tcPr>
          <w:p w14:paraId="7D7756C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321" w:type="pct"/>
            <w:tcBorders>
              <w:top w:val="nil"/>
              <w:left w:val="nil"/>
              <w:bottom w:val="single" w:sz="4" w:space="0" w:color="auto"/>
              <w:right w:val="single" w:sz="4" w:space="0" w:color="auto"/>
            </w:tcBorders>
            <w:shd w:val="clear" w:color="auto" w:fill="auto"/>
            <w:hideMark/>
          </w:tcPr>
          <w:p w14:paraId="664A331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18</w:t>
            </w:r>
          </w:p>
        </w:tc>
        <w:tc>
          <w:tcPr>
            <w:tcW w:w="559" w:type="pct"/>
            <w:tcBorders>
              <w:top w:val="nil"/>
              <w:left w:val="nil"/>
              <w:bottom w:val="single" w:sz="4" w:space="0" w:color="auto"/>
              <w:right w:val="single" w:sz="4" w:space="0" w:color="auto"/>
            </w:tcBorders>
            <w:shd w:val="clear" w:color="auto" w:fill="auto"/>
          </w:tcPr>
          <w:p w14:paraId="4795F45C" w14:textId="702C936F" w:rsidR="00233751" w:rsidRPr="003E0CAD" w:rsidRDefault="00233751" w:rsidP="00233751">
            <w:pPr>
              <w:ind w:firstLine="0"/>
              <w:jc w:val="center"/>
              <w:rPr>
                <w:color w:val="000000" w:themeColor="text1"/>
                <w:szCs w:val="24"/>
                <w:lang w:val="ro-RO" w:eastAsia="ro-RO"/>
              </w:rPr>
            </w:pPr>
          </w:p>
        </w:tc>
      </w:tr>
      <w:tr w:rsidR="00233751" w:rsidRPr="003E0CAD" w14:paraId="121F626E" w14:textId="77777777" w:rsidTr="00233751">
        <w:trPr>
          <w:trHeight w:val="271"/>
        </w:trPr>
        <w:tc>
          <w:tcPr>
            <w:tcW w:w="218" w:type="pct"/>
            <w:tcBorders>
              <w:top w:val="nil"/>
              <w:left w:val="single" w:sz="4" w:space="0" w:color="auto"/>
              <w:bottom w:val="single" w:sz="4" w:space="0" w:color="auto"/>
              <w:right w:val="single" w:sz="4" w:space="0" w:color="auto"/>
            </w:tcBorders>
            <w:shd w:val="clear" w:color="auto" w:fill="auto"/>
            <w:hideMark/>
          </w:tcPr>
          <w:p w14:paraId="5B78224C" w14:textId="7B0678FC" w:rsidR="00233751" w:rsidRPr="00233751" w:rsidRDefault="00233751" w:rsidP="00233751">
            <w:pPr>
              <w:ind w:firstLine="0"/>
              <w:jc w:val="center"/>
              <w:rPr>
                <w:color w:val="000000" w:themeColor="text1"/>
                <w:szCs w:val="24"/>
                <w:lang w:val="ro-RO" w:eastAsia="ro-RO"/>
              </w:rPr>
            </w:pPr>
            <w:r w:rsidRPr="00233751">
              <w:rPr>
                <w:color w:val="000000"/>
                <w:szCs w:val="24"/>
              </w:rPr>
              <w:t>424</w:t>
            </w:r>
          </w:p>
        </w:tc>
        <w:tc>
          <w:tcPr>
            <w:tcW w:w="461" w:type="pct"/>
            <w:tcBorders>
              <w:top w:val="nil"/>
              <w:left w:val="nil"/>
              <w:bottom w:val="single" w:sz="4" w:space="0" w:color="auto"/>
              <w:right w:val="single" w:sz="4" w:space="0" w:color="auto"/>
            </w:tcBorders>
            <w:shd w:val="clear" w:color="auto" w:fill="auto"/>
            <w:hideMark/>
          </w:tcPr>
          <w:p w14:paraId="2AC8B08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127-90-2</w:t>
            </w:r>
          </w:p>
        </w:tc>
        <w:tc>
          <w:tcPr>
            <w:tcW w:w="630" w:type="pct"/>
            <w:tcBorders>
              <w:top w:val="nil"/>
              <w:left w:val="nil"/>
              <w:bottom w:val="single" w:sz="4" w:space="0" w:color="auto"/>
              <w:right w:val="single" w:sz="4" w:space="0" w:color="auto"/>
            </w:tcBorders>
            <w:shd w:val="clear" w:color="auto" w:fill="auto"/>
            <w:hideMark/>
          </w:tcPr>
          <w:p w14:paraId="7029DD1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204-870-4</w:t>
            </w:r>
          </w:p>
        </w:tc>
        <w:tc>
          <w:tcPr>
            <w:tcW w:w="1436" w:type="pct"/>
            <w:tcBorders>
              <w:top w:val="nil"/>
              <w:left w:val="nil"/>
              <w:bottom w:val="single" w:sz="4" w:space="0" w:color="auto"/>
              <w:right w:val="single" w:sz="4" w:space="0" w:color="auto"/>
            </w:tcBorders>
            <w:shd w:val="clear" w:color="auto" w:fill="auto"/>
            <w:hideMark/>
          </w:tcPr>
          <w:p w14:paraId="1114EE8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Octaclor dipropil eter</w:t>
            </w:r>
          </w:p>
        </w:tc>
        <w:tc>
          <w:tcPr>
            <w:tcW w:w="599" w:type="pct"/>
            <w:tcBorders>
              <w:top w:val="nil"/>
              <w:left w:val="nil"/>
              <w:bottom w:val="single" w:sz="4" w:space="0" w:color="auto"/>
              <w:right w:val="single" w:sz="4" w:space="0" w:color="auto"/>
            </w:tcBorders>
            <w:shd w:val="clear" w:color="auto" w:fill="auto"/>
            <w:hideMark/>
          </w:tcPr>
          <w:p w14:paraId="6B0FFCC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280" w:type="pct"/>
            <w:tcBorders>
              <w:top w:val="nil"/>
              <w:left w:val="nil"/>
              <w:bottom w:val="single" w:sz="4" w:space="0" w:color="auto"/>
              <w:right w:val="single" w:sz="4" w:space="0" w:color="auto"/>
            </w:tcBorders>
            <w:shd w:val="clear" w:color="auto" w:fill="auto"/>
            <w:hideMark/>
          </w:tcPr>
          <w:p w14:paraId="5F610D32" w14:textId="4EAC1B6B"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29442C4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321" w:type="pct"/>
            <w:tcBorders>
              <w:top w:val="nil"/>
              <w:left w:val="nil"/>
              <w:bottom w:val="single" w:sz="4" w:space="0" w:color="auto"/>
              <w:right w:val="single" w:sz="4" w:space="0" w:color="auto"/>
            </w:tcBorders>
            <w:shd w:val="clear" w:color="auto" w:fill="auto"/>
            <w:hideMark/>
          </w:tcPr>
          <w:p w14:paraId="376375F6" w14:textId="032F751A"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7DB133DB" w14:textId="792107A6" w:rsidR="00233751" w:rsidRPr="003E0CAD" w:rsidRDefault="00233751" w:rsidP="00233751">
            <w:pPr>
              <w:ind w:firstLine="0"/>
              <w:jc w:val="center"/>
              <w:rPr>
                <w:color w:val="000000" w:themeColor="text1"/>
                <w:szCs w:val="24"/>
                <w:lang w:val="ro-RO" w:eastAsia="ro-RO"/>
              </w:rPr>
            </w:pPr>
          </w:p>
        </w:tc>
      </w:tr>
      <w:tr w:rsidR="00233751" w:rsidRPr="003E0CAD" w14:paraId="5B498FC6" w14:textId="77777777" w:rsidTr="00CA3F63">
        <w:trPr>
          <w:trHeight w:val="403"/>
        </w:trPr>
        <w:tc>
          <w:tcPr>
            <w:tcW w:w="218" w:type="pct"/>
            <w:tcBorders>
              <w:top w:val="nil"/>
              <w:left w:val="single" w:sz="4" w:space="0" w:color="auto"/>
              <w:bottom w:val="single" w:sz="4" w:space="0" w:color="auto"/>
              <w:right w:val="single" w:sz="4" w:space="0" w:color="auto"/>
            </w:tcBorders>
            <w:shd w:val="clear" w:color="auto" w:fill="auto"/>
            <w:hideMark/>
          </w:tcPr>
          <w:p w14:paraId="590FD1D4" w14:textId="6A447CFF" w:rsidR="00233751" w:rsidRPr="00233751" w:rsidRDefault="00233751" w:rsidP="00233751">
            <w:pPr>
              <w:ind w:firstLine="0"/>
              <w:jc w:val="center"/>
              <w:rPr>
                <w:color w:val="000000" w:themeColor="text1"/>
                <w:szCs w:val="24"/>
                <w:lang w:val="ro-RO" w:eastAsia="ro-RO"/>
              </w:rPr>
            </w:pPr>
            <w:r w:rsidRPr="00233751">
              <w:rPr>
                <w:color w:val="000000"/>
                <w:szCs w:val="24"/>
              </w:rPr>
              <w:t>425</w:t>
            </w:r>
          </w:p>
        </w:tc>
        <w:tc>
          <w:tcPr>
            <w:tcW w:w="461" w:type="pct"/>
            <w:tcBorders>
              <w:top w:val="nil"/>
              <w:left w:val="nil"/>
              <w:bottom w:val="single" w:sz="4" w:space="0" w:color="auto"/>
              <w:right w:val="single" w:sz="4" w:space="0" w:color="auto"/>
            </w:tcBorders>
            <w:shd w:val="clear" w:color="auto" w:fill="auto"/>
            <w:hideMark/>
          </w:tcPr>
          <w:p w14:paraId="4EF190E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152-16-9</w:t>
            </w:r>
          </w:p>
        </w:tc>
        <w:tc>
          <w:tcPr>
            <w:tcW w:w="630" w:type="pct"/>
            <w:tcBorders>
              <w:top w:val="nil"/>
              <w:left w:val="nil"/>
              <w:bottom w:val="single" w:sz="4" w:space="0" w:color="auto"/>
              <w:right w:val="single" w:sz="4" w:space="0" w:color="auto"/>
            </w:tcBorders>
            <w:shd w:val="clear" w:color="auto" w:fill="auto"/>
            <w:hideMark/>
          </w:tcPr>
          <w:p w14:paraId="244FB99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205-801-0</w:t>
            </w:r>
          </w:p>
        </w:tc>
        <w:tc>
          <w:tcPr>
            <w:tcW w:w="1436" w:type="pct"/>
            <w:tcBorders>
              <w:top w:val="nil"/>
              <w:left w:val="nil"/>
              <w:bottom w:val="single" w:sz="4" w:space="0" w:color="auto"/>
              <w:right w:val="single" w:sz="4" w:space="0" w:color="auto"/>
            </w:tcBorders>
            <w:shd w:val="clear" w:color="auto" w:fill="auto"/>
            <w:hideMark/>
          </w:tcPr>
          <w:p w14:paraId="218EC18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Octametil pirofosforamidă / Schradan</w:t>
            </w:r>
          </w:p>
        </w:tc>
        <w:tc>
          <w:tcPr>
            <w:tcW w:w="599" w:type="pct"/>
            <w:tcBorders>
              <w:top w:val="nil"/>
              <w:left w:val="nil"/>
              <w:bottom w:val="single" w:sz="4" w:space="0" w:color="auto"/>
              <w:right w:val="single" w:sz="4" w:space="0" w:color="auto"/>
            </w:tcBorders>
            <w:shd w:val="clear" w:color="auto" w:fill="auto"/>
            <w:hideMark/>
          </w:tcPr>
          <w:p w14:paraId="7CA20C7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w:t>
            </w:r>
          </w:p>
        </w:tc>
        <w:tc>
          <w:tcPr>
            <w:tcW w:w="280" w:type="pct"/>
            <w:tcBorders>
              <w:top w:val="nil"/>
              <w:left w:val="nil"/>
              <w:bottom w:val="single" w:sz="4" w:space="0" w:color="auto"/>
              <w:right w:val="single" w:sz="4" w:space="0" w:color="auto"/>
            </w:tcBorders>
            <w:shd w:val="clear" w:color="auto" w:fill="auto"/>
            <w:hideMark/>
          </w:tcPr>
          <w:p w14:paraId="6FC4F736" w14:textId="10666D5E"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724CC5A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0,6</w:t>
            </w:r>
          </w:p>
        </w:tc>
        <w:tc>
          <w:tcPr>
            <w:tcW w:w="321" w:type="pct"/>
            <w:tcBorders>
              <w:top w:val="nil"/>
              <w:left w:val="nil"/>
              <w:bottom w:val="single" w:sz="4" w:space="0" w:color="auto"/>
              <w:right w:val="single" w:sz="4" w:space="0" w:color="auto"/>
            </w:tcBorders>
            <w:shd w:val="clear" w:color="auto" w:fill="auto"/>
            <w:hideMark/>
          </w:tcPr>
          <w:p w14:paraId="0646AACD" w14:textId="447E74E8"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601330F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5E73C551" w14:textId="77777777" w:rsidTr="00233751">
        <w:trPr>
          <w:trHeight w:val="281"/>
        </w:trPr>
        <w:tc>
          <w:tcPr>
            <w:tcW w:w="218" w:type="pct"/>
            <w:tcBorders>
              <w:top w:val="nil"/>
              <w:left w:val="single" w:sz="4" w:space="0" w:color="auto"/>
              <w:bottom w:val="single" w:sz="4" w:space="0" w:color="auto"/>
              <w:right w:val="single" w:sz="4" w:space="0" w:color="auto"/>
            </w:tcBorders>
            <w:shd w:val="clear" w:color="auto" w:fill="auto"/>
            <w:hideMark/>
          </w:tcPr>
          <w:p w14:paraId="301D934B" w14:textId="1950ECF6" w:rsidR="00233751" w:rsidRPr="00233751" w:rsidRDefault="00233751" w:rsidP="00233751">
            <w:pPr>
              <w:ind w:firstLine="0"/>
              <w:jc w:val="center"/>
              <w:rPr>
                <w:color w:val="000000" w:themeColor="text1"/>
                <w:szCs w:val="24"/>
                <w:lang w:val="ro-RO" w:eastAsia="ro-RO"/>
              </w:rPr>
            </w:pPr>
            <w:r w:rsidRPr="00233751">
              <w:rPr>
                <w:color w:val="000000"/>
                <w:szCs w:val="24"/>
              </w:rPr>
              <w:t>426</w:t>
            </w:r>
          </w:p>
        </w:tc>
        <w:tc>
          <w:tcPr>
            <w:tcW w:w="461" w:type="pct"/>
            <w:tcBorders>
              <w:top w:val="nil"/>
              <w:left w:val="nil"/>
              <w:bottom w:val="single" w:sz="4" w:space="0" w:color="auto"/>
              <w:right w:val="single" w:sz="4" w:space="0" w:color="auto"/>
            </w:tcBorders>
            <w:shd w:val="clear" w:color="auto" w:fill="auto"/>
            <w:hideMark/>
          </w:tcPr>
          <w:p w14:paraId="79A8817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111-65-9</w:t>
            </w:r>
          </w:p>
        </w:tc>
        <w:tc>
          <w:tcPr>
            <w:tcW w:w="630" w:type="pct"/>
            <w:tcBorders>
              <w:top w:val="nil"/>
              <w:left w:val="nil"/>
              <w:bottom w:val="single" w:sz="4" w:space="0" w:color="auto"/>
              <w:right w:val="single" w:sz="4" w:space="0" w:color="auto"/>
            </w:tcBorders>
            <w:shd w:val="clear" w:color="auto" w:fill="auto"/>
            <w:hideMark/>
          </w:tcPr>
          <w:p w14:paraId="507B3DD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203-892-1</w:t>
            </w:r>
          </w:p>
        </w:tc>
        <w:tc>
          <w:tcPr>
            <w:tcW w:w="1436" w:type="pct"/>
            <w:tcBorders>
              <w:top w:val="nil"/>
              <w:left w:val="nil"/>
              <w:bottom w:val="single" w:sz="4" w:space="0" w:color="auto"/>
              <w:right w:val="single" w:sz="4" w:space="0" w:color="auto"/>
            </w:tcBorders>
            <w:shd w:val="clear" w:color="auto" w:fill="auto"/>
            <w:hideMark/>
          </w:tcPr>
          <w:p w14:paraId="2300674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Octan</w:t>
            </w:r>
          </w:p>
        </w:tc>
        <w:tc>
          <w:tcPr>
            <w:tcW w:w="599" w:type="pct"/>
            <w:tcBorders>
              <w:top w:val="nil"/>
              <w:left w:val="nil"/>
              <w:bottom w:val="single" w:sz="4" w:space="0" w:color="auto"/>
              <w:right w:val="single" w:sz="4" w:space="0" w:color="auto"/>
            </w:tcBorders>
            <w:shd w:val="clear" w:color="auto" w:fill="auto"/>
            <w:hideMark/>
          </w:tcPr>
          <w:p w14:paraId="6187DB0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1500</w:t>
            </w:r>
          </w:p>
        </w:tc>
        <w:tc>
          <w:tcPr>
            <w:tcW w:w="280" w:type="pct"/>
            <w:tcBorders>
              <w:top w:val="nil"/>
              <w:left w:val="nil"/>
              <w:bottom w:val="single" w:sz="4" w:space="0" w:color="auto"/>
              <w:right w:val="single" w:sz="4" w:space="0" w:color="auto"/>
            </w:tcBorders>
            <w:shd w:val="clear" w:color="auto" w:fill="auto"/>
            <w:hideMark/>
          </w:tcPr>
          <w:p w14:paraId="33EA5E2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322</w:t>
            </w:r>
          </w:p>
        </w:tc>
        <w:tc>
          <w:tcPr>
            <w:tcW w:w="496" w:type="pct"/>
            <w:tcBorders>
              <w:top w:val="nil"/>
              <w:left w:val="nil"/>
              <w:bottom w:val="single" w:sz="4" w:space="0" w:color="auto"/>
              <w:right w:val="single" w:sz="4" w:space="0" w:color="auto"/>
            </w:tcBorders>
            <w:shd w:val="clear" w:color="auto" w:fill="auto"/>
            <w:hideMark/>
          </w:tcPr>
          <w:p w14:paraId="412AEA5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2000</w:t>
            </w:r>
          </w:p>
        </w:tc>
        <w:tc>
          <w:tcPr>
            <w:tcW w:w="321" w:type="pct"/>
            <w:tcBorders>
              <w:top w:val="nil"/>
              <w:left w:val="nil"/>
              <w:bottom w:val="single" w:sz="4" w:space="0" w:color="auto"/>
              <w:right w:val="single" w:sz="4" w:space="0" w:color="auto"/>
            </w:tcBorders>
            <w:shd w:val="clear" w:color="auto" w:fill="auto"/>
            <w:hideMark/>
          </w:tcPr>
          <w:p w14:paraId="266DD6B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429</w:t>
            </w:r>
          </w:p>
        </w:tc>
        <w:tc>
          <w:tcPr>
            <w:tcW w:w="559" w:type="pct"/>
            <w:tcBorders>
              <w:top w:val="nil"/>
              <w:left w:val="nil"/>
              <w:bottom w:val="single" w:sz="4" w:space="0" w:color="auto"/>
              <w:right w:val="single" w:sz="4" w:space="0" w:color="auto"/>
            </w:tcBorders>
            <w:shd w:val="clear" w:color="auto" w:fill="auto"/>
          </w:tcPr>
          <w:p w14:paraId="5ED2F7A8" w14:textId="16D5B01B" w:rsidR="00233751" w:rsidRPr="003E0CAD" w:rsidRDefault="00233751" w:rsidP="00233751">
            <w:pPr>
              <w:ind w:firstLine="0"/>
              <w:jc w:val="center"/>
              <w:rPr>
                <w:color w:val="000000" w:themeColor="text1"/>
                <w:szCs w:val="24"/>
                <w:lang w:val="ro-RO" w:eastAsia="ro-RO"/>
              </w:rPr>
            </w:pPr>
          </w:p>
        </w:tc>
      </w:tr>
      <w:tr w:rsidR="00233751" w:rsidRPr="003E0CAD" w14:paraId="42732762" w14:textId="77777777" w:rsidTr="00233751">
        <w:trPr>
          <w:trHeight w:val="271"/>
        </w:trPr>
        <w:tc>
          <w:tcPr>
            <w:tcW w:w="218" w:type="pct"/>
            <w:tcBorders>
              <w:top w:val="nil"/>
              <w:left w:val="single" w:sz="4" w:space="0" w:color="auto"/>
              <w:bottom w:val="single" w:sz="4" w:space="0" w:color="auto"/>
              <w:right w:val="single" w:sz="4" w:space="0" w:color="auto"/>
            </w:tcBorders>
            <w:shd w:val="clear" w:color="auto" w:fill="auto"/>
            <w:hideMark/>
          </w:tcPr>
          <w:p w14:paraId="1A6593BD" w14:textId="0DDD4368" w:rsidR="00233751" w:rsidRPr="00233751" w:rsidRDefault="00233751" w:rsidP="00233751">
            <w:pPr>
              <w:ind w:firstLine="0"/>
              <w:jc w:val="center"/>
              <w:rPr>
                <w:color w:val="000000" w:themeColor="text1"/>
                <w:szCs w:val="24"/>
                <w:lang w:val="ro-RO" w:eastAsia="ro-RO"/>
              </w:rPr>
            </w:pPr>
            <w:r w:rsidRPr="00233751">
              <w:rPr>
                <w:color w:val="000000"/>
                <w:szCs w:val="24"/>
              </w:rPr>
              <w:t>427</w:t>
            </w:r>
          </w:p>
        </w:tc>
        <w:tc>
          <w:tcPr>
            <w:tcW w:w="461" w:type="pct"/>
            <w:tcBorders>
              <w:top w:val="nil"/>
              <w:left w:val="nil"/>
              <w:bottom w:val="single" w:sz="4" w:space="0" w:color="auto"/>
              <w:right w:val="single" w:sz="4" w:space="0" w:color="auto"/>
            </w:tcBorders>
            <w:shd w:val="clear" w:color="auto" w:fill="auto"/>
            <w:hideMark/>
          </w:tcPr>
          <w:p w14:paraId="45E16EE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95-54-5</w:t>
            </w:r>
          </w:p>
        </w:tc>
        <w:tc>
          <w:tcPr>
            <w:tcW w:w="630" w:type="pct"/>
            <w:tcBorders>
              <w:top w:val="nil"/>
              <w:left w:val="nil"/>
              <w:bottom w:val="single" w:sz="4" w:space="0" w:color="auto"/>
              <w:right w:val="single" w:sz="4" w:space="0" w:color="auto"/>
            </w:tcBorders>
            <w:shd w:val="clear" w:color="auto" w:fill="auto"/>
            <w:hideMark/>
          </w:tcPr>
          <w:p w14:paraId="7469A64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202-430-6</w:t>
            </w:r>
          </w:p>
        </w:tc>
        <w:tc>
          <w:tcPr>
            <w:tcW w:w="1436" w:type="pct"/>
            <w:tcBorders>
              <w:top w:val="nil"/>
              <w:left w:val="nil"/>
              <w:bottom w:val="single" w:sz="4" w:space="0" w:color="auto"/>
              <w:right w:val="single" w:sz="4" w:space="0" w:color="auto"/>
            </w:tcBorders>
            <w:shd w:val="clear" w:color="auto" w:fill="auto"/>
            <w:hideMark/>
          </w:tcPr>
          <w:p w14:paraId="141D01B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o-Fenilendiamină</w:t>
            </w:r>
          </w:p>
        </w:tc>
        <w:tc>
          <w:tcPr>
            <w:tcW w:w="599" w:type="pct"/>
            <w:tcBorders>
              <w:top w:val="nil"/>
              <w:left w:val="nil"/>
              <w:bottom w:val="single" w:sz="4" w:space="0" w:color="auto"/>
              <w:right w:val="single" w:sz="4" w:space="0" w:color="auto"/>
            </w:tcBorders>
            <w:shd w:val="clear" w:color="auto" w:fill="auto"/>
          </w:tcPr>
          <w:p w14:paraId="37D83A3A" w14:textId="3AAC7FFD"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7D3E8DFF" w14:textId="3BA4C1D3"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63DA620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tcPr>
          <w:p w14:paraId="4BF074A6" w14:textId="6FAB9965"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62B7DBAB" w14:textId="1ED1C2D8" w:rsidR="00233751" w:rsidRPr="003E0CAD" w:rsidRDefault="00233751" w:rsidP="00233751">
            <w:pPr>
              <w:ind w:firstLine="0"/>
              <w:jc w:val="center"/>
              <w:rPr>
                <w:color w:val="000000" w:themeColor="text1"/>
                <w:szCs w:val="24"/>
                <w:lang w:val="ro-RO" w:eastAsia="ro-RO"/>
              </w:rPr>
            </w:pPr>
          </w:p>
        </w:tc>
      </w:tr>
      <w:tr w:rsidR="00233751" w:rsidRPr="003E0CAD" w14:paraId="2A451A87" w14:textId="77777777" w:rsidTr="00233751">
        <w:trPr>
          <w:trHeight w:val="275"/>
        </w:trPr>
        <w:tc>
          <w:tcPr>
            <w:tcW w:w="218" w:type="pct"/>
            <w:tcBorders>
              <w:top w:val="nil"/>
              <w:left w:val="single" w:sz="4" w:space="0" w:color="auto"/>
              <w:bottom w:val="single" w:sz="4" w:space="0" w:color="auto"/>
              <w:right w:val="single" w:sz="4" w:space="0" w:color="auto"/>
            </w:tcBorders>
            <w:shd w:val="clear" w:color="auto" w:fill="auto"/>
            <w:hideMark/>
          </w:tcPr>
          <w:p w14:paraId="56BAA288" w14:textId="62412BB0" w:rsidR="00233751" w:rsidRPr="00233751" w:rsidRDefault="00233751" w:rsidP="00233751">
            <w:pPr>
              <w:ind w:firstLine="0"/>
              <w:jc w:val="center"/>
              <w:rPr>
                <w:color w:val="000000" w:themeColor="text1"/>
                <w:szCs w:val="24"/>
                <w:lang w:val="ro-RO" w:eastAsia="ro-RO"/>
              </w:rPr>
            </w:pPr>
            <w:r w:rsidRPr="00233751">
              <w:rPr>
                <w:color w:val="000000"/>
                <w:szCs w:val="24"/>
              </w:rPr>
              <w:t>428</w:t>
            </w:r>
          </w:p>
        </w:tc>
        <w:tc>
          <w:tcPr>
            <w:tcW w:w="461" w:type="pct"/>
            <w:tcBorders>
              <w:top w:val="nil"/>
              <w:left w:val="nil"/>
              <w:bottom w:val="single" w:sz="4" w:space="0" w:color="auto"/>
              <w:right w:val="single" w:sz="4" w:space="0" w:color="auto"/>
            </w:tcBorders>
            <w:shd w:val="clear" w:color="auto" w:fill="auto"/>
            <w:hideMark/>
          </w:tcPr>
          <w:p w14:paraId="50FA23A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95-53-4</w:t>
            </w:r>
          </w:p>
        </w:tc>
        <w:tc>
          <w:tcPr>
            <w:tcW w:w="630" w:type="pct"/>
            <w:tcBorders>
              <w:top w:val="nil"/>
              <w:left w:val="nil"/>
              <w:bottom w:val="single" w:sz="4" w:space="0" w:color="auto"/>
              <w:right w:val="single" w:sz="4" w:space="0" w:color="auto"/>
            </w:tcBorders>
            <w:shd w:val="clear" w:color="auto" w:fill="auto"/>
            <w:hideMark/>
          </w:tcPr>
          <w:p w14:paraId="2735CAB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202-429-0</w:t>
            </w:r>
          </w:p>
        </w:tc>
        <w:tc>
          <w:tcPr>
            <w:tcW w:w="1436" w:type="pct"/>
            <w:tcBorders>
              <w:top w:val="nil"/>
              <w:left w:val="nil"/>
              <w:bottom w:val="single" w:sz="4" w:space="0" w:color="auto"/>
              <w:right w:val="single" w:sz="4" w:space="0" w:color="auto"/>
            </w:tcBorders>
            <w:shd w:val="clear" w:color="auto" w:fill="auto"/>
            <w:hideMark/>
          </w:tcPr>
          <w:p w14:paraId="55AF295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o-Toluidină / 2-aminotoluen</w:t>
            </w:r>
          </w:p>
        </w:tc>
        <w:tc>
          <w:tcPr>
            <w:tcW w:w="599" w:type="pct"/>
            <w:tcBorders>
              <w:top w:val="nil"/>
              <w:left w:val="nil"/>
              <w:bottom w:val="single" w:sz="4" w:space="0" w:color="auto"/>
              <w:right w:val="single" w:sz="4" w:space="0" w:color="auto"/>
            </w:tcBorders>
            <w:shd w:val="clear" w:color="auto" w:fill="auto"/>
            <w:hideMark/>
          </w:tcPr>
          <w:p w14:paraId="3BD204C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280" w:type="pct"/>
            <w:tcBorders>
              <w:top w:val="nil"/>
              <w:left w:val="nil"/>
              <w:bottom w:val="single" w:sz="4" w:space="0" w:color="auto"/>
              <w:right w:val="single" w:sz="4" w:space="0" w:color="auto"/>
            </w:tcBorders>
            <w:shd w:val="clear" w:color="auto" w:fill="auto"/>
            <w:hideMark/>
          </w:tcPr>
          <w:p w14:paraId="030D86F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496" w:type="pct"/>
            <w:tcBorders>
              <w:top w:val="nil"/>
              <w:left w:val="nil"/>
              <w:bottom w:val="single" w:sz="4" w:space="0" w:color="auto"/>
              <w:right w:val="single" w:sz="4" w:space="0" w:color="auto"/>
            </w:tcBorders>
            <w:shd w:val="clear" w:color="auto" w:fill="auto"/>
            <w:hideMark/>
          </w:tcPr>
          <w:p w14:paraId="3900125E" w14:textId="06B6D991"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52CD690E" w14:textId="2528AFA7"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2D4424D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47567254" w14:textId="77777777" w:rsidTr="00233751">
        <w:trPr>
          <w:trHeight w:val="265"/>
        </w:trPr>
        <w:tc>
          <w:tcPr>
            <w:tcW w:w="218" w:type="pct"/>
            <w:tcBorders>
              <w:top w:val="nil"/>
              <w:left w:val="single" w:sz="4" w:space="0" w:color="auto"/>
              <w:bottom w:val="single" w:sz="4" w:space="0" w:color="auto"/>
              <w:right w:val="single" w:sz="4" w:space="0" w:color="auto"/>
            </w:tcBorders>
            <w:shd w:val="clear" w:color="auto" w:fill="auto"/>
            <w:hideMark/>
          </w:tcPr>
          <w:p w14:paraId="38177427" w14:textId="25EBEC60" w:rsidR="00233751" w:rsidRPr="00233751" w:rsidRDefault="00233751" w:rsidP="00233751">
            <w:pPr>
              <w:ind w:firstLine="0"/>
              <w:jc w:val="center"/>
              <w:rPr>
                <w:color w:val="000000" w:themeColor="text1"/>
                <w:szCs w:val="24"/>
                <w:lang w:val="ro-RO" w:eastAsia="ro-RO"/>
              </w:rPr>
            </w:pPr>
            <w:r w:rsidRPr="00233751">
              <w:rPr>
                <w:color w:val="000000"/>
                <w:szCs w:val="24"/>
              </w:rPr>
              <w:t>429</w:t>
            </w:r>
          </w:p>
        </w:tc>
        <w:tc>
          <w:tcPr>
            <w:tcW w:w="461" w:type="pct"/>
            <w:tcBorders>
              <w:top w:val="nil"/>
              <w:left w:val="nil"/>
              <w:bottom w:val="single" w:sz="4" w:space="0" w:color="auto"/>
              <w:right w:val="single" w:sz="4" w:space="0" w:color="auto"/>
            </w:tcBorders>
            <w:shd w:val="clear" w:color="auto" w:fill="auto"/>
            <w:hideMark/>
          </w:tcPr>
          <w:p w14:paraId="76CFBE1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1330-78-5</w:t>
            </w:r>
          </w:p>
        </w:tc>
        <w:tc>
          <w:tcPr>
            <w:tcW w:w="630" w:type="pct"/>
            <w:tcBorders>
              <w:top w:val="nil"/>
              <w:left w:val="nil"/>
              <w:bottom w:val="single" w:sz="4" w:space="0" w:color="auto"/>
              <w:right w:val="single" w:sz="4" w:space="0" w:color="auto"/>
            </w:tcBorders>
            <w:shd w:val="clear" w:color="auto" w:fill="auto"/>
            <w:hideMark/>
          </w:tcPr>
          <w:p w14:paraId="1ABCE5A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215-548-8</w:t>
            </w:r>
          </w:p>
        </w:tc>
        <w:tc>
          <w:tcPr>
            <w:tcW w:w="1436" w:type="pct"/>
            <w:tcBorders>
              <w:top w:val="nil"/>
              <w:left w:val="nil"/>
              <w:bottom w:val="single" w:sz="4" w:space="0" w:color="auto"/>
              <w:right w:val="single" w:sz="4" w:space="0" w:color="auto"/>
            </w:tcBorders>
            <w:shd w:val="clear" w:color="auto" w:fill="auto"/>
            <w:hideMark/>
          </w:tcPr>
          <w:p w14:paraId="5BC31B6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o-Tricrezilfosfat</w:t>
            </w:r>
          </w:p>
        </w:tc>
        <w:tc>
          <w:tcPr>
            <w:tcW w:w="599" w:type="pct"/>
            <w:tcBorders>
              <w:top w:val="nil"/>
              <w:left w:val="nil"/>
              <w:bottom w:val="single" w:sz="4" w:space="0" w:color="auto"/>
              <w:right w:val="single" w:sz="4" w:space="0" w:color="auto"/>
            </w:tcBorders>
            <w:shd w:val="clear" w:color="auto" w:fill="auto"/>
            <w:hideMark/>
          </w:tcPr>
          <w:p w14:paraId="66FEE8D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280" w:type="pct"/>
            <w:tcBorders>
              <w:top w:val="nil"/>
              <w:left w:val="nil"/>
              <w:bottom w:val="single" w:sz="4" w:space="0" w:color="auto"/>
              <w:right w:val="single" w:sz="4" w:space="0" w:color="auto"/>
            </w:tcBorders>
            <w:shd w:val="clear" w:color="auto" w:fill="auto"/>
          </w:tcPr>
          <w:p w14:paraId="5C36DF83" w14:textId="50DF60CE"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0297DE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321" w:type="pct"/>
            <w:tcBorders>
              <w:top w:val="nil"/>
              <w:left w:val="nil"/>
              <w:bottom w:val="single" w:sz="4" w:space="0" w:color="auto"/>
              <w:right w:val="single" w:sz="4" w:space="0" w:color="auto"/>
            </w:tcBorders>
            <w:shd w:val="clear" w:color="auto" w:fill="auto"/>
          </w:tcPr>
          <w:p w14:paraId="12CFF48B" w14:textId="24E76C2A"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4EE5220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20239A25" w14:textId="77777777" w:rsidTr="00233751">
        <w:trPr>
          <w:trHeight w:val="411"/>
        </w:trPr>
        <w:tc>
          <w:tcPr>
            <w:tcW w:w="218" w:type="pct"/>
            <w:tcBorders>
              <w:top w:val="nil"/>
              <w:left w:val="single" w:sz="4" w:space="0" w:color="auto"/>
              <w:bottom w:val="single" w:sz="4" w:space="0" w:color="auto"/>
              <w:right w:val="single" w:sz="4" w:space="0" w:color="auto"/>
            </w:tcBorders>
            <w:shd w:val="clear" w:color="auto" w:fill="auto"/>
            <w:hideMark/>
          </w:tcPr>
          <w:p w14:paraId="5A6CE4EB" w14:textId="0353F9DA" w:rsidR="00233751" w:rsidRPr="00233751" w:rsidRDefault="00233751" w:rsidP="00233751">
            <w:pPr>
              <w:ind w:firstLine="0"/>
              <w:jc w:val="center"/>
              <w:rPr>
                <w:color w:val="000000" w:themeColor="text1"/>
                <w:szCs w:val="24"/>
                <w:lang w:val="ro-RO" w:eastAsia="ro-RO"/>
              </w:rPr>
            </w:pPr>
            <w:r w:rsidRPr="00233751">
              <w:rPr>
                <w:color w:val="000000"/>
                <w:szCs w:val="24"/>
              </w:rPr>
              <w:t>430</w:t>
            </w:r>
          </w:p>
        </w:tc>
        <w:tc>
          <w:tcPr>
            <w:tcW w:w="461" w:type="pct"/>
            <w:tcBorders>
              <w:top w:val="nil"/>
              <w:left w:val="nil"/>
              <w:bottom w:val="single" w:sz="4" w:space="0" w:color="auto"/>
              <w:right w:val="single" w:sz="4" w:space="0" w:color="auto"/>
            </w:tcBorders>
            <w:shd w:val="clear" w:color="auto" w:fill="auto"/>
            <w:hideMark/>
          </w:tcPr>
          <w:p w14:paraId="1E96F47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47110-30-5</w:t>
            </w:r>
          </w:p>
        </w:tc>
        <w:tc>
          <w:tcPr>
            <w:tcW w:w="630" w:type="pct"/>
            <w:tcBorders>
              <w:top w:val="nil"/>
              <w:left w:val="nil"/>
              <w:bottom w:val="single" w:sz="4" w:space="0" w:color="auto"/>
              <w:right w:val="single" w:sz="4" w:space="0" w:color="auto"/>
            </w:tcBorders>
            <w:shd w:val="clear" w:color="auto" w:fill="auto"/>
            <w:hideMark/>
          </w:tcPr>
          <w:p w14:paraId="202E7FE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32EDC3F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Oxichinolat de cupru</w:t>
            </w:r>
          </w:p>
        </w:tc>
        <w:tc>
          <w:tcPr>
            <w:tcW w:w="599" w:type="pct"/>
            <w:tcBorders>
              <w:top w:val="nil"/>
              <w:left w:val="nil"/>
              <w:bottom w:val="single" w:sz="4" w:space="0" w:color="auto"/>
              <w:right w:val="single" w:sz="4" w:space="0" w:color="auto"/>
            </w:tcBorders>
            <w:shd w:val="clear" w:color="auto" w:fill="auto"/>
            <w:hideMark/>
          </w:tcPr>
          <w:p w14:paraId="6683CF0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280" w:type="pct"/>
            <w:tcBorders>
              <w:top w:val="nil"/>
              <w:left w:val="nil"/>
              <w:bottom w:val="single" w:sz="4" w:space="0" w:color="auto"/>
              <w:right w:val="single" w:sz="4" w:space="0" w:color="auto"/>
            </w:tcBorders>
            <w:shd w:val="clear" w:color="auto" w:fill="auto"/>
          </w:tcPr>
          <w:p w14:paraId="69A9C90F" w14:textId="2491929C"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319320E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9</w:t>
            </w:r>
          </w:p>
        </w:tc>
        <w:tc>
          <w:tcPr>
            <w:tcW w:w="321" w:type="pct"/>
            <w:tcBorders>
              <w:top w:val="nil"/>
              <w:left w:val="nil"/>
              <w:bottom w:val="single" w:sz="4" w:space="0" w:color="auto"/>
              <w:right w:val="single" w:sz="4" w:space="0" w:color="auto"/>
            </w:tcBorders>
            <w:shd w:val="clear" w:color="auto" w:fill="auto"/>
          </w:tcPr>
          <w:p w14:paraId="74626A06" w14:textId="5D2D6092"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7E8A7125" w14:textId="6E830D9C" w:rsidR="00233751" w:rsidRPr="003E0CAD" w:rsidRDefault="00233751" w:rsidP="00233751">
            <w:pPr>
              <w:ind w:firstLine="0"/>
              <w:jc w:val="center"/>
              <w:rPr>
                <w:color w:val="000000" w:themeColor="text1"/>
                <w:szCs w:val="24"/>
                <w:lang w:val="ro-RO" w:eastAsia="ro-RO"/>
              </w:rPr>
            </w:pPr>
          </w:p>
        </w:tc>
      </w:tr>
      <w:tr w:rsidR="00233751" w:rsidRPr="003E0CAD" w14:paraId="10DA8C65" w14:textId="77777777" w:rsidTr="00233751">
        <w:trPr>
          <w:trHeight w:val="275"/>
        </w:trPr>
        <w:tc>
          <w:tcPr>
            <w:tcW w:w="218" w:type="pct"/>
            <w:tcBorders>
              <w:top w:val="nil"/>
              <w:left w:val="single" w:sz="4" w:space="0" w:color="auto"/>
              <w:bottom w:val="single" w:sz="4" w:space="0" w:color="auto"/>
              <w:right w:val="single" w:sz="4" w:space="0" w:color="auto"/>
            </w:tcBorders>
            <w:shd w:val="clear" w:color="auto" w:fill="auto"/>
            <w:hideMark/>
          </w:tcPr>
          <w:p w14:paraId="10DD411B" w14:textId="17429737" w:rsidR="00233751" w:rsidRPr="00233751" w:rsidRDefault="00233751" w:rsidP="00233751">
            <w:pPr>
              <w:ind w:firstLine="0"/>
              <w:jc w:val="center"/>
              <w:rPr>
                <w:color w:val="000000" w:themeColor="text1"/>
                <w:szCs w:val="24"/>
                <w:lang w:val="ro-RO" w:eastAsia="ro-RO"/>
              </w:rPr>
            </w:pPr>
            <w:r w:rsidRPr="00233751">
              <w:rPr>
                <w:color w:val="000000"/>
                <w:szCs w:val="24"/>
              </w:rPr>
              <w:t>431</w:t>
            </w:r>
          </w:p>
        </w:tc>
        <w:tc>
          <w:tcPr>
            <w:tcW w:w="461" w:type="pct"/>
            <w:tcBorders>
              <w:top w:val="nil"/>
              <w:left w:val="nil"/>
              <w:bottom w:val="single" w:sz="4" w:space="0" w:color="auto"/>
              <w:right w:val="single" w:sz="4" w:space="0" w:color="auto"/>
            </w:tcBorders>
            <w:shd w:val="clear" w:color="auto" w:fill="auto"/>
            <w:hideMark/>
          </w:tcPr>
          <w:p w14:paraId="13175D1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1303-86-2</w:t>
            </w:r>
          </w:p>
        </w:tc>
        <w:tc>
          <w:tcPr>
            <w:tcW w:w="630" w:type="pct"/>
            <w:tcBorders>
              <w:top w:val="nil"/>
              <w:left w:val="nil"/>
              <w:bottom w:val="single" w:sz="4" w:space="0" w:color="auto"/>
              <w:right w:val="single" w:sz="4" w:space="0" w:color="auto"/>
            </w:tcBorders>
            <w:shd w:val="clear" w:color="auto" w:fill="auto"/>
            <w:hideMark/>
          </w:tcPr>
          <w:p w14:paraId="025BCCC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215-125-8</w:t>
            </w:r>
          </w:p>
        </w:tc>
        <w:tc>
          <w:tcPr>
            <w:tcW w:w="1436" w:type="pct"/>
            <w:tcBorders>
              <w:top w:val="nil"/>
              <w:left w:val="nil"/>
              <w:bottom w:val="single" w:sz="4" w:space="0" w:color="auto"/>
              <w:right w:val="single" w:sz="4" w:space="0" w:color="auto"/>
            </w:tcBorders>
            <w:shd w:val="clear" w:color="auto" w:fill="auto"/>
            <w:hideMark/>
          </w:tcPr>
          <w:p w14:paraId="16CB73F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Oxid boric</w:t>
            </w:r>
          </w:p>
        </w:tc>
        <w:tc>
          <w:tcPr>
            <w:tcW w:w="599" w:type="pct"/>
            <w:tcBorders>
              <w:top w:val="nil"/>
              <w:left w:val="nil"/>
              <w:bottom w:val="single" w:sz="4" w:space="0" w:color="auto"/>
              <w:right w:val="single" w:sz="4" w:space="0" w:color="auto"/>
            </w:tcBorders>
            <w:shd w:val="clear" w:color="auto" w:fill="auto"/>
            <w:hideMark/>
          </w:tcPr>
          <w:p w14:paraId="162D834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280" w:type="pct"/>
            <w:tcBorders>
              <w:top w:val="nil"/>
              <w:left w:val="nil"/>
              <w:bottom w:val="single" w:sz="4" w:space="0" w:color="auto"/>
              <w:right w:val="single" w:sz="4" w:space="0" w:color="auto"/>
            </w:tcBorders>
            <w:shd w:val="clear" w:color="auto" w:fill="auto"/>
          </w:tcPr>
          <w:p w14:paraId="6B115D5B" w14:textId="7FB220FE"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143758D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321" w:type="pct"/>
            <w:tcBorders>
              <w:top w:val="nil"/>
              <w:left w:val="nil"/>
              <w:bottom w:val="single" w:sz="4" w:space="0" w:color="auto"/>
              <w:right w:val="single" w:sz="4" w:space="0" w:color="auto"/>
            </w:tcBorders>
            <w:shd w:val="clear" w:color="auto" w:fill="auto"/>
          </w:tcPr>
          <w:p w14:paraId="2A589982" w14:textId="30DEAEA9"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2405E2CD" w14:textId="34AE1E85" w:rsidR="00233751" w:rsidRPr="003E0CAD" w:rsidRDefault="00233751" w:rsidP="00233751">
            <w:pPr>
              <w:ind w:firstLine="0"/>
              <w:jc w:val="center"/>
              <w:rPr>
                <w:color w:val="000000" w:themeColor="text1"/>
                <w:szCs w:val="24"/>
                <w:lang w:val="ro-RO" w:eastAsia="ro-RO"/>
              </w:rPr>
            </w:pPr>
          </w:p>
        </w:tc>
      </w:tr>
      <w:tr w:rsidR="00233751" w:rsidRPr="003E0CAD" w14:paraId="48A9315B" w14:textId="77777777" w:rsidTr="00233751">
        <w:trPr>
          <w:trHeight w:val="265"/>
        </w:trPr>
        <w:tc>
          <w:tcPr>
            <w:tcW w:w="218" w:type="pct"/>
            <w:tcBorders>
              <w:top w:val="nil"/>
              <w:left w:val="single" w:sz="4" w:space="0" w:color="auto"/>
              <w:bottom w:val="single" w:sz="4" w:space="0" w:color="auto"/>
              <w:right w:val="single" w:sz="4" w:space="0" w:color="auto"/>
            </w:tcBorders>
            <w:shd w:val="clear" w:color="auto" w:fill="auto"/>
            <w:hideMark/>
          </w:tcPr>
          <w:p w14:paraId="2B48C1D4" w14:textId="2687F08B" w:rsidR="00233751" w:rsidRPr="00233751" w:rsidRDefault="00233751" w:rsidP="00233751">
            <w:pPr>
              <w:ind w:firstLine="0"/>
              <w:jc w:val="center"/>
              <w:rPr>
                <w:color w:val="000000" w:themeColor="text1"/>
                <w:szCs w:val="24"/>
                <w:lang w:val="ro-RO" w:eastAsia="ro-RO"/>
              </w:rPr>
            </w:pPr>
            <w:r w:rsidRPr="00233751">
              <w:rPr>
                <w:color w:val="000000"/>
                <w:szCs w:val="24"/>
              </w:rPr>
              <w:t>432</w:t>
            </w:r>
          </w:p>
        </w:tc>
        <w:tc>
          <w:tcPr>
            <w:tcW w:w="461" w:type="pct"/>
            <w:tcBorders>
              <w:top w:val="nil"/>
              <w:left w:val="nil"/>
              <w:bottom w:val="single" w:sz="4" w:space="0" w:color="auto"/>
              <w:right w:val="single" w:sz="4" w:space="0" w:color="auto"/>
            </w:tcBorders>
            <w:shd w:val="clear" w:color="auto" w:fill="auto"/>
            <w:hideMark/>
          </w:tcPr>
          <w:p w14:paraId="2140B24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1344-28-1</w:t>
            </w:r>
          </w:p>
        </w:tc>
        <w:tc>
          <w:tcPr>
            <w:tcW w:w="630" w:type="pct"/>
            <w:tcBorders>
              <w:top w:val="nil"/>
              <w:left w:val="nil"/>
              <w:bottom w:val="single" w:sz="4" w:space="0" w:color="auto"/>
              <w:right w:val="single" w:sz="4" w:space="0" w:color="auto"/>
            </w:tcBorders>
            <w:shd w:val="clear" w:color="auto" w:fill="auto"/>
            <w:hideMark/>
          </w:tcPr>
          <w:p w14:paraId="4A03A2C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215-691-6</w:t>
            </w:r>
          </w:p>
        </w:tc>
        <w:tc>
          <w:tcPr>
            <w:tcW w:w="1436" w:type="pct"/>
            <w:tcBorders>
              <w:top w:val="nil"/>
              <w:left w:val="nil"/>
              <w:bottom w:val="single" w:sz="4" w:space="0" w:color="auto"/>
              <w:right w:val="single" w:sz="4" w:space="0" w:color="auto"/>
            </w:tcBorders>
            <w:shd w:val="clear" w:color="auto" w:fill="auto"/>
            <w:hideMark/>
          </w:tcPr>
          <w:p w14:paraId="0888C8D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Oxid de aluminiu</w:t>
            </w:r>
          </w:p>
        </w:tc>
        <w:tc>
          <w:tcPr>
            <w:tcW w:w="599" w:type="pct"/>
            <w:tcBorders>
              <w:top w:val="nil"/>
              <w:left w:val="nil"/>
              <w:bottom w:val="single" w:sz="4" w:space="0" w:color="auto"/>
              <w:right w:val="single" w:sz="4" w:space="0" w:color="auto"/>
            </w:tcBorders>
            <w:shd w:val="clear" w:color="auto" w:fill="auto"/>
            <w:hideMark/>
          </w:tcPr>
          <w:p w14:paraId="028CE4E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tcPr>
          <w:p w14:paraId="72371A42" w14:textId="6FA8A48F"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6F73EB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tcPr>
          <w:p w14:paraId="162E53F1" w14:textId="69DF5944"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0A570D6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Aerosoli</w:t>
            </w:r>
          </w:p>
        </w:tc>
      </w:tr>
      <w:tr w:rsidR="00233751" w:rsidRPr="003E0CAD" w14:paraId="3A69FA46" w14:textId="77777777" w:rsidTr="00233751">
        <w:trPr>
          <w:trHeight w:val="553"/>
        </w:trPr>
        <w:tc>
          <w:tcPr>
            <w:tcW w:w="218" w:type="pct"/>
            <w:tcBorders>
              <w:top w:val="nil"/>
              <w:left w:val="single" w:sz="4" w:space="0" w:color="auto"/>
              <w:bottom w:val="single" w:sz="4" w:space="0" w:color="auto"/>
              <w:right w:val="single" w:sz="4" w:space="0" w:color="auto"/>
            </w:tcBorders>
            <w:shd w:val="clear" w:color="auto" w:fill="auto"/>
            <w:hideMark/>
          </w:tcPr>
          <w:p w14:paraId="026770AC" w14:textId="2188ACC3" w:rsidR="00233751" w:rsidRPr="00233751" w:rsidRDefault="00233751" w:rsidP="00233751">
            <w:pPr>
              <w:ind w:firstLine="0"/>
              <w:jc w:val="center"/>
              <w:rPr>
                <w:color w:val="000000" w:themeColor="text1"/>
                <w:szCs w:val="24"/>
                <w:lang w:val="ro-RO" w:eastAsia="ro-RO"/>
              </w:rPr>
            </w:pPr>
            <w:r w:rsidRPr="00233751">
              <w:rPr>
                <w:color w:val="000000"/>
                <w:szCs w:val="24"/>
              </w:rPr>
              <w:t>433</w:t>
            </w:r>
          </w:p>
        </w:tc>
        <w:tc>
          <w:tcPr>
            <w:tcW w:w="461" w:type="pct"/>
            <w:tcBorders>
              <w:top w:val="nil"/>
              <w:left w:val="nil"/>
              <w:bottom w:val="single" w:sz="4" w:space="0" w:color="auto"/>
              <w:right w:val="single" w:sz="4" w:space="0" w:color="auto"/>
            </w:tcBorders>
            <w:shd w:val="clear" w:color="auto" w:fill="auto"/>
            <w:hideMark/>
          </w:tcPr>
          <w:p w14:paraId="555A2A5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1305-78-8</w:t>
            </w:r>
          </w:p>
        </w:tc>
        <w:tc>
          <w:tcPr>
            <w:tcW w:w="630" w:type="pct"/>
            <w:tcBorders>
              <w:top w:val="nil"/>
              <w:left w:val="nil"/>
              <w:bottom w:val="single" w:sz="4" w:space="0" w:color="auto"/>
              <w:right w:val="single" w:sz="4" w:space="0" w:color="auto"/>
            </w:tcBorders>
            <w:shd w:val="clear" w:color="auto" w:fill="auto"/>
            <w:hideMark/>
          </w:tcPr>
          <w:p w14:paraId="7F18635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215-138-9</w:t>
            </w:r>
          </w:p>
        </w:tc>
        <w:tc>
          <w:tcPr>
            <w:tcW w:w="1436" w:type="pct"/>
            <w:tcBorders>
              <w:top w:val="nil"/>
              <w:left w:val="nil"/>
              <w:bottom w:val="single" w:sz="4" w:space="0" w:color="auto"/>
              <w:right w:val="single" w:sz="4" w:space="0" w:color="auto"/>
            </w:tcBorders>
            <w:shd w:val="clear" w:color="auto" w:fill="auto"/>
            <w:hideMark/>
          </w:tcPr>
          <w:p w14:paraId="65A77A6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Oxid de calciu</w:t>
            </w:r>
          </w:p>
        </w:tc>
        <w:tc>
          <w:tcPr>
            <w:tcW w:w="599" w:type="pct"/>
            <w:tcBorders>
              <w:top w:val="nil"/>
              <w:left w:val="nil"/>
              <w:bottom w:val="single" w:sz="4" w:space="0" w:color="auto"/>
              <w:right w:val="single" w:sz="4" w:space="0" w:color="auto"/>
            </w:tcBorders>
            <w:shd w:val="clear" w:color="auto" w:fill="auto"/>
            <w:hideMark/>
          </w:tcPr>
          <w:p w14:paraId="650EFEF4" w14:textId="2C336C49"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 (Fracție respirabilă)</w:t>
            </w:r>
          </w:p>
        </w:tc>
        <w:tc>
          <w:tcPr>
            <w:tcW w:w="280" w:type="pct"/>
            <w:tcBorders>
              <w:top w:val="nil"/>
              <w:left w:val="nil"/>
              <w:bottom w:val="single" w:sz="4" w:space="0" w:color="auto"/>
              <w:right w:val="single" w:sz="4" w:space="0" w:color="auto"/>
            </w:tcBorders>
            <w:shd w:val="clear" w:color="auto" w:fill="auto"/>
          </w:tcPr>
          <w:p w14:paraId="0B57D26D" w14:textId="33BDFE8E"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33055C5" w14:textId="37EB3F36"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 (Fracție respirabilă)</w:t>
            </w:r>
          </w:p>
        </w:tc>
        <w:tc>
          <w:tcPr>
            <w:tcW w:w="321" w:type="pct"/>
            <w:tcBorders>
              <w:top w:val="nil"/>
              <w:left w:val="nil"/>
              <w:bottom w:val="single" w:sz="4" w:space="0" w:color="auto"/>
              <w:right w:val="single" w:sz="4" w:space="0" w:color="auto"/>
            </w:tcBorders>
            <w:shd w:val="clear" w:color="auto" w:fill="auto"/>
          </w:tcPr>
          <w:p w14:paraId="30574CEB" w14:textId="387077AB"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202EB1DC" w14:textId="6FDFB20F" w:rsidR="00233751" w:rsidRPr="003E0CAD" w:rsidRDefault="00233751" w:rsidP="00233751">
            <w:pPr>
              <w:ind w:firstLine="0"/>
              <w:jc w:val="center"/>
              <w:rPr>
                <w:color w:val="000000" w:themeColor="text1"/>
                <w:szCs w:val="24"/>
                <w:lang w:val="ro-RO" w:eastAsia="ro-RO"/>
              </w:rPr>
            </w:pPr>
          </w:p>
        </w:tc>
      </w:tr>
      <w:tr w:rsidR="00233751" w:rsidRPr="003E0CAD" w14:paraId="2376AFD4" w14:textId="77777777" w:rsidTr="00233751">
        <w:trPr>
          <w:trHeight w:val="405"/>
        </w:trPr>
        <w:tc>
          <w:tcPr>
            <w:tcW w:w="218" w:type="pct"/>
            <w:tcBorders>
              <w:top w:val="nil"/>
              <w:left w:val="single" w:sz="4" w:space="0" w:color="auto"/>
              <w:bottom w:val="single" w:sz="4" w:space="0" w:color="auto"/>
              <w:right w:val="single" w:sz="4" w:space="0" w:color="auto"/>
            </w:tcBorders>
            <w:shd w:val="clear" w:color="auto" w:fill="auto"/>
            <w:hideMark/>
          </w:tcPr>
          <w:p w14:paraId="0EB30F7F" w14:textId="4652874C" w:rsidR="00233751" w:rsidRPr="00233751" w:rsidRDefault="00233751" w:rsidP="00233751">
            <w:pPr>
              <w:ind w:firstLine="0"/>
              <w:jc w:val="center"/>
              <w:rPr>
                <w:color w:val="000000" w:themeColor="text1"/>
                <w:szCs w:val="24"/>
                <w:lang w:val="ro-RO" w:eastAsia="ro-RO"/>
              </w:rPr>
            </w:pPr>
            <w:r w:rsidRPr="00233751">
              <w:rPr>
                <w:color w:val="000000"/>
                <w:szCs w:val="24"/>
              </w:rPr>
              <w:t>434</w:t>
            </w:r>
          </w:p>
        </w:tc>
        <w:tc>
          <w:tcPr>
            <w:tcW w:w="461" w:type="pct"/>
            <w:tcBorders>
              <w:top w:val="nil"/>
              <w:left w:val="nil"/>
              <w:bottom w:val="single" w:sz="4" w:space="0" w:color="auto"/>
              <w:right w:val="single" w:sz="4" w:space="0" w:color="auto"/>
            </w:tcBorders>
            <w:shd w:val="clear" w:color="auto" w:fill="auto"/>
            <w:hideMark/>
          </w:tcPr>
          <w:p w14:paraId="06663A3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1307-96-6</w:t>
            </w:r>
          </w:p>
        </w:tc>
        <w:tc>
          <w:tcPr>
            <w:tcW w:w="630" w:type="pct"/>
            <w:tcBorders>
              <w:top w:val="nil"/>
              <w:left w:val="nil"/>
              <w:bottom w:val="single" w:sz="4" w:space="0" w:color="auto"/>
              <w:right w:val="single" w:sz="4" w:space="0" w:color="auto"/>
            </w:tcBorders>
            <w:shd w:val="clear" w:color="auto" w:fill="auto"/>
            <w:hideMark/>
          </w:tcPr>
          <w:p w14:paraId="1AD49AA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215-154-6</w:t>
            </w:r>
          </w:p>
        </w:tc>
        <w:tc>
          <w:tcPr>
            <w:tcW w:w="1436" w:type="pct"/>
            <w:tcBorders>
              <w:top w:val="nil"/>
              <w:left w:val="nil"/>
              <w:bottom w:val="single" w:sz="4" w:space="0" w:color="auto"/>
              <w:right w:val="single" w:sz="4" w:space="0" w:color="auto"/>
            </w:tcBorders>
            <w:shd w:val="clear" w:color="auto" w:fill="auto"/>
            <w:hideMark/>
          </w:tcPr>
          <w:p w14:paraId="693E2C3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Oxid de cobalt (II)</w:t>
            </w:r>
          </w:p>
        </w:tc>
        <w:tc>
          <w:tcPr>
            <w:tcW w:w="599" w:type="pct"/>
            <w:tcBorders>
              <w:top w:val="nil"/>
              <w:left w:val="nil"/>
              <w:bottom w:val="single" w:sz="4" w:space="0" w:color="auto"/>
              <w:right w:val="single" w:sz="4" w:space="0" w:color="auto"/>
            </w:tcBorders>
            <w:shd w:val="clear" w:color="auto" w:fill="auto"/>
            <w:hideMark/>
          </w:tcPr>
          <w:p w14:paraId="11325C1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0,05</w:t>
            </w:r>
          </w:p>
        </w:tc>
        <w:tc>
          <w:tcPr>
            <w:tcW w:w="280" w:type="pct"/>
            <w:tcBorders>
              <w:top w:val="nil"/>
              <w:left w:val="nil"/>
              <w:bottom w:val="single" w:sz="4" w:space="0" w:color="auto"/>
              <w:right w:val="single" w:sz="4" w:space="0" w:color="auto"/>
            </w:tcBorders>
            <w:shd w:val="clear" w:color="auto" w:fill="auto"/>
          </w:tcPr>
          <w:p w14:paraId="5403EE11" w14:textId="1ADB6A20"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35D0EAD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321" w:type="pct"/>
            <w:tcBorders>
              <w:top w:val="nil"/>
              <w:left w:val="nil"/>
              <w:bottom w:val="single" w:sz="4" w:space="0" w:color="auto"/>
              <w:right w:val="single" w:sz="4" w:space="0" w:color="auto"/>
            </w:tcBorders>
            <w:shd w:val="clear" w:color="auto" w:fill="auto"/>
          </w:tcPr>
          <w:p w14:paraId="2ACE7D85" w14:textId="4DABBF86"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4EB2265D" w14:textId="73BED2B8" w:rsidR="00233751" w:rsidRPr="003E0CAD" w:rsidRDefault="00233751" w:rsidP="00233751">
            <w:pPr>
              <w:ind w:firstLine="0"/>
              <w:jc w:val="center"/>
              <w:rPr>
                <w:color w:val="000000" w:themeColor="text1"/>
                <w:szCs w:val="24"/>
                <w:lang w:val="ro-RO" w:eastAsia="ro-RO"/>
              </w:rPr>
            </w:pPr>
          </w:p>
        </w:tc>
      </w:tr>
      <w:tr w:rsidR="00233751" w:rsidRPr="003E0CAD" w14:paraId="5D9E8E2E" w14:textId="77777777" w:rsidTr="00233751">
        <w:trPr>
          <w:trHeight w:val="283"/>
        </w:trPr>
        <w:tc>
          <w:tcPr>
            <w:tcW w:w="218" w:type="pct"/>
            <w:tcBorders>
              <w:top w:val="nil"/>
              <w:left w:val="single" w:sz="4" w:space="0" w:color="auto"/>
              <w:bottom w:val="single" w:sz="4" w:space="0" w:color="auto"/>
              <w:right w:val="single" w:sz="4" w:space="0" w:color="auto"/>
            </w:tcBorders>
            <w:shd w:val="clear" w:color="auto" w:fill="auto"/>
            <w:hideMark/>
          </w:tcPr>
          <w:p w14:paraId="1B441D07" w14:textId="6B2BE188" w:rsidR="00233751" w:rsidRPr="00233751" w:rsidRDefault="00233751" w:rsidP="00233751">
            <w:pPr>
              <w:ind w:firstLine="0"/>
              <w:jc w:val="center"/>
              <w:rPr>
                <w:color w:val="000000" w:themeColor="text1"/>
                <w:szCs w:val="24"/>
                <w:lang w:val="ro-RO" w:eastAsia="ro-RO"/>
              </w:rPr>
            </w:pPr>
            <w:r w:rsidRPr="00233751">
              <w:rPr>
                <w:color w:val="000000"/>
                <w:szCs w:val="24"/>
              </w:rPr>
              <w:t>435</w:t>
            </w:r>
          </w:p>
        </w:tc>
        <w:tc>
          <w:tcPr>
            <w:tcW w:w="461" w:type="pct"/>
            <w:tcBorders>
              <w:top w:val="nil"/>
              <w:left w:val="nil"/>
              <w:bottom w:val="single" w:sz="4" w:space="0" w:color="auto"/>
              <w:right w:val="single" w:sz="4" w:space="0" w:color="auto"/>
            </w:tcBorders>
            <w:shd w:val="clear" w:color="auto" w:fill="auto"/>
            <w:hideMark/>
          </w:tcPr>
          <w:p w14:paraId="1F1A542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60-29-7</w:t>
            </w:r>
          </w:p>
        </w:tc>
        <w:tc>
          <w:tcPr>
            <w:tcW w:w="630" w:type="pct"/>
            <w:tcBorders>
              <w:top w:val="nil"/>
              <w:left w:val="nil"/>
              <w:bottom w:val="single" w:sz="4" w:space="0" w:color="auto"/>
              <w:right w:val="single" w:sz="4" w:space="0" w:color="auto"/>
            </w:tcBorders>
            <w:shd w:val="clear" w:color="auto" w:fill="auto"/>
            <w:hideMark/>
          </w:tcPr>
          <w:p w14:paraId="501C633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200-467-2</w:t>
            </w:r>
          </w:p>
        </w:tc>
        <w:tc>
          <w:tcPr>
            <w:tcW w:w="1436" w:type="pct"/>
            <w:tcBorders>
              <w:top w:val="nil"/>
              <w:left w:val="nil"/>
              <w:bottom w:val="single" w:sz="4" w:space="0" w:color="auto"/>
              <w:right w:val="single" w:sz="4" w:space="0" w:color="auto"/>
            </w:tcBorders>
            <w:shd w:val="clear" w:color="auto" w:fill="auto"/>
            <w:hideMark/>
          </w:tcPr>
          <w:p w14:paraId="6C17348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Oxid de dietil / Dietil eter/ Eter etilic</w:t>
            </w:r>
          </w:p>
        </w:tc>
        <w:tc>
          <w:tcPr>
            <w:tcW w:w="599" w:type="pct"/>
            <w:tcBorders>
              <w:top w:val="nil"/>
              <w:left w:val="nil"/>
              <w:bottom w:val="single" w:sz="4" w:space="0" w:color="auto"/>
              <w:right w:val="single" w:sz="4" w:space="0" w:color="auto"/>
            </w:tcBorders>
            <w:shd w:val="clear" w:color="auto" w:fill="auto"/>
            <w:hideMark/>
          </w:tcPr>
          <w:p w14:paraId="51463EE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308</w:t>
            </w:r>
          </w:p>
        </w:tc>
        <w:tc>
          <w:tcPr>
            <w:tcW w:w="280" w:type="pct"/>
            <w:tcBorders>
              <w:top w:val="nil"/>
              <w:left w:val="nil"/>
              <w:bottom w:val="single" w:sz="4" w:space="0" w:color="auto"/>
              <w:right w:val="single" w:sz="4" w:space="0" w:color="auto"/>
            </w:tcBorders>
            <w:shd w:val="clear" w:color="auto" w:fill="auto"/>
            <w:hideMark/>
          </w:tcPr>
          <w:p w14:paraId="0EE848D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496" w:type="pct"/>
            <w:tcBorders>
              <w:top w:val="nil"/>
              <w:left w:val="nil"/>
              <w:bottom w:val="single" w:sz="4" w:space="0" w:color="auto"/>
              <w:right w:val="single" w:sz="4" w:space="0" w:color="auto"/>
            </w:tcBorders>
            <w:shd w:val="clear" w:color="auto" w:fill="auto"/>
            <w:hideMark/>
          </w:tcPr>
          <w:p w14:paraId="003F0B9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616</w:t>
            </w:r>
          </w:p>
        </w:tc>
        <w:tc>
          <w:tcPr>
            <w:tcW w:w="321" w:type="pct"/>
            <w:tcBorders>
              <w:top w:val="nil"/>
              <w:left w:val="nil"/>
              <w:bottom w:val="single" w:sz="4" w:space="0" w:color="auto"/>
              <w:right w:val="single" w:sz="4" w:space="0" w:color="auto"/>
            </w:tcBorders>
            <w:shd w:val="clear" w:color="auto" w:fill="auto"/>
            <w:hideMark/>
          </w:tcPr>
          <w:p w14:paraId="0DAB7AA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559" w:type="pct"/>
            <w:tcBorders>
              <w:top w:val="nil"/>
              <w:left w:val="nil"/>
              <w:bottom w:val="single" w:sz="4" w:space="0" w:color="auto"/>
              <w:right w:val="single" w:sz="4" w:space="0" w:color="auto"/>
            </w:tcBorders>
            <w:shd w:val="clear" w:color="auto" w:fill="auto"/>
          </w:tcPr>
          <w:p w14:paraId="068CAB91" w14:textId="7AA6E4FC" w:rsidR="00233751" w:rsidRPr="003E0CAD" w:rsidRDefault="00233751" w:rsidP="00233751">
            <w:pPr>
              <w:ind w:firstLine="0"/>
              <w:jc w:val="center"/>
              <w:rPr>
                <w:color w:val="000000" w:themeColor="text1"/>
                <w:szCs w:val="24"/>
                <w:lang w:val="ro-RO" w:eastAsia="ro-RO"/>
              </w:rPr>
            </w:pPr>
          </w:p>
        </w:tc>
      </w:tr>
      <w:tr w:rsidR="00233751" w:rsidRPr="003E0CAD" w14:paraId="212A24DB" w14:textId="77777777" w:rsidTr="00CA3F63">
        <w:trPr>
          <w:trHeight w:val="556"/>
        </w:trPr>
        <w:tc>
          <w:tcPr>
            <w:tcW w:w="218" w:type="pct"/>
            <w:tcBorders>
              <w:top w:val="nil"/>
              <w:left w:val="single" w:sz="4" w:space="0" w:color="auto"/>
              <w:bottom w:val="single" w:sz="4" w:space="0" w:color="auto"/>
              <w:right w:val="single" w:sz="4" w:space="0" w:color="auto"/>
            </w:tcBorders>
            <w:shd w:val="clear" w:color="auto" w:fill="auto"/>
            <w:hideMark/>
          </w:tcPr>
          <w:p w14:paraId="26C16910" w14:textId="510ABD25" w:rsidR="00233751" w:rsidRPr="00233751" w:rsidRDefault="00233751" w:rsidP="00233751">
            <w:pPr>
              <w:ind w:firstLine="0"/>
              <w:jc w:val="center"/>
              <w:rPr>
                <w:color w:val="000000" w:themeColor="text1"/>
                <w:szCs w:val="24"/>
                <w:lang w:val="ro-RO" w:eastAsia="ro-RO"/>
              </w:rPr>
            </w:pPr>
            <w:r w:rsidRPr="00233751">
              <w:rPr>
                <w:color w:val="000000"/>
                <w:szCs w:val="24"/>
              </w:rPr>
              <w:t>436</w:t>
            </w:r>
          </w:p>
        </w:tc>
        <w:tc>
          <w:tcPr>
            <w:tcW w:w="461" w:type="pct"/>
            <w:tcBorders>
              <w:top w:val="nil"/>
              <w:left w:val="nil"/>
              <w:bottom w:val="single" w:sz="4" w:space="0" w:color="auto"/>
              <w:right w:val="single" w:sz="4" w:space="0" w:color="auto"/>
            </w:tcBorders>
            <w:shd w:val="clear" w:color="auto" w:fill="auto"/>
            <w:hideMark/>
          </w:tcPr>
          <w:p w14:paraId="64E85B8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55720-99-5</w:t>
            </w:r>
          </w:p>
        </w:tc>
        <w:tc>
          <w:tcPr>
            <w:tcW w:w="630" w:type="pct"/>
            <w:tcBorders>
              <w:top w:val="nil"/>
              <w:left w:val="nil"/>
              <w:bottom w:val="single" w:sz="4" w:space="0" w:color="auto"/>
              <w:right w:val="single" w:sz="4" w:space="0" w:color="auto"/>
            </w:tcBorders>
            <w:shd w:val="clear" w:color="auto" w:fill="auto"/>
            <w:hideMark/>
          </w:tcPr>
          <w:p w14:paraId="410B7C1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70A5685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Oxid de difenilclorat / Hexaclor difenil eter</w:t>
            </w:r>
          </w:p>
        </w:tc>
        <w:tc>
          <w:tcPr>
            <w:tcW w:w="599" w:type="pct"/>
            <w:tcBorders>
              <w:top w:val="nil"/>
              <w:left w:val="nil"/>
              <w:bottom w:val="single" w:sz="4" w:space="0" w:color="auto"/>
              <w:right w:val="single" w:sz="4" w:space="0" w:color="auto"/>
            </w:tcBorders>
            <w:shd w:val="clear" w:color="auto" w:fill="auto"/>
            <w:hideMark/>
          </w:tcPr>
          <w:p w14:paraId="14A0722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280" w:type="pct"/>
            <w:tcBorders>
              <w:top w:val="nil"/>
              <w:left w:val="nil"/>
              <w:bottom w:val="single" w:sz="4" w:space="0" w:color="auto"/>
              <w:right w:val="single" w:sz="4" w:space="0" w:color="auto"/>
            </w:tcBorders>
            <w:shd w:val="clear" w:color="auto" w:fill="auto"/>
            <w:hideMark/>
          </w:tcPr>
          <w:p w14:paraId="6A47092B" w14:textId="49B462F2"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237A4C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321" w:type="pct"/>
            <w:tcBorders>
              <w:top w:val="nil"/>
              <w:left w:val="nil"/>
              <w:bottom w:val="single" w:sz="4" w:space="0" w:color="auto"/>
              <w:right w:val="single" w:sz="4" w:space="0" w:color="auto"/>
            </w:tcBorders>
            <w:shd w:val="clear" w:color="auto" w:fill="auto"/>
            <w:hideMark/>
          </w:tcPr>
          <w:p w14:paraId="6BB8CD7D" w14:textId="2844BBA7"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2BB02FE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29338235" w14:textId="77777777" w:rsidTr="00233751">
        <w:trPr>
          <w:trHeight w:val="281"/>
        </w:trPr>
        <w:tc>
          <w:tcPr>
            <w:tcW w:w="218" w:type="pct"/>
            <w:tcBorders>
              <w:top w:val="nil"/>
              <w:left w:val="single" w:sz="4" w:space="0" w:color="auto"/>
              <w:bottom w:val="single" w:sz="4" w:space="0" w:color="auto"/>
              <w:right w:val="single" w:sz="4" w:space="0" w:color="auto"/>
            </w:tcBorders>
            <w:shd w:val="clear" w:color="auto" w:fill="auto"/>
            <w:hideMark/>
          </w:tcPr>
          <w:p w14:paraId="68D4B608" w14:textId="41A124F4" w:rsidR="00233751" w:rsidRPr="00233751" w:rsidRDefault="00233751" w:rsidP="00233751">
            <w:pPr>
              <w:ind w:firstLine="0"/>
              <w:jc w:val="center"/>
              <w:rPr>
                <w:color w:val="000000" w:themeColor="text1"/>
                <w:szCs w:val="24"/>
                <w:lang w:val="ro-RO" w:eastAsia="ro-RO"/>
              </w:rPr>
            </w:pPr>
            <w:r w:rsidRPr="00233751">
              <w:rPr>
                <w:color w:val="000000"/>
                <w:szCs w:val="24"/>
              </w:rPr>
              <w:t>437</w:t>
            </w:r>
          </w:p>
        </w:tc>
        <w:tc>
          <w:tcPr>
            <w:tcW w:w="461" w:type="pct"/>
            <w:tcBorders>
              <w:top w:val="nil"/>
              <w:left w:val="nil"/>
              <w:bottom w:val="single" w:sz="4" w:space="0" w:color="auto"/>
              <w:right w:val="single" w:sz="4" w:space="0" w:color="auto"/>
            </w:tcBorders>
            <w:shd w:val="clear" w:color="auto" w:fill="auto"/>
            <w:hideMark/>
          </w:tcPr>
          <w:p w14:paraId="43582DE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75-21-8</w:t>
            </w:r>
          </w:p>
        </w:tc>
        <w:tc>
          <w:tcPr>
            <w:tcW w:w="630" w:type="pct"/>
            <w:tcBorders>
              <w:top w:val="nil"/>
              <w:left w:val="nil"/>
              <w:bottom w:val="single" w:sz="4" w:space="0" w:color="auto"/>
              <w:right w:val="single" w:sz="4" w:space="0" w:color="auto"/>
            </w:tcBorders>
            <w:shd w:val="clear" w:color="auto" w:fill="auto"/>
            <w:hideMark/>
          </w:tcPr>
          <w:p w14:paraId="28E56DA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200-849-9</w:t>
            </w:r>
          </w:p>
        </w:tc>
        <w:tc>
          <w:tcPr>
            <w:tcW w:w="1436" w:type="pct"/>
            <w:tcBorders>
              <w:top w:val="nil"/>
              <w:left w:val="nil"/>
              <w:bottom w:val="single" w:sz="4" w:space="0" w:color="auto"/>
              <w:right w:val="single" w:sz="4" w:space="0" w:color="auto"/>
            </w:tcBorders>
            <w:shd w:val="clear" w:color="auto" w:fill="auto"/>
            <w:hideMark/>
          </w:tcPr>
          <w:p w14:paraId="04AB7F4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Oxid de etilenă</w:t>
            </w:r>
          </w:p>
        </w:tc>
        <w:tc>
          <w:tcPr>
            <w:tcW w:w="599" w:type="pct"/>
            <w:tcBorders>
              <w:top w:val="nil"/>
              <w:left w:val="nil"/>
              <w:bottom w:val="single" w:sz="4" w:space="0" w:color="auto"/>
              <w:right w:val="single" w:sz="4" w:space="0" w:color="auto"/>
            </w:tcBorders>
            <w:shd w:val="clear" w:color="auto" w:fill="auto"/>
            <w:hideMark/>
          </w:tcPr>
          <w:p w14:paraId="423D71D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1,8</w:t>
            </w:r>
          </w:p>
        </w:tc>
        <w:tc>
          <w:tcPr>
            <w:tcW w:w="280" w:type="pct"/>
            <w:tcBorders>
              <w:top w:val="nil"/>
              <w:left w:val="nil"/>
              <w:bottom w:val="single" w:sz="4" w:space="0" w:color="auto"/>
              <w:right w:val="single" w:sz="4" w:space="0" w:color="auto"/>
            </w:tcBorders>
            <w:shd w:val="clear" w:color="auto" w:fill="auto"/>
            <w:hideMark/>
          </w:tcPr>
          <w:p w14:paraId="4A45632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496" w:type="pct"/>
            <w:tcBorders>
              <w:top w:val="nil"/>
              <w:left w:val="nil"/>
              <w:bottom w:val="single" w:sz="4" w:space="0" w:color="auto"/>
              <w:right w:val="single" w:sz="4" w:space="0" w:color="auto"/>
            </w:tcBorders>
            <w:shd w:val="clear" w:color="auto" w:fill="auto"/>
            <w:hideMark/>
          </w:tcPr>
          <w:p w14:paraId="62F8C5E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w:t>
            </w:r>
          </w:p>
        </w:tc>
        <w:tc>
          <w:tcPr>
            <w:tcW w:w="321" w:type="pct"/>
            <w:tcBorders>
              <w:top w:val="nil"/>
              <w:left w:val="nil"/>
              <w:bottom w:val="single" w:sz="4" w:space="0" w:color="auto"/>
              <w:right w:val="single" w:sz="4" w:space="0" w:color="auto"/>
            </w:tcBorders>
            <w:shd w:val="clear" w:color="auto" w:fill="auto"/>
          </w:tcPr>
          <w:p w14:paraId="7CCCEB62" w14:textId="4E4CA765"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5C6EFED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15497AC4" w14:textId="77777777" w:rsidTr="00233751">
        <w:trPr>
          <w:trHeight w:val="257"/>
        </w:trPr>
        <w:tc>
          <w:tcPr>
            <w:tcW w:w="218" w:type="pct"/>
            <w:tcBorders>
              <w:top w:val="nil"/>
              <w:left w:val="single" w:sz="4" w:space="0" w:color="auto"/>
              <w:bottom w:val="single" w:sz="4" w:space="0" w:color="auto"/>
              <w:right w:val="single" w:sz="4" w:space="0" w:color="auto"/>
            </w:tcBorders>
            <w:shd w:val="clear" w:color="auto" w:fill="auto"/>
            <w:hideMark/>
          </w:tcPr>
          <w:p w14:paraId="3816E7A6" w14:textId="2B41795E" w:rsidR="00233751" w:rsidRPr="00233751" w:rsidRDefault="00233751" w:rsidP="00233751">
            <w:pPr>
              <w:ind w:firstLine="0"/>
              <w:jc w:val="center"/>
              <w:rPr>
                <w:color w:val="000000" w:themeColor="text1"/>
                <w:szCs w:val="24"/>
                <w:lang w:val="ro-RO" w:eastAsia="ro-RO"/>
              </w:rPr>
            </w:pPr>
            <w:r w:rsidRPr="00233751">
              <w:rPr>
                <w:color w:val="000000"/>
                <w:szCs w:val="24"/>
              </w:rPr>
              <w:t>438</w:t>
            </w:r>
          </w:p>
        </w:tc>
        <w:tc>
          <w:tcPr>
            <w:tcW w:w="461" w:type="pct"/>
            <w:tcBorders>
              <w:top w:val="nil"/>
              <w:left w:val="nil"/>
              <w:bottom w:val="single" w:sz="4" w:space="0" w:color="auto"/>
              <w:right w:val="single" w:sz="4" w:space="0" w:color="auto"/>
            </w:tcBorders>
            <w:shd w:val="clear" w:color="auto" w:fill="auto"/>
            <w:hideMark/>
          </w:tcPr>
          <w:p w14:paraId="61C18E3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20619-16-3</w:t>
            </w:r>
          </w:p>
        </w:tc>
        <w:tc>
          <w:tcPr>
            <w:tcW w:w="630" w:type="pct"/>
            <w:tcBorders>
              <w:top w:val="nil"/>
              <w:left w:val="nil"/>
              <w:bottom w:val="single" w:sz="4" w:space="0" w:color="auto"/>
              <w:right w:val="single" w:sz="4" w:space="0" w:color="auto"/>
            </w:tcBorders>
            <w:shd w:val="clear" w:color="auto" w:fill="auto"/>
            <w:hideMark/>
          </w:tcPr>
          <w:p w14:paraId="5979B5B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243-922-0</w:t>
            </w:r>
          </w:p>
        </w:tc>
        <w:tc>
          <w:tcPr>
            <w:tcW w:w="1436" w:type="pct"/>
            <w:tcBorders>
              <w:top w:val="nil"/>
              <w:left w:val="nil"/>
              <w:bottom w:val="single" w:sz="4" w:space="0" w:color="auto"/>
              <w:right w:val="single" w:sz="4" w:space="0" w:color="auto"/>
            </w:tcBorders>
            <w:shd w:val="clear" w:color="auto" w:fill="auto"/>
            <w:hideMark/>
          </w:tcPr>
          <w:p w14:paraId="2D3BF56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Oxid de germaniu</w:t>
            </w:r>
          </w:p>
        </w:tc>
        <w:tc>
          <w:tcPr>
            <w:tcW w:w="599" w:type="pct"/>
            <w:tcBorders>
              <w:top w:val="nil"/>
              <w:left w:val="nil"/>
              <w:bottom w:val="single" w:sz="4" w:space="0" w:color="auto"/>
              <w:right w:val="single" w:sz="4" w:space="0" w:color="auto"/>
            </w:tcBorders>
            <w:shd w:val="clear" w:color="auto" w:fill="auto"/>
            <w:hideMark/>
          </w:tcPr>
          <w:p w14:paraId="70417F4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tcPr>
          <w:p w14:paraId="1BBC95FF" w14:textId="73207DA3"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2CD30AF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tcPr>
          <w:p w14:paraId="37586977" w14:textId="6DBE9D0A"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55D2DBDC" w14:textId="26CE0C23" w:rsidR="00233751" w:rsidRPr="003E0CAD" w:rsidRDefault="00233751" w:rsidP="00233751">
            <w:pPr>
              <w:ind w:firstLine="0"/>
              <w:jc w:val="center"/>
              <w:rPr>
                <w:color w:val="000000" w:themeColor="text1"/>
                <w:szCs w:val="24"/>
                <w:lang w:val="ro-RO" w:eastAsia="ro-RO"/>
              </w:rPr>
            </w:pPr>
          </w:p>
        </w:tc>
      </w:tr>
      <w:tr w:rsidR="00233751" w:rsidRPr="003E0CAD" w14:paraId="4AC33EC3" w14:textId="77777777" w:rsidTr="00233751">
        <w:trPr>
          <w:trHeight w:val="261"/>
        </w:trPr>
        <w:tc>
          <w:tcPr>
            <w:tcW w:w="218" w:type="pct"/>
            <w:tcBorders>
              <w:top w:val="nil"/>
              <w:left w:val="single" w:sz="4" w:space="0" w:color="auto"/>
              <w:bottom w:val="single" w:sz="4" w:space="0" w:color="auto"/>
              <w:right w:val="single" w:sz="4" w:space="0" w:color="auto"/>
            </w:tcBorders>
            <w:shd w:val="clear" w:color="auto" w:fill="auto"/>
            <w:hideMark/>
          </w:tcPr>
          <w:p w14:paraId="3EF75DA3" w14:textId="05EDBE33" w:rsidR="00233751" w:rsidRPr="00233751" w:rsidRDefault="00233751" w:rsidP="00233751">
            <w:pPr>
              <w:ind w:firstLine="0"/>
              <w:jc w:val="center"/>
              <w:rPr>
                <w:color w:val="000000" w:themeColor="text1"/>
                <w:szCs w:val="24"/>
                <w:lang w:val="ro-RO" w:eastAsia="ro-RO"/>
              </w:rPr>
            </w:pPr>
            <w:r w:rsidRPr="00233751">
              <w:rPr>
                <w:color w:val="000000"/>
                <w:szCs w:val="24"/>
              </w:rPr>
              <w:t>439</w:t>
            </w:r>
          </w:p>
        </w:tc>
        <w:tc>
          <w:tcPr>
            <w:tcW w:w="461" w:type="pct"/>
            <w:tcBorders>
              <w:top w:val="nil"/>
              <w:left w:val="nil"/>
              <w:bottom w:val="single" w:sz="4" w:space="0" w:color="auto"/>
              <w:right w:val="single" w:sz="4" w:space="0" w:color="auto"/>
            </w:tcBorders>
            <w:shd w:val="clear" w:color="auto" w:fill="auto"/>
            <w:hideMark/>
          </w:tcPr>
          <w:p w14:paraId="32D0050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1309-48-4</w:t>
            </w:r>
          </w:p>
        </w:tc>
        <w:tc>
          <w:tcPr>
            <w:tcW w:w="630" w:type="pct"/>
            <w:tcBorders>
              <w:top w:val="nil"/>
              <w:left w:val="nil"/>
              <w:bottom w:val="single" w:sz="4" w:space="0" w:color="auto"/>
              <w:right w:val="single" w:sz="4" w:space="0" w:color="auto"/>
            </w:tcBorders>
            <w:shd w:val="clear" w:color="auto" w:fill="auto"/>
            <w:hideMark/>
          </w:tcPr>
          <w:p w14:paraId="715E2DC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215-171-9</w:t>
            </w:r>
          </w:p>
        </w:tc>
        <w:tc>
          <w:tcPr>
            <w:tcW w:w="1436" w:type="pct"/>
            <w:tcBorders>
              <w:top w:val="nil"/>
              <w:left w:val="nil"/>
              <w:bottom w:val="single" w:sz="4" w:space="0" w:color="auto"/>
              <w:right w:val="single" w:sz="4" w:space="0" w:color="auto"/>
            </w:tcBorders>
            <w:shd w:val="clear" w:color="auto" w:fill="auto"/>
            <w:hideMark/>
          </w:tcPr>
          <w:p w14:paraId="450EAFF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Oxid de magneziu</w:t>
            </w:r>
          </w:p>
        </w:tc>
        <w:tc>
          <w:tcPr>
            <w:tcW w:w="599" w:type="pct"/>
            <w:tcBorders>
              <w:top w:val="nil"/>
              <w:left w:val="nil"/>
              <w:bottom w:val="single" w:sz="4" w:space="0" w:color="auto"/>
              <w:right w:val="single" w:sz="4" w:space="0" w:color="auto"/>
            </w:tcBorders>
            <w:shd w:val="clear" w:color="auto" w:fill="auto"/>
            <w:hideMark/>
          </w:tcPr>
          <w:p w14:paraId="5F806E3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280" w:type="pct"/>
            <w:tcBorders>
              <w:top w:val="nil"/>
              <w:left w:val="nil"/>
              <w:bottom w:val="single" w:sz="4" w:space="0" w:color="auto"/>
              <w:right w:val="single" w:sz="4" w:space="0" w:color="auto"/>
            </w:tcBorders>
            <w:shd w:val="clear" w:color="auto" w:fill="auto"/>
          </w:tcPr>
          <w:p w14:paraId="5D1120A0" w14:textId="4080D824"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751D827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321" w:type="pct"/>
            <w:tcBorders>
              <w:top w:val="nil"/>
              <w:left w:val="nil"/>
              <w:bottom w:val="single" w:sz="4" w:space="0" w:color="auto"/>
              <w:right w:val="single" w:sz="4" w:space="0" w:color="auto"/>
            </w:tcBorders>
            <w:shd w:val="clear" w:color="auto" w:fill="auto"/>
          </w:tcPr>
          <w:p w14:paraId="08244351" w14:textId="449B702F"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72373398" w14:textId="4483FC08"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Fumuri</w:t>
            </w:r>
          </w:p>
        </w:tc>
      </w:tr>
      <w:tr w:rsidR="00233751" w:rsidRPr="003E0CAD" w14:paraId="7BBE9F09" w14:textId="77777777" w:rsidTr="00233751">
        <w:trPr>
          <w:trHeight w:val="265"/>
        </w:trPr>
        <w:tc>
          <w:tcPr>
            <w:tcW w:w="218" w:type="pct"/>
            <w:tcBorders>
              <w:top w:val="nil"/>
              <w:left w:val="single" w:sz="4" w:space="0" w:color="auto"/>
              <w:bottom w:val="single" w:sz="4" w:space="0" w:color="auto"/>
              <w:right w:val="single" w:sz="4" w:space="0" w:color="auto"/>
            </w:tcBorders>
            <w:shd w:val="clear" w:color="auto" w:fill="auto"/>
            <w:hideMark/>
          </w:tcPr>
          <w:p w14:paraId="3F4B9216" w14:textId="662BF5A0" w:rsidR="00233751" w:rsidRPr="00233751" w:rsidRDefault="00233751" w:rsidP="00233751">
            <w:pPr>
              <w:ind w:firstLine="0"/>
              <w:jc w:val="center"/>
              <w:rPr>
                <w:color w:val="000000" w:themeColor="text1"/>
                <w:szCs w:val="24"/>
                <w:lang w:val="ro-RO" w:eastAsia="ro-RO"/>
              </w:rPr>
            </w:pPr>
            <w:r w:rsidRPr="00233751">
              <w:rPr>
                <w:color w:val="000000"/>
                <w:szCs w:val="24"/>
              </w:rPr>
              <w:t>440</w:t>
            </w:r>
          </w:p>
        </w:tc>
        <w:tc>
          <w:tcPr>
            <w:tcW w:w="461" w:type="pct"/>
            <w:tcBorders>
              <w:top w:val="nil"/>
              <w:left w:val="nil"/>
              <w:bottom w:val="single" w:sz="4" w:space="0" w:color="auto"/>
              <w:right w:val="single" w:sz="4" w:space="0" w:color="auto"/>
            </w:tcBorders>
            <w:shd w:val="clear" w:color="auto" w:fill="auto"/>
            <w:hideMark/>
          </w:tcPr>
          <w:p w14:paraId="5130284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75-56-9</w:t>
            </w:r>
          </w:p>
        </w:tc>
        <w:tc>
          <w:tcPr>
            <w:tcW w:w="630" w:type="pct"/>
            <w:tcBorders>
              <w:top w:val="nil"/>
              <w:left w:val="nil"/>
              <w:bottom w:val="single" w:sz="4" w:space="0" w:color="auto"/>
              <w:right w:val="single" w:sz="4" w:space="0" w:color="auto"/>
            </w:tcBorders>
            <w:shd w:val="clear" w:color="auto" w:fill="auto"/>
            <w:hideMark/>
          </w:tcPr>
          <w:p w14:paraId="3F857D1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200-879-2</w:t>
            </w:r>
          </w:p>
        </w:tc>
        <w:tc>
          <w:tcPr>
            <w:tcW w:w="1436" w:type="pct"/>
            <w:tcBorders>
              <w:top w:val="nil"/>
              <w:left w:val="nil"/>
              <w:bottom w:val="single" w:sz="4" w:space="0" w:color="auto"/>
              <w:right w:val="single" w:sz="4" w:space="0" w:color="auto"/>
            </w:tcBorders>
            <w:shd w:val="clear" w:color="auto" w:fill="auto"/>
            <w:hideMark/>
          </w:tcPr>
          <w:p w14:paraId="7F1D952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Oxid de propilenă; 1,2-Epoxipropan</w:t>
            </w:r>
          </w:p>
        </w:tc>
        <w:tc>
          <w:tcPr>
            <w:tcW w:w="599" w:type="pct"/>
            <w:tcBorders>
              <w:top w:val="nil"/>
              <w:left w:val="nil"/>
              <w:bottom w:val="single" w:sz="4" w:space="0" w:color="auto"/>
              <w:right w:val="single" w:sz="4" w:space="0" w:color="auto"/>
            </w:tcBorders>
            <w:shd w:val="clear" w:color="auto" w:fill="auto"/>
            <w:hideMark/>
          </w:tcPr>
          <w:p w14:paraId="2CEFEE4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2,4</w:t>
            </w:r>
          </w:p>
        </w:tc>
        <w:tc>
          <w:tcPr>
            <w:tcW w:w="280" w:type="pct"/>
            <w:tcBorders>
              <w:top w:val="nil"/>
              <w:left w:val="nil"/>
              <w:bottom w:val="single" w:sz="4" w:space="0" w:color="auto"/>
              <w:right w:val="single" w:sz="4" w:space="0" w:color="auto"/>
            </w:tcBorders>
            <w:shd w:val="clear" w:color="auto" w:fill="auto"/>
            <w:hideMark/>
          </w:tcPr>
          <w:p w14:paraId="0B95166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496" w:type="pct"/>
            <w:tcBorders>
              <w:top w:val="nil"/>
              <w:left w:val="nil"/>
              <w:bottom w:val="single" w:sz="4" w:space="0" w:color="auto"/>
              <w:right w:val="single" w:sz="4" w:space="0" w:color="auto"/>
            </w:tcBorders>
            <w:shd w:val="clear" w:color="auto" w:fill="auto"/>
            <w:hideMark/>
          </w:tcPr>
          <w:p w14:paraId="7189238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w:t>
            </w:r>
          </w:p>
        </w:tc>
        <w:tc>
          <w:tcPr>
            <w:tcW w:w="321" w:type="pct"/>
            <w:tcBorders>
              <w:top w:val="nil"/>
              <w:left w:val="nil"/>
              <w:bottom w:val="single" w:sz="4" w:space="0" w:color="auto"/>
              <w:right w:val="single" w:sz="4" w:space="0" w:color="auto"/>
            </w:tcBorders>
            <w:shd w:val="clear" w:color="auto" w:fill="auto"/>
          </w:tcPr>
          <w:p w14:paraId="35245E56" w14:textId="1A2B961D"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4F43EBEC" w14:textId="29F0B5B8" w:rsidR="00233751" w:rsidRPr="003E0CAD" w:rsidRDefault="00233751" w:rsidP="00233751">
            <w:pPr>
              <w:ind w:firstLine="0"/>
              <w:jc w:val="center"/>
              <w:rPr>
                <w:color w:val="000000" w:themeColor="text1"/>
                <w:szCs w:val="24"/>
                <w:lang w:val="ro-RO" w:eastAsia="ro-RO"/>
              </w:rPr>
            </w:pPr>
          </w:p>
        </w:tc>
      </w:tr>
      <w:tr w:rsidR="00233751" w:rsidRPr="003E0CAD" w14:paraId="690BC59F" w14:textId="77777777" w:rsidTr="00233751">
        <w:trPr>
          <w:trHeight w:val="255"/>
        </w:trPr>
        <w:tc>
          <w:tcPr>
            <w:tcW w:w="218" w:type="pct"/>
            <w:tcBorders>
              <w:top w:val="nil"/>
              <w:left w:val="single" w:sz="4" w:space="0" w:color="auto"/>
              <w:bottom w:val="single" w:sz="4" w:space="0" w:color="auto"/>
              <w:right w:val="single" w:sz="4" w:space="0" w:color="auto"/>
            </w:tcBorders>
            <w:shd w:val="clear" w:color="auto" w:fill="auto"/>
            <w:hideMark/>
          </w:tcPr>
          <w:p w14:paraId="5AE82876" w14:textId="6C1136CC" w:rsidR="00233751" w:rsidRPr="00233751" w:rsidRDefault="00233751" w:rsidP="00233751">
            <w:pPr>
              <w:ind w:firstLine="0"/>
              <w:jc w:val="center"/>
              <w:rPr>
                <w:color w:val="000000" w:themeColor="text1"/>
                <w:szCs w:val="24"/>
                <w:lang w:val="ro-RO" w:eastAsia="ro-RO"/>
              </w:rPr>
            </w:pPr>
            <w:r w:rsidRPr="00233751">
              <w:rPr>
                <w:color w:val="000000"/>
                <w:szCs w:val="24"/>
              </w:rPr>
              <w:t>441</w:t>
            </w:r>
          </w:p>
        </w:tc>
        <w:tc>
          <w:tcPr>
            <w:tcW w:w="461" w:type="pct"/>
            <w:tcBorders>
              <w:top w:val="nil"/>
              <w:left w:val="nil"/>
              <w:bottom w:val="single" w:sz="4" w:space="0" w:color="auto"/>
              <w:right w:val="single" w:sz="4" w:space="0" w:color="auto"/>
            </w:tcBorders>
            <w:shd w:val="clear" w:color="auto" w:fill="auto"/>
            <w:hideMark/>
          </w:tcPr>
          <w:p w14:paraId="17650B0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1314-61-0</w:t>
            </w:r>
          </w:p>
        </w:tc>
        <w:tc>
          <w:tcPr>
            <w:tcW w:w="630" w:type="pct"/>
            <w:tcBorders>
              <w:top w:val="nil"/>
              <w:left w:val="nil"/>
              <w:bottom w:val="single" w:sz="4" w:space="0" w:color="auto"/>
              <w:right w:val="single" w:sz="4" w:space="0" w:color="auto"/>
            </w:tcBorders>
            <w:shd w:val="clear" w:color="auto" w:fill="auto"/>
            <w:hideMark/>
          </w:tcPr>
          <w:p w14:paraId="1A644B4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215-238-2</w:t>
            </w:r>
          </w:p>
        </w:tc>
        <w:tc>
          <w:tcPr>
            <w:tcW w:w="1436" w:type="pct"/>
            <w:tcBorders>
              <w:top w:val="nil"/>
              <w:left w:val="nil"/>
              <w:bottom w:val="single" w:sz="4" w:space="0" w:color="auto"/>
              <w:right w:val="single" w:sz="4" w:space="0" w:color="auto"/>
            </w:tcBorders>
            <w:shd w:val="clear" w:color="auto" w:fill="auto"/>
            <w:hideMark/>
          </w:tcPr>
          <w:p w14:paraId="14A7DC4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Oxid de tantal</w:t>
            </w:r>
          </w:p>
        </w:tc>
        <w:tc>
          <w:tcPr>
            <w:tcW w:w="599" w:type="pct"/>
            <w:tcBorders>
              <w:top w:val="nil"/>
              <w:left w:val="nil"/>
              <w:bottom w:val="single" w:sz="4" w:space="0" w:color="auto"/>
              <w:right w:val="single" w:sz="4" w:space="0" w:color="auto"/>
            </w:tcBorders>
            <w:shd w:val="clear" w:color="auto" w:fill="auto"/>
            <w:hideMark/>
          </w:tcPr>
          <w:p w14:paraId="06BB27B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280" w:type="pct"/>
            <w:tcBorders>
              <w:top w:val="nil"/>
              <w:left w:val="nil"/>
              <w:bottom w:val="single" w:sz="4" w:space="0" w:color="auto"/>
              <w:right w:val="single" w:sz="4" w:space="0" w:color="auto"/>
            </w:tcBorders>
            <w:shd w:val="clear" w:color="auto" w:fill="auto"/>
          </w:tcPr>
          <w:p w14:paraId="54EFD56C" w14:textId="189039AA"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0FDB7BA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tcPr>
          <w:p w14:paraId="7224AE2E" w14:textId="152AA49D"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043B111A" w14:textId="1278291E" w:rsidR="00233751" w:rsidRPr="003E0CAD" w:rsidRDefault="00233751" w:rsidP="00233751">
            <w:pPr>
              <w:ind w:firstLine="0"/>
              <w:jc w:val="center"/>
              <w:rPr>
                <w:color w:val="000000" w:themeColor="text1"/>
                <w:szCs w:val="24"/>
                <w:lang w:val="ro-RO" w:eastAsia="ro-RO"/>
              </w:rPr>
            </w:pPr>
          </w:p>
        </w:tc>
      </w:tr>
      <w:tr w:rsidR="00233751" w:rsidRPr="003E0CAD" w14:paraId="3AA918C2" w14:textId="77777777" w:rsidTr="00233751">
        <w:trPr>
          <w:trHeight w:val="259"/>
        </w:trPr>
        <w:tc>
          <w:tcPr>
            <w:tcW w:w="218" w:type="pct"/>
            <w:tcBorders>
              <w:top w:val="nil"/>
              <w:left w:val="single" w:sz="4" w:space="0" w:color="auto"/>
              <w:bottom w:val="single" w:sz="4" w:space="0" w:color="auto"/>
              <w:right w:val="single" w:sz="4" w:space="0" w:color="auto"/>
            </w:tcBorders>
            <w:shd w:val="clear" w:color="auto" w:fill="auto"/>
            <w:hideMark/>
          </w:tcPr>
          <w:p w14:paraId="03A940ED" w14:textId="480EB4D9" w:rsidR="00233751" w:rsidRPr="00233751" w:rsidRDefault="00233751" w:rsidP="00233751">
            <w:pPr>
              <w:ind w:firstLine="0"/>
              <w:jc w:val="center"/>
              <w:rPr>
                <w:color w:val="000000" w:themeColor="text1"/>
                <w:szCs w:val="24"/>
                <w:lang w:val="ro-RO" w:eastAsia="ro-RO"/>
              </w:rPr>
            </w:pPr>
            <w:r w:rsidRPr="00233751">
              <w:rPr>
                <w:color w:val="000000"/>
                <w:szCs w:val="24"/>
              </w:rPr>
              <w:t>442</w:t>
            </w:r>
          </w:p>
        </w:tc>
        <w:tc>
          <w:tcPr>
            <w:tcW w:w="461" w:type="pct"/>
            <w:tcBorders>
              <w:top w:val="nil"/>
              <w:left w:val="nil"/>
              <w:bottom w:val="single" w:sz="4" w:space="0" w:color="auto"/>
              <w:right w:val="single" w:sz="4" w:space="0" w:color="auto"/>
            </w:tcBorders>
            <w:shd w:val="clear" w:color="auto" w:fill="auto"/>
            <w:hideMark/>
          </w:tcPr>
          <w:p w14:paraId="0F2C879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1314-13-2</w:t>
            </w:r>
          </w:p>
        </w:tc>
        <w:tc>
          <w:tcPr>
            <w:tcW w:w="630" w:type="pct"/>
            <w:tcBorders>
              <w:top w:val="nil"/>
              <w:left w:val="nil"/>
              <w:bottom w:val="single" w:sz="4" w:space="0" w:color="auto"/>
              <w:right w:val="single" w:sz="4" w:space="0" w:color="auto"/>
            </w:tcBorders>
            <w:shd w:val="clear" w:color="auto" w:fill="auto"/>
            <w:hideMark/>
          </w:tcPr>
          <w:p w14:paraId="3A5B386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215-222-5</w:t>
            </w:r>
          </w:p>
        </w:tc>
        <w:tc>
          <w:tcPr>
            <w:tcW w:w="1436" w:type="pct"/>
            <w:tcBorders>
              <w:top w:val="nil"/>
              <w:left w:val="nil"/>
              <w:bottom w:val="single" w:sz="4" w:space="0" w:color="auto"/>
              <w:right w:val="single" w:sz="4" w:space="0" w:color="auto"/>
            </w:tcBorders>
            <w:shd w:val="clear" w:color="auto" w:fill="auto"/>
            <w:hideMark/>
          </w:tcPr>
          <w:p w14:paraId="588F7AE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Oxid de zinc</w:t>
            </w:r>
          </w:p>
        </w:tc>
        <w:tc>
          <w:tcPr>
            <w:tcW w:w="599" w:type="pct"/>
            <w:tcBorders>
              <w:top w:val="nil"/>
              <w:left w:val="nil"/>
              <w:bottom w:val="single" w:sz="4" w:space="0" w:color="auto"/>
              <w:right w:val="single" w:sz="4" w:space="0" w:color="auto"/>
            </w:tcBorders>
            <w:shd w:val="clear" w:color="auto" w:fill="auto"/>
            <w:hideMark/>
          </w:tcPr>
          <w:p w14:paraId="136A74D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280" w:type="pct"/>
            <w:tcBorders>
              <w:top w:val="nil"/>
              <w:left w:val="nil"/>
              <w:bottom w:val="single" w:sz="4" w:space="0" w:color="auto"/>
              <w:right w:val="single" w:sz="4" w:space="0" w:color="auto"/>
            </w:tcBorders>
            <w:shd w:val="clear" w:color="auto" w:fill="auto"/>
          </w:tcPr>
          <w:p w14:paraId="76121BAC" w14:textId="7000F064"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2FBC8A1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tcPr>
          <w:p w14:paraId="6F09C6A7" w14:textId="1FF9D8DA"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6516E70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Fumuri</w:t>
            </w:r>
          </w:p>
        </w:tc>
      </w:tr>
      <w:tr w:rsidR="00233751" w:rsidRPr="003E0CAD" w14:paraId="5AF8C924" w14:textId="77777777" w:rsidTr="00233751">
        <w:trPr>
          <w:trHeight w:val="107"/>
        </w:trPr>
        <w:tc>
          <w:tcPr>
            <w:tcW w:w="218" w:type="pct"/>
            <w:tcBorders>
              <w:top w:val="nil"/>
              <w:left w:val="single" w:sz="4" w:space="0" w:color="auto"/>
              <w:bottom w:val="single" w:sz="4" w:space="0" w:color="auto"/>
              <w:right w:val="single" w:sz="4" w:space="0" w:color="auto"/>
            </w:tcBorders>
            <w:shd w:val="clear" w:color="auto" w:fill="auto"/>
            <w:hideMark/>
          </w:tcPr>
          <w:p w14:paraId="0427ACF0" w14:textId="7315FA5C" w:rsidR="00233751" w:rsidRPr="00233751" w:rsidRDefault="00233751" w:rsidP="00233751">
            <w:pPr>
              <w:ind w:firstLine="0"/>
              <w:jc w:val="center"/>
              <w:rPr>
                <w:color w:val="000000" w:themeColor="text1"/>
                <w:szCs w:val="24"/>
                <w:lang w:val="ro-RO" w:eastAsia="ro-RO"/>
              </w:rPr>
            </w:pPr>
            <w:r w:rsidRPr="00233751">
              <w:rPr>
                <w:color w:val="000000"/>
                <w:szCs w:val="24"/>
              </w:rPr>
              <w:t>443</w:t>
            </w:r>
          </w:p>
        </w:tc>
        <w:tc>
          <w:tcPr>
            <w:tcW w:w="461" w:type="pct"/>
            <w:tcBorders>
              <w:top w:val="nil"/>
              <w:left w:val="nil"/>
              <w:bottom w:val="single" w:sz="4" w:space="0" w:color="auto"/>
              <w:right w:val="single" w:sz="4" w:space="0" w:color="auto"/>
            </w:tcBorders>
            <w:shd w:val="clear" w:color="auto" w:fill="auto"/>
            <w:hideMark/>
          </w:tcPr>
          <w:p w14:paraId="01221A3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1309-37-1</w:t>
            </w:r>
          </w:p>
        </w:tc>
        <w:tc>
          <w:tcPr>
            <w:tcW w:w="630" w:type="pct"/>
            <w:tcBorders>
              <w:top w:val="nil"/>
              <w:left w:val="nil"/>
              <w:bottom w:val="single" w:sz="4" w:space="0" w:color="auto"/>
              <w:right w:val="single" w:sz="4" w:space="0" w:color="auto"/>
            </w:tcBorders>
            <w:shd w:val="clear" w:color="auto" w:fill="auto"/>
            <w:hideMark/>
          </w:tcPr>
          <w:p w14:paraId="1454EEE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215-168-2</w:t>
            </w:r>
          </w:p>
        </w:tc>
        <w:tc>
          <w:tcPr>
            <w:tcW w:w="1436" w:type="pct"/>
            <w:tcBorders>
              <w:top w:val="nil"/>
              <w:left w:val="nil"/>
              <w:bottom w:val="single" w:sz="4" w:space="0" w:color="auto"/>
              <w:right w:val="single" w:sz="4" w:space="0" w:color="auto"/>
            </w:tcBorders>
            <w:shd w:val="clear" w:color="auto" w:fill="auto"/>
            <w:hideMark/>
          </w:tcPr>
          <w:p w14:paraId="195DC08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Oxid feric</w:t>
            </w:r>
          </w:p>
        </w:tc>
        <w:tc>
          <w:tcPr>
            <w:tcW w:w="599" w:type="pct"/>
            <w:tcBorders>
              <w:top w:val="nil"/>
              <w:left w:val="nil"/>
              <w:bottom w:val="single" w:sz="4" w:space="0" w:color="auto"/>
              <w:right w:val="single" w:sz="4" w:space="0" w:color="auto"/>
            </w:tcBorders>
            <w:shd w:val="clear" w:color="auto" w:fill="auto"/>
            <w:hideMark/>
          </w:tcPr>
          <w:p w14:paraId="3CAED6C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280" w:type="pct"/>
            <w:tcBorders>
              <w:top w:val="nil"/>
              <w:left w:val="nil"/>
              <w:bottom w:val="single" w:sz="4" w:space="0" w:color="auto"/>
              <w:right w:val="single" w:sz="4" w:space="0" w:color="auto"/>
            </w:tcBorders>
            <w:shd w:val="clear" w:color="auto" w:fill="auto"/>
          </w:tcPr>
          <w:p w14:paraId="1A71DA62" w14:textId="6F133106"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1CD3B42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tcPr>
          <w:p w14:paraId="00B3DC45" w14:textId="4F00F76A"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0F16063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Fumuri, pulberi</w:t>
            </w:r>
          </w:p>
        </w:tc>
      </w:tr>
      <w:tr w:rsidR="00233751" w:rsidRPr="003E0CAD" w14:paraId="5A9EBF02" w14:textId="77777777" w:rsidTr="00CA3F63">
        <w:trPr>
          <w:trHeight w:val="134"/>
        </w:trPr>
        <w:tc>
          <w:tcPr>
            <w:tcW w:w="218" w:type="pct"/>
            <w:tcBorders>
              <w:top w:val="nil"/>
              <w:left w:val="single" w:sz="4" w:space="0" w:color="auto"/>
              <w:bottom w:val="single" w:sz="4" w:space="0" w:color="auto"/>
              <w:right w:val="single" w:sz="4" w:space="0" w:color="auto"/>
            </w:tcBorders>
            <w:shd w:val="clear" w:color="auto" w:fill="auto"/>
            <w:hideMark/>
          </w:tcPr>
          <w:p w14:paraId="15493DAA" w14:textId="0516CE17" w:rsidR="00233751" w:rsidRPr="00233751" w:rsidRDefault="00233751" w:rsidP="00233751">
            <w:pPr>
              <w:ind w:firstLine="0"/>
              <w:jc w:val="center"/>
              <w:rPr>
                <w:color w:val="000000" w:themeColor="text1"/>
                <w:szCs w:val="24"/>
                <w:lang w:val="ro-RO" w:eastAsia="ro-RO"/>
              </w:rPr>
            </w:pPr>
            <w:r w:rsidRPr="00233751">
              <w:rPr>
                <w:color w:val="000000"/>
                <w:szCs w:val="24"/>
              </w:rPr>
              <w:lastRenderedPageBreak/>
              <w:t>444</w:t>
            </w:r>
          </w:p>
        </w:tc>
        <w:tc>
          <w:tcPr>
            <w:tcW w:w="461" w:type="pct"/>
            <w:tcBorders>
              <w:top w:val="nil"/>
              <w:left w:val="nil"/>
              <w:bottom w:val="single" w:sz="4" w:space="0" w:color="auto"/>
              <w:right w:val="single" w:sz="4" w:space="0" w:color="auto"/>
            </w:tcBorders>
            <w:shd w:val="clear" w:color="auto" w:fill="auto"/>
            <w:hideMark/>
          </w:tcPr>
          <w:p w14:paraId="35CF5AC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95-47-6</w:t>
            </w:r>
          </w:p>
        </w:tc>
        <w:tc>
          <w:tcPr>
            <w:tcW w:w="630" w:type="pct"/>
            <w:tcBorders>
              <w:top w:val="nil"/>
              <w:left w:val="nil"/>
              <w:bottom w:val="single" w:sz="4" w:space="0" w:color="auto"/>
              <w:right w:val="single" w:sz="4" w:space="0" w:color="auto"/>
            </w:tcBorders>
            <w:shd w:val="clear" w:color="auto" w:fill="auto"/>
            <w:hideMark/>
          </w:tcPr>
          <w:p w14:paraId="6EDB659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202-422-2</w:t>
            </w:r>
          </w:p>
        </w:tc>
        <w:tc>
          <w:tcPr>
            <w:tcW w:w="1436" w:type="pct"/>
            <w:tcBorders>
              <w:top w:val="nil"/>
              <w:left w:val="nil"/>
              <w:bottom w:val="single" w:sz="4" w:space="0" w:color="auto"/>
              <w:right w:val="single" w:sz="4" w:space="0" w:color="auto"/>
            </w:tcBorders>
            <w:shd w:val="clear" w:color="auto" w:fill="auto"/>
            <w:hideMark/>
          </w:tcPr>
          <w:p w14:paraId="71D4C95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o-xilen</w:t>
            </w:r>
          </w:p>
        </w:tc>
        <w:tc>
          <w:tcPr>
            <w:tcW w:w="599" w:type="pct"/>
            <w:tcBorders>
              <w:top w:val="nil"/>
              <w:left w:val="nil"/>
              <w:bottom w:val="single" w:sz="4" w:space="0" w:color="auto"/>
              <w:right w:val="single" w:sz="4" w:space="0" w:color="auto"/>
            </w:tcBorders>
            <w:shd w:val="clear" w:color="auto" w:fill="auto"/>
            <w:hideMark/>
          </w:tcPr>
          <w:p w14:paraId="0B3BE74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221</w:t>
            </w:r>
          </w:p>
        </w:tc>
        <w:tc>
          <w:tcPr>
            <w:tcW w:w="280" w:type="pct"/>
            <w:tcBorders>
              <w:top w:val="nil"/>
              <w:left w:val="nil"/>
              <w:bottom w:val="single" w:sz="4" w:space="0" w:color="auto"/>
              <w:right w:val="single" w:sz="4" w:space="0" w:color="auto"/>
            </w:tcBorders>
            <w:shd w:val="clear" w:color="auto" w:fill="auto"/>
            <w:hideMark/>
          </w:tcPr>
          <w:p w14:paraId="1424EB0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496" w:type="pct"/>
            <w:tcBorders>
              <w:top w:val="nil"/>
              <w:left w:val="nil"/>
              <w:bottom w:val="single" w:sz="4" w:space="0" w:color="auto"/>
              <w:right w:val="single" w:sz="4" w:space="0" w:color="auto"/>
            </w:tcBorders>
            <w:shd w:val="clear" w:color="auto" w:fill="auto"/>
            <w:hideMark/>
          </w:tcPr>
          <w:p w14:paraId="67587F7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442</w:t>
            </w:r>
          </w:p>
        </w:tc>
        <w:tc>
          <w:tcPr>
            <w:tcW w:w="321" w:type="pct"/>
            <w:tcBorders>
              <w:top w:val="nil"/>
              <w:left w:val="nil"/>
              <w:bottom w:val="single" w:sz="4" w:space="0" w:color="auto"/>
              <w:right w:val="single" w:sz="4" w:space="0" w:color="auto"/>
            </w:tcBorders>
            <w:shd w:val="clear" w:color="auto" w:fill="auto"/>
            <w:hideMark/>
          </w:tcPr>
          <w:p w14:paraId="492007D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559" w:type="pct"/>
            <w:tcBorders>
              <w:top w:val="nil"/>
              <w:left w:val="nil"/>
              <w:bottom w:val="single" w:sz="4" w:space="0" w:color="auto"/>
              <w:right w:val="single" w:sz="4" w:space="0" w:color="auto"/>
            </w:tcBorders>
            <w:shd w:val="clear" w:color="auto" w:fill="auto"/>
            <w:hideMark/>
          </w:tcPr>
          <w:p w14:paraId="6CD8F79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6455F9FF" w14:textId="77777777" w:rsidTr="00CA3F63">
        <w:trPr>
          <w:trHeight w:val="276"/>
        </w:trPr>
        <w:tc>
          <w:tcPr>
            <w:tcW w:w="218" w:type="pct"/>
            <w:tcBorders>
              <w:top w:val="nil"/>
              <w:left w:val="single" w:sz="4" w:space="0" w:color="auto"/>
              <w:bottom w:val="single" w:sz="4" w:space="0" w:color="auto"/>
              <w:right w:val="single" w:sz="4" w:space="0" w:color="auto"/>
            </w:tcBorders>
            <w:shd w:val="clear" w:color="auto" w:fill="auto"/>
            <w:hideMark/>
          </w:tcPr>
          <w:p w14:paraId="17128C44" w14:textId="5AD99F52" w:rsidR="00233751" w:rsidRPr="00233751" w:rsidRDefault="00233751" w:rsidP="00233751">
            <w:pPr>
              <w:ind w:firstLine="0"/>
              <w:jc w:val="center"/>
              <w:rPr>
                <w:color w:val="000000" w:themeColor="text1"/>
                <w:szCs w:val="24"/>
                <w:lang w:val="ro-RO" w:eastAsia="ro-RO"/>
              </w:rPr>
            </w:pPr>
            <w:r w:rsidRPr="00233751">
              <w:rPr>
                <w:color w:val="000000"/>
                <w:szCs w:val="24"/>
              </w:rPr>
              <w:t>445</w:t>
            </w:r>
          </w:p>
        </w:tc>
        <w:tc>
          <w:tcPr>
            <w:tcW w:w="461" w:type="pct"/>
            <w:tcBorders>
              <w:top w:val="nil"/>
              <w:left w:val="nil"/>
              <w:bottom w:val="single" w:sz="4" w:space="0" w:color="auto"/>
              <w:right w:val="single" w:sz="4" w:space="0" w:color="auto"/>
            </w:tcBorders>
            <w:shd w:val="clear" w:color="auto" w:fill="auto"/>
            <w:hideMark/>
          </w:tcPr>
          <w:p w14:paraId="3D9BCCB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10028-15-6</w:t>
            </w:r>
          </w:p>
        </w:tc>
        <w:tc>
          <w:tcPr>
            <w:tcW w:w="630" w:type="pct"/>
            <w:tcBorders>
              <w:top w:val="nil"/>
              <w:left w:val="nil"/>
              <w:bottom w:val="single" w:sz="4" w:space="0" w:color="auto"/>
              <w:right w:val="single" w:sz="4" w:space="0" w:color="auto"/>
            </w:tcBorders>
            <w:shd w:val="clear" w:color="auto" w:fill="auto"/>
            <w:hideMark/>
          </w:tcPr>
          <w:p w14:paraId="1D0880C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233-069-2</w:t>
            </w:r>
          </w:p>
        </w:tc>
        <w:tc>
          <w:tcPr>
            <w:tcW w:w="1436" w:type="pct"/>
            <w:tcBorders>
              <w:top w:val="nil"/>
              <w:left w:val="nil"/>
              <w:bottom w:val="single" w:sz="4" w:space="0" w:color="auto"/>
              <w:right w:val="single" w:sz="4" w:space="0" w:color="auto"/>
            </w:tcBorders>
            <w:shd w:val="clear" w:color="auto" w:fill="auto"/>
            <w:hideMark/>
          </w:tcPr>
          <w:p w14:paraId="6A417AB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Ozon</w:t>
            </w:r>
          </w:p>
        </w:tc>
        <w:tc>
          <w:tcPr>
            <w:tcW w:w="599" w:type="pct"/>
            <w:tcBorders>
              <w:top w:val="nil"/>
              <w:left w:val="nil"/>
              <w:bottom w:val="single" w:sz="4" w:space="0" w:color="auto"/>
              <w:right w:val="single" w:sz="4" w:space="0" w:color="auto"/>
            </w:tcBorders>
            <w:shd w:val="clear" w:color="auto" w:fill="auto"/>
            <w:hideMark/>
          </w:tcPr>
          <w:p w14:paraId="6D0E3E5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280" w:type="pct"/>
            <w:tcBorders>
              <w:top w:val="nil"/>
              <w:left w:val="nil"/>
              <w:bottom w:val="single" w:sz="4" w:space="0" w:color="auto"/>
              <w:right w:val="single" w:sz="4" w:space="0" w:color="auto"/>
            </w:tcBorders>
            <w:shd w:val="clear" w:color="auto" w:fill="auto"/>
            <w:hideMark/>
          </w:tcPr>
          <w:p w14:paraId="567B34E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0,05</w:t>
            </w:r>
          </w:p>
        </w:tc>
        <w:tc>
          <w:tcPr>
            <w:tcW w:w="496" w:type="pct"/>
            <w:tcBorders>
              <w:top w:val="nil"/>
              <w:left w:val="nil"/>
              <w:bottom w:val="single" w:sz="4" w:space="0" w:color="auto"/>
              <w:right w:val="single" w:sz="4" w:space="0" w:color="auto"/>
            </w:tcBorders>
            <w:shd w:val="clear" w:color="auto" w:fill="auto"/>
            <w:hideMark/>
          </w:tcPr>
          <w:p w14:paraId="4FA84D1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0,2</w:t>
            </w:r>
          </w:p>
        </w:tc>
        <w:tc>
          <w:tcPr>
            <w:tcW w:w="321" w:type="pct"/>
            <w:tcBorders>
              <w:top w:val="nil"/>
              <w:left w:val="nil"/>
              <w:bottom w:val="single" w:sz="4" w:space="0" w:color="auto"/>
              <w:right w:val="single" w:sz="4" w:space="0" w:color="auto"/>
            </w:tcBorders>
            <w:shd w:val="clear" w:color="auto" w:fill="auto"/>
            <w:hideMark/>
          </w:tcPr>
          <w:p w14:paraId="06A3464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559" w:type="pct"/>
            <w:tcBorders>
              <w:top w:val="nil"/>
              <w:left w:val="nil"/>
              <w:bottom w:val="single" w:sz="4" w:space="0" w:color="auto"/>
              <w:right w:val="single" w:sz="4" w:space="0" w:color="auto"/>
            </w:tcBorders>
            <w:shd w:val="clear" w:color="auto" w:fill="auto"/>
            <w:hideMark/>
          </w:tcPr>
          <w:p w14:paraId="40CBC51E" w14:textId="2CC260E1" w:rsidR="00233751" w:rsidRPr="003E0CAD" w:rsidRDefault="00233751" w:rsidP="00233751">
            <w:pPr>
              <w:ind w:firstLine="0"/>
              <w:jc w:val="center"/>
              <w:rPr>
                <w:color w:val="000000" w:themeColor="text1"/>
                <w:szCs w:val="24"/>
                <w:lang w:val="ro-RO" w:eastAsia="ro-RO"/>
              </w:rPr>
            </w:pPr>
          </w:p>
        </w:tc>
      </w:tr>
      <w:tr w:rsidR="00233751" w:rsidRPr="003E0CAD" w14:paraId="2E7D02B1" w14:textId="77777777" w:rsidTr="00CA3F63">
        <w:trPr>
          <w:trHeight w:val="134"/>
        </w:trPr>
        <w:tc>
          <w:tcPr>
            <w:tcW w:w="218" w:type="pct"/>
            <w:tcBorders>
              <w:top w:val="nil"/>
              <w:left w:val="single" w:sz="4" w:space="0" w:color="auto"/>
              <w:bottom w:val="single" w:sz="4" w:space="0" w:color="auto"/>
              <w:right w:val="single" w:sz="4" w:space="0" w:color="auto"/>
            </w:tcBorders>
            <w:shd w:val="clear" w:color="auto" w:fill="auto"/>
            <w:hideMark/>
          </w:tcPr>
          <w:p w14:paraId="51648D44" w14:textId="4EB0E08C" w:rsidR="00233751" w:rsidRPr="00233751" w:rsidRDefault="00233751" w:rsidP="00233751">
            <w:pPr>
              <w:ind w:firstLine="0"/>
              <w:jc w:val="center"/>
              <w:rPr>
                <w:color w:val="000000" w:themeColor="text1"/>
                <w:szCs w:val="24"/>
                <w:lang w:val="ro-RO" w:eastAsia="ro-RO"/>
              </w:rPr>
            </w:pPr>
            <w:r w:rsidRPr="00233751">
              <w:rPr>
                <w:color w:val="000000"/>
                <w:szCs w:val="24"/>
              </w:rPr>
              <w:t>446</w:t>
            </w:r>
          </w:p>
        </w:tc>
        <w:tc>
          <w:tcPr>
            <w:tcW w:w="461" w:type="pct"/>
            <w:tcBorders>
              <w:top w:val="nil"/>
              <w:left w:val="nil"/>
              <w:bottom w:val="single" w:sz="4" w:space="0" w:color="auto"/>
              <w:right w:val="single" w:sz="4" w:space="0" w:color="auto"/>
            </w:tcBorders>
            <w:shd w:val="clear" w:color="auto" w:fill="auto"/>
            <w:hideMark/>
          </w:tcPr>
          <w:p w14:paraId="198C5D8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104-94-9</w:t>
            </w:r>
          </w:p>
        </w:tc>
        <w:tc>
          <w:tcPr>
            <w:tcW w:w="630" w:type="pct"/>
            <w:tcBorders>
              <w:top w:val="nil"/>
              <w:left w:val="nil"/>
              <w:bottom w:val="single" w:sz="4" w:space="0" w:color="auto"/>
              <w:right w:val="single" w:sz="4" w:space="0" w:color="auto"/>
            </w:tcBorders>
            <w:shd w:val="clear" w:color="auto" w:fill="auto"/>
            <w:hideMark/>
          </w:tcPr>
          <w:p w14:paraId="38ED704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203-254-2</w:t>
            </w:r>
          </w:p>
        </w:tc>
        <w:tc>
          <w:tcPr>
            <w:tcW w:w="1436" w:type="pct"/>
            <w:tcBorders>
              <w:top w:val="nil"/>
              <w:left w:val="nil"/>
              <w:bottom w:val="single" w:sz="4" w:space="0" w:color="auto"/>
              <w:right w:val="single" w:sz="4" w:space="0" w:color="auto"/>
            </w:tcBorders>
            <w:shd w:val="clear" w:color="auto" w:fill="auto"/>
            <w:hideMark/>
          </w:tcPr>
          <w:p w14:paraId="07F9BC1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p-Anisidină</w:t>
            </w:r>
          </w:p>
        </w:tc>
        <w:tc>
          <w:tcPr>
            <w:tcW w:w="599" w:type="pct"/>
            <w:tcBorders>
              <w:top w:val="nil"/>
              <w:left w:val="nil"/>
              <w:bottom w:val="single" w:sz="4" w:space="0" w:color="auto"/>
              <w:right w:val="single" w:sz="4" w:space="0" w:color="auto"/>
            </w:tcBorders>
            <w:shd w:val="clear" w:color="auto" w:fill="auto"/>
            <w:hideMark/>
          </w:tcPr>
          <w:p w14:paraId="12B0DBA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w:t>
            </w:r>
          </w:p>
        </w:tc>
        <w:tc>
          <w:tcPr>
            <w:tcW w:w="280" w:type="pct"/>
            <w:tcBorders>
              <w:top w:val="nil"/>
              <w:left w:val="nil"/>
              <w:bottom w:val="single" w:sz="4" w:space="0" w:color="auto"/>
              <w:right w:val="single" w:sz="4" w:space="0" w:color="auto"/>
            </w:tcBorders>
            <w:shd w:val="clear" w:color="auto" w:fill="auto"/>
            <w:hideMark/>
          </w:tcPr>
          <w:p w14:paraId="25E84D3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0,06</w:t>
            </w:r>
          </w:p>
        </w:tc>
        <w:tc>
          <w:tcPr>
            <w:tcW w:w="496" w:type="pct"/>
            <w:tcBorders>
              <w:top w:val="nil"/>
              <w:left w:val="nil"/>
              <w:bottom w:val="single" w:sz="4" w:space="0" w:color="auto"/>
              <w:right w:val="single" w:sz="4" w:space="0" w:color="auto"/>
            </w:tcBorders>
            <w:shd w:val="clear" w:color="auto" w:fill="auto"/>
            <w:hideMark/>
          </w:tcPr>
          <w:p w14:paraId="5BE7413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321" w:type="pct"/>
            <w:tcBorders>
              <w:top w:val="nil"/>
              <w:left w:val="nil"/>
              <w:bottom w:val="single" w:sz="4" w:space="0" w:color="auto"/>
              <w:right w:val="single" w:sz="4" w:space="0" w:color="auto"/>
            </w:tcBorders>
            <w:shd w:val="clear" w:color="auto" w:fill="auto"/>
            <w:hideMark/>
          </w:tcPr>
          <w:p w14:paraId="51BE066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559" w:type="pct"/>
            <w:tcBorders>
              <w:top w:val="nil"/>
              <w:left w:val="nil"/>
              <w:bottom w:val="single" w:sz="4" w:space="0" w:color="auto"/>
              <w:right w:val="single" w:sz="4" w:space="0" w:color="auto"/>
            </w:tcBorders>
            <w:shd w:val="clear" w:color="auto" w:fill="auto"/>
            <w:hideMark/>
          </w:tcPr>
          <w:p w14:paraId="0209012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4BE9E199" w14:textId="77777777" w:rsidTr="00233751">
        <w:trPr>
          <w:trHeight w:val="279"/>
        </w:trPr>
        <w:tc>
          <w:tcPr>
            <w:tcW w:w="218" w:type="pct"/>
            <w:tcBorders>
              <w:top w:val="nil"/>
              <w:left w:val="single" w:sz="4" w:space="0" w:color="auto"/>
              <w:bottom w:val="single" w:sz="4" w:space="0" w:color="auto"/>
              <w:right w:val="single" w:sz="4" w:space="0" w:color="auto"/>
            </w:tcBorders>
            <w:shd w:val="clear" w:color="auto" w:fill="auto"/>
            <w:hideMark/>
          </w:tcPr>
          <w:p w14:paraId="0CDD0085" w14:textId="7BF29422" w:rsidR="00233751" w:rsidRPr="00233751" w:rsidRDefault="00233751" w:rsidP="00233751">
            <w:pPr>
              <w:ind w:firstLine="0"/>
              <w:jc w:val="center"/>
              <w:rPr>
                <w:color w:val="000000" w:themeColor="text1"/>
                <w:szCs w:val="24"/>
                <w:lang w:val="ro-RO" w:eastAsia="ro-RO"/>
              </w:rPr>
            </w:pPr>
            <w:r w:rsidRPr="00233751">
              <w:rPr>
                <w:color w:val="000000"/>
                <w:szCs w:val="24"/>
              </w:rPr>
              <w:t>447</w:t>
            </w:r>
          </w:p>
        </w:tc>
        <w:tc>
          <w:tcPr>
            <w:tcW w:w="461" w:type="pct"/>
            <w:tcBorders>
              <w:top w:val="nil"/>
              <w:left w:val="nil"/>
              <w:bottom w:val="single" w:sz="4" w:space="0" w:color="auto"/>
              <w:right w:val="single" w:sz="4" w:space="0" w:color="auto"/>
            </w:tcBorders>
            <w:shd w:val="clear" w:color="auto" w:fill="auto"/>
            <w:hideMark/>
          </w:tcPr>
          <w:p w14:paraId="1569ABF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8002-74-2</w:t>
            </w:r>
          </w:p>
        </w:tc>
        <w:tc>
          <w:tcPr>
            <w:tcW w:w="630" w:type="pct"/>
            <w:tcBorders>
              <w:top w:val="nil"/>
              <w:left w:val="nil"/>
              <w:bottom w:val="single" w:sz="4" w:space="0" w:color="auto"/>
              <w:right w:val="single" w:sz="4" w:space="0" w:color="auto"/>
            </w:tcBorders>
            <w:shd w:val="clear" w:color="auto" w:fill="auto"/>
            <w:hideMark/>
          </w:tcPr>
          <w:p w14:paraId="11F7A8D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232-315-6</w:t>
            </w:r>
          </w:p>
        </w:tc>
        <w:tc>
          <w:tcPr>
            <w:tcW w:w="1436" w:type="pct"/>
            <w:tcBorders>
              <w:top w:val="nil"/>
              <w:left w:val="nil"/>
              <w:bottom w:val="single" w:sz="4" w:space="0" w:color="auto"/>
              <w:right w:val="single" w:sz="4" w:space="0" w:color="auto"/>
            </w:tcBorders>
            <w:shd w:val="clear" w:color="auto" w:fill="auto"/>
            <w:hideMark/>
          </w:tcPr>
          <w:p w14:paraId="6514B56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Parafină</w:t>
            </w:r>
          </w:p>
        </w:tc>
        <w:tc>
          <w:tcPr>
            <w:tcW w:w="599" w:type="pct"/>
            <w:tcBorders>
              <w:top w:val="nil"/>
              <w:left w:val="nil"/>
              <w:bottom w:val="single" w:sz="4" w:space="0" w:color="auto"/>
              <w:right w:val="single" w:sz="4" w:space="0" w:color="auto"/>
            </w:tcBorders>
            <w:shd w:val="clear" w:color="auto" w:fill="auto"/>
            <w:hideMark/>
          </w:tcPr>
          <w:p w14:paraId="667F982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tcPr>
          <w:p w14:paraId="47FC7C9D" w14:textId="104EAE4B"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3C455D3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w:t>
            </w:r>
          </w:p>
        </w:tc>
        <w:tc>
          <w:tcPr>
            <w:tcW w:w="321" w:type="pct"/>
            <w:tcBorders>
              <w:top w:val="nil"/>
              <w:left w:val="nil"/>
              <w:bottom w:val="single" w:sz="4" w:space="0" w:color="auto"/>
              <w:right w:val="single" w:sz="4" w:space="0" w:color="auto"/>
            </w:tcBorders>
            <w:shd w:val="clear" w:color="auto" w:fill="auto"/>
          </w:tcPr>
          <w:p w14:paraId="4C15DA13" w14:textId="29A8135A"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7D5BF59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Fumuri</w:t>
            </w:r>
          </w:p>
        </w:tc>
      </w:tr>
      <w:tr w:rsidR="00233751" w:rsidRPr="003E0CAD" w14:paraId="3425A1C0" w14:textId="77777777" w:rsidTr="00233751">
        <w:trPr>
          <w:trHeight w:val="567"/>
        </w:trPr>
        <w:tc>
          <w:tcPr>
            <w:tcW w:w="218" w:type="pct"/>
            <w:tcBorders>
              <w:top w:val="nil"/>
              <w:left w:val="single" w:sz="4" w:space="0" w:color="auto"/>
              <w:bottom w:val="single" w:sz="4" w:space="0" w:color="auto"/>
              <w:right w:val="single" w:sz="4" w:space="0" w:color="auto"/>
            </w:tcBorders>
            <w:shd w:val="clear" w:color="auto" w:fill="auto"/>
            <w:hideMark/>
          </w:tcPr>
          <w:p w14:paraId="66807D87" w14:textId="747ACB47" w:rsidR="00233751" w:rsidRPr="00233751" w:rsidRDefault="00233751" w:rsidP="00233751">
            <w:pPr>
              <w:ind w:firstLine="0"/>
              <w:jc w:val="center"/>
              <w:rPr>
                <w:color w:val="000000" w:themeColor="text1"/>
                <w:szCs w:val="24"/>
                <w:lang w:val="ro-RO" w:eastAsia="ro-RO"/>
              </w:rPr>
            </w:pPr>
            <w:r w:rsidRPr="00233751">
              <w:rPr>
                <w:color w:val="000000"/>
                <w:szCs w:val="24"/>
              </w:rPr>
              <w:t>448</w:t>
            </w:r>
          </w:p>
        </w:tc>
        <w:tc>
          <w:tcPr>
            <w:tcW w:w="461" w:type="pct"/>
            <w:tcBorders>
              <w:top w:val="nil"/>
              <w:left w:val="nil"/>
              <w:bottom w:val="single" w:sz="4" w:space="0" w:color="auto"/>
              <w:right w:val="single" w:sz="4" w:space="0" w:color="auto"/>
            </w:tcBorders>
            <w:shd w:val="clear" w:color="auto" w:fill="auto"/>
            <w:hideMark/>
          </w:tcPr>
          <w:p w14:paraId="6A5C80C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56-38-2</w:t>
            </w:r>
          </w:p>
        </w:tc>
        <w:tc>
          <w:tcPr>
            <w:tcW w:w="630" w:type="pct"/>
            <w:tcBorders>
              <w:top w:val="nil"/>
              <w:left w:val="nil"/>
              <w:bottom w:val="single" w:sz="4" w:space="0" w:color="auto"/>
              <w:right w:val="single" w:sz="4" w:space="0" w:color="auto"/>
            </w:tcBorders>
            <w:shd w:val="clear" w:color="auto" w:fill="auto"/>
            <w:hideMark/>
          </w:tcPr>
          <w:p w14:paraId="79C633B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200-271-7</w:t>
            </w:r>
          </w:p>
        </w:tc>
        <w:tc>
          <w:tcPr>
            <w:tcW w:w="1436" w:type="pct"/>
            <w:tcBorders>
              <w:top w:val="nil"/>
              <w:left w:val="nil"/>
              <w:bottom w:val="single" w:sz="4" w:space="0" w:color="auto"/>
              <w:right w:val="single" w:sz="4" w:space="0" w:color="auto"/>
            </w:tcBorders>
            <w:shd w:val="clear" w:color="auto" w:fill="auto"/>
            <w:hideMark/>
          </w:tcPr>
          <w:p w14:paraId="43BB5F0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Parathion (ISO) / 0,0-dietil O-4-nitrofenil fosforotioat</w:t>
            </w:r>
          </w:p>
        </w:tc>
        <w:tc>
          <w:tcPr>
            <w:tcW w:w="599" w:type="pct"/>
            <w:tcBorders>
              <w:top w:val="nil"/>
              <w:left w:val="nil"/>
              <w:bottom w:val="single" w:sz="4" w:space="0" w:color="auto"/>
              <w:right w:val="single" w:sz="4" w:space="0" w:color="auto"/>
            </w:tcBorders>
            <w:shd w:val="clear" w:color="auto" w:fill="auto"/>
            <w:hideMark/>
          </w:tcPr>
          <w:p w14:paraId="063A78E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0,05</w:t>
            </w:r>
          </w:p>
        </w:tc>
        <w:tc>
          <w:tcPr>
            <w:tcW w:w="280" w:type="pct"/>
            <w:tcBorders>
              <w:top w:val="nil"/>
              <w:left w:val="nil"/>
              <w:bottom w:val="single" w:sz="4" w:space="0" w:color="auto"/>
              <w:right w:val="single" w:sz="4" w:space="0" w:color="auto"/>
            </w:tcBorders>
            <w:shd w:val="clear" w:color="auto" w:fill="auto"/>
          </w:tcPr>
          <w:p w14:paraId="0C3DD19A" w14:textId="35811A82"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3A9EA89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0,15</w:t>
            </w:r>
          </w:p>
        </w:tc>
        <w:tc>
          <w:tcPr>
            <w:tcW w:w="321" w:type="pct"/>
            <w:tcBorders>
              <w:top w:val="nil"/>
              <w:left w:val="nil"/>
              <w:bottom w:val="single" w:sz="4" w:space="0" w:color="auto"/>
              <w:right w:val="single" w:sz="4" w:space="0" w:color="auto"/>
            </w:tcBorders>
            <w:shd w:val="clear" w:color="auto" w:fill="auto"/>
          </w:tcPr>
          <w:p w14:paraId="73B63956" w14:textId="2FFB3764"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30C296F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248F105C" w14:textId="77777777" w:rsidTr="00233751">
        <w:trPr>
          <w:trHeight w:val="750"/>
        </w:trPr>
        <w:tc>
          <w:tcPr>
            <w:tcW w:w="218" w:type="pct"/>
            <w:tcBorders>
              <w:top w:val="nil"/>
              <w:left w:val="single" w:sz="4" w:space="0" w:color="auto"/>
              <w:bottom w:val="single" w:sz="4" w:space="0" w:color="auto"/>
              <w:right w:val="single" w:sz="4" w:space="0" w:color="auto"/>
            </w:tcBorders>
            <w:shd w:val="clear" w:color="auto" w:fill="auto"/>
            <w:hideMark/>
          </w:tcPr>
          <w:p w14:paraId="22BB0271" w14:textId="06E77AF1" w:rsidR="00233751" w:rsidRPr="00233751" w:rsidRDefault="00233751" w:rsidP="00233751">
            <w:pPr>
              <w:ind w:firstLine="0"/>
              <w:jc w:val="center"/>
              <w:rPr>
                <w:color w:val="000000" w:themeColor="text1"/>
                <w:szCs w:val="24"/>
                <w:lang w:val="ro-RO" w:eastAsia="ro-RO"/>
              </w:rPr>
            </w:pPr>
            <w:r w:rsidRPr="00233751">
              <w:rPr>
                <w:color w:val="000000"/>
                <w:szCs w:val="24"/>
              </w:rPr>
              <w:t>449</w:t>
            </w:r>
          </w:p>
        </w:tc>
        <w:tc>
          <w:tcPr>
            <w:tcW w:w="461" w:type="pct"/>
            <w:tcBorders>
              <w:top w:val="nil"/>
              <w:left w:val="nil"/>
              <w:bottom w:val="single" w:sz="4" w:space="0" w:color="auto"/>
              <w:right w:val="single" w:sz="4" w:space="0" w:color="auto"/>
            </w:tcBorders>
            <w:shd w:val="clear" w:color="auto" w:fill="auto"/>
            <w:hideMark/>
          </w:tcPr>
          <w:p w14:paraId="7B596BA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298-00-0</w:t>
            </w:r>
          </w:p>
        </w:tc>
        <w:tc>
          <w:tcPr>
            <w:tcW w:w="630" w:type="pct"/>
            <w:tcBorders>
              <w:top w:val="nil"/>
              <w:left w:val="nil"/>
              <w:bottom w:val="single" w:sz="4" w:space="0" w:color="auto"/>
              <w:right w:val="single" w:sz="4" w:space="0" w:color="auto"/>
            </w:tcBorders>
            <w:shd w:val="clear" w:color="auto" w:fill="auto"/>
            <w:hideMark/>
          </w:tcPr>
          <w:p w14:paraId="30841E9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206-050-1</w:t>
            </w:r>
          </w:p>
        </w:tc>
        <w:tc>
          <w:tcPr>
            <w:tcW w:w="1436" w:type="pct"/>
            <w:tcBorders>
              <w:top w:val="nil"/>
              <w:left w:val="nil"/>
              <w:bottom w:val="single" w:sz="4" w:space="0" w:color="auto"/>
              <w:right w:val="single" w:sz="4" w:space="0" w:color="auto"/>
            </w:tcBorders>
            <w:shd w:val="clear" w:color="auto" w:fill="auto"/>
            <w:hideMark/>
          </w:tcPr>
          <w:p w14:paraId="57966BC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Parathion-metil (ISO) / 0,0-dimetil 0-4-nitrofenil fosforotioat/ Tiofosfat de di-O-metil si O-p-nitrofenil / Metil-parathion</w:t>
            </w:r>
          </w:p>
        </w:tc>
        <w:tc>
          <w:tcPr>
            <w:tcW w:w="599" w:type="pct"/>
            <w:tcBorders>
              <w:top w:val="nil"/>
              <w:left w:val="nil"/>
              <w:bottom w:val="single" w:sz="4" w:space="0" w:color="auto"/>
              <w:right w:val="single" w:sz="4" w:space="0" w:color="auto"/>
            </w:tcBorders>
            <w:shd w:val="clear" w:color="auto" w:fill="auto"/>
            <w:hideMark/>
          </w:tcPr>
          <w:p w14:paraId="40B1CB3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280" w:type="pct"/>
            <w:tcBorders>
              <w:top w:val="nil"/>
              <w:left w:val="nil"/>
              <w:bottom w:val="single" w:sz="4" w:space="0" w:color="auto"/>
              <w:right w:val="single" w:sz="4" w:space="0" w:color="auto"/>
            </w:tcBorders>
            <w:shd w:val="clear" w:color="auto" w:fill="auto"/>
          </w:tcPr>
          <w:p w14:paraId="7FCD1A72" w14:textId="34E2CDF6"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7A7C8D1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w:t>
            </w:r>
          </w:p>
        </w:tc>
        <w:tc>
          <w:tcPr>
            <w:tcW w:w="321" w:type="pct"/>
            <w:tcBorders>
              <w:top w:val="nil"/>
              <w:left w:val="nil"/>
              <w:bottom w:val="single" w:sz="4" w:space="0" w:color="auto"/>
              <w:right w:val="single" w:sz="4" w:space="0" w:color="auto"/>
            </w:tcBorders>
            <w:shd w:val="clear" w:color="auto" w:fill="auto"/>
          </w:tcPr>
          <w:p w14:paraId="173D60A2" w14:textId="5388CD0C"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28B0E00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4BC8819A" w14:textId="77777777" w:rsidTr="00233751">
        <w:trPr>
          <w:trHeight w:val="274"/>
        </w:trPr>
        <w:tc>
          <w:tcPr>
            <w:tcW w:w="218" w:type="pct"/>
            <w:tcBorders>
              <w:top w:val="nil"/>
              <w:left w:val="single" w:sz="4" w:space="0" w:color="auto"/>
              <w:bottom w:val="single" w:sz="4" w:space="0" w:color="auto"/>
              <w:right w:val="single" w:sz="4" w:space="0" w:color="auto"/>
            </w:tcBorders>
            <w:shd w:val="clear" w:color="auto" w:fill="auto"/>
            <w:hideMark/>
          </w:tcPr>
          <w:p w14:paraId="1F736C85" w14:textId="10DA3E24" w:rsidR="00233751" w:rsidRPr="00233751" w:rsidRDefault="00233751" w:rsidP="00233751">
            <w:pPr>
              <w:ind w:firstLine="0"/>
              <w:jc w:val="center"/>
              <w:rPr>
                <w:color w:val="000000" w:themeColor="text1"/>
                <w:szCs w:val="24"/>
                <w:lang w:val="ro-RO" w:eastAsia="ro-RO"/>
              </w:rPr>
            </w:pPr>
            <w:r w:rsidRPr="00233751">
              <w:rPr>
                <w:color w:val="000000"/>
                <w:szCs w:val="24"/>
              </w:rPr>
              <w:t>450</w:t>
            </w:r>
          </w:p>
        </w:tc>
        <w:tc>
          <w:tcPr>
            <w:tcW w:w="461" w:type="pct"/>
            <w:tcBorders>
              <w:top w:val="nil"/>
              <w:left w:val="nil"/>
              <w:bottom w:val="single" w:sz="4" w:space="0" w:color="auto"/>
              <w:right w:val="single" w:sz="4" w:space="0" w:color="auto"/>
            </w:tcBorders>
            <w:shd w:val="clear" w:color="auto" w:fill="auto"/>
            <w:hideMark/>
          </w:tcPr>
          <w:p w14:paraId="2A16EEA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106-51-4</w:t>
            </w:r>
          </w:p>
        </w:tc>
        <w:tc>
          <w:tcPr>
            <w:tcW w:w="630" w:type="pct"/>
            <w:tcBorders>
              <w:top w:val="nil"/>
              <w:left w:val="nil"/>
              <w:bottom w:val="single" w:sz="4" w:space="0" w:color="auto"/>
              <w:right w:val="single" w:sz="4" w:space="0" w:color="auto"/>
            </w:tcBorders>
            <w:shd w:val="clear" w:color="auto" w:fill="auto"/>
            <w:hideMark/>
          </w:tcPr>
          <w:p w14:paraId="4CCE495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203-405-2</w:t>
            </w:r>
          </w:p>
        </w:tc>
        <w:tc>
          <w:tcPr>
            <w:tcW w:w="1436" w:type="pct"/>
            <w:tcBorders>
              <w:top w:val="nil"/>
              <w:left w:val="nil"/>
              <w:bottom w:val="single" w:sz="4" w:space="0" w:color="auto"/>
              <w:right w:val="single" w:sz="4" w:space="0" w:color="auto"/>
            </w:tcBorders>
            <w:shd w:val="clear" w:color="auto" w:fill="auto"/>
            <w:hideMark/>
          </w:tcPr>
          <w:p w14:paraId="20DFA1A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p-Benzochinonă / Chinonă</w:t>
            </w:r>
          </w:p>
        </w:tc>
        <w:tc>
          <w:tcPr>
            <w:tcW w:w="599" w:type="pct"/>
            <w:tcBorders>
              <w:top w:val="nil"/>
              <w:left w:val="nil"/>
              <w:bottom w:val="single" w:sz="4" w:space="0" w:color="auto"/>
              <w:right w:val="single" w:sz="4" w:space="0" w:color="auto"/>
            </w:tcBorders>
            <w:shd w:val="clear" w:color="auto" w:fill="auto"/>
            <w:hideMark/>
          </w:tcPr>
          <w:p w14:paraId="3E49A63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w:t>
            </w:r>
          </w:p>
        </w:tc>
        <w:tc>
          <w:tcPr>
            <w:tcW w:w="280" w:type="pct"/>
            <w:tcBorders>
              <w:top w:val="nil"/>
              <w:left w:val="nil"/>
              <w:bottom w:val="single" w:sz="4" w:space="0" w:color="auto"/>
              <w:right w:val="single" w:sz="4" w:space="0" w:color="auto"/>
            </w:tcBorders>
            <w:shd w:val="clear" w:color="auto" w:fill="auto"/>
          </w:tcPr>
          <w:p w14:paraId="2A795874" w14:textId="7C041CF2"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0C432BE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0,4</w:t>
            </w:r>
          </w:p>
        </w:tc>
        <w:tc>
          <w:tcPr>
            <w:tcW w:w="321" w:type="pct"/>
            <w:tcBorders>
              <w:top w:val="nil"/>
              <w:left w:val="nil"/>
              <w:bottom w:val="single" w:sz="4" w:space="0" w:color="auto"/>
              <w:right w:val="single" w:sz="4" w:space="0" w:color="auto"/>
            </w:tcBorders>
            <w:shd w:val="clear" w:color="auto" w:fill="auto"/>
          </w:tcPr>
          <w:p w14:paraId="07F783D4" w14:textId="422F1768"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3D88FFC2" w14:textId="11BA5E62" w:rsidR="00233751" w:rsidRPr="003E0CAD" w:rsidRDefault="00233751" w:rsidP="00233751">
            <w:pPr>
              <w:ind w:firstLine="0"/>
              <w:jc w:val="center"/>
              <w:rPr>
                <w:color w:val="000000" w:themeColor="text1"/>
                <w:szCs w:val="24"/>
                <w:lang w:val="ro-RO" w:eastAsia="ro-RO"/>
              </w:rPr>
            </w:pPr>
          </w:p>
        </w:tc>
      </w:tr>
      <w:tr w:rsidR="00233751" w:rsidRPr="003E0CAD" w14:paraId="0FAE6DB2" w14:textId="77777777" w:rsidTr="00233751">
        <w:trPr>
          <w:trHeight w:val="413"/>
        </w:trPr>
        <w:tc>
          <w:tcPr>
            <w:tcW w:w="218" w:type="pct"/>
            <w:tcBorders>
              <w:top w:val="nil"/>
              <w:left w:val="single" w:sz="4" w:space="0" w:color="auto"/>
              <w:bottom w:val="single" w:sz="4" w:space="0" w:color="auto"/>
              <w:right w:val="single" w:sz="4" w:space="0" w:color="auto"/>
            </w:tcBorders>
            <w:shd w:val="clear" w:color="auto" w:fill="auto"/>
            <w:hideMark/>
          </w:tcPr>
          <w:p w14:paraId="57149BFF" w14:textId="3FB5A49E" w:rsidR="00233751" w:rsidRPr="00233751" w:rsidRDefault="00233751" w:rsidP="00233751">
            <w:pPr>
              <w:ind w:firstLine="0"/>
              <w:jc w:val="center"/>
              <w:rPr>
                <w:color w:val="000000" w:themeColor="text1"/>
                <w:szCs w:val="24"/>
                <w:lang w:val="ro-RO" w:eastAsia="ro-RO"/>
              </w:rPr>
            </w:pPr>
            <w:r w:rsidRPr="00233751">
              <w:rPr>
                <w:color w:val="000000"/>
                <w:szCs w:val="24"/>
              </w:rPr>
              <w:t>451</w:t>
            </w:r>
          </w:p>
        </w:tc>
        <w:tc>
          <w:tcPr>
            <w:tcW w:w="461" w:type="pct"/>
            <w:tcBorders>
              <w:top w:val="nil"/>
              <w:left w:val="nil"/>
              <w:bottom w:val="single" w:sz="4" w:space="0" w:color="auto"/>
              <w:right w:val="single" w:sz="4" w:space="0" w:color="auto"/>
            </w:tcBorders>
            <w:shd w:val="clear" w:color="auto" w:fill="auto"/>
            <w:hideMark/>
          </w:tcPr>
          <w:p w14:paraId="4CB16E3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76-01-7</w:t>
            </w:r>
          </w:p>
        </w:tc>
        <w:tc>
          <w:tcPr>
            <w:tcW w:w="630" w:type="pct"/>
            <w:tcBorders>
              <w:top w:val="nil"/>
              <w:left w:val="nil"/>
              <w:bottom w:val="single" w:sz="4" w:space="0" w:color="auto"/>
              <w:right w:val="single" w:sz="4" w:space="0" w:color="auto"/>
            </w:tcBorders>
            <w:shd w:val="clear" w:color="auto" w:fill="auto"/>
            <w:hideMark/>
          </w:tcPr>
          <w:p w14:paraId="4DDEE38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200-925-1</w:t>
            </w:r>
          </w:p>
        </w:tc>
        <w:tc>
          <w:tcPr>
            <w:tcW w:w="1436" w:type="pct"/>
            <w:tcBorders>
              <w:top w:val="nil"/>
              <w:left w:val="nil"/>
              <w:bottom w:val="single" w:sz="4" w:space="0" w:color="auto"/>
              <w:right w:val="single" w:sz="4" w:space="0" w:color="auto"/>
            </w:tcBorders>
            <w:shd w:val="clear" w:color="auto" w:fill="auto"/>
            <w:hideMark/>
          </w:tcPr>
          <w:p w14:paraId="7ACB121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Pentacloretan</w:t>
            </w:r>
          </w:p>
        </w:tc>
        <w:tc>
          <w:tcPr>
            <w:tcW w:w="599" w:type="pct"/>
            <w:tcBorders>
              <w:top w:val="nil"/>
              <w:left w:val="nil"/>
              <w:bottom w:val="single" w:sz="4" w:space="0" w:color="auto"/>
              <w:right w:val="single" w:sz="4" w:space="0" w:color="auto"/>
            </w:tcBorders>
            <w:shd w:val="clear" w:color="auto" w:fill="auto"/>
            <w:hideMark/>
          </w:tcPr>
          <w:p w14:paraId="5B8320E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40</w:t>
            </w:r>
          </w:p>
        </w:tc>
        <w:tc>
          <w:tcPr>
            <w:tcW w:w="280" w:type="pct"/>
            <w:tcBorders>
              <w:top w:val="nil"/>
              <w:left w:val="nil"/>
              <w:bottom w:val="single" w:sz="4" w:space="0" w:color="auto"/>
              <w:right w:val="single" w:sz="4" w:space="0" w:color="auto"/>
            </w:tcBorders>
            <w:shd w:val="clear" w:color="auto" w:fill="auto"/>
          </w:tcPr>
          <w:p w14:paraId="50931311" w14:textId="44D7742A"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354F4D6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60</w:t>
            </w:r>
          </w:p>
        </w:tc>
        <w:tc>
          <w:tcPr>
            <w:tcW w:w="321" w:type="pct"/>
            <w:tcBorders>
              <w:top w:val="nil"/>
              <w:left w:val="nil"/>
              <w:bottom w:val="single" w:sz="4" w:space="0" w:color="auto"/>
              <w:right w:val="single" w:sz="4" w:space="0" w:color="auto"/>
            </w:tcBorders>
            <w:shd w:val="clear" w:color="auto" w:fill="auto"/>
          </w:tcPr>
          <w:p w14:paraId="3E58C37B" w14:textId="23A1C6A7"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6E500A77" w14:textId="35C38A94" w:rsidR="00233751" w:rsidRPr="003E0CAD" w:rsidRDefault="00233751" w:rsidP="00233751">
            <w:pPr>
              <w:ind w:firstLine="0"/>
              <w:jc w:val="center"/>
              <w:rPr>
                <w:color w:val="000000" w:themeColor="text1"/>
                <w:szCs w:val="24"/>
                <w:lang w:val="ro-RO" w:eastAsia="ro-RO"/>
              </w:rPr>
            </w:pPr>
          </w:p>
        </w:tc>
      </w:tr>
      <w:tr w:rsidR="00233751" w:rsidRPr="003E0CAD" w14:paraId="65413E0A" w14:textId="77777777" w:rsidTr="00CA3F63">
        <w:trPr>
          <w:trHeight w:val="418"/>
        </w:trPr>
        <w:tc>
          <w:tcPr>
            <w:tcW w:w="218" w:type="pct"/>
            <w:tcBorders>
              <w:top w:val="nil"/>
              <w:left w:val="single" w:sz="4" w:space="0" w:color="auto"/>
              <w:bottom w:val="single" w:sz="4" w:space="0" w:color="auto"/>
              <w:right w:val="single" w:sz="4" w:space="0" w:color="auto"/>
            </w:tcBorders>
            <w:shd w:val="clear" w:color="auto" w:fill="auto"/>
            <w:hideMark/>
          </w:tcPr>
          <w:p w14:paraId="31B2FFE2" w14:textId="5E47CE24" w:rsidR="00233751" w:rsidRPr="00233751" w:rsidRDefault="00233751" w:rsidP="00233751">
            <w:pPr>
              <w:ind w:firstLine="0"/>
              <w:jc w:val="center"/>
              <w:rPr>
                <w:color w:val="000000" w:themeColor="text1"/>
                <w:szCs w:val="24"/>
                <w:lang w:val="ro-RO" w:eastAsia="ro-RO"/>
              </w:rPr>
            </w:pPr>
            <w:r w:rsidRPr="00233751">
              <w:rPr>
                <w:color w:val="000000"/>
                <w:szCs w:val="24"/>
              </w:rPr>
              <w:t>452</w:t>
            </w:r>
          </w:p>
        </w:tc>
        <w:tc>
          <w:tcPr>
            <w:tcW w:w="461" w:type="pct"/>
            <w:tcBorders>
              <w:top w:val="nil"/>
              <w:left w:val="nil"/>
              <w:bottom w:val="single" w:sz="4" w:space="0" w:color="auto"/>
              <w:right w:val="single" w:sz="4" w:space="0" w:color="auto"/>
            </w:tcBorders>
            <w:shd w:val="clear" w:color="auto" w:fill="auto"/>
            <w:hideMark/>
          </w:tcPr>
          <w:p w14:paraId="3B0F601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87-86-5</w:t>
            </w:r>
          </w:p>
        </w:tc>
        <w:tc>
          <w:tcPr>
            <w:tcW w:w="630" w:type="pct"/>
            <w:tcBorders>
              <w:top w:val="nil"/>
              <w:left w:val="nil"/>
              <w:bottom w:val="single" w:sz="4" w:space="0" w:color="auto"/>
              <w:right w:val="single" w:sz="4" w:space="0" w:color="auto"/>
            </w:tcBorders>
            <w:shd w:val="clear" w:color="auto" w:fill="auto"/>
            <w:hideMark/>
          </w:tcPr>
          <w:p w14:paraId="57E6F84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201-778-6</w:t>
            </w:r>
          </w:p>
        </w:tc>
        <w:tc>
          <w:tcPr>
            <w:tcW w:w="1436" w:type="pct"/>
            <w:tcBorders>
              <w:top w:val="nil"/>
              <w:left w:val="nil"/>
              <w:bottom w:val="single" w:sz="4" w:space="0" w:color="auto"/>
              <w:right w:val="single" w:sz="4" w:space="0" w:color="auto"/>
            </w:tcBorders>
            <w:shd w:val="clear" w:color="auto" w:fill="auto"/>
            <w:hideMark/>
          </w:tcPr>
          <w:p w14:paraId="52D06B8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Pentaclorfenol</w:t>
            </w:r>
          </w:p>
        </w:tc>
        <w:tc>
          <w:tcPr>
            <w:tcW w:w="599" w:type="pct"/>
            <w:tcBorders>
              <w:top w:val="nil"/>
              <w:left w:val="nil"/>
              <w:bottom w:val="single" w:sz="4" w:space="0" w:color="auto"/>
              <w:right w:val="single" w:sz="4" w:space="0" w:color="auto"/>
            </w:tcBorders>
            <w:shd w:val="clear" w:color="auto" w:fill="auto"/>
            <w:hideMark/>
          </w:tcPr>
          <w:p w14:paraId="20BAE84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280" w:type="pct"/>
            <w:tcBorders>
              <w:top w:val="nil"/>
              <w:left w:val="nil"/>
              <w:bottom w:val="single" w:sz="4" w:space="0" w:color="auto"/>
              <w:right w:val="single" w:sz="4" w:space="0" w:color="auto"/>
            </w:tcBorders>
            <w:shd w:val="clear" w:color="auto" w:fill="auto"/>
            <w:hideMark/>
          </w:tcPr>
          <w:p w14:paraId="3D6E90E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0,04</w:t>
            </w:r>
          </w:p>
        </w:tc>
        <w:tc>
          <w:tcPr>
            <w:tcW w:w="496" w:type="pct"/>
            <w:tcBorders>
              <w:top w:val="nil"/>
              <w:left w:val="nil"/>
              <w:bottom w:val="single" w:sz="4" w:space="0" w:color="auto"/>
              <w:right w:val="single" w:sz="4" w:space="0" w:color="auto"/>
            </w:tcBorders>
            <w:shd w:val="clear" w:color="auto" w:fill="auto"/>
            <w:hideMark/>
          </w:tcPr>
          <w:p w14:paraId="55BA2AA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321" w:type="pct"/>
            <w:tcBorders>
              <w:top w:val="nil"/>
              <w:left w:val="nil"/>
              <w:bottom w:val="single" w:sz="4" w:space="0" w:color="auto"/>
              <w:right w:val="single" w:sz="4" w:space="0" w:color="auto"/>
            </w:tcBorders>
            <w:shd w:val="clear" w:color="auto" w:fill="auto"/>
            <w:hideMark/>
          </w:tcPr>
          <w:p w14:paraId="6203847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0,09</w:t>
            </w:r>
          </w:p>
        </w:tc>
        <w:tc>
          <w:tcPr>
            <w:tcW w:w="559" w:type="pct"/>
            <w:tcBorders>
              <w:top w:val="nil"/>
              <w:left w:val="nil"/>
              <w:bottom w:val="single" w:sz="4" w:space="0" w:color="auto"/>
              <w:right w:val="single" w:sz="4" w:space="0" w:color="auto"/>
            </w:tcBorders>
            <w:shd w:val="clear" w:color="auto" w:fill="auto"/>
            <w:hideMark/>
          </w:tcPr>
          <w:p w14:paraId="3BFC9DD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75B11FB8" w14:textId="77777777" w:rsidTr="00233751">
        <w:trPr>
          <w:trHeight w:val="269"/>
        </w:trPr>
        <w:tc>
          <w:tcPr>
            <w:tcW w:w="218" w:type="pct"/>
            <w:tcBorders>
              <w:top w:val="nil"/>
              <w:left w:val="single" w:sz="4" w:space="0" w:color="auto"/>
              <w:bottom w:val="single" w:sz="4" w:space="0" w:color="auto"/>
              <w:right w:val="single" w:sz="4" w:space="0" w:color="auto"/>
            </w:tcBorders>
            <w:shd w:val="clear" w:color="auto" w:fill="auto"/>
            <w:hideMark/>
          </w:tcPr>
          <w:p w14:paraId="12F5F128" w14:textId="65A2DD31" w:rsidR="00233751" w:rsidRPr="00233751" w:rsidRDefault="00233751" w:rsidP="00233751">
            <w:pPr>
              <w:ind w:firstLine="0"/>
              <w:jc w:val="center"/>
              <w:rPr>
                <w:color w:val="000000" w:themeColor="text1"/>
                <w:szCs w:val="24"/>
                <w:lang w:val="ro-RO" w:eastAsia="ro-RO"/>
              </w:rPr>
            </w:pPr>
            <w:r w:rsidRPr="00233751">
              <w:rPr>
                <w:color w:val="000000"/>
                <w:szCs w:val="24"/>
              </w:rPr>
              <w:t>453</w:t>
            </w:r>
          </w:p>
        </w:tc>
        <w:tc>
          <w:tcPr>
            <w:tcW w:w="461" w:type="pct"/>
            <w:tcBorders>
              <w:top w:val="nil"/>
              <w:left w:val="nil"/>
              <w:bottom w:val="single" w:sz="4" w:space="0" w:color="auto"/>
              <w:right w:val="single" w:sz="4" w:space="0" w:color="auto"/>
            </w:tcBorders>
            <w:shd w:val="clear" w:color="auto" w:fill="auto"/>
            <w:hideMark/>
          </w:tcPr>
          <w:p w14:paraId="0031581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117-97-5</w:t>
            </w:r>
          </w:p>
        </w:tc>
        <w:tc>
          <w:tcPr>
            <w:tcW w:w="630" w:type="pct"/>
            <w:tcBorders>
              <w:top w:val="nil"/>
              <w:left w:val="nil"/>
              <w:bottom w:val="single" w:sz="4" w:space="0" w:color="auto"/>
              <w:right w:val="single" w:sz="4" w:space="0" w:color="auto"/>
            </w:tcBorders>
            <w:shd w:val="clear" w:color="auto" w:fill="auto"/>
            <w:hideMark/>
          </w:tcPr>
          <w:p w14:paraId="000DF61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204-224-1</w:t>
            </w:r>
          </w:p>
        </w:tc>
        <w:tc>
          <w:tcPr>
            <w:tcW w:w="1436" w:type="pct"/>
            <w:tcBorders>
              <w:top w:val="nil"/>
              <w:left w:val="nil"/>
              <w:bottom w:val="single" w:sz="4" w:space="0" w:color="auto"/>
              <w:right w:val="single" w:sz="4" w:space="0" w:color="auto"/>
            </w:tcBorders>
            <w:shd w:val="clear" w:color="auto" w:fill="auto"/>
            <w:hideMark/>
          </w:tcPr>
          <w:p w14:paraId="32A610D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Pentaclortiofenat de zinc</w:t>
            </w:r>
          </w:p>
        </w:tc>
        <w:tc>
          <w:tcPr>
            <w:tcW w:w="599" w:type="pct"/>
            <w:tcBorders>
              <w:top w:val="nil"/>
              <w:left w:val="nil"/>
              <w:bottom w:val="single" w:sz="4" w:space="0" w:color="auto"/>
              <w:right w:val="single" w:sz="4" w:space="0" w:color="auto"/>
            </w:tcBorders>
            <w:shd w:val="clear" w:color="auto" w:fill="auto"/>
            <w:hideMark/>
          </w:tcPr>
          <w:p w14:paraId="27E008F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280" w:type="pct"/>
            <w:tcBorders>
              <w:top w:val="nil"/>
              <w:left w:val="nil"/>
              <w:bottom w:val="single" w:sz="4" w:space="0" w:color="auto"/>
              <w:right w:val="single" w:sz="4" w:space="0" w:color="auto"/>
            </w:tcBorders>
            <w:shd w:val="clear" w:color="auto" w:fill="auto"/>
          </w:tcPr>
          <w:p w14:paraId="58C3CFA7" w14:textId="772C74AF"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6B022C2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tcPr>
          <w:p w14:paraId="4D64E95A" w14:textId="7A026BE2"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3358EE0C" w14:textId="47DCA76F" w:rsidR="00233751" w:rsidRPr="003E0CAD" w:rsidRDefault="00233751" w:rsidP="00233751">
            <w:pPr>
              <w:ind w:firstLine="0"/>
              <w:jc w:val="center"/>
              <w:rPr>
                <w:color w:val="000000" w:themeColor="text1"/>
                <w:szCs w:val="24"/>
                <w:lang w:val="ro-RO" w:eastAsia="ro-RO"/>
              </w:rPr>
            </w:pPr>
          </w:p>
        </w:tc>
      </w:tr>
      <w:tr w:rsidR="00233751" w:rsidRPr="003E0CAD" w14:paraId="3E2161B6" w14:textId="77777777" w:rsidTr="00233751">
        <w:trPr>
          <w:trHeight w:val="273"/>
        </w:trPr>
        <w:tc>
          <w:tcPr>
            <w:tcW w:w="218" w:type="pct"/>
            <w:tcBorders>
              <w:top w:val="nil"/>
              <w:left w:val="single" w:sz="4" w:space="0" w:color="auto"/>
              <w:bottom w:val="single" w:sz="4" w:space="0" w:color="auto"/>
              <w:right w:val="single" w:sz="4" w:space="0" w:color="auto"/>
            </w:tcBorders>
            <w:shd w:val="clear" w:color="auto" w:fill="auto"/>
            <w:hideMark/>
          </w:tcPr>
          <w:p w14:paraId="271ABC1F" w14:textId="5F2E2736" w:rsidR="00233751" w:rsidRPr="00233751" w:rsidRDefault="00233751" w:rsidP="00233751">
            <w:pPr>
              <w:ind w:firstLine="0"/>
              <w:jc w:val="center"/>
              <w:rPr>
                <w:color w:val="000000" w:themeColor="text1"/>
                <w:szCs w:val="24"/>
                <w:lang w:val="ro-RO" w:eastAsia="ro-RO"/>
              </w:rPr>
            </w:pPr>
            <w:r w:rsidRPr="00233751">
              <w:rPr>
                <w:color w:val="000000"/>
                <w:szCs w:val="24"/>
              </w:rPr>
              <w:t>454</w:t>
            </w:r>
          </w:p>
        </w:tc>
        <w:tc>
          <w:tcPr>
            <w:tcW w:w="461" w:type="pct"/>
            <w:tcBorders>
              <w:top w:val="nil"/>
              <w:left w:val="nil"/>
              <w:bottom w:val="single" w:sz="4" w:space="0" w:color="auto"/>
              <w:right w:val="single" w:sz="4" w:space="0" w:color="auto"/>
            </w:tcBorders>
            <w:shd w:val="clear" w:color="auto" w:fill="auto"/>
            <w:hideMark/>
          </w:tcPr>
          <w:p w14:paraId="47AFC8D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10026-13-8</w:t>
            </w:r>
          </w:p>
        </w:tc>
        <w:tc>
          <w:tcPr>
            <w:tcW w:w="630" w:type="pct"/>
            <w:tcBorders>
              <w:top w:val="nil"/>
              <w:left w:val="nil"/>
              <w:bottom w:val="single" w:sz="4" w:space="0" w:color="auto"/>
              <w:right w:val="single" w:sz="4" w:space="0" w:color="auto"/>
            </w:tcBorders>
            <w:shd w:val="clear" w:color="auto" w:fill="auto"/>
            <w:hideMark/>
          </w:tcPr>
          <w:p w14:paraId="3DB939F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233-060-3</w:t>
            </w:r>
          </w:p>
        </w:tc>
        <w:tc>
          <w:tcPr>
            <w:tcW w:w="1436" w:type="pct"/>
            <w:tcBorders>
              <w:top w:val="nil"/>
              <w:left w:val="nil"/>
              <w:bottom w:val="single" w:sz="4" w:space="0" w:color="auto"/>
              <w:right w:val="single" w:sz="4" w:space="0" w:color="auto"/>
            </w:tcBorders>
            <w:shd w:val="clear" w:color="auto" w:fill="auto"/>
            <w:hideMark/>
          </w:tcPr>
          <w:p w14:paraId="05F2CD9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Pentaclorură de fosfor</w:t>
            </w:r>
          </w:p>
        </w:tc>
        <w:tc>
          <w:tcPr>
            <w:tcW w:w="599" w:type="pct"/>
            <w:tcBorders>
              <w:top w:val="nil"/>
              <w:left w:val="nil"/>
              <w:bottom w:val="single" w:sz="4" w:space="0" w:color="auto"/>
              <w:right w:val="single" w:sz="4" w:space="0" w:color="auto"/>
            </w:tcBorders>
            <w:shd w:val="clear" w:color="auto" w:fill="auto"/>
            <w:hideMark/>
          </w:tcPr>
          <w:p w14:paraId="4EC51D0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tcPr>
          <w:p w14:paraId="7AF757DA" w14:textId="7F85475F"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7DF23CE1" w14:textId="52E7627E"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51167926" w14:textId="49F1BBBB"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663298EB" w14:textId="771017E0" w:rsidR="00233751" w:rsidRPr="003E0CAD" w:rsidRDefault="00233751" w:rsidP="00233751">
            <w:pPr>
              <w:ind w:firstLine="0"/>
              <w:jc w:val="center"/>
              <w:rPr>
                <w:color w:val="000000" w:themeColor="text1"/>
                <w:szCs w:val="24"/>
                <w:lang w:val="ro-RO" w:eastAsia="ro-RO"/>
              </w:rPr>
            </w:pPr>
          </w:p>
        </w:tc>
      </w:tr>
      <w:tr w:rsidR="00233751" w:rsidRPr="003E0CAD" w14:paraId="156F44FF" w14:textId="77777777" w:rsidTr="00233751">
        <w:trPr>
          <w:trHeight w:val="263"/>
        </w:trPr>
        <w:tc>
          <w:tcPr>
            <w:tcW w:w="218" w:type="pct"/>
            <w:tcBorders>
              <w:top w:val="nil"/>
              <w:left w:val="single" w:sz="4" w:space="0" w:color="auto"/>
              <w:bottom w:val="single" w:sz="4" w:space="0" w:color="auto"/>
              <w:right w:val="single" w:sz="4" w:space="0" w:color="auto"/>
            </w:tcBorders>
            <w:shd w:val="clear" w:color="auto" w:fill="auto"/>
            <w:hideMark/>
          </w:tcPr>
          <w:p w14:paraId="21AE6400" w14:textId="785E99F1" w:rsidR="00233751" w:rsidRPr="00233751" w:rsidRDefault="00233751" w:rsidP="00233751">
            <w:pPr>
              <w:ind w:firstLine="0"/>
              <w:jc w:val="center"/>
              <w:rPr>
                <w:color w:val="000000" w:themeColor="text1"/>
                <w:szCs w:val="24"/>
                <w:lang w:val="ro-RO" w:eastAsia="ro-RO"/>
              </w:rPr>
            </w:pPr>
            <w:r w:rsidRPr="00233751">
              <w:rPr>
                <w:color w:val="000000"/>
                <w:szCs w:val="24"/>
              </w:rPr>
              <w:t>455</w:t>
            </w:r>
          </w:p>
        </w:tc>
        <w:tc>
          <w:tcPr>
            <w:tcW w:w="461" w:type="pct"/>
            <w:tcBorders>
              <w:top w:val="nil"/>
              <w:left w:val="nil"/>
              <w:bottom w:val="single" w:sz="4" w:space="0" w:color="auto"/>
              <w:right w:val="single" w:sz="4" w:space="0" w:color="auto"/>
            </w:tcBorders>
            <w:shd w:val="clear" w:color="auto" w:fill="auto"/>
            <w:hideMark/>
          </w:tcPr>
          <w:p w14:paraId="3A3F288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5714-22-7</w:t>
            </w:r>
          </w:p>
        </w:tc>
        <w:tc>
          <w:tcPr>
            <w:tcW w:w="630" w:type="pct"/>
            <w:tcBorders>
              <w:top w:val="nil"/>
              <w:left w:val="nil"/>
              <w:bottom w:val="single" w:sz="4" w:space="0" w:color="auto"/>
              <w:right w:val="single" w:sz="4" w:space="0" w:color="auto"/>
            </w:tcBorders>
            <w:shd w:val="clear" w:color="auto" w:fill="auto"/>
            <w:hideMark/>
          </w:tcPr>
          <w:p w14:paraId="24024BF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227-204-4</w:t>
            </w:r>
          </w:p>
        </w:tc>
        <w:tc>
          <w:tcPr>
            <w:tcW w:w="1436" w:type="pct"/>
            <w:tcBorders>
              <w:top w:val="nil"/>
              <w:left w:val="nil"/>
              <w:bottom w:val="single" w:sz="4" w:space="0" w:color="auto"/>
              <w:right w:val="single" w:sz="4" w:space="0" w:color="auto"/>
            </w:tcBorders>
            <w:shd w:val="clear" w:color="auto" w:fill="auto"/>
            <w:hideMark/>
          </w:tcPr>
          <w:p w14:paraId="0728E77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Pentafluorură de sulf</w:t>
            </w:r>
          </w:p>
        </w:tc>
        <w:tc>
          <w:tcPr>
            <w:tcW w:w="599" w:type="pct"/>
            <w:tcBorders>
              <w:top w:val="nil"/>
              <w:left w:val="nil"/>
              <w:bottom w:val="single" w:sz="4" w:space="0" w:color="auto"/>
              <w:right w:val="single" w:sz="4" w:space="0" w:color="auto"/>
            </w:tcBorders>
            <w:shd w:val="clear" w:color="auto" w:fill="auto"/>
            <w:hideMark/>
          </w:tcPr>
          <w:p w14:paraId="4743DA6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280" w:type="pct"/>
            <w:tcBorders>
              <w:top w:val="nil"/>
              <w:left w:val="nil"/>
              <w:bottom w:val="single" w:sz="4" w:space="0" w:color="auto"/>
              <w:right w:val="single" w:sz="4" w:space="0" w:color="auto"/>
            </w:tcBorders>
            <w:shd w:val="clear" w:color="auto" w:fill="auto"/>
          </w:tcPr>
          <w:p w14:paraId="111E8108" w14:textId="370FF3A2"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5A48BAB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w:t>
            </w:r>
          </w:p>
        </w:tc>
        <w:tc>
          <w:tcPr>
            <w:tcW w:w="321" w:type="pct"/>
            <w:tcBorders>
              <w:top w:val="nil"/>
              <w:left w:val="nil"/>
              <w:bottom w:val="single" w:sz="4" w:space="0" w:color="auto"/>
              <w:right w:val="single" w:sz="4" w:space="0" w:color="auto"/>
            </w:tcBorders>
            <w:shd w:val="clear" w:color="auto" w:fill="auto"/>
          </w:tcPr>
          <w:p w14:paraId="332EE747" w14:textId="59BBCDDF"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296B5381" w14:textId="3F70E250" w:rsidR="00233751" w:rsidRPr="003E0CAD" w:rsidRDefault="00233751" w:rsidP="00233751">
            <w:pPr>
              <w:ind w:firstLine="0"/>
              <w:jc w:val="center"/>
              <w:rPr>
                <w:color w:val="000000" w:themeColor="text1"/>
                <w:szCs w:val="24"/>
                <w:lang w:val="ro-RO" w:eastAsia="ro-RO"/>
              </w:rPr>
            </w:pPr>
          </w:p>
        </w:tc>
      </w:tr>
      <w:tr w:rsidR="00233751" w:rsidRPr="003E0CAD" w14:paraId="2D132F30" w14:textId="77777777" w:rsidTr="00233751">
        <w:trPr>
          <w:trHeight w:val="253"/>
        </w:trPr>
        <w:tc>
          <w:tcPr>
            <w:tcW w:w="218" w:type="pct"/>
            <w:tcBorders>
              <w:top w:val="nil"/>
              <w:left w:val="single" w:sz="4" w:space="0" w:color="auto"/>
              <w:bottom w:val="single" w:sz="4" w:space="0" w:color="auto"/>
              <w:right w:val="single" w:sz="4" w:space="0" w:color="auto"/>
            </w:tcBorders>
            <w:shd w:val="clear" w:color="auto" w:fill="auto"/>
            <w:hideMark/>
          </w:tcPr>
          <w:p w14:paraId="68B6A8E6" w14:textId="47FA574E" w:rsidR="00233751" w:rsidRPr="00233751" w:rsidRDefault="00233751" w:rsidP="00233751">
            <w:pPr>
              <w:ind w:firstLine="0"/>
              <w:jc w:val="center"/>
              <w:rPr>
                <w:color w:val="000000" w:themeColor="text1"/>
                <w:szCs w:val="24"/>
                <w:lang w:val="ro-RO" w:eastAsia="ro-RO"/>
              </w:rPr>
            </w:pPr>
            <w:r w:rsidRPr="00233751">
              <w:rPr>
                <w:color w:val="000000"/>
                <w:szCs w:val="24"/>
              </w:rPr>
              <w:t>456</w:t>
            </w:r>
          </w:p>
        </w:tc>
        <w:tc>
          <w:tcPr>
            <w:tcW w:w="461" w:type="pct"/>
            <w:tcBorders>
              <w:top w:val="nil"/>
              <w:left w:val="nil"/>
              <w:bottom w:val="single" w:sz="4" w:space="0" w:color="auto"/>
              <w:right w:val="single" w:sz="4" w:space="0" w:color="auto"/>
            </w:tcBorders>
            <w:shd w:val="clear" w:color="auto" w:fill="auto"/>
            <w:hideMark/>
          </w:tcPr>
          <w:p w14:paraId="427A7D9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109-66-0</w:t>
            </w:r>
          </w:p>
        </w:tc>
        <w:tc>
          <w:tcPr>
            <w:tcW w:w="630" w:type="pct"/>
            <w:tcBorders>
              <w:top w:val="nil"/>
              <w:left w:val="nil"/>
              <w:bottom w:val="single" w:sz="4" w:space="0" w:color="auto"/>
              <w:right w:val="single" w:sz="4" w:space="0" w:color="auto"/>
            </w:tcBorders>
            <w:shd w:val="clear" w:color="auto" w:fill="auto"/>
            <w:hideMark/>
          </w:tcPr>
          <w:p w14:paraId="7030AAE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203-692-4</w:t>
            </w:r>
          </w:p>
        </w:tc>
        <w:tc>
          <w:tcPr>
            <w:tcW w:w="1436" w:type="pct"/>
            <w:tcBorders>
              <w:top w:val="nil"/>
              <w:left w:val="nil"/>
              <w:bottom w:val="single" w:sz="4" w:space="0" w:color="auto"/>
              <w:right w:val="single" w:sz="4" w:space="0" w:color="auto"/>
            </w:tcBorders>
            <w:shd w:val="clear" w:color="auto" w:fill="auto"/>
            <w:hideMark/>
          </w:tcPr>
          <w:p w14:paraId="1619175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Pentan</w:t>
            </w:r>
          </w:p>
        </w:tc>
        <w:tc>
          <w:tcPr>
            <w:tcW w:w="599" w:type="pct"/>
            <w:tcBorders>
              <w:top w:val="nil"/>
              <w:left w:val="nil"/>
              <w:bottom w:val="single" w:sz="4" w:space="0" w:color="auto"/>
              <w:right w:val="single" w:sz="4" w:space="0" w:color="auto"/>
            </w:tcBorders>
            <w:shd w:val="clear" w:color="auto" w:fill="auto"/>
            <w:hideMark/>
          </w:tcPr>
          <w:p w14:paraId="5BA2348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3000</w:t>
            </w:r>
          </w:p>
        </w:tc>
        <w:tc>
          <w:tcPr>
            <w:tcW w:w="280" w:type="pct"/>
            <w:tcBorders>
              <w:top w:val="nil"/>
              <w:left w:val="nil"/>
              <w:bottom w:val="single" w:sz="4" w:space="0" w:color="auto"/>
              <w:right w:val="single" w:sz="4" w:space="0" w:color="auto"/>
            </w:tcBorders>
            <w:shd w:val="clear" w:color="auto" w:fill="auto"/>
            <w:hideMark/>
          </w:tcPr>
          <w:p w14:paraId="78C5446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1000</w:t>
            </w:r>
          </w:p>
        </w:tc>
        <w:tc>
          <w:tcPr>
            <w:tcW w:w="496" w:type="pct"/>
            <w:tcBorders>
              <w:top w:val="nil"/>
              <w:left w:val="nil"/>
              <w:bottom w:val="single" w:sz="4" w:space="0" w:color="auto"/>
              <w:right w:val="single" w:sz="4" w:space="0" w:color="auto"/>
            </w:tcBorders>
            <w:shd w:val="clear" w:color="auto" w:fill="auto"/>
          </w:tcPr>
          <w:p w14:paraId="42DD1F52" w14:textId="4F60BECE"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38075DCA" w14:textId="14D5D528"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0DA5CF6D" w14:textId="68A6ED4E" w:rsidR="00233751" w:rsidRPr="003E0CAD" w:rsidRDefault="00233751" w:rsidP="00233751">
            <w:pPr>
              <w:ind w:firstLine="0"/>
              <w:jc w:val="center"/>
              <w:rPr>
                <w:color w:val="000000" w:themeColor="text1"/>
                <w:szCs w:val="24"/>
                <w:lang w:val="ro-RO" w:eastAsia="ro-RO"/>
              </w:rPr>
            </w:pPr>
          </w:p>
        </w:tc>
      </w:tr>
      <w:tr w:rsidR="00233751" w:rsidRPr="003E0CAD" w14:paraId="4DBB6D7B" w14:textId="77777777" w:rsidTr="00233751">
        <w:trPr>
          <w:trHeight w:val="257"/>
        </w:trPr>
        <w:tc>
          <w:tcPr>
            <w:tcW w:w="218" w:type="pct"/>
            <w:tcBorders>
              <w:top w:val="nil"/>
              <w:left w:val="single" w:sz="4" w:space="0" w:color="auto"/>
              <w:bottom w:val="single" w:sz="4" w:space="0" w:color="auto"/>
              <w:right w:val="single" w:sz="4" w:space="0" w:color="auto"/>
            </w:tcBorders>
            <w:shd w:val="clear" w:color="auto" w:fill="auto"/>
            <w:hideMark/>
          </w:tcPr>
          <w:p w14:paraId="54060CD1" w14:textId="58AD0537" w:rsidR="00233751" w:rsidRPr="00233751" w:rsidRDefault="00233751" w:rsidP="00233751">
            <w:pPr>
              <w:ind w:firstLine="0"/>
              <w:jc w:val="center"/>
              <w:rPr>
                <w:color w:val="000000" w:themeColor="text1"/>
                <w:szCs w:val="24"/>
                <w:lang w:val="ro-RO" w:eastAsia="ro-RO"/>
              </w:rPr>
            </w:pPr>
            <w:r w:rsidRPr="00233751">
              <w:rPr>
                <w:color w:val="000000"/>
                <w:szCs w:val="24"/>
              </w:rPr>
              <w:t>457</w:t>
            </w:r>
          </w:p>
        </w:tc>
        <w:tc>
          <w:tcPr>
            <w:tcW w:w="461" w:type="pct"/>
            <w:tcBorders>
              <w:top w:val="nil"/>
              <w:left w:val="nil"/>
              <w:bottom w:val="single" w:sz="4" w:space="0" w:color="auto"/>
              <w:right w:val="single" w:sz="4" w:space="0" w:color="auto"/>
            </w:tcBorders>
            <w:shd w:val="clear" w:color="auto" w:fill="auto"/>
            <w:hideMark/>
          </w:tcPr>
          <w:p w14:paraId="0726999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1314-56-3</w:t>
            </w:r>
          </w:p>
        </w:tc>
        <w:tc>
          <w:tcPr>
            <w:tcW w:w="630" w:type="pct"/>
            <w:tcBorders>
              <w:top w:val="nil"/>
              <w:left w:val="nil"/>
              <w:bottom w:val="single" w:sz="4" w:space="0" w:color="auto"/>
              <w:right w:val="single" w:sz="4" w:space="0" w:color="auto"/>
            </w:tcBorders>
            <w:shd w:val="clear" w:color="auto" w:fill="auto"/>
            <w:hideMark/>
          </w:tcPr>
          <w:p w14:paraId="6EDF5D1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215-236-1</w:t>
            </w:r>
          </w:p>
        </w:tc>
        <w:tc>
          <w:tcPr>
            <w:tcW w:w="1436" w:type="pct"/>
            <w:tcBorders>
              <w:top w:val="nil"/>
              <w:left w:val="nil"/>
              <w:bottom w:val="single" w:sz="4" w:space="0" w:color="auto"/>
              <w:right w:val="single" w:sz="4" w:space="0" w:color="auto"/>
            </w:tcBorders>
            <w:shd w:val="clear" w:color="auto" w:fill="auto"/>
            <w:hideMark/>
          </w:tcPr>
          <w:p w14:paraId="0A034BB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Pentaoxid de difosfor</w:t>
            </w:r>
          </w:p>
        </w:tc>
        <w:tc>
          <w:tcPr>
            <w:tcW w:w="599" w:type="pct"/>
            <w:tcBorders>
              <w:top w:val="nil"/>
              <w:left w:val="nil"/>
              <w:bottom w:val="single" w:sz="4" w:space="0" w:color="auto"/>
              <w:right w:val="single" w:sz="4" w:space="0" w:color="auto"/>
            </w:tcBorders>
            <w:shd w:val="clear" w:color="auto" w:fill="auto"/>
            <w:hideMark/>
          </w:tcPr>
          <w:p w14:paraId="3B7D92C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tcPr>
          <w:p w14:paraId="5B741B67" w14:textId="7DF7A469"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104C3316" w14:textId="4D84B54F"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56507F59" w14:textId="6A5F1DA5"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6932678D" w14:textId="66EAA5CC" w:rsidR="00233751" w:rsidRPr="003E0CAD" w:rsidRDefault="00233751" w:rsidP="00233751">
            <w:pPr>
              <w:ind w:firstLine="0"/>
              <w:jc w:val="center"/>
              <w:rPr>
                <w:color w:val="000000" w:themeColor="text1"/>
                <w:szCs w:val="24"/>
                <w:lang w:val="ro-RO" w:eastAsia="ro-RO"/>
              </w:rPr>
            </w:pPr>
          </w:p>
        </w:tc>
      </w:tr>
      <w:tr w:rsidR="00233751" w:rsidRPr="003E0CAD" w14:paraId="52BCC302" w14:textId="77777777" w:rsidTr="00233751">
        <w:trPr>
          <w:trHeight w:val="247"/>
        </w:trPr>
        <w:tc>
          <w:tcPr>
            <w:tcW w:w="218" w:type="pct"/>
            <w:tcBorders>
              <w:top w:val="nil"/>
              <w:left w:val="single" w:sz="4" w:space="0" w:color="auto"/>
              <w:bottom w:val="single" w:sz="4" w:space="0" w:color="auto"/>
              <w:right w:val="single" w:sz="4" w:space="0" w:color="auto"/>
            </w:tcBorders>
            <w:shd w:val="clear" w:color="auto" w:fill="auto"/>
            <w:hideMark/>
          </w:tcPr>
          <w:p w14:paraId="2A63D8AF" w14:textId="2A2B7913" w:rsidR="00233751" w:rsidRPr="00233751" w:rsidRDefault="00233751" w:rsidP="00233751">
            <w:pPr>
              <w:ind w:firstLine="0"/>
              <w:jc w:val="center"/>
              <w:rPr>
                <w:color w:val="000000" w:themeColor="text1"/>
                <w:szCs w:val="24"/>
                <w:lang w:val="ro-RO" w:eastAsia="ro-RO"/>
              </w:rPr>
            </w:pPr>
            <w:r w:rsidRPr="00233751">
              <w:rPr>
                <w:color w:val="000000"/>
                <w:szCs w:val="24"/>
              </w:rPr>
              <w:t>458</w:t>
            </w:r>
          </w:p>
        </w:tc>
        <w:tc>
          <w:tcPr>
            <w:tcW w:w="461" w:type="pct"/>
            <w:tcBorders>
              <w:top w:val="nil"/>
              <w:left w:val="nil"/>
              <w:bottom w:val="single" w:sz="4" w:space="0" w:color="auto"/>
              <w:right w:val="single" w:sz="4" w:space="0" w:color="auto"/>
            </w:tcBorders>
            <w:shd w:val="clear" w:color="auto" w:fill="auto"/>
            <w:hideMark/>
          </w:tcPr>
          <w:p w14:paraId="537C729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1314-62-1</w:t>
            </w:r>
          </w:p>
        </w:tc>
        <w:tc>
          <w:tcPr>
            <w:tcW w:w="630" w:type="pct"/>
            <w:tcBorders>
              <w:top w:val="nil"/>
              <w:left w:val="nil"/>
              <w:bottom w:val="single" w:sz="4" w:space="0" w:color="auto"/>
              <w:right w:val="single" w:sz="4" w:space="0" w:color="auto"/>
            </w:tcBorders>
            <w:shd w:val="clear" w:color="auto" w:fill="auto"/>
            <w:hideMark/>
          </w:tcPr>
          <w:p w14:paraId="6845BDF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215-239-8</w:t>
            </w:r>
          </w:p>
        </w:tc>
        <w:tc>
          <w:tcPr>
            <w:tcW w:w="1436" w:type="pct"/>
            <w:tcBorders>
              <w:top w:val="nil"/>
              <w:left w:val="nil"/>
              <w:bottom w:val="single" w:sz="4" w:space="0" w:color="auto"/>
              <w:right w:val="single" w:sz="4" w:space="0" w:color="auto"/>
            </w:tcBorders>
            <w:shd w:val="clear" w:color="auto" w:fill="auto"/>
            <w:hideMark/>
          </w:tcPr>
          <w:p w14:paraId="56965B4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Pentaoxid de vanadiu</w:t>
            </w:r>
          </w:p>
        </w:tc>
        <w:tc>
          <w:tcPr>
            <w:tcW w:w="599" w:type="pct"/>
            <w:tcBorders>
              <w:top w:val="nil"/>
              <w:left w:val="nil"/>
              <w:bottom w:val="single" w:sz="4" w:space="0" w:color="auto"/>
              <w:right w:val="single" w:sz="4" w:space="0" w:color="auto"/>
            </w:tcBorders>
            <w:shd w:val="clear" w:color="auto" w:fill="auto"/>
            <w:hideMark/>
          </w:tcPr>
          <w:p w14:paraId="6139118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0,05</w:t>
            </w:r>
          </w:p>
        </w:tc>
        <w:tc>
          <w:tcPr>
            <w:tcW w:w="280" w:type="pct"/>
            <w:tcBorders>
              <w:top w:val="nil"/>
              <w:left w:val="nil"/>
              <w:bottom w:val="single" w:sz="4" w:space="0" w:color="auto"/>
              <w:right w:val="single" w:sz="4" w:space="0" w:color="auto"/>
            </w:tcBorders>
            <w:shd w:val="clear" w:color="auto" w:fill="auto"/>
          </w:tcPr>
          <w:p w14:paraId="65634F19" w14:textId="206B4C74"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2DDE5C1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321" w:type="pct"/>
            <w:tcBorders>
              <w:top w:val="nil"/>
              <w:left w:val="nil"/>
              <w:bottom w:val="single" w:sz="4" w:space="0" w:color="auto"/>
              <w:right w:val="single" w:sz="4" w:space="0" w:color="auto"/>
            </w:tcBorders>
            <w:shd w:val="clear" w:color="auto" w:fill="auto"/>
          </w:tcPr>
          <w:p w14:paraId="46805279" w14:textId="5E013308"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43E8BD8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Fumuri</w:t>
            </w:r>
          </w:p>
        </w:tc>
      </w:tr>
      <w:tr w:rsidR="00233751" w:rsidRPr="003E0CAD" w14:paraId="73145CEF" w14:textId="77777777" w:rsidTr="00233751">
        <w:trPr>
          <w:trHeight w:val="265"/>
        </w:trPr>
        <w:tc>
          <w:tcPr>
            <w:tcW w:w="218" w:type="pct"/>
            <w:tcBorders>
              <w:top w:val="nil"/>
              <w:left w:val="single" w:sz="4" w:space="0" w:color="auto"/>
              <w:bottom w:val="single" w:sz="4" w:space="0" w:color="auto"/>
              <w:right w:val="single" w:sz="4" w:space="0" w:color="auto"/>
            </w:tcBorders>
            <w:shd w:val="clear" w:color="auto" w:fill="auto"/>
            <w:hideMark/>
          </w:tcPr>
          <w:p w14:paraId="2E91F613" w14:textId="3F27A80D" w:rsidR="00233751" w:rsidRPr="00233751" w:rsidRDefault="00233751" w:rsidP="00233751">
            <w:pPr>
              <w:ind w:firstLine="0"/>
              <w:jc w:val="center"/>
              <w:rPr>
                <w:color w:val="000000" w:themeColor="text1"/>
                <w:szCs w:val="24"/>
                <w:lang w:val="ro-RO" w:eastAsia="ro-RO"/>
              </w:rPr>
            </w:pPr>
            <w:r w:rsidRPr="00233751">
              <w:rPr>
                <w:color w:val="000000"/>
                <w:szCs w:val="24"/>
              </w:rPr>
              <w:t>459</w:t>
            </w:r>
          </w:p>
        </w:tc>
        <w:tc>
          <w:tcPr>
            <w:tcW w:w="461" w:type="pct"/>
            <w:tcBorders>
              <w:top w:val="nil"/>
              <w:left w:val="nil"/>
              <w:bottom w:val="single" w:sz="4" w:space="0" w:color="auto"/>
              <w:right w:val="single" w:sz="4" w:space="0" w:color="auto"/>
            </w:tcBorders>
            <w:shd w:val="clear" w:color="auto" w:fill="auto"/>
            <w:hideMark/>
          </w:tcPr>
          <w:p w14:paraId="309A024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1314-62-1</w:t>
            </w:r>
          </w:p>
        </w:tc>
        <w:tc>
          <w:tcPr>
            <w:tcW w:w="630" w:type="pct"/>
            <w:tcBorders>
              <w:top w:val="nil"/>
              <w:left w:val="nil"/>
              <w:bottom w:val="single" w:sz="4" w:space="0" w:color="auto"/>
              <w:right w:val="single" w:sz="4" w:space="0" w:color="auto"/>
            </w:tcBorders>
            <w:shd w:val="clear" w:color="auto" w:fill="auto"/>
            <w:hideMark/>
          </w:tcPr>
          <w:p w14:paraId="1F5653A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215-239-8</w:t>
            </w:r>
          </w:p>
        </w:tc>
        <w:tc>
          <w:tcPr>
            <w:tcW w:w="1436" w:type="pct"/>
            <w:tcBorders>
              <w:top w:val="nil"/>
              <w:left w:val="nil"/>
              <w:bottom w:val="single" w:sz="4" w:space="0" w:color="auto"/>
              <w:right w:val="single" w:sz="4" w:space="0" w:color="auto"/>
            </w:tcBorders>
            <w:shd w:val="clear" w:color="auto" w:fill="auto"/>
            <w:hideMark/>
          </w:tcPr>
          <w:p w14:paraId="4DD4232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Pentaoxid de vanadiu</w:t>
            </w:r>
          </w:p>
        </w:tc>
        <w:tc>
          <w:tcPr>
            <w:tcW w:w="599" w:type="pct"/>
            <w:tcBorders>
              <w:top w:val="nil"/>
              <w:left w:val="nil"/>
              <w:bottom w:val="single" w:sz="4" w:space="0" w:color="auto"/>
              <w:right w:val="single" w:sz="4" w:space="0" w:color="auto"/>
            </w:tcBorders>
            <w:shd w:val="clear" w:color="auto" w:fill="auto"/>
            <w:hideMark/>
          </w:tcPr>
          <w:p w14:paraId="5E55882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280" w:type="pct"/>
            <w:tcBorders>
              <w:top w:val="nil"/>
              <w:left w:val="nil"/>
              <w:bottom w:val="single" w:sz="4" w:space="0" w:color="auto"/>
              <w:right w:val="single" w:sz="4" w:space="0" w:color="auto"/>
            </w:tcBorders>
            <w:shd w:val="clear" w:color="auto" w:fill="auto"/>
          </w:tcPr>
          <w:p w14:paraId="12560D9A" w14:textId="314AAB9E"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0A548BF7" w14:textId="7B2ABABC"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688A2CFD" w14:textId="6F0FAFEA"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17ECD0D6" w14:textId="0590BB8C"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Pulberi de V2O5</w:t>
            </w:r>
          </w:p>
        </w:tc>
      </w:tr>
      <w:tr w:rsidR="00233751" w:rsidRPr="003E0CAD" w14:paraId="2733C93C" w14:textId="77777777" w:rsidTr="00233751">
        <w:trPr>
          <w:trHeight w:val="401"/>
        </w:trPr>
        <w:tc>
          <w:tcPr>
            <w:tcW w:w="218" w:type="pct"/>
            <w:tcBorders>
              <w:top w:val="nil"/>
              <w:left w:val="single" w:sz="4" w:space="0" w:color="auto"/>
              <w:bottom w:val="single" w:sz="4" w:space="0" w:color="auto"/>
              <w:right w:val="single" w:sz="4" w:space="0" w:color="auto"/>
            </w:tcBorders>
            <w:shd w:val="clear" w:color="auto" w:fill="auto"/>
            <w:hideMark/>
          </w:tcPr>
          <w:p w14:paraId="6F3E29B1" w14:textId="575445B7" w:rsidR="00233751" w:rsidRPr="00233751" w:rsidRDefault="00233751" w:rsidP="00233751">
            <w:pPr>
              <w:ind w:firstLine="0"/>
              <w:jc w:val="center"/>
              <w:rPr>
                <w:color w:val="000000" w:themeColor="text1"/>
                <w:szCs w:val="24"/>
                <w:lang w:val="ro-RO" w:eastAsia="ro-RO"/>
              </w:rPr>
            </w:pPr>
            <w:r w:rsidRPr="00233751">
              <w:rPr>
                <w:color w:val="000000"/>
                <w:szCs w:val="24"/>
              </w:rPr>
              <w:t>460</w:t>
            </w:r>
          </w:p>
        </w:tc>
        <w:tc>
          <w:tcPr>
            <w:tcW w:w="461" w:type="pct"/>
            <w:tcBorders>
              <w:top w:val="nil"/>
              <w:left w:val="nil"/>
              <w:bottom w:val="single" w:sz="4" w:space="0" w:color="auto"/>
              <w:right w:val="single" w:sz="4" w:space="0" w:color="auto"/>
            </w:tcBorders>
            <w:shd w:val="clear" w:color="auto" w:fill="auto"/>
            <w:hideMark/>
          </w:tcPr>
          <w:p w14:paraId="3ED268A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1314-80-3</w:t>
            </w:r>
          </w:p>
        </w:tc>
        <w:tc>
          <w:tcPr>
            <w:tcW w:w="630" w:type="pct"/>
            <w:tcBorders>
              <w:top w:val="nil"/>
              <w:left w:val="nil"/>
              <w:bottom w:val="single" w:sz="4" w:space="0" w:color="auto"/>
              <w:right w:val="single" w:sz="4" w:space="0" w:color="auto"/>
            </w:tcBorders>
            <w:shd w:val="clear" w:color="auto" w:fill="auto"/>
            <w:hideMark/>
          </w:tcPr>
          <w:p w14:paraId="2905CA8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215-242-4</w:t>
            </w:r>
          </w:p>
        </w:tc>
        <w:tc>
          <w:tcPr>
            <w:tcW w:w="1436" w:type="pct"/>
            <w:tcBorders>
              <w:top w:val="nil"/>
              <w:left w:val="nil"/>
              <w:bottom w:val="single" w:sz="4" w:space="0" w:color="auto"/>
              <w:right w:val="single" w:sz="4" w:space="0" w:color="auto"/>
            </w:tcBorders>
            <w:shd w:val="clear" w:color="auto" w:fill="auto"/>
            <w:hideMark/>
          </w:tcPr>
          <w:p w14:paraId="5E375A2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Pentasulfura de difosfor</w:t>
            </w:r>
          </w:p>
        </w:tc>
        <w:tc>
          <w:tcPr>
            <w:tcW w:w="599" w:type="pct"/>
            <w:tcBorders>
              <w:top w:val="nil"/>
              <w:left w:val="nil"/>
              <w:bottom w:val="single" w:sz="4" w:space="0" w:color="auto"/>
              <w:right w:val="single" w:sz="4" w:space="0" w:color="auto"/>
            </w:tcBorders>
            <w:shd w:val="clear" w:color="auto" w:fill="auto"/>
            <w:hideMark/>
          </w:tcPr>
          <w:p w14:paraId="0C8B9F4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tcPr>
          <w:p w14:paraId="636B5231" w14:textId="4C5B42CC"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273D205B" w14:textId="18A6A6D7"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6F0F14E1" w14:textId="4DBCCFA8"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30A0E311" w14:textId="7186717D" w:rsidR="00233751" w:rsidRPr="003E0CAD" w:rsidRDefault="00233751" w:rsidP="00233751">
            <w:pPr>
              <w:ind w:firstLine="0"/>
              <w:jc w:val="center"/>
              <w:rPr>
                <w:color w:val="000000" w:themeColor="text1"/>
                <w:szCs w:val="24"/>
                <w:lang w:val="ro-RO" w:eastAsia="ro-RO"/>
              </w:rPr>
            </w:pPr>
          </w:p>
        </w:tc>
      </w:tr>
      <w:tr w:rsidR="00233751" w:rsidRPr="003E0CAD" w14:paraId="551FF3DB" w14:textId="77777777" w:rsidTr="00233751">
        <w:trPr>
          <w:trHeight w:val="279"/>
        </w:trPr>
        <w:tc>
          <w:tcPr>
            <w:tcW w:w="218" w:type="pct"/>
            <w:tcBorders>
              <w:top w:val="nil"/>
              <w:left w:val="single" w:sz="4" w:space="0" w:color="auto"/>
              <w:bottom w:val="single" w:sz="4" w:space="0" w:color="auto"/>
              <w:right w:val="single" w:sz="4" w:space="0" w:color="auto"/>
            </w:tcBorders>
            <w:shd w:val="clear" w:color="auto" w:fill="auto"/>
            <w:hideMark/>
          </w:tcPr>
          <w:p w14:paraId="08BBD645" w14:textId="38C918FA" w:rsidR="00233751" w:rsidRPr="00233751" w:rsidRDefault="00233751" w:rsidP="00233751">
            <w:pPr>
              <w:ind w:firstLine="0"/>
              <w:jc w:val="center"/>
              <w:rPr>
                <w:color w:val="000000" w:themeColor="text1"/>
                <w:szCs w:val="24"/>
                <w:lang w:val="ro-RO" w:eastAsia="ro-RO"/>
              </w:rPr>
            </w:pPr>
            <w:r w:rsidRPr="00233751">
              <w:rPr>
                <w:color w:val="000000"/>
                <w:szCs w:val="24"/>
              </w:rPr>
              <w:t>461</w:t>
            </w:r>
          </w:p>
        </w:tc>
        <w:tc>
          <w:tcPr>
            <w:tcW w:w="461" w:type="pct"/>
            <w:tcBorders>
              <w:top w:val="nil"/>
              <w:left w:val="nil"/>
              <w:bottom w:val="single" w:sz="4" w:space="0" w:color="auto"/>
              <w:right w:val="single" w:sz="4" w:space="0" w:color="auto"/>
            </w:tcBorders>
            <w:shd w:val="clear" w:color="auto" w:fill="auto"/>
            <w:hideMark/>
          </w:tcPr>
          <w:p w14:paraId="2917D5E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594-42-3</w:t>
            </w:r>
          </w:p>
        </w:tc>
        <w:tc>
          <w:tcPr>
            <w:tcW w:w="630" w:type="pct"/>
            <w:tcBorders>
              <w:top w:val="nil"/>
              <w:left w:val="nil"/>
              <w:bottom w:val="single" w:sz="4" w:space="0" w:color="auto"/>
              <w:right w:val="single" w:sz="4" w:space="0" w:color="auto"/>
            </w:tcBorders>
            <w:shd w:val="clear" w:color="auto" w:fill="auto"/>
            <w:hideMark/>
          </w:tcPr>
          <w:p w14:paraId="1274F72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209-840-4</w:t>
            </w:r>
          </w:p>
        </w:tc>
        <w:tc>
          <w:tcPr>
            <w:tcW w:w="1436" w:type="pct"/>
            <w:tcBorders>
              <w:top w:val="nil"/>
              <w:left w:val="nil"/>
              <w:bottom w:val="single" w:sz="4" w:space="0" w:color="auto"/>
              <w:right w:val="single" w:sz="4" w:space="0" w:color="auto"/>
            </w:tcBorders>
            <w:shd w:val="clear" w:color="auto" w:fill="auto"/>
            <w:hideMark/>
          </w:tcPr>
          <w:p w14:paraId="2C3A418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Perclorometil mercaptan</w:t>
            </w:r>
          </w:p>
        </w:tc>
        <w:tc>
          <w:tcPr>
            <w:tcW w:w="599" w:type="pct"/>
            <w:tcBorders>
              <w:top w:val="nil"/>
              <w:left w:val="nil"/>
              <w:bottom w:val="single" w:sz="4" w:space="0" w:color="auto"/>
              <w:right w:val="single" w:sz="4" w:space="0" w:color="auto"/>
            </w:tcBorders>
            <w:shd w:val="clear" w:color="auto" w:fill="auto"/>
            <w:hideMark/>
          </w:tcPr>
          <w:p w14:paraId="51F1826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280" w:type="pct"/>
            <w:tcBorders>
              <w:top w:val="nil"/>
              <w:left w:val="nil"/>
              <w:bottom w:val="single" w:sz="4" w:space="0" w:color="auto"/>
              <w:right w:val="single" w:sz="4" w:space="0" w:color="auto"/>
            </w:tcBorders>
            <w:shd w:val="clear" w:color="auto" w:fill="auto"/>
            <w:hideMark/>
          </w:tcPr>
          <w:p w14:paraId="3924B4DC" w14:textId="641E6AE4"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503B370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321" w:type="pct"/>
            <w:tcBorders>
              <w:top w:val="nil"/>
              <w:left w:val="nil"/>
              <w:bottom w:val="single" w:sz="4" w:space="0" w:color="auto"/>
              <w:right w:val="single" w:sz="4" w:space="0" w:color="auto"/>
            </w:tcBorders>
            <w:shd w:val="clear" w:color="auto" w:fill="auto"/>
          </w:tcPr>
          <w:p w14:paraId="0ABB2951" w14:textId="0B525B55"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492CC21F" w14:textId="5F7734A0" w:rsidR="00233751" w:rsidRPr="003E0CAD" w:rsidRDefault="00233751" w:rsidP="00233751">
            <w:pPr>
              <w:ind w:firstLine="0"/>
              <w:jc w:val="center"/>
              <w:rPr>
                <w:color w:val="000000" w:themeColor="text1"/>
                <w:szCs w:val="24"/>
                <w:lang w:val="ro-RO" w:eastAsia="ro-RO"/>
              </w:rPr>
            </w:pPr>
          </w:p>
        </w:tc>
      </w:tr>
      <w:tr w:rsidR="00233751" w:rsidRPr="003E0CAD" w14:paraId="5BC34E61" w14:textId="77777777" w:rsidTr="00CA3F63">
        <w:trPr>
          <w:trHeight w:val="411"/>
        </w:trPr>
        <w:tc>
          <w:tcPr>
            <w:tcW w:w="218" w:type="pct"/>
            <w:tcBorders>
              <w:top w:val="nil"/>
              <w:left w:val="single" w:sz="4" w:space="0" w:color="auto"/>
              <w:bottom w:val="single" w:sz="4" w:space="0" w:color="auto"/>
              <w:right w:val="single" w:sz="4" w:space="0" w:color="auto"/>
            </w:tcBorders>
            <w:shd w:val="clear" w:color="auto" w:fill="auto"/>
            <w:hideMark/>
          </w:tcPr>
          <w:p w14:paraId="45DAF52C" w14:textId="66036E6E" w:rsidR="00233751" w:rsidRPr="00233751" w:rsidRDefault="00233751" w:rsidP="00233751">
            <w:pPr>
              <w:ind w:firstLine="0"/>
              <w:jc w:val="center"/>
              <w:rPr>
                <w:color w:val="000000" w:themeColor="text1"/>
                <w:szCs w:val="24"/>
                <w:lang w:val="ro-RO" w:eastAsia="ro-RO"/>
              </w:rPr>
            </w:pPr>
            <w:r w:rsidRPr="00233751">
              <w:rPr>
                <w:color w:val="000000"/>
                <w:szCs w:val="24"/>
              </w:rPr>
              <w:t>462</w:t>
            </w:r>
          </w:p>
        </w:tc>
        <w:tc>
          <w:tcPr>
            <w:tcW w:w="461" w:type="pct"/>
            <w:tcBorders>
              <w:top w:val="nil"/>
              <w:left w:val="nil"/>
              <w:bottom w:val="single" w:sz="4" w:space="0" w:color="auto"/>
              <w:right w:val="single" w:sz="4" w:space="0" w:color="auto"/>
            </w:tcBorders>
            <w:shd w:val="clear" w:color="auto" w:fill="auto"/>
            <w:hideMark/>
          </w:tcPr>
          <w:p w14:paraId="7BFC5FF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106-50-3</w:t>
            </w:r>
          </w:p>
        </w:tc>
        <w:tc>
          <w:tcPr>
            <w:tcW w:w="630" w:type="pct"/>
            <w:tcBorders>
              <w:top w:val="nil"/>
              <w:left w:val="nil"/>
              <w:bottom w:val="single" w:sz="4" w:space="0" w:color="auto"/>
              <w:right w:val="single" w:sz="4" w:space="0" w:color="auto"/>
            </w:tcBorders>
            <w:shd w:val="clear" w:color="auto" w:fill="auto"/>
            <w:hideMark/>
          </w:tcPr>
          <w:p w14:paraId="1BF97AE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203-404-7</w:t>
            </w:r>
          </w:p>
        </w:tc>
        <w:tc>
          <w:tcPr>
            <w:tcW w:w="1436" w:type="pct"/>
            <w:tcBorders>
              <w:top w:val="nil"/>
              <w:left w:val="nil"/>
              <w:bottom w:val="single" w:sz="4" w:space="0" w:color="auto"/>
              <w:right w:val="single" w:sz="4" w:space="0" w:color="auto"/>
            </w:tcBorders>
            <w:shd w:val="clear" w:color="auto" w:fill="auto"/>
            <w:hideMark/>
          </w:tcPr>
          <w:p w14:paraId="4CED3F3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p-Fenilendiamină</w:t>
            </w:r>
          </w:p>
        </w:tc>
        <w:tc>
          <w:tcPr>
            <w:tcW w:w="599" w:type="pct"/>
            <w:tcBorders>
              <w:top w:val="nil"/>
              <w:left w:val="nil"/>
              <w:bottom w:val="single" w:sz="4" w:space="0" w:color="auto"/>
              <w:right w:val="single" w:sz="4" w:space="0" w:color="auto"/>
            </w:tcBorders>
            <w:shd w:val="clear" w:color="auto" w:fill="auto"/>
            <w:hideMark/>
          </w:tcPr>
          <w:p w14:paraId="44A01E5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0,07</w:t>
            </w:r>
          </w:p>
        </w:tc>
        <w:tc>
          <w:tcPr>
            <w:tcW w:w="280" w:type="pct"/>
            <w:tcBorders>
              <w:top w:val="nil"/>
              <w:left w:val="nil"/>
              <w:bottom w:val="single" w:sz="4" w:space="0" w:color="auto"/>
              <w:right w:val="single" w:sz="4" w:space="0" w:color="auto"/>
            </w:tcBorders>
            <w:shd w:val="clear" w:color="auto" w:fill="auto"/>
            <w:hideMark/>
          </w:tcPr>
          <w:p w14:paraId="4DB9C4C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0,01</w:t>
            </w:r>
          </w:p>
        </w:tc>
        <w:tc>
          <w:tcPr>
            <w:tcW w:w="496" w:type="pct"/>
            <w:tcBorders>
              <w:top w:val="nil"/>
              <w:left w:val="nil"/>
              <w:bottom w:val="single" w:sz="4" w:space="0" w:color="auto"/>
              <w:right w:val="single" w:sz="4" w:space="0" w:color="auto"/>
            </w:tcBorders>
            <w:shd w:val="clear" w:color="auto" w:fill="auto"/>
            <w:hideMark/>
          </w:tcPr>
          <w:p w14:paraId="6ABDFA5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321" w:type="pct"/>
            <w:tcBorders>
              <w:top w:val="nil"/>
              <w:left w:val="nil"/>
              <w:bottom w:val="single" w:sz="4" w:space="0" w:color="auto"/>
              <w:right w:val="single" w:sz="4" w:space="0" w:color="auto"/>
            </w:tcBorders>
            <w:shd w:val="clear" w:color="auto" w:fill="auto"/>
            <w:hideMark/>
          </w:tcPr>
          <w:p w14:paraId="153936A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0,02</w:t>
            </w:r>
          </w:p>
        </w:tc>
        <w:tc>
          <w:tcPr>
            <w:tcW w:w="559" w:type="pct"/>
            <w:tcBorders>
              <w:top w:val="nil"/>
              <w:left w:val="nil"/>
              <w:bottom w:val="single" w:sz="4" w:space="0" w:color="auto"/>
              <w:right w:val="single" w:sz="4" w:space="0" w:color="auto"/>
            </w:tcBorders>
            <w:shd w:val="clear" w:color="auto" w:fill="auto"/>
            <w:hideMark/>
          </w:tcPr>
          <w:p w14:paraId="4EF302E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45E116D5" w14:textId="77777777" w:rsidTr="00CA3F63">
        <w:trPr>
          <w:trHeight w:val="275"/>
        </w:trPr>
        <w:tc>
          <w:tcPr>
            <w:tcW w:w="218" w:type="pct"/>
            <w:tcBorders>
              <w:top w:val="nil"/>
              <w:left w:val="single" w:sz="4" w:space="0" w:color="auto"/>
              <w:bottom w:val="single" w:sz="4" w:space="0" w:color="auto"/>
              <w:right w:val="single" w:sz="4" w:space="0" w:color="auto"/>
            </w:tcBorders>
            <w:shd w:val="clear" w:color="auto" w:fill="auto"/>
            <w:hideMark/>
          </w:tcPr>
          <w:p w14:paraId="6EA2BFBE" w14:textId="06639A97" w:rsidR="00233751" w:rsidRPr="00233751" w:rsidRDefault="00233751" w:rsidP="00233751">
            <w:pPr>
              <w:ind w:firstLine="0"/>
              <w:jc w:val="center"/>
              <w:rPr>
                <w:color w:val="000000" w:themeColor="text1"/>
                <w:szCs w:val="24"/>
                <w:lang w:val="ro-RO" w:eastAsia="ro-RO"/>
              </w:rPr>
            </w:pPr>
            <w:r w:rsidRPr="00233751">
              <w:rPr>
                <w:color w:val="000000"/>
                <w:szCs w:val="24"/>
              </w:rPr>
              <w:t>463</w:t>
            </w:r>
          </w:p>
        </w:tc>
        <w:tc>
          <w:tcPr>
            <w:tcW w:w="461" w:type="pct"/>
            <w:tcBorders>
              <w:top w:val="nil"/>
              <w:left w:val="nil"/>
              <w:bottom w:val="single" w:sz="4" w:space="0" w:color="auto"/>
              <w:right w:val="single" w:sz="4" w:space="0" w:color="auto"/>
            </w:tcBorders>
            <w:shd w:val="clear" w:color="auto" w:fill="auto"/>
            <w:hideMark/>
          </w:tcPr>
          <w:p w14:paraId="74A2DA6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110-85-0</w:t>
            </w:r>
          </w:p>
        </w:tc>
        <w:tc>
          <w:tcPr>
            <w:tcW w:w="630" w:type="pct"/>
            <w:tcBorders>
              <w:top w:val="nil"/>
              <w:left w:val="nil"/>
              <w:bottom w:val="single" w:sz="4" w:space="0" w:color="auto"/>
              <w:right w:val="single" w:sz="4" w:space="0" w:color="auto"/>
            </w:tcBorders>
            <w:shd w:val="clear" w:color="auto" w:fill="auto"/>
            <w:hideMark/>
          </w:tcPr>
          <w:p w14:paraId="26A271E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203-808-3</w:t>
            </w:r>
          </w:p>
        </w:tc>
        <w:tc>
          <w:tcPr>
            <w:tcW w:w="1436" w:type="pct"/>
            <w:tcBorders>
              <w:top w:val="nil"/>
              <w:left w:val="nil"/>
              <w:bottom w:val="single" w:sz="4" w:space="0" w:color="auto"/>
              <w:right w:val="single" w:sz="4" w:space="0" w:color="auto"/>
            </w:tcBorders>
            <w:shd w:val="clear" w:color="auto" w:fill="auto"/>
            <w:hideMark/>
          </w:tcPr>
          <w:p w14:paraId="40F93AF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Piperazină</w:t>
            </w:r>
          </w:p>
        </w:tc>
        <w:tc>
          <w:tcPr>
            <w:tcW w:w="599" w:type="pct"/>
            <w:tcBorders>
              <w:top w:val="nil"/>
              <w:left w:val="nil"/>
              <w:bottom w:val="single" w:sz="4" w:space="0" w:color="auto"/>
              <w:right w:val="single" w:sz="4" w:space="0" w:color="auto"/>
            </w:tcBorders>
            <w:shd w:val="clear" w:color="auto" w:fill="auto"/>
            <w:hideMark/>
          </w:tcPr>
          <w:p w14:paraId="34589DA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280" w:type="pct"/>
            <w:tcBorders>
              <w:top w:val="nil"/>
              <w:left w:val="nil"/>
              <w:bottom w:val="single" w:sz="4" w:space="0" w:color="auto"/>
              <w:right w:val="single" w:sz="4" w:space="0" w:color="auto"/>
            </w:tcBorders>
            <w:shd w:val="clear" w:color="auto" w:fill="auto"/>
            <w:hideMark/>
          </w:tcPr>
          <w:p w14:paraId="46A3F949" w14:textId="5B093299"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1B9F508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w:t>
            </w:r>
          </w:p>
        </w:tc>
        <w:tc>
          <w:tcPr>
            <w:tcW w:w="321" w:type="pct"/>
            <w:tcBorders>
              <w:top w:val="nil"/>
              <w:left w:val="nil"/>
              <w:bottom w:val="single" w:sz="4" w:space="0" w:color="auto"/>
              <w:right w:val="single" w:sz="4" w:space="0" w:color="auto"/>
            </w:tcBorders>
            <w:shd w:val="clear" w:color="auto" w:fill="auto"/>
            <w:hideMark/>
          </w:tcPr>
          <w:p w14:paraId="49E0C07A" w14:textId="0AE6F0FA"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4E44F112" w14:textId="58B74EAE" w:rsidR="00233751" w:rsidRPr="003E0CAD" w:rsidRDefault="00233751" w:rsidP="00233751">
            <w:pPr>
              <w:ind w:firstLine="0"/>
              <w:jc w:val="center"/>
              <w:rPr>
                <w:color w:val="000000" w:themeColor="text1"/>
                <w:szCs w:val="24"/>
                <w:lang w:val="ro-RO" w:eastAsia="ro-RO"/>
              </w:rPr>
            </w:pPr>
          </w:p>
        </w:tc>
      </w:tr>
      <w:tr w:rsidR="00233751" w:rsidRPr="003E0CAD" w14:paraId="64D3F469" w14:textId="77777777" w:rsidTr="00233751">
        <w:trPr>
          <w:trHeight w:val="974"/>
        </w:trPr>
        <w:tc>
          <w:tcPr>
            <w:tcW w:w="218" w:type="pct"/>
            <w:tcBorders>
              <w:top w:val="nil"/>
              <w:left w:val="single" w:sz="4" w:space="0" w:color="auto"/>
              <w:bottom w:val="single" w:sz="4" w:space="0" w:color="auto"/>
              <w:right w:val="single" w:sz="4" w:space="0" w:color="auto"/>
            </w:tcBorders>
            <w:shd w:val="clear" w:color="auto" w:fill="auto"/>
            <w:hideMark/>
          </w:tcPr>
          <w:p w14:paraId="6735B44E" w14:textId="2A1EA79A" w:rsidR="00233751" w:rsidRPr="00233751" w:rsidRDefault="00233751" w:rsidP="00233751">
            <w:pPr>
              <w:ind w:firstLine="0"/>
              <w:jc w:val="center"/>
              <w:rPr>
                <w:color w:val="000000" w:themeColor="text1"/>
                <w:szCs w:val="24"/>
                <w:lang w:val="ro-RO" w:eastAsia="ro-RO"/>
              </w:rPr>
            </w:pPr>
            <w:r w:rsidRPr="00233751">
              <w:rPr>
                <w:color w:val="000000"/>
                <w:szCs w:val="24"/>
              </w:rPr>
              <w:t>464</w:t>
            </w:r>
          </w:p>
        </w:tc>
        <w:tc>
          <w:tcPr>
            <w:tcW w:w="461" w:type="pct"/>
            <w:tcBorders>
              <w:top w:val="nil"/>
              <w:left w:val="nil"/>
              <w:bottom w:val="single" w:sz="4" w:space="0" w:color="auto"/>
              <w:right w:val="single" w:sz="4" w:space="0" w:color="auto"/>
            </w:tcBorders>
            <w:shd w:val="clear" w:color="auto" w:fill="auto"/>
            <w:hideMark/>
          </w:tcPr>
          <w:p w14:paraId="125306C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8003-34-7</w:t>
            </w:r>
          </w:p>
        </w:tc>
        <w:tc>
          <w:tcPr>
            <w:tcW w:w="630" w:type="pct"/>
            <w:tcBorders>
              <w:top w:val="nil"/>
              <w:left w:val="nil"/>
              <w:bottom w:val="single" w:sz="4" w:space="0" w:color="auto"/>
              <w:right w:val="single" w:sz="4" w:space="0" w:color="auto"/>
            </w:tcBorders>
            <w:shd w:val="clear" w:color="auto" w:fill="auto"/>
            <w:hideMark/>
          </w:tcPr>
          <w:p w14:paraId="1636DB9A" w14:textId="119E0014" w:rsidR="00233751" w:rsidRPr="003E0CAD" w:rsidRDefault="00233751" w:rsidP="00233751">
            <w:pPr>
              <w:ind w:firstLine="0"/>
              <w:jc w:val="left"/>
              <w:rPr>
                <w:color w:val="000000" w:themeColor="text1"/>
                <w:szCs w:val="24"/>
                <w:lang w:val="ro-RO" w:eastAsia="ro-RO"/>
              </w:rPr>
            </w:pPr>
          </w:p>
        </w:tc>
        <w:tc>
          <w:tcPr>
            <w:tcW w:w="1436" w:type="pct"/>
            <w:tcBorders>
              <w:top w:val="nil"/>
              <w:left w:val="nil"/>
              <w:bottom w:val="single" w:sz="4" w:space="0" w:color="auto"/>
              <w:right w:val="single" w:sz="4" w:space="0" w:color="auto"/>
            </w:tcBorders>
            <w:shd w:val="clear" w:color="auto" w:fill="auto"/>
            <w:hideMark/>
          </w:tcPr>
          <w:p w14:paraId="51937358" w14:textId="7575B4C3"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Piretru</w:t>
            </w:r>
          </w:p>
        </w:tc>
        <w:tc>
          <w:tcPr>
            <w:tcW w:w="599" w:type="pct"/>
            <w:tcBorders>
              <w:top w:val="nil"/>
              <w:left w:val="nil"/>
              <w:bottom w:val="single" w:sz="4" w:space="0" w:color="auto"/>
              <w:right w:val="single" w:sz="4" w:space="0" w:color="auto"/>
            </w:tcBorders>
            <w:shd w:val="clear" w:color="auto" w:fill="auto"/>
            <w:hideMark/>
          </w:tcPr>
          <w:p w14:paraId="20BCCCF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tcPr>
          <w:p w14:paraId="0610CD78" w14:textId="23825BD1"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4DA739FA" w14:textId="54643642"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23680D4E" w14:textId="2F4A6728"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69D328D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După eliminarea lactonelor sensibilizante</w:t>
            </w:r>
          </w:p>
        </w:tc>
      </w:tr>
      <w:tr w:rsidR="00233751" w:rsidRPr="003E0CAD" w14:paraId="144CD17F" w14:textId="77777777" w:rsidTr="00233751">
        <w:trPr>
          <w:trHeight w:val="60"/>
        </w:trPr>
        <w:tc>
          <w:tcPr>
            <w:tcW w:w="218" w:type="pct"/>
            <w:tcBorders>
              <w:top w:val="nil"/>
              <w:left w:val="single" w:sz="4" w:space="0" w:color="auto"/>
              <w:bottom w:val="single" w:sz="4" w:space="0" w:color="auto"/>
              <w:right w:val="single" w:sz="4" w:space="0" w:color="auto"/>
            </w:tcBorders>
            <w:shd w:val="clear" w:color="auto" w:fill="auto"/>
            <w:hideMark/>
          </w:tcPr>
          <w:p w14:paraId="32545496" w14:textId="1660C41D" w:rsidR="00233751" w:rsidRPr="00233751" w:rsidRDefault="00233751" w:rsidP="00233751">
            <w:pPr>
              <w:ind w:firstLine="0"/>
              <w:jc w:val="center"/>
              <w:rPr>
                <w:color w:val="000000" w:themeColor="text1"/>
                <w:szCs w:val="24"/>
                <w:lang w:val="ro-RO" w:eastAsia="ro-RO"/>
              </w:rPr>
            </w:pPr>
            <w:r w:rsidRPr="00233751">
              <w:rPr>
                <w:color w:val="000000"/>
                <w:szCs w:val="24"/>
              </w:rPr>
              <w:t>465</w:t>
            </w:r>
          </w:p>
        </w:tc>
        <w:tc>
          <w:tcPr>
            <w:tcW w:w="461" w:type="pct"/>
            <w:tcBorders>
              <w:top w:val="nil"/>
              <w:left w:val="nil"/>
              <w:bottom w:val="single" w:sz="4" w:space="0" w:color="auto"/>
              <w:right w:val="single" w:sz="4" w:space="0" w:color="auto"/>
            </w:tcBorders>
            <w:shd w:val="clear" w:color="auto" w:fill="auto"/>
            <w:hideMark/>
          </w:tcPr>
          <w:p w14:paraId="683DBC4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110-86-1</w:t>
            </w:r>
          </w:p>
        </w:tc>
        <w:tc>
          <w:tcPr>
            <w:tcW w:w="630" w:type="pct"/>
            <w:tcBorders>
              <w:top w:val="nil"/>
              <w:left w:val="nil"/>
              <w:bottom w:val="single" w:sz="4" w:space="0" w:color="auto"/>
              <w:right w:val="single" w:sz="4" w:space="0" w:color="auto"/>
            </w:tcBorders>
            <w:shd w:val="clear" w:color="auto" w:fill="auto"/>
            <w:hideMark/>
          </w:tcPr>
          <w:p w14:paraId="236DF6E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203-809-9</w:t>
            </w:r>
          </w:p>
        </w:tc>
        <w:tc>
          <w:tcPr>
            <w:tcW w:w="1436" w:type="pct"/>
            <w:tcBorders>
              <w:top w:val="nil"/>
              <w:left w:val="nil"/>
              <w:bottom w:val="single" w:sz="4" w:space="0" w:color="auto"/>
              <w:right w:val="single" w:sz="4" w:space="0" w:color="auto"/>
            </w:tcBorders>
            <w:shd w:val="clear" w:color="auto" w:fill="auto"/>
            <w:hideMark/>
          </w:tcPr>
          <w:p w14:paraId="4CA6758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Piridină</w:t>
            </w:r>
          </w:p>
        </w:tc>
        <w:tc>
          <w:tcPr>
            <w:tcW w:w="599" w:type="pct"/>
            <w:tcBorders>
              <w:top w:val="nil"/>
              <w:left w:val="nil"/>
              <w:bottom w:val="single" w:sz="4" w:space="0" w:color="auto"/>
              <w:right w:val="single" w:sz="4" w:space="0" w:color="auto"/>
            </w:tcBorders>
            <w:shd w:val="clear" w:color="auto" w:fill="auto"/>
            <w:hideMark/>
          </w:tcPr>
          <w:p w14:paraId="28F6B16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280" w:type="pct"/>
            <w:tcBorders>
              <w:top w:val="nil"/>
              <w:left w:val="nil"/>
              <w:bottom w:val="single" w:sz="4" w:space="0" w:color="auto"/>
              <w:right w:val="single" w:sz="4" w:space="0" w:color="auto"/>
            </w:tcBorders>
            <w:shd w:val="clear" w:color="auto" w:fill="auto"/>
            <w:hideMark/>
          </w:tcPr>
          <w:p w14:paraId="1B017B1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496" w:type="pct"/>
            <w:tcBorders>
              <w:top w:val="nil"/>
              <w:left w:val="nil"/>
              <w:bottom w:val="single" w:sz="4" w:space="0" w:color="auto"/>
              <w:right w:val="single" w:sz="4" w:space="0" w:color="auto"/>
            </w:tcBorders>
            <w:shd w:val="clear" w:color="auto" w:fill="auto"/>
          </w:tcPr>
          <w:p w14:paraId="22DBE8B0" w14:textId="29777ECB"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697A7EC7" w14:textId="2DDA4435"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1B5E8624" w14:textId="42E9C5D3"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rPr>
              <w:t>ș</w:t>
            </w:r>
          </w:p>
        </w:tc>
      </w:tr>
      <w:tr w:rsidR="00233751" w:rsidRPr="003E0CAD" w14:paraId="523247FA" w14:textId="77777777" w:rsidTr="00233751">
        <w:trPr>
          <w:trHeight w:val="276"/>
        </w:trPr>
        <w:tc>
          <w:tcPr>
            <w:tcW w:w="218" w:type="pct"/>
            <w:tcBorders>
              <w:top w:val="nil"/>
              <w:left w:val="single" w:sz="4" w:space="0" w:color="auto"/>
              <w:bottom w:val="single" w:sz="4" w:space="0" w:color="auto"/>
              <w:right w:val="single" w:sz="4" w:space="0" w:color="auto"/>
            </w:tcBorders>
            <w:shd w:val="clear" w:color="auto" w:fill="auto"/>
            <w:hideMark/>
          </w:tcPr>
          <w:p w14:paraId="620DB460" w14:textId="355B9448" w:rsidR="00233751" w:rsidRPr="00233751" w:rsidRDefault="00233751" w:rsidP="00233751">
            <w:pPr>
              <w:ind w:firstLine="0"/>
              <w:jc w:val="center"/>
              <w:rPr>
                <w:color w:val="000000" w:themeColor="text1"/>
                <w:szCs w:val="24"/>
                <w:lang w:val="ro-RO" w:eastAsia="ro-RO"/>
              </w:rPr>
            </w:pPr>
            <w:r w:rsidRPr="00233751">
              <w:rPr>
                <w:color w:val="000000"/>
                <w:szCs w:val="24"/>
              </w:rPr>
              <w:t>466</w:t>
            </w:r>
          </w:p>
        </w:tc>
        <w:tc>
          <w:tcPr>
            <w:tcW w:w="461" w:type="pct"/>
            <w:tcBorders>
              <w:top w:val="nil"/>
              <w:left w:val="nil"/>
              <w:bottom w:val="single" w:sz="4" w:space="0" w:color="auto"/>
              <w:right w:val="single" w:sz="4" w:space="0" w:color="auto"/>
            </w:tcBorders>
            <w:shd w:val="clear" w:color="auto" w:fill="auto"/>
            <w:hideMark/>
          </w:tcPr>
          <w:p w14:paraId="42CDAC6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29232-93-7</w:t>
            </w:r>
          </w:p>
        </w:tc>
        <w:tc>
          <w:tcPr>
            <w:tcW w:w="630" w:type="pct"/>
            <w:tcBorders>
              <w:top w:val="nil"/>
              <w:left w:val="nil"/>
              <w:bottom w:val="single" w:sz="4" w:space="0" w:color="auto"/>
              <w:right w:val="single" w:sz="4" w:space="0" w:color="auto"/>
            </w:tcBorders>
            <w:shd w:val="clear" w:color="auto" w:fill="auto"/>
            <w:hideMark/>
          </w:tcPr>
          <w:p w14:paraId="675BC9F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249-528-5</w:t>
            </w:r>
          </w:p>
        </w:tc>
        <w:tc>
          <w:tcPr>
            <w:tcW w:w="1436" w:type="pct"/>
            <w:tcBorders>
              <w:top w:val="nil"/>
              <w:left w:val="nil"/>
              <w:bottom w:val="single" w:sz="4" w:space="0" w:color="auto"/>
              <w:right w:val="single" w:sz="4" w:space="0" w:color="auto"/>
            </w:tcBorders>
            <w:shd w:val="clear" w:color="auto" w:fill="auto"/>
            <w:hideMark/>
          </w:tcPr>
          <w:p w14:paraId="47605E8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Pirimifos-metil / Orafon</w:t>
            </w:r>
          </w:p>
        </w:tc>
        <w:tc>
          <w:tcPr>
            <w:tcW w:w="599" w:type="pct"/>
            <w:tcBorders>
              <w:top w:val="nil"/>
              <w:left w:val="nil"/>
              <w:bottom w:val="single" w:sz="4" w:space="0" w:color="auto"/>
              <w:right w:val="single" w:sz="4" w:space="0" w:color="auto"/>
            </w:tcBorders>
            <w:shd w:val="clear" w:color="auto" w:fill="auto"/>
            <w:hideMark/>
          </w:tcPr>
          <w:p w14:paraId="571636C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280" w:type="pct"/>
            <w:tcBorders>
              <w:top w:val="nil"/>
              <w:left w:val="nil"/>
              <w:bottom w:val="single" w:sz="4" w:space="0" w:color="auto"/>
              <w:right w:val="single" w:sz="4" w:space="0" w:color="auto"/>
            </w:tcBorders>
            <w:shd w:val="clear" w:color="auto" w:fill="auto"/>
            <w:hideMark/>
          </w:tcPr>
          <w:p w14:paraId="0A4162AB" w14:textId="68480DE8"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0972E7D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321" w:type="pct"/>
            <w:tcBorders>
              <w:top w:val="nil"/>
              <w:left w:val="nil"/>
              <w:bottom w:val="single" w:sz="4" w:space="0" w:color="auto"/>
              <w:right w:val="single" w:sz="4" w:space="0" w:color="auto"/>
            </w:tcBorders>
            <w:shd w:val="clear" w:color="auto" w:fill="auto"/>
          </w:tcPr>
          <w:p w14:paraId="18348237" w14:textId="6FE7E21C"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3174356C" w14:textId="434958FE" w:rsidR="00233751" w:rsidRPr="003E0CAD" w:rsidRDefault="00233751" w:rsidP="00233751">
            <w:pPr>
              <w:ind w:firstLine="0"/>
              <w:jc w:val="center"/>
              <w:rPr>
                <w:color w:val="000000" w:themeColor="text1"/>
                <w:szCs w:val="24"/>
                <w:lang w:val="ro-RO" w:eastAsia="ro-RO"/>
              </w:rPr>
            </w:pPr>
          </w:p>
        </w:tc>
      </w:tr>
      <w:tr w:rsidR="00233751" w:rsidRPr="003E0CAD" w14:paraId="614DBD62" w14:textId="77777777" w:rsidTr="00233751">
        <w:trPr>
          <w:trHeight w:val="138"/>
        </w:trPr>
        <w:tc>
          <w:tcPr>
            <w:tcW w:w="218" w:type="pct"/>
            <w:tcBorders>
              <w:top w:val="nil"/>
              <w:left w:val="single" w:sz="4" w:space="0" w:color="auto"/>
              <w:bottom w:val="single" w:sz="4" w:space="0" w:color="auto"/>
              <w:right w:val="single" w:sz="4" w:space="0" w:color="auto"/>
            </w:tcBorders>
            <w:shd w:val="clear" w:color="auto" w:fill="auto"/>
            <w:hideMark/>
          </w:tcPr>
          <w:p w14:paraId="6E001031" w14:textId="61743B53" w:rsidR="00233751" w:rsidRPr="00233751" w:rsidRDefault="00233751" w:rsidP="00233751">
            <w:pPr>
              <w:ind w:firstLine="0"/>
              <w:jc w:val="center"/>
              <w:rPr>
                <w:color w:val="000000" w:themeColor="text1"/>
                <w:szCs w:val="24"/>
                <w:lang w:val="ro-RO" w:eastAsia="ro-RO"/>
              </w:rPr>
            </w:pPr>
            <w:r w:rsidRPr="00233751">
              <w:rPr>
                <w:color w:val="000000"/>
                <w:szCs w:val="24"/>
              </w:rPr>
              <w:lastRenderedPageBreak/>
              <w:t>467</w:t>
            </w:r>
          </w:p>
        </w:tc>
        <w:tc>
          <w:tcPr>
            <w:tcW w:w="461" w:type="pct"/>
            <w:tcBorders>
              <w:top w:val="nil"/>
              <w:left w:val="nil"/>
              <w:bottom w:val="single" w:sz="4" w:space="0" w:color="auto"/>
              <w:right w:val="single" w:sz="4" w:space="0" w:color="auto"/>
            </w:tcBorders>
            <w:shd w:val="clear" w:color="auto" w:fill="auto"/>
            <w:hideMark/>
          </w:tcPr>
          <w:p w14:paraId="137A27D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7440-06-4</w:t>
            </w:r>
          </w:p>
        </w:tc>
        <w:tc>
          <w:tcPr>
            <w:tcW w:w="630" w:type="pct"/>
            <w:tcBorders>
              <w:top w:val="nil"/>
              <w:left w:val="nil"/>
              <w:bottom w:val="single" w:sz="4" w:space="0" w:color="auto"/>
              <w:right w:val="single" w:sz="4" w:space="0" w:color="auto"/>
            </w:tcBorders>
            <w:shd w:val="clear" w:color="auto" w:fill="auto"/>
            <w:hideMark/>
          </w:tcPr>
          <w:p w14:paraId="5057C05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231-116-1</w:t>
            </w:r>
          </w:p>
        </w:tc>
        <w:tc>
          <w:tcPr>
            <w:tcW w:w="1436" w:type="pct"/>
            <w:tcBorders>
              <w:top w:val="nil"/>
              <w:left w:val="nil"/>
              <w:bottom w:val="single" w:sz="4" w:space="0" w:color="auto"/>
              <w:right w:val="single" w:sz="4" w:space="0" w:color="auto"/>
            </w:tcBorders>
            <w:shd w:val="clear" w:color="auto" w:fill="auto"/>
            <w:hideMark/>
          </w:tcPr>
          <w:p w14:paraId="517BBEB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Platină</w:t>
            </w:r>
          </w:p>
        </w:tc>
        <w:tc>
          <w:tcPr>
            <w:tcW w:w="599" w:type="pct"/>
            <w:tcBorders>
              <w:top w:val="nil"/>
              <w:left w:val="nil"/>
              <w:bottom w:val="single" w:sz="4" w:space="0" w:color="auto"/>
              <w:right w:val="single" w:sz="4" w:space="0" w:color="auto"/>
            </w:tcBorders>
            <w:shd w:val="clear" w:color="auto" w:fill="auto"/>
            <w:hideMark/>
          </w:tcPr>
          <w:p w14:paraId="1351951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tcPr>
          <w:p w14:paraId="3BD1FFFB" w14:textId="1ACCF114"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02560B7E" w14:textId="39B2C8C5"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3A0382F1" w14:textId="47483F57"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33C32ACD" w14:textId="2D67AB60"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rPr>
              <w:t>ș</w:t>
            </w:r>
          </w:p>
        </w:tc>
      </w:tr>
      <w:tr w:rsidR="00233751" w:rsidRPr="003E0CAD" w14:paraId="554698C4" w14:textId="77777777" w:rsidTr="0060473D">
        <w:trPr>
          <w:trHeight w:val="276"/>
        </w:trPr>
        <w:tc>
          <w:tcPr>
            <w:tcW w:w="218" w:type="pct"/>
            <w:tcBorders>
              <w:top w:val="nil"/>
              <w:left w:val="single" w:sz="4" w:space="0" w:color="auto"/>
              <w:bottom w:val="single" w:sz="4" w:space="0" w:color="auto"/>
              <w:right w:val="single" w:sz="4" w:space="0" w:color="auto"/>
            </w:tcBorders>
            <w:shd w:val="clear" w:color="auto" w:fill="auto"/>
            <w:hideMark/>
          </w:tcPr>
          <w:p w14:paraId="7E673A4E" w14:textId="10C40F03" w:rsidR="00233751" w:rsidRPr="00233751" w:rsidRDefault="00233751" w:rsidP="00233751">
            <w:pPr>
              <w:ind w:firstLine="0"/>
              <w:jc w:val="center"/>
              <w:rPr>
                <w:color w:val="000000" w:themeColor="text1"/>
                <w:szCs w:val="24"/>
                <w:lang w:val="ro-RO" w:eastAsia="ro-RO"/>
              </w:rPr>
            </w:pPr>
            <w:r w:rsidRPr="00233751">
              <w:rPr>
                <w:color w:val="000000"/>
                <w:szCs w:val="24"/>
              </w:rPr>
              <w:t>468</w:t>
            </w:r>
          </w:p>
        </w:tc>
        <w:tc>
          <w:tcPr>
            <w:tcW w:w="461" w:type="pct"/>
            <w:tcBorders>
              <w:top w:val="nil"/>
              <w:left w:val="nil"/>
              <w:bottom w:val="single" w:sz="4" w:space="0" w:color="auto"/>
              <w:right w:val="single" w:sz="4" w:space="0" w:color="auto"/>
            </w:tcBorders>
            <w:shd w:val="clear" w:color="auto" w:fill="auto"/>
            <w:hideMark/>
          </w:tcPr>
          <w:p w14:paraId="5934BD2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630" w:type="pct"/>
            <w:tcBorders>
              <w:top w:val="nil"/>
              <w:left w:val="nil"/>
              <w:bottom w:val="single" w:sz="4" w:space="0" w:color="auto"/>
              <w:right w:val="single" w:sz="4" w:space="0" w:color="auto"/>
            </w:tcBorders>
            <w:shd w:val="clear" w:color="auto" w:fill="auto"/>
            <w:hideMark/>
          </w:tcPr>
          <w:p w14:paraId="5749033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270C44F8" w14:textId="7CE1F431"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Plumb si compușii săi anorganici (exprimați în Pb)</w:t>
            </w:r>
          </w:p>
        </w:tc>
        <w:tc>
          <w:tcPr>
            <w:tcW w:w="599" w:type="pct"/>
            <w:tcBorders>
              <w:top w:val="nil"/>
              <w:left w:val="nil"/>
              <w:bottom w:val="single" w:sz="4" w:space="0" w:color="auto"/>
              <w:right w:val="single" w:sz="4" w:space="0" w:color="auto"/>
            </w:tcBorders>
            <w:shd w:val="clear" w:color="auto" w:fill="auto"/>
            <w:hideMark/>
          </w:tcPr>
          <w:p w14:paraId="1CBEB397" w14:textId="434780A6"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w:t>
            </w:r>
            <w:r>
              <w:rPr>
                <w:color w:val="000000" w:themeColor="text1"/>
                <w:szCs w:val="24"/>
                <w:lang w:val="ro-RO" w:eastAsia="ro-RO"/>
              </w:rPr>
              <w:t>03 (fracție inhalabilă)</w:t>
            </w:r>
          </w:p>
        </w:tc>
        <w:tc>
          <w:tcPr>
            <w:tcW w:w="280" w:type="pct"/>
            <w:tcBorders>
              <w:top w:val="nil"/>
              <w:left w:val="nil"/>
              <w:bottom w:val="single" w:sz="4" w:space="0" w:color="auto"/>
              <w:right w:val="single" w:sz="4" w:space="0" w:color="auto"/>
            </w:tcBorders>
            <w:shd w:val="clear" w:color="auto" w:fill="auto"/>
          </w:tcPr>
          <w:p w14:paraId="5AFC64FF" w14:textId="69F1D26E"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1FBB6CDF" w14:textId="09324E48"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744C5F81" w14:textId="2C09A601"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30F8D66B" w14:textId="01939C56" w:rsidR="00233751" w:rsidRPr="003E0CAD" w:rsidRDefault="00233751" w:rsidP="00233751">
            <w:pPr>
              <w:ind w:firstLine="0"/>
              <w:jc w:val="center"/>
              <w:rPr>
                <w:color w:val="000000" w:themeColor="text1"/>
                <w:szCs w:val="24"/>
                <w:lang w:val="ro-RO" w:eastAsia="ro-RO"/>
              </w:rPr>
            </w:pPr>
            <w:r w:rsidRPr="00167BD5">
              <w:rPr>
                <w:color w:val="000000" w:themeColor="text1"/>
                <w:szCs w:val="24"/>
                <w:lang w:val="ro-RO" w:eastAsia="ro-RO"/>
              </w:rPr>
              <w:t>Substanță toxică pentru reproducere fără valoare-prag</w:t>
            </w:r>
          </w:p>
        </w:tc>
      </w:tr>
      <w:tr w:rsidR="00233751" w:rsidRPr="003E0CAD" w14:paraId="0881F0C5" w14:textId="77777777" w:rsidTr="00CA3F63">
        <w:trPr>
          <w:trHeight w:val="284"/>
        </w:trPr>
        <w:tc>
          <w:tcPr>
            <w:tcW w:w="218" w:type="pct"/>
            <w:tcBorders>
              <w:top w:val="nil"/>
              <w:left w:val="single" w:sz="4" w:space="0" w:color="auto"/>
              <w:bottom w:val="single" w:sz="4" w:space="0" w:color="auto"/>
              <w:right w:val="single" w:sz="4" w:space="0" w:color="auto"/>
            </w:tcBorders>
            <w:shd w:val="clear" w:color="auto" w:fill="auto"/>
            <w:hideMark/>
          </w:tcPr>
          <w:p w14:paraId="105F8580" w14:textId="7E6D4BE0" w:rsidR="00233751" w:rsidRPr="00233751" w:rsidRDefault="00233751" w:rsidP="00233751">
            <w:pPr>
              <w:ind w:firstLine="0"/>
              <w:jc w:val="center"/>
              <w:rPr>
                <w:color w:val="000000" w:themeColor="text1"/>
                <w:szCs w:val="24"/>
                <w:lang w:val="ro-RO" w:eastAsia="ro-RO"/>
              </w:rPr>
            </w:pPr>
            <w:r w:rsidRPr="00233751">
              <w:rPr>
                <w:color w:val="000000"/>
                <w:szCs w:val="24"/>
              </w:rPr>
              <w:t>469</w:t>
            </w:r>
          </w:p>
        </w:tc>
        <w:tc>
          <w:tcPr>
            <w:tcW w:w="461" w:type="pct"/>
            <w:tcBorders>
              <w:top w:val="nil"/>
              <w:left w:val="nil"/>
              <w:bottom w:val="single" w:sz="4" w:space="0" w:color="auto"/>
              <w:right w:val="single" w:sz="4" w:space="0" w:color="auto"/>
            </w:tcBorders>
            <w:shd w:val="clear" w:color="auto" w:fill="auto"/>
            <w:hideMark/>
          </w:tcPr>
          <w:p w14:paraId="3B91415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100-01-6</w:t>
            </w:r>
          </w:p>
        </w:tc>
        <w:tc>
          <w:tcPr>
            <w:tcW w:w="630" w:type="pct"/>
            <w:tcBorders>
              <w:top w:val="nil"/>
              <w:left w:val="nil"/>
              <w:bottom w:val="single" w:sz="4" w:space="0" w:color="auto"/>
              <w:right w:val="single" w:sz="4" w:space="0" w:color="auto"/>
            </w:tcBorders>
            <w:shd w:val="clear" w:color="auto" w:fill="auto"/>
            <w:hideMark/>
          </w:tcPr>
          <w:p w14:paraId="4E8559A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202-810-1</w:t>
            </w:r>
          </w:p>
        </w:tc>
        <w:tc>
          <w:tcPr>
            <w:tcW w:w="1436" w:type="pct"/>
            <w:tcBorders>
              <w:top w:val="nil"/>
              <w:left w:val="nil"/>
              <w:bottom w:val="single" w:sz="4" w:space="0" w:color="auto"/>
              <w:right w:val="single" w:sz="4" w:space="0" w:color="auto"/>
            </w:tcBorders>
            <w:shd w:val="clear" w:color="auto" w:fill="auto"/>
            <w:hideMark/>
          </w:tcPr>
          <w:p w14:paraId="6CCD902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p-Nitroanilină</w:t>
            </w:r>
          </w:p>
        </w:tc>
        <w:tc>
          <w:tcPr>
            <w:tcW w:w="599" w:type="pct"/>
            <w:tcBorders>
              <w:top w:val="nil"/>
              <w:left w:val="nil"/>
              <w:bottom w:val="single" w:sz="4" w:space="0" w:color="auto"/>
              <w:right w:val="single" w:sz="4" w:space="0" w:color="auto"/>
            </w:tcBorders>
            <w:shd w:val="clear" w:color="auto" w:fill="auto"/>
            <w:hideMark/>
          </w:tcPr>
          <w:p w14:paraId="2520B16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280" w:type="pct"/>
            <w:tcBorders>
              <w:top w:val="nil"/>
              <w:left w:val="nil"/>
              <w:bottom w:val="single" w:sz="4" w:space="0" w:color="auto"/>
              <w:right w:val="single" w:sz="4" w:space="0" w:color="auto"/>
            </w:tcBorders>
            <w:shd w:val="clear" w:color="auto" w:fill="auto"/>
            <w:hideMark/>
          </w:tcPr>
          <w:p w14:paraId="724309A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496" w:type="pct"/>
            <w:tcBorders>
              <w:top w:val="nil"/>
              <w:left w:val="nil"/>
              <w:bottom w:val="single" w:sz="4" w:space="0" w:color="auto"/>
              <w:right w:val="single" w:sz="4" w:space="0" w:color="auto"/>
            </w:tcBorders>
            <w:shd w:val="clear" w:color="auto" w:fill="auto"/>
            <w:hideMark/>
          </w:tcPr>
          <w:p w14:paraId="10D5EC7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hideMark/>
          </w:tcPr>
          <w:p w14:paraId="79DE407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0,9</w:t>
            </w:r>
          </w:p>
        </w:tc>
        <w:tc>
          <w:tcPr>
            <w:tcW w:w="559" w:type="pct"/>
            <w:tcBorders>
              <w:top w:val="nil"/>
              <w:left w:val="nil"/>
              <w:bottom w:val="single" w:sz="4" w:space="0" w:color="auto"/>
              <w:right w:val="single" w:sz="4" w:space="0" w:color="auto"/>
            </w:tcBorders>
            <w:shd w:val="clear" w:color="auto" w:fill="auto"/>
            <w:hideMark/>
          </w:tcPr>
          <w:p w14:paraId="5E5BF2E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36AFE912" w14:textId="77777777" w:rsidTr="00233751">
        <w:trPr>
          <w:trHeight w:val="273"/>
        </w:trPr>
        <w:tc>
          <w:tcPr>
            <w:tcW w:w="218" w:type="pct"/>
            <w:tcBorders>
              <w:top w:val="nil"/>
              <w:left w:val="single" w:sz="4" w:space="0" w:color="auto"/>
              <w:bottom w:val="single" w:sz="4" w:space="0" w:color="auto"/>
              <w:right w:val="single" w:sz="4" w:space="0" w:color="auto"/>
            </w:tcBorders>
            <w:shd w:val="clear" w:color="auto" w:fill="auto"/>
            <w:hideMark/>
          </w:tcPr>
          <w:p w14:paraId="7BFE642B" w14:textId="4EA8852A" w:rsidR="00233751" w:rsidRPr="00233751" w:rsidRDefault="00233751" w:rsidP="00233751">
            <w:pPr>
              <w:ind w:firstLine="0"/>
              <w:jc w:val="center"/>
              <w:rPr>
                <w:color w:val="000000" w:themeColor="text1"/>
                <w:szCs w:val="24"/>
                <w:lang w:val="ro-RO" w:eastAsia="ro-RO"/>
              </w:rPr>
            </w:pPr>
            <w:r w:rsidRPr="00233751">
              <w:rPr>
                <w:color w:val="000000"/>
                <w:szCs w:val="24"/>
              </w:rPr>
              <w:t>470</w:t>
            </w:r>
          </w:p>
        </w:tc>
        <w:tc>
          <w:tcPr>
            <w:tcW w:w="461" w:type="pct"/>
            <w:tcBorders>
              <w:top w:val="nil"/>
              <w:left w:val="nil"/>
              <w:bottom w:val="single" w:sz="4" w:space="0" w:color="auto"/>
              <w:right w:val="single" w:sz="4" w:space="0" w:color="auto"/>
            </w:tcBorders>
            <w:shd w:val="clear" w:color="auto" w:fill="auto"/>
            <w:hideMark/>
          </w:tcPr>
          <w:p w14:paraId="6955C51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100-17-4</w:t>
            </w:r>
          </w:p>
        </w:tc>
        <w:tc>
          <w:tcPr>
            <w:tcW w:w="630" w:type="pct"/>
            <w:tcBorders>
              <w:top w:val="nil"/>
              <w:left w:val="nil"/>
              <w:bottom w:val="single" w:sz="4" w:space="0" w:color="auto"/>
              <w:right w:val="single" w:sz="4" w:space="0" w:color="auto"/>
            </w:tcBorders>
            <w:shd w:val="clear" w:color="auto" w:fill="auto"/>
            <w:hideMark/>
          </w:tcPr>
          <w:p w14:paraId="1A7642B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202-825-3</w:t>
            </w:r>
          </w:p>
        </w:tc>
        <w:tc>
          <w:tcPr>
            <w:tcW w:w="1436" w:type="pct"/>
            <w:tcBorders>
              <w:top w:val="nil"/>
              <w:left w:val="nil"/>
              <w:bottom w:val="single" w:sz="4" w:space="0" w:color="auto"/>
              <w:right w:val="single" w:sz="4" w:space="0" w:color="auto"/>
            </w:tcBorders>
            <w:shd w:val="clear" w:color="auto" w:fill="auto"/>
            <w:hideMark/>
          </w:tcPr>
          <w:p w14:paraId="45E9638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p-Nitroanisol</w:t>
            </w:r>
          </w:p>
        </w:tc>
        <w:tc>
          <w:tcPr>
            <w:tcW w:w="599" w:type="pct"/>
            <w:tcBorders>
              <w:top w:val="nil"/>
              <w:left w:val="nil"/>
              <w:bottom w:val="single" w:sz="4" w:space="0" w:color="auto"/>
              <w:right w:val="single" w:sz="4" w:space="0" w:color="auto"/>
            </w:tcBorders>
            <w:shd w:val="clear" w:color="auto" w:fill="auto"/>
            <w:hideMark/>
          </w:tcPr>
          <w:p w14:paraId="259B389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280" w:type="pct"/>
            <w:tcBorders>
              <w:top w:val="nil"/>
              <w:left w:val="nil"/>
              <w:bottom w:val="single" w:sz="4" w:space="0" w:color="auto"/>
              <w:right w:val="single" w:sz="4" w:space="0" w:color="auto"/>
            </w:tcBorders>
            <w:shd w:val="clear" w:color="auto" w:fill="auto"/>
          </w:tcPr>
          <w:p w14:paraId="4ED69B79" w14:textId="219FD627"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1A1747A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tcPr>
          <w:p w14:paraId="0A248B37" w14:textId="262E59A5"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36FD83A4" w14:textId="775E7273" w:rsidR="00233751" w:rsidRPr="003E0CAD" w:rsidRDefault="00233751" w:rsidP="00233751">
            <w:pPr>
              <w:ind w:firstLine="0"/>
              <w:jc w:val="center"/>
              <w:rPr>
                <w:color w:val="000000" w:themeColor="text1"/>
                <w:szCs w:val="24"/>
                <w:lang w:val="ro-RO" w:eastAsia="ro-RO"/>
              </w:rPr>
            </w:pPr>
          </w:p>
        </w:tc>
      </w:tr>
      <w:tr w:rsidR="00233751" w:rsidRPr="003E0CAD" w14:paraId="1DFC7BB9" w14:textId="77777777" w:rsidTr="00233751">
        <w:trPr>
          <w:trHeight w:val="419"/>
        </w:trPr>
        <w:tc>
          <w:tcPr>
            <w:tcW w:w="218" w:type="pct"/>
            <w:tcBorders>
              <w:top w:val="nil"/>
              <w:left w:val="single" w:sz="4" w:space="0" w:color="auto"/>
              <w:bottom w:val="single" w:sz="4" w:space="0" w:color="auto"/>
              <w:right w:val="single" w:sz="4" w:space="0" w:color="auto"/>
            </w:tcBorders>
            <w:shd w:val="clear" w:color="auto" w:fill="auto"/>
            <w:hideMark/>
          </w:tcPr>
          <w:p w14:paraId="158D1DC0" w14:textId="3354689B" w:rsidR="00233751" w:rsidRPr="00233751" w:rsidRDefault="00233751" w:rsidP="00233751">
            <w:pPr>
              <w:ind w:firstLine="0"/>
              <w:jc w:val="center"/>
              <w:rPr>
                <w:color w:val="000000" w:themeColor="text1"/>
                <w:szCs w:val="24"/>
                <w:lang w:val="ro-RO" w:eastAsia="ro-RO"/>
              </w:rPr>
            </w:pPr>
            <w:r w:rsidRPr="00233751">
              <w:rPr>
                <w:color w:val="000000"/>
                <w:szCs w:val="24"/>
              </w:rPr>
              <w:t>471</w:t>
            </w:r>
          </w:p>
        </w:tc>
        <w:tc>
          <w:tcPr>
            <w:tcW w:w="461" w:type="pct"/>
            <w:tcBorders>
              <w:top w:val="nil"/>
              <w:left w:val="nil"/>
              <w:bottom w:val="single" w:sz="4" w:space="0" w:color="auto"/>
              <w:right w:val="single" w:sz="4" w:space="0" w:color="auto"/>
            </w:tcBorders>
            <w:shd w:val="clear" w:color="auto" w:fill="auto"/>
            <w:hideMark/>
          </w:tcPr>
          <w:p w14:paraId="61BB09C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8050-81-5</w:t>
            </w:r>
          </w:p>
        </w:tc>
        <w:tc>
          <w:tcPr>
            <w:tcW w:w="630" w:type="pct"/>
            <w:tcBorders>
              <w:top w:val="nil"/>
              <w:left w:val="nil"/>
              <w:bottom w:val="single" w:sz="4" w:space="0" w:color="auto"/>
              <w:right w:val="single" w:sz="4" w:space="0" w:color="auto"/>
            </w:tcBorders>
            <w:shd w:val="clear" w:color="auto" w:fill="auto"/>
            <w:hideMark/>
          </w:tcPr>
          <w:p w14:paraId="5F738FA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6F5BE55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Polidimetilsiloxan</w:t>
            </w:r>
          </w:p>
        </w:tc>
        <w:tc>
          <w:tcPr>
            <w:tcW w:w="599" w:type="pct"/>
            <w:tcBorders>
              <w:top w:val="nil"/>
              <w:left w:val="nil"/>
              <w:bottom w:val="single" w:sz="4" w:space="0" w:color="auto"/>
              <w:right w:val="single" w:sz="4" w:space="0" w:color="auto"/>
            </w:tcBorders>
            <w:shd w:val="clear" w:color="auto" w:fill="auto"/>
            <w:hideMark/>
          </w:tcPr>
          <w:p w14:paraId="337B3B3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60</w:t>
            </w:r>
          </w:p>
        </w:tc>
        <w:tc>
          <w:tcPr>
            <w:tcW w:w="280" w:type="pct"/>
            <w:tcBorders>
              <w:top w:val="nil"/>
              <w:left w:val="nil"/>
              <w:bottom w:val="single" w:sz="4" w:space="0" w:color="auto"/>
              <w:right w:val="single" w:sz="4" w:space="0" w:color="auto"/>
            </w:tcBorders>
            <w:shd w:val="clear" w:color="auto" w:fill="auto"/>
          </w:tcPr>
          <w:p w14:paraId="199B6E65" w14:textId="0BE76632"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7AE6E21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80</w:t>
            </w:r>
          </w:p>
        </w:tc>
        <w:tc>
          <w:tcPr>
            <w:tcW w:w="321" w:type="pct"/>
            <w:tcBorders>
              <w:top w:val="nil"/>
              <w:left w:val="nil"/>
              <w:bottom w:val="single" w:sz="4" w:space="0" w:color="auto"/>
              <w:right w:val="single" w:sz="4" w:space="0" w:color="auto"/>
            </w:tcBorders>
            <w:shd w:val="clear" w:color="auto" w:fill="auto"/>
          </w:tcPr>
          <w:p w14:paraId="067D9968" w14:textId="5B31D406"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1B72CBAD" w14:textId="7D598DB3" w:rsidR="00233751" w:rsidRPr="003E0CAD" w:rsidRDefault="00233751" w:rsidP="00233751">
            <w:pPr>
              <w:ind w:firstLine="0"/>
              <w:jc w:val="center"/>
              <w:rPr>
                <w:color w:val="000000" w:themeColor="text1"/>
                <w:szCs w:val="24"/>
                <w:lang w:val="ro-RO" w:eastAsia="ro-RO"/>
              </w:rPr>
            </w:pPr>
          </w:p>
        </w:tc>
      </w:tr>
      <w:tr w:rsidR="00233751" w:rsidRPr="003E0CAD" w14:paraId="70640333" w14:textId="77777777" w:rsidTr="00233751">
        <w:trPr>
          <w:trHeight w:val="269"/>
        </w:trPr>
        <w:tc>
          <w:tcPr>
            <w:tcW w:w="218" w:type="pct"/>
            <w:tcBorders>
              <w:top w:val="nil"/>
              <w:left w:val="single" w:sz="4" w:space="0" w:color="auto"/>
              <w:bottom w:val="single" w:sz="4" w:space="0" w:color="auto"/>
              <w:right w:val="single" w:sz="4" w:space="0" w:color="auto"/>
            </w:tcBorders>
            <w:shd w:val="clear" w:color="auto" w:fill="auto"/>
            <w:hideMark/>
          </w:tcPr>
          <w:p w14:paraId="7A2333CE" w14:textId="042B7DE9" w:rsidR="00233751" w:rsidRPr="00233751" w:rsidRDefault="00233751" w:rsidP="00233751">
            <w:pPr>
              <w:ind w:firstLine="0"/>
              <w:jc w:val="center"/>
              <w:rPr>
                <w:color w:val="000000" w:themeColor="text1"/>
                <w:szCs w:val="24"/>
                <w:lang w:val="ro-RO" w:eastAsia="ro-RO"/>
              </w:rPr>
            </w:pPr>
            <w:r w:rsidRPr="00233751">
              <w:rPr>
                <w:color w:val="000000"/>
                <w:szCs w:val="24"/>
              </w:rPr>
              <w:t>472</w:t>
            </w:r>
          </w:p>
        </w:tc>
        <w:tc>
          <w:tcPr>
            <w:tcW w:w="461" w:type="pct"/>
            <w:tcBorders>
              <w:top w:val="nil"/>
              <w:left w:val="nil"/>
              <w:bottom w:val="single" w:sz="4" w:space="0" w:color="auto"/>
              <w:right w:val="single" w:sz="4" w:space="0" w:color="auto"/>
            </w:tcBorders>
            <w:shd w:val="clear" w:color="auto" w:fill="auto"/>
            <w:hideMark/>
          </w:tcPr>
          <w:p w14:paraId="3387709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74-98-6</w:t>
            </w:r>
          </w:p>
        </w:tc>
        <w:tc>
          <w:tcPr>
            <w:tcW w:w="630" w:type="pct"/>
            <w:tcBorders>
              <w:top w:val="nil"/>
              <w:left w:val="nil"/>
              <w:bottom w:val="single" w:sz="4" w:space="0" w:color="auto"/>
              <w:right w:val="single" w:sz="4" w:space="0" w:color="auto"/>
            </w:tcBorders>
            <w:shd w:val="clear" w:color="auto" w:fill="auto"/>
            <w:hideMark/>
          </w:tcPr>
          <w:p w14:paraId="6DF7AD1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200-827-9</w:t>
            </w:r>
          </w:p>
        </w:tc>
        <w:tc>
          <w:tcPr>
            <w:tcW w:w="1436" w:type="pct"/>
            <w:tcBorders>
              <w:top w:val="nil"/>
              <w:left w:val="nil"/>
              <w:bottom w:val="single" w:sz="4" w:space="0" w:color="auto"/>
              <w:right w:val="single" w:sz="4" w:space="0" w:color="auto"/>
            </w:tcBorders>
            <w:shd w:val="clear" w:color="auto" w:fill="auto"/>
            <w:hideMark/>
          </w:tcPr>
          <w:p w14:paraId="51B75F4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Propan</w:t>
            </w:r>
          </w:p>
        </w:tc>
        <w:tc>
          <w:tcPr>
            <w:tcW w:w="599" w:type="pct"/>
            <w:tcBorders>
              <w:top w:val="nil"/>
              <w:left w:val="nil"/>
              <w:bottom w:val="single" w:sz="4" w:space="0" w:color="auto"/>
              <w:right w:val="single" w:sz="4" w:space="0" w:color="auto"/>
            </w:tcBorders>
            <w:shd w:val="clear" w:color="auto" w:fill="auto"/>
            <w:hideMark/>
          </w:tcPr>
          <w:p w14:paraId="02D0368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1400</w:t>
            </w:r>
          </w:p>
        </w:tc>
        <w:tc>
          <w:tcPr>
            <w:tcW w:w="280" w:type="pct"/>
            <w:tcBorders>
              <w:top w:val="nil"/>
              <w:left w:val="nil"/>
              <w:bottom w:val="single" w:sz="4" w:space="0" w:color="auto"/>
              <w:right w:val="single" w:sz="4" w:space="0" w:color="auto"/>
            </w:tcBorders>
            <w:shd w:val="clear" w:color="auto" w:fill="auto"/>
            <w:hideMark/>
          </w:tcPr>
          <w:p w14:paraId="08C901A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778</w:t>
            </w:r>
          </w:p>
        </w:tc>
        <w:tc>
          <w:tcPr>
            <w:tcW w:w="496" w:type="pct"/>
            <w:tcBorders>
              <w:top w:val="nil"/>
              <w:left w:val="nil"/>
              <w:bottom w:val="single" w:sz="4" w:space="0" w:color="auto"/>
              <w:right w:val="single" w:sz="4" w:space="0" w:color="auto"/>
            </w:tcBorders>
            <w:shd w:val="clear" w:color="auto" w:fill="auto"/>
            <w:hideMark/>
          </w:tcPr>
          <w:p w14:paraId="225071D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1800</w:t>
            </w:r>
          </w:p>
        </w:tc>
        <w:tc>
          <w:tcPr>
            <w:tcW w:w="321" w:type="pct"/>
            <w:tcBorders>
              <w:top w:val="nil"/>
              <w:left w:val="nil"/>
              <w:bottom w:val="single" w:sz="4" w:space="0" w:color="auto"/>
              <w:right w:val="single" w:sz="4" w:space="0" w:color="auto"/>
            </w:tcBorders>
            <w:shd w:val="clear" w:color="auto" w:fill="auto"/>
            <w:hideMark/>
          </w:tcPr>
          <w:p w14:paraId="032CAC6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1000</w:t>
            </w:r>
          </w:p>
        </w:tc>
        <w:tc>
          <w:tcPr>
            <w:tcW w:w="559" w:type="pct"/>
            <w:tcBorders>
              <w:top w:val="nil"/>
              <w:left w:val="nil"/>
              <w:bottom w:val="single" w:sz="4" w:space="0" w:color="auto"/>
              <w:right w:val="single" w:sz="4" w:space="0" w:color="auto"/>
            </w:tcBorders>
            <w:shd w:val="clear" w:color="auto" w:fill="auto"/>
          </w:tcPr>
          <w:p w14:paraId="63DEAB71" w14:textId="6F9E09D4" w:rsidR="00233751" w:rsidRPr="003E0CAD" w:rsidRDefault="00233751" w:rsidP="00233751">
            <w:pPr>
              <w:ind w:firstLine="0"/>
              <w:jc w:val="center"/>
              <w:rPr>
                <w:color w:val="000000" w:themeColor="text1"/>
                <w:szCs w:val="24"/>
                <w:lang w:val="ro-RO" w:eastAsia="ro-RO"/>
              </w:rPr>
            </w:pPr>
          </w:p>
        </w:tc>
      </w:tr>
      <w:tr w:rsidR="00233751" w:rsidRPr="003E0CAD" w14:paraId="6A491788" w14:textId="77777777" w:rsidTr="00233751">
        <w:trPr>
          <w:trHeight w:val="273"/>
        </w:trPr>
        <w:tc>
          <w:tcPr>
            <w:tcW w:w="218" w:type="pct"/>
            <w:tcBorders>
              <w:top w:val="nil"/>
              <w:left w:val="single" w:sz="4" w:space="0" w:color="auto"/>
              <w:bottom w:val="single" w:sz="4" w:space="0" w:color="auto"/>
              <w:right w:val="single" w:sz="4" w:space="0" w:color="auto"/>
            </w:tcBorders>
            <w:shd w:val="clear" w:color="auto" w:fill="auto"/>
            <w:hideMark/>
          </w:tcPr>
          <w:p w14:paraId="47DBBF53" w14:textId="2EADBF8D" w:rsidR="00233751" w:rsidRPr="00233751" w:rsidRDefault="00233751" w:rsidP="00233751">
            <w:pPr>
              <w:ind w:firstLine="0"/>
              <w:jc w:val="center"/>
              <w:rPr>
                <w:color w:val="000000" w:themeColor="text1"/>
                <w:szCs w:val="24"/>
                <w:lang w:val="ro-RO" w:eastAsia="ro-RO"/>
              </w:rPr>
            </w:pPr>
            <w:r w:rsidRPr="00233751">
              <w:rPr>
                <w:color w:val="000000"/>
                <w:szCs w:val="24"/>
              </w:rPr>
              <w:t>473</w:t>
            </w:r>
          </w:p>
        </w:tc>
        <w:tc>
          <w:tcPr>
            <w:tcW w:w="461" w:type="pct"/>
            <w:tcBorders>
              <w:top w:val="nil"/>
              <w:left w:val="nil"/>
              <w:bottom w:val="single" w:sz="4" w:space="0" w:color="auto"/>
              <w:right w:val="single" w:sz="4" w:space="0" w:color="auto"/>
            </w:tcBorders>
            <w:shd w:val="clear" w:color="auto" w:fill="auto"/>
            <w:hideMark/>
          </w:tcPr>
          <w:p w14:paraId="5447C07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107-12-0</w:t>
            </w:r>
          </w:p>
        </w:tc>
        <w:tc>
          <w:tcPr>
            <w:tcW w:w="630" w:type="pct"/>
            <w:tcBorders>
              <w:top w:val="nil"/>
              <w:left w:val="nil"/>
              <w:bottom w:val="single" w:sz="4" w:space="0" w:color="auto"/>
              <w:right w:val="single" w:sz="4" w:space="0" w:color="auto"/>
            </w:tcBorders>
            <w:shd w:val="clear" w:color="auto" w:fill="auto"/>
            <w:hideMark/>
          </w:tcPr>
          <w:p w14:paraId="5FAFBC5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203-464-4</w:t>
            </w:r>
          </w:p>
        </w:tc>
        <w:tc>
          <w:tcPr>
            <w:tcW w:w="1436" w:type="pct"/>
            <w:tcBorders>
              <w:top w:val="nil"/>
              <w:left w:val="nil"/>
              <w:bottom w:val="single" w:sz="4" w:space="0" w:color="auto"/>
              <w:right w:val="single" w:sz="4" w:space="0" w:color="auto"/>
            </w:tcBorders>
            <w:shd w:val="clear" w:color="auto" w:fill="auto"/>
            <w:hideMark/>
          </w:tcPr>
          <w:p w14:paraId="73D871E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Propionitril / Cianură de etil</w:t>
            </w:r>
          </w:p>
        </w:tc>
        <w:tc>
          <w:tcPr>
            <w:tcW w:w="599" w:type="pct"/>
            <w:tcBorders>
              <w:top w:val="nil"/>
              <w:left w:val="nil"/>
              <w:bottom w:val="single" w:sz="4" w:space="0" w:color="auto"/>
              <w:right w:val="single" w:sz="4" w:space="0" w:color="auto"/>
            </w:tcBorders>
            <w:shd w:val="clear" w:color="auto" w:fill="auto"/>
            <w:hideMark/>
          </w:tcPr>
          <w:p w14:paraId="5195814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280" w:type="pct"/>
            <w:tcBorders>
              <w:top w:val="nil"/>
              <w:left w:val="nil"/>
              <w:bottom w:val="single" w:sz="4" w:space="0" w:color="auto"/>
              <w:right w:val="single" w:sz="4" w:space="0" w:color="auto"/>
            </w:tcBorders>
            <w:shd w:val="clear" w:color="auto" w:fill="auto"/>
            <w:hideMark/>
          </w:tcPr>
          <w:p w14:paraId="6F8D780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0,04</w:t>
            </w:r>
          </w:p>
        </w:tc>
        <w:tc>
          <w:tcPr>
            <w:tcW w:w="496" w:type="pct"/>
            <w:tcBorders>
              <w:top w:val="nil"/>
              <w:left w:val="nil"/>
              <w:bottom w:val="single" w:sz="4" w:space="0" w:color="auto"/>
              <w:right w:val="single" w:sz="4" w:space="0" w:color="auto"/>
            </w:tcBorders>
            <w:shd w:val="clear" w:color="auto" w:fill="auto"/>
            <w:hideMark/>
          </w:tcPr>
          <w:p w14:paraId="214197D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w:t>
            </w:r>
          </w:p>
        </w:tc>
        <w:tc>
          <w:tcPr>
            <w:tcW w:w="321" w:type="pct"/>
            <w:tcBorders>
              <w:top w:val="nil"/>
              <w:left w:val="nil"/>
              <w:bottom w:val="single" w:sz="4" w:space="0" w:color="auto"/>
              <w:right w:val="single" w:sz="4" w:space="0" w:color="auto"/>
            </w:tcBorders>
            <w:shd w:val="clear" w:color="auto" w:fill="auto"/>
            <w:hideMark/>
          </w:tcPr>
          <w:p w14:paraId="6C6A755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0,13</w:t>
            </w:r>
          </w:p>
        </w:tc>
        <w:tc>
          <w:tcPr>
            <w:tcW w:w="559" w:type="pct"/>
            <w:tcBorders>
              <w:top w:val="nil"/>
              <w:left w:val="nil"/>
              <w:bottom w:val="single" w:sz="4" w:space="0" w:color="auto"/>
              <w:right w:val="single" w:sz="4" w:space="0" w:color="auto"/>
            </w:tcBorders>
            <w:shd w:val="clear" w:color="auto" w:fill="auto"/>
          </w:tcPr>
          <w:p w14:paraId="4B251FFD" w14:textId="1CEC0952" w:rsidR="00233751" w:rsidRPr="003E0CAD" w:rsidRDefault="00233751" w:rsidP="00233751">
            <w:pPr>
              <w:ind w:firstLine="0"/>
              <w:jc w:val="center"/>
              <w:rPr>
                <w:color w:val="000000" w:themeColor="text1"/>
                <w:szCs w:val="24"/>
                <w:lang w:val="ro-RO" w:eastAsia="ro-RO"/>
              </w:rPr>
            </w:pPr>
          </w:p>
        </w:tc>
      </w:tr>
      <w:tr w:rsidR="00233751" w:rsidRPr="003E0CAD" w14:paraId="54ED30F6" w14:textId="77777777" w:rsidTr="00CA3F63">
        <w:trPr>
          <w:trHeight w:val="277"/>
        </w:trPr>
        <w:tc>
          <w:tcPr>
            <w:tcW w:w="218" w:type="pct"/>
            <w:tcBorders>
              <w:top w:val="nil"/>
              <w:left w:val="single" w:sz="4" w:space="0" w:color="auto"/>
              <w:bottom w:val="single" w:sz="4" w:space="0" w:color="auto"/>
              <w:right w:val="single" w:sz="4" w:space="0" w:color="auto"/>
            </w:tcBorders>
            <w:shd w:val="clear" w:color="auto" w:fill="auto"/>
            <w:hideMark/>
          </w:tcPr>
          <w:p w14:paraId="1118A875" w14:textId="6CB8D8C5" w:rsidR="00233751" w:rsidRPr="00233751" w:rsidRDefault="00233751" w:rsidP="00233751">
            <w:pPr>
              <w:ind w:firstLine="0"/>
              <w:jc w:val="center"/>
              <w:rPr>
                <w:color w:val="000000" w:themeColor="text1"/>
                <w:szCs w:val="24"/>
                <w:lang w:val="ro-RO" w:eastAsia="ro-RO"/>
              </w:rPr>
            </w:pPr>
            <w:r w:rsidRPr="00233751">
              <w:rPr>
                <w:color w:val="000000"/>
                <w:szCs w:val="24"/>
              </w:rPr>
              <w:t>474</w:t>
            </w:r>
          </w:p>
        </w:tc>
        <w:tc>
          <w:tcPr>
            <w:tcW w:w="461" w:type="pct"/>
            <w:tcBorders>
              <w:top w:val="nil"/>
              <w:left w:val="nil"/>
              <w:bottom w:val="single" w:sz="4" w:space="0" w:color="auto"/>
              <w:right w:val="single" w:sz="4" w:space="0" w:color="auto"/>
            </w:tcBorders>
            <w:shd w:val="clear" w:color="auto" w:fill="auto"/>
            <w:hideMark/>
          </w:tcPr>
          <w:p w14:paraId="7A03412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106-49-0</w:t>
            </w:r>
          </w:p>
        </w:tc>
        <w:tc>
          <w:tcPr>
            <w:tcW w:w="630" w:type="pct"/>
            <w:tcBorders>
              <w:top w:val="nil"/>
              <w:left w:val="nil"/>
              <w:bottom w:val="single" w:sz="4" w:space="0" w:color="auto"/>
              <w:right w:val="single" w:sz="4" w:space="0" w:color="auto"/>
            </w:tcBorders>
            <w:shd w:val="clear" w:color="auto" w:fill="auto"/>
            <w:hideMark/>
          </w:tcPr>
          <w:p w14:paraId="69E68AC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203-403-1</w:t>
            </w:r>
          </w:p>
        </w:tc>
        <w:tc>
          <w:tcPr>
            <w:tcW w:w="1436" w:type="pct"/>
            <w:tcBorders>
              <w:top w:val="nil"/>
              <w:left w:val="nil"/>
              <w:bottom w:val="single" w:sz="4" w:space="0" w:color="auto"/>
              <w:right w:val="single" w:sz="4" w:space="0" w:color="auto"/>
            </w:tcBorders>
            <w:shd w:val="clear" w:color="auto" w:fill="auto"/>
            <w:hideMark/>
          </w:tcPr>
          <w:p w14:paraId="4C66841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p-Toluidină / 4-aminotoluen</w:t>
            </w:r>
          </w:p>
        </w:tc>
        <w:tc>
          <w:tcPr>
            <w:tcW w:w="599" w:type="pct"/>
            <w:tcBorders>
              <w:top w:val="nil"/>
              <w:left w:val="nil"/>
              <w:bottom w:val="single" w:sz="4" w:space="0" w:color="auto"/>
              <w:right w:val="single" w:sz="4" w:space="0" w:color="auto"/>
            </w:tcBorders>
            <w:shd w:val="clear" w:color="auto" w:fill="auto"/>
            <w:hideMark/>
          </w:tcPr>
          <w:p w14:paraId="13E6BFC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4,46</w:t>
            </w:r>
          </w:p>
        </w:tc>
        <w:tc>
          <w:tcPr>
            <w:tcW w:w="280" w:type="pct"/>
            <w:tcBorders>
              <w:top w:val="nil"/>
              <w:left w:val="nil"/>
              <w:bottom w:val="single" w:sz="4" w:space="0" w:color="auto"/>
              <w:right w:val="single" w:sz="4" w:space="0" w:color="auto"/>
            </w:tcBorders>
            <w:shd w:val="clear" w:color="auto" w:fill="auto"/>
            <w:hideMark/>
          </w:tcPr>
          <w:p w14:paraId="1658D39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496" w:type="pct"/>
            <w:tcBorders>
              <w:top w:val="nil"/>
              <w:left w:val="nil"/>
              <w:bottom w:val="single" w:sz="4" w:space="0" w:color="auto"/>
              <w:right w:val="single" w:sz="4" w:space="0" w:color="auto"/>
            </w:tcBorders>
            <w:shd w:val="clear" w:color="auto" w:fill="auto"/>
            <w:hideMark/>
          </w:tcPr>
          <w:p w14:paraId="68BA49E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8,92</w:t>
            </w:r>
          </w:p>
        </w:tc>
        <w:tc>
          <w:tcPr>
            <w:tcW w:w="321" w:type="pct"/>
            <w:tcBorders>
              <w:top w:val="nil"/>
              <w:left w:val="nil"/>
              <w:bottom w:val="single" w:sz="4" w:space="0" w:color="auto"/>
              <w:right w:val="single" w:sz="4" w:space="0" w:color="auto"/>
            </w:tcBorders>
            <w:shd w:val="clear" w:color="auto" w:fill="auto"/>
            <w:hideMark/>
          </w:tcPr>
          <w:p w14:paraId="4DB315E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559" w:type="pct"/>
            <w:tcBorders>
              <w:top w:val="nil"/>
              <w:left w:val="nil"/>
              <w:bottom w:val="single" w:sz="4" w:space="0" w:color="auto"/>
              <w:right w:val="single" w:sz="4" w:space="0" w:color="auto"/>
            </w:tcBorders>
            <w:shd w:val="clear" w:color="auto" w:fill="auto"/>
            <w:hideMark/>
          </w:tcPr>
          <w:p w14:paraId="6A5B8AEA" w14:textId="0C12F858"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39C17FFB" w14:textId="77777777" w:rsidTr="00CA3F63">
        <w:trPr>
          <w:trHeight w:val="267"/>
        </w:trPr>
        <w:tc>
          <w:tcPr>
            <w:tcW w:w="218" w:type="pct"/>
            <w:tcBorders>
              <w:top w:val="nil"/>
              <w:left w:val="single" w:sz="4" w:space="0" w:color="auto"/>
              <w:bottom w:val="single" w:sz="4" w:space="0" w:color="auto"/>
              <w:right w:val="single" w:sz="4" w:space="0" w:color="auto"/>
            </w:tcBorders>
            <w:shd w:val="clear" w:color="auto" w:fill="auto"/>
            <w:hideMark/>
          </w:tcPr>
          <w:p w14:paraId="2A7C342C" w14:textId="43F77747" w:rsidR="00233751" w:rsidRPr="00233751" w:rsidRDefault="00233751" w:rsidP="00233751">
            <w:pPr>
              <w:ind w:firstLine="0"/>
              <w:jc w:val="center"/>
              <w:rPr>
                <w:color w:val="000000" w:themeColor="text1"/>
                <w:szCs w:val="24"/>
                <w:lang w:val="ro-RO" w:eastAsia="ro-RO"/>
              </w:rPr>
            </w:pPr>
            <w:r w:rsidRPr="00233751">
              <w:rPr>
                <w:color w:val="000000"/>
                <w:szCs w:val="24"/>
              </w:rPr>
              <w:t>475</w:t>
            </w:r>
          </w:p>
        </w:tc>
        <w:tc>
          <w:tcPr>
            <w:tcW w:w="461" w:type="pct"/>
            <w:tcBorders>
              <w:top w:val="nil"/>
              <w:left w:val="nil"/>
              <w:bottom w:val="single" w:sz="4" w:space="0" w:color="auto"/>
              <w:right w:val="single" w:sz="4" w:space="0" w:color="auto"/>
            </w:tcBorders>
            <w:shd w:val="clear" w:color="auto" w:fill="auto"/>
            <w:hideMark/>
          </w:tcPr>
          <w:p w14:paraId="79EA378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106-42-3</w:t>
            </w:r>
          </w:p>
        </w:tc>
        <w:tc>
          <w:tcPr>
            <w:tcW w:w="630" w:type="pct"/>
            <w:tcBorders>
              <w:top w:val="nil"/>
              <w:left w:val="nil"/>
              <w:bottom w:val="single" w:sz="4" w:space="0" w:color="auto"/>
              <w:right w:val="single" w:sz="4" w:space="0" w:color="auto"/>
            </w:tcBorders>
            <w:shd w:val="clear" w:color="auto" w:fill="auto"/>
            <w:hideMark/>
          </w:tcPr>
          <w:p w14:paraId="2962059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203-396-5</w:t>
            </w:r>
          </w:p>
        </w:tc>
        <w:tc>
          <w:tcPr>
            <w:tcW w:w="1436" w:type="pct"/>
            <w:tcBorders>
              <w:top w:val="nil"/>
              <w:left w:val="nil"/>
              <w:bottom w:val="single" w:sz="4" w:space="0" w:color="auto"/>
              <w:right w:val="single" w:sz="4" w:space="0" w:color="auto"/>
            </w:tcBorders>
            <w:shd w:val="clear" w:color="auto" w:fill="auto"/>
            <w:hideMark/>
          </w:tcPr>
          <w:p w14:paraId="307C9AD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p-xilen</w:t>
            </w:r>
          </w:p>
        </w:tc>
        <w:tc>
          <w:tcPr>
            <w:tcW w:w="599" w:type="pct"/>
            <w:tcBorders>
              <w:top w:val="nil"/>
              <w:left w:val="nil"/>
              <w:bottom w:val="single" w:sz="4" w:space="0" w:color="auto"/>
              <w:right w:val="single" w:sz="4" w:space="0" w:color="auto"/>
            </w:tcBorders>
            <w:shd w:val="clear" w:color="auto" w:fill="auto"/>
            <w:hideMark/>
          </w:tcPr>
          <w:p w14:paraId="374DEE8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221</w:t>
            </w:r>
          </w:p>
        </w:tc>
        <w:tc>
          <w:tcPr>
            <w:tcW w:w="280" w:type="pct"/>
            <w:tcBorders>
              <w:top w:val="nil"/>
              <w:left w:val="nil"/>
              <w:bottom w:val="single" w:sz="4" w:space="0" w:color="auto"/>
              <w:right w:val="single" w:sz="4" w:space="0" w:color="auto"/>
            </w:tcBorders>
            <w:shd w:val="clear" w:color="auto" w:fill="auto"/>
            <w:hideMark/>
          </w:tcPr>
          <w:p w14:paraId="43C537A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496" w:type="pct"/>
            <w:tcBorders>
              <w:top w:val="nil"/>
              <w:left w:val="nil"/>
              <w:bottom w:val="single" w:sz="4" w:space="0" w:color="auto"/>
              <w:right w:val="single" w:sz="4" w:space="0" w:color="auto"/>
            </w:tcBorders>
            <w:shd w:val="clear" w:color="auto" w:fill="auto"/>
            <w:hideMark/>
          </w:tcPr>
          <w:p w14:paraId="7FF5678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442</w:t>
            </w:r>
          </w:p>
        </w:tc>
        <w:tc>
          <w:tcPr>
            <w:tcW w:w="321" w:type="pct"/>
            <w:tcBorders>
              <w:top w:val="nil"/>
              <w:left w:val="nil"/>
              <w:bottom w:val="single" w:sz="4" w:space="0" w:color="auto"/>
              <w:right w:val="single" w:sz="4" w:space="0" w:color="auto"/>
            </w:tcBorders>
            <w:shd w:val="clear" w:color="auto" w:fill="auto"/>
            <w:hideMark/>
          </w:tcPr>
          <w:p w14:paraId="04924A3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559" w:type="pct"/>
            <w:tcBorders>
              <w:top w:val="nil"/>
              <w:left w:val="nil"/>
              <w:bottom w:val="single" w:sz="4" w:space="0" w:color="auto"/>
              <w:right w:val="single" w:sz="4" w:space="0" w:color="auto"/>
            </w:tcBorders>
            <w:shd w:val="clear" w:color="auto" w:fill="auto"/>
            <w:hideMark/>
          </w:tcPr>
          <w:p w14:paraId="7B34F5A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194F3075" w14:textId="77777777" w:rsidTr="00CA3F63">
        <w:trPr>
          <w:trHeight w:val="257"/>
        </w:trPr>
        <w:tc>
          <w:tcPr>
            <w:tcW w:w="218" w:type="pct"/>
            <w:tcBorders>
              <w:top w:val="nil"/>
              <w:left w:val="single" w:sz="4" w:space="0" w:color="auto"/>
              <w:bottom w:val="single" w:sz="4" w:space="0" w:color="auto"/>
              <w:right w:val="single" w:sz="4" w:space="0" w:color="auto"/>
            </w:tcBorders>
            <w:shd w:val="clear" w:color="auto" w:fill="auto"/>
            <w:hideMark/>
          </w:tcPr>
          <w:p w14:paraId="4F579886" w14:textId="4A7C7857" w:rsidR="00233751" w:rsidRPr="00233751" w:rsidRDefault="00233751" w:rsidP="00233751">
            <w:pPr>
              <w:ind w:firstLine="0"/>
              <w:jc w:val="center"/>
              <w:rPr>
                <w:color w:val="000000" w:themeColor="text1"/>
                <w:szCs w:val="24"/>
                <w:lang w:val="ro-RO" w:eastAsia="ro-RO"/>
              </w:rPr>
            </w:pPr>
            <w:r w:rsidRPr="00233751">
              <w:rPr>
                <w:color w:val="000000"/>
                <w:szCs w:val="24"/>
              </w:rPr>
              <w:t>476</w:t>
            </w:r>
          </w:p>
        </w:tc>
        <w:tc>
          <w:tcPr>
            <w:tcW w:w="461" w:type="pct"/>
            <w:tcBorders>
              <w:top w:val="nil"/>
              <w:left w:val="nil"/>
              <w:bottom w:val="single" w:sz="4" w:space="0" w:color="auto"/>
              <w:right w:val="single" w:sz="4" w:space="0" w:color="auto"/>
            </w:tcBorders>
            <w:shd w:val="clear" w:color="auto" w:fill="auto"/>
            <w:hideMark/>
          </w:tcPr>
          <w:p w14:paraId="6E832C6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108-46-3</w:t>
            </w:r>
          </w:p>
        </w:tc>
        <w:tc>
          <w:tcPr>
            <w:tcW w:w="630" w:type="pct"/>
            <w:tcBorders>
              <w:top w:val="nil"/>
              <w:left w:val="nil"/>
              <w:bottom w:val="single" w:sz="4" w:space="0" w:color="auto"/>
              <w:right w:val="single" w:sz="4" w:space="0" w:color="auto"/>
            </w:tcBorders>
            <w:shd w:val="clear" w:color="auto" w:fill="auto"/>
            <w:hideMark/>
          </w:tcPr>
          <w:p w14:paraId="394CA3C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203-585-2</w:t>
            </w:r>
          </w:p>
        </w:tc>
        <w:tc>
          <w:tcPr>
            <w:tcW w:w="1436" w:type="pct"/>
            <w:tcBorders>
              <w:top w:val="nil"/>
              <w:left w:val="nil"/>
              <w:bottom w:val="single" w:sz="4" w:space="0" w:color="auto"/>
              <w:right w:val="single" w:sz="4" w:space="0" w:color="auto"/>
            </w:tcBorders>
            <w:shd w:val="clear" w:color="auto" w:fill="auto"/>
            <w:hideMark/>
          </w:tcPr>
          <w:p w14:paraId="4C33A9B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Rezorcinol /1,3-benzendiol</w:t>
            </w:r>
          </w:p>
        </w:tc>
        <w:tc>
          <w:tcPr>
            <w:tcW w:w="599" w:type="pct"/>
            <w:tcBorders>
              <w:top w:val="nil"/>
              <w:left w:val="nil"/>
              <w:bottom w:val="single" w:sz="4" w:space="0" w:color="auto"/>
              <w:right w:val="single" w:sz="4" w:space="0" w:color="auto"/>
            </w:tcBorders>
            <w:shd w:val="clear" w:color="auto" w:fill="auto"/>
            <w:hideMark/>
          </w:tcPr>
          <w:p w14:paraId="7503841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45</w:t>
            </w:r>
          </w:p>
        </w:tc>
        <w:tc>
          <w:tcPr>
            <w:tcW w:w="280" w:type="pct"/>
            <w:tcBorders>
              <w:top w:val="nil"/>
              <w:left w:val="nil"/>
              <w:bottom w:val="single" w:sz="4" w:space="0" w:color="auto"/>
              <w:right w:val="single" w:sz="4" w:space="0" w:color="auto"/>
            </w:tcBorders>
            <w:shd w:val="clear" w:color="auto" w:fill="auto"/>
            <w:hideMark/>
          </w:tcPr>
          <w:p w14:paraId="22EF245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496" w:type="pct"/>
            <w:tcBorders>
              <w:top w:val="nil"/>
              <w:left w:val="nil"/>
              <w:bottom w:val="single" w:sz="4" w:space="0" w:color="auto"/>
              <w:right w:val="single" w:sz="4" w:space="0" w:color="auto"/>
            </w:tcBorders>
            <w:shd w:val="clear" w:color="auto" w:fill="auto"/>
            <w:hideMark/>
          </w:tcPr>
          <w:p w14:paraId="4B514005" w14:textId="25213499"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hideMark/>
          </w:tcPr>
          <w:p w14:paraId="0711DEAE" w14:textId="58B94D92"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53986B0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151E1BD0" w14:textId="77777777" w:rsidTr="00233751">
        <w:trPr>
          <w:trHeight w:val="261"/>
        </w:trPr>
        <w:tc>
          <w:tcPr>
            <w:tcW w:w="218" w:type="pct"/>
            <w:tcBorders>
              <w:top w:val="nil"/>
              <w:left w:val="single" w:sz="4" w:space="0" w:color="auto"/>
              <w:bottom w:val="single" w:sz="4" w:space="0" w:color="auto"/>
              <w:right w:val="single" w:sz="4" w:space="0" w:color="auto"/>
            </w:tcBorders>
            <w:shd w:val="clear" w:color="auto" w:fill="auto"/>
            <w:hideMark/>
          </w:tcPr>
          <w:p w14:paraId="0E02B978" w14:textId="32F6FCAF" w:rsidR="00233751" w:rsidRPr="00233751" w:rsidRDefault="00233751" w:rsidP="00233751">
            <w:pPr>
              <w:ind w:firstLine="0"/>
              <w:jc w:val="center"/>
              <w:rPr>
                <w:color w:val="000000" w:themeColor="text1"/>
                <w:szCs w:val="24"/>
                <w:lang w:val="ro-RO" w:eastAsia="ro-RO"/>
              </w:rPr>
            </w:pPr>
            <w:r w:rsidRPr="00233751">
              <w:rPr>
                <w:color w:val="000000"/>
                <w:szCs w:val="24"/>
              </w:rPr>
              <w:t>477</w:t>
            </w:r>
          </w:p>
        </w:tc>
        <w:tc>
          <w:tcPr>
            <w:tcW w:w="461" w:type="pct"/>
            <w:tcBorders>
              <w:top w:val="nil"/>
              <w:left w:val="nil"/>
              <w:bottom w:val="single" w:sz="4" w:space="0" w:color="auto"/>
              <w:right w:val="single" w:sz="4" w:space="0" w:color="auto"/>
            </w:tcBorders>
            <w:shd w:val="clear" w:color="auto" w:fill="auto"/>
            <w:hideMark/>
          </w:tcPr>
          <w:p w14:paraId="1991F69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70281-37-7</w:t>
            </w:r>
          </w:p>
        </w:tc>
        <w:tc>
          <w:tcPr>
            <w:tcW w:w="630" w:type="pct"/>
            <w:tcBorders>
              <w:top w:val="nil"/>
              <w:left w:val="nil"/>
              <w:bottom w:val="single" w:sz="4" w:space="0" w:color="auto"/>
              <w:right w:val="single" w:sz="4" w:space="0" w:color="auto"/>
            </w:tcBorders>
            <w:shd w:val="clear" w:color="auto" w:fill="auto"/>
            <w:hideMark/>
          </w:tcPr>
          <w:p w14:paraId="0FAD584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0820140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Rodamina de tetrametil</w:t>
            </w:r>
          </w:p>
        </w:tc>
        <w:tc>
          <w:tcPr>
            <w:tcW w:w="599" w:type="pct"/>
            <w:tcBorders>
              <w:top w:val="nil"/>
              <w:left w:val="nil"/>
              <w:bottom w:val="single" w:sz="4" w:space="0" w:color="auto"/>
              <w:right w:val="single" w:sz="4" w:space="0" w:color="auto"/>
            </w:tcBorders>
            <w:shd w:val="clear" w:color="auto" w:fill="auto"/>
            <w:hideMark/>
          </w:tcPr>
          <w:p w14:paraId="51AC220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70</w:t>
            </w:r>
          </w:p>
        </w:tc>
        <w:tc>
          <w:tcPr>
            <w:tcW w:w="280" w:type="pct"/>
            <w:tcBorders>
              <w:top w:val="nil"/>
              <w:left w:val="nil"/>
              <w:bottom w:val="single" w:sz="4" w:space="0" w:color="auto"/>
              <w:right w:val="single" w:sz="4" w:space="0" w:color="auto"/>
            </w:tcBorders>
            <w:shd w:val="clear" w:color="auto" w:fill="auto"/>
          </w:tcPr>
          <w:p w14:paraId="53A28B89" w14:textId="09B85D3E"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1DCFDF90" w14:textId="577E58CA"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4AC05427" w14:textId="2EE25078"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4F6948E3" w14:textId="57E1B141" w:rsidR="00233751" w:rsidRPr="003E0CAD" w:rsidRDefault="00233751" w:rsidP="00233751">
            <w:pPr>
              <w:ind w:firstLine="0"/>
              <w:jc w:val="center"/>
              <w:rPr>
                <w:color w:val="000000" w:themeColor="text1"/>
                <w:szCs w:val="24"/>
                <w:lang w:val="ro-RO" w:eastAsia="ro-RO"/>
              </w:rPr>
            </w:pPr>
          </w:p>
        </w:tc>
      </w:tr>
      <w:tr w:rsidR="00233751" w:rsidRPr="003E0CAD" w14:paraId="73E573BE" w14:textId="77777777" w:rsidTr="00233751">
        <w:trPr>
          <w:trHeight w:val="251"/>
        </w:trPr>
        <w:tc>
          <w:tcPr>
            <w:tcW w:w="218" w:type="pct"/>
            <w:tcBorders>
              <w:top w:val="nil"/>
              <w:left w:val="single" w:sz="4" w:space="0" w:color="auto"/>
              <w:bottom w:val="single" w:sz="4" w:space="0" w:color="auto"/>
              <w:right w:val="single" w:sz="4" w:space="0" w:color="auto"/>
            </w:tcBorders>
            <w:shd w:val="clear" w:color="auto" w:fill="auto"/>
            <w:hideMark/>
          </w:tcPr>
          <w:p w14:paraId="3F1DAAE4" w14:textId="2207BA7D" w:rsidR="00233751" w:rsidRPr="00233751" w:rsidRDefault="00233751" w:rsidP="00233751">
            <w:pPr>
              <w:ind w:firstLine="0"/>
              <w:jc w:val="center"/>
              <w:rPr>
                <w:color w:val="000000" w:themeColor="text1"/>
                <w:szCs w:val="24"/>
                <w:lang w:val="ro-RO" w:eastAsia="ro-RO"/>
              </w:rPr>
            </w:pPr>
            <w:r w:rsidRPr="00233751">
              <w:rPr>
                <w:color w:val="000000"/>
                <w:szCs w:val="24"/>
              </w:rPr>
              <w:t>478</w:t>
            </w:r>
          </w:p>
        </w:tc>
        <w:tc>
          <w:tcPr>
            <w:tcW w:w="461" w:type="pct"/>
            <w:tcBorders>
              <w:top w:val="nil"/>
              <w:left w:val="nil"/>
              <w:bottom w:val="single" w:sz="4" w:space="0" w:color="auto"/>
              <w:right w:val="single" w:sz="4" w:space="0" w:color="auto"/>
            </w:tcBorders>
            <w:shd w:val="clear" w:color="auto" w:fill="auto"/>
            <w:hideMark/>
          </w:tcPr>
          <w:p w14:paraId="7031CCB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630" w:type="pct"/>
            <w:tcBorders>
              <w:top w:val="nil"/>
              <w:left w:val="nil"/>
              <w:bottom w:val="single" w:sz="4" w:space="0" w:color="auto"/>
              <w:right w:val="single" w:sz="4" w:space="0" w:color="auto"/>
            </w:tcBorders>
            <w:shd w:val="clear" w:color="auto" w:fill="auto"/>
            <w:hideMark/>
          </w:tcPr>
          <w:p w14:paraId="4188355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2172495B" w14:textId="63F6D122"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Seleniu și compuși (exprimați în Se)</w:t>
            </w:r>
          </w:p>
        </w:tc>
        <w:tc>
          <w:tcPr>
            <w:tcW w:w="599" w:type="pct"/>
            <w:tcBorders>
              <w:top w:val="nil"/>
              <w:left w:val="nil"/>
              <w:bottom w:val="single" w:sz="4" w:space="0" w:color="auto"/>
              <w:right w:val="single" w:sz="4" w:space="0" w:color="auto"/>
            </w:tcBorders>
            <w:shd w:val="clear" w:color="auto" w:fill="auto"/>
            <w:hideMark/>
          </w:tcPr>
          <w:p w14:paraId="3874F53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280" w:type="pct"/>
            <w:tcBorders>
              <w:top w:val="nil"/>
              <w:left w:val="nil"/>
              <w:bottom w:val="single" w:sz="4" w:space="0" w:color="auto"/>
              <w:right w:val="single" w:sz="4" w:space="0" w:color="auto"/>
            </w:tcBorders>
            <w:shd w:val="clear" w:color="auto" w:fill="auto"/>
          </w:tcPr>
          <w:p w14:paraId="79F0DC14" w14:textId="00DDC940"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2837F0F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0,2</w:t>
            </w:r>
          </w:p>
        </w:tc>
        <w:tc>
          <w:tcPr>
            <w:tcW w:w="321" w:type="pct"/>
            <w:tcBorders>
              <w:top w:val="nil"/>
              <w:left w:val="nil"/>
              <w:bottom w:val="single" w:sz="4" w:space="0" w:color="auto"/>
              <w:right w:val="single" w:sz="4" w:space="0" w:color="auto"/>
            </w:tcBorders>
            <w:shd w:val="clear" w:color="auto" w:fill="auto"/>
          </w:tcPr>
          <w:p w14:paraId="052302D4" w14:textId="3B35EAE7"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2B30381D" w14:textId="0859F4F1" w:rsidR="00233751" w:rsidRPr="003E0CAD" w:rsidRDefault="00233751" w:rsidP="00233751">
            <w:pPr>
              <w:ind w:firstLine="0"/>
              <w:jc w:val="center"/>
              <w:rPr>
                <w:color w:val="000000" w:themeColor="text1"/>
                <w:szCs w:val="24"/>
                <w:lang w:val="ro-RO" w:eastAsia="ro-RO"/>
              </w:rPr>
            </w:pPr>
          </w:p>
        </w:tc>
      </w:tr>
      <w:tr w:rsidR="00233751" w:rsidRPr="003E0CAD" w14:paraId="528F2C5B" w14:textId="77777777" w:rsidTr="00233751">
        <w:trPr>
          <w:trHeight w:val="255"/>
        </w:trPr>
        <w:tc>
          <w:tcPr>
            <w:tcW w:w="218" w:type="pct"/>
            <w:tcBorders>
              <w:top w:val="nil"/>
              <w:left w:val="single" w:sz="4" w:space="0" w:color="auto"/>
              <w:bottom w:val="single" w:sz="4" w:space="0" w:color="auto"/>
              <w:right w:val="single" w:sz="4" w:space="0" w:color="auto"/>
            </w:tcBorders>
            <w:shd w:val="clear" w:color="auto" w:fill="auto"/>
            <w:hideMark/>
          </w:tcPr>
          <w:p w14:paraId="44963D9A" w14:textId="541FA150" w:rsidR="00233751" w:rsidRPr="00233751" w:rsidRDefault="00233751" w:rsidP="00233751">
            <w:pPr>
              <w:ind w:firstLine="0"/>
              <w:jc w:val="center"/>
              <w:rPr>
                <w:color w:val="000000" w:themeColor="text1"/>
                <w:szCs w:val="24"/>
                <w:lang w:val="ro-RO" w:eastAsia="ro-RO"/>
              </w:rPr>
            </w:pPr>
            <w:r w:rsidRPr="00233751">
              <w:rPr>
                <w:color w:val="000000"/>
                <w:szCs w:val="24"/>
              </w:rPr>
              <w:t>479</w:t>
            </w:r>
          </w:p>
        </w:tc>
        <w:tc>
          <w:tcPr>
            <w:tcW w:w="461" w:type="pct"/>
            <w:tcBorders>
              <w:top w:val="nil"/>
              <w:left w:val="nil"/>
              <w:bottom w:val="single" w:sz="4" w:space="0" w:color="auto"/>
              <w:right w:val="single" w:sz="4" w:space="0" w:color="auto"/>
            </w:tcBorders>
            <w:shd w:val="clear" w:color="auto" w:fill="auto"/>
            <w:hideMark/>
          </w:tcPr>
          <w:p w14:paraId="52C6274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78-10-4</w:t>
            </w:r>
          </w:p>
        </w:tc>
        <w:tc>
          <w:tcPr>
            <w:tcW w:w="630" w:type="pct"/>
            <w:tcBorders>
              <w:top w:val="nil"/>
              <w:left w:val="nil"/>
              <w:bottom w:val="single" w:sz="4" w:space="0" w:color="auto"/>
              <w:right w:val="single" w:sz="4" w:space="0" w:color="auto"/>
            </w:tcBorders>
            <w:shd w:val="clear" w:color="auto" w:fill="auto"/>
            <w:hideMark/>
          </w:tcPr>
          <w:p w14:paraId="16DD523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201-083-8</w:t>
            </w:r>
          </w:p>
        </w:tc>
        <w:tc>
          <w:tcPr>
            <w:tcW w:w="1436" w:type="pct"/>
            <w:tcBorders>
              <w:top w:val="nil"/>
              <w:left w:val="nil"/>
              <w:bottom w:val="single" w:sz="4" w:space="0" w:color="auto"/>
              <w:right w:val="single" w:sz="4" w:space="0" w:color="auto"/>
            </w:tcBorders>
            <w:shd w:val="clear" w:color="auto" w:fill="auto"/>
            <w:hideMark/>
          </w:tcPr>
          <w:p w14:paraId="43A8D5A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Silicat de etil/ Ortosilicat de tetraetil</w:t>
            </w:r>
          </w:p>
        </w:tc>
        <w:tc>
          <w:tcPr>
            <w:tcW w:w="599" w:type="pct"/>
            <w:tcBorders>
              <w:top w:val="nil"/>
              <w:left w:val="nil"/>
              <w:bottom w:val="single" w:sz="4" w:space="0" w:color="auto"/>
              <w:right w:val="single" w:sz="4" w:space="0" w:color="auto"/>
            </w:tcBorders>
            <w:shd w:val="clear" w:color="auto" w:fill="auto"/>
            <w:hideMark/>
          </w:tcPr>
          <w:p w14:paraId="3F18A22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44</w:t>
            </w:r>
          </w:p>
        </w:tc>
        <w:tc>
          <w:tcPr>
            <w:tcW w:w="280" w:type="pct"/>
            <w:tcBorders>
              <w:top w:val="nil"/>
              <w:left w:val="nil"/>
              <w:bottom w:val="single" w:sz="4" w:space="0" w:color="auto"/>
              <w:right w:val="single" w:sz="4" w:space="0" w:color="auto"/>
            </w:tcBorders>
            <w:shd w:val="clear" w:color="auto" w:fill="auto"/>
            <w:hideMark/>
          </w:tcPr>
          <w:p w14:paraId="2F10DCF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496" w:type="pct"/>
            <w:tcBorders>
              <w:top w:val="nil"/>
              <w:left w:val="nil"/>
              <w:bottom w:val="single" w:sz="4" w:space="0" w:color="auto"/>
              <w:right w:val="single" w:sz="4" w:space="0" w:color="auto"/>
            </w:tcBorders>
            <w:shd w:val="clear" w:color="auto" w:fill="auto"/>
            <w:hideMark/>
          </w:tcPr>
          <w:p w14:paraId="34FA2881" w14:textId="05EB9027"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7BF0B3DA" w14:textId="1E817B8F"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5C30ADFA" w14:textId="7E166B5B" w:rsidR="00233751" w:rsidRPr="003E0CAD" w:rsidRDefault="00233751" w:rsidP="00233751">
            <w:pPr>
              <w:ind w:firstLine="0"/>
              <w:jc w:val="center"/>
              <w:rPr>
                <w:color w:val="000000" w:themeColor="text1"/>
                <w:szCs w:val="24"/>
                <w:lang w:val="ro-RO" w:eastAsia="ro-RO"/>
              </w:rPr>
            </w:pPr>
          </w:p>
        </w:tc>
      </w:tr>
      <w:tr w:rsidR="00233751" w:rsidRPr="003E0CAD" w14:paraId="39B8FF1D" w14:textId="77777777" w:rsidTr="00233751">
        <w:trPr>
          <w:trHeight w:val="401"/>
        </w:trPr>
        <w:tc>
          <w:tcPr>
            <w:tcW w:w="218" w:type="pct"/>
            <w:tcBorders>
              <w:top w:val="nil"/>
              <w:left w:val="single" w:sz="4" w:space="0" w:color="auto"/>
              <w:bottom w:val="single" w:sz="4" w:space="0" w:color="auto"/>
              <w:right w:val="single" w:sz="4" w:space="0" w:color="auto"/>
            </w:tcBorders>
            <w:shd w:val="clear" w:color="auto" w:fill="auto"/>
            <w:hideMark/>
          </w:tcPr>
          <w:p w14:paraId="59A58569" w14:textId="2CA808AE" w:rsidR="00233751" w:rsidRPr="00233751" w:rsidRDefault="00233751" w:rsidP="00233751">
            <w:pPr>
              <w:ind w:firstLine="0"/>
              <w:jc w:val="center"/>
              <w:rPr>
                <w:color w:val="000000" w:themeColor="text1"/>
                <w:szCs w:val="24"/>
                <w:lang w:val="ro-RO" w:eastAsia="ro-RO"/>
              </w:rPr>
            </w:pPr>
            <w:r w:rsidRPr="00233751">
              <w:rPr>
                <w:color w:val="000000"/>
                <w:szCs w:val="24"/>
              </w:rPr>
              <w:t>480</w:t>
            </w:r>
          </w:p>
        </w:tc>
        <w:tc>
          <w:tcPr>
            <w:tcW w:w="461" w:type="pct"/>
            <w:tcBorders>
              <w:top w:val="nil"/>
              <w:left w:val="nil"/>
              <w:bottom w:val="single" w:sz="4" w:space="0" w:color="auto"/>
              <w:right w:val="single" w:sz="4" w:space="0" w:color="auto"/>
            </w:tcBorders>
            <w:shd w:val="clear" w:color="auto" w:fill="auto"/>
            <w:hideMark/>
          </w:tcPr>
          <w:p w14:paraId="3DFBEBA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630" w:type="pct"/>
            <w:tcBorders>
              <w:top w:val="nil"/>
              <w:left w:val="nil"/>
              <w:bottom w:val="single" w:sz="4" w:space="0" w:color="auto"/>
              <w:right w:val="single" w:sz="4" w:space="0" w:color="auto"/>
            </w:tcBorders>
            <w:shd w:val="clear" w:color="auto" w:fill="auto"/>
            <w:hideMark/>
          </w:tcPr>
          <w:p w14:paraId="048B5B3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713699F4" w14:textId="3F90817B"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Staniu (compuși anorganici exprimați în Sn)</w:t>
            </w:r>
          </w:p>
        </w:tc>
        <w:tc>
          <w:tcPr>
            <w:tcW w:w="599" w:type="pct"/>
            <w:tcBorders>
              <w:top w:val="nil"/>
              <w:left w:val="nil"/>
              <w:bottom w:val="single" w:sz="4" w:space="0" w:color="auto"/>
              <w:right w:val="single" w:sz="4" w:space="0" w:color="auto"/>
            </w:tcBorders>
            <w:shd w:val="clear" w:color="auto" w:fill="auto"/>
            <w:hideMark/>
          </w:tcPr>
          <w:p w14:paraId="56BD0B1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tcPr>
          <w:p w14:paraId="2D5F6F76" w14:textId="06C2E4F1"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143D03E" w14:textId="3905CEFB"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6198B436" w14:textId="686DD60B"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3A4665B7" w14:textId="0ECE8E0B"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rPr>
              <w:t>ș</w:t>
            </w:r>
          </w:p>
        </w:tc>
      </w:tr>
      <w:tr w:rsidR="00233751" w:rsidRPr="003E0CAD" w14:paraId="3D150750" w14:textId="77777777" w:rsidTr="00233751">
        <w:trPr>
          <w:trHeight w:val="253"/>
        </w:trPr>
        <w:tc>
          <w:tcPr>
            <w:tcW w:w="218" w:type="pct"/>
            <w:tcBorders>
              <w:top w:val="nil"/>
              <w:left w:val="single" w:sz="4" w:space="0" w:color="auto"/>
              <w:bottom w:val="single" w:sz="4" w:space="0" w:color="auto"/>
              <w:right w:val="single" w:sz="4" w:space="0" w:color="auto"/>
            </w:tcBorders>
            <w:shd w:val="clear" w:color="auto" w:fill="auto"/>
            <w:hideMark/>
          </w:tcPr>
          <w:p w14:paraId="091FC904" w14:textId="545F8F18" w:rsidR="00233751" w:rsidRPr="00233751" w:rsidRDefault="00233751" w:rsidP="00233751">
            <w:pPr>
              <w:ind w:firstLine="0"/>
              <w:jc w:val="center"/>
              <w:rPr>
                <w:color w:val="000000" w:themeColor="text1"/>
                <w:szCs w:val="24"/>
                <w:lang w:val="ro-RO" w:eastAsia="ro-RO"/>
              </w:rPr>
            </w:pPr>
            <w:r w:rsidRPr="00233751">
              <w:rPr>
                <w:color w:val="000000"/>
                <w:szCs w:val="24"/>
              </w:rPr>
              <w:t>481</w:t>
            </w:r>
          </w:p>
        </w:tc>
        <w:tc>
          <w:tcPr>
            <w:tcW w:w="461" w:type="pct"/>
            <w:tcBorders>
              <w:top w:val="nil"/>
              <w:left w:val="nil"/>
              <w:bottom w:val="single" w:sz="4" w:space="0" w:color="auto"/>
              <w:right w:val="single" w:sz="4" w:space="0" w:color="auto"/>
            </w:tcBorders>
            <w:shd w:val="clear" w:color="auto" w:fill="auto"/>
            <w:hideMark/>
          </w:tcPr>
          <w:p w14:paraId="236F4AE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630" w:type="pct"/>
            <w:tcBorders>
              <w:top w:val="nil"/>
              <w:left w:val="nil"/>
              <w:bottom w:val="single" w:sz="4" w:space="0" w:color="auto"/>
              <w:right w:val="single" w:sz="4" w:space="0" w:color="auto"/>
            </w:tcBorders>
            <w:shd w:val="clear" w:color="auto" w:fill="auto"/>
            <w:hideMark/>
          </w:tcPr>
          <w:p w14:paraId="7F98B54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206FB505" w14:textId="700E80CA"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Staniu (compuși organici)</w:t>
            </w:r>
          </w:p>
        </w:tc>
        <w:tc>
          <w:tcPr>
            <w:tcW w:w="599" w:type="pct"/>
            <w:tcBorders>
              <w:top w:val="nil"/>
              <w:left w:val="nil"/>
              <w:bottom w:val="single" w:sz="4" w:space="0" w:color="auto"/>
              <w:right w:val="single" w:sz="4" w:space="0" w:color="auto"/>
            </w:tcBorders>
            <w:shd w:val="clear" w:color="auto" w:fill="auto"/>
            <w:hideMark/>
          </w:tcPr>
          <w:p w14:paraId="7880524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0,05</w:t>
            </w:r>
          </w:p>
        </w:tc>
        <w:tc>
          <w:tcPr>
            <w:tcW w:w="280" w:type="pct"/>
            <w:tcBorders>
              <w:top w:val="nil"/>
              <w:left w:val="nil"/>
              <w:bottom w:val="single" w:sz="4" w:space="0" w:color="auto"/>
              <w:right w:val="single" w:sz="4" w:space="0" w:color="auto"/>
            </w:tcBorders>
            <w:shd w:val="clear" w:color="auto" w:fill="auto"/>
          </w:tcPr>
          <w:p w14:paraId="6DE0BF2F" w14:textId="7DD5AF70"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62136F2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0,15</w:t>
            </w:r>
          </w:p>
        </w:tc>
        <w:tc>
          <w:tcPr>
            <w:tcW w:w="321" w:type="pct"/>
            <w:tcBorders>
              <w:top w:val="nil"/>
              <w:left w:val="nil"/>
              <w:bottom w:val="single" w:sz="4" w:space="0" w:color="auto"/>
              <w:right w:val="single" w:sz="4" w:space="0" w:color="auto"/>
            </w:tcBorders>
            <w:shd w:val="clear" w:color="auto" w:fill="auto"/>
            <w:hideMark/>
          </w:tcPr>
          <w:p w14:paraId="1E9CE9FD" w14:textId="76E61319"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04C9642F" w14:textId="3D218FE6" w:rsidR="00233751" w:rsidRPr="003E0CAD" w:rsidRDefault="00233751" w:rsidP="00233751">
            <w:pPr>
              <w:ind w:firstLine="0"/>
              <w:jc w:val="center"/>
              <w:rPr>
                <w:color w:val="000000" w:themeColor="text1"/>
                <w:szCs w:val="24"/>
                <w:lang w:val="ro-RO" w:eastAsia="ro-RO"/>
              </w:rPr>
            </w:pPr>
          </w:p>
        </w:tc>
      </w:tr>
      <w:tr w:rsidR="00233751" w:rsidRPr="003E0CAD" w14:paraId="1D61C97C" w14:textId="77777777" w:rsidTr="00CA3F63">
        <w:trPr>
          <w:trHeight w:val="257"/>
        </w:trPr>
        <w:tc>
          <w:tcPr>
            <w:tcW w:w="218" w:type="pct"/>
            <w:tcBorders>
              <w:top w:val="nil"/>
              <w:left w:val="single" w:sz="4" w:space="0" w:color="auto"/>
              <w:bottom w:val="single" w:sz="4" w:space="0" w:color="auto"/>
              <w:right w:val="single" w:sz="4" w:space="0" w:color="auto"/>
            </w:tcBorders>
            <w:shd w:val="clear" w:color="auto" w:fill="auto"/>
            <w:hideMark/>
          </w:tcPr>
          <w:p w14:paraId="6AC6504B" w14:textId="5DE40DA5" w:rsidR="00233751" w:rsidRPr="00233751" w:rsidRDefault="00233751" w:rsidP="00233751">
            <w:pPr>
              <w:ind w:firstLine="0"/>
              <w:jc w:val="center"/>
              <w:rPr>
                <w:color w:val="000000" w:themeColor="text1"/>
                <w:szCs w:val="24"/>
                <w:lang w:val="ro-RO" w:eastAsia="ro-RO"/>
              </w:rPr>
            </w:pPr>
            <w:r w:rsidRPr="00233751">
              <w:rPr>
                <w:color w:val="000000"/>
                <w:szCs w:val="24"/>
              </w:rPr>
              <w:t>482</w:t>
            </w:r>
          </w:p>
        </w:tc>
        <w:tc>
          <w:tcPr>
            <w:tcW w:w="461" w:type="pct"/>
            <w:tcBorders>
              <w:top w:val="nil"/>
              <w:left w:val="nil"/>
              <w:bottom w:val="single" w:sz="4" w:space="0" w:color="auto"/>
              <w:right w:val="single" w:sz="4" w:space="0" w:color="auto"/>
            </w:tcBorders>
            <w:shd w:val="clear" w:color="auto" w:fill="auto"/>
            <w:hideMark/>
          </w:tcPr>
          <w:p w14:paraId="55032AF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100-42-5</w:t>
            </w:r>
          </w:p>
        </w:tc>
        <w:tc>
          <w:tcPr>
            <w:tcW w:w="630" w:type="pct"/>
            <w:tcBorders>
              <w:top w:val="nil"/>
              <w:left w:val="nil"/>
              <w:bottom w:val="single" w:sz="4" w:space="0" w:color="auto"/>
              <w:right w:val="single" w:sz="4" w:space="0" w:color="auto"/>
            </w:tcBorders>
            <w:shd w:val="clear" w:color="auto" w:fill="auto"/>
            <w:hideMark/>
          </w:tcPr>
          <w:p w14:paraId="7594C20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202-851-5</w:t>
            </w:r>
          </w:p>
        </w:tc>
        <w:tc>
          <w:tcPr>
            <w:tcW w:w="1436" w:type="pct"/>
            <w:tcBorders>
              <w:top w:val="nil"/>
              <w:left w:val="nil"/>
              <w:bottom w:val="single" w:sz="4" w:space="0" w:color="auto"/>
              <w:right w:val="single" w:sz="4" w:space="0" w:color="auto"/>
            </w:tcBorders>
            <w:shd w:val="clear" w:color="auto" w:fill="auto"/>
            <w:hideMark/>
          </w:tcPr>
          <w:p w14:paraId="66E3DD5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Stiren</w:t>
            </w:r>
          </w:p>
        </w:tc>
        <w:tc>
          <w:tcPr>
            <w:tcW w:w="599" w:type="pct"/>
            <w:tcBorders>
              <w:top w:val="nil"/>
              <w:left w:val="nil"/>
              <w:bottom w:val="single" w:sz="4" w:space="0" w:color="auto"/>
              <w:right w:val="single" w:sz="4" w:space="0" w:color="auto"/>
            </w:tcBorders>
            <w:shd w:val="clear" w:color="auto" w:fill="auto"/>
            <w:hideMark/>
          </w:tcPr>
          <w:p w14:paraId="4EAEE39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280" w:type="pct"/>
            <w:tcBorders>
              <w:top w:val="nil"/>
              <w:left w:val="nil"/>
              <w:bottom w:val="single" w:sz="4" w:space="0" w:color="auto"/>
              <w:right w:val="single" w:sz="4" w:space="0" w:color="auto"/>
            </w:tcBorders>
            <w:shd w:val="clear" w:color="auto" w:fill="auto"/>
            <w:hideMark/>
          </w:tcPr>
          <w:p w14:paraId="265EE0C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12</w:t>
            </w:r>
          </w:p>
        </w:tc>
        <w:tc>
          <w:tcPr>
            <w:tcW w:w="496" w:type="pct"/>
            <w:tcBorders>
              <w:top w:val="nil"/>
              <w:left w:val="nil"/>
              <w:bottom w:val="single" w:sz="4" w:space="0" w:color="auto"/>
              <w:right w:val="single" w:sz="4" w:space="0" w:color="auto"/>
            </w:tcBorders>
            <w:shd w:val="clear" w:color="auto" w:fill="auto"/>
            <w:hideMark/>
          </w:tcPr>
          <w:p w14:paraId="20E28EA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150</w:t>
            </w:r>
          </w:p>
        </w:tc>
        <w:tc>
          <w:tcPr>
            <w:tcW w:w="321" w:type="pct"/>
            <w:tcBorders>
              <w:top w:val="nil"/>
              <w:left w:val="nil"/>
              <w:bottom w:val="single" w:sz="4" w:space="0" w:color="auto"/>
              <w:right w:val="single" w:sz="4" w:space="0" w:color="auto"/>
            </w:tcBorders>
            <w:shd w:val="clear" w:color="auto" w:fill="auto"/>
            <w:hideMark/>
          </w:tcPr>
          <w:p w14:paraId="2E87A4B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35</w:t>
            </w:r>
          </w:p>
        </w:tc>
        <w:tc>
          <w:tcPr>
            <w:tcW w:w="559" w:type="pct"/>
            <w:tcBorders>
              <w:top w:val="nil"/>
              <w:left w:val="nil"/>
              <w:bottom w:val="single" w:sz="4" w:space="0" w:color="auto"/>
              <w:right w:val="single" w:sz="4" w:space="0" w:color="auto"/>
            </w:tcBorders>
            <w:shd w:val="clear" w:color="auto" w:fill="auto"/>
            <w:hideMark/>
          </w:tcPr>
          <w:p w14:paraId="24C7BB1B" w14:textId="4B9A3E8D" w:rsidR="00233751" w:rsidRPr="003E0CAD" w:rsidRDefault="00233751" w:rsidP="00233751">
            <w:pPr>
              <w:ind w:firstLine="0"/>
              <w:jc w:val="center"/>
              <w:rPr>
                <w:color w:val="000000" w:themeColor="text1"/>
                <w:szCs w:val="24"/>
                <w:lang w:val="ro-RO" w:eastAsia="ro-RO"/>
              </w:rPr>
            </w:pPr>
          </w:p>
        </w:tc>
      </w:tr>
      <w:tr w:rsidR="00233751" w:rsidRPr="003E0CAD" w14:paraId="79AF6D39" w14:textId="77777777" w:rsidTr="00233751">
        <w:trPr>
          <w:trHeight w:val="105"/>
        </w:trPr>
        <w:tc>
          <w:tcPr>
            <w:tcW w:w="218" w:type="pct"/>
            <w:tcBorders>
              <w:top w:val="nil"/>
              <w:left w:val="single" w:sz="4" w:space="0" w:color="auto"/>
              <w:bottom w:val="single" w:sz="4" w:space="0" w:color="auto"/>
              <w:right w:val="single" w:sz="4" w:space="0" w:color="auto"/>
            </w:tcBorders>
            <w:shd w:val="clear" w:color="auto" w:fill="auto"/>
            <w:hideMark/>
          </w:tcPr>
          <w:p w14:paraId="4B7B693F" w14:textId="574703ED" w:rsidR="00233751" w:rsidRPr="00233751" w:rsidRDefault="00233751" w:rsidP="00233751">
            <w:pPr>
              <w:ind w:firstLine="0"/>
              <w:jc w:val="center"/>
              <w:rPr>
                <w:color w:val="000000" w:themeColor="text1"/>
                <w:szCs w:val="24"/>
                <w:lang w:val="ro-RO" w:eastAsia="ro-RO"/>
              </w:rPr>
            </w:pPr>
            <w:r w:rsidRPr="00233751">
              <w:rPr>
                <w:color w:val="000000"/>
                <w:szCs w:val="24"/>
              </w:rPr>
              <w:t>483</w:t>
            </w:r>
          </w:p>
        </w:tc>
        <w:tc>
          <w:tcPr>
            <w:tcW w:w="461" w:type="pct"/>
            <w:tcBorders>
              <w:top w:val="nil"/>
              <w:left w:val="nil"/>
              <w:bottom w:val="single" w:sz="4" w:space="0" w:color="auto"/>
              <w:right w:val="single" w:sz="4" w:space="0" w:color="auto"/>
            </w:tcBorders>
            <w:shd w:val="clear" w:color="auto" w:fill="auto"/>
            <w:hideMark/>
          </w:tcPr>
          <w:p w14:paraId="58816F8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7704-34-9</w:t>
            </w:r>
          </w:p>
        </w:tc>
        <w:tc>
          <w:tcPr>
            <w:tcW w:w="630" w:type="pct"/>
            <w:tcBorders>
              <w:top w:val="nil"/>
              <w:left w:val="nil"/>
              <w:bottom w:val="single" w:sz="4" w:space="0" w:color="auto"/>
              <w:right w:val="single" w:sz="4" w:space="0" w:color="auto"/>
            </w:tcBorders>
            <w:shd w:val="clear" w:color="auto" w:fill="auto"/>
            <w:hideMark/>
          </w:tcPr>
          <w:p w14:paraId="789F64A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231-722-6</w:t>
            </w:r>
          </w:p>
        </w:tc>
        <w:tc>
          <w:tcPr>
            <w:tcW w:w="1436" w:type="pct"/>
            <w:tcBorders>
              <w:top w:val="nil"/>
              <w:left w:val="nil"/>
              <w:bottom w:val="single" w:sz="4" w:space="0" w:color="auto"/>
              <w:right w:val="single" w:sz="4" w:space="0" w:color="auto"/>
            </w:tcBorders>
            <w:shd w:val="clear" w:color="auto" w:fill="auto"/>
            <w:hideMark/>
          </w:tcPr>
          <w:p w14:paraId="15E45A3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Sulf</w:t>
            </w:r>
          </w:p>
        </w:tc>
        <w:tc>
          <w:tcPr>
            <w:tcW w:w="599" w:type="pct"/>
            <w:tcBorders>
              <w:top w:val="nil"/>
              <w:left w:val="nil"/>
              <w:bottom w:val="single" w:sz="4" w:space="0" w:color="auto"/>
              <w:right w:val="single" w:sz="4" w:space="0" w:color="auto"/>
            </w:tcBorders>
            <w:shd w:val="clear" w:color="auto" w:fill="auto"/>
            <w:hideMark/>
          </w:tcPr>
          <w:p w14:paraId="7466C9C6" w14:textId="51C97C61"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26579530" w14:textId="218B0F40"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0903076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321" w:type="pct"/>
            <w:tcBorders>
              <w:top w:val="nil"/>
              <w:left w:val="nil"/>
              <w:bottom w:val="single" w:sz="4" w:space="0" w:color="auto"/>
              <w:right w:val="single" w:sz="4" w:space="0" w:color="auto"/>
            </w:tcBorders>
            <w:shd w:val="clear" w:color="auto" w:fill="auto"/>
          </w:tcPr>
          <w:p w14:paraId="54403118" w14:textId="7B1F751B"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3DA8396A" w14:textId="4E519129"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Pulberi</w:t>
            </w:r>
          </w:p>
        </w:tc>
      </w:tr>
      <w:tr w:rsidR="00233751" w:rsidRPr="003E0CAD" w14:paraId="57EFC40B" w14:textId="77777777" w:rsidTr="00233751">
        <w:trPr>
          <w:trHeight w:val="393"/>
        </w:trPr>
        <w:tc>
          <w:tcPr>
            <w:tcW w:w="218" w:type="pct"/>
            <w:tcBorders>
              <w:top w:val="nil"/>
              <w:left w:val="single" w:sz="4" w:space="0" w:color="auto"/>
              <w:bottom w:val="single" w:sz="4" w:space="0" w:color="auto"/>
              <w:right w:val="single" w:sz="4" w:space="0" w:color="auto"/>
            </w:tcBorders>
            <w:shd w:val="clear" w:color="auto" w:fill="auto"/>
            <w:hideMark/>
          </w:tcPr>
          <w:p w14:paraId="59FE1C1E" w14:textId="5CEA5171" w:rsidR="00233751" w:rsidRPr="00233751" w:rsidRDefault="00233751" w:rsidP="00233751">
            <w:pPr>
              <w:ind w:firstLine="0"/>
              <w:jc w:val="center"/>
              <w:rPr>
                <w:color w:val="000000" w:themeColor="text1"/>
                <w:szCs w:val="24"/>
                <w:lang w:val="ro-RO" w:eastAsia="ro-RO"/>
              </w:rPr>
            </w:pPr>
            <w:r w:rsidRPr="00233751">
              <w:rPr>
                <w:color w:val="000000"/>
                <w:szCs w:val="24"/>
              </w:rPr>
              <w:t>484</w:t>
            </w:r>
          </w:p>
        </w:tc>
        <w:tc>
          <w:tcPr>
            <w:tcW w:w="461" w:type="pct"/>
            <w:tcBorders>
              <w:top w:val="nil"/>
              <w:left w:val="nil"/>
              <w:bottom w:val="single" w:sz="4" w:space="0" w:color="auto"/>
              <w:right w:val="single" w:sz="4" w:space="0" w:color="auto"/>
            </w:tcBorders>
            <w:shd w:val="clear" w:color="auto" w:fill="auto"/>
            <w:hideMark/>
          </w:tcPr>
          <w:p w14:paraId="048980D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7773-06-0</w:t>
            </w:r>
          </w:p>
        </w:tc>
        <w:tc>
          <w:tcPr>
            <w:tcW w:w="630" w:type="pct"/>
            <w:tcBorders>
              <w:top w:val="nil"/>
              <w:left w:val="nil"/>
              <w:bottom w:val="single" w:sz="4" w:space="0" w:color="auto"/>
              <w:right w:val="single" w:sz="4" w:space="0" w:color="auto"/>
            </w:tcBorders>
            <w:shd w:val="clear" w:color="auto" w:fill="auto"/>
            <w:hideMark/>
          </w:tcPr>
          <w:p w14:paraId="2A209F0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231-871-7</w:t>
            </w:r>
          </w:p>
        </w:tc>
        <w:tc>
          <w:tcPr>
            <w:tcW w:w="1436" w:type="pct"/>
            <w:tcBorders>
              <w:top w:val="nil"/>
              <w:left w:val="nil"/>
              <w:bottom w:val="single" w:sz="4" w:space="0" w:color="auto"/>
              <w:right w:val="single" w:sz="4" w:space="0" w:color="auto"/>
            </w:tcBorders>
            <w:shd w:val="clear" w:color="auto" w:fill="auto"/>
            <w:hideMark/>
          </w:tcPr>
          <w:p w14:paraId="4082CBF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Sulfamat de amoniu</w:t>
            </w:r>
          </w:p>
        </w:tc>
        <w:tc>
          <w:tcPr>
            <w:tcW w:w="599" w:type="pct"/>
            <w:tcBorders>
              <w:top w:val="nil"/>
              <w:left w:val="nil"/>
              <w:bottom w:val="single" w:sz="4" w:space="0" w:color="auto"/>
              <w:right w:val="single" w:sz="4" w:space="0" w:color="auto"/>
            </w:tcBorders>
            <w:shd w:val="clear" w:color="auto" w:fill="auto"/>
            <w:hideMark/>
          </w:tcPr>
          <w:p w14:paraId="74D730B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280" w:type="pct"/>
            <w:tcBorders>
              <w:top w:val="nil"/>
              <w:left w:val="nil"/>
              <w:bottom w:val="single" w:sz="4" w:space="0" w:color="auto"/>
              <w:right w:val="single" w:sz="4" w:space="0" w:color="auto"/>
            </w:tcBorders>
            <w:shd w:val="clear" w:color="auto" w:fill="auto"/>
          </w:tcPr>
          <w:p w14:paraId="7E75F8CF" w14:textId="6ED4C032"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0ED70CE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321" w:type="pct"/>
            <w:tcBorders>
              <w:top w:val="nil"/>
              <w:left w:val="nil"/>
              <w:bottom w:val="single" w:sz="4" w:space="0" w:color="auto"/>
              <w:right w:val="single" w:sz="4" w:space="0" w:color="auto"/>
            </w:tcBorders>
            <w:shd w:val="clear" w:color="auto" w:fill="auto"/>
          </w:tcPr>
          <w:p w14:paraId="6B17669D" w14:textId="00DC76C3"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7BC88DAB" w14:textId="445843FD" w:rsidR="00233751" w:rsidRPr="003E0CAD" w:rsidRDefault="00233751" w:rsidP="00233751">
            <w:pPr>
              <w:ind w:firstLine="0"/>
              <w:jc w:val="center"/>
              <w:rPr>
                <w:color w:val="000000" w:themeColor="text1"/>
                <w:szCs w:val="24"/>
                <w:lang w:val="ro-RO" w:eastAsia="ro-RO"/>
              </w:rPr>
            </w:pPr>
          </w:p>
        </w:tc>
      </w:tr>
      <w:tr w:rsidR="00233751" w:rsidRPr="003E0CAD" w14:paraId="0CC0AF81" w14:textId="77777777" w:rsidTr="00233751">
        <w:trPr>
          <w:trHeight w:val="555"/>
        </w:trPr>
        <w:tc>
          <w:tcPr>
            <w:tcW w:w="218" w:type="pct"/>
            <w:tcBorders>
              <w:top w:val="nil"/>
              <w:left w:val="single" w:sz="4" w:space="0" w:color="auto"/>
              <w:bottom w:val="single" w:sz="4" w:space="0" w:color="auto"/>
              <w:right w:val="single" w:sz="4" w:space="0" w:color="auto"/>
            </w:tcBorders>
            <w:shd w:val="clear" w:color="auto" w:fill="auto"/>
            <w:hideMark/>
          </w:tcPr>
          <w:p w14:paraId="2440BBA1" w14:textId="42B36F46" w:rsidR="00233751" w:rsidRPr="00233751" w:rsidRDefault="00233751" w:rsidP="00233751">
            <w:pPr>
              <w:ind w:firstLine="0"/>
              <w:jc w:val="center"/>
              <w:rPr>
                <w:color w:val="000000" w:themeColor="text1"/>
                <w:szCs w:val="24"/>
                <w:lang w:val="ro-RO" w:eastAsia="ro-RO"/>
              </w:rPr>
            </w:pPr>
            <w:r w:rsidRPr="00233751">
              <w:rPr>
                <w:color w:val="000000"/>
                <w:szCs w:val="24"/>
              </w:rPr>
              <w:t>485</w:t>
            </w:r>
          </w:p>
        </w:tc>
        <w:tc>
          <w:tcPr>
            <w:tcW w:w="461" w:type="pct"/>
            <w:tcBorders>
              <w:top w:val="nil"/>
              <w:left w:val="nil"/>
              <w:bottom w:val="single" w:sz="4" w:space="0" w:color="auto"/>
              <w:right w:val="single" w:sz="4" w:space="0" w:color="auto"/>
            </w:tcBorders>
            <w:shd w:val="clear" w:color="auto" w:fill="auto"/>
            <w:hideMark/>
          </w:tcPr>
          <w:p w14:paraId="626ADCF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3689-24-5</w:t>
            </w:r>
          </w:p>
        </w:tc>
        <w:tc>
          <w:tcPr>
            <w:tcW w:w="630" w:type="pct"/>
            <w:tcBorders>
              <w:top w:val="nil"/>
              <w:left w:val="nil"/>
              <w:bottom w:val="single" w:sz="4" w:space="0" w:color="auto"/>
              <w:right w:val="single" w:sz="4" w:space="0" w:color="auto"/>
            </w:tcBorders>
            <w:shd w:val="clear" w:color="auto" w:fill="auto"/>
            <w:hideMark/>
          </w:tcPr>
          <w:p w14:paraId="38ABC28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222-995-2</w:t>
            </w:r>
          </w:p>
        </w:tc>
        <w:tc>
          <w:tcPr>
            <w:tcW w:w="1436" w:type="pct"/>
            <w:tcBorders>
              <w:top w:val="nil"/>
              <w:left w:val="nil"/>
              <w:bottom w:val="single" w:sz="4" w:space="0" w:color="auto"/>
              <w:right w:val="single" w:sz="4" w:space="0" w:color="auto"/>
            </w:tcBorders>
            <w:shd w:val="clear" w:color="auto" w:fill="auto"/>
            <w:hideMark/>
          </w:tcPr>
          <w:p w14:paraId="305283D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Sulfotep / 0,0,0,0 tetra etil-ditio-pirofosfat</w:t>
            </w:r>
          </w:p>
        </w:tc>
        <w:tc>
          <w:tcPr>
            <w:tcW w:w="599" w:type="pct"/>
            <w:tcBorders>
              <w:top w:val="nil"/>
              <w:left w:val="nil"/>
              <w:bottom w:val="single" w:sz="4" w:space="0" w:color="auto"/>
              <w:right w:val="single" w:sz="4" w:space="0" w:color="auto"/>
            </w:tcBorders>
            <w:shd w:val="clear" w:color="auto" w:fill="auto"/>
            <w:hideMark/>
          </w:tcPr>
          <w:p w14:paraId="6899B8C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280" w:type="pct"/>
            <w:tcBorders>
              <w:top w:val="nil"/>
              <w:left w:val="nil"/>
              <w:bottom w:val="single" w:sz="4" w:space="0" w:color="auto"/>
              <w:right w:val="single" w:sz="4" w:space="0" w:color="auto"/>
            </w:tcBorders>
            <w:shd w:val="clear" w:color="auto" w:fill="auto"/>
          </w:tcPr>
          <w:p w14:paraId="6C52C864" w14:textId="72DE35F9"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3EDE8835" w14:textId="093515BC"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7A1C3809" w14:textId="24C4C453"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279EA8D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7A189D5A" w14:textId="77777777" w:rsidTr="00233751">
        <w:trPr>
          <w:trHeight w:val="279"/>
        </w:trPr>
        <w:tc>
          <w:tcPr>
            <w:tcW w:w="218" w:type="pct"/>
            <w:tcBorders>
              <w:top w:val="nil"/>
              <w:left w:val="single" w:sz="4" w:space="0" w:color="auto"/>
              <w:bottom w:val="single" w:sz="4" w:space="0" w:color="auto"/>
              <w:right w:val="single" w:sz="4" w:space="0" w:color="auto"/>
            </w:tcBorders>
            <w:shd w:val="clear" w:color="auto" w:fill="auto"/>
            <w:hideMark/>
          </w:tcPr>
          <w:p w14:paraId="5719A873" w14:textId="134DDF5C" w:rsidR="00233751" w:rsidRPr="00233751" w:rsidRDefault="00233751" w:rsidP="00233751">
            <w:pPr>
              <w:ind w:firstLine="0"/>
              <w:jc w:val="center"/>
              <w:rPr>
                <w:color w:val="000000" w:themeColor="text1"/>
                <w:szCs w:val="24"/>
                <w:lang w:val="ro-RO" w:eastAsia="ro-RO"/>
              </w:rPr>
            </w:pPr>
            <w:r w:rsidRPr="00233751">
              <w:rPr>
                <w:color w:val="000000"/>
                <w:szCs w:val="24"/>
              </w:rPr>
              <w:t>486</w:t>
            </w:r>
          </w:p>
        </w:tc>
        <w:tc>
          <w:tcPr>
            <w:tcW w:w="461" w:type="pct"/>
            <w:tcBorders>
              <w:top w:val="nil"/>
              <w:left w:val="nil"/>
              <w:bottom w:val="single" w:sz="4" w:space="0" w:color="auto"/>
              <w:right w:val="single" w:sz="4" w:space="0" w:color="auto"/>
            </w:tcBorders>
            <w:shd w:val="clear" w:color="auto" w:fill="auto"/>
            <w:hideMark/>
          </w:tcPr>
          <w:p w14:paraId="0E6033A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75-15-0</w:t>
            </w:r>
          </w:p>
        </w:tc>
        <w:tc>
          <w:tcPr>
            <w:tcW w:w="630" w:type="pct"/>
            <w:tcBorders>
              <w:top w:val="nil"/>
              <w:left w:val="nil"/>
              <w:bottom w:val="single" w:sz="4" w:space="0" w:color="auto"/>
              <w:right w:val="single" w:sz="4" w:space="0" w:color="auto"/>
            </w:tcBorders>
            <w:shd w:val="clear" w:color="auto" w:fill="auto"/>
            <w:hideMark/>
          </w:tcPr>
          <w:p w14:paraId="1BAA220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200-843-6</w:t>
            </w:r>
          </w:p>
        </w:tc>
        <w:tc>
          <w:tcPr>
            <w:tcW w:w="1436" w:type="pct"/>
            <w:tcBorders>
              <w:top w:val="nil"/>
              <w:left w:val="nil"/>
              <w:bottom w:val="single" w:sz="4" w:space="0" w:color="auto"/>
              <w:right w:val="single" w:sz="4" w:space="0" w:color="auto"/>
            </w:tcBorders>
            <w:shd w:val="clear" w:color="auto" w:fill="auto"/>
            <w:hideMark/>
          </w:tcPr>
          <w:p w14:paraId="68E90FC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Sulfura de carbon</w:t>
            </w:r>
          </w:p>
        </w:tc>
        <w:tc>
          <w:tcPr>
            <w:tcW w:w="599" w:type="pct"/>
            <w:tcBorders>
              <w:top w:val="nil"/>
              <w:left w:val="nil"/>
              <w:bottom w:val="single" w:sz="4" w:space="0" w:color="auto"/>
              <w:right w:val="single" w:sz="4" w:space="0" w:color="auto"/>
            </w:tcBorders>
            <w:shd w:val="clear" w:color="auto" w:fill="auto"/>
            <w:hideMark/>
          </w:tcPr>
          <w:p w14:paraId="500F5B4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280" w:type="pct"/>
            <w:tcBorders>
              <w:top w:val="nil"/>
              <w:left w:val="nil"/>
              <w:bottom w:val="single" w:sz="4" w:space="0" w:color="auto"/>
              <w:right w:val="single" w:sz="4" w:space="0" w:color="auto"/>
            </w:tcBorders>
            <w:shd w:val="clear" w:color="auto" w:fill="auto"/>
            <w:hideMark/>
          </w:tcPr>
          <w:p w14:paraId="782E652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496" w:type="pct"/>
            <w:tcBorders>
              <w:top w:val="nil"/>
              <w:left w:val="nil"/>
              <w:bottom w:val="single" w:sz="4" w:space="0" w:color="auto"/>
              <w:right w:val="single" w:sz="4" w:space="0" w:color="auto"/>
            </w:tcBorders>
            <w:shd w:val="clear" w:color="auto" w:fill="auto"/>
            <w:hideMark/>
          </w:tcPr>
          <w:p w14:paraId="26EC3EC6" w14:textId="548F8917"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5030FA16" w14:textId="2BAC6172"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01F6F4C3" w14:textId="384564C8"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4D7657DC" w14:textId="77777777" w:rsidTr="00233751">
        <w:trPr>
          <w:trHeight w:val="269"/>
        </w:trPr>
        <w:tc>
          <w:tcPr>
            <w:tcW w:w="218" w:type="pct"/>
            <w:tcBorders>
              <w:top w:val="nil"/>
              <w:left w:val="single" w:sz="4" w:space="0" w:color="auto"/>
              <w:bottom w:val="single" w:sz="4" w:space="0" w:color="auto"/>
              <w:right w:val="single" w:sz="4" w:space="0" w:color="auto"/>
            </w:tcBorders>
            <w:shd w:val="clear" w:color="auto" w:fill="auto"/>
            <w:hideMark/>
          </w:tcPr>
          <w:p w14:paraId="1D596E9A" w14:textId="6C16C888" w:rsidR="00233751" w:rsidRPr="00233751" w:rsidRDefault="00233751" w:rsidP="00233751">
            <w:pPr>
              <w:ind w:firstLine="0"/>
              <w:jc w:val="center"/>
              <w:rPr>
                <w:color w:val="000000" w:themeColor="text1"/>
                <w:szCs w:val="24"/>
                <w:lang w:val="ro-RO" w:eastAsia="ro-RO"/>
              </w:rPr>
            </w:pPr>
            <w:r w:rsidRPr="00233751">
              <w:rPr>
                <w:color w:val="000000"/>
                <w:szCs w:val="24"/>
              </w:rPr>
              <w:t>487</w:t>
            </w:r>
          </w:p>
        </w:tc>
        <w:tc>
          <w:tcPr>
            <w:tcW w:w="461" w:type="pct"/>
            <w:tcBorders>
              <w:top w:val="nil"/>
              <w:left w:val="nil"/>
              <w:bottom w:val="single" w:sz="4" w:space="0" w:color="auto"/>
              <w:right w:val="single" w:sz="4" w:space="0" w:color="auto"/>
            </w:tcBorders>
            <w:shd w:val="clear" w:color="auto" w:fill="auto"/>
            <w:hideMark/>
          </w:tcPr>
          <w:p w14:paraId="0AF4B98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7440-25-7</w:t>
            </w:r>
          </w:p>
        </w:tc>
        <w:tc>
          <w:tcPr>
            <w:tcW w:w="630" w:type="pct"/>
            <w:tcBorders>
              <w:top w:val="nil"/>
              <w:left w:val="nil"/>
              <w:bottom w:val="single" w:sz="4" w:space="0" w:color="auto"/>
              <w:right w:val="single" w:sz="4" w:space="0" w:color="auto"/>
            </w:tcBorders>
            <w:shd w:val="clear" w:color="auto" w:fill="auto"/>
            <w:hideMark/>
          </w:tcPr>
          <w:p w14:paraId="697E30A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231-135-5</w:t>
            </w:r>
          </w:p>
        </w:tc>
        <w:tc>
          <w:tcPr>
            <w:tcW w:w="1436" w:type="pct"/>
            <w:tcBorders>
              <w:top w:val="nil"/>
              <w:left w:val="nil"/>
              <w:bottom w:val="single" w:sz="4" w:space="0" w:color="auto"/>
              <w:right w:val="single" w:sz="4" w:space="0" w:color="auto"/>
            </w:tcBorders>
            <w:shd w:val="clear" w:color="auto" w:fill="auto"/>
            <w:hideMark/>
          </w:tcPr>
          <w:p w14:paraId="291C805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Tantal</w:t>
            </w:r>
          </w:p>
        </w:tc>
        <w:tc>
          <w:tcPr>
            <w:tcW w:w="599" w:type="pct"/>
            <w:tcBorders>
              <w:top w:val="nil"/>
              <w:left w:val="nil"/>
              <w:bottom w:val="single" w:sz="4" w:space="0" w:color="auto"/>
              <w:right w:val="single" w:sz="4" w:space="0" w:color="auto"/>
            </w:tcBorders>
            <w:shd w:val="clear" w:color="auto" w:fill="auto"/>
            <w:hideMark/>
          </w:tcPr>
          <w:p w14:paraId="4575042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280" w:type="pct"/>
            <w:tcBorders>
              <w:top w:val="nil"/>
              <w:left w:val="nil"/>
              <w:bottom w:val="single" w:sz="4" w:space="0" w:color="auto"/>
              <w:right w:val="single" w:sz="4" w:space="0" w:color="auto"/>
            </w:tcBorders>
            <w:shd w:val="clear" w:color="auto" w:fill="auto"/>
          </w:tcPr>
          <w:p w14:paraId="352DA8AF" w14:textId="39B576DF"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33AD0AD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tcPr>
          <w:p w14:paraId="10863FC4" w14:textId="0F2327B9"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0948EB44" w14:textId="0216EB94" w:rsidR="00233751" w:rsidRPr="003E0CAD" w:rsidRDefault="00233751" w:rsidP="00233751">
            <w:pPr>
              <w:ind w:firstLine="0"/>
              <w:jc w:val="center"/>
              <w:rPr>
                <w:b/>
                <w:bCs/>
                <w:color w:val="000000" w:themeColor="text1"/>
                <w:szCs w:val="24"/>
                <w:lang w:val="ro-RO" w:eastAsia="ro-RO"/>
              </w:rPr>
            </w:pPr>
          </w:p>
        </w:tc>
      </w:tr>
      <w:tr w:rsidR="00233751" w:rsidRPr="003E0CAD" w14:paraId="6C957865" w14:textId="77777777" w:rsidTr="00233751">
        <w:trPr>
          <w:trHeight w:val="259"/>
        </w:trPr>
        <w:tc>
          <w:tcPr>
            <w:tcW w:w="218" w:type="pct"/>
            <w:tcBorders>
              <w:top w:val="nil"/>
              <w:left w:val="single" w:sz="4" w:space="0" w:color="auto"/>
              <w:bottom w:val="single" w:sz="4" w:space="0" w:color="auto"/>
              <w:right w:val="single" w:sz="4" w:space="0" w:color="auto"/>
            </w:tcBorders>
            <w:shd w:val="clear" w:color="auto" w:fill="auto"/>
            <w:hideMark/>
          </w:tcPr>
          <w:p w14:paraId="501569B0" w14:textId="4E69E321" w:rsidR="00233751" w:rsidRPr="00233751" w:rsidRDefault="00233751" w:rsidP="00233751">
            <w:pPr>
              <w:ind w:firstLine="0"/>
              <w:jc w:val="center"/>
              <w:rPr>
                <w:color w:val="000000" w:themeColor="text1"/>
                <w:szCs w:val="24"/>
                <w:lang w:val="ro-RO" w:eastAsia="ro-RO"/>
              </w:rPr>
            </w:pPr>
            <w:r w:rsidRPr="00233751">
              <w:rPr>
                <w:color w:val="000000"/>
                <w:szCs w:val="24"/>
              </w:rPr>
              <w:t>488</w:t>
            </w:r>
          </w:p>
        </w:tc>
        <w:tc>
          <w:tcPr>
            <w:tcW w:w="461" w:type="pct"/>
            <w:tcBorders>
              <w:top w:val="nil"/>
              <w:left w:val="nil"/>
              <w:bottom w:val="single" w:sz="4" w:space="0" w:color="auto"/>
              <w:right w:val="single" w:sz="4" w:space="0" w:color="auto"/>
            </w:tcBorders>
            <w:shd w:val="clear" w:color="auto" w:fill="auto"/>
            <w:hideMark/>
          </w:tcPr>
          <w:p w14:paraId="60846BD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13494-80-9</w:t>
            </w:r>
          </w:p>
        </w:tc>
        <w:tc>
          <w:tcPr>
            <w:tcW w:w="630" w:type="pct"/>
            <w:tcBorders>
              <w:top w:val="nil"/>
              <w:left w:val="nil"/>
              <w:bottom w:val="single" w:sz="4" w:space="0" w:color="auto"/>
              <w:right w:val="single" w:sz="4" w:space="0" w:color="auto"/>
            </w:tcBorders>
            <w:shd w:val="clear" w:color="auto" w:fill="auto"/>
            <w:hideMark/>
          </w:tcPr>
          <w:p w14:paraId="5328F37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236-813-4</w:t>
            </w:r>
          </w:p>
        </w:tc>
        <w:tc>
          <w:tcPr>
            <w:tcW w:w="1436" w:type="pct"/>
            <w:tcBorders>
              <w:top w:val="nil"/>
              <w:left w:val="nil"/>
              <w:bottom w:val="single" w:sz="4" w:space="0" w:color="auto"/>
              <w:right w:val="single" w:sz="4" w:space="0" w:color="auto"/>
            </w:tcBorders>
            <w:shd w:val="clear" w:color="auto" w:fill="auto"/>
            <w:hideMark/>
          </w:tcPr>
          <w:p w14:paraId="6510DB1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Telur</w:t>
            </w:r>
          </w:p>
        </w:tc>
        <w:tc>
          <w:tcPr>
            <w:tcW w:w="599" w:type="pct"/>
            <w:tcBorders>
              <w:top w:val="nil"/>
              <w:left w:val="nil"/>
              <w:bottom w:val="single" w:sz="4" w:space="0" w:color="auto"/>
              <w:right w:val="single" w:sz="4" w:space="0" w:color="auto"/>
            </w:tcBorders>
            <w:shd w:val="clear" w:color="auto" w:fill="auto"/>
            <w:hideMark/>
          </w:tcPr>
          <w:p w14:paraId="52B210C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0,05</w:t>
            </w:r>
          </w:p>
        </w:tc>
        <w:tc>
          <w:tcPr>
            <w:tcW w:w="280" w:type="pct"/>
            <w:tcBorders>
              <w:top w:val="nil"/>
              <w:left w:val="nil"/>
              <w:bottom w:val="single" w:sz="4" w:space="0" w:color="auto"/>
              <w:right w:val="single" w:sz="4" w:space="0" w:color="auto"/>
            </w:tcBorders>
            <w:shd w:val="clear" w:color="auto" w:fill="auto"/>
          </w:tcPr>
          <w:p w14:paraId="143A225F" w14:textId="019E167E"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154550F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0,15</w:t>
            </w:r>
          </w:p>
        </w:tc>
        <w:tc>
          <w:tcPr>
            <w:tcW w:w="321" w:type="pct"/>
            <w:tcBorders>
              <w:top w:val="nil"/>
              <w:left w:val="nil"/>
              <w:bottom w:val="single" w:sz="4" w:space="0" w:color="auto"/>
              <w:right w:val="single" w:sz="4" w:space="0" w:color="auto"/>
            </w:tcBorders>
            <w:shd w:val="clear" w:color="auto" w:fill="auto"/>
          </w:tcPr>
          <w:p w14:paraId="1F3F948F" w14:textId="52B7A31C"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6532E559" w14:textId="2F3AE95A" w:rsidR="00233751" w:rsidRPr="003E0CAD" w:rsidRDefault="00233751" w:rsidP="00233751">
            <w:pPr>
              <w:ind w:firstLine="0"/>
              <w:jc w:val="center"/>
              <w:rPr>
                <w:b/>
                <w:bCs/>
                <w:color w:val="000000" w:themeColor="text1"/>
                <w:szCs w:val="24"/>
                <w:lang w:val="ro-RO" w:eastAsia="ro-RO"/>
              </w:rPr>
            </w:pPr>
          </w:p>
        </w:tc>
      </w:tr>
      <w:tr w:rsidR="00233751" w:rsidRPr="003E0CAD" w14:paraId="52BF01FD" w14:textId="77777777" w:rsidTr="00233751">
        <w:trPr>
          <w:trHeight w:val="263"/>
        </w:trPr>
        <w:tc>
          <w:tcPr>
            <w:tcW w:w="218" w:type="pct"/>
            <w:tcBorders>
              <w:top w:val="nil"/>
              <w:left w:val="single" w:sz="4" w:space="0" w:color="auto"/>
              <w:bottom w:val="single" w:sz="4" w:space="0" w:color="auto"/>
              <w:right w:val="single" w:sz="4" w:space="0" w:color="auto"/>
            </w:tcBorders>
            <w:shd w:val="clear" w:color="auto" w:fill="auto"/>
            <w:hideMark/>
          </w:tcPr>
          <w:p w14:paraId="3D38BE91" w14:textId="323FD101" w:rsidR="00233751" w:rsidRPr="00233751" w:rsidRDefault="00233751" w:rsidP="00233751">
            <w:pPr>
              <w:ind w:firstLine="0"/>
              <w:jc w:val="center"/>
              <w:rPr>
                <w:color w:val="000000" w:themeColor="text1"/>
                <w:szCs w:val="24"/>
                <w:lang w:val="ro-RO" w:eastAsia="ro-RO"/>
              </w:rPr>
            </w:pPr>
            <w:r w:rsidRPr="00233751">
              <w:rPr>
                <w:color w:val="000000"/>
                <w:szCs w:val="24"/>
              </w:rPr>
              <w:t>489</w:t>
            </w:r>
          </w:p>
        </w:tc>
        <w:tc>
          <w:tcPr>
            <w:tcW w:w="461" w:type="pct"/>
            <w:tcBorders>
              <w:top w:val="nil"/>
              <w:left w:val="nil"/>
              <w:bottom w:val="single" w:sz="4" w:space="0" w:color="auto"/>
              <w:right w:val="single" w:sz="4" w:space="0" w:color="auto"/>
            </w:tcBorders>
            <w:shd w:val="clear" w:color="auto" w:fill="auto"/>
            <w:hideMark/>
          </w:tcPr>
          <w:p w14:paraId="44F38E8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107-49-3</w:t>
            </w:r>
          </w:p>
        </w:tc>
        <w:tc>
          <w:tcPr>
            <w:tcW w:w="630" w:type="pct"/>
            <w:tcBorders>
              <w:top w:val="nil"/>
              <w:left w:val="nil"/>
              <w:bottom w:val="single" w:sz="4" w:space="0" w:color="auto"/>
              <w:right w:val="single" w:sz="4" w:space="0" w:color="auto"/>
            </w:tcBorders>
            <w:shd w:val="clear" w:color="auto" w:fill="auto"/>
            <w:hideMark/>
          </w:tcPr>
          <w:p w14:paraId="4EAFA05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203-495-3</w:t>
            </w:r>
          </w:p>
        </w:tc>
        <w:tc>
          <w:tcPr>
            <w:tcW w:w="1436" w:type="pct"/>
            <w:tcBorders>
              <w:top w:val="nil"/>
              <w:left w:val="nil"/>
              <w:bottom w:val="single" w:sz="4" w:space="0" w:color="auto"/>
              <w:right w:val="single" w:sz="4" w:space="0" w:color="auto"/>
            </w:tcBorders>
            <w:shd w:val="clear" w:color="auto" w:fill="auto"/>
            <w:hideMark/>
          </w:tcPr>
          <w:p w14:paraId="42A6240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TEPP / Tetraetil-pirofosfat</w:t>
            </w:r>
          </w:p>
        </w:tc>
        <w:tc>
          <w:tcPr>
            <w:tcW w:w="599" w:type="pct"/>
            <w:tcBorders>
              <w:top w:val="nil"/>
              <w:left w:val="nil"/>
              <w:bottom w:val="single" w:sz="4" w:space="0" w:color="auto"/>
              <w:right w:val="single" w:sz="4" w:space="0" w:color="auto"/>
            </w:tcBorders>
            <w:shd w:val="clear" w:color="auto" w:fill="auto"/>
            <w:hideMark/>
          </w:tcPr>
          <w:p w14:paraId="7AC03FB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0,05</w:t>
            </w:r>
          </w:p>
        </w:tc>
        <w:tc>
          <w:tcPr>
            <w:tcW w:w="280" w:type="pct"/>
            <w:tcBorders>
              <w:top w:val="nil"/>
              <w:left w:val="nil"/>
              <w:bottom w:val="single" w:sz="4" w:space="0" w:color="auto"/>
              <w:right w:val="single" w:sz="4" w:space="0" w:color="auto"/>
            </w:tcBorders>
            <w:shd w:val="clear" w:color="auto" w:fill="auto"/>
          </w:tcPr>
          <w:p w14:paraId="3C59F56D" w14:textId="28D18C35"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6229204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321" w:type="pct"/>
            <w:tcBorders>
              <w:top w:val="nil"/>
              <w:left w:val="nil"/>
              <w:bottom w:val="single" w:sz="4" w:space="0" w:color="auto"/>
              <w:right w:val="single" w:sz="4" w:space="0" w:color="auto"/>
            </w:tcBorders>
            <w:shd w:val="clear" w:color="auto" w:fill="auto"/>
          </w:tcPr>
          <w:p w14:paraId="5EC7264B" w14:textId="69F94286"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1914EC6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7EF089DC" w14:textId="77777777" w:rsidTr="00233751">
        <w:trPr>
          <w:trHeight w:val="253"/>
        </w:trPr>
        <w:tc>
          <w:tcPr>
            <w:tcW w:w="218" w:type="pct"/>
            <w:tcBorders>
              <w:top w:val="nil"/>
              <w:left w:val="single" w:sz="4" w:space="0" w:color="auto"/>
              <w:bottom w:val="single" w:sz="4" w:space="0" w:color="auto"/>
              <w:right w:val="single" w:sz="4" w:space="0" w:color="auto"/>
            </w:tcBorders>
            <w:shd w:val="clear" w:color="auto" w:fill="auto"/>
            <w:hideMark/>
          </w:tcPr>
          <w:p w14:paraId="04BC3270" w14:textId="5B4FEB6B" w:rsidR="00233751" w:rsidRPr="00233751" w:rsidRDefault="00233751" w:rsidP="00233751">
            <w:pPr>
              <w:ind w:firstLine="0"/>
              <w:jc w:val="center"/>
              <w:rPr>
                <w:color w:val="000000" w:themeColor="text1"/>
                <w:szCs w:val="24"/>
                <w:lang w:val="ro-RO" w:eastAsia="ro-RO"/>
              </w:rPr>
            </w:pPr>
            <w:r w:rsidRPr="00233751">
              <w:rPr>
                <w:color w:val="000000"/>
                <w:szCs w:val="24"/>
              </w:rPr>
              <w:t>490</w:t>
            </w:r>
          </w:p>
        </w:tc>
        <w:tc>
          <w:tcPr>
            <w:tcW w:w="461" w:type="pct"/>
            <w:tcBorders>
              <w:top w:val="nil"/>
              <w:left w:val="nil"/>
              <w:bottom w:val="single" w:sz="4" w:space="0" w:color="auto"/>
              <w:right w:val="single" w:sz="4" w:space="0" w:color="auto"/>
            </w:tcBorders>
            <w:shd w:val="clear" w:color="auto" w:fill="auto"/>
            <w:hideMark/>
          </w:tcPr>
          <w:p w14:paraId="42E798E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33693-04-8</w:t>
            </w:r>
          </w:p>
        </w:tc>
        <w:tc>
          <w:tcPr>
            <w:tcW w:w="630" w:type="pct"/>
            <w:tcBorders>
              <w:top w:val="nil"/>
              <w:left w:val="nil"/>
              <w:bottom w:val="single" w:sz="4" w:space="0" w:color="auto"/>
              <w:right w:val="single" w:sz="4" w:space="0" w:color="auto"/>
            </w:tcBorders>
            <w:shd w:val="clear" w:color="auto" w:fill="auto"/>
            <w:hideMark/>
          </w:tcPr>
          <w:p w14:paraId="49E1A1D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251-637-8</w:t>
            </w:r>
          </w:p>
        </w:tc>
        <w:tc>
          <w:tcPr>
            <w:tcW w:w="1436" w:type="pct"/>
            <w:tcBorders>
              <w:top w:val="nil"/>
              <w:left w:val="nil"/>
              <w:bottom w:val="single" w:sz="4" w:space="0" w:color="auto"/>
              <w:right w:val="single" w:sz="4" w:space="0" w:color="auto"/>
            </w:tcBorders>
            <w:shd w:val="clear" w:color="auto" w:fill="auto"/>
            <w:hideMark/>
          </w:tcPr>
          <w:p w14:paraId="7009CF3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Terbumeton</w:t>
            </w:r>
          </w:p>
        </w:tc>
        <w:tc>
          <w:tcPr>
            <w:tcW w:w="599" w:type="pct"/>
            <w:tcBorders>
              <w:top w:val="nil"/>
              <w:left w:val="nil"/>
              <w:bottom w:val="single" w:sz="4" w:space="0" w:color="auto"/>
              <w:right w:val="single" w:sz="4" w:space="0" w:color="auto"/>
            </w:tcBorders>
            <w:shd w:val="clear" w:color="auto" w:fill="auto"/>
            <w:hideMark/>
          </w:tcPr>
          <w:p w14:paraId="435ED68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280" w:type="pct"/>
            <w:tcBorders>
              <w:top w:val="nil"/>
              <w:left w:val="nil"/>
              <w:bottom w:val="single" w:sz="4" w:space="0" w:color="auto"/>
              <w:right w:val="single" w:sz="4" w:space="0" w:color="auto"/>
            </w:tcBorders>
            <w:shd w:val="clear" w:color="auto" w:fill="auto"/>
          </w:tcPr>
          <w:p w14:paraId="2858F4C0" w14:textId="09FC9C15"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77B23F5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321" w:type="pct"/>
            <w:tcBorders>
              <w:top w:val="nil"/>
              <w:left w:val="nil"/>
              <w:bottom w:val="single" w:sz="4" w:space="0" w:color="auto"/>
              <w:right w:val="single" w:sz="4" w:space="0" w:color="auto"/>
            </w:tcBorders>
            <w:shd w:val="clear" w:color="auto" w:fill="auto"/>
          </w:tcPr>
          <w:p w14:paraId="0C33F0E7" w14:textId="1A79ECA4"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3FAD85BD" w14:textId="65920E49" w:rsidR="00233751" w:rsidRPr="003E0CAD" w:rsidRDefault="00233751" w:rsidP="00233751">
            <w:pPr>
              <w:ind w:firstLine="0"/>
              <w:jc w:val="center"/>
              <w:rPr>
                <w:b/>
                <w:bCs/>
                <w:color w:val="000000" w:themeColor="text1"/>
                <w:szCs w:val="24"/>
                <w:lang w:val="ro-RO" w:eastAsia="ro-RO"/>
              </w:rPr>
            </w:pPr>
          </w:p>
        </w:tc>
      </w:tr>
      <w:tr w:rsidR="00233751" w:rsidRPr="003E0CAD" w14:paraId="5FEC3512" w14:textId="77777777" w:rsidTr="00233751">
        <w:trPr>
          <w:trHeight w:val="257"/>
        </w:trPr>
        <w:tc>
          <w:tcPr>
            <w:tcW w:w="218" w:type="pct"/>
            <w:tcBorders>
              <w:top w:val="nil"/>
              <w:left w:val="single" w:sz="4" w:space="0" w:color="auto"/>
              <w:bottom w:val="single" w:sz="4" w:space="0" w:color="auto"/>
              <w:right w:val="single" w:sz="4" w:space="0" w:color="auto"/>
            </w:tcBorders>
            <w:shd w:val="clear" w:color="auto" w:fill="auto"/>
            <w:hideMark/>
          </w:tcPr>
          <w:p w14:paraId="6CE5B3D5" w14:textId="46428B59" w:rsidR="00233751" w:rsidRPr="00233751" w:rsidRDefault="00233751" w:rsidP="00233751">
            <w:pPr>
              <w:ind w:firstLine="0"/>
              <w:jc w:val="center"/>
              <w:rPr>
                <w:color w:val="000000" w:themeColor="text1"/>
                <w:szCs w:val="24"/>
                <w:lang w:val="ro-RO" w:eastAsia="ro-RO"/>
              </w:rPr>
            </w:pPr>
            <w:r w:rsidRPr="00233751">
              <w:rPr>
                <w:color w:val="000000"/>
                <w:szCs w:val="24"/>
              </w:rPr>
              <w:t>491</w:t>
            </w:r>
          </w:p>
        </w:tc>
        <w:tc>
          <w:tcPr>
            <w:tcW w:w="461" w:type="pct"/>
            <w:tcBorders>
              <w:top w:val="nil"/>
              <w:left w:val="nil"/>
              <w:bottom w:val="single" w:sz="4" w:space="0" w:color="auto"/>
              <w:right w:val="single" w:sz="4" w:space="0" w:color="auto"/>
            </w:tcBorders>
            <w:shd w:val="clear" w:color="auto" w:fill="auto"/>
            <w:hideMark/>
          </w:tcPr>
          <w:p w14:paraId="4330D66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8006-64-2</w:t>
            </w:r>
          </w:p>
        </w:tc>
        <w:tc>
          <w:tcPr>
            <w:tcW w:w="630" w:type="pct"/>
            <w:tcBorders>
              <w:top w:val="nil"/>
              <w:left w:val="nil"/>
              <w:bottom w:val="single" w:sz="4" w:space="0" w:color="auto"/>
              <w:right w:val="single" w:sz="4" w:space="0" w:color="auto"/>
            </w:tcBorders>
            <w:shd w:val="clear" w:color="auto" w:fill="auto"/>
            <w:hideMark/>
          </w:tcPr>
          <w:p w14:paraId="439E408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232-350-7</w:t>
            </w:r>
          </w:p>
        </w:tc>
        <w:tc>
          <w:tcPr>
            <w:tcW w:w="1436" w:type="pct"/>
            <w:tcBorders>
              <w:top w:val="nil"/>
              <w:left w:val="nil"/>
              <w:bottom w:val="single" w:sz="4" w:space="0" w:color="auto"/>
              <w:right w:val="single" w:sz="4" w:space="0" w:color="auto"/>
            </w:tcBorders>
            <w:shd w:val="clear" w:color="auto" w:fill="auto"/>
            <w:hideMark/>
          </w:tcPr>
          <w:p w14:paraId="291D5DD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Terebentină</w:t>
            </w:r>
          </w:p>
        </w:tc>
        <w:tc>
          <w:tcPr>
            <w:tcW w:w="599" w:type="pct"/>
            <w:tcBorders>
              <w:top w:val="nil"/>
              <w:left w:val="nil"/>
              <w:bottom w:val="single" w:sz="4" w:space="0" w:color="auto"/>
              <w:right w:val="single" w:sz="4" w:space="0" w:color="auto"/>
            </w:tcBorders>
            <w:shd w:val="clear" w:color="auto" w:fill="auto"/>
            <w:hideMark/>
          </w:tcPr>
          <w:p w14:paraId="66A5FE2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400</w:t>
            </w:r>
          </w:p>
        </w:tc>
        <w:tc>
          <w:tcPr>
            <w:tcW w:w="280" w:type="pct"/>
            <w:tcBorders>
              <w:top w:val="nil"/>
              <w:left w:val="nil"/>
              <w:bottom w:val="single" w:sz="4" w:space="0" w:color="auto"/>
              <w:right w:val="single" w:sz="4" w:space="0" w:color="auto"/>
            </w:tcBorders>
            <w:shd w:val="clear" w:color="auto" w:fill="auto"/>
          </w:tcPr>
          <w:p w14:paraId="09144ACE" w14:textId="3AFC93E7"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6A86877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500</w:t>
            </w:r>
          </w:p>
        </w:tc>
        <w:tc>
          <w:tcPr>
            <w:tcW w:w="321" w:type="pct"/>
            <w:tcBorders>
              <w:top w:val="nil"/>
              <w:left w:val="nil"/>
              <w:bottom w:val="single" w:sz="4" w:space="0" w:color="auto"/>
              <w:right w:val="single" w:sz="4" w:space="0" w:color="auto"/>
            </w:tcBorders>
            <w:shd w:val="clear" w:color="auto" w:fill="auto"/>
          </w:tcPr>
          <w:p w14:paraId="4608D1A0" w14:textId="527820E0"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5B5ED3B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11A24586" w14:textId="77777777" w:rsidTr="00CA3F63">
        <w:trPr>
          <w:trHeight w:val="403"/>
        </w:trPr>
        <w:tc>
          <w:tcPr>
            <w:tcW w:w="218" w:type="pct"/>
            <w:tcBorders>
              <w:top w:val="nil"/>
              <w:left w:val="single" w:sz="4" w:space="0" w:color="auto"/>
              <w:bottom w:val="single" w:sz="4" w:space="0" w:color="auto"/>
              <w:right w:val="single" w:sz="4" w:space="0" w:color="auto"/>
            </w:tcBorders>
            <w:shd w:val="clear" w:color="auto" w:fill="auto"/>
            <w:hideMark/>
          </w:tcPr>
          <w:p w14:paraId="03BCD27A" w14:textId="576C92F5" w:rsidR="00233751" w:rsidRPr="00233751" w:rsidRDefault="00233751" w:rsidP="00233751">
            <w:pPr>
              <w:ind w:firstLine="0"/>
              <w:jc w:val="center"/>
              <w:rPr>
                <w:color w:val="000000" w:themeColor="text1"/>
                <w:szCs w:val="24"/>
                <w:lang w:val="ro-RO" w:eastAsia="ro-RO"/>
              </w:rPr>
            </w:pPr>
            <w:r w:rsidRPr="00233751">
              <w:rPr>
                <w:color w:val="000000"/>
                <w:szCs w:val="24"/>
              </w:rPr>
              <w:lastRenderedPageBreak/>
              <w:t>492</w:t>
            </w:r>
          </w:p>
        </w:tc>
        <w:tc>
          <w:tcPr>
            <w:tcW w:w="461" w:type="pct"/>
            <w:tcBorders>
              <w:top w:val="nil"/>
              <w:left w:val="nil"/>
              <w:bottom w:val="single" w:sz="4" w:space="0" w:color="auto"/>
              <w:right w:val="single" w:sz="4" w:space="0" w:color="auto"/>
            </w:tcBorders>
            <w:shd w:val="clear" w:color="auto" w:fill="auto"/>
            <w:hideMark/>
          </w:tcPr>
          <w:p w14:paraId="7DE34B1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1634-04-4</w:t>
            </w:r>
          </w:p>
        </w:tc>
        <w:tc>
          <w:tcPr>
            <w:tcW w:w="630" w:type="pct"/>
            <w:tcBorders>
              <w:top w:val="nil"/>
              <w:left w:val="nil"/>
              <w:bottom w:val="single" w:sz="4" w:space="0" w:color="auto"/>
              <w:right w:val="single" w:sz="4" w:space="0" w:color="auto"/>
            </w:tcBorders>
            <w:shd w:val="clear" w:color="auto" w:fill="auto"/>
            <w:hideMark/>
          </w:tcPr>
          <w:p w14:paraId="13C58B9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216-653-1</w:t>
            </w:r>
          </w:p>
        </w:tc>
        <w:tc>
          <w:tcPr>
            <w:tcW w:w="1436" w:type="pct"/>
            <w:tcBorders>
              <w:top w:val="nil"/>
              <w:left w:val="nil"/>
              <w:bottom w:val="single" w:sz="4" w:space="0" w:color="auto"/>
              <w:right w:val="single" w:sz="4" w:space="0" w:color="auto"/>
            </w:tcBorders>
            <w:shd w:val="clear" w:color="auto" w:fill="auto"/>
            <w:hideMark/>
          </w:tcPr>
          <w:p w14:paraId="1C89545C" w14:textId="18A07A4E"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Terț-butil metil eter /2-metoxi-2-metilpropan</w:t>
            </w:r>
          </w:p>
        </w:tc>
        <w:tc>
          <w:tcPr>
            <w:tcW w:w="599" w:type="pct"/>
            <w:tcBorders>
              <w:top w:val="nil"/>
              <w:left w:val="nil"/>
              <w:bottom w:val="single" w:sz="4" w:space="0" w:color="auto"/>
              <w:right w:val="single" w:sz="4" w:space="0" w:color="auto"/>
            </w:tcBorders>
            <w:shd w:val="clear" w:color="auto" w:fill="auto"/>
            <w:hideMark/>
          </w:tcPr>
          <w:p w14:paraId="5B7616D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183,5</w:t>
            </w:r>
          </w:p>
        </w:tc>
        <w:tc>
          <w:tcPr>
            <w:tcW w:w="280" w:type="pct"/>
            <w:tcBorders>
              <w:top w:val="nil"/>
              <w:left w:val="nil"/>
              <w:bottom w:val="single" w:sz="4" w:space="0" w:color="auto"/>
              <w:right w:val="single" w:sz="4" w:space="0" w:color="auto"/>
            </w:tcBorders>
            <w:shd w:val="clear" w:color="auto" w:fill="auto"/>
            <w:hideMark/>
          </w:tcPr>
          <w:p w14:paraId="5C57835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496" w:type="pct"/>
            <w:tcBorders>
              <w:top w:val="nil"/>
              <w:left w:val="nil"/>
              <w:bottom w:val="single" w:sz="4" w:space="0" w:color="auto"/>
              <w:right w:val="single" w:sz="4" w:space="0" w:color="auto"/>
            </w:tcBorders>
            <w:shd w:val="clear" w:color="auto" w:fill="auto"/>
            <w:hideMark/>
          </w:tcPr>
          <w:p w14:paraId="2456416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367</w:t>
            </w:r>
          </w:p>
        </w:tc>
        <w:tc>
          <w:tcPr>
            <w:tcW w:w="321" w:type="pct"/>
            <w:tcBorders>
              <w:top w:val="nil"/>
              <w:left w:val="nil"/>
              <w:bottom w:val="single" w:sz="4" w:space="0" w:color="auto"/>
              <w:right w:val="single" w:sz="4" w:space="0" w:color="auto"/>
            </w:tcBorders>
            <w:shd w:val="clear" w:color="auto" w:fill="auto"/>
            <w:hideMark/>
          </w:tcPr>
          <w:p w14:paraId="1C18BB8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559" w:type="pct"/>
            <w:tcBorders>
              <w:top w:val="nil"/>
              <w:left w:val="nil"/>
              <w:bottom w:val="single" w:sz="4" w:space="0" w:color="auto"/>
              <w:right w:val="single" w:sz="4" w:space="0" w:color="auto"/>
            </w:tcBorders>
            <w:shd w:val="clear" w:color="auto" w:fill="auto"/>
            <w:hideMark/>
          </w:tcPr>
          <w:p w14:paraId="7BDE1395" w14:textId="05B13A8A" w:rsidR="00233751" w:rsidRPr="003E0CAD" w:rsidRDefault="00233751" w:rsidP="00233751">
            <w:pPr>
              <w:ind w:firstLine="0"/>
              <w:jc w:val="center"/>
              <w:rPr>
                <w:color w:val="000000" w:themeColor="text1"/>
                <w:szCs w:val="24"/>
                <w:lang w:val="ro-RO" w:eastAsia="ro-RO"/>
              </w:rPr>
            </w:pPr>
          </w:p>
        </w:tc>
      </w:tr>
      <w:tr w:rsidR="00233751" w:rsidRPr="003E0CAD" w14:paraId="4E9B27D0" w14:textId="77777777" w:rsidTr="00CA3F63">
        <w:trPr>
          <w:trHeight w:val="134"/>
        </w:trPr>
        <w:tc>
          <w:tcPr>
            <w:tcW w:w="218" w:type="pct"/>
            <w:tcBorders>
              <w:top w:val="nil"/>
              <w:left w:val="single" w:sz="4" w:space="0" w:color="auto"/>
              <w:bottom w:val="single" w:sz="4" w:space="0" w:color="auto"/>
              <w:right w:val="single" w:sz="4" w:space="0" w:color="auto"/>
            </w:tcBorders>
            <w:shd w:val="clear" w:color="auto" w:fill="auto"/>
            <w:hideMark/>
          </w:tcPr>
          <w:p w14:paraId="1951EC0A" w14:textId="11329DAC" w:rsidR="00233751" w:rsidRPr="00233751" w:rsidRDefault="00233751" w:rsidP="00233751">
            <w:pPr>
              <w:ind w:firstLine="0"/>
              <w:jc w:val="center"/>
              <w:rPr>
                <w:color w:val="000000" w:themeColor="text1"/>
                <w:szCs w:val="24"/>
                <w:lang w:val="ro-RO" w:eastAsia="ro-RO"/>
              </w:rPr>
            </w:pPr>
            <w:r w:rsidRPr="00233751">
              <w:rPr>
                <w:color w:val="000000"/>
                <w:szCs w:val="24"/>
              </w:rPr>
              <w:t>493</w:t>
            </w:r>
          </w:p>
        </w:tc>
        <w:tc>
          <w:tcPr>
            <w:tcW w:w="461" w:type="pct"/>
            <w:tcBorders>
              <w:top w:val="nil"/>
              <w:left w:val="nil"/>
              <w:bottom w:val="single" w:sz="4" w:space="0" w:color="auto"/>
              <w:right w:val="single" w:sz="4" w:space="0" w:color="auto"/>
            </w:tcBorders>
            <w:shd w:val="clear" w:color="auto" w:fill="auto"/>
            <w:hideMark/>
          </w:tcPr>
          <w:p w14:paraId="76D9049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127-18-4</w:t>
            </w:r>
          </w:p>
        </w:tc>
        <w:tc>
          <w:tcPr>
            <w:tcW w:w="630" w:type="pct"/>
            <w:tcBorders>
              <w:top w:val="nil"/>
              <w:left w:val="nil"/>
              <w:bottom w:val="single" w:sz="4" w:space="0" w:color="auto"/>
              <w:right w:val="single" w:sz="4" w:space="0" w:color="auto"/>
            </w:tcBorders>
            <w:shd w:val="clear" w:color="auto" w:fill="auto"/>
            <w:hideMark/>
          </w:tcPr>
          <w:p w14:paraId="7E92D1B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204-825-9</w:t>
            </w:r>
          </w:p>
        </w:tc>
        <w:tc>
          <w:tcPr>
            <w:tcW w:w="1436" w:type="pct"/>
            <w:tcBorders>
              <w:top w:val="nil"/>
              <w:left w:val="nil"/>
              <w:bottom w:val="single" w:sz="4" w:space="0" w:color="auto"/>
              <w:right w:val="single" w:sz="4" w:space="0" w:color="auto"/>
            </w:tcBorders>
            <w:shd w:val="clear" w:color="auto" w:fill="auto"/>
            <w:hideMark/>
          </w:tcPr>
          <w:p w14:paraId="6184AC8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Tetracloretilenă</w:t>
            </w:r>
          </w:p>
        </w:tc>
        <w:tc>
          <w:tcPr>
            <w:tcW w:w="599" w:type="pct"/>
            <w:tcBorders>
              <w:top w:val="nil"/>
              <w:left w:val="nil"/>
              <w:bottom w:val="single" w:sz="4" w:space="0" w:color="auto"/>
              <w:right w:val="single" w:sz="4" w:space="0" w:color="auto"/>
            </w:tcBorders>
            <w:shd w:val="clear" w:color="auto" w:fill="auto"/>
            <w:hideMark/>
          </w:tcPr>
          <w:p w14:paraId="39DC914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138</w:t>
            </w:r>
          </w:p>
        </w:tc>
        <w:tc>
          <w:tcPr>
            <w:tcW w:w="280" w:type="pct"/>
            <w:tcBorders>
              <w:top w:val="nil"/>
              <w:left w:val="nil"/>
              <w:bottom w:val="single" w:sz="4" w:space="0" w:color="auto"/>
              <w:right w:val="single" w:sz="4" w:space="0" w:color="auto"/>
            </w:tcBorders>
            <w:shd w:val="clear" w:color="auto" w:fill="auto"/>
            <w:hideMark/>
          </w:tcPr>
          <w:p w14:paraId="5DBE853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496" w:type="pct"/>
            <w:tcBorders>
              <w:top w:val="nil"/>
              <w:left w:val="nil"/>
              <w:bottom w:val="single" w:sz="4" w:space="0" w:color="auto"/>
              <w:right w:val="single" w:sz="4" w:space="0" w:color="auto"/>
            </w:tcBorders>
            <w:shd w:val="clear" w:color="auto" w:fill="auto"/>
            <w:hideMark/>
          </w:tcPr>
          <w:p w14:paraId="71099E2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275</w:t>
            </w:r>
          </w:p>
        </w:tc>
        <w:tc>
          <w:tcPr>
            <w:tcW w:w="321" w:type="pct"/>
            <w:tcBorders>
              <w:top w:val="nil"/>
              <w:left w:val="nil"/>
              <w:bottom w:val="single" w:sz="4" w:space="0" w:color="auto"/>
              <w:right w:val="single" w:sz="4" w:space="0" w:color="auto"/>
            </w:tcBorders>
            <w:shd w:val="clear" w:color="auto" w:fill="auto"/>
            <w:hideMark/>
          </w:tcPr>
          <w:p w14:paraId="1905B5E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40</w:t>
            </w:r>
          </w:p>
        </w:tc>
        <w:tc>
          <w:tcPr>
            <w:tcW w:w="559" w:type="pct"/>
            <w:tcBorders>
              <w:top w:val="nil"/>
              <w:left w:val="nil"/>
              <w:bottom w:val="single" w:sz="4" w:space="0" w:color="auto"/>
              <w:right w:val="single" w:sz="4" w:space="0" w:color="auto"/>
            </w:tcBorders>
            <w:shd w:val="clear" w:color="auto" w:fill="auto"/>
            <w:hideMark/>
          </w:tcPr>
          <w:p w14:paraId="0B1F661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2CE9153C" w14:textId="77777777" w:rsidTr="00CA3F63">
        <w:trPr>
          <w:trHeight w:val="276"/>
        </w:trPr>
        <w:tc>
          <w:tcPr>
            <w:tcW w:w="218" w:type="pct"/>
            <w:tcBorders>
              <w:top w:val="nil"/>
              <w:left w:val="single" w:sz="4" w:space="0" w:color="auto"/>
              <w:bottom w:val="single" w:sz="4" w:space="0" w:color="auto"/>
              <w:right w:val="single" w:sz="4" w:space="0" w:color="auto"/>
            </w:tcBorders>
            <w:shd w:val="clear" w:color="auto" w:fill="auto"/>
            <w:hideMark/>
          </w:tcPr>
          <w:p w14:paraId="315332A7" w14:textId="32BEC6E6" w:rsidR="00233751" w:rsidRPr="00233751" w:rsidRDefault="00233751" w:rsidP="00233751">
            <w:pPr>
              <w:ind w:firstLine="0"/>
              <w:jc w:val="center"/>
              <w:rPr>
                <w:color w:val="000000" w:themeColor="text1"/>
                <w:szCs w:val="24"/>
                <w:lang w:val="ro-RO" w:eastAsia="ro-RO"/>
              </w:rPr>
            </w:pPr>
            <w:r w:rsidRPr="00233751">
              <w:rPr>
                <w:color w:val="000000"/>
                <w:szCs w:val="24"/>
              </w:rPr>
              <w:t>494</w:t>
            </w:r>
          </w:p>
        </w:tc>
        <w:tc>
          <w:tcPr>
            <w:tcW w:w="461" w:type="pct"/>
            <w:tcBorders>
              <w:top w:val="nil"/>
              <w:left w:val="nil"/>
              <w:bottom w:val="single" w:sz="4" w:space="0" w:color="auto"/>
              <w:right w:val="single" w:sz="4" w:space="0" w:color="auto"/>
            </w:tcBorders>
            <w:shd w:val="clear" w:color="auto" w:fill="auto"/>
            <w:hideMark/>
          </w:tcPr>
          <w:p w14:paraId="5FCAED3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56-23-5</w:t>
            </w:r>
          </w:p>
        </w:tc>
        <w:tc>
          <w:tcPr>
            <w:tcW w:w="630" w:type="pct"/>
            <w:tcBorders>
              <w:top w:val="nil"/>
              <w:left w:val="nil"/>
              <w:bottom w:val="single" w:sz="4" w:space="0" w:color="auto"/>
              <w:right w:val="single" w:sz="4" w:space="0" w:color="auto"/>
            </w:tcBorders>
            <w:shd w:val="clear" w:color="auto" w:fill="auto"/>
            <w:hideMark/>
          </w:tcPr>
          <w:p w14:paraId="06FB017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200-262-8</w:t>
            </w:r>
          </w:p>
        </w:tc>
        <w:tc>
          <w:tcPr>
            <w:tcW w:w="1436" w:type="pct"/>
            <w:tcBorders>
              <w:top w:val="nil"/>
              <w:left w:val="nil"/>
              <w:bottom w:val="single" w:sz="4" w:space="0" w:color="auto"/>
              <w:right w:val="single" w:sz="4" w:space="0" w:color="auto"/>
            </w:tcBorders>
            <w:shd w:val="clear" w:color="auto" w:fill="auto"/>
            <w:hideMark/>
          </w:tcPr>
          <w:p w14:paraId="66740BB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Tetraclorura de carbon/ Tetraclormetan</w:t>
            </w:r>
          </w:p>
        </w:tc>
        <w:tc>
          <w:tcPr>
            <w:tcW w:w="599" w:type="pct"/>
            <w:tcBorders>
              <w:top w:val="nil"/>
              <w:left w:val="nil"/>
              <w:bottom w:val="single" w:sz="4" w:space="0" w:color="auto"/>
              <w:right w:val="single" w:sz="4" w:space="0" w:color="auto"/>
            </w:tcBorders>
            <w:shd w:val="clear" w:color="auto" w:fill="auto"/>
            <w:hideMark/>
          </w:tcPr>
          <w:p w14:paraId="0CF180D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6,4</w:t>
            </w:r>
          </w:p>
        </w:tc>
        <w:tc>
          <w:tcPr>
            <w:tcW w:w="280" w:type="pct"/>
            <w:tcBorders>
              <w:top w:val="nil"/>
              <w:left w:val="nil"/>
              <w:bottom w:val="single" w:sz="4" w:space="0" w:color="auto"/>
              <w:right w:val="single" w:sz="4" w:space="0" w:color="auto"/>
            </w:tcBorders>
            <w:shd w:val="clear" w:color="auto" w:fill="auto"/>
            <w:hideMark/>
          </w:tcPr>
          <w:p w14:paraId="27E93F8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496" w:type="pct"/>
            <w:tcBorders>
              <w:top w:val="nil"/>
              <w:left w:val="nil"/>
              <w:bottom w:val="single" w:sz="4" w:space="0" w:color="auto"/>
              <w:right w:val="single" w:sz="4" w:space="0" w:color="auto"/>
            </w:tcBorders>
            <w:shd w:val="clear" w:color="auto" w:fill="auto"/>
            <w:hideMark/>
          </w:tcPr>
          <w:p w14:paraId="3A37F6F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32</w:t>
            </w:r>
          </w:p>
        </w:tc>
        <w:tc>
          <w:tcPr>
            <w:tcW w:w="321" w:type="pct"/>
            <w:tcBorders>
              <w:top w:val="nil"/>
              <w:left w:val="nil"/>
              <w:bottom w:val="single" w:sz="4" w:space="0" w:color="auto"/>
              <w:right w:val="single" w:sz="4" w:space="0" w:color="auto"/>
            </w:tcBorders>
            <w:shd w:val="clear" w:color="auto" w:fill="auto"/>
            <w:hideMark/>
          </w:tcPr>
          <w:p w14:paraId="1009328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559" w:type="pct"/>
            <w:tcBorders>
              <w:top w:val="nil"/>
              <w:left w:val="nil"/>
              <w:bottom w:val="single" w:sz="4" w:space="0" w:color="auto"/>
              <w:right w:val="single" w:sz="4" w:space="0" w:color="auto"/>
            </w:tcBorders>
            <w:shd w:val="clear" w:color="auto" w:fill="auto"/>
            <w:hideMark/>
          </w:tcPr>
          <w:p w14:paraId="4BE50B2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36F860C8" w14:textId="77777777" w:rsidTr="00CA3F63">
        <w:trPr>
          <w:trHeight w:val="60"/>
        </w:trPr>
        <w:tc>
          <w:tcPr>
            <w:tcW w:w="218" w:type="pct"/>
            <w:tcBorders>
              <w:top w:val="nil"/>
              <w:left w:val="single" w:sz="4" w:space="0" w:color="auto"/>
              <w:bottom w:val="single" w:sz="4" w:space="0" w:color="auto"/>
              <w:right w:val="single" w:sz="4" w:space="0" w:color="auto"/>
            </w:tcBorders>
            <w:shd w:val="clear" w:color="auto" w:fill="auto"/>
            <w:hideMark/>
          </w:tcPr>
          <w:p w14:paraId="04E05845" w14:textId="6927AFEF" w:rsidR="00233751" w:rsidRPr="00233751" w:rsidRDefault="00233751" w:rsidP="00233751">
            <w:pPr>
              <w:ind w:firstLine="0"/>
              <w:jc w:val="center"/>
              <w:rPr>
                <w:color w:val="000000" w:themeColor="text1"/>
                <w:szCs w:val="24"/>
                <w:lang w:val="ro-RO" w:eastAsia="ro-RO"/>
              </w:rPr>
            </w:pPr>
            <w:r w:rsidRPr="00233751">
              <w:rPr>
                <w:color w:val="000000"/>
                <w:szCs w:val="24"/>
              </w:rPr>
              <w:t>495</w:t>
            </w:r>
          </w:p>
        </w:tc>
        <w:tc>
          <w:tcPr>
            <w:tcW w:w="461" w:type="pct"/>
            <w:tcBorders>
              <w:top w:val="nil"/>
              <w:left w:val="nil"/>
              <w:bottom w:val="single" w:sz="4" w:space="0" w:color="auto"/>
              <w:right w:val="single" w:sz="4" w:space="0" w:color="auto"/>
            </w:tcBorders>
            <w:shd w:val="clear" w:color="auto" w:fill="auto"/>
            <w:hideMark/>
          </w:tcPr>
          <w:p w14:paraId="2DA70EC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7550-45-0</w:t>
            </w:r>
          </w:p>
        </w:tc>
        <w:tc>
          <w:tcPr>
            <w:tcW w:w="630" w:type="pct"/>
            <w:tcBorders>
              <w:top w:val="nil"/>
              <w:left w:val="nil"/>
              <w:bottom w:val="single" w:sz="4" w:space="0" w:color="auto"/>
              <w:right w:val="single" w:sz="4" w:space="0" w:color="auto"/>
            </w:tcBorders>
            <w:shd w:val="clear" w:color="auto" w:fill="auto"/>
            <w:hideMark/>
          </w:tcPr>
          <w:p w14:paraId="7CEDEB1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231-441-9</w:t>
            </w:r>
          </w:p>
        </w:tc>
        <w:tc>
          <w:tcPr>
            <w:tcW w:w="1436" w:type="pct"/>
            <w:tcBorders>
              <w:top w:val="nil"/>
              <w:left w:val="nil"/>
              <w:bottom w:val="single" w:sz="4" w:space="0" w:color="auto"/>
              <w:right w:val="single" w:sz="4" w:space="0" w:color="auto"/>
            </w:tcBorders>
            <w:shd w:val="clear" w:color="auto" w:fill="auto"/>
            <w:hideMark/>
          </w:tcPr>
          <w:p w14:paraId="4E60973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Tetraclorura de titan</w:t>
            </w:r>
          </w:p>
        </w:tc>
        <w:tc>
          <w:tcPr>
            <w:tcW w:w="599" w:type="pct"/>
            <w:tcBorders>
              <w:top w:val="nil"/>
              <w:left w:val="nil"/>
              <w:bottom w:val="single" w:sz="4" w:space="0" w:color="auto"/>
              <w:right w:val="single" w:sz="4" w:space="0" w:color="auto"/>
            </w:tcBorders>
            <w:shd w:val="clear" w:color="auto" w:fill="auto"/>
            <w:hideMark/>
          </w:tcPr>
          <w:p w14:paraId="6A94F15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hideMark/>
          </w:tcPr>
          <w:p w14:paraId="6EFC7052" w14:textId="0C0BD957"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656DFD7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321" w:type="pct"/>
            <w:tcBorders>
              <w:top w:val="nil"/>
              <w:left w:val="nil"/>
              <w:bottom w:val="single" w:sz="4" w:space="0" w:color="auto"/>
              <w:right w:val="single" w:sz="4" w:space="0" w:color="auto"/>
            </w:tcBorders>
            <w:shd w:val="clear" w:color="auto" w:fill="auto"/>
            <w:hideMark/>
          </w:tcPr>
          <w:p w14:paraId="47A09112" w14:textId="3D9D94B4"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75EA4224" w14:textId="615E9CC6" w:rsidR="00233751" w:rsidRPr="003E0CAD" w:rsidRDefault="00233751" w:rsidP="00233751">
            <w:pPr>
              <w:ind w:firstLine="0"/>
              <w:jc w:val="center"/>
              <w:rPr>
                <w:color w:val="000000" w:themeColor="text1"/>
                <w:szCs w:val="24"/>
                <w:lang w:val="ro-RO" w:eastAsia="ro-RO"/>
              </w:rPr>
            </w:pPr>
          </w:p>
        </w:tc>
      </w:tr>
      <w:tr w:rsidR="00233751" w:rsidRPr="003E0CAD" w14:paraId="76CC2C89" w14:textId="77777777" w:rsidTr="00CA3F63">
        <w:trPr>
          <w:trHeight w:val="142"/>
        </w:trPr>
        <w:tc>
          <w:tcPr>
            <w:tcW w:w="218" w:type="pct"/>
            <w:tcBorders>
              <w:top w:val="nil"/>
              <w:left w:val="single" w:sz="4" w:space="0" w:color="auto"/>
              <w:bottom w:val="single" w:sz="4" w:space="0" w:color="auto"/>
              <w:right w:val="single" w:sz="4" w:space="0" w:color="auto"/>
            </w:tcBorders>
            <w:shd w:val="clear" w:color="auto" w:fill="auto"/>
            <w:hideMark/>
          </w:tcPr>
          <w:p w14:paraId="2EDA9CA1" w14:textId="24B5DA0D" w:rsidR="00233751" w:rsidRPr="00233751" w:rsidRDefault="00233751" w:rsidP="00233751">
            <w:pPr>
              <w:ind w:firstLine="0"/>
              <w:jc w:val="center"/>
              <w:rPr>
                <w:color w:val="000000" w:themeColor="text1"/>
                <w:szCs w:val="24"/>
                <w:lang w:val="ro-RO" w:eastAsia="ro-RO"/>
              </w:rPr>
            </w:pPr>
            <w:r w:rsidRPr="00233751">
              <w:rPr>
                <w:color w:val="000000"/>
                <w:szCs w:val="24"/>
              </w:rPr>
              <w:t>496</w:t>
            </w:r>
          </w:p>
        </w:tc>
        <w:tc>
          <w:tcPr>
            <w:tcW w:w="461" w:type="pct"/>
            <w:tcBorders>
              <w:top w:val="nil"/>
              <w:left w:val="nil"/>
              <w:bottom w:val="single" w:sz="4" w:space="0" w:color="auto"/>
              <w:right w:val="single" w:sz="4" w:space="0" w:color="auto"/>
            </w:tcBorders>
            <w:shd w:val="clear" w:color="auto" w:fill="auto"/>
            <w:hideMark/>
          </w:tcPr>
          <w:p w14:paraId="13B7958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109-99-9</w:t>
            </w:r>
          </w:p>
        </w:tc>
        <w:tc>
          <w:tcPr>
            <w:tcW w:w="630" w:type="pct"/>
            <w:tcBorders>
              <w:top w:val="nil"/>
              <w:left w:val="nil"/>
              <w:bottom w:val="single" w:sz="4" w:space="0" w:color="auto"/>
              <w:right w:val="single" w:sz="4" w:space="0" w:color="auto"/>
            </w:tcBorders>
            <w:shd w:val="clear" w:color="auto" w:fill="auto"/>
            <w:hideMark/>
          </w:tcPr>
          <w:p w14:paraId="04F0D32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203-726-8</w:t>
            </w:r>
          </w:p>
        </w:tc>
        <w:tc>
          <w:tcPr>
            <w:tcW w:w="1436" w:type="pct"/>
            <w:tcBorders>
              <w:top w:val="nil"/>
              <w:left w:val="nil"/>
              <w:bottom w:val="single" w:sz="4" w:space="0" w:color="auto"/>
              <w:right w:val="single" w:sz="4" w:space="0" w:color="auto"/>
            </w:tcBorders>
            <w:shd w:val="clear" w:color="auto" w:fill="auto"/>
            <w:hideMark/>
          </w:tcPr>
          <w:p w14:paraId="25E1815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Tetrahidrofuran</w:t>
            </w:r>
          </w:p>
        </w:tc>
        <w:tc>
          <w:tcPr>
            <w:tcW w:w="599" w:type="pct"/>
            <w:tcBorders>
              <w:top w:val="nil"/>
              <w:left w:val="nil"/>
              <w:bottom w:val="single" w:sz="4" w:space="0" w:color="auto"/>
              <w:right w:val="single" w:sz="4" w:space="0" w:color="auto"/>
            </w:tcBorders>
            <w:shd w:val="clear" w:color="auto" w:fill="auto"/>
            <w:hideMark/>
          </w:tcPr>
          <w:p w14:paraId="572AEDD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150</w:t>
            </w:r>
          </w:p>
        </w:tc>
        <w:tc>
          <w:tcPr>
            <w:tcW w:w="280" w:type="pct"/>
            <w:tcBorders>
              <w:top w:val="nil"/>
              <w:left w:val="nil"/>
              <w:bottom w:val="single" w:sz="4" w:space="0" w:color="auto"/>
              <w:right w:val="single" w:sz="4" w:space="0" w:color="auto"/>
            </w:tcBorders>
            <w:shd w:val="clear" w:color="auto" w:fill="auto"/>
            <w:hideMark/>
          </w:tcPr>
          <w:p w14:paraId="24F2729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496" w:type="pct"/>
            <w:tcBorders>
              <w:top w:val="nil"/>
              <w:left w:val="nil"/>
              <w:bottom w:val="single" w:sz="4" w:space="0" w:color="auto"/>
              <w:right w:val="single" w:sz="4" w:space="0" w:color="auto"/>
            </w:tcBorders>
            <w:shd w:val="clear" w:color="auto" w:fill="auto"/>
            <w:hideMark/>
          </w:tcPr>
          <w:p w14:paraId="042415B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300</w:t>
            </w:r>
          </w:p>
        </w:tc>
        <w:tc>
          <w:tcPr>
            <w:tcW w:w="321" w:type="pct"/>
            <w:tcBorders>
              <w:top w:val="nil"/>
              <w:left w:val="nil"/>
              <w:bottom w:val="single" w:sz="4" w:space="0" w:color="auto"/>
              <w:right w:val="single" w:sz="4" w:space="0" w:color="auto"/>
            </w:tcBorders>
            <w:shd w:val="clear" w:color="auto" w:fill="auto"/>
            <w:hideMark/>
          </w:tcPr>
          <w:p w14:paraId="776263D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559" w:type="pct"/>
            <w:tcBorders>
              <w:top w:val="nil"/>
              <w:left w:val="nil"/>
              <w:bottom w:val="single" w:sz="4" w:space="0" w:color="auto"/>
              <w:right w:val="single" w:sz="4" w:space="0" w:color="auto"/>
            </w:tcBorders>
            <w:shd w:val="clear" w:color="auto" w:fill="auto"/>
            <w:hideMark/>
          </w:tcPr>
          <w:p w14:paraId="149D6F86" w14:textId="2CE7C055"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469BD4AD" w14:textId="77777777" w:rsidTr="00233751">
        <w:trPr>
          <w:trHeight w:val="277"/>
        </w:trPr>
        <w:tc>
          <w:tcPr>
            <w:tcW w:w="218" w:type="pct"/>
            <w:tcBorders>
              <w:top w:val="nil"/>
              <w:left w:val="single" w:sz="4" w:space="0" w:color="auto"/>
              <w:bottom w:val="single" w:sz="4" w:space="0" w:color="auto"/>
              <w:right w:val="single" w:sz="4" w:space="0" w:color="auto"/>
            </w:tcBorders>
            <w:shd w:val="clear" w:color="auto" w:fill="auto"/>
            <w:hideMark/>
          </w:tcPr>
          <w:p w14:paraId="30478C61" w14:textId="57322949" w:rsidR="00233751" w:rsidRPr="00233751" w:rsidRDefault="00233751" w:rsidP="00233751">
            <w:pPr>
              <w:ind w:firstLine="0"/>
              <w:jc w:val="center"/>
              <w:rPr>
                <w:color w:val="000000" w:themeColor="text1"/>
                <w:szCs w:val="24"/>
                <w:lang w:val="ro-RO" w:eastAsia="ro-RO"/>
              </w:rPr>
            </w:pPr>
            <w:r w:rsidRPr="00233751">
              <w:rPr>
                <w:color w:val="000000"/>
                <w:szCs w:val="24"/>
              </w:rPr>
              <w:t>497</w:t>
            </w:r>
          </w:p>
        </w:tc>
        <w:tc>
          <w:tcPr>
            <w:tcW w:w="461" w:type="pct"/>
            <w:tcBorders>
              <w:top w:val="nil"/>
              <w:left w:val="nil"/>
              <w:bottom w:val="single" w:sz="4" w:space="0" w:color="auto"/>
              <w:right w:val="single" w:sz="4" w:space="0" w:color="auto"/>
            </w:tcBorders>
            <w:shd w:val="clear" w:color="auto" w:fill="auto"/>
            <w:hideMark/>
          </w:tcPr>
          <w:p w14:paraId="43E1365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137-26-8</w:t>
            </w:r>
          </w:p>
        </w:tc>
        <w:tc>
          <w:tcPr>
            <w:tcW w:w="630" w:type="pct"/>
            <w:tcBorders>
              <w:top w:val="nil"/>
              <w:left w:val="nil"/>
              <w:bottom w:val="single" w:sz="4" w:space="0" w:color="auto"/>
              <w:right w:val="single" w:sz="4" w:space="0" w:color="auto"/>
            </w:tcBorders>
            <w:shd w:val="clear" w:color="auto" w:fill="auto"/>
            <w:hideMark/>
          </w:tcPr>
          <w:p w14:paraId="31ED631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205-286-2</w:t>
            </w:r>
          </w:p>
        </w:tc>
        <w:tc>
          <w:tcPr>
            <w:tcW w:w="1436" w:type="pct"/>
            <w:tcBorders>
              <w:top w:val="nil"/>
              <w:left w:val="nil"/>
              <w:bottom w:val="single" w:sz="4" w:space="0" w:color="auto"/>
              <w:right w:val="single" w:sz="4" w:space="0" w:color="auto"/>
            </w:tcBorders>
            <w:shd w:val="clear" w:color="auto" w:fill="auto"/>
            <w:hideMark/>
          </w:tcPr>
          <w:p w14:paraId="7AFE725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Thiram / Disulfură de tetrametil tiuram</w:t>
            </w:r>
          </w:p>
        </w:tc>
        <w:tc>
          <w:tcPr>
            <w:tcW w:w="599" w:type="pct"/>
            <w:tcBorders>
              <w:top w:val="nil"/>
              <w:left w:val="nil"/>
              <w:bottom w:val="single" w:sz="4" w:space="0" w:color="auto"/>
              <w:right w:val="single" w:sz="4" w:space="0" w:color="auto"/>
            </w:tcBorders>
            <w:shd w:val="clear" w:color="auto" w:fill="auto"/>
            <w:hideMark/>
          </w:tcPr>
          <w:p w14:paraId="0E766F4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tcPr>
          <w:p w14:paraId="70976BED" w14:textId="327EE987"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7C14565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tcPr>
          <w:p w14:paraId="3341092B" w14:textId="0FB8746F"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61098E10" w14:textId="7B83F0C3" w:rsidR="00233751" w:rsidRPr="003E0CAD" w:rsidRDefault="00233751" w:rsidP="00233751">
            <w:pPr>
              <w:ind w:firstLine="0"/>
              <w:jc w:val="center"/>
              <w:rPr>
                <w:color w:val="000000" w:themeColor="text1"/>
                <w:szCs w:val="24"/>
                <w:lang w:val="ro-RO" w:eastAsia="ro-RO"/>
              </w:rPr>
            </w:pPr>
          </w:p>
        </w:tc>
      </w:tr>
      <w:tr w:rsidR="00233751" w:rsidRPr="003E0CAD" w14:paraId="367689B8" w14:textId="77777777" w:rsidTr="00233751">
        <w:trPr>
          <w:trHeight w:val="115"/>
        </w:trPr>
        <w:tc>
          <w:tcPr>
            <w:tcW w:w="218" w:type="pct"/>
            <w:tcBorders>
              <w:top w:val="nil"/>
              <w:left w:val="single" w:sz="4" w:space="0" w:color="auto"/>
              <w:bottom w:val="single" w:sz="4" w:space="0" w:color="auto"/>
              <w:right w:val="single" w:sz="4" w:space="0" w:color="auto"/>
            </w:tcBorders>
            <w:shd w:val="clear" w:color="auto" w:fill="auto"/>
            <w:hideMark/>
          </w:tcPr>
          <w:p w14:paraId="1516AEB1" w14:textId="0FD8344E" w:rsidR="00233751" w:rsidRPr="00233751" w:rsidRDefault="00233751" w:rsidP="00233751">
            <w:pPr>
              <w:ind w:firstLine="0"/>
              <w:jc w:val="center"/>
              <w:rPr>
                <w:color w:val="000000" w:themeColor="text1"/>
                <w:szCs w:val="24"/>
                <w:lang w:val="ro-RO" w:eastAsia="ro-RO"/>
              </w:rPr>
            </w:pPr>
            <w:r w:rsidRPr="00233751">
              <w:rPr>
                <w:color w:val="000000"/>
                <w:szCs w:val="24"/>
              </w:rPr>
              <w:t>498</w:t>
            </w:r>
          </w:p>
        </w:tc>
        <w:tc>
          <w:tcPr>
            <w:tcW w:w="461" w:type="pct"/>
            <w:tcBorders>
              <w:top w:val="nil"/>
              <w:left w:val="nil"/>
              <w:bottom w:val="single" w:sz="4" w:space="0" w:color="auto"/>
              <w:right w:val="single" w:sz="4" w:space="0" w:color="auto"/>
            </w:tcBorders>
            <w:shd w:val="clear" w:color="auto" w:fill="auto"/>
            <w:hideMark/>
          </w:tcPr>
          <w:p w14:paraId="22386C6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7440-32-6</w:t>
            </w:r>
          </w:p>
        </w:tc>
        <w:tc>
          <w:tcPr>
            <w:tcW w:w="630" w:type="pct"/>
            <w:tcBorders>
              <w:top w:val="nil"/>
              <w:left w:val="nil"/>
              <w:bottom w:val="single" w:sz="4" w:space="0" w:color="auto"/>
              <w:right w:val="single" w:sz="4" w:space="0" w:color="auto"/>
            </w:tcBorders>
            <w:shd w:val="clear" w:color="auto" w:fill="auto"/>
            <w:hideMark/>
          </w:tcPr>
          <w:p w14:paraId="69A3AB2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231-142-3</w:t>
            </w:r>
          </w:p>
        </w:tc>
        <w:tc>
          <w:tcPr>
            <w:tcW w:w="1436" w:type="pct"/>
            <w:tcBorders>
              <w:top w:val="nil"/>
              <w:left w:val="nil"/>
              <w:bottom w:val="single" w:sz="4" w:space="0" w:color="auto"/>
              <w:right w:val="single" w:sz="4" w:space="0" w:color="auto"/>
            </w:tcBorders>
            <w:shd w:val="clear" w:color="auto" w:fill="auto"/>
            <w:hideMark/>
          </w:tcPr>
          <w:p w14:paraId="46E9CD4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Titan</w:t>
            </w:r>
          </w:p>
        </w:tc>
        <w:tc>
          <w:tcPr>
            <w:tcW w:w="599" w:type="pct"/>
            <w:tcBorders>
              <w:top w:val="nil"/>
              <w:left w:val="nil"/>
              <w:bottom w:val="single" w:sz="4" w:space="0" w:color="auto"/>
              <w:right w:val="single" w:sz="4" w:space="0" w:color="auto"/>
            </w:tcBorders>
            <w:shd w:val="clear" w:color="auto" w:fill="auto"/>
            <w:hideMark/>
          </w:tcPr>
          <w:p w14:paraId="127451D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280" w:type="pct"/>
            <w:tcBorders>
              <w:top w:val="nil"/>
              <w:left w:val="nil"/>
              <w:bottom w:val="single" w:sz="4" w:space="0" w:color="auto"/>
              <w:right w:val="single" w:sz="4" w:space="0" w:color="auto"/>
            </w:tcBorders>
            <w:shd w:val="clear" w:color="auto" w:fill="auto"/>
          </w:tcPr>
          <w:p w14:paraId="137572EA" w14:textId="49D1ADF8"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1BC6368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w:t>
            </w:r>
          </w:p>
        </w:tc>
        <w:tc>
          <w:tcPr>
            <w:tcW w:w="321" w:type="pct"/>
            <w:tcBorders>
              <w:top w:val="nil"/>
              <w:left w:val="nil"/>
              <w:bottom w:val="single" w:sz="4" w:space="0" w:color="auto"/>
              <w:right w:val="single" w:sz="4" w:space="0" w:color="auto"/>
            </w:tcBorders>
            <w:shd w:val="clear" w:color="auto" w:fill="auto"/>
          </w:tcPr>
          <w:p w14:paraId="1E25AEE2" w14:textId="6332E4C3"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26B2DA89" w14:textId="32578916" w:rsidR="00233751" w:rsidRPr="003E0CAD" w:rsidRDefault="00233751" w:rsidP="00233751">
            <w:pPr>
              <w:ind w:firstLine="0"/>
              <w:jc w:val="center"/>
              <w:rPr>
                <w:color w:val="000000" w:themeColor="text1"/>
                <w:szCs w:val="24"/>
                <w:lang w:val="ro-RO" w:eastAsia="ro-RO"/>
              </w:rPr>
            </w:pPr>
          </w:p>
        </w:tc>
      </w:tr>
      <w:tr w:rsidR="00233751" w:rsidRPr="003E0CAD" w14:paraId="79AD7216" w14:textId="77777777" w:rsidTr="00CA3F63">
        <w:trPr>
          <w:trHeight w:val="261"/>
        </w:trPr>
        <w:tc>
          <w:tcPr>
            <w:tcW w:w="218" w:type="pct"/>
            <w:tcBorders>
              <w:top w:val="nil"/>
              <w:left w:val="single" w:sz="4" w:space="0" w:color="auto"/>
              <w:bottom w:val="single" w:sz="4" w:space="0" w:color="auto"/>
              <w:right w:val="single" w:sz="4" w:space="0" w:color="auto"/>
            </w:tcBorders>
            <w:shd w:val="clear" w:color="auto" w:fill="auto"/>
            <w:hideMark/>
          </w:tcPr>
          <w:p w14:paraId="7C8E2A69" w14:textId="6DB37EA9" w:rsidR="00233751" w:rsidRPr="00233751" w:rsidRDefault="00233751" w:rsidP="00233751">
            <w:pPr>
              <w:ind w:firstLine="0"/>
              <w:jc w:val="center"/>
              <w:rPr>
                <w:color w:val="000000" w:themeColor="text1"/>
                <w:szCs w:val="24"/>
                <w:lang w:val="ro-RO" w:eastAsia="ro-RO"/>
              </w:rPr>
            </w:pPr>
            <w:r w:rsidRPr="00233751">
              <w:rPr>
                <w:color w:val="000000"/>
                <w:szCs w:val="24"/>
              </w:rPr>
              <w:t>499</w:t>
            </w:r>
          </w:p>
        </w:tc>
        <w:tc>
          <w:tcPr>
            <w:tcW w:w="461" w:type="pct"/>
            <w:tcBorders>
              <w:top w:val="nil"/>
              <w:left w:val="nil"/>
              <w:bottom w:val="single" w:sz="4" w:space="0" w:color="auto"/>
              <w:right w:val="single" w:sz="4" w:space="0" w:color="auto"/>
            </w:tcBorders>
            <w:shd w:val="clear" w:color="auto" w:fill="auto"/>
            <w:hideMark/>
          </w:tcPr>
          <w:p w14:paraId="74FE04C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108-88-3</w:t>
            </w:r>
          </w:p>
        </w:tc>
        <w:tc>
          <w:tcPr>
            <w:tcW w:w="630" w:type="pct"/>
            <w:tcBorders>
              <w:top w:val="nil"/>
              <w:left w:val="nil"/>
              <w:bottom w:val="single" w:sz="4" w:space="0" w:color="auto"/>
              <w:right w:val="single" w:sz="4" w:space="0" w:color="auto"/>
            </w:tcBorders>
            <w:shd w:val="clear" w:color="auto" w:fill="auto"/>
            <w:hideMark/>
          </w:tcPr>
          <w:p w14:paraId="500AA2F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203-625-9</w:t>
            </w:r>
          </w:p>
        </w:tc>
        <w:tc>
          <w:tcPr>
            <w:tcW w:w="1436" w:type="pct"/>
            <w:tcBorders>
              <w:top w:val="nil"/>
              <w:left w:val="nil"/>
              <w:bottom w:val="single" w:sz="4" w:space="0" w:color="auto"/>
              <w:right w:val="single" w:sz="4" w:space="0" w:color="auto"/>
            </w:tcBorders>
            <w:shd w:val="clear" w:color="auto" w:fill="auto"/>
            <w:hideMark/>
          </w:tcPr>
          <w:p w14:paraId="431A684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Toluen</w:t>
            </w:r>
          </w:p>
        </w:tc>
        <w:tc>
          <w:tcPr>
            <w:tcW w:w="599" w:type="pct"/>
            <w:tcBorders>
              <w:top w:val="nil"/>
              <w:left w:val="nil"/>
              <w:bottom w:val="single" w:sz="4" w:space="0" w:color="auto"/>
              <w:right w:val="single" w:sz="4" w:space="0" w:color="auto"/>
            </w:tcBorders>
            <w:shd w:val="clear" w:color="auto" w:fill="auto"/>
            <w:hideMark/>
          </w:tcPr>
          <w:p w14:paraId="671FF68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192</w:t>
            </w:r>
          </w:p>
        </w:tc>
        <w:tc>
          <w:tcPr>
            <w:tcW w:w="280" w:type="pct"/>
            <w:tcBorders>
              <w:top w:val="nil"/>
              <w:left w:val="nil"/>
              <w:bottom w:val="single" w:sz="4" w:space="0" w:color="auto"/>
              <w:right w:val="single" w:sz="4" w:space="0" w:color="auto"/>
            </w:tcBorders>
            <w:shd w:val="clear" w:color="auto" w:fill="auto"/>
            <w:hideMark/>
          </w:tcPr>
          <w:p w14:paraId="5041D82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496" w:type="pct"/>
            <w:tcBorders>
              <w:top w:val="nil"/>
              <w:left w:val="nil"/>
              <w:bottom w:val="single" w:sz="4" w:space="0" w:color="auto"/>
              <w:right w:val="single" w:sz="4" w:space="0" w:color="auto"/>
            </w:tcBorders>
            <w:shd w:val="clear" w:color="auto" w:fill="auto"/>
            <w:hideMark/>
          </w:tcPr>
          <w:p w14:paraId="090F6AE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384</w:t>
            </w:r>
          </w:p>
        </w:tc>
        <w:tc>
          <w:tcPr>
            <w:tcW w:w="321" w:type="pct"/>
            <w:tcBorders>
              <w:top w:val="nil"/>
              <w:left w:val="nil"/>
              <w:bottom w:val="single" w:sz="4" w:space="0" w:color="auto"/>
              <w:right w:val="single" w:sz="4" w:space="0" w:color="auto"/>
            </w:tcBorders>
            <w:shd w:val="clear" w:color="auto" w:fill="auto"/>
            <w:hideMark/>
          </w:tcPr>
          <w:p w14:paraId="2F85D67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559" w:type="pct"/>
            <w:tcBorders>
              <w:top w:val="nil"/>
              <w:left w:val="nil"/>
              <w:bottom w:val="single" w:sz="4" w:space="0" w:color="auto"/>
              <w:right w:val="single" w:sz="4" w:space="0" w:color="auto"/>
            </w:tcBorders>
            <w:shd w:val="clear" w:color="auto" w:fill="auto"/>
            <w:hideMark/>
          </w:tcPr>
          <w:p w14:paraId="3C829C2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5215772A" w14:textId="77777777" w:rsidTr="00233751">
        <w:trPr>
          <w:trHeight w:val="333"/>
        </w:trPr>
        <w:tc>
          <w:tcPr>
            <w:tcW w:w="218" w:type="pct"/>
            <w:tcBorders>
              <w:top w:val="nil"/>
              <w:left w:val="single" w:sz="4" w:space="0" w:color="auto"/>
              <w:bottom w:val="single" w:sz="4" w:space="0" w:color="auto"/>
              <w:right w:val="single" w:sz="4" w:space="0" w:color="auto"/>
            </w:tcBorders>
            <w:shd w:val="clear" w:color="auto" w:fill="auto"/>
            <w:hideMark/>
          </w:tcPr>
          <w:p w14:paraId="6D9F0946" w14:textId="508F51BE" w:rsidR="00233751" w:rsidRPr="00233751" w:rsidRDefault="00233751" w:rsidP="00233751">
            <w:pPr>
              <w:ind w:firstLine="0"/>
              <w:jc w:val="center"/>
              <w:rPr>
                <w:color w:val="000000" w:themeColor="text1"/>
                <w:szCs w:val="24"/>
                <w:lang w:val="ro-RO" w:eastAsia="ro-RO"/>
              </w:rPr>
            </w:pPr>
            <w:r w:rsidRPr="00233751">
              <w:rPr>
                <w:color w:val="000000"/>
                <w:szCs w:val="24"/>
              </w:rPr>
              <w:t>500</w:t>
            </w:r>
          </w:p>
        </w:tc>
        <w:tc>
          <w:tcPr>
            <w:tcW w:w="461" w:type="pct"/>
            <w:tcBorders>
              <w:top w:val="nil"/>
              <w:left w:val="nil"/>
              <w:bottom w:val="single" w:sz="4" w:space="0" w:color="auto"/>
              <w:right w:val="single" w:sz="4" w:space="0" w:color="auto"/>
            </w:tcBorders>
            <w:shd w:val="clear" w:color="auto" w:fill="auto"/>
            <w:hideMark/>
          </w:tcPr>
          <w:p w14:paraId="0933C4E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630" w:type="pct"/>
            <w:tcBorders>
              <w:top w:val="nil"/>
              <w:left w:val="nil"/>
              <w:bottom w:val="single" w:sz="4" w:space="0" w:color="auto"/>
              <w:right w:val="single" w:sz="4" w:space="0" w:color="auto"/>
            </w:tcBorders>
            <w:shd w:val="clear" w:color="auto" w:fill="auto"/>
            <w:hideMark/>
          </w:tcPr>
          <w:p w14:paraId="2214CEB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t>
            </w:r>
          </w:p>
        </w:tc>
        <w:tc>
          <w:tcPr>
            <w:tcW w:w="1436" w:type="pct"/>
            <w:tcBorders>
              <w:top w:val="nil"/>
              <w:left w:val="nil"/>
              <w:bottom w:val="single" w:sz="4" w:space="0" w:color="auto"/>
              <w:right w:val="single" w:sz="4" w:space="0" w:color="auto"/>
            </w:tcBorders>
            <w:shd w:val="clear" w:color="auto" w:fill="auto"/>
            <w:hideMark/>
          </w:tcPr>
          <w:p w14:paraId="134B40A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Toluendiamină (amestec de izomeri)</w:t>
            </w:r>
          </w:p>
        </w:tc>
        <w:tc>
          <w:tcPr>
            <w:tcW w:w="599" w:type="pct"/>
            <w:tcBorders>
              <w:top w:val="nil"/>
              <w:left w:val="nil"/>
              <w:bottom w:val="single" w:sz="4" w:space="0" w:color="auto"/>
              <w:right w:val="single" w:sz="4" w:space="0" w:color="auto"/>
            </w:tcBorders>
            <w:shd w:val="clear" w:color="auto" w:fill="auto"/>
            <w:hideMark/>
          </w:tcPr>
          <w:p w14:paraId="48FC68B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280" w:type="pct"/>
            <w:tcBorders>
              <w:top w:val="nil"/>
              <w:left w:val="nil"/>
              <w:bottom w:val="single" w:sz="4" w:space="0" w:color="auto"/>
              <w:right w:val="single" w:sz="4" w:space="0" w:color="auto"/>
            </w:tcBorders>
            <w:shd w:val="clear" w:color="auto" w:fill="auto"/>
            <w:hideMark/>
          </w:tcPr>
          <w:p w14:paraId="164AF03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496" w:type="pct"/>
            <w:tcBorders>
              <w:top w:val="nil"/>
              <w:left w:val="nil"/>
              <w:bottom w:val="single" w:sz="4" w:space="0" w:color="auto"/>
              <w:right w:val="single" w:sz="4" w:space="0" w:color="auto"/>
            </w:tcBorders>
            <w:shd w:val="clear" w:color="auto" w:fill="auto"/>
            <w:hideMark/>
          </w:tcPr>
          <w:p w14:paraId="53EECB8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hideMark/>
          </w:tcPr>
          <w:p w14:paraId="0B03719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559" w:type="pct"/>
            <w:tcBorders>
              <w:top w:val="nil"/>
              <w:left w:val="nil"/>
              <w:bottom w:val="single" w:sz="4" w:space="0" w:color="auto"/>
              <w:right w:val="single" w:sz="4" w:space="0" w:color="auto"/>
            </w:tcBorders>
            <w:shd w:val="clear" w:color="auto" w:fill="auto"/>
          </w:tcPr>
          <w:p w14:paraId="1E2A268B" w14:textId="20870B8F" w:rsidR="00233751" w:rsidRPr="003E0CAD" w:rsidRDefault="00233751" w:rsidP="00233751">
            <w:pPr>
              <w:ind w:firstLine="0"/>
              <w:jc w:val="center"/>
              <w:rPr>
                <w:color w:val="000000" w:themeColor="text1"/>
                <w:szCs w:val="24"/>
                <w:lang w:val="ro-RO" w:eastAsia="ro-RO"/>
              </w:rPr>
            </w:pPr>
          </w:p>
        </w:tc>
      </w:tr>
      <w:tr w:rsidR="00233751" w:rsidRPr="003E0CAD" w14:paraId="625311B5" w14:textId="77777777" w:rsidTr="00233751">
        <w:trPr>
          <w:trHeight w:val="568"/>
        </w:trPr>
        <w:tc>
          <w:tcPr>
            <w:tcW w:w="218" w:type="pct"/>
            <w:tcBorders>
              <w:top w:val="nil"/>
              <w:left w:val="single" w:sz="4" w:space="0" w:color="auto"/>
              <w:bottom w:val="single" w:sz="4" w:space="0" w:color="auto"/>
              <w:right w:val="single" w:sz="4" w:space="0" w:color="auto"/>
            </w:tcBorders>
            <w:shd w:val="clear" w:color="auto" w:fill="auto"/>
            <w:hideMark/>
          </w:tcPr>
          <w:p w14:paraId="29AB76AC" w14:textId="19CFF189" w:rsidR="00233751" w:rsidRPr="00233751" w:rsidRDefault="00233751" w:rsidP="00233751">
            <w:pPr>
              <w:ind w:firstLine="0"/>
              <w:jc w:val="center"/>
              <w:rPr>
                <w:color w:val="000000" w:themeColor="text1"/>
                <w:szCs w:val="24"/>
                <w:lang w:val="ro-RO" w:eastAsia="ro-RO"/>
              </w:rPr>
            </w:pPr>
            <w:r w:rsidRPr="00233751">
              <w:rPr>
                <w:color w:val="000000"/>
                <w:szCs w:val="24"/>
              </w:rPr>
              <w:t>501</w:t>
            </w:r>
          </w:p>
        </w:tc>
        <w:tc>
          <w:tcPr>
            <w:tcW w:w="461" w:type="pct"/>
            <w:tcBorders>
              <w:top w:val="nil"/>
              <w:left w:val="nil"/>
              <w:bottom w:val="single" w:sz="4" w:space="0" w:color="auto"/>
              <w:right w:val="single" w:sz="4" w:space="0" w:color="auto"/>
            </w:tcBorders>
            <w:shd w:val="clear" w:color="auto" w:fill="auto"/>
            <w:hideMark/>
          </w:tcPr>
          <w:p w14:paraId="31F46D9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43121-43-3</w:t>
            </w:r>
          </w:p>
        </w:tc>
        <w:tc>
          <w:tcPr>
            <w:tcW w:w="630" w:type="pct"/>
            <w:tcBorders>
              <w:top w:val="nil"/>
              <w:left w:val="nil"/>
              <w:bottom w:val="single" w:sz="4" w:space="0" w:color="auto"/>
              <w:right w:val="single" w:sz="4" w:space="0" w:color="auto"/>
            </w:tcBorders>
            <w:shd w:val="clear" w:color="auto" w:fill="auto"/>
            <w:hideMark/>
          </w:tcPr>
          <w:p w14:paraId="091E04A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256-103-8</w:t>
            </w:r>
          </w:p>
        </w:tc>
        <w:tc>
          <w:tcPr>
            <w:tcW w:w="1436" w:type="pct"/>
            <w:tcBorders>
              <w:top w:val="nil"/>
              <w:left w:val="nil"/>
              <w:bottom w:val="single" w:sz="4" w:space="0" w:color="auto"/>
              <w:right w:val="single" w:sz="4" w:space="0" w:color="auto"/>
            </w:tcBorders>
            <w:shd w:val="clear" w:color="auto" w:fill="auto"/>
            <w:hideMark/>
          </w:tcPr>
          <w:p w14:paraId="5FA5C56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Triadimefon /1-(4-clorfenoxi)-3,3-dimetil-l-(l,2,4-triazol-l-il)butanonă</w:t>
            </w:r>
          </w:p>
        </w:tc>
        <w:tc>
          <w:tcPr>
            <w:tcW w:w="599" w:type="pct"/>
            <w:tcBorders>
              <w:top w:val="nil"/>
              <w:left w:val="nil"/>
              <w:bottom w:val="single" w:sz="4" w:space="0" w:color="auto"/>
              <w:right w:val="single" w:sz="4" w:space="0" w:color="auto"/>
            </w:tcBorders>
            <w:shd w:val="clear" w:color="auto" w:fill="auto"/>
            <w:hideMark/>
          </w:tcPr>
          <w:p w14:paraId="7593AE0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280" w:type="pct"/>
            <w:tcBorders>
              <w:top w:val="nil"/>
              <w:left w:val="nil"/>
              <w:bottom w:val="single" w:sz="4" w:space="0" w:color="auto"/>
              <w:right w:val="single" w:sz="4" w:space="0" w:color="auto"/>
            </w:tcBorders>
            <w:shd w:val="clear" w:color="auto" w:fill="auto"/>
          </w:tcPr>
          <w:p w14:paraId="3D873A2D" w14:textId="494E8512"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07CF93B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tcPr>
          <w:p w14:paraId="41626BE8" w14:textId="52C31531"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77D2855C" w14:textId="77D32D76" w:rsidR="00233751" w:rsidRPr="003E0CAD" w:rsidRDefault="00233751" w:rsidP="00233751">
            <w:pPr>
              <w:ind w:firstLine="0"/>
              <w:jc w:val="center"/>
              <w:rPr>
                <w:color w:val="000000" w:themeColor="text1"/>
                <w:szCs w:val="24"/>
                <w:lang w:val="ro-RO" w:eastAsia="ro-RO"/>
              </w:rPr>
            </w:pPr>
          </w:p>
        </w:tc>
      </w:tr>
      <w:tr w:rsidR="00233751" w:rsidRPr="003E0CAD" w14:paraId="0FB95724" w14:textId="77777777" w:rsidTr="00233751">
        <w:trPr>
          <w:trHeight w:val="265"/>
        </w:trPr>
        <w:tc>
          <w:tcPr>
            <w:tcW w:w="218" w:type="pct"/>
            <w:tcBorders>
              <w:top w:val="nil"/>
              <w:left w:val="single" w:sz="4" w:space="0" w:color="auto"/>
              <w:bottom w:val="single" w:sz="4" w:space="0" w:color="auto"/>
              <w:right w:val="single" w:sz="4" w:space="0" w:color="auto"/>
            </w:tcBorders>
            <w:shd w:val="clear" w:color="auto" w:fill="auto"/>
            <w:hideMark/>
          </w:tcPr>
          <w:p w14:paraId="27DB2D30" w14:textId="01BF1527" w:rsidR="00233751" w:rsidRPr="00233751" w:rsidRDefault="00233751" w:rsidP="00233751">
            <w:pPr>
              <w:ind w:firstLine="0"/>
              <w:jc w:val="center"/>
              <w:rPr>
                <w:color w:val="000000" w:themeColor="text1"/>
                <w:szCs w:val="24"/>
                <w:lang w:val="ro-RO" w:eastAsia="ro-RO"/>
              </w:rPr>
            </w:pPr>
            <w:r w:rsidRPr="00233751">
              <w:rPr>
                <w:color w:val="000000"/>
                <w:szCs w:val="24"/>
              </w:rPr>
              <w:t>502</w:t>
            </w:r>
          </w:p>
        </w:tc>
        <w:tc>
          <w:tcPr>
            <w:tcW w:w="461" w:type="pct"/>
            <w:tcBorders>
              <w:top w:val="nil"/>
              <w:left w:val="nil"/>
              <w:bottom w:val="single" w:sz="4" w:space="0" w:color="auto"/>
              <w:right w:val="single" w:sz="4" w:space="0" w:color="auto"/>
            </w:tcBorders>
            <w:shd w:val="clear" w:color="auto" w:fill="auto"/>
            <w:hideMark/>
          </w:tcPr>
          <w:p w14:paraId="1E615B8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102-70-5</w:t>
            </w:r>
          </w:p>
        </w:tc>
        <w:tc>
          <w:tcPr>
            <w:tcW w:w="630" w:type="pct"/>
            <w:tcBorders>
              <w:top w:val="nil"/>
              <w:left w:val="nil"/>
              <w:bottom w:val="single" w:sz="4" w:space="0" w:color="auto"/>
              <w:right w:val="single" w:sz="4" w:space="0" w:color="auto"/>
            </w:tcBorders>
            <w:shd w:val="clear" w:color="auto" w:fill="auto"/>
            <w:hideMark/>
          </w:tcPr>
          <w:p w14:paraId="1800789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203-048-2</w:t>
            </w:r>
          </w:p>
        </w:tc>
        <w:tc>
          <w:tcPr>
            <w:tcW w:w="1436" w:type="pct"/>
            <w:tcBorders>
              <w:top w:val="nil"/>
              <w:left w:val="nil"/>
              <w:bottom w:val="single" w:sz="4" w:space="0" w:color="auto"/>
              <w:right w:val="single" w:sz="4" w:space="0" w:color="auto"/>
            </w:tcBorders>
            <w:shd w:val="clear" w:color="auto" w:fill="auto"/>
            <w:hideMark/>
          </w:tcPr>
          <w:p w14:paraId="651F4E6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Trialilamină</w:t>
            </w:r>
          </w:p>
        </w:tc>
        <w:tc>
          <w:tcPr>
            <w:tcW w:w="599" w:type="pct"/>
            <w:tcBorders>
              <w:top w:val="nil"/>
              <w:left w:val="nil"/>
              <w:bottom w:val="single" w:sz="4" w:space="0" w:color="auto"/>
              <w:right w:val="single" w:sz="4" w:space="0" w:color="auto"/>
            </w:tcBorders>
            <w:shd w:val="clear" w:color="auto" w:fill="auto"/>
            <w:hideMark/>
          </w:tcPr>
          <w:p w14:paraId="7D10014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tcPr>
          <w:p w14:paraId="6A0D4F7D" w14:textId="6453E937"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1BAF5AD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w:t>
            </w:r>
          </w:p>
        </w:tc>
        <w:tc>
          <w:tcPr>
            <w:tcW w:w="321" w:type="pct"/>
            <w:tcBorders>
              <w:top w:val="nil"/>
              <w:left w:val="nil"/>
              <w:bottom w:val="single" w:sz="4" w:space="0" w:color="auto"/>
              <w:right w:val="single" w:sz="4" w:space="0" w:color="auto"/>
            </w:tcBorders>
            <w:shd w:val="clear" w:color="auto" w:fill="auto"/>
          </w:tcPr>
          <w:p w14:paraId="313C70DA" w14:textId="2110E752"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76C21C0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3D5A00AF" w14:textId="77777777" w:rsidTr="00233751">
        <w:trPr>
          <w:trHeight w:val="269"/>
        </w:trPr>
        <w:tc>
          <w:tcPr>
            <w:tcW w:w="218" w:type="pct"/>
            <w:tcBorders>
              <w:top w:val="nil"/>
              <w:left w:val="single" w:sz="4" w:space="0" w:color="auto"/>
              <w:bottom w:val="single" w:sz="4" w:space="0" w:color="auto"/>
              <w:right w:val="single" w:sz="4" w:space="0" w:color="auto"/>
            </w:tcBorders>
            <w:shd w:val="clear" w:color="auto" w:fill="auto"/>
            <w:hideMark/>
          </w:tcPr>
          <w:p w14:paraId="5450AE75" w14:textId="4BE1C093" w:rsidR="00233751" w:rsidRPr="00233751" w:rsidRDefault="00233751" w:rsidP="00233751">
            <w:pPr>
              <w:ind w:firstLine="0"/>
              <w:jc w:val="center"/>
              <w:rPr>
                <w:color w:val="000000" w:themeColor="text1"/>
                <w:szCs w:val="24"/>
                <w:lang w:val="ro-RO" w:eastAsia="ro-RO"/>
              </w:rPr>
            </w:pPr>
            <w:r w:rsidRPr="00233751">
              <w:rPr>
                <w:color w:val="000000"/>
                <w:szCs w:val="24"/>
              </w:rPr>
              <w:t>503</w:t>
            </w:r>
          </w:p>
        </w:tc>
        <w:tc>
          <w:tcPr>
            <w:tcW w:w="461" w:type="pct"/>
            <w:tcBorders>
              <w:top w:val="nil"/>
              <w:left w:val="nil"/>
              <w:bottom w:val="single" w:sz="4" w:space="0" w:color="auto"/>
              <w:right w:val="single" w:sz="4" w:space="0" w:color="auto"/>
            </w:tcBorders>
            <w:shd w:val="clear" w:color="auto" w:fill="auto"/>
            <w:hideMark/>
          </w:tcPr>
          <w:p w14:paraId="3641A90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102-82-9</w:t>
            </w:r>
          </w:p>
        </w:tc>
        <w:tc>
          <w:tcPr>
            <w:tcW w:w="630" w:type="pct"/>
            <w:tcBorders>
              <w:top w:val="nil"/>
              <w:left w:val="nil"/>
              <w:bottom w:val="single" w:sz="4" w:space="0" w:color="auto"/>
              <w:right w:val="single" w:sz="4" w:space="0" w:color="auto"/>
            </w:tcBorders>
            <w:shd w:val="clear" w:color="auto" w:fill="auto"/>
            <w:hideMark/>
          </w:tcPr>
          <w:p w14:paraId="0FFF3CC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203-058-7</w:t>
            </w:r>
          </w:p>
        </w:tc>
        <w:tc>
          <w:tcPr>
            <w:tcW w:w="1436" w:type="pct"/>
            <w:tcBorders>
              <w:top w:val="nil"/>
              <w:left w:val="nil"/>
              <w:bottom w:val="single" w:sz="4" w:space="0" w:color="auto"/>
              <w:right w:val="single" w:sz="4" w:space="0" w:color="auto"/>
            </w:tcBorders>
            <w:shd w:val="clear" w:color="auto" w:fill="auto"/>
            <w:hideMark/>
          </w:tcPr>
          <w:p w14:paraId="4DCC5F9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Tributilamină</w:t>
            </w:r>
          </w:p>
        </w:tc>
        <w:tc>
          <w:tcPr>
            <w:tcW w:w="599" w:type="pct"/>
            <w:tcBorders>
              <w:top w:val="nil"/>
              <w:left w:val="nil"/>
              <w:bottom w:val="single" w:sz="4" w:space="0" w:color="auto"/>
              <w:right w:val="single" w:sz="4" w:space="0" w:color="auto"/>
            </w:tcBorders>
            <w:shd w:val="clear" w:color="auto" w:fill="auto"/>
            <w:hideMark/>
          </w:tcPr>
          <w:p w14:paraId="347BD289" w14:textId="5CD0D688"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0D48B1D5" w14:textId="0226CF7B"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38DAE69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321" w:type="pct"/>
            <w:tcBorders>
              <w:top w:val="nil"/>
              <w:left w:val="nil"/>
              <w:bottom w:val="single" w:sz="4" w:space="0" w:color="auto"/>
              <w:right w:val="single" w:sz="4" w:space="0" w:color="auto"/>
            </w:tcBorders>
            <w:shd w:val="clear" w:color="auto" w:fill="auto"/>
          </w:tcPr>
          <w:p w14:paraId="40CDCB49" w14:textId="29382717"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31FC767A" w14:textId="65633013" w:rsidR="00233751" w:rsidRPr="003E0CAD" w:rsidRDefault="00233751" w:rsidP="00233751">
            <w:pPr>
              <w:ind w:firstLine="0"/>
              <w:jc w:val="center"/>
              <w:rPr>
                <w:color w:val="000000" w:themeColor="text1"/>
                <w:szCs w:val="24"/>
                <w:lang w:val="ro-RO" w:eastAsia="ro-RO"/>
              </w:rPr>
            </w:pPr>
          </w:p>
        </w:tc>
      </w:tr>
      <w:tr w:rsidR="00233751" w:rsidRPr="003E0CAD" w14:paraId="7F403B81" w14:textId="77777777" w:rsidTr="00233751">
        <w:trPr>
          <w:trHeight w:val="259"/>
        </w:trPr>
        <w:tc>
          <w:tcPr>
            <w:tcW w:w="218" w:type="pct"/>
            <w:tcBorders>
              <w:top w:val="nil"/>
              <w:left w:val="single" w:sz="4" w:space="0" w:color="auto"/>
              <w:bottom w:val="single" w:sz="4" w:space="0" w:color="auto"/>
              <w:right w:val="single" w:sz="4" w:space="0" w:color="auto"/>
            </w:tcBorders>
            <w:shd w:val="clear" w:color="auto" w:fill="auto"/>
            <w:hideMark/>
          </w:tcPr>
          <w:p w14:paraId="40D915A9" w14:textId="24FF03FD" w:rsidR="00233751" w:rsidRPr="00233751" w:rsidRDefault="00233751" w:rsidP="00233751">
            <w:pPr>
              <w:ind w:firstLine="0"/>
              <w:jc w:val="center"/>
              <w:rPr>
                <w:color w:val="000000" w:themeColor="text1"/>
                <w:szCs w:val="24"/>
                <w:lang w:val="ro-RO" w:eastAsia="ro-RO"/>
              </w:rPr>
            </w:pPr>
            <w:r w:rsidRPr="00233751">
              <w:rPr>
                <w:color w:val="000000"/>
                <w:szCs w:val="24"/>
              </w:rPr>
              <w:t>504</w:t>
            </w:r>
          </w:p>
        </w:tc>
        <w:tc>
          <w:tcPr>
            <w:tcW w:w="461" w:type="pct"/>
            <w:tcBorders>
              <w:top w:val="nil"/>
              <w:left w:val="nil"/>
              <w:bottom w:val="single" w:sz="4" w:space="0" w:color="auto"/>
              <w:right w:val="single" w:sz="4" w:space="0" w:color="auto"/>
            </w:tcBorders>
            <w:shd w:val="clear" w:color="auto" w:fill="auto"/>
            <w:hideMark/>
          </w:tcPr>
          <w:p w14:paraId="6320D74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126-73-8</w:t>
            </w:r>
          </w:p>
        </w:tc>
        <w:tc>
          <w:tcPr>
            <w:tcW w:w="630" w:type="pct"/>
            <w:tcBorders>
              <w:top w:val="nil"/>
              <w:left w:val="nil"/>
              <w:bottom w:val="single" w:sz="4" w:space="0" w:color="auto"/>
              <w:right w:val="single" w:sz="4" w:space="0" w:color="auto"/>
            </w:tcBorders>
            <w:shd w:val="clear" w:color="auto" w:fill="auto"/>
            <w:hideMark/>
          </w:tcPr>
          <w:p w14:paraId="7DF075D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204-800-2</w:t>
            </w:r>
          </w:p>
        </w:tc>
        <w:tc>
          <w:tcPr>
            <w:tcW w:w="1436" w:type="pct"/>
            <w:tcBorders>
              <w:top w:val="nil"/>
              <w:left w:val="nil"/>
              <w:bottom w:val="single" w:sz="4" w:space="0" w:color="auto"/>
              <w:right w:val="single" w:sz="4" w:space="0" w:color="auto"/>
            </w:tcBorders>
            <w:shd w:val="clear" w:color="auto" w:fill="auto"/>
            <w:hideMark/>
          </w:tcPr>
          <w:p w14:paraId="0CE4D2C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Tributilfosfat</w:t>
            </w:r>
          </w:p>
        </w:tc>
        <w:tc>
          <w:tcPr>
            <w:tcW w:w="599" w:type="pct"/>
            <w:tcBorders>
              <w:top w:val="nil"/>
              <w:left w:val="nil"/>
              <w:bottom w:val="single" w:sz="4" w:space="0" w:color="auto"/>
              <w:right w:val="single" w:sz="4" w:space="0" w:color="auto"/>
            </w:tcBorders>
            <w:shd w:val="clear" w:color="auto" w:fill="auto"/>
            <w:hideMark/>
          </w:tcPr>
          <w:p w14:paraId="41760B7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tcPr>
          <w:p w14:paraId="68A25D12" w14:textId="25F255C3"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37D9660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tcPr>
          <w:p w14:paraId="2A2B5F34" w14:textId="424417B6"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5CF006C2" w14:textId="6A405D31" w:rsidR="00233751" w:rsidRPr="003E0CAD" w:rsidRDefault="00233751" w:rsidP="00233751">
            <w:pPr>
              <w:ind w:firstLine="0"/>
              <w:jc w:val="center"/>
              <w:rPr>
                <w:color w:val="000000" w:themeColor="text1"/>
                <w:szCs w:val="24"/>
                <w:lang w:val="ro-RO" w:eastAsia="ro-RO"/>
              </w:rPr>
            </w:pPr>
          </w:p>
        </w:tc>
      </w:tr>
      <w:tr w:rsidR="00233751" w:rsidRPr="003E0CAD" w14:paraId="5F8534C7" w14:textId="77777777" w:rsidTr="00CA3F63">
        <w:trPr>
          <w:trHeight w:val="405"/>
        </w:trPr>
        <w:tc>
          <w:tcPr>
            <w:tcW w:w="218" w:type="pct"/>
            <w:tcBorders>
              <w:top w:val="nil"/>
              <w:left w:val="single" w:sz="4" w:space="0" w:color="auto"/>
              <w:bottom w:val="single" w:sz="4" w:space="0" w:color="auto"/>
              <w:right w:val="single" w:sz="4" w:space="0" w:color="auto"/>
            </w:tcBorders>
            <w:shd w:val="clear" w:color="auto" w:fill="auto"/>
            <w:hideMark/>
          </w:tcPr>
          <w:p w14:paraId="5E37CDCE" w14:textId="105F3311" w:rsidR="00233751" w:rsidRPr="00233751" w:rsidRDefault="00233751" w:rsidP="00233751">
            <w:pPr>
              <w:ind w:firstLine="0"/>
              <w:jc w:val="center"/>
              <w:rPr>
                <w:color w:val="000000" w:themeColor="text1"/>
                <w:szCs w:val="24"/>
                <w:lang w:val="ro-RO" w:eastAsia="ro-RO"/>
              </w:rPr>
            </w:pPr>
            <w:r w:rsidRPr="00233751">
              <w:rPr>
                <w:color w:val="000000"/>
                <w:szCs w:val="24"/>
              </w:rPr>
              <w:t>505</w:t>
            </w:r>
          </w:p>
        </w:tc>
        <w:tc>
          <w:tcPr>
            <w:tcW w:w="461" w:type="pct"/>
            <w:tcBorders>
              <w:top w:val="nil"/>
              <w:left w:val="nil"/>
              <w:bottom w:val="single" w:sz="4" w:space="0" w:color="auto"/>
              <w:right w:val="single" w:sz="4" w:space="0" w:color="auto"/>
            </w:tcBorders>
            <w:shd w:val="clear" w:color="auto" w:fill="auto"/>
            <w:hideMark/>
          </w:tcPr>
          <w:p w14:paraId="1DDF411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76-06-2</w:t>
            </w:r>
          </w:p>
        </w:tc>
        <w:tc>
          <w:tcPr>
            <w:tcW w:w="630" w:type="pct"/>
            <w:tcBorders>
              <w:top w:val="nil"/>
              <w:left w:val="nil"/>
              <w:bottom w:val="single" w:sz="4" w:space="0" w:color="auto"/>
              <w:right w:val="single" w:sz="4" w:space="0" w:color="auto"/>
            </w:tcBorders>
            <w:shd w:val="clear" w:color="auto" w:fill="auto"/>
            <w:hideMark/>
          </w:tcPr>
          <w:p w14:paraId="18D1B0E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200-930-9</w:t>
            </w:r>
          </w:p>
        </w:tc>
        <w:tc>
          <w:tcPr>
            <w:tcW w:w="1436" w:type="pct"/>
            <w:tcBorders>
              <w:top w:val="nil"/>
              <w:left w:val="nil"/>
              <w:bottom w:val="single" w:sz="4" w:space="0" w:color="auto"/>
              <w:right w:val="single" w:sz="4" w:space="0" w:color="auto"/>
            </w:tcBorders>
            <w:shd w:val="clear" w:color="auto" w:fill="auto"/>
            <w:hideMark/>
          </w:tcPr>
          <w:p w14:paraId="3F7B7C2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Triclomitrometan / Cloropicrină</w:t>
            </w:r>
          </w:p>
        </w:tc>
        <w:tc>
          <w:tcPr>
            <w:tcW w:w="599" w:type="pct"/>
            <w:tcBorders>
              <w:top w:val="nil"/>
              <w:left w:val="nil"/>
              <w:bottom w:val="single" w:sz="4" w:space="0" w:color="auto"/>
              <w:right w:val="single" w:sz="4" w:space="0" w:color="auto"/>
            </w:tcBorders>
            <w:shd w:val="clear" w:color="auto" w:fill="auto"/>
            <w:hideMark/>
          </w:tcPr>
          <w:p w14:paraId="7F57E5B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280" w:type="pct"/>
            <w:tcBorders>
              <w:top w:val="nil"/>
              <w:left w:val="nil"/>
              <w:bottom w:val="single" w:sz="4" w:space="0" w:color="auto"/>
              <w:right w:val="single" w:sz="4" w:space="0" w:color="auto"/>
            </w:tcBorders>
            <w:shd w:val="clear" w:color="auto" w:fill="auto"/>
            <w:hideMark/>
          </w:tcPr>
          <w:p w14:paraId="6A15C5F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0,07</w:t>
            </w:r>
          </w:p>
        </w:tc>
        <w:tc>
          <w:tcPr>
            <w:tcW w:w="496" w:type="pct"/>
            <w:tcBorders>
              <w:top w:val="nil"/>
              <w:left w:val="nil"/>
              <w:bottom w:val="single" w:sz="4" w:space="0" w:color="auto"/>
              <w:right w:val="single" w:sz="4" w:space="0" w:color="auto"/>
            </w:tcBorders>
            <w:shd w:val="clear" w:color="auto" w:fill="auto"/>
            <w:hideMark/>
          </w:tcPr>
          <w:p w14:paraId="6057D4F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0,7</w:t>
            </w:r>
          </w:p>
        </w:tc>
        <w:tc>
          <w:tcPr>
            <w:tcW w:w="321" w:type="pct"/>
            <w:tcBorders>
              <w:top w:val="nil"/>
              <w:left w:val="nil"/>
              <w:bottom w:val="single" w:sz="4" w:space="0" w:color="auto"/>
              <w:right w:val="single" w:sz="4" w:space="0" w:color="auto"/>
            </w:tcBorders>
            <w:shd w:val="clear" w:color="auto" w:fill="auto"/>
            <w:hideMark/>
          </w:tcPr>
          <w:p w14:paraId="2491F1D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559" w:type="pct"/>
            <w:tcBorders>
              <w:top w:val="nil"/>
              <w:left w:val="nil"/>
              <w:bottom w:val="single" w:sz="4" w:space="0" w:color="auto"/>
              <w:right w:val="single" w:sz="4" w:space="0" w:color="auto"/>
            </w:tcBorders>
            <w:shd w:val="clear" w:color="auto" w:fill="auto"/>
            <w:hideMark/>
          </w:tcPr>
          <w:p w14:paraId="0DF733A7" w14:textId="5C2A7F51" w:rsidR="00233751" w:rsidRPr="003E0CAD" w:rsidRDefault="00233751" w:rsidP="00233751">
            <w:pPr>
              <w:ind w:firstLine="0"/>
              <w:jc w:val="center"/>
              <w:rPr>
                <w:color w:val="000000" w:themeColor="text1"/>
                <w:szCs w:val="24"/>
                <w:lang w:val="ro-RO" w:eastAsia="ro-RO"/>
              </w:rPr>
            </w:pPr>
          </w:p>
        </w:tc>
      </w:tr>
      <w:tr w:rsidR="00233751" w:rsidRPr="003E0CAD" w14:paraId="0717F9F8" w14:textId="77777777" w:rsidTr="00CA3F63">
        <w:trPr>
          <w:trHeight w:val="259"/>
        </w:trPr>
        <w:tc>
          <w:tcPr>
            <w:tcW w:w="218" w:type="pct"/>
            <w:tcBorders>
              <w:top w:val="nil"/>
              <w:left w:val="single" w:sz="4" w:space="0" w:color="auto"/>
              <w:bottom w:val="single" w:sz="4" w:space="0" w:color="auto"/>
              <w:right w:val="single" w:sz="4" w:space="0" w:color="auto"/>
            </w:tcBorders>
            <w:shd w:val="clear" w:color="auto" w:fill="auto"/>
            <w:hideMark/>
          </w:tcPr>
          <w:p w14:paraId="45C21A2A" w14:textId="66C2A00F" w:rsidR="00233751" w:rsidRPr="00233751" w:rsidRDefault="00233751" w:rsidP="00233751">
            <w:pPr>
              <w:ind w:firstLine="0"/>
              <w:jc w:val="center"/>
              <w:rPr>
                <w:color w:val="000000" w:themeColor="text1"/>
                <w:szCs w:val="24"/>
                <w:lang w:val="ro-RO" w:eastAsia="ro-RO"/>
              </w:rPr>
            </w:pPr>
            <w:r w:rsidRPr="00233751">
              <w:rPr>
                <w:color w:val="000000"/>
                <w:szCs w:val="24"/>
              </w:rPr>
              <w:t>506</w:t>
            </w:r>
          </w:p>
        </w:tc>
        <w:tc>
          <w:tcPr>
            <w:tcW w:w="461" w:type="pct"/>
            <w:tcBorders>
              <w:top w:val="nil"/>
              <w:left w:val="nil"/>
              <w:bottom w:val="single" w:sz="4" w:space="0" w:color="auto"/>
              <w:right w:val="single" w:sz="4" w:space="0" w:color="auto"/>
            </w:tcBorders>
            <w:shd w:val="clear" w:color="auto" w:fill="auto"/>
            <w:hideMark/>
          </w:tcPr>
          <w:p w14:paraId="4272A1E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79-01-6</w:t>
            </w:r>
          </w:p>
        </w:tc>
        <w:tc>
          <w:tcPr>
            <w:tcW w:w="630" w:type="pct"/>
            <w:tcBorders>
              <w:top w:val="nil"/>
              <w:left w:val="nil"/>
              <w:bottom w:val="single" w:sz="4" w:space="0" w:color="auto"/>
              <w:right w:val="single" w:sz="4" w:space="0" w:color="auto"/>
            </w:tcBorders>
            <w:shd w:val="clear" w:color="auto" w:fill="auto"/>
            <w:hideMark/>
          </w:tcPr>
          <w:p w14:paraId="42B9592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201-167-4</w:t>
            </w:r>
          </w:p>
        </w:tc>
        <w:tc>
          <w:tcPr>
            <w:tcW w:w="1436" w:type="pct"/>
            <w:tcBorders>
              <w:top w:val="nil"/>
              <w:left w:val="nil"/>
              <w:bottom w:val="single" w:sz="4" w:space="0" w:color="auto"/>
              <w:right w:val="single" w:sz="4" w:space="0" w:color="auto"/>
            </w:tcBorders>
            <w:shd w:val="clear" w:color="auto" w:fill="auto"/>
            <w:hideMark/>
          </w:tcPr>
          <w:p w14:paraId="5B9D34C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Tricloretilenă</w:t>
            </w:r>
          </w:p>
        </w:tc>
        <w:tc>
          <w:tcPr>
            <w:tcW w:w="599" w:type="pct"/>
            <w:tcBorders>
              <w:top w:val="nil"/>
              <w:left w:val="nil"/>
              <w:bottom w:val="single" w:sz="4" w:space="0" w:color="auto"/>
              <w:right w:val="single" w:sz="4" w:space="0" w:color="auto"/>
            </w:tcBorders>
            <w:shd w:val="clear" w:color="auto" w:fill="auto"/>
            <w:hideMark/>
          </w:tcPr>
          <w:p w14:paraId="38FDD44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54,7</w:t>
            </w:r>
          </w:p>
        </w:tc>
        <w:tc>
          <w:tcPr>
            <w:tcW w:w="280" w:type="pct"/>
            <w:tcBorders>
              <w:top w:val="nil"/>
              <w:left w:val="nil"/>
              <w:bottom w:val="single" w:sz="4" w:space="0" w:color="auto"/>
              <w:right w:val="single" w:sz="4" w:space="0" w:color="auto"/>
            </w:tcBorders>
            <w:shd w:val="clear" w:color="auto" w:fill="auto"/>
            <w:hideMark/>
          </w:tcPr>
          <w:p w14:paraId="7CC5DE3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496" w:type="pct"/>
            <w:tcBorders>
              <w:top w:val="nil"/>
              <w:left w:val="nil"/>
              <w:bottom w:val="single" w:sz="4" w:space="0" w:color="auto"/>
              <w:right w:val="single" w:sz="4" w:space="0" w:color="auto"/>
            </w:tcBorders>
            <w:shd w:val="clear" w:color="auto" w:fill="auto"/>
            <w:hideMark/>
          </w:tcPr>
          <w:p w14:paraId="4DEBD5A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164,1</w:t>
            </w:r>
          </w:p>
        </w:tc>
        <w:tc>
          <w:tcPr>
            <w:tcW w:w="321" w:type="pct"/>
            <w:tcBorders>
              <w:top w:val="nil"/>
              <w:left w:val="nil"/>
              <w:bottom w:val="single" w:sz="4" w:space="0" w:color="auto"/>
              <w:right w:val="single" w:sz="4" w:space="0" w:color="auto"/>
            </w:tcBorders>
            <w:shd w:val="clear" w:color="auto" w:fill="auto"/>
            <w:hideMark/>
          </w:tcPr>
          <w:p w14:paraId="6B71301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w:t>
            </w:r>
          </w:p>
        </w:tc>
        <w:tc>
          <w:tcPr>
            <w:tcW w:w="559" w:type="pct"/>
            <w:tcBorders>
              <w:top w:val="nil"/>
              <w:left w:val="nil"/>
              <w:bottom w:val="single" w:sz="4" w:space="0" w:color="auto"/>
              <w:right w:val="single" w:sz="4" w:space="0" w:color="auto"/>
            </w:tcBorders>
            <w:shd w:val="clear" w:color="auto" w:fill="auto"/>
            <w:hideMark/>
          </w:tcPr>
          <w:p w14:paraId="704E4E1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544DCFEF" w14:textId="77777777" w:rsidTr="00CA3F63">
        <w:trPr>
          <w:trHeight w:val="547"/>
        </w:trPr>
        <w:tc>
          <w:tcPr>
            <w:tcW w:w="218" w:type="pct"/>
            <w:tcBorders>
              <w:top w:val="nil"/>
              <w:left w:val="single" w:sz="4" w:space="0" w:color="auto"/>
              <w:bottom w:val="single" w:sz="4" w:space="0" w:color="auto"/>
              <w:right w:val="single" w:sz="4" w:space="0" w:color="auto"/>
            </w:tcBorders>
            <w:shd w:val="clear" w:color="auto" w:fill="auto"/>
            <w:hideMark/>
          </w:tcPr>
          <w:p w14:paraId="3DDD5890" w14:textId="6D5350E1" w:rsidR="00233751" w:rsidRPr="00233751" w:rsidRDefault="00233751" w:rsidP="00233751">
            <w:pPr>
              <w:ind w:firstLine="0"/>
              <w:jc w:val="center"/>
              <w:rPr>
                <w:color w:val="000000" w:themeColor="text1"/>
                <w:szCs w:val="24"/>
                <w:lang w:val="ro-RO" w:eastAsia="ro-RO"/>
              </w:rPr>
            </w:pPr>
            <w:r w:rsidRPr="00233751">
              <w:rPr>
                <w:color w:val="000000"/>
                <w:szCs w:val="24"/>
              </w:rPr>
              <w:t>507</w:t>
            </w:r>
          </w:p>
        </w:tc>
        <w:tc>
          <w:tcPr>
            <w:tcW w:w="461" w:type="pct"/>
            <w:tcBorders>
              <w:top w:val="nil"/>
              <w:left w:val="nil"/>
              <w:bottom w:val="single" w:sz="4" w:space="0" w:color="auto"/>
              <w:right w:val="single" w:sz="4" w:space="0" w:color="auto"/>
            </w:tcBorders>
            <w:shd w:val="clear" w:color="auto" w:fill="auto"/>
            <w:hideMark/>
          </w:tcPr>
          <w:p w14:paraId="6F9B725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52-68-6</w:t>
            </w:r>
          </w:p>
        </w:tc>
        <w:tc>
          <w:tcPr>
            <w:tcW w:w="630" w:type="pct"/>
            <w:tcBorders>
              <w:top w:val="nil"/>
              <w:left w:val="nil"/>
              <w:bottom w:val="single" w:sz="4" w:space="0" w:color="auto"/>
              <w:right w:val="single" w:sz="4" w:space="0" w:color="auto"/>
            </w:tcBorders>
            <w:shd w:val="clear" w:color="auto" w:fill="auto"/>
            <w:hideMark/>
          </w:tcPr>
          <w:p w14:paraId="397F42C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200-149-3</w:t>
            </w:r>
          </w:p>
        </w:tc>
        <w:tc>
          <w:tcPr>
            <w:tcW w:w="1436" w:type="pct"/>
            <w:tcBorders>
              <w:top w:val="nil"/>
              <w:left w:val="nil"/>
              <w:bottom w:val="single" w:sz="4" w:space="0" w:color="auto"/>
              <w:right w:val="single" w:sz="4" w:space="0" w:color="auto"/>
            </w:tcBorders>
            <w:shd w:val="clear" w:color="auto" w:fill="auto"/>
            <w:hideMark/>
          </w:tcPr>
          <w:p w14:paraId="6230F8B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Triclorfon / Dimetil 2,2,2-triclor-l- hidroxietilfosfonat</w:t>
            </w:r>
          </w:p>
        </w:tc>
        <w:tc>
          <w:tcPr>
            <w:tcW w:w="599" w:type="pct"/>
            <w:tcBorders>
              <w:top w:val="nil"/>
              <w:left w:val="nil"/>
              <w:bottom w:val="single" w:sz="4" w:space="0" w:color="auto"/>
              <w:right w:val="single" w:sz="4" w:space="0" w:color="auto"/>
            </w:tcBorders>
            <w:shd w:val="clear" w:color="auto" w:fill="auto"/>
            <w:hideMark/>
          </w:tcPr>
          <w:p w14:paraId="0BC3A34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hideMark/>
          </w:tcPr>
          <w:p w14:paraId="6B5BF093" w14:textId="16F813FD"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129151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321" w:type="pct"/>
            <w:tcBorders>
              <w:top w:val="nil"/>
              <w:left w:val="nil"/>
              <w:bottom w:val="single" w:sz="4" w:space="0" w:color="auto"/>
              <w:right w:val="single" w:sz="4" w:space="0" w:color="auto"/>
            </w:tcBorders>
            <w:shd w:val="clear" w:color="auto" w:fill="auto"/>
            <w:hideMark/>
          </w:tcPr>
          <w:p w14:paraId="6019E2BF" w14:textId="46238638"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5C1CB4B8" w14:textId="5BE0DA7B" w:rsidR="00233751" w:rsidRPr="003E0CAD" w:rsidRDefault="00233751" w:rsidP="00233751">
            <w:pPr>
              <w:ind w:firstLine="0"/>
              <w:jc w:val="center"/>
              <w:rPr>
                <w:color w:val="000000" w:themeColor="text1"/>
                <w:szCs w:val="24"/>
                <w:lang w:val="ro-RO" w:eastAsia="ro-RO"/>
              </w:rPr>
            </w:pPr>
          </w:p>
        </w:tc>
      </w:tr>
      <w:tr w:rsidR="00233751" w:rsidRPr="003E0CAD" w14:paraId="65C473B4" w14:textId="77777777" w:rsidTr="00CA3F63">
        <w:trPr>
          <w:trHeight w:val="257"/>
        </w:trPr>
        <w:tc>
          <w:tcPr>
            <w:tcW w:w="218" w:type="pct"/>
            <w:tcBorders>
              <w:top w:val="nil"/>
              <w:left w:val="single" w:sz="4" w:space="0" w:color="auto"/>
              <w:bottom w:val="single" w:sz="4" w:space="0" w:color="auto"/>
              <w:right w:val="single" w:sz="4" w:space="0" w:color="auto"/>
            </w:tcBorders>
            <w:shd w:val="clear" w:color="auto" w:fill="auto"/>
            <w:hideMark/>
          </w:tcPr>
          <w:p w14:paraId="482EDC8A" w14:textId="6FB3DDFD" w:rsidR="00233751" w:rsidRPr="00233751" w:rsidRDefault="00233751" w:rsidP="00233751">
            <w:pPr>
              <w:ind w:firstLine="0"/>
              <w:jc w:val="center"/>
              <w:rPr>
                <w:color w:val="000000" w:themeColor="text1"/>
                <w:szCs w:val="24"/>
                <w:lang w:val="ro-RO" w:eastAsia="ro-RO"/>
              </w:rPr>
            </w:pPr>
            <w:r w:rsidRPr="00233751">
              <w:rPr>
                <w:color w:val="000000"/>
                <w:szCs w:val="24"/>
              </w:rPr>
              <w:t>508</w:t>
            </w:r>
          </w:p>
        </w:tc>
        <w:tc>
          <w:tcPr>
            <w:tcW w:w="461" w:type="pct"/>
            <w:tcBorders>
              <w:top w:val="nil"/>
              <w:left w:val="nil"/>
              <w:bottom w:val="single" w:sz="4" w:space="0" w:color="auto"/>
              <w:right w:val="single" w:sz="4" w:space="0" w:color="auto"/>
            </w:tcBorders>
            <w:shd w:val="clear" w:color="auto" w:fill="auto"/>
            <w:hideMark/>
          </w:tcPr>
          <w:p w14:paraId="48CF765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25735-29-9</w:t>
            </w:r>
          </w:p>
        </w:tc>
        <w:tc>
          <w:tcPr>
            <w:tcW w:w="630" w:type="pct"/>
            <w:tcBorders>
              <w:top w:val="nil"/>
              <w:left w:val="nil"/>
              <w:bottom w:val="single" w:sz="4" w:space="0" w:color="auto"/>
              <w:right w:val="single" w:sz="4" w:space="0" w:color="auto"/>
            </w:tcBorders>
            <w:shd w:val="clear" w:color="auto" w:fill="auto"/>
            <w:hideMark/>
          </w:tcPr>
          <w:p w14:paraId="59FCE4F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247-216-3</w:t>
            </w:r>
          </w:p>
        </w:tc>
        <w:tc>
          <w:tcPr>
            <w:tcW w:w="1436" w:type="pct"/>
            <w:tcBorders>
              <w:top w:val="nil"/>
              <w:left w:val="nil"/>
              <w:bottom w:val="single" w:sz="4" w:space="0" w:color="auto"/>
              <w:right w:val="single" w:sz="4" w:space="0" w:color="auto"/>
            </w:tcBorders>
            <w:shd w:val="clear" w:color="auto" w:fill="auto"/>
            <w:hideMark/>
          </w:tcPr>
          <w:p w14:paraId="55E9ACE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Triclorpropan</w:t>
            </w:r>
          </w:p>
        </w:tc>
        <w:tc>
          <w:tcPr>
            <w:tcW w:w="599" w:type="pct"/>
            <w:tcBorders>
              <w:top w:val="nil"/>
              <w:left w:val="nil"/>
              <w:bottom w:val="single" w:sz="4" w:space="0" w:color="auto"/>
              <w:right w:val="single" w:sz="4" w:space="0" w:color="auto"/>
            </w:tcBorders>
            <w:shd w:val="clear" w:color="auto" w:fill="auto"/>
            <w:hideMark/>
          </w:tcPr>
          <w:p w14:paraId="009A0DF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280" w:type="pct"/>
            <w:tcBorders>
              <w:top w:val="nil"/>
              <w:left w:val="nil"/>
              <w:bottom w:val="single" w:sz="4" w:space="0" w:color="auto"/>
              <w:right w:val="single" w:sz="4" w:space="0" w:color="auto"/>
            </w:tcBorders>
            <w:shd w:val="clear" w:color="auto" w:fill="auto"/>
            <w:hideMark/>
          </w:tcPr>
          <w:p w14:paraId="311617C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16,5</w:t>
            </w:r>
          </w:p>
        </w:tc>
        <w:tc>
          <w:tcPr>
            <w:tcW w:w="496" w:type="pct"/>
            <w:tcBorders>
              <w:top w:val="nil"/>
              <w:left w:val="nil"/>
              <w:bottom w:val="single" w:sz="4" w:space="0" w:color="auto"/>
              <w:right w:val="single" w:sz="4" w:space="0" w:color="auto"/>
            </w:tcBorders>
            <w:shd w:val="clear" w:color="auto" w:fill="auto"/>
            <w:hideMark/>
          </w:tcPr>
          <w:p w14:paraId="379B8B8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150</w:t>
            </w:r>
          </w:p>
        </w:tc>
        <w:tc>
          <w:tcPr>
            <w:tcW w:w="321" w:type="pct"/>
            <w:tcBorders>
              <w:top w:val="nil"/>
              <w:left w:val="nil"/>
              <w:bottom w:val="single" w:sz="4" w:space="0" w:color="auto"/>
              <w:right w:val="single" w:sz="4" w:space="0" w:color="auto"/>
            </w:tcBorders>
            <w:shd w:val="clear" w:color="auto" w:fill="auto"/>
            <w:hideMark/>
          </w:tcPr>
          <w:p w14:paraId="6544BC0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25</w:t>
            </w:r>
          </w:p>
        </w:tc>
        <w:tc>
          <w:tcPr>
            <w:tcW w:w="559" w:type="pct"/>
            <w:tcBorders>
              <w:top w:val="nil"/>
              <w:left w:val="nil"/>
              <w:bottom w:val="single" w:sz="4" w:space="0" w:color="auto"/>
              <w:right w:val="single" w:sz="4" w:space="0" w:color="auto"/>
            </w:tcBorders>
            <w:shd w:val="clear" w:color="auto" w:fill="auto"/>
            <w:hideMark/>
          </w:tcPr>
          <w:p w14:paraId="18ED618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7BCA8A7D" w14:textId="77777777" w:rsidTr="00233751">
        <w:trPr>
          <w:trHeight w:val="275"/>
        </w:trPr>
        <w:tc>
          <w:tcPr>
            <w:tcW w:w="218" w:type="pct"/>
            <w:tcBorders>
              <w:top w:val="nil"/>
              <w:left w:val="single" w:sz="4" w:space="0" w:color="auto"/>
              <w:bottom w:val="single" w:sz="4" w:space="0" w:color="auto"/>
              <w:right w:val="single" w:sz="4" w:space="0" w:color="auto"/>
            </w:tcBorders>
            <w:shd w:val="clear" w:color="auto" w:fill="auto"/>
            <w:hideMark/>
          </w:tcPr>
          <w:p w14:paraId="3C97A88B" w14:textId="6BA25D62" w:rsidR="00233751" w:rsidRPr="00233751" w:rsidRDefault="00233751" w:rsidP="00233751">
            <w:pPr>
              <w:ind w:firstLine="0"/>
              <w:jc w:val="center"/>
              <w:rPr>
                <w:color w:val="000000" w:themeColor="text1"/>
                <w:szCs w:val="24"/>
                <w:lang w:val="ro-RO" w:eastAsia="ro-RO"/>
              </w:rPr>
            </w:pPr>
            <w:r w:rsidRPr="00233751">
              <w:rPr>
                <w:color w:val="000000"/>
                <w:szCs w:val="24"/>
              </w:rPr>
              <w:t>509</w:t>
            </w:r>
          </w:p>
        </w:tc>
        <w:tc>
          <w:tcPr>
            <w:tcW w:w="461" w:type="pct"/>
            <w:tcBorders>
              <w:top w:val="nil"/>
              <w:left w:val="nil"/>
              <w:bottom w:val="single" w:sz="4" w:space="0" w:color="auto"/>
              <w:right w:val="single" w:sz="4" w:space="0" w:color="auto"/>
            </w:tcBorders>
            <w:shd w:val="clear" w:color="auto" w:fill="auto"/>
            <w:hideMark/>
          </w:tcPr>
          <w:p w14:paraId="2129A26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7719-12-2</w:t>
            </w:r>
          </w:p>
        </w:tc>
        <w:tc>
          <w:tcPr>
            <w:tcW w:w="630" w:type="pct"/>
            <w:tcBorders>
              <w:top w:val="nil"/>
              <w:left w:val="nil"/>
              <w:bottom w:val="single" w:sz="4" w:space="0" w:color="auto"/>
              <w:right w:val="single" w:sz="4" w:space="0" w:color="auto"/>
            </w:tcBorders>
            <w:shd w:val="clear" w:color="auto" w:fill="auto"/>
            <w:hideMark/>
          </w:tcPr>
          <w:p w14:paraId="5548355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231-749-3</w:t>
            </w:r>
          </w:p>
        </w:tc>
        <w:tc>
          <w:tcPr>
            <w:tcW w:w="1436" w:type="pct"/>
            <w:tcBorders>
              <w:top w:val="nil"/>
              <w:left w:val="nil"/>
              <w:bottom w:val="single" w:sz="4" w:space="0" w:color="auto"/>
              <w:right w:val="single" w:sz="4" w:space="0" w:color="auto"/>
            </w:tcBorders>
            <w:shd w:val="clear" w:color="auto" w:fill="auto"/>
            <w:hideMark/>
          </w:tcPr>
          <w:p w14:paraId="4E322D7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Triclorură de fosfor</w:t>
            </w:r>
          </w:p>
        </w:tc>
        <w:tc>
          <w:tcPr>
            <w:tcW w:w="599" w:type="pct"/>
            <w:tcBorders>
              <w:top w:val="nil"/>
              <w:left w:val="nil"/>
              <w:bottom w:val="single" w:sz="4" w:space="0" w:color="auto"/>
              <w:right w:val="single" w:sz="4" w:space="0" w:color="auto"/>
            </w:tcBorders>
            <w:shd w:val="clear" w:color="auto" w:fill="auto"/>
            <w:hideMark/>
          </w:tcPr>
          <w:p w14:paraId="7607A55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hideMark/>
          </w:tcPr>
          <w:p w14:paraId="1E5EFCC2" w14:textId="038EC3BE"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3D13659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hideMark/>
          </w:tcPr>
          <w:p w14:paraId="2C2CED6E" w14:textId="014D0A3F"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529D68CE" w14:textId="5BBC38DA" w:rsidR="00233751" w:rsidRPr="003E0CAD" w:rsidRDefault="00233751" w:rsidP="00233751">
            <w:pPr>
              <w:ind w:firstLine="0"/>
              <w:jc w:val="center"/>
              <w:rPr>
                <w:color w:val="000000" w:themeColor="text1"/>
                <w:szCs w:val="24"/>
                <w:lang w:val="ro-RO" w:eastAsia="ro-RO"/>
              </w:rPr>
            </w:pPr>
          </w:p>
        </w:tc>
      </w:tr>
      <w:tr w:rsidR="00233751" w:rsidRPr="003E0CAD" w14:paraId="17A432B2" w14:textId="77777777" w:rsidTr="00233751">
        <w:trPr>
          <w:trHeight w:val="276"/>
        </w:trPr>
        <w:tc>
          <w:tcPr>
            <w:tcW w:w="218" w:type="pct"/>
            <w:tcBorders>
              <w:top w:val="nil"/>
              <w:left w:val="single" w:sz="4" w:space="0" w:color="auto"/>
              <w:bottom w:val="single" w:sz="4" w:space="0" w:color="auto"/>
              <w:right w:val="single" w:sz="4" w:space="0" w:color="auto"/>
            </w:tcBorders>
            <w:shd w:val="clear" w:color="auto" w:fill="auto"/>
            <w:hideMark/>
          </w:tcPr>
          <w:p w14:paraId="242FCD94" w14:textId="508F943D" w:rsidR="00233751" w:rsidRPr="00233751" w:rsidRDefault="00233751" w:rsidP="00233751">
            <w:pPr>
              <w:ind w:firstLine="0"/>
              <w:jc w:val="center"/>
              <w:rPr>
                <w:color w:val="000000" w:themeColor="text1"/>
                <w:szCs w:val="24"/>
                <w:lang w:val="ro-RO" w:eastAsia="ro-RO"/>
              </w:rPr>
            </w:pPr>
            <w:r w:rsidRPr="00233751">
              <w:rPr>
                <w:color w:val="000000"/>
                <w:szCs w:val="24"/>
              </w:rPr>
              <w:t>510</w:t>
            </w:r>
          </w:p>
        </w:tc>
        <w:tc>
          <w:tcPr>
            <w:tcW w:w="461" w:type="pct"/>
            <w:tcBorders>
              <w:top w:val="nil"/>
              <w:left w:val="nil"/>
              <w:bottom w:val="single" w:sz="4" w:space="0" w:color="auto"/>
              <w:right w:val="single" w:sz="4" w:space="0" w:color="auto"/>
            </w:tcBorders>
            <w:shd w:val="clear" w:color="auto" w:fill="auto"/>
            <w:hideMark/>
          </w:tcPr>
          <w:p w14:paraId="58EE7D7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10025-87-3</w:t>
            </w:r>
          </w:p>
        </w:tc>
        <w:tc>
          <w:tcPr>
            <w:tcW w:w="630" w:type="pct"/>
            <w:tcBorders>
              <w:top w:val="nil"/>
              <w:left w:val="nil"/>
              <w:bottom w:val="single" w:sz="4" w:space="0" w:color="auto"/>
              <w:right w:val="single" w:sz="4" w:space="0" w:color="auto"/>
            </w:tcBorders>
            <w:shd w:val="clear" w:color="auto" w:fill="auto"/>
            <w:hideMark/>
          </w:tcPr>
          <w:p w14:paraId="504FD16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233-046-7</w:t>
            </w:r>
          </w:p>
        </w:tc>
        <w:tc>
          <w:tcPr>
            <w:tcW w:w="1436" w:type="pct"/>
            <w:tcBorders>
              <w:top w:val="nil"/>
              <w:left w:val="nil"/>
              <w:bottom w:val="single" w:sz="4" w:space="0" w:color="auto"/>
              <w:right w:val="single" w:sz="4" w:space="0" w:color="auto"/>
            </w:tcBorders>
            <w:shd w:val="clear" w:color="auto" w:fill="auto"/>
            <w:hideMark/>
          </w:tcPr>
          <w:p w14:paraId="2121962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Triclorură de fosforil / Oxiclorură de fosfor</w:t>
            </w:r>
          </w:p>
        </w:tc>
        <w:tc>
          <w:tcPr>
            <w:tcW w:w="599" w:type="pct"/>
            <w:tcBorders>
              <w:top w:val="nil"/>
              <w:left w:val="nil"/>
              <w:bottom w:val="single" w:sz="4" w:space="0" w:color="auto"/>
              <w:right w:val="single" w:sz="4" w:space="0" w:color="auto"/>
            </w:tcBorders>
            <w:shd w:val="clear" w:color="auto" w:fill="auto"/>
            <w:hideMark/>
          </w:tcPr>
          <w:p w14:paraId="208AAE1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0,064</w:t>
            </w:r>
          </w:p>
        </w:tc>
        <w:tc>
          <w:tcPr>
            <w:tcW w:w="280" w:type="pct"/>
            <w:tcBorders>
              <w:top w:val="nil"/>
              <w:left w:val="nil"/>
              <w:bottom w:val="single" w:sz="4" w:space="0" w:color="auto"/>
              <w:right w:val="single" w:sz="4" w:space="0" w:color="auto"/>
            </w:tcBorders>
            <w:shd w:val="clear" w:color="auto" w:fill="auto"/>
            <w:hideMark/>
          </w:tcPr>
          <w:p w14:paraId="034654B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0,01</w:t>
            </w:r>
          </w:p>
        </w:tc>
        <w:tc>
          <w:tcPr>
            <w:tcW w:w="496" w:type="pct"/>
            <w:tcBorders>
              <w:top w:val="nil"/>
              <w:left w:val="nil"/>
              <w:bottom w:val="single" w:sz="4" w:space="0" w:color="auto"/>
              <w:right w:val="single" w:sz="4" w:space="0" w:color="auto"/>
            </w:tcBorders>
            <w:shd w:val="clear" w:color="auto" w:fill="auto"/>
            <w:hideMark/>
          </w:tcPr>
          <w:p w14:paraId="3C2DDE6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0,12</w:t>
            </w:r>
          </w:p>
        </w:tc>
        <w:tc>
          <w:tcPr>
            <w:tcW w:w="321" w:type="pct"/>
            <w:tcBorders>
              <w:top w:val="nil"/>
              <w:left w:val="nil"/>
              <w:bottom w:val="single" w:sz="4" w:space="0" w:color="auto"/>
              <w:right w:val="single" w:sz="4" w:space="0" w:color="auto"/>
            </w:tcBorders>
            <w:shd w:val="clear" w:color="auto" w:fill="auto"/>
            <w:hideMark/>
          </w:tcPr>
          <w:p w14:paraId="46BB00E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0,02</w:t>
            </w:r>
          </w:p>
        </w:tc>
        <w:tc>
          <w:tcPr>
            <w:tcW w:w="559" w:type="pct"/>
            <w:tcBorders>
              <w:top w:val="nil"/>
              <w:left w:val="nil"/>
              <w:bottom w:val="single" w:sz="4" w:space="0" w:color="auto"/>
              <w:right w:val="single" w:sz="4" w:space="0" w:color="auto"/>
            </w:tcBorders>
            <w:shd w:val="clear" w:color="auto" w:fill="auto"/>
          </w:tcPr>
          <w:p w14:paraId="0F1E475B" w14:textId="5EDDE2A7" w:rsidR="00233751" w:rsidRPr="003E0CAD" w:rsidRDefault="00233751" w:rsidP="00233751">
            <w:pPr>
              <w:ind w:firstLine="0"/>
              <w:jc w:val="center"/>
              <w:rPr>
                <w:color w:val="000000" w:themeColor="text1"/>
                <w:szCs w:val="24"/>
                <w:lang w:val="ro-RO" w:eastAsia="ro-RO"/>
              </w:rPr>
            </w:pPr>
          </w:p>
        </w:tc>
      </w:tr>
      <w:tr w:rsidR="00233751" w:rsidRPr="003E0CAD" w14:paraId="4410B56F" w14:textId="77777777" w:rsidTr="00233751">
        <w:trPr>
          <w:trHeight w:val="276"/>
        </w:trPr>
        <w:tc>
          <w:tcPr>
            <w:tcW w:w="218" w:type="pct"/>
            <w:tcBorders>
              <w:top w:val="nil"/>
              <w:left w:val="single" w:sz="4" w:space="0" w:color="auto"/>
              <w:bottom w:val="single" w:sz="4" w:space="0" w:color="auto"/>
              <w:right w:val="single" w:sz="4" w:space="0" w:color="auto"/>
            </w:tcBorders>
            <w:shd w:val="clear" w:color="auto" w:fill="auto"/>
            <w:hideMark/>
          </w:tcPr>
          <w:p w14:paraId="113998D4" w14:textId="65EAC712" w:rsidR="00233751" w:rsidRPr="00233751" w:rsidRDefault="00233751" w:rsidP="00233751">
            <w:pPr>
              <w:ind w:firstLine="0"/>
              <w:jc w:val="center"/>
              <w:rPr>
                <w:color w:val="000000" w:themeColor="text1"/>
                <w:szCs w:val="24"/>
                <w:lang w:val="ro-RO" w:eastAsia="ro-RO"/>
              </w:rPr>
            </w:pPr>
            <w:r w:rsidRPr="00233751">
              <w:rPr>
                <w:color w:val="000000"/>
                <w:szCs w:val="24"/>
              </w:rPr>
              <w:t>511</w:t>
            </w:r>
          </w:p>
        </w:tc>
        <w:tc>
          <w:tcPr>
            <w:tcW w:w="461" w:type="pct"/>
            <w:tcBorders>
              <w:top w:val="nil"/>
              <w:left w:val="nil"/>
              <w:bottom w:val="single" w:sz="4" w:space="0" w:color="auto"/>
              <w:right w:val="single" w:sz="4" w:space="0" w:color="auto"/>
            </w:tcBorders>
            <w:shd w:val="clear" w:color="auto" w:fill="auto"/>
            <w:hideMark/>
          </w:tcPr>
          <w:p w14:paraId="69A8BF6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3982-91-0</w:t>
            </w:r>
          </w:p>
        </w:tc>
        <w:tc>
          <w:tcPr>
            <w:tcW w:w="630" w:type="pct"/>
            <w:tcBorders>
              <w:top w:val="nil"/>
              <w:left w:val="nil"/>
              <w:bottom w:val="single" w:sz="4" w:space="0" w:color="auto"/>
              <w:right w:val="single" w:sz="4" w:space="0" w:color="auto"/>
            </w:tcBorders>
            <w:shd w:val="clear" w:color="auto" w:fill="auto"/>
            <w:hideMark/>
          </w:tcPr>
          <w:p w14:paraId="09C3A9B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223-622-6</w:t>
            </w:r>
          </w:p>
        </w:tc>
        <w:tc>
          <w:tcPr>
            <w:tcW w:w="1436" w:type="pct"/>
            <w:tcBorders>
              <w:top w:val="nil"/>
              <w:left w:val="nil"/>
              <w:bottom w:val="single" w:sz="4" w:space="0" w:color="auto"/>
              <w:right w:val="single" w:sz="4" w:space="0" w:color="auto"/>
            </w:tcBorders>
            <w:shd w:val="clear" w:color="auto" w:fill="auto"/>
            <w:hideMark/>
          </w:tcPr>
          <w:p w14:paraId="3252760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Triclorură de tiofosforil / Clorură de tiofosforil / Tiotriclorură de fosfor</w:t>
            </w:r>
          </w:p>
        </w:tc>
        <w:tc>
          <w:tcPr>
            <w:tcW w:w="599" w:type="pct"/>
            <w:tcBorders>
              <w:top w:val="nil"/>
              <w:left w:val="nil"/>
              <w:bottom w:val="single" w:sz="4" w:space="0" w:color="auto"/>
              <w:right w:val="single" w:sz="4" w:space="0" w:color="auto"/>
            </w:tcBorders>
            <w:shd w:val="clear" w:color="auto" w:fill="auto"/>
            <w:hideMark/>
          </w:tcPr>
          <w:p w14:paraId="2087766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hideMark/>
          </w:tcPr>
          <w:p w14:paraId="07D68200" w14:textId="57F2D7B1"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B45E40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321" w:type="pct"/>
            <w:tcBorders>
              <w:top w:val="nil"/>
              <w:left w:val="nil"/>
              <w:bottom w:val="single" w:sz="4" w:space="0" w:color="auto"/>
              <w:right w:val="single" w:sz="4" w:space="0" w:color="auto"/>
            </w:tcBorders>
            <w:shd w:val="clear" w:color="auto" w:fill="auto"/>
          </w:tcPr>
          <w:p w14:paraId="534A0349" w14:textId="13DFD965"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596CF570" w14:textId="1A4994D8" w:rsidR="00233751" w:rsidRPr="003E0CAD" w:rsidRDefault="00233751" w:rsidP="00233751">
            <w:pPr>
              <w:ind w:firstLine="0"/>
              <w:jc w:val="center"/>
              <w:rPr>
                <w:color w:val="000000" w:themeColor="text1"/>
                <w:szCs w:val="24"/>
                <w:lang w:val="ro-RO" w:eastAsia="ro-RO"/>
              </w:rPr>
            </w:pPr>
          </w:p>
        </w:tc>
      </w:tr>
      <w:tr w:rsidR="00233751" w:rsidRPr="003E0CAD" w14:paraId="4B68720B" w14:textId="77777777" w:rsidTr="00CA3F63">
        <w:trPr>
          <w:trHeight w:val="60"/>
        </w:trPr>
        <w:tc>
          <w:tcPr>
            <w:tcW w:w="218" w:type="pct"/>
            <w:tcBorders>
              <w:top w:val="nil"/>
              <w:left w:val="single" w:sz="4" w:space="0" w:color="auto"/>
              <w:bottom w:val="single" w:sz="4" w:space="0" w:color="auto"/>
              <w:right w:val="single" w:sz="4" w:space="0" w:color="auto"/>
            </w:tcBorders>
            <w:shd w:val="clear" w:color="auto" w:fill="auto"/>
            <w:hideMark/>
          </w:tcPr>
          <w:p w14:paraId="500D44CE" w14:textId="152BAEFC" w:rsidR="00233751" w:rsidRPr="00233751" w:rsidRDefault="00233751" w:rsidP="00233751">
            <w:pPr>
              <w:ind w:firstLine="0"/>
              <w:jc w:val="center"/>
              <w:rPr>
                <w:color w:val="000000" w:themeColor="text1"/>
                <w:szCs w:val="24"/>
                <w:lang w:val="ro-RO" w:eastAsia="ro-RO"/>
              </w:rPr>
            </w:pPr>
            <w:r w:rsidRPr="00233751">
              <w:rPr>
                <w:color w:val="000000"/>
                <w:szCs w:val="24"/>
              </w:rPr>
              <w:t>512</w:t>
            </w:r>
          </w:p>
        </w:tc>
        <w:tc>
          <w:tcPr>
            <w:tcW w:w="461" w:type="pct"/>
            <w:tcBorders>
              <w:top w:val="nil"/>
              <w:left w:val="nil"/>
              <w:bottom w:val="single" w:sz="4" w:space="0" w:color="auto"/>
              <w:right w:val="single" w:sz="4" w:space="0" w:color="auto"/>
            </w:tcBorders>
            <w:shd w:val="clear" w:color="auto" w:fill="auto"/>
            <w:hideMark/>
          </w:tcPr>
          <w:p w14:paraId="281578B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75-69-4</w:t>
            </w:r>
          </w:p>
        </w:tc>
        <w:tc>
          <w:tcPr>
            <w:tcW w:w="630" w:type="pct"/>
            <w:tcBorders>
              <w:top w:val="nil"/>
              <w:left w:val="nil"/>
              <w:bottom w:val="single" w:sz="4" w:space="0" w:color="auto"/>
              <w:right w:val="single" w:sz="4" w:space="0" w:color="auto"/>
            </w:tcBorders>
            <w:shd w:val="clear" w:color="auto" w:fill="auto"/>
            <w:hideMark/>
          </w:tcPr>
          <w:p w14:paraId="5AC5C5B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200-892-3</w:t>
            </w:r>
          </w:p>
        </w:tc>
        <w:tc>
          <w:tcPr>
            <w:tcW w:w="1436" w:type="pct"/>
            <w:tcBorders>
              <w:top w:val="nil"/>
              <w:left w:val="nil"/>
              <w:bottom w:val="single" w:sz="4" w:space="0" w:color="auto"/>
              <w:right w:val="single" w:sz="4" w:space="0" w:color="auto"/>
            </w:tcBorders>
            <w:shd w:val="clear" w:color="auto" w:fill="auto"/>
            <w:hideMark/>
          </w:tcPr>
          <w:p w14:paraId="703E321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Tricolorfluormetan / Freon 11</w:t>
            </w:r>
          </w:p>
        </w:tc>
        <w:tc>
          <w:tcPr>
            <w:tcW w:w="599" w:type="pct"/>
            <w:tcBorders>
              <w:top w:val="nil"/>
              <w:left w:val="nil"/>
              <w:bottom w:val="single" w:sz="4" w:space="0" w:color="auto"/>
              <w:right w:val="single" w:sz="4" w:space="0" w:color="auto"/>
            </w:tcBorders>
            <w:shd w:val="clear" w:color="auto" w:fill="auto"/>
            <w:hideMark/>
          </w:tcPr>
          <w:p w14:paraId="1D14F3A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4000</w:t>
            </w:r>
          </w:p>
        </w:tc>
        <w:tc>
          <w:tcPr>
            <w:tcW w:w="280" w:type="pct"/>
            <w:tcBorders>
              <w:top w:val="nil"/>
              <w:left w:val="nil"/>
              <w:bottom w:val="single" w:sz="4" w:space="0" w:color="auto"/>
              <w:right w:val="single" w:sz="4" w:space="0" w:color="auto"/>
            </w:tcBorders>
            <w:shd w:val="clear" w:color="auto" w:fill="auto"/>
            <w:hideMark/>
          </w:tcPr>
          <w:p w14:paraId="47D3156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625</w:t>
            </w:r>
          </w:p>
        </w:tc>
        <w:tc>
          <w:tcPr>
            <w:tcW w:w="496" w:type="pct"/>
            <w:tcBorders>
              <w:top w:val="nil"/>
              <w:left w:val="nil"/>
              <w:bottom w:val="single" w:sz="4" w:space="0" w:color="auto"/>
              <w:right w:val="single" w:sz="4" w:space="0" w:color="auto"/>
            </w:tcBorders>
            <w:shd w:val="clear" w:color="auto" w:fill="auto"/>
            <w:hideMark/>
          </w:tcPr>
          <w:p w14:paraId="07E990F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5000</w:t>
            </w:r>
          </w:p>
        </w:tc>
        <w:tc>
          <w:tcPr>
            <w:tcW w:w="321" w:type="pct"/>
            <w:tcBorders>
              <w:top w:val="nil"/>
              <w:left w:val="nil"/>
              <w:bottom w:val="single" w:sz="4" w:space="0" w:color="auto"/>
              <w:right w:val="single" w:sz="4" w:space="0" w:color="auto"/>
            </w:tcBorders>
            <w:shd w:val="clear" w:color="auto" w:fill="auto"/>
            <w:hideMark/>
          </w:tcPr>
          <w:p w14:paraId="266B77E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781</w:t>
            </w:r>
          </w:p>
        </w:tc>
        <w:tc>
          <w:tcPr>
            <w:tcW w:w="559" w:type="pct"/>
            <w:tcBorders>
              <w:top w:val="nil"/>
              <w:left w:val="nil"/>
              <w:bottom w:val="single" w:sz="4" w:space="0" w:color="auto"/>
              <w:right w:val="single" w:sz="4" w:space="0" w:color="auto"/>
            </w:tcBorders>
            <w:shd w:val="clear" w:color="auto" w:fill="auto"/>
            <w:hideMark/>
          </w:tcPr>
          <w:p w14:paraId="03E38B6C" w14:textId="0DA3B0A4" w:rsidR="00233751" w:rsidRPr="003E0CAD" w:rsidRDefault="00233751" w:rsidP="00233751">
            <w:pPr>
              <w:ind w:firstLine="0"/>
              <w:jc w:val="center"/>
              <w:rPr>
                <w:color w:val="000000" w:themeColor="text1"/>
                <w:szCs w:val="24"/>
                <w:lang w:val="ro-RO" w:eastAsia="ro-RO"/>
              </w:rPr>
            </w:pPr>
          </w:p>
        </w:tc>
      </w:tr>
      <w:tr w:rsidR="00233751" w:rsidRPr="003E0CAD" w14:paraId="4759466A" w14:textId="77777777" w:rsidTr="00CA3F63">
        <w:trPr>
          <w:trHeight w:val="135"/>
        </w:trPr>
        <w:tc>
          <w:tcPr>
            <w:tcW w:w="218" w:type="pct"/>
            <w:tcBorders>
              <w:top w:val="nil"/>
              <w:left w:val="single" w:sz="4" w:space="0" w:color="auto"/>
              <w:bottom w:val="single" w:sz="4" w:space="0" w:color="auto"/>
              <w:right w:val="single" w:sz="4" w:space="0" w:color="auto"/>
            </w:tcBorders>
            <w:shd w:val="clear" w:color="auto" w:fill="auto"/>
            <w:hideMark/>
          </w:tcPr>
          <w:p w14:paraId="602A5FCA" w14:textId="2E946566" w:rsidR="00233751" w:rsidRPr="00233751" w:rsidRDefault="00233751" w:rsidP="00233751">
            <w:pPr>
              <w:ind w:firstLine="0"/>
              <w:jc w:val="center"/>
              <w:rPr>
                <w:color w:val="000000" w:themeColor="text1"/>
                <w:szCs w:val="24"/>
                <w:lang w:val="ro-RO" w:eastAsia="ro-RO"/>
              </w:rPr>
            </w:pPr>
            <w:r w:rsidRPr="00233751">
              <w:rPr>
                <w:color w:val="000000"/>
                <w:szCs w:val="24"/>
              </w:rPr>
              <w:t>513</w:t>
            </w:r>
          </w:p>
        </w:tc>
        <w:tc>
          <w:tcPr>
            <w:tcW w:w="461" w:type="pct"/>
            <w:tcBorders>
              <w:top w:val="nil"/>
              <w:left w:val="nil"/>
              <w:bottom w:val="single" w:sz="4" w:space="0" w:color="auto"/>
              <w:right w:val="single" w:sz="4" w:space="0" w:color="auto"/>
            </w:tcBorders>
            <w:shd w:val="clear" w:color="auto" w:fill="auto"/>
            <w:hideMark/>
          </w:tcPr>
          <w:p w14:paraId="54A9B21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121-44-8</w:t>
            </w:r>
          </w:p>
        </w:tc>
        <w:tc>
          <w:tcPr>
            <w:tcW w:w="630" w:type="pct"/>
            <w:tcBorders>
              <w:top w:val="nil"/>
              <w:left w:val="nil"/>
              <w:bottom w:val="single" w:sz="4" w:space="0" w:color="auto"/>
              <w:right w:val="single" w:sz="4" w:space="0" w:color="auto"/>
            </w:tcBorders>
            <w:shd w:val="clear" w:color="auto" w:fill="auto"/>
            <w:hideMark/>
          </w:tcPr>
          <w:p w14:paraId="0D229AF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204-469-4</w:t>
            </w:r>
          </w:p>
        </w:tc>
        <w:tc>
          <w:tcPr>
            <w:tcW w:w="1436" w:type="pct"/>
            <w:tcBorders>
              <w:top w:val="nil"/>
              <w:left w:val="nil"/>
              <w:bottom w:val="single" w:sz="4" w:space="0" w:color="auto"/>
              <w:right w:val="single" w:sz="4" w:space="0" w:color="auto"/>
            </w:tcBorders>
            <w:shd w:val="clear" w:color="auto" w:fill="auto"/>
            <w:hideMark/>
          </w:tcPr>
          <w:p w14:paraId="039FB17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Trietilamină</w:t>
            </w:r>
          </w:p>
        </w:tc>
        <w:tc>
          <w:tcPr>
            <w:tcW w:w="599" w:type="pct"/>
            <w:tcBorders>
              <w:top w:val="nil"/>
              <w:left w:val="nil"/>
              <w:bottom w:val="single" w:sz="4" w:space="0" w:color="auto"/>
              <w:right w:val="single" w:sz="4" w:space="0" w:color="auto"/>
            </w:tcBorders>
            <w:shd w:val="clear" w:color="auto" w:fill="auto"/>
            <w:hideMark/>
          </w:tcPr>
          <w:p w14:paraId="206759B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8,4</w:t>
            </w:r>
          </w:p>
        </w:tc>
        <w:tc>
          <w:tcPr>
            <w:tcW w:w="280" w:type="pct"/>
            <w:tcBorders>
              <w:top w:val="nil"/>
              <w:left w:val="nil"/>
              <w:bottom w:val="single" w:sz="4" w:space="0" w:color="auto"/>
              <w:right w:val="single" w:sz="4" w:space="0" w:color="auto"/>
            </w:tcBorders>
            <w:shd w:val="clear" w:color="auto" w:fill="auto"/>
            <w:hideMark/>
          </w:tcPr>
          <w:p w14:paraId="37E9087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496" w:type="pct"/>
            <w:tcBorders>
              <w:top w:val="nil"/>
              <w:left w:val="nil"/>
              <w:bottom w:val="single" w:sz="4" w:space="0" w:color="auto"/>
              <w:right w:val="single" w:sz="4" w:space="0" w:color="auto"/>
            </w:tcBorders>
            <w:shd w:val="clear" w:color="auto" w:fill="auto"/>
            <w:hideMark/>
          </w:tcPr>
          <w:p w14:paraId="01F667F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12,6</w:t>
            </w:r>
          </w:p>
        </w:tc>
        <w:tc>
          <w:tcPr>
            <w:tcW w:w="321" w:type="pct"/>
            <w:tcBorders>
              <w:top w:val="nil"/>
              <w:left w:val="nil"/>
              <w:bottom w:val="single" w:sz="4" w:space="0" w:color="auto"/>
              <w:right w:val="single" w:sz="4" w:space="0" w:color="auto"/>
            </w:tcBorders>
            <w:shd w:val="clear" w:color="auto" w:fill="auto"/>
            <w:hideMark/>
          </w:tcPr>
          <w:p w14:paraId="64FE508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559" w:type="pct"/>
            <w:tcBorders>
              <w:top w:val="nil"/>
              <w:left w:val="nil"/>
              <w:bottom w:val="single" w:sz="4" w:space="0" w:color="auto"/>
              <w:right w:val="single" w:sz="4" w:space="0" w:color="auto"/>
            </w:tcBorders>
            <w:shd w:val="clear" w:color="auto" w:fill="auto"/>
            <w:hideMark/>
          </w:tcPr>
          <w:p w14:paraId="0B6546C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05BD833B" w14:textId="77777777" w:rsidTr="00233751">
        <w:trPr>
          <w:trHeight w:val="139"/>
        </w:trPr>
        <w:tc>
          <w:tcPr>
            <w:tcW w:w="218" w:type="pct"/>
            <w:tcBorders>
              <w:top w:val="nil"/>
              <w:left w:val="single" w:sz="4" w:space="0" w:color="auto"/>
              <w:bottom w:val="single" w:sz="4" w:space="0" w:color="auto"/>
              <w:right w:val="single" w:sz="4" w:space="0" w:color="auto"/>
            </w:tcBorders>
            <w:shd w:val="clear" w:color="auto" w:fill="auto"/>
            <w:hideMark/>
          </w:tcPr>
          <w:p w14:paraId="46EF2F97" w14:textId="1CEC90D9" w:rsidR="00233751" w:rsidRPr="00233751" w:rsidRDefault="00233751" w:rsidP="00233751">
            <w:pPr>
              <w:ind w:firstLine="0"/>
              <w:jc w:val="center"/>
              <w:rPr>
                <w:color w:val="000000" w:themeColor="text1"/>
                <w:szCs w:val="24"/>
                <w:lang w:val="ro-RO" w:eastAsia="ro-RO"/>
              </w:rPr>
            </w:pPr>
            <w:r w:rsidRPr="00233751">
              <w:rPr>
                <w:color w:val="000000"/>
                <w:szCs w:val="24"/>
              </w:rPr>
              <w:t>514</w:t>
            </w:r>
          </w:p>
        </w:tc>
        <w:tc>
          <w:tcPr>
            <w:tcW w:w="461" w:type="pct"/>
            <w:tcBorders>
              <w:top w:val="nil"/>
              <w:left w:val="nil"/>
              <w:bottom w:val="single" w:sz="4" w:space="0" w:color="auto"/>
              <w:right w:val="single" w:sz="4" w:space="0" w:color="auto"/>
            </w:tcBorders>
            <w:shd w:val="clear" w:color="auto" w:fill="auto"/>
            <w:hideMark/>
          </w:tcPr>
          <w:p w14:paraId="6101A0F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112-27-6</w:t>
            </w:r>
          </w:p>
        </w:tc>
        <w:tc>
          <w:tcPr>
            <w:tcW w:w="630" w:type="pct"/>
            <w:tcBorders>
              <w:top w:val="nil"/>
              <w:left w:val="nil"/>
              <w:bottom w:val="single" w:sz="4" w:space="0" w:color="auto"/>
              <w:right w:val="single" w:sz="4" w:space="0" w:color="auto"/>
            </w:tcBorders>
            <w:shd w:val="clear" w:color="auto" w:fill="auto"/>
            <w:hideMark/>
          </w:tcPr>
          <w:p w14:paraId="1688761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203-953-2</w:t>
            </w:r>
          </w:p>
        </w:tc>
        <w:tc>
          <w:tcPr>
            <w:tcW w:w="1436" w:type="pct"/>
            <w:tcBorders>
              <w:top w:val="nil"/>
              <w:left w:val="nil"/>
              <w:bottom w:val="single" w:sz="4" w:space="0" w:color="auto"/>
              <w:right w:val="single" w:sz="4" w:space="0" w:color="auto"/>
            </w:tcBorders>
            <w:shd w:val="clear" w:color="auto" w:fill="auto"/>
            <w:hideMark/>
          </w:tcPr>
          <w:p w14:paraId="0C27858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Trietilenglicol/ [2,2’-(etilendioxi) dietanol]</w:t>
            </w:r>
          </w:p>
        </w:tc>
        <w:tc>
          <w:tcPr>
            <w:tcW w:w="599" w:type="pct"/>
            <w:tcBorders>
              <w:top w:val="nil"/>
              <w:left w:val="nil"/>
              <w:bottom w:val="single" w:sz="4" w:space="0" w:color="auto"/>
              <w:right w:val="single" w:sz="4" w:space="0" w:color="auto"/>
            </w:tcBorders>
            <w:shd w:val="clear" w:color="auto" w:fill="auto"/>
            <w:hideMark/>
          </w:tcPr>
          <w:p w14:paraId="633A943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700</w:t>
            </w:r>
          </w:p>
        </w:tc>
        <w:tc>
          <w:tcPr>
            <w:tcW w:w="280" w:type="pct"/>
            <w:tcBorders>
              <w:top w:val="nil"/>
              <w:left w:val="nil"/>
              <w:bottom w:val="single" w:sz="4" w:space="0" w:color="auto"/>
              <w:right w:val="single" w:sz="4" w:space="0" w:color="auto"/>
            </w:tcBorders>
            <w:shd w:val="clear" w:color="auto" w:fill="auto"/>
            <w:hideMark/>
          </w:tcPr>
          <w:p w14:paraId="5953D0D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114</w:t>
            </w:r>
          </w:p>
        </w:tc>
        <w:tc>
          <w:tcPr>
            <w:tcW w:w="496" w:type="pct"/>
            <w:tcBorders>
              <w:top w:val="nil"/>
              <w:left w:val="nil"/>
              <w:bottom w:val="single" w:sz="4" w:space="0" w:color="auto"/>
              <w:right w:val="single" w:sz="4" w:space="0" w:color="auto"/>
            </w:tcBorders>
            <w:shd w:val="clear" w:color="auto" w:fill="auto"/>
            <w:hideMark/>
          </w:tcPr>
          <w:p w14:paraId="7F8005B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1000</w:t>
            </w:r>
          </w:p>
        </w:tc>
        <w:tc>
          <w:tcPr>
            <w:tcW w:w="321" w:type="pct"/>
            <w:tcBorders>
              <w:top w:val="nil"/>
              <w:left w:val="nil"/>
              <w:bottom w:val="single" w:sz="4" w:space="0" w:color="auto"/>
              <w:right w:val="single" w:sz="4" w:space="0" w:color="auto"/>
            </w:tcBorders>
            <w:shd w:val="clear" w:color="auto" w:fill="auto"/>
            <w:hideMark/>
          </w:tcPr>
          <w:p w14:paraId="6D696652"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163</w:t>
            </w:r>
          </w:p>
        </w:tc>
        <w:tc>
          <w:tcPr>
            <w:tcW w:w="559" w:type="pct"/>
            <w:tcBorders>
              <w:top w:val="nil"/>
              <w:left w:val="nil"/>
              <w:bottom w:val="single" w:sz="4" w:space="0" w:color="auto"/>
              <w:right w:val="single" w:sz="4" w:space="0" w:color="auto"/>
            </w:tcBorders>
            <w:shd w:val="clear" w:color="auto" w:fill="auto"/>
          </w:tcPr>
          <w:p w14:paraId="7F875464" w14:textId="554BCBC1" w:rsidR="00233751" w:rsidRPr="003E0CAD" w:rsidRDefault="00233751" w:rsidP="00233751">
            <w:pPr>
              <w:ind w:firstLine="0"/>
              <w:jc w:val="center"/>
              <w:rPr>
                <w:color w:val="000000" w:themeColor="text1"/>
                <w:szCs w:val="24"/>
                <w:lang w:val="ro-RO" w:eastAsia="ro-RO"/>
              </w:rPr>
            </w:pPr>
          </w:p>
        </w:tc>
      </w:tr>
      <w:tr w:rsidR="00233751" w:rsidRPr="003E0CAD" w14:paraId="3D11759C" w14:textId="77777777" w:rsidTr="00233751">
        <w:trPr>
          <w:trHeight w:val="430"/>
        </w:trPr>
        <w:tc>
          <w:tcPr>
            <w:tcW w:w="218" w:type="pct"/>
            <w:tcBorders>
              <w:top w:val="nil"/>
              <w:left w:val="single" w:sz="4" w:space="0" w:color="auto"/>
              <w:bottom w:val="single" w:sz="4" w:space="0" w:color="auto"/>
              <w:right w:val="single" w:sz="4" w:space="0" w:color="auto"/>
            </w:tcBorders>
            <w:shd w:val="clear" w:color="auto" w:fill="auto"/>
            <w:hideMark/>
          </w:tcPr>
          <w:p w14:paraId="52602E7F" w14:textId="016C5C21" w:rsidR="00233751" w:rsidRPr="00233751" w:rsidRDefault="00233751" w:rsidP="00233751">
            <w:pPr>
              <w:ind w:firstLine="0"/>
              <w:jc w:val="center"/>
              <w:rPr>
                <w:color w:val="000000" w:themeColor="text1"/>
                <w:szCs w:val="24"/>
                <w:lang w:val="ro-RO" w:eastAsia="ro-RO"/>
              </w:rPr>
            </w:pPr>
            <w:r w:rsidRPr="00233751">
              <w:rPr>
                <w:color w:val="000000"/>
                <w:szCs w:val="24"/>
              </w:rPr>
              <w:t>515</w:t>
            </w:r>
          </w:p>
        </w:tc>
        <w:tc>
          <w:tcPr>
            <w:tcW w:w="461" w:type="pct"/>
            <w:tcBorders>
              <w:top w:val="nil"/>
              <w:left w:val="nil"/>
              <w:bottom w:val="single" w:sz="4" w:space="0" w:color="auto"/>
              <w:right w:val="single" w:sz="4" w:space="0" w:color="auto"/>
            </w:tcBorders>
            <w:shd w:val="clear" w:color="auto" w:fill="auto"/>
            <w:hideMark/>
          </w:tcPr>
          <w:p w14:paraId="4EE4A39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112-24-3</w:t>
            </w:r>
          </w:p>
        </w:tc>
        <w:tc>
          <w:tcPr>
            <w:tcW w:w="630" w:type="pct"/>
            <w:tcBorders>
              <w:top w:val="nil"/>
              <w:left w:val="nil"/>
              <w:bottom w:val="single" w:sz="4" w:space="0" w:color="auto"/>
              <w:right w:val="single" w:sz="4" w:space="0" w:color="auto"/>
            </w:tcBorders>
            <w:shd w:val="clear" w:color="auto" w:fill="auto"/>
            <w:hideMark/>
          </w:tcPr>
          <w:p w14:paraId="3464AF7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203-950-6</w:t>
            </w:r>
          </w:p>
        </w:tc>
        <w:tc>
          <w:tcPr>
            <w:tcW w:w="1436" w:type="pct"/>
            <w:tcBorders>
              <w:top w:val="nil"/>
              <w:left w:val="nil"/>
              <w:bottom w:val="single" w:sz="4" w:space="0" w:color="auto"/>
              <w:right w:val="single" w:sz="4" w:space="0" w:color="auto"/>
            </w:tcBorders>
            <w:shd w:val="clear" w:color="auto" w:fill="auto"/>
            <w:hideMark/>
          </w:tcPr>
          <w:p w14:paraId="15AB8F3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Trietilentetramină / 3,6-diazaoctantilendiamină</w:t>
            </w:r>
          </w:p>
        </w:tc>
        <w:tc>
          <w:tcPr>
            <w:tcW w:w="599" w:type="pct"/>
            <w:tcBorders>
              <w:top w:val="nil"/>
              <w:left w:val="nil"/>
              <w:bottom w:val="single" w:sz="4" w:space="0" w:color="auto"/>
              <w:right w:val="single" w:sz="4" w:space="0" w:color="auto"/>
            </w:tcBorders>
            <w:shd w:val="clear" w:color="auto" w:fill="auto"/>
            <w:hideMark/>
          </w:tcPr>
          <w:p w14:paraId="71A212E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280" w:type="pct"/>
            <w:tcBorders>
              <w:top w:val="nil"/>
              <w:left w:val="nil"/>
              <w:bottom w:val="single" w:sz="4" w:space="0" w:color="auto"/>
              <w:right w:val="single" w:sz="4" w:space="0" w:color="auto"/>
            </w:tcBorders>
            <w:shd w:val="clear" w:color="auto" w:fill="auto"/>
            <w:hideMark/>
          </w:tcPr>
          <w:p w14:paraId="71BC5DF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1,7</w:t>
            </w:r>
          </w:p>
        </w:tc>
        <w:tc>
          <w:tcPr>
            <w:tcW w:w="496" w:type="pct"/>
            <w:tcBorders>
              <w:top w:val="nil"/>
              <w:left w:val="nil"/>
              <w:bottom w:val="single" w:sz="4" w:space="0" w:color="auto"/>
              <w:right w:val="single" w:sz="4" w:space="0" w:color="auto"/>
            </w:tcBorders>
            <w:shd w:val="clear" w:color="auto" w:fill="auto"/>
            <w:hideMark/>
          </w:tcPr>
          <w:p w14:paraId="626EC21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321" w:type="pct"/>
            <w:tcBorders>
              <w:top w:val="nil"/>
              <w:left w:val="nil"/>
              <w:bottom w:val="single" w:sz="4" w:space="0" w:color="auto"/>
              <w:right w:val="single" w:sz="4" w:space="0" w:color="auto"/>
            </w:tcBorders>
            <w:shd w:val="clear" w:color="auto" w:fill="auto"/>
            <w:hideMark/>
          </w:tcPr>
          <w:p w14:paraId="4E19176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3,3</w:t>
            </w:r>
          </w:p>
        </w:tc>
        <w:tc>
          <w:tcPr>
            <w:tcW w:w="559" w:type="pct"/>
            <w:tcBorders>
              <w:top w:val="nil"/>
              <w:left w:val="nil"/>
              <w:bottom w:val="single" w:sz="4" w:space="0" w:color="auto"/>
              <w:right w:val="single" w:sz="4" w:space="0" w:color="auto"/>
            </w:tcBorders>
            <w:shd w:val="clear" w:color="auto" w:fill="auto"/>
          </w:tcPr>
          <w:p w14:paraId="33A431A6" w14:textId="57D48E8B" w:rsidR="00233751" w:rsidRPr="003E0CAD" w:rsidRDefault="00233751" w:rsidP="00233751">
            <w:pPr>
              <w:ind w:firstLine="0"/>
              <w:jc w:val="center"/>
              <w:rPr>
                <w:color w:val="000000" w:themeColor="text1"/>
                <w:szCs w:val="24"/>
                <w:lang w:val="ro-RO" w:eastAsia="ro-RO"/>
              </w:rPr>
            </w:pPr>
          </w:p>
        </w:tc>
      </w:tr>
      <w:tr w:rsidR="00233751" w:rsidRPr="003E0CAD" w14:paraId="5E4DFCE2" w14:textId="77777777" w:rsidTr="00233751">
        <w:trPr>
          <w:trHeight w:val="296"/>
        </w:trPr>
        <w:tc>
          <w:tcPr>
            <w:tcW w:w="218" w:type="pct"/>
            <w:tcBorders>
              <w:top w:val="nil"/>
              <w:left w:val="single" w:sz="4" w:space="0" w:color="auto"/>
              <w:bottom w:val="single" w:sz="4" w:space="0" w:color="auto"/>
              <w:right w:val="single" w:sz="4" w:space="0" w:color="auto"/>
            </w:tcBorders>
            <w:shd w:val="clear" w:color="auto" w:fill="auto"/>
            <w:hideMark/>
          </w:tcPr>
          <w:p w14:paraId="61D9C660" w14:textId="4EAA2F10" w:rsidR="00233751" w:rsidRPr="00233751" w:rsidRDefault="00233751" w:rsidP="00233751">
            <w:pPr>
              <w:ind w:firstLine="0"/>
              <w:jc w:val="center"/>
              <w:rPr>
                <w:color w:val="000000" w:themeColor="text1"/>
                <w:szCs w:val="24"/>
                <w:lang w:val="ro-RO" w:eastAsia="ro-RO"/>
              </w:rPr>
            </w:pPr>
            <w:r w:rsidRPr="00233751">
              <w:rPr>
                <w:color w:val="000000"/>
                <w:szCs w:val="24"/>
              </w:rPr>
              <w:t>516</w:t>
            </w:r>
          </w:p>
        </w:tc>
        <w:tc>
          <w:tcPr>
            <w:tcW w:w="461" w:type="pct"/>
            <w:tcBorders>
              <w:top w:val="nil"/>
              <w:left w:val="nil"/>
              <w:bottom w:val="single" w:sz="4" w:space="0" w:color="auto"/>
              <w:right w:val="single" w:sz="4" w:space="0" w:color="auto"/>
            </w:tcBorders>
            <w:shd w:val="clear" w:color="auto" w:fill="auto"/>
            <w:hideMark/>
          </w:tcPr>
          <w:p w14:paraId="7A9C2F8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61788-32-7</w:t>
            </w:r>
          </w:p>
        </w:tc>
        <w:tc>
          <w:tcPr>
            <w:tcW w:w="630" w:type="pct"/>
            <w:tcBorders>
              <w:top w:val="nil"/>
              <w:left w:val="nil"/>
              <w:bottom w:val="single" w:sz="4" w:space="0" w:color="auto"/>
              <w:right w:val="single" w:sz="4" w:space="0" w:color="auto"/>
            </w:tcBorders>
            <w:shd w:val="clear" w:color="auto" w:fill="auto"/>
            <w:hideMark/>
          </w:tcPr>
          <w:p w14:paraId="54D777E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262-967-7</w:t>
            </w:r>
          </w:p>
        </w:tc>
        <w:tc>
          <w:tcPr>
            <w:tcW w:w="1436" w:type="pct"/>
            <w:tcBorders>
              <w:top w:val="nil"/>
              <w:left w:val="nil"/>
              <w:bottom w:val="single" w:sz="4" w:space="0" w:color="auto"/>
              <w:right w:val="single" w:sz="4" w:space="0" w:color="auto"/>
            </w:tcBorders>
            <w:shd w:val="clear" w:color="auto" w:fill="auto"/>
            <w:hideMark/>
          </w:tcPr>
          <w:p w14:paraId="691EAAB5"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Trifenil hidrogenat</w:t>
            </w:r>
          </w:p>
        </w:tc>
        <w:tc>
          <w:tcPr>
            <w:tcW w:w="599" w:type="pct"/>
            <w:tcBorders>
              <w:top w:val="nil"/>
              <w:left w:val="nil"/>
              <w:bottom w:val="single" w:sz="4" w:space="0" w:color="auto"/>
              <w:right w:val="single" w:sz="4" w:space="0" w:color="auto"/>
            </w:tcBorders>
            <w:shd w:val="clear" w:color="auto" w:fill="auto"/>
            <w:hideMark/>
          </w:tcPr>
          <w:p w14:paraId="5887D5E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19</w:t>
            </w:r>
          </w:p>
        </w:tc>
        <w:tc>
          <w:tcPr>
            <w:tcW w:w="280" w:type="pct"/>
            <w:tcBorders>
              <w:top w:val="nil"/>
              <w:left w:val="nil"/>
              <w:bottom w:val="single" w:sz="4" w:space="0" w:color="auto"/>
              <w:right w:val="single" w:sz="4" w:space="0" w:color="auto"/>
            </w:tcBorders>
            <w:shd w:val="clear" w:color="auto" w:fill="auto"/>
            <w:hideMark/>
          </w:tcPr>
          <w:p w14:paraId="6E257A7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496" w:type="pct"/>
            <w:tcBorders>
              <w:top w:val="nil"/>
              <w:left w:val="nil"/>
              <w:bottom w:val="single" w:sz="4" w:space="0" w:color="auto"/>
              <w:right w:val="single" w:sz="4" w:space="0" w:color="auto"/>
            </w:tcBorders>
            <w:shd w:val="clear" w:color="auto" w:fill="auto"/>
            <w:hideMark/>
          </w:tcPr>
          <w:p w14:paraId="2ED93ED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48</w:t>
            </w:r>
          </w:p>
        </w:tc>
        <w:tc>
          <w:tcPr>
            <w:tcW w:w="321" w:type="pct"/>
            <w:tcBorders>
              <w:top w:val="nil"/>
              <w:left w:val="nil"/>
              <w:bottom w:val="single" w:sz="4" w:space="0" w:color="auto"/>
              <w:right w:val="single" w:sz="4" w:space="0" w:color="auto"/>
            </w:tcBorders>
            <w:shd w:val="clear" w:color="auto" w:fill="auto"/>
            <w:hideMark/>
          </w:tcPr>
          <w:p w14:paraId="5F4C9CB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559" w:type="pct"/>
            <w:tcBorders>
              <w:top w:val="nil"/>
              <w:left w:val="nil"/>
              <w:bottom w:val="single" w:sz="4" w:space="0" w:color="auto"/>
              <w:right w:val="single" w:sz="4" w:space="0" w:color="auto"/>
            </w:tcBorders>
            <w:shd w:val="clear" w:color="auto" w:fill="auto"/>
          </w:tcPr>
          <w:p w14:paraId="1925E850" w14:textId="106D45C3" w:rsidR="00233751" w:rsidRPr="003E0CAD" w:rsidRDefault="00233751" w:rsidP="00233751">
            <w:pPr>
              <w:ind w:firstLine="0"/>
              <w:jc w:val="center"/>
              <w:rPr>
                <w:color w:val="000000" w:themeColor="text1"/>
                <w:szCs w:val="24"/>
                <w:lang w:val="ro-RO" w:eastAsia="ro-RO"/>
              </w:rPr>
            </w:pPr>
          </w:p>
        </w:tc>
      </w:tr>
      <w:tr w:rsidR="00233751" w:rsidRPr="003E0CAD" w14:paraId="722B10CA" w14:textId="77777777" w:rsidTr="00233751">
        <w:trPr>
          <w:trHeight w:val="401"/>
        </w:trPr>
        <w:tc>
          <w:tcPr>
            <w:tcW w:w="218" w:type="pct"/>
            <w:tcBorders>
              <w:top w:val="nil"/>
              <w:left w:val="single" w:sz="4" w:space="0" w:color="auto"/>
              <w:bottom w:val="single" w:sz="4" w:space="0" w:color="auto"/>
              <w:right w:val="single" w:sz="4" w:space="0" w:color="auto"/>
            </w:tcBorders>
            <w:shd w:val="clear" w:color="auto" w:fill="auto"/>
            <w:hideMark/>
          </w:tcPr>
          <w:p w14:paraId="70EB504D" w14:textId="2B79FC88" w:rsidR="00233751" w:rsidRPr="00233751" w:rsidRDefault="00233751" w:rsidP="00233751">
            <w:pPr>
              <w:ind w:firstLine="0"/>
              <w:jc w:val="center"/>
              <w:rPr>
                <w:color w:val="000000" w:themeColor="text1"/>
                <w:szCs w:val="24"/>
                <w:lang w:val="ro-RO" w:eastAsia="ro-RO"/>
              </w:rPr>
            </w:pPr>
            <w:r w:rsidRPr="00233751">
              <w:rPr>
                <w:color w:val="000000"/>
                <w:szCs w:val="24"/>
              </w:rPr>
              <w:lastRenderedPageBreak/>
              <w:t>517</w:t>
            </w:r>
          </w:p>
        </w:tc>
        <w:tc>
          <w:tcPr>
            <w:tcW w:w="461" w:type="pct"/>
            <w:tcBorders>
              <w:top w:val="nil"/>
              <w:left w:val="nil"/>
              <w:bottom w:val="single" w:sz="4" w:space="0" w:color="auto"/>
              <w:right w:val="single" w:sz="4" w:space="0" w:color="auto"/>
            </w:tcBorders>
            <w:shd w:val="clear" w:color="auto" w:fill="auto"/>
            <w:hideMark/>
          </w:tcPr>
          <w:p w14:paraId="0E7490E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115-86-6</w:t>
            </w:r>
          </w:p>
        </w:tc>
        <w:tc>
          <w:tcPr>
            <w:tcW w:w="630" w:type="pct"/>
            <w:tcBorders>
              <w:top w:val="nil"/>
              <w:left w:val="nil"/>
              <w:bottom w:val="single" w:sz="4" w:space="0" w:color="auto"/>
              <w:right w:val="single" w:sz="4" w:space="0" w:color="auto"/>
            </w:tcBorders>
            <w:shd w:val="clear" w:color="auto" w:fill="auto"/>
            <w:hideMark/>
          </w:tcPr>
          <w:p w14:paraId="28E7122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204-112-2</w:t>
            </w:r>
          </w:p>
        </w:tc>
        <w:tc>
          <w:tcPr>
            <w:tcW w:w="1436" w:type="pct"/>
            <w:tcBorders>
              <w:top w:val="nil"/>
              <w:left w:val="nil"/>
              <w:bottom w:val="single" w:sz="4" w:space="0" w:color="auto"/>
              <w:right w:val="single" w:sz="4" w:space="0" w:color="auto"/>
            </w:tcBorders>
            <w:shd w:val="clear" w:color="auto" w:fill="auto"/>
            <w:hideMark/>
          </w:tcPr>
          <w:p w14:paraId="43AF68A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Trifenilfosfat</w:t>
            </w:r>
          </w:p>
        </w:tc>
        <w:tc>
          <w:tcPr>
            <w:tcW w:w="599" w:type="pct"/>
            <w:tcBorders>
              <w:top w:val="nil"/>
              <w:left w:val="nil"/>
              <w:bottom w:val="single" w:sz="4" w:space="0" w:color="auto"/>
              <w:right w:val="single" w:sz="4" w:space="0" w:color="auto"/>
            </w:tcBorders>
            <w:shd w:val="clear" w:color="auto" w:fill="auto"/>
            <w:hideMark/>
          </w:tcPr>
          <w:p w14:paraId="3B4DF73A"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tcPr>
          <w:p w14:paraId="391246E2" w14:textId="1F6DB491"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0D362BA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w:t>
            </w:r>
          </w:p>
        </w:tc>
        <w:tc>
          <w:tcPr>
            <w:tcW w:w="321" w:type="pct"/>
            <w:tcBorders>
              <w:top w:val="nil"/>
              <w:left w:val="nil"/>
              <w:bottom w:val="single" w:sz="4" w:space="0" w:color="auto"/>
              <w:right w:val="single" w:sz="4" w:space="0" w:color="auto"/>
            </w:tcBorders>
            <w:shd w:val="clear" w:color="auto" w:fill="auto"/>
          </w:tcPr>
          <w:p w14:paraId="7234D664" w14:textId="47374F0B"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7011B3C9" w14:textId="4B1A0675" w:rsidR="00233751" w:rsidRPr="003E0CAD" w:rsidRDefault="00233751" w:rsidP="00233751">
            <w:pPr>
              <w:ind w:firstLine="0"/>
              <w:jc w:val="center"/>
              <w:rPr>
                <w:color w:val="000000" w:themeColor="text1"/>
                <w:szCs w:val="24"/>
                <w:lang w:val="ro-RO" w:eastAsia="ro-RO"/>
              </w:rPr>
            </w:pPr>
          </w:p>
        </w:tc>
      </w:tr>
      <w:tr w:rsidR="00233751" w:rsidRPr="003E0CAD" w14:paraId="358EADCE" w14:textId="77777777" w:rsidTr="00233751">
        <w:trPr>
          <w:trHeight w:val="279"/>
        </w:trPr>
        <w:tc>
          <w:tcPr>
            <w:tcW w:w="218" w:type="pct"/>
            <w:tcBorders>
              <w:top w:val="nil"/>
              <w:left w:val="single" w:sz="4" w:space="0" w:color="auto"/>
              <w:bottom w:val="single" w:sz="4" w:space="0" w:color="auto"/>
              <w:right w:val="single" w:sz="4" w:space="0" w:color="auto"/>
            </w:tcBorders>
            <w:shd w:val="clear" w:color="auto" w:fill="auto"/>
            <w:hideMark/>
          </w:tcPr>
          <w:p w14:paraId="79300F70" w14:textId="17F4ADA2" w:rsidR="00233751" w:rsidRPr="00233751" w:rsidRDefault="00233751" w:rsidP="00233751">
            <w:pPr>
              <w:ind w:firstLine="0"/>
              <w:jc w:val="center"/>
              <w:rPr>
                <w:color w:val="000000" w:themeColor="text1"/>
                <w:szCs w:val="24"/>
                <w:lang w:val="ro-RO" w:eastAsia="ro-RO"/>
              </w:rPr>
            </w:pPr>
            <w:r w:rsidRPr="00233751">
              <w:rPr>
                <w:color w:val="000000"/>
                <w:szCs w:val="24"/>
              </w:rPr>
              <w:t>518</w:t>
            </w:r>
          </w:p>
        </w:tc>
        <w:tc>
          <w:tcPr>
            <w:tcW w:w="461" w:type="pct"/>
            <w:tcBorders>
              <w:top w:val="nil"/>
              <w:left w:val="nil"/>
              <w:bottom w:val="single" w:sz="4" w:space="0" w:color="auto"/>
              <w:right w:val="single" w:sz="4" w:space="0" w:color="auto"/>
            </w:tcBorders>
            <w:shd w:val="clear" w:color="auto" w:fill="auto"/>
            <w:hideMark/>
          </w:tcPr>
          <w:p w14:paraId="43CD37D8"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75-63-8</w:t>
            </w:r>
          </w:p>
        </w:tc>
        <w:tc>
          <w:tcPr>
            <w:tcW w:w="630" w:type="pct"/>
            <w:tcBorders>
              <w:top w:val="nil"/>
              <w:left w:val="nil"/>
              <w:bottom w:val="single" w:sz="4" w:space="0" w:color="auto"/>
              <w:right w:val="single" w:sz="4" w:space="0" w:color="auto"/>
            </w:tcBorders>
            <w:shd w:val="clear" w:color="auto" w:fill="auto"/>
            <w:hideMark/>
          </w:tcPr>
          <w:p w14:paraId="32E4328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200-887-6</w:t>
            </w:r>
          </w:p>
        </w:tc>
        <w:tc>
          <w:tcPr>
            <w:tcW w:w="1436" w:type="pct"/>
            <w:tcBorders>
              <w:top w:val="nil"/>
              <w:left w:val="nil"/>
              <w:bottom w:val="single" w:sz="4" w:space="0" w:color="auto"/>
              <w:right w:val="single" w:sz="4" w:space="0" w:color="auto"/>
            </w:tcBorders>
            <w:shd w:val="clear" w:color="auto" w:fill="auto"/>
            <w:hideMark/>
          </w:tcPr>
          <w:p w14:paraId="777470A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Trifluoro-mono-brom metan</w:t>
            </w:r>
          </w:p>
        </w:tc>
        <w:tc>
          <w:tcPr>
            <w:tcW w:w="599" w:type="pct"/>
            <w:tcBorders>
              <w:top w:val="nil"/>
              <w:left w:val="nil"/>
              <w:bottom w:val="single" w:sz="4" w:space="0" w:color="auto"/>
              <w:right w:val="single" w:sz="4" w:space="0" w:color="auto"/>
            </w:tcBorders>
            <w:shd w:val="clear" w:color="auto" w:fill="auto"/>
            <w:hideMark/>
          </w:tcPr>
          <w:p w14:paraId="491305F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5000</w:t>
            </w:r>
          </w:p>
        </w:tc>
        <w:tc>
          <w:tcPr>
            <w:tcW w:w="280" w:type="pct"/>
            <w:tcBorders>
              <w:top w:val="nil"/>
              <w:left w:val="nil"/>
              <w:bottom w:val="single" w:sz="4" w:space="0" w:color="auto"/>
              <w:right w:val="single" w:sz="4" w:space="0" w:color="auto"/>
            </w:tcBorders>
            <w:shd w:val="clear" w:color="auto" w:fill="auto"/>
          </w:tcPr>
          <w:p w14:paraId="79D9D230" w14:textId="4EB4DE97"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3461716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7000</w:t>
            </w:r>
          </w:p>
        </w:tc>
        <w:tc>
          <w:tcPr>
            <w:tcW w:w="321" w:type="pct"/>
            <w:tcBorders>
              <w:top w:val="nil"/>
              <w:left w:val="nil"/>
              <w:bottom w:val="single" w:sz="4" w:space="0" w:color="auto"/>
              <w:right w:val="single" w:sz="4" w:space="0" w:color="auto"/>
            </w:tcBorders>
            <w:shd w:val="clear" w:color="auto" w:fill="auto"/>
          </w:tcPr>
          <w:p w14:paraId="1947461F" w14:textId="2FE03276"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5E59C95C" w14:textId="40768E52" w:rsidR="00233751" w:rsidRPr="003E0CAD" w:rsidRDefault="00233751" w:rsidP="00233751">
            <w:pPr>
              <w:ind w:firstLine="0"/>
              <w:jc w:val="center"/>
              <w:rPr>
                <w:color w:val="000000" w:themeColor="text1"/>
                <w:szCs w:val="24"/>
                <w:lang w:val="ro-RO" w:eastAsia="ro-RO"/>
              </w:rPr>
            </w:pPr>
          </w:p>
        </w:tc>
      </w:tr>
      <w:tr w:rsidR="00233751" w:rsidRPr="003E0CAD" w14:paraId="55A72214" w14:textId="77777777" w:rsidTr="00233751">
        <w:trPr>
          <w:trHeight w:val="269"/>
        </w:trPr>
        <w:tc>
          <w:tcPr>
            <w:tcW w:w="218" w:type="pct"/>
            <w:tcBorders>
              <w:top w:val="nil"/>
              <w:left w:val="single" w:sz="4" w:space="0" w:color="auto"/>
              <w:bottom w:val="single" w:sz="4" w:space="0" w:color="auto"/>
              <w:right w:val="single" w:sz="4" w:space="0" w:color="auto"/>
            </w:tcBorders>
            <w:shd w:val="clear" w:color="auto" w:fill="auto"/>
            <w:hideMark/>
          </w:tcPr>
          <w:p w14:paraId="3DAE9A71" w14:textId="7E16BC8B" w:rsidR="00233751" w:rsidRPr="00233751" w:rsidRDefault="00233751" w:rsidP="00233751">
            <w:pPr>
              <w:ind w:firstLine="0"/>
              <w:jc w:val="center"/>
              <w:rPr>
                <w:color w:val="000000" w:themeColor="text1"/>
                <w:szCs w:val="24"/>
                <w:lang w:val="ro-RO" w:eastAsia="ro-RO"/>
              </w:rPr>
            </w:pPr>
            <w:r w:rsidRPr="00233751">
              <w:rPr>
                <w:color w:val="000000"/>
                <w:szCs w:val="24"/>
              </w:rPr>
              <w:t>519</w:t>
            </w:r>
          </w:p>
        </w:tc>
        <w:tc>
          <w:tcPr>
            <w:tcW w:w="461" w:type="pct"/>
            <w:tcBorders>
              <w:top w:val="nil"/>
              <w:left w:val="nil"/>
              <w:bottom w:val="single" w:sz="4" w:space="0" w:color="auto"/>
              <w:right w:val="single" w:sz="4" w:space="0" w:color="auto"/>
            </w:tcBorders>
            <w:shd w:val="clear" w:color="auto" w:fill="auto"/>
            <w:hideMark/>
          </w:tcPr>
          <w:p w14:paraId="6E67BC6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7783-54-2</w:t>
            </w:r>
          </w:p>
        </w:tc>
        <w:tc>
          <w:tcPr>
            <w:tcW w:w="630" w:type="pct"/>
            <w:tcBorders>
              <w:top w:val="nil"/>
              <w:left w:val="nil"/>
              <w:bottom w:val="single" w:sz="4" w:space="0" w:color="auto"/>
              <w:right w:val="single" w:sz="4" w:space="0" w:color="auto"/>
            </w:tcBorders>
            <w:shd w:val="clear" w:color="auto" w:fill="auto"/>
            <w:hideMark/>
          </w:tcPr>
          <w:p w14:paraId="1CB30BE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232-007-1</w:t>
            </w:r>
          </w:p>
        </w:tc>
        <w:tc>
          <w:tcPr>
            <w:tcW w:w="1436" w:type="pct"/>
            <w:tcBorders>
              <w:top w:val="nil"/>
              <w:left w:val="nil"/>
              <w:bottom w:val="single" w:sz="4" w:space="0" w:color="auto"/>
              <w:right w:val="single" w:sz="4" w:space="0" w:color="auto"/>
            </w:tcBorders>
            <w:shd w:val="clear" w:color="auto" w:fill="auto"/>
            <w:hideMark/>
          </w:tcPr>
          <w:p w14:paraId="1BDCE3D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Trifluorură de azot</w:t>
            </w:r>
          </w:p>
        </w:tc>
        <w:tc>
          <w:tcPr>
            <w:tcW w:w="599" w:type="pct"/>
            <w:tcBorders>
              <w:top w:val="nil"/>
              <w:left w:val="nil"/>
              <w:bottom w:val="single" w:sz="4" w:space="0" w:color="auto"/>
              <w:right w:val="single" w:sz="4" w:space="0" w:color="auto"/>
            </w:tcBorders>
            <w:shd w:val="clear" w:color="auto" w:fill="auto"/>
            <w:hideMark/>
          </w:tcPr>
          <w:p w14:paraId="041E05D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w:t>
            </w:r>
          </w:p>
        </w:tc>
        <w:tc>
          <w:tcPr>
            <w:tcW w:w="280" w:type="pct"/>
            <w:tcBorders>
              <w:top w:val="nil"/>
              <w:left w:val="nil"/>
              <w:bottom w:val="single" w:sz="4" w:space="0" w:color="auto"/>
              <w:right w:val="single" w:sz="4" w:space="0" w:color="auto"/>
            </w:tcBorders>
            <w:shd w:val="clear" w:color="auto" w:fill="auto"/>
          </w:tcPr>
          <w:p w14:paraId="0ED34601" w14:textId="0BCC1E60"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5A31449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w:t>
            </w:r>
          </w:p>
        </w:tc>
        <w:tc>
          <w:tcPr>
            <w:tcW w:w="321" w:type="pct"/>
            <w:tcBorders>
              <w:top w:val="nil"/>
              <w:left w:val="nil"/>
              <w:bottom w:val="single" w:sz="4" w:space="0" w:color="auto"/>
              <w:right w:val="single" w:sz="4" w:space="0" w:color="auto"/>
            </w:tcBorders>
            <w:shd w:val="clear" w:color="auto" w:fill="auto"/>
          </w:tcPr>
          <w:p w14:paraId="2F223A57" w14:textId="46FCAE10"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4F24E662" w14:textId="1F3EB522" w:rsidR="00233751" w:rsidRPr="003E0CAD" w:rsidRDefault="00233751" w:rsidP="00233751">
            <w:pPr>
              <w:ind w:firstLine="0"/>
              <w:jc w:val="center"/>
              <w:rPr>
                <w:color w:val="000000" w:themeColor="text1"/>
                <w:szCs w:val="24"/>
                <w:lang w:val="ro-RO" w:eastAsia="ro-RO"/>
              </w:rPr>
            </w:pPr>
          </w:p>
        </w:tc>
      </w:tr>
      <w:tr w:rsidR="00233751" w:rsidRPr="003E0CAD" w14:paraId="5265CCF6" w14:textId="77777777" w:rsidTr="00233751">
        <w:trPr>
          <w:trHeight w:val="147"/>
        </w:trPr>
        <w:tc>
          <w:tcPr>
            <w:tcW w:w="218" w:type="pct"/>
            <w:tcBorders>
              <w:top w:val="nil"/>
              <w:left w:val="single" w:sz="4" w:space="0" w:color="auto"/>
              <w:bottom w:val="single" w:sz="4" w:space="0" w:color="auto"/>
              <w:right w:val="single" w:sz="4" w:space="0" w:color="auto"/>
            </w:tcBorders>
            <w:shd w:val="clear" w:color="auto" w:fill="auto"/>
            <w:hideMark/>
          </w:tcPr>
          <w:p w14:paraId="07D3495D" w14:textId="097DDA1E" w:rsidR="00233751" w:rsidRPr="00233751" w:rsidRDefault="00233751" w:rsidP="00233751">
            <w:pPr>
              <w:ind w:firstLine="0"/>
              <w:jc w:val="center"/>
              <w:rPr>
                <w:color w:val="000000" w:themeColor="text1"/>
                <w:szCs w:val="24"/>
                <w:lang w:val="ro-RO" w:eastAsia="ro-RO"/>
              </w:rPr>
            </w:pPr>
            <w:r w:rsidRPr="00233751">
              <w:rPr>
                <w:color w:val="000000"/>
                <w:szCs w:val="24"/>
              </w:rPr>
              <w:t>520</w:t>
            </w:r>
          </w:p>
        </w:tc>
        <w:tc>
          <w:tcPr>
            <w:tcW w:w="461" w:type="pct"/>
            <w:tcBorders>
              <w:top w:val="nil"/>
              <w:left w:val="nil"/>
              <w:bottom w:val="single" w:sz="4" w:space="0" w:color="auto"/>
              <w:right w:val="single" w:sz="4" w:space="0" w:color="auto"/>
            </w:tcBorders>
            <w:shd w:val="clear" w:color="auto" w:fill="auto"/>
            <w:hideMark/>
          </w:tcPr>
          <w:p w14:paraId="4FB21E12"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7637-07-2</w:t>
            </w:r>
          </w:p>
        </w:tc>
        <w:tc>
          <w:tcPr>
            <w:tcW w:w="630" w:type="pct"/>
            <w:tcBorders>
              <w:top w:val="nil"/>
              <w:left w:val="nil"/>
              <w:bottom w:val="single" w:sz="4" w:space="0" w:color="auto"/>
              <w:right w:val="single" w:sz="4" w:space="0" w:color="auto"/>
            </w:tcBorders>
            <w:shd w:val="clear" w:color="auto" w:fill="auto"/>
            <w:hideMark/>
          </w:tcPr>
          <w:p w14:paraId="7F38759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231-569-5</w:t>
            </w:r>
          </w:p>
        </w:tc>
        <w:tc>
          <w:tcPr>
            <w:tcW w:w="1436" w:type="pct"/>
            <w:tcBorders>
              <w:top w:val="nil"/>
              <w:left w:val="nil"/>
              <w:bottom w:val="single" w:sz="4" w:space="0" w:color="auto"/>
              <w:right w:val="single" w:sz="4" w:space="0" w:color="auto"/>
            </w:tcBorders>
            <w:shd w:val="clear" w:color="auto" w:fill="auto"/>
            <w:hideMark/>
          </w:tcPr>
          <w:p w14:paraId="34045F5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Trifluorură de bor</w:t>
            </w:r>
          </w:p>
        </w:tc>
        <w:tc>
          <w:tcPr>
            <w:tcW w:w="599" w:type="pct"/>
            <w:tcBorders>
              <w:top w:val="nil"/>
              <w:left w:val="nil"/>
              <w:bottom w:val="single" w:sz="4" w:space="0" w:color="auto"/>
              <w:right w:val="single" w:sz="4" w:space="0" w:color="auto"/>
            </w:tcBorders>
            <w:shd w:val="clear" w:color="auto" w:fill="auto"/>
          </w:tcPr>
          <w:p w14:paraId="26CAC169" w14:textId="6F2D38CA"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4B6A9815" w14:textId="30B60259"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53594DA5"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321" w:type="pct"/>
            <w:tcBorders>
              <w:top w:val="nil"/>
              <w:left w:val="nil"/>
              <w:bottom w:val="single" w:sz="4" w:space="0" w:color="auto"/>
              <w:right w:val="single" w:sz="4" w:space="0" w:color="auto"/>
            </w:tcBorders>
            <w:shd w:val="clear" w:color="auto" w:fill="auto"/>
          </w:tcPr>
          <w:p w14:paraId="2404A1FD" w14:textId="66AE6371"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60C721BA" w14:textId="43B7AEEB" w:rsidR="00233751" w:rsidRPr="003E0CAD" w:rsidRDefault="00233751" w:rsidP="00233751">
            <w:pPr>
              <w:ind w:firstLine="0"/>
              <w:jc w:val="center"/>
              <w:rPr>
                <w:color w:val="000000" w:themeColor="text1"/>
                <w:szCs w:val="24"/>
                <w:lang w:val="ro-RO" w:eastAsia="ro-RO"/>
              </w:rPr>
            </w:pPr>
          </w:p>
        </w:tc>
      </w:tr>
      <w:tr w:rsidR="00233751" w:rsidRPr="003E0CAD" w14:paraId="00DA01B1" w14:textId="77777777" w:rsidTr="00233751">
        <w:trPr>
          <w:trHeight w:val="279"/>
        </w:trPr>
        <w:tc>
          <w:tcPr>
            <w:tcW w:w="218" w:type="pct"/>
            <w:tcBorders>
              <w:top w:val="nil"/>
              <w:left w:val="single" w:sz="4" w:space="0" w:color="auto"/>
              <w:bottom w:val="single" w:sz="4" w:space="0" w:color="auto"/>
              <w:right w:val="single" w:sz="4" w:space="0" w:color="auto"/>
            </w:tcBorders>
            <w:shd w:val="clear" w:color="auto" w:fill="auto"/>
            <w:hideMark/>
          </w:tcPr>
          <w:p w14:paraId="2674E4E4" w14:textId="04098BB6" w:rsidR="00233751" w:rsidRPr="00233751" w:rsidRDefault="00233751" w:rsidP="00233751">
            <w:pPr>
              <w:ind w:firstLine="0"/>
              <w:jc w:val="center"/>
              <w:rPr>
                <w:color w:val="000000" w:themeColor="text1"/>
                <w:szCs w:val="24"/>
                <w:lang w:val="ro-RO" w:eastAsia="ro-RO"/>
              </w:rPr>
            </w:pPr>
            <w:r w:rsidRPr="00233751">
              <w:rPr>
                <w:color w:val="000000"/>
                <w:szCs w:val="24"/>
              </w:rPr>
              <w:t>521</w:t>
            </w:r>
          </w:p>
        </w:tc>
        <w:tc>
          <w:tcPr>
            <w:tcW w:w="461" w:type="pct"/>
            <w:tcBorders>
              <w:top w:val="nil"/>
              <w:left w:val="nil"/>
              <w:bottom w:val="single" w:sz="4" w:space="0" w:color="auto"/>
              <w:right w:val="single" w:sz="4" w:space="0" w:color="auto"/>
            </w:tcBorders>
            <w:shd w:val="clear" w:color="auto" w:fill="auto"/>
            <w:hideMark/>
          </w:tcPr>
          <w:p w14:paraId="6D7DCB6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7790-91-2</w:t>
            </w:r>
          </w:p>
        </w:tc>
        <w:tc>
          <w:tcPr>
            <w:tcW w:w="630" w:type="pct"/>
            <w:tcBorders>
              <w:top w:val="nil"/>
              <w:left w:val="nil"/>
              <w:bottom w:val="single" w:sz="4" w:space="0" w:color="auto"/>
              <w:right w:val="single" w:sz="4" w:space="0" w:color="auto"/>
            </w:tcBorders>
            <w:shd w:val="clear" w:color="auto" w:fill="auto"/>
            <w:hideMark/>
          </w:tcPr>
          <w:p w14:paraId="0DF120B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232-230-4</w:t>
            </w:r>
          </w:p>
        </w:tc>
        <w:tc>
          <w:tcPr>
            <w:tcW w:w="1436" w:type="pct"/>
            <w:tcBorders>
              <w:top w:val="nil"/>
              <w:left w:val="nil"/>
              <w:bottom w:val="single" w:sz="4" w:space="0" w:color="auto"/>
              <w:right w:val="single" w:sz="4" w:space="0" w:color="auto"/>
            </w:tcBorders>
            <w:shd w:val="clear" w:color="auto" w:fill="auto"/>
            <w:hideMark/>
          </w:tcPr>
          <w:p w14:paraId="767FB38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Trifluorură de clor</w:t>
            </w:r>
          </w:p>
        </w:tc>
        <w:tc>
          <w:tcPr>
            <w:tcW w:w="599" w:type="pct"/>
            <w:tcBorders>
              <w:top w:val="nil"/>
              <w:left w:val="nil"/>
              <w:bottom w:val="single" w:sz="4" w:space="0" w:color="auto"/>
              <w:right w:val="single" w:sz="4" w:space="0" w:color="auto"/>
            </w:tcBorders>
            <w:shd w:val="clear" w:color="auto" w:fill="auto"/>
          </w:tcPr>
          <w:p w14:paraId="1C187AEC" w14:textId="34E88995"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723080E1" w14:textId="5184D005"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49CD2D1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0,4</w:t>
            </w:r>
          </w:p>
        </w:tc>
        <w:tc>
          <w:tcPr>
            <w:tcW w:w="321" w:type="pct"/>
            <w:tcBorders>
              <w:top w:val="nil"/>
              <w:left w:val="nil"/>
              <w:bottom w:val="single" w:sz="4" w:space="0" w:color="auto"/>
              <w:right w:val="single" w:sz="4" w:space="0" w:color="auto"/>
            </w:tcBorders>
            <w:shd w:val="clear" w:color="auto" w:fill="auto"/>
          </w:tcPr>
          <w:p w14:paraId="5F471D20" w14:textId="4B29D8C4"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46352BB1" w14:textId="78BE57D7" w:rsidR="00233751" w:rsidRPr="003E0CAD" w:rsidRDefault="00233751" w:rsidP="00233751">
            <w:pPr>
              <w:ind w:firstLine="0"/>
              <w:jc w:val="center"/>
              <w:rPr>
                <w:color w:val="000000" w:themeColor="text1"/>
                <w:szCs w:val="24"/>
                <w:lang w:val="ro-RO" w:eastAsia="ro-RO"/>
              </w:rPr>
            </w:pPr>
          </w:p>
        </w:tc>
      </w:tr>
      <w:tr w:rsidR="00233751" w:rsidRPr="003E0CAD" w14:paraId="5C1591E1" w14:textId="77777777" w:rsidTr="00233751">
        <w:trPr>
          <w:trHeight w:val="283"/>
        </w:trPr>
        <w:tc>
          <w:tcPr>
            <w:tcW w:w="218" w:type="pct"/>
            <w:tcBorders>
              <w:top w:val="nil"/>
              <w:left w:val="single" w:sz="4" w:space="0" w:color="auto"/>
              <w:bottom w:val="single" w:sz="4" w:space="0" w:color="auto"/>
              <w:right w:val="single" w:sz="4" w:space="0" w:color="auto"/>
            </w:tcBorders>
            <w:shd w:val="clear" w:color="auto" w:fill="auto"/>
            <w:hideMark/>
          </w:tcPr>
          <w:p w14:paraId="467F955A" w14:textId="53ED0EB1" w:rsidR="00233751" w:rsidRPr="00233751" w:rsidRDefault="00233751" w:rsidP="00233751">
            <w:pPr>
              <w:ind w:firstLine="0"/>
              <w:jc w:val="center"/>
              <w:rPr>
                <w:color w:val="000000" w:themeColor="text1"/>
                <w:szCs w:val="24"/>
                <w:lang w:val="ro-RO" w:eastAsia="ro-RO"/>
              </w:rPr>
            </w:pPr>
            <w:r w:rsidRPr="00233751">
              <w:rPr>
                <w:color w:val="000000"/>
                <w:szCs w:val="24"/>
              </w:rPr>
              <w:t>522</w:t>
            </w:r>
          </w:p>
        </w:tc>
        <w:tc>
          <w:tcPr>
            <w:tcW w:w="461" w:type="pct"/>
            <w:tcBorders>
              <w:top w:val="nil"/>
              <w:left w:val="nil"/>
              <w:bottom w:val="single" w:sz="4" w:space="0" w:color="auto"/>
              <w:right w:val="single" w:sz="4" w:space="0" w:color="auto"/>
            </w:tcBorders>
            <w:shd w:val="clear" w:color="auto" w:fill="auto"/>
            <w:hideMark/>
          </w:tcPr>
          <w:p w14:paraId="2791846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75-50-3</w:t>
            </w:r>
          </w:p>
        </w:tc>
        <w:tc>
          <w:tcPr>
            <w:tcW w:w="630" w:type="pct"/>
            <w:tcBorders>
              <w:top w:val="nil"/>
              <w:left w:val="nil"/>
              <w:bottom w:val="single" w:sz="4" w:space="0" w:color="auto"/>
              <w:right w:val="single" w:sz="4" w:space="0" w:color="auto"/>
            </w:tcBorders>
            <w:shd w:val="clear" w:color="auto" w:fill="auto"/>
            <w:hideMark/>
          </w:tcPr>
          <w:p w14:paraId="149209A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200-875-0</w:t>
            </w:r>
          </w:p>
        </w:tc>
        <w:tc>
          <w:tcPr>
            <w:tcW w:w="1436" w:type="pct"/>
            <w:tcBorders>
              <w:top w:val="nil"/>
              <w:left w:val="nil"/>
              <w:bottom w:val="single" w:sz="4" w:space="0" w:color="auto"/>
              <w:right w:val="single" w:sz="4" w:space="0" w:color="auto"/>
            </w:tcBorders>
            <w:shd w:val="clear" w:color="auto" w:fill="auto"/>
            <w:hideMark/>
          </w:tcPr>
          <w:p w14:paraId="41897DD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Trimetilamină</w:t>
            </w:r>
          </w:p>
        </w:tc>
        <w:tc>
          <w:tcPr>
            <w:tcW w:w="599" w:type="pct"/>
            <w:tcBorders>
              <w:top w:val="nil"/>
              <w:left w:val="nil"/>
              <w:bottom w:val="single" w:sz="4" w:space="0" w:color="auto"/>
              <w:right w:val="single" w:sz="4" w:space="0" w:color="auto"/>
            </w:tcBorders>
            <w:shd w:val="clear" w:color="auto" w:fill="auto"/>
            <w:hideMark/>
          </w:tcPr>
          <w:p w14:paraId="52ADC56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4,9</w:t>
            </w:r>
          </w:p>
        </w:tc>
        <w:tc>
          <w:tcPr>
            <w:tcW w:w="280" w:type="pct"/>
            <w:tcBorders>
              <w:top w:val="nil"/>
              <w:left w:val="nil"/>
              <w:bottom w:val="single" w:sz="4" w:space="0" w:color="auto"/>
              <w:right w:val="single" w:sz="4" w:space="0" w:color="auto"/>
            </w:tcBorders>
            <w:shd w:val="clear" w:color="auto" w:fill="auto"/>
            <w:hideMark/>
          </w:tcPr>
          <w:p w14:paraId="6F7BA709"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496" w:type="pct"/>
            <w:tcBorders>
              <w:top w:val="nil"/>
              <w:left w:val="nil"/>
              <w:bottom w:val="single" w:sz="4" w:space="0" w:color="auto"/>
              <w:right w:val="single" w:sz="4" w:space="0" w:color="auto"/>
            </w:tcBorders>
            <w:shd w:val="clear" w:color="auto" w:fill="auto"/>
            <w:hideMark/>
          </w:tcPr>
          <w:p w14:paraId="75C3E63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12,5</w:t>
            </w:r>
          </w:p>
        </w:tc>
        <w:tc>
          <w:tcPr>
            <w:tcW w:w="321" w:type="pct"/>
            <w:tcBorders>
              <w:top w:val="nil"/>
              <w:left w:val="nil"/>
              <w:bottom w:val="single" w:sz="4" w:space="0" w:color="auto"/>
              <w:right w:val="single" w:sz="4" w:space="0" w:color="auto"/>
            </w:tcBorders>
            <w:shd w:val="clear" w:color="auto" w:fill="auto"/>
            <w:hideMark/>
          </w:tcPr>
          <w:p w14:paraId="77631BF3"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559" w:type="pct"/>
            <w:tcBorders>
              <w:top w:val="nil"/>
              <w:left w:val="nil"/>
              <w:bottom w:val="single" w:sz="4" w:space="0" w:color="auto"/>
              <w:right w:val="single" w:sz="4" w:space="0" w:color="auto"/>
            </w:tcBorders>
            <w:shd w:val="clear" w:color="auto" w:fill="auto"/>
          </w:tcPr>
          <w:p w14:paraId="303428FF" w14:textId="393CD794" w:rsidR="00233751" w:rsidRPr="003E0CAD" w:rsidRDefault="00233751" w:rsidP="00233751">
            <w:pPr>
              <w:ind w:firstLine="0"/>
              <w:jc w:val="center"/>
              <w:rPr>
                <w:color w:val="000000" w:themeColor="text1"/>
                <w:szCs w:val="24"/>
                <w:lang w:val="ro-RO" w:eastAsia="ro-RO"/>
              </w:rPr>
            </w:pPr>
          </w:p>
        </w:tc>
      </w:tr>
      <w:tr w:rsidR="00233751" w:rsidRPr="003E0CAD" w14:paraId="7345B912" w14:textId="77777777" w:rsidTr="00233751">
        <w:trPr>
          <w:trHeight w:val="401"/>
        </w:trPr>
        <w:tc>
          <w:tcPr>
            <w:tcW w:w="218" w:type="pct"/>
            <w:tcBorders>
              <w:top w:val="nil"/>
              <w:left w:val="single" w:sz="4" w:space="0" w:color="auto"/>
              <w:bottom w:val="single" w:sz="4" w:space="0" w:color="auto"/>
              <w:right w:val="single" w:sz="4" w:space="0" w:color="auto"/>
            </w:tcBorders>
            <w:shd w:val="clear" w:color="auto" w:fill="auto"/>
            <w:hideMark/>
          </w:tcPr>
          <w:p w14:paraId="428A5D5F" w14:textId="2C0789E3" w:rsidR="00233751" w:rsidRPr="00233751" w:rsidRDefault="00233751" w:rsidP="00233751">
            <w:pPr>
              <w:ind w:firstLine="0"/>
              <w:jc w:val="center"/>
              <w:rPr>
                <w:color w:val="000000" w:themeColor="text1"/>
                <w:szCs w:val="24"/>
                <w:lang w:val="ro-RO" w:eastAsia="ro-RO"/>
              </w:rPr>
            </w:pPr>
            <w:r w:rsidRPr="00233751">
              <w:rPr>
                <w:color w:val="000000"/>
                <w:szCs w:val="24"/>
              </w:rPr>
              <w:t>523</w:t>
            </w:r>
          </w:p>
        </w:tc>
        <w:tc>
          <w:tcPr>
            <w:tcW w:w="461" w:type="pct"/>
            <w:tcBorders>
              <w:top w:val="nil"/>
              <w:left w:val="nil"/>
              <w:bottom w:val="single" w:sz="4" w:space="0" w:color="auto"/>
              <w:right w:val="single" w:sz="4" w:space="0" w:color="auto"/>
            </w:tcBorders>
            <w:shd w:val="clear" w:color="auto" w:fill="auto"/>
            <w:hideMark/>
          </w:tcPr>
          <w:p w14:paraId="512CF049"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75-77-4</w:t>
            </w:r>
          </w:p>
        </w:tc>
        <w:tc>
          <w:tcPr>
            <w:tcW w:w="630" w:type="pct"/>
            <w:tcBorders>
              <w:top w:val="nil"/>
              <w:left w:val="nil"/>
              <w:bottom w:val="single" w:sz="4" w:space="0" w:color="auto"/>
              <w:right w:val="single" w:sz="4" w:space="0" w:color="auto"/>
            </w:tcBorders>
            <w:shd w:val="clear" w:color="auto" w:fill="auto"/>
            <w:hideMark/>
          </w:tcPr>
          <w:p w14:paraId="440AF42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200-900-5</w:t>
            </w:r>
          </w:p>
        </w:tc>
        <w:tc>
          <w:tcPr>
            <w:tcW w:w="1436" w:type="pct"/>
            <w:tcBorders>
              <w:top w:val="nil"/>
              <w:left w:val="nil"/>
              <w:bottom w:val="single" w:sz="4" w:space="0" w:color="auto"/>
              <w:right w:val="single" w:sz="4" w:space="0" w:color="auto"/>
            </w:tcBorders>
            <w:shd w:val="clear" w:color="auto" w:fill="auto"/>
            <w:hideMark/>
          </w:tcPr>
          <w:p w14:paraId="7344D7D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Trimetilclorsilan</w:t>
            </w:r>
          </w:p>
        </w:tc>
        <w:tc>
          <w:tcPr>
            <w:tcW w:w="599" w:type="pct"/>
            <w:tcBorders>
              <w:top w:val="nil"/>
              <w:left w:val="nil"/>
              <w:bottom w:val="single" w:sz="4" w:space="0" w:color="auto"/>
              <w:right w:val="single" w:sz="4" w:space="0" w:color="auto"/>
            </w:tcBorders>
            <w:shd w:val="clear" w:color="auto" w:fill="auto"/>
            <w:hideMark/>
          </w:tcPr>
          <w:p w14:paraId="3318B62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280" w:type="pct"/>
            <w:tcBorders>
              <w:top w:val="nil"/>
              <w:left w:val="nil"/>
              <w:bottom w:val="single" w:sz="4" w:space="0" w:color="auto"/>
              <w:right w:val="single" w:sz="4" w:space="0" w:color="auto"/>
            </w:tcBorders>
            <w:shd w:val="clear" w:color="auto" w:fill="auto"/>
            <w:hideMark/>
          </w:tcPr>
          <w:p w14:paraId="5611FEB7" w14:textId="024C3DE8"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0B65A3E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hideMark/>
          </w:tcPr>
          <w:p w14:paraId="554E6EB9" w14:textId="41EF9777"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3CFA8ED1" w14:textId="6E2727FF" w:rsidR="00233751" w:rsidRPr="003E0CAD" w:rsidRDefault="00233751" w:rsidP="00233751">
            <w:pPr>
              <w:ind w:firstLine="0"/>
              <w:jc w:val="center"/>
              <w:rPr>
                <w:color w:val="000000" w:themeColor="text1"/>
                <w:szCs w:val="24"/>
                <w:lang w:val="ro-RO" w:eastAsia="ro-RO"/>
              </w:rPr>
            </w:pPr>
          </w:p>
        </w:tc>
      </w:tr>
      <w:tr w:rsidR="00233751" w:rsidRPr="003E0CAD" w14:paraId="26917620" w14:textId="77777777" w:rsidTr="00233751">
        <w:trPr>
          <w:trHeight w:val="269"/>
        </w:trPr>
        <w:tc>
          <w:tcPr>
            <w:tcW w:w="218" w:type="pct"/>
            <w:tcBorders>
              <w:top w:val="nil"/>
              <w:left w:val="single" w:sz="4" w:space="0" w:color="auto"/>
              <w:bottom w:val="single" w:sz="4" w:space="0" w:color="auto"/>
              <w:right w:val="single" w:sz="4" w:space="0" w:color="auto"/>
            </w:tcBorders>
            <w:shd w:val="clear" w:color="auto" w:fill="auto"/>
            <w:hideMark/>
          </w:tcPr>
          <w:p w14:paraId="7A83A0FA" w14:textId="48EEFB56" w:rsidR="00233751" w:rsidRPr="00233751" w:rsidRDefault="00233751" w:rsidP="00233751">
            <w:pPr>
              <w:ind w:firstLine="0"/>
              <w:jc w:val="center"/>
              <w:rPr>
                <w:color w:val="000000" w:themeColor="text1"/>
                <w:szCs w:val="24"/>
                <w:lang w:val="ro-RO" w:eastAsia="ro-RO"/>
              </w:rPr>
            </w:pPr>
            <w:r w:rsidRPr="00233751">
              <w:rPr>
                <w:color w:val="000000"/>
                <w:szCs w:val="24"/>
              </w:rPr>
              <w:t>524</w:t>
            </w:r>
          </w:p>
        </w:tc>
        <w:tc>
          <w:tcPr>
            <w:tcW w:w="461" w:type="pct"/>
            <w:tcBorders>
              <w:top w:val="nil"/>
              <w:left w:val="nil"/>
              <w:bottom w:val="single" w:sz="4" w:space="0" w:color="auto"/>
              <w:right w:val="single" w:sz="4" w:space="0" w:color="auto"/>
            </w:tcBorders>
            <w:shd w:val="clear" w:color="auto" w:fill="auto"/>
            <w:hideMark/>
          </w:tcPr>
          <w:p w14:paraId="26C39BBF"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102-69-2</w:t>
            </w:r>
          </w:p>
        </w:tc>
        <w:tc>
          <w:tcPr>
            <w:tcW w:w="630" w:type="pct"/>
            <w:tcBorders>
              <w:top w:val="nil"/>
              <w:left w:val="nil"/>
              <w:bottom w:val="single" w:sz="4" w:space="0" w:color="auto"/>
              <w:right w:val="single" w:sz="4" w:space="0" w:color="auto"/>
            </w:tcBorders>
            <w:shd w:val="clear" w:color="auto" w:fill="auto"/>
            <w:hideMark/>
          </w:tcPr>
          <w:p w14:paraId="393AAAD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203-047-7</w:t>
            </w:r>
          </w:p>
        </w:tc>
        <w:tc>
          <w:tcPr>
            <w:tcW w:w="1436" w:type="pct"/>
            <w:tcBorders>
              <w:top w:val="nil"/>
              <w:left w:val="nil"/>
              <w:bottom w:val="single" w:sz="4" w:space="0" w:color="auto"/>
              <w:right w:val="single" w:sz="4" w:space="0" w:color="auto"/>
            </w:tcBorders>
            <w:shd w:val="clear" w:color="auto" w:fill="auto"/>
            <w:hideMark/>
          </w:tcPr>
          <w:p w14:paraId="1AB95D71"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Tripropilamină</w:t>
            </w:r>
          </w:p>
        </w:tc>
        <w:tc>
          <w:tcPr>
            <w:tcW w:w="599" w:type="pct"/>
            <w:tcBorders>
              <w:top w:val="nil"/>
              <w:left w:val="nil"/>
              <w:bottom w:val="single" w:sz="4" w:space="0" w:color="auto"/>
              <w:right w:val="single" w:sz="4" w:space="0" w:color="auto"/>
            </w:tcBorders>
            <w:shd w:val="clear" w:color="auto" w:fill="auto"/>
            <w:hideMark/>
          </w:tcPr>
          <w:p w14:paraId="54426F4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w:t>
            </w:r>
          </w:p>
        </w:tc>
        <w:tc>
          <w:tcPr>
            <w:tcW w:w="280" w:type="pct"/>
            <w:tcBorders>
              <w:top w:val="nil"/>
              <w:left w:val="nil"/>
              <w:bottom w:val="single" w:sz="4" w:space="0" w:color="auto"/>
              <w:right w:val="single" w:sz="4" w:space="0" w:color="auto"/>
            </w:tcBorders>
            <w:shd w:val="clear" w:color="auto" w:fill="auto"/>
            <w:hideMark/>
          </w:tcPr>
          <w:p w14:paraId="13B3A54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496" w:type="pct"/>
            <w:tcBorders>
              <w:top w:val="nil"/>
              <w:left w:val="nil"/>
              <w:bottom w:val="single" w:sz="4" w:space="0" w:color="auto"/>
              <w:right w:val="single" w:sz="4" w:space="0" w:color="auto"/>
            </w:tcBorders>
            <w:shd w:val="clear" w:color="auto" w:fill="auto"/>
            <w:hideMark/>
          </w:tcPr>
          <w:p w14:paraId="6DD7536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w:t>
            </w:r>
          </w:p>
        </w:tc>
        <w:tc>
          <w:tcPr>
            <w:tcW w:w="321" w:type="pct"/>
            <w:tcBorders>
              <w:top w:val="nil"/>
              <w:left w:val="nil"/>
              <w:bottom w:val="single" w:sz="4" w:space="0" w:color="auto"/>
              <w:right w:val="single" w:sz="4" w:space="0" w:color="auto"/>
            </w:tcBorders>
            <w:shd w:val="clear" w:color="auto" w:fill="auto"/>
            <w:hideMark/>
          </w:tcPr>
          <w:p w14:paraId="78A7775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0,7</w:t>
            </w:r>
          </w:p>
        </w:tc>
        <w:tc>
          <w:tcPr>
            <w:tcW w:w="559" w:type="pct"/>
            <w:tcBorders>
              <w:top w:val="nil"/>
              <w:left w:val="nil"/>
              <w:bottom w:val="single" w:sz="4" w:space="0" w:color="auto"/>
              <w:right w:val="single" w:sz="4" w:space="0" w:color="auto"/>
            </w:tcBorders>
            <w:shd w:val="clear" w:color="auto" w:fill="auto"/>
          </w:tcPr>
          <w:p w14:paraId="4B9B7983" w14:textId="6F365CAB" w:rsidR="00233751" w:rsidRPr="003E0CAD" w:rsidRDefault="00233751" w:rsidP="00233751">
            <w:pPr>
              <w:ind w:firstLine="0"/>
              <w:jc w:val="center"/>
              <w:rPr>
                <w:color w:val="000000" w:themeColor="text1"/>
                <w:szCs w:val="24"/>
                <w:lang w:val="ro-RO" w:eastAsia="ro-RO"/>
              </w:rPr>
            </w:pPr>
          </w:p>
        </w:tc>
      </w:tr>
      <w:tr w:rsidR="00233751" w:rsidRPr="003E0CAD" w14:paraId="4291556A" w14:textId="77777777" w:rsidTr="00233751">
        <w:trPr>
          <w:trHeight w:val="273"/>
        </w:trPr>
        <w:tc>
          <w:tcPr>
            <w:tcW w:w="218" w:type="pct"/>
            <w:tcBorders>
              <w:top w:val="nil"/>
              <w:left w:val="single" w:sz="4" w:space="0" w:color="auto"/>
              <w:bottom w:val="single" w:sz="4" w:space="0" w:color="auto"/>
              <w:right w:val="single" w:sz="4" w:space="0" w:color="auto"/>
            </w:tcBorders>
            <w:shd w:val="clear" w:color="auto" w:fill="auto"/>
            <w:hideMark/>
          </w:tcPr>
          <w:p w14:paraId="356D73CE" w14:textId="3CF6B879" w:rsidR="00233751" w:rsidRPr="00233751" w:rsidRDefault="00233751" w:rsidP="00233751">
            <w:pPr>
              <w:ind w:firstLine="0"/>
              <w:jc w:val="center"/>
              <w:rPr>
                <w:color w:val="000000" w:themeColor="text1"/>
                <w:szCs w:val="24"/>
                <w:lang w:val="ro-RO" w:eastAsia="ro-RO"/>
              </w:rPr>
            </w:pPr>
            <w:r w:rsidRPr="00233751">
              <w:rPr>
                <w:color w:val="000000"/>
                <w:szCs w:val="24"/>
              </w:rPr>
              <w:t>525</w:t>
            </w:r>
          </w:p>
        </w:tc>
        <w:tc>
          <w:tcPr>
            <w:tcW w:w="461" w:type="pct"/>
            <w:tcBorders>
              <w:top w:val="nil"/>
              <w:left w:val="nil"/>
              <w:bottom w:val="single" w:sz="4" w:space="0" w:color="auto"/>
              <w:right w:val="single" w:sz="4" w:space="0" w:color="auto"/>
            </w:tcBorders>
            <w:shd w:val="clear" w:color="auto" w:fill="auto"/>
            <w:hideMark/>
          </w:tcPr>
          <w:p w14:paraId="430078E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7440-33-7</w:t>
            </w:r>
          </w:p>
        </w:tc>
        <w:tc>
          <w:tcPr>
            <w:tcW w:w="630" w:type="pct"/>
            <w:tcBorders>
              <w:top w:val="nil"/>
              <w:left w:val="nil"/>
              <w:bottom w:val="single" w:sz="4" w:space="0" w:color="auto"/>
              <w:right w:val="single" w:sz="4" w:space="0" w:color="auto"/>
            </w:tcBorders>
            <w:shd w:val="clear" w:color="auto" w:fill="auto"/>
            <w:hideMark/>
          </w:tcPr>
          <w:p w14:paraId="042C2D2A"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231-143-9</w:t>
            </w:r>
          </w:p>
        </w:tc>
        <w:tc>
          <w:tcPr>
            <w:tcW w:w="1436" w:type="pct"/>
            <w:tcBorders>
              <w:top w:val="nil"/>
              <w:left w:val="nil"/>
              <w:bottom w:val="single" w:sz="4" w:space="0" w:color="auto"/>
              <w:right w:val="single" w:sz="4" w:space="0" w:color="auto"/>
            </w:tcBorders>
            <w:shd w:val="clear" w:color="auto" w:fill="auto"/>
            <w:hideMark/>
          </w:tcPr>
          <w:p w14:paraId="2DCD4A8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Tungsten</w:t>
            </w:r>
          </w:p>
        </w:tc>
        <w:tc>
          <w:tcPr>
            <w:tcW w:w="599" w:type="pct"/>
            <w:tcBorders>
              <w:top w:val="nil"/>
              <w:left w:val="nil"/>
              <w:bottom w:val="single" w:sz="4" w:space="0" w:color="auto"/>
              <w:right w:val="single" w:sz="4" w:space="0" w:color="auto"/>
            </w:tcBorders>
            <w:shd w:val="clear" w:color="auto" w:fill="auto"/>
            <w:hideMark/>
          </w:tcPr>
          <w:p w14:paraId="37B1AFB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280" w:type="pct"/>
            <w:tcBorders>
              <w:top w:val="nil"/>
              <w:left w:val="nil"/>
              <w:bottom w:val="single" w:sz="4" w:space="0" w:color="auto"/>
              <w:right w:val="single" w:sz="4" w:space="0" w:color="auto"/>
            </w:tcBorders>
            <w:shd w:val="clear" w:color="auto" w:fill="auto"/>
          </w:tcPr>
          <w:p w14:paraId="36AF6EBA" w14:textId="626F122F"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0337AE97"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6</w:t>
            </w:r>
          </w:p>
        </w:tc>
        <w:tc>
          <w:tcPr>
            <w:tcW w:w="321" w:type="pct"/>
            <w:tcBorders>
              <w:top w:val="nil"/>
              <w:left w:val="nil"/>
              <w:bottom w:val="single" w:sz="4" w:space="0" w:color="auto"/>
              <w:right w:val="single" w:sz="4" w:space="0" w:color="auto"/>
            </w:tcBorders>
            <w:shd w:val="clear" w:color="auto" w:fill="auto"/>
          </w:tcPr>
          <w:p w14:paraId="0A31823E" w14:textId="7D8F5B76"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285E3E86" w14:textId="138DEFDB" w:rsidR="00233751" w:rsidRPr="003E0CAD" w:rsidRDefault="00233751" w:rsidP="00233751">
            <w:pPr>
              <w:ind w:firstLine="0"/>
              <w:jc w:val="center"/>
              <w:rPr>
                <w:color w:val="000000" w:themeColor="text1"/>
                <w:szCs w:val="24"/>
                <w:lang w:val="ro-RO" w:eastAsia="ro-RO"/>
              </w:rPr>
            </w:pPr>
          </w:p>
        </w:tc>
      </w:tr>
      <w:tr w:rsidR="00233751" w:rsidRPr="003E0CAD" w14:paraId="45D42C30" w14:textId="77777777" w:rsidTr="00233751">
        <w:trPr>
          <w:trHeight w:val="263"/>
        </w:trPr>
        <w:tc>
          <w:tcPr>
            <w:tcW w:w="218" w:type="pct"/>
            <w:tcBorders>
              <w:top w:val="nil"/>
              <w:left w:val="single" w:sz="4" w:space="0" w:color="auto"/>
              <w:bottom w:val="single" w:sz="4" w:space="0" w:color="auto"/>
              <w:right w:val="single" w:sz="4" w:space="0" w:color="auto"/>
            </w:tcBorders>
            <w:shd w:val="clear" w:color="auto" w:fill="auto"/>
            <w:hideMark/>
          </w:tcPr>
          <w:p w14:paraId="5C869DAF" w14:textId="5BE0B7E6" w:rsidR="00233751" w:rsidRPr="00233751" w:rsidRDefault="00233751" w:rsidP="00233751">
            <w:pPr>
              <w:ind w:firstLine="0"/>
              <w:jc w:val="center"/>
              <w:rPr>
                <w:color w:val="000000" w:themeColor="text1"/>
                <w:szCs w:val="24"/>
                <w:lang w:val="ro-RO" w:eastAsia="ro-RO"/>
              </w:rPr>
            </w:pPr>
            <w:r w:rsidRPr="00233751">
              <w:rPr>
                <w:color w:val="000000"/>
                <w:szCs w:val="24"/>
              </w:rPr>
              <w:t>526</w:t>
            </w:r>
          </w:p>
        </w:tc>
        <w:tc>
          <w:tcPr>
            <w:tcW w:w="461" w:type="pct"/>
            <w:tcBorders>
              <w:top w:val="nil"/>
              <w:left w:val="nil"/>
              <w:bottom w:val="single" w:sz="4" w:space="0" w:color="auto"/>
              <w:right w:val="single" w:sz="4" w:space="0" w:color="auto"/>
            </w:tcBorders>
            <w:shd w:val="clear" w:color="auto" w:fill="auto"/>
            <w:hideMark/>
          </w:tcPr>
          <w:p w14:paraId="335C206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63148-62-9</w:t>
            </w:r>
          </w:p>
        </w:tc>
        <w:tc>
          <w:tcPr>
            <w:tcW w:w="630" w:type="pct"/>
            <w:tcBorders>
              <w:top w:val="nil"/>
              <w:left w:val="nil"/>
              <w:bottom w:val="single" w:sz="4" w:space="0" w:color="auto"/>
              <w:right w:val="single" w:sz="4" w:space="0" w:color="auto"/>
            </w:tcBorders>
            <w:shd w:val="clear" w:color="auto" w:fill="auto"/>
            <w:hideMark/>
          </w:tcPr>
          <w:p w14:paraId="70533953" w14:textId="58FA99E0" w:rsidR="00233751" w:rsidRPr="003E0CAD" w:rsidRDefault="00233751" w:rsidP="00233751">
            <w:pPr>
              <w:ind w:firstLine="0"/>
              <w:jc w:val="left"/>
              <w:rPr>
                <w:color w:val="000000" w:themeColor="text1"/>
                <w:szCs w:val="24"/>
                <w:lang w:val="ro-RO" w:eastAsia="ro-RO"/>
              </w:rPr>
            </w:pPr>
          </w:p>
        </w:tc>
        <w:tc>
          <w:tcPr>
            <w:tcW w:w="1436" w:type="pct"/>
            <w:tcBorders>
              <w:top w:val="nil"/>
              <w:left w:val="nil"/>
              <w:bottom w:val="single" w:sz="4" w:space="0" w:color="auto"/>
              <w:right w:val="single" w:sz="4" w:space="0" w:color="auto"/>
            </w:tcBorders>
            <w:shd w:val="clear" w:color="auto" w:fill="auto"/>
            <w:hideMark/>
          </w:tcPr>
          <w:p w14:paraId="43CB0A4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Ulei polidimetil-siloxanic</w:t>
            </w:r>
          </w:p>
        </w:tc>
        <w:tc>
          <w:tcPr>
            <w:tcW w:w="599" w:type="pct"/>
            <w:tcBorders>
              <w:top w:val="nil"/>
              <w:left w:val="nil"/>
              <w:bottom w:val="single" w:sz="4" w:space="0" w:color="auto"/>
              <w:right w:val="single" w:sz="4" w:space="0" w:color="auto"/>
            </w:tcBorders>
            <w:shd w:val="clear" w:color="auto" w:fill="auto"/>
            <w:hideMark/>
          </w:tcPr>
          <w:p w14:paraId="5F57349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200</w:t>
            </w:r>
          </w:p>
        </w:tc>
        <w:tc>
          <w:tcPr>
            <w:tcW w:w="280" w:type="pct"/>
            <w:tcBorders>
              <w:top w:val="nil"/>
              <w:left w:val="nil"/>
              <w:bottom w:val="single" w:sz="4" w:space="0" w:color="auto"/>
              <w:right w:val="single" w:sz="4" w:space="0" w:color="auto"/>
            </w:tcBorders>
            <w:shd w:val="clear" w:color="auto" w:fill="auto"/>
          </w:tcPr>
          <w:p w14:paraId="2F887D89" w14:textId="5A198ED5"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2244C8F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300</w:t>
            </w:r>
          </w:p>
        </w:tc>
        <w:tc>
          <w:tcPr>
            <w:tcW w:w="321" w:type="pct"/>
            <w:tcBorders>
              <w:top w:val="nil"/>
              <w:left w:val="nil"/>
              <w:bottom w:val="single" w:sz="4" w:space="0" w:color="auto"/>
              <w:right w:val="single" w:sz="4" w:space="0" w:color="auto"/>
            </w:tcBorders>
            <w:shd w:val="clear" w:color="auto" w:fill="auto"/>
          </w:tcPr>
          <w:p w14:paraId="43DE5730" w14:textId="7FB4AF88"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43C3B3C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48DCDDB8" w14:textId="77777777" w:rsidTr="00233751">
        <w:trPr>
          <w:trHeight w:val="424"/>
        </w:trPr>
        <w:tc>
          <w:tcPr>
            <w:tcW w:w="218" w:type="pct"/>
            <w:tcBorders>
              <w:top w:val="nil"/>
              <w:left w:val="single" w:sz="4" w:space="0" w:color="auto"/>
              <w:bottom w:val="single" w:sz="4" w:space="0" w:color="auto"/>
              <w:right w:val="single" w:sz="4" w:space="0" w:color="auto"/>
            </w:tcBorders>
            <w:shd w:val="clear" w:color="auto" w:fill="auto"/>
            <w:hideMark/>
          </w:tcPr>
          <w:p w14:paraId="77AFF9F0" w14:textId="169D7C31" w:rsidR="00233751" w:rsidRPr="00233751" w:rsidRDefault="00233751" w:rsidP="00233751">
            <w:pPr>
              <w:ind w:firstLine="0"/>
              <w:jc w:val="center"/>
              <w:rPr>
                <w:color w:val="000000" w:themeColor="text1"/>
                <w:szCs w:val="24"/>
                <w:lang w:val="ro-RO" w:eastAsia="ro-RO"/>
              </w:rPr>
            </w:pPr>
            <w:r w:rsidRPr="00233751">
              <w:rPr>
                <w:color w:val="000000"/>
                <w:szCs w:val="24"/>
              </w:rPr>
              <w:t>527</w:t>
            </w:r>
          </w:p>
        </w:tc>
        <w:tc>
          <w:tcPr>
            <w:tcW w:w="461" w:type="pct"/>
            <w:tcBorders>
              <w:top w:val="nil"/>
              <w:left w:val="nil"/>
              <w:bottom w:val="single" w:sz="4" w:space="0" w:color="auto"/>
              <w:right w:val="single" w:sz="4" w:space="0" w:color="auto"/>
            </w:tcBorders>
            <w:shd w:val="clear" w:color="auto" w:fill="auto"/>
          </w:tcPr>
          <w:p w14:paraId="3514577C" w14:textId="167051FB" w:rsidR="00233751" w:rsidRPr="003E0CAD" w:rsidRDefault="00233751" w:rsidP="00233751">
            <w:pPr>
              <w:ind w:firstLine="0"/>
              <w:jc w:val="left"/>
              <w:rPr>
                <w:color w:val="000000" w:themeColor="text1"/>
                <w:szCs w:val="24"/>
                <w:lang w:val="ro-RO" w:eastAsia="ro-RO"/>
              </w:rPr>
            </w:pPr>
          </w:p>
        </w:tc>
        <w:tc>
          <w:tcPr>
            <w:tcW w:w="630" w:type="pct"/>
            <w:tcBorders>
              <w:top w:val="nil"/>
              <w:left w:val="nil"/>
              <w:bottom w:val="single" w:sz="4" w:space="0" w:color="auto"/>
              <w:right w:val="single" w:sz="4" w:space="0" w:color="auto"/>
            </w:tcBorders>
            <w:shd w:val="clear" w:color="auto" w:fill="auto"/>
          </w:tcPr>
          <w:p w14:paraId="686D0E14" w14:textId="1E289888" w:rsidR="00233751" w:rsidRPr="003E0CAD" w:rsidRDefault="00233751" w:rsidP="00233751">
            <w:pPr>
              <w:ind w:firstLine="0"/>
              <w:jc w:val="left"/>
              <w:rPr>
                <w:color w:val="000000" w:themeColor="text1"/>
                <w:szCs w:val="24"/>
                <w:lang w:val="ro-RO" w:eastAsia="ro-RO"/>
              </w:rPr>
            </w:pPr>
          </w:p>
        </w:tc>
        <w:tc>
          <w:tcPr>
            <w:tcW w:w="1436" w:type="pct"/>
            <w:tcBorders>
              <w:top w:val="nil"/>
              <w:left w:val="nil"/>
              <w:bottom w:val="single" w:sz="4" w:space="0" w:color="auto"/>
              <w:right w:val="single" w:sz="4" w:space="0" w:color="auto"/>
            </w:tcBorders>
            <w:shd w:val="clear" w:color="auto" w:fill="auto"/>
            <w:hideMark/>
          </w:tcPr>
          <w:p w14:paraId="3AC213E5" w14:textId="0110D532"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 xml:space="preserve">Uleiuri minerale (Altele decât cele </w:t>
            </w:r>
            <w:r w:rsidR="00812C13">
              <w:rPr>
                <w:color w:val="000000" w:themeColor="text1"/>
                <w:szCs w:val="24"/>
                <w:lang w:val="ro-RO" w:eastAsia="ro-RO"/>
              </w:rPr>
              <w:t>menționate</w:t>
            </w:r>
            <w:r w:rsidRPr="003E0CAD">
              <w:rPr>
                <w:color w:val="000000" w:themeColor="text1"/>
                <w:szCs w:val="24"/>
                <w:lang w:val="ro-RO" w:eastAsia="ro-RO"/>
              </w:rPr>
              <w:t>)</w:t>
            </w:r>
          </w:p>
        </w:tc>
        <w:tc>
          <w:tcPr>
            <w:tcW w:w="599" w:type="pct"/>
            <w:tcBorders>
              <w:top w:val="nil"/>
              <w:left w:val="nil"/>
              <w:bottom w:val="single" w:sz="4" w:space="0" w:color="auto"/>
              <w:right w:val="single" w:sz="4" w:space="0" w:color="auto"/>
            </w:tcBorders>
            <w:shd w:val="clear" w:color="auto" w:fill="auto"/>
            <w:hideMark/>
          </w:tcPr>
          <w:p w14:paraId="428210FB"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280" w:type="pct"/>
            <w:tcBorders>
              <w:top w:val="nil"/>
              <w:left w:val="nil"/>
              <w:bottom w:val="single" w:sz="4" w:space="0" w:color="auto"/>
              <w:right w:val="single" w:sz="4" w:space="0" w:color="auto"/>
            </w:tcBorders>
            <w:shd w:val="clear" w:color="auto" w:fill="auto"/>
          </w:tcPr>
          <w:p w14:paraId="12D25064" w14:textId="21896197"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2962D2B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tcPr>
          <w:p w14:paraId="4F3972EB" w14:textId="51BEE360"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69FA7810" w14:textId="1F929431" w:rsidR="00233751" w:rsidRPr="003E0CAD" w:rsidRDefault="00233751" w:rsidP="00233751">
            <w:pPr>
              <w:ind w:firstLine="0"/>
              <w:jc w:val="center"/>
              <w:rPr>
                <w:color w:val="000000" w:themeColor="text1"/>
                <w:szCs w:val="24"/>
                <w:lang w:val="ro-RO" w:eastAsia="ro-RO"/>
              </w:rPr>
            </w:pPr>
          </w:p>
        </w:tc>
      </w:tr>
      <w:tr w:rsidR="00233751" w:rsidRPr="003E0CAD" w14:paraId="2BEE5BDB" w14:textId="77777777" w:rsidTr="00233751">
        <w:trPr>
          <w:trHeight w:val="750"/>
        </w:trPr>
        <w:tc>
          <w:tcPr>
            <w:tcW w:w="218" w:type="pct"/>
            <w:tcBorders>
              <w:top w:val="nil"/>
              <w:left w:val="single" w:sz="4" w:space="0" w:color="auto"/>
              <w:bottom w:val="single" w:sz="4" w:space="0" w:color="auto"/>
              <w:right w:val="single" w:sz="4" w:space="0" w:color="auto"/>
            </w:tcBorders>
            <w:shd w:val="clear" w:color="auto" w:fill="auto"/>
            <w:hideMark/>
          </w:tcPr>
          <w:p w14:paraId="5C32C8DD" w14:textId="76870134" w:rsidR="00233751" w:rsidRPr="00233751" w:rsidRDefault="00233751" w:rsidP="00233751">
            <w:pPr>
              <w:ind w:firstLine="0"/>
              <w:jc w:val="center"/>
              <w:rPr>
                <w:color w:val="000000" w:themeColor="text1"/>
                <w:szCs w:val="24"/>
                <w:lang w:val="ro-RO" w:eastAsia="ro-RO"/>
              </w:rPr>
            </w:pPr>
            <w:r w:rsidRPr="00233751">
              <w:rPr>
                <w:color w:val="000000"/>
                <w:szCs w:val="24"/>
              </w:rPr>
              <w:t>528</w:t>
            </w:r>
          </w:p>
        </w:tc>
        <w:tc>
          <w:tcPr>
            <w:tcW w:w="461" w:type="pct"/>
            <w:tcBorders>
              <w:top w:val="nil"/>
              <w:left w:val="nil"/>
              <w:bottom w:val="single" w:sz="4" w:space="0" w:color="auto"/>
              <w:right w:val="single" w:sz="4" w:space="0" w:color="auto"/>
            </w:tcBorders>
            <w:shd w:val="clear" w:color="auto" w:fill="auto"/>
          </w:tcPr>
          <w:p w14:paraId="2350AB24" w14:textId="6E15E4E2" w:rsidR="00233751" w:rsidRPr="003E0CAD" w:rsidRDefault="00233751" w:rsidP="00233751">
            <w:pPr>
              <w:ind w:firstLine="0"/>
              <w:jc w:val="left"/>
              <w:rPr>
                <w:color w:val="000000" w:themeColor="text1"/>
                <w:szCs w:val="24"/>
                <w:lang w:val="ro-RO" w:eastAsia="ro-RO"/>
              </w:rPr>
            </w:pPr>
          </w:p>
        </w:tc>
        <w:tc>
          <w:tcPr>
            <w:tcW w:w="630" w:type="pct"/>
            <w:tcBorders>
              <w:top w:val="nil"/>
              <w:left w:val="nil"/>
              <w:bottom w:val="single" w:sz="4" w:space="0" w:color="auto"/>
              <w:right w:val="single" w:sz="4" w:space="0" w:color="auto"/>
            </w:tcBorders>
            <w:shd w:val="clear" w:color="auto" w:fill="auto"/>
          </w:tcPr>
          <w:p w14:paraId="68C24A49" w14:textId="6E05C2FA" w:rsidR="00233751" w:rsidRPr="003E0CAD" w:rsidRDefault="00233751" w:rsidP="00233751">
            <w:pPr>
              <w:ind w:firstLine="0"/>
              <w:jc w:val="left"/>
              <w:rPr>
                <w:color w:val="000000" w:themeColor="text1"/>
                <w:szCs w:val="24"/>
                <w:lang w:val="ro-RO" w:eastAsia="ro-RO"/>
              </w:rPr>
            </w:pPr>
          </w:p>
        </w:tc>
        <w:tc>
          <w:tcPr>
            <w:tcW w:w="1436" w:type="pct"/>
            <w:tcBorders>
              <w:top w:val="nil"/>
              <w:left w:val="nil"/>
              <w:bottom w:val="single" w:sz="4" w:space="0" w:color="auto"/>
              <w:right w:val="single" w:sz="4" w:space="0" w:color="auto"/>
            </w:tcBorders>
            <w:shd w:val="clear" w:color="auto" w:fill="auto"/>
            <w:hideMark/>
          </w:tcPr>
          <w:p w14:paraId="00A8B3EE" w14:textId="416EE5C3"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Uleiuri minerale care au fost utilizate în prealabil în motoare cu ardere internă pentru a lubrifia și a răci piesele mobile din motor</w:t>
            </w:r>
          </w:p>
        </w:tc>
        <w:tc>
          <w:tcPr>
            <w:tcW w:w="599" w:type="pct"/>
            <w:tcBorders>
              <w:top w:val="nil"/>
              <w:left w:val="nil"/>
              <w:bottom w:val="single" w:sz="4" w:space="0" w:color="auto"/>
              <w:right w:val="single" w:sz="4" w:space="0" w:color="auto"/>
            </w:tcBorders>
            <w:shd w:val="clear" w:color="auto" w:fill="auto"/>
          </w:tcPr>
          <w:p w14:paraId="630B6A08" w14:textId="6E563DD7" w:rsidR="00233751" w:rsidRPr="003E0CAD" w:rsidRDefault="00233751" w:rsidP="00233751">
            <w:pPr>
              <w:ind w:firstLine="0"/>
              <w:jc w:val="center"/>
              <w:rPr>
                <w:color w:val="000000" w:themeColor="text1"/>
                <w:szCs w:val="24"/>
                <w:lang w:val="ro-RO" w:eastAsia="ro-RO"/>
              </w:rPr>
            </w:pPr>
          </w:p>
        </w:tc>
        <w:tc>
          <w:tcPr>
            <w:tcW w:w="280" w:type="pct"/>
            <w:tcBorders>
              <w:top w:val="nil"/>
              <w:left w:val="nil"/>
              <w:bottom w:val="single" w:sz="4" w:space="0" w:color="auto"/>
              <w:right w:val="single" w:sz="4" w:space="0" w:color="auto"/>
            </w:tcBorders>
            <w:shd w:val="clear" w:color="auto" w:fill="auto"/>
          </w:tcPr>
          <w:p w14:paraId="47EF9411" w14:textId="2E719A06"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tcPr>
          <w:p w14:paraId="4D102957" w14:textId="0A86BEE6" w:rsidR="00233751" w:rsidRPr="003E0CAD" w:rsidRDefault="00233751" w:rsidP="00233751">
            <w:pPr>
              <w:ind w:firstLine="0"/>
              <w:jc w:val="center"/>
              <w:rPr>
                <w:color w:val="000000" w:themeColor="text1"/>
                <w:szCs w:val="24"/>
                <w:lang w:val="ro-RO" w:eastAsia="ro-RO"/>
              </w:rPr>
            </w:pPr>
          </w:p>
        </w:tc>
        <w:tc>
          <w:tcPr>
            <w:tcW w:w="321" w:type="pct"/>
            <w:tcBorders>
              <w:top w:val="nil"/>
              <w:left w:val="nil"/>
              <w:bottom w:val="single" w:sz="4" w:space="0" w:color="auto"/>
              <w:right w:val="single" w:sz="4" w:space="0" w:color="auto"/>
            </w:tcBorders>
            <w:shd w:val="clear" w:color="auto" w:fill="auto"/>
          </w:tcPr>
          <w:p w14:paraId="000ECE4B" w14:textId="3B92D1C8"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530CC4F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0B813A0E" w14:textId="77777777" w:rsidTr="00233751">
        <w:trPr>
          <w:trHeight w:val="147"/>
        </w:trPr>
        <w:tc>
          <w:tcPr>
            <w:tcW w:w="218" w:type="pct"/>
            <w:tcBorders>
              <w:top w:val="nil"/>
              <w:left w:val="single" w:sz="4" w:space="0" w:color="auto"/>
              <w:bottom w:val="single" w:sz="4" w:space="0" w:color="auto"/>
              <w:right w:val="single" w:sz="4" w:space="0" w:color="auto"/>
            </w:tcBorders>
            <w:shd w:val="clear" w:color="auto" w:fill="auto"/>
            <w:hideMark/>
          </w:tcPr>
          <w:p w14:paraId="7246B347" w14:textId="7E891FFC" w:rsidR="00233751" w:rsidRPr="00233751" w:rsidRDefault="00233751" w:rsidP="00233751">
            <w:pPr>
              <w:ind w:firstLine="0"/>
              <w:jc w:val="center"/>
              <w:rPr>
                <w:color w:val="000000" w:themeColor="text1"/>
                <w:szCs w:val="24"/>
                <w:lang w:val="ro-RO" w:eastAsia="ro-RO"/>
              </w:rPr>
            </w:pPr>
            <w:r w:rsidRPr="00233751">
              <w:rPr>
                <w:color w:val="000000"/>
                <w:szCs w:val="24"/>
              </w:rPr>
              <w:t>529</w:t>
            </w:r>
          </w:p>
        </w:tc>
        <w:tc>
          <w:tcPr>
            <w:tcW w:w="461" w:type="pct"/>
            <w:tcBorders>
              <w:top w:val="nil"/>
              <w:left w:val="nil"/>
              <w:bottom w:val="single" w:sz="4" w:space="0" w:color="auto"/>
              <w:right w:val="single" w:sz="4" w:space="0" w:color="auto"/>
            </w:tcBorders>
            <w:shd w:val="clear" w:color="auto" w:fill="auto"/>
            <w:hideMark/>
          </w:tcPr>
          <w:p w14:paraId="1D58990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25013-15-4</w:t>
            </w:r>
          </w:p>
        </w:tc>
        <w:tc>
          <w:tcPr>
            <w:tcW w:w="630" w:type="pct"/>
            <w:tcBorders>
              <w:top w:val="nil"/>
              <w:left w:val="nil"/>
              <w:bottom w:val="single" w:sz="4" w:space="0" w:color="auto"/>
              <w:right w:val="single" w:sz="4" w:space="0" w:color="auto"/>
            </w:tcBorders>
            <w:shd w:val="clear" w:color="auto" w:fill="auto"/>
            <w:hideMark/>
          </w:tcPr>
          <w:p w14:paraId="6AF2E96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246-562-2</w:t>
            </w:r>
          </w:p>
        </w:tc>
        <w:tc>
          <w:tcPr>
            <w:tcW w:w="1436" w:type="pct"/>
            <w:tcBorders>
              <w:top w:val="nil"/>
              <w:left w:val="nil"/>
              <w:bottom w:val="single" w:sz="4" w:space="0" w:color="auto"/>
              <w:right w:val="single" w:sz="4" w:space="0" w:color="auto"/>
            </w:tcBorders>
            <w:shd w:val="clear" w:color="auto" w:fill="auto"/>
            <w:hideMark/>
          </w:tcPr>
          <w:p w14:paraId="03F1AC34"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Vinil toluen</w:t>
            </w:r>
          </w:p>
        </w:tc>
        <w:tc>
          <w:tcPr>
            <w:tcW w:w="599" w:type="pct"/>
            <w:tcBorders>
              <w:top w:val="nil"/>
              <w:left w:val="nil"/>
              <w:bottom w:val="single" w:sz="4" w:space="0" w:color="auto"/>
              <w:right w:val="single" w:sz="4" w:space="0" w:color="auto"/>
            </w:tcBorders>
            <w:shd w:val="clear" w:color="auto" w:fill="auto"/>
            <w:hideMark/>
          </w:tcPr>
          <w:p w14:paraId="696803F4"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300</w:t>
            </w:r>
          </w:p>
        </w:tc>
        <w:tc>
          <w:tcPr>
            <w:tcW w:w="280" w:type="pct"/>
            <w:tcBorders>
              <w:top w:val="nil"/>
              <w:left w:val="nil"/>
              <w:bottom w:val="single" w:sz="4" w:space="0" w:color="auto"/>
              <w:right w:val="single" w:sz="4" w:space="0" w:color="auto"/>
            </w:tcBorders>
            <w:shd w:val="clear" w:color="auto" w:fill="auto"/>
          </w:tcPr>
          <w:p w14:paraId="566CA944" w14:textId="572EAC8C"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21A678B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400</w:t>
            </w:r>
          </w:p>
        </w:tc>
        <w:tc>
          <w:tcPr>
            <w:tcW w:w="321" w:type="pct"/>
            <w:tcBorders>
              <w:top w:val="nil"/>
              <w:left w:val="nil"/>
              <w:bottom w:val="single" w:sz="4" w:space="0" w:color="auto"/>
              <w:right w:val="single" w:sz="4" w:space="0" w:color="auto"/>
            </w:tcBorders>
            <w:shd w:val="clear" w:color="auto" w:fill="auto"/>
          </w:tcPr>
          <w:p w14:paraId="0A70A965" w14:textId="2325B42A"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1F1F36AC" w14:textId="3DB96B42"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w:t>
            </w:r>
          </w:p>
        </w:tc>
      </w:tr>
      <w:tr w:rsidR="00233751" w:rsidRPr="003E0CAD" w14:paraId="4CF11C4B" w14:textId="77777777" w:rsidTr="00233751">
        <w:trPr>
          <w:trHeight w:val="60"/>
        </w:trPr>
        <w:tc>
          <w:tcPr>
            <w:tcW w:w="218" w:type="pct"/>
            <w:tcBorders>
              <w:top w:val="nil"/>
              <w:left w:val="single" w:sz="4" w:space="0" w:color="auto"/>
              <w:bottom w:val="single" w:sz="4" w:space="0" w:color="auto"/>
              <w:right w:val="single" w:sz="4" w:space="0" w:color="auto"/>
            </w:tcBorders>
            <w:shd w:val="clear" w:color="auto" w:fill="auto"/>
            <w:hideMark/>
          </w:tcPr>
          <w:p w14:paraId="779CEF31" w14:textId="3BFEE6BC" w:rsidR="00233751" w:rsidRPr="00233751" w:rsidRDefault="00233751" w:rsidP="00233751">
            <w:pPr>
              <w:ind w:firstLine="0"/>
              <w:jc w:val="center"/>
              <w:rPr>
                <w:color w:val="000000" w:themeColor="text1"/>
                <w:szCs w:val="24"/>
                <w:lang w:val="ro-RO" w:eastAsia="ro-RO"/>
              </w:rPr>
            </w:pPr>
            <w:r w:rsidRPr="00233751">
              <w:rPr>
                <w:color w:val="000000"/>
                <w:szCs w:val="24"/>
              </w:rPr>
              <w:t>530</w:t>
            </w:r>
          </w:p>
        </w:tc>
        <w:tc>
          <w:tcPr>
            <w:tcW w:w="461" w:type="pct"/>
            <w:tcBorders>
              <w:top w:val="nil"/>
              <w:left w:val="nil"/>
              <w:bottom w:val="single" w:sz="4" w:space="0" w:color="auto"/>
              <w:right w:val="single" w:sz="4" w:space="0" w:color="auto"/>
            </w:tcBorders>
            <w:shd w:val="clear" w:color="auto" w:fill="auto"/>
            <w:hideMark/>
          </w:tcPr>
          <w:p w14:paraId="5A912F4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81-81-2</w:t>
            </w:r>
          </w:p>
        </w:tc>
        <w:tc>
          <w:tcPr>
            <w:tcW w:w="630" w:type="pct"/>
            <w:tcBorders>
              <w:top w:val="nil"/>
              <w:left w:val="nil"/>
              <w:bottom w:val="single" w:sz="4" w:space="0" w:color="auto"/>
              <w:right w:val="single" w:sz="4" w:space="0" w:color="auto"/>
            </w:tcBorders>
            <w:shd w:val="clear" w:color="auto" w:fill="auto"/>
            <w:hideMark/>
          </w:tcPr>
          <w:p w14:paraId="0ECF6FA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201-377-6</w:t>
            </w:r>
          </w:p>
        </w:tc>
        <w:tc>
          <w:tcPr>
            <w:tcW w:w="1436" w:type="pct"/>
            <w:tcBorders>
              <w:top w:val="nil"/>
              <w:left w:val="nil"/>
              <w:bottom w:val="single" w:sz="4" w:space="0" w:color="auto"/>
              <w:right w:val="single" w:sz="4" w:space="0" w:color="auto"/>
            </w:tcBorders>
            <w:shd w:val="clear" w:color="auto" w:fill="auto"/>
            <w:hideMark/>
          </w:tcPr>
          <w:p w14:paraId="46FBA16D"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Warfarină</w:t>
            </w:r>
          </w:p>
        </w:tc>
        <w:tc>
          <w:tcPr>
            <w:tcW w:w="599" w:type="pct"/>
            <w:tcBorders>
              <w:top w:val="nil"/>
              <w:left w:val="nil"/>
              <w:bottom w:val="single" w:sz="4" w:space="0" w:color="auto"/>
              <w:right w:val="single" w:sz="4" w:space="0" w:color="auto"/>
            </w:tcBorders>
            <w:shd w:val="clear" w:color="auto" w:fill="auto"/>
            <w:hideMark/>
          </w:tcPr>
          <w:p w14:paraId="3E6CB62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0,1</w:t>
            </w:r>
          </w:p>
        </w:tc>
        <w:tc>
          <w:tcPr>
            <w:tcW w:w="280" w:type="pct"/>
            <w:tcBorders>
              <w:top w:val="nil"/>
              <w:left w:val="nil"/>
              <w:bottom w:val="single" w:sz="4" w:space="0" w:color="auto"/>
              <w:right w:val="single" w:sz="4" w:space="0" w:color="auto"/>
            </w:tcBorders>
            <w:shd w:val="clear" w:color="auto" w:fill="auto"/>
          </w:tcPr>
          <w:p w14:paraId="6B95C58B" w14:textId="349E64EE"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6BC86698"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0,3</w:t>
            </w:r>
          </w:p>
        </w:tc>
        <w:tc>
          <w:tcPr>
            <w:tcW w:w="321" w:type="pct"/>
            <w:tcBorders>
              <w:top w:val="nil"/>
              <w:left w:val="nil"/>
              <w:bottom w:val="single" w:sz="4" w:space="0" w:color="auto"/>
              <w:right w:val="single" w:sz="4" w:space="0" w:color="auto"/>
            </w:tcBorders>
            <w:shd w:val="clear" w:color="auto" w:fill="auto"/>
          </w:tcPr>
          <w:p w14:paraId="0214D43A" w14:textId="787D8460"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741E640C"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6B3BF0DD" w14:textId="77777777" w:rsidTr="00CA3F63">
        <w:trPr>
          <w:trHeight w:val="134"/>
        </w:trPr>
        <w:tc>
          <w:tcPr>
            <w:tcW w:w="218" w:type="pct"/>
            <w:tcBorders>
              <w:top w:val="nil"/>
              <w:left w:val="single" w:sz="4" w:space="0" w:color="auto"/>
              <w:bottom w:val="single" w:sz="4" w:space="0" w:color="auto"/>
              <w:right w:val="single" w:sz="4" w:space="0" w:color="auto"/>
            </w:tcBorders>
            <w:shd w:val="clear" w:color="auto" w:fill="auto"/>
            <w:hideMark/>
          </w:tcPr>
          <w:p w14:paraId="58D7446F" w14:textId="76A53F2D" w:rsidR="00233751" w:rsidRPr="00233751" w:rsidRDefault="00233751" w:rsidP="00233751">
            <w:pPr>
              <w:ind w:firstLine="0"/>
              <w:jc w:val="center"/>
              <w:rPr>
                <w:color w:val="000000" w:themeColor="text1"/>
                <w:szCs w:val="24"/>
                <w:lang w:val="ro-RO" w:eastAsia="ro-RO"/>
              </w:rPr>
            </w:pPr>
            <w:r w:rsidRPr="00233751">
              <w:rPr>
                <w:color w:val="000000"/>
                <w:szCs w:val="24"/>
              </w:rPr>
              <w:t>531</w:t>
            </w:r>
          </w:p>
        </w:tc>
        <w:tc>
          <w:tcPr>
            <w:tcW w:w="461" w:type="pct"/>
            <w:tcBorders>
              <w:top w:val="nil"/>
              <w:left w:val="nil"/>
              <w:bottom w:val="single" w:sz="4" w:space="0" w:color="auto"/>
              <w:right w:val="single" w:sz="4" w:space="0" w:color="auto"/>
            </w:tcBorders>
            <w:shd w:val="clear" w:color="auto" w:fill="auto"/>
            <w:hideMark/>
          </w:tcPr>
          <w:p w14:paraId="55693256"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1330-20-7</w:t>
            </w:r>
          </w:p>
        </w:tc>
        <w:tc>
          <w:tcPr>
            <w:tcW w:w="630" w:type="pct"/>
            <w:tcBorders>
              <w:top w:val="nil"/>
              <w:left w:val="nil"/>
              <w:bottom w:val="single" w:sz="4" w:space="0" w:color="auto"/>
              <w:right w:val="single" w:sz="4" w:space="0" w:color="auto"/>
            </w:tcBorders>
            <w:shd w:val="clear" w:color="auto" w:fill="auto"/>
            <w:hideMark/>
          </w:tcPr>
          <w:p w14:paraId="3FBCE92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215-535-7</w:t>
            </w:r>
          </w:p>
        </w:tc>
        <w:tc>
          <w:tcPr>
            <w:tcW w:w="1436" w:type="pct"/>
            <w:tcBorders>
              <w:top w:val="nil"/>
              <w:left w:val="nil"/>
              <w:bottom w:val="single" w:sz="4" w:space="0" w:color="auto"/>
              <w:right w:val="single" w:sz="4" w:space="0" w:color="auto"/>
            </w:tcBorders>
            <w:shd w:val="clear" w:color="auto" w:fill="auto"/>
            <w:hideMark/>
          </w:tcPr>
          <w:p w14:paraId="4D4A5EAE"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Xilen, izomer mixt, pur</w:t>
            </w:r>
          </w:p>
        </w:tc>
        <w:tc>
          <w:tcPr>
            <w:tcW w:w="599" w:type="pct"/>
            <w:tcBorders>
              <w:top w:val="nil"/>
              <w:left w:val="nil"/>
              <w:bottom w:val="single" w:sz="4" w:space="0" w:color="auto"/>
              <w:right w:val="single" w:sz="4" w:space="0" w:color="auto"/>
            </w:tcBorders>
            <w:shd w:val="clear" w:color="auto" w:fill="auto"/>
            <w:hideMark/>
          </w:tcPr>
          <w:p w14:paraId="391F124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221</w:t>
            </w:r>
          </w:p>
        </w:tc>
        <w:tc>
          <w:tcPr>
            <w:tcW w:w="280" w:type="pct"/>
            <w:tcBorders>
              <w:top w:val="nil"/>
              <w:left w:val="nil"/>
              <w:bottom w:val="single" w:sz="4" w:space="0" w:color="auto"/>
              <w:right w:val="single" w:sz="4" w:space="0" w:color="auto"/>
            </w:tcBorders>
            <w:shd w:val="clear" w:color="auto" w:fill="auto"/>
            <w:hideMark/>
          </w:tcPr>
          <w:p w14:paraId="780DECA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50</w:t>
            </w:r>
          </w:p>
        </w:tc>
        <w:tc>
          <w:tcPr>
            <w:tcW w:w="496" w:type="pct"/>
            <w:tcBorders>
              <w:top w:val="nil"/>
              <w:left w:val="nil"/>
              <w:bottom w:val="single" w:sz="4" w:space="0" w:color="auto"/>
              <w:right w:val="single" w:sz="4" w:space="0" w:color="auto"/>
            </w:tcBorders>
            <w:shd w:val="clear" w:color="auto" w:fill="auto"/>
            <w:hideMark/>
          </w:tcPr>
          <w:p w14:paraId="493DF82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442</w:t>
            </w:r>
          </w:p>
        </w:tc>
        <w:tc>
          <w:tcPr>
            <w:tcW w:w="321" w:type="pct"/>
            <w:tcBorders>
              <w:top w:val="nil"/>
              <w:left w:val="nil"/>
              <w:bottom w:val="single" w:sz="4" w:space="0" w:color="auto"/>
              <w:right w:val="single" w:sz="4" w:space="0" w:color="auto"/>
            </w:tcBorders>
            <w:shd w:val="clear" w:color="auto" w:fill="auto"/>
            <w:hideMark/>
          </w:tcPr>
          <w:p w14:paraId="6966A0E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100</w:t>
            </w:r>
          </w:p>
        </w:tc>
        <w:tc>
          <w:tcPr>
            <w:tcW w:w="559" w:type="pct"/>
            <w:tcBorders>
              <w:top w:val="nil"/>
              <w:left w:val="nil"/>
              <w:bottom w:val="single" w:sz="4" w:space="0" w:color="auto"/>
              <w:right w:val="single" w:sz="4" w:space="0" w:color="auto"/>
            </w:tcBorders>
            <w:shd w:val="clear" w:color="auto" w:fill="auto"/>
            <w:hideMark/>
          </w:tcPr>
          <w:p w14:paraId="21378D7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5CB1B096" w14:textId="77777777" w:rsidTr="00233751">
        <w:trPr>
          <w:trHeight w:val="60"/>
        </w:trPr>
        <w:tc>
          <w:tcPr>
            <w:tcW w:w="218" w:type="pct"/>
            <w:tcBorders>
              <w:top w:val="nil"/>
              <w:left w:val="single" w:sz="4" w:space="0" w:color="auto"/>
              <w:bottom w:val="single" w:sz="4" w:space="0" w:color="auto"/>
              <w:right w:val="single" w:sz="4" w:space="0" w:color="auto"/>
            </w:tcBorders>
            <w:shd w:val="clear" w:color="auto" w:fill="auto"/>
            <w:hideMark/>
          </w:tcPr>
          <w:p w14:paraId="7594432C" w14:textId="0425D99E" w:rsidR="00233751" w:rsidRPr="00233751" w:rsidRDefault="00233751" w:rsidP="00233751">
            <w:pPr>
              <w:ind w:firstLine="0"/>
              <w:jc w:val="center"/>
              <w:rPr>
                <w:color w:val="000000" w:themeColor="text1"/>
                <w:szCs w:val="24"/>
                <w:lang w:val="ro-RO" w:eastAsia="ro-RO"/>
              </w:rPr>
            </w:pPr>
            <w:r w:rsidRPr="00233751">
              <w:rPr>
                <w:color w:val="000000"/>
                <w:szCs w:val="24"/>
              </w:rPr>
              <w:t>532</w:t>
            </w:r>
          </w:p>
        </w:tc>
        <w:tc>
          <w:tcPr>
            <w:tcW w:w="461" w:type="pct"/>
            <w:tcBorders>
              <w:top w:val="nil"/>
              <w:left w:val="nil"/>
              <w:bottom w:val="single" w:sz="4" w:space="0" w:color="auto"/>
              <w:right w:val="single" w:sz="4" w:space="0" w:color="auto"/>
            </w:tcBorders>
            <w:shd w:val="clear" w:color="auto" w:fill="auto"/>
            <w:hideMark/>
          </w:tcPr>
          <w:p w14:paraId="53E1D69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1300-73-8</w:t>
            </w:r>
          </w:p>
        </w:tc>
        <w:tc>
          <w:tcPr>
            <w:tcW w:w="630" w:type="pct"/>
            <w:tcBorders>
              <w:top w:val="nil"/>
              <w:left w:val="nil"/>
              <w:bottom w:val="single" w:sz="4" w:space="0" w:color="auto"/>
              <w:right w:val="single" w:sz="4" w:space="0" w:color="auto"/>
            </w:tcBorders>
            <w:shd w:val="clear" w:color="auto" w:fill="auto"/>
            <w:hideMark/>
          </w:tcPr>
          <w:p w14:paraId="19F3009B"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215-091-4</w:t>
            </w:r>
          </w:p>
        </w:tc>
        <w:tc>
          <w:tcPr>
            <w:tcW w:w="1436" w:type="pct"/>
            <w:tcBorders>
              <w:top w:val="nil"/>
              <w:left w:val="nil"/>
              <w:bottom w:val="single" w:sz="4" w:space="0" w:color="auto"/>
              <w:right w:val="single" w:sz="4" w:space="0" w:color="auto"/>
            </w:tcBorders>
            <w:shd w:val="clear" w:color="auto" w:fill="auto"/>
            <w:hideMark/>
          </w:tcPr>
          <w:p w14:paraId="1A6AFD4C"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Xilidină</w:t>
            </w:r>
          </w:p>
        </w:tc>
        <w:tc>
          <w:tcPr>
            <w:tcW w:w="599" w:type="pct"/>
            <w:tcBorders>
              <w:top w:val="nil"/>
              <w:left w:val="nil"/>
              <w:bottom w:val="single" w:sz="4" w:space="0" w:color="auto"/>
              <w:right w:val="single" w:sz="4" w:space="0" w:color="auto"/>
            </w:tcBorders>
            <w:shd w:val="clear" w:color="auto" w:fill="auto"/>
            <w:hideMark/>
          </w:tcPr>
          <w:p w14:paraId="15840EED"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280" w:type="pct"/>
            <w:tcBorders>
              <w:top w:val="nil"/>
              <w:left w:val="nil"/>
              <w:bottom w:val="single" w:sz="4" w:space="0" w:color="auto"/>
              <w:right w:val="single" w:sz="4" w:space="0" w:color="auto"/>
            </w:tcBorders>
            <w:shd w:val="clear" w:color="auto" w:fill="auto"/>
          </w:tcPr>
          <w:p w14:paraId="063D4410" w14:textId="49FAC853"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7768C27F"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2</w:t>
            </w:r>
          </w:p>
        </w:tc>
        <w:tc>
          <w:tcPr>
            <w:tcW w:w="321" w:type="pct"/>
            <w:tcBorders>
              <w:top w:val="nil"/>
              <w:left w:val="nil"/>
              <w:bottom w:val="single" w:sz="4" w:space="0" w:color="auto"/>
              <w:right w:val="single" w:sz="4" w:space="0" w:color="auto"/>
            </w:tcBorders>
            <w:shd w:val="clear" w:color="auto" w:fill="auto"/>
            <w:hideMark/>
          </w:tcPr>
          <w:p w14:paraId="08FA742E" w14:textId="5C231C1F"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hideMark/>
          </w:tcPr>
          <w:p w14:paraId="0B47CDE0"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P</w:t>
            </w:r>
          </w:p>
        </w:tc>
      </w:tr>
      <w:tr w:rsidR="00233751" w:rsidRPr="003E0CAD" w14:paraId="512A9039" w14:textId="77777777" w:rsidTr="00233751">
        <w:trPr>
          <w:trHeight w:val="60"/>
        </w:trPr>
        <w:tc>
          <w:tcPr>
            <w:tcW w:w="218" w:type="pct"/>
            <w:tcBorders>
              <w:top w:val="nil"/>
              <w:left w:val="single" w:sz="4" w:space="0" w:color="auto"/>
              <w:bottom w:val="single" w:sz="4" w:space="0" w:color="auto"/>
              <w:right w:val="single" w:sz="4" w:space="0" w:color="auto"/>
            </w:tcBorders>
            <w:shd w:val="clear" w:color="auto" w:fill="auto"/>
            <w:hideMark/>
          </w:tcPr>
          <w:p w14:paraId="27D05CC2" w14:textId="763013F3" w:rsidR="00233751" w:rsidRPr="00233751" w:rsidRDefault="00233751" w:rsidP="00233751">
            <w:pPr>
              <w:ind w:firstLine="0"/>
              <w:jc w:val="center"/>
              <w:rPr>
                <w:color w:val="000000" w:themeColor="text1"/>
                <w:szCs w:val="24"/>
                <w:lang w:val="ro-RO" w:eastAsia="ro-RO"/>
              </w:rPr>
            </w:pPr>
            <w:r w:rsidRPr="00233751">
              <w:rPr>
                <w:color w:val="000000"/>
                <w:szCs w:val="24"/>
              </w:rPr>
              <w:t>533</w:t>
            </w:r>
          </w:p>
        </w:tc>
        <w:tc>
          <w:tcPr>
            <w:tcW w:w="461" w:type="pct"/>
            <w:tcBorders>
              <w:top w:val="nil"/>
              <w:left w:val="nil"/>
              <w:bottom w:val="single" w:sz="4" w:space="0" w:color="auto"/>
              <w:right w:val="single" w:sz="4" w:space="0" w:color="auto"/>
            </w:tcBorders>
            <w:shd w:val="clear" w:color="auto" w:fill="auto"/>
            <w:hideMark/>
          </w:tcPr>
          <w:p w14:paraId="7F835863"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12122-67-7</w:t>
            </w:r>
          </w:p>
        </w:tc>
        <w:tc>
          <w:tcPr>
            <w:tcW w:w="630" w:type="pct"/>
            <w:tcBorders>
              <w:top w:val="nil"/>
              <w:left w:val="nil"/>
              <w:bottom w:val="single" w:sz="4" w:space="0" w:color="auto"/>
              <w:right w:val="single" w:sz="4" w:space="0" w:color="auto"/>
            </w:tcBorders>
            <w:shd w:val="clear" w:color="auto" w:fill="auto"/>
            <w:hideMark/>
          </w:tcPr>
          <w:p w14:paraId="6CE2CCF7"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235-180-1</w:t>
            </w:r>
          </w:p>
        </w:tc>
        <w:tc>
          <w:tcPr>
            <w:tcW w:w="1436" w:type="pct"/>
            <w:tcBorders>
              <w:top w:val="nil"/>
              <w:left w:val="nil"/>
              <w:bottom w:val="single" w:sz="4" w:space="0" w:color="auto"/>
              <w:right w:val="single" w:sz="4" w:space="0" w:color="auto"/>
            </w:tcBorders>
            <w:shd w:val="clear" w:color="auto" w:fill="auto"/>
            <w:hideMark/>
          </w:tcPr>
          <w:p w14:paraId="53DE1B70" w14:textId="77777777"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Zineb / Etilen-bis-ditiocarbamat de zinc</w:t>
            </w:r>
          </w:p>
        </w:tc>
        <w:tc>
          <w:tcPr>
            <w:tcW w:w="599" w:type="pct"/>
            <w:tcBorders>
              <w:top w:val="nil"/>
              <w:left w:val="nil"/>
              <w:bottom w:val="single" w:sz="4" w:space="0" w:color="auto"/>
              <w:right w:val="single" w:sz="4" w:space="0" w:color="auto"/>
            </w:tcBorders>
            <w:shd w:val="clear" w:color="auto" w:fill="auto"/>
            <w:hideMark/>
          </w:tcPr>
          <w:p w14:paraId="0ACF6D56"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0,5</w:t>
            </w:r>
          </w:p>
        </w:tc>
        <w:tc>
          <w:tcPr>
            <w:tcW w:w="280" w:type="pct"/>
            <w:tcBorders>
              <w:top w:val="nil"/>
              <w:left w:val="nil"/>
              <w:bottom w:val="single" w:sz="4" w:space="0" w:color="auto"/>
              <w:right w:val="single" w:sz="4" w:space="0" w:color="auto"/>
            </w:tcBorders>
            <w:shd w:val="clear" w:color="auto" w:fill="auto"/>
          </w:tcPr>
          <w:p w14:paraId="52A220F5" w14:textId="34E3E3AE"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30D730F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w:t>
            </w:r>
          </w:p>
        </w:tc>
        <w:tc>
          <w:tcPr>
            <w:tcW w:w="321" w:type="pct"/>
            <w:tcBorders>
              <w:top w:val="nil"/>
              <w:left w:val="nil"/>
              <w:bottom w:val="single" w:sz="4" w:space="0" w:color="auto"/>
              <w:right w:val="single" w:sz="4" w:space="0" w:color="auto"/>
            </w:tcBorders>
            <w:shd w:val="clear" w:color="auto" w:fill="auto"/>
          </w:tcPr>
          <w:p w14:paraId="4A7F5FE2" w14:textId="2735DDAD"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138E3240" w14:textId="6A7BB75A" w:rsidR="00233751" w:rsidRPr="003E0CAD" w:rsidRDefault="00233751" w:rsidP="00233751">
            <w:pPr>
              <w:ind w:firstLine="0"/>
              <w:jc w:val="center"/>
              <w:rPr>
                <w:color w:val="000000" w:themeColor="text1"/>
                <w:szCs w:val="24"/>
                <w:lang w:val="ro-RO" w:eastAsia="ro-RO"/>
              </w:rPr>
            </w:pPr>
          </w:p>
        </w:tc>
      </w:tr>
      <w:tr w:rsidR="00233751" w:rsidRPr="003E0CAD" w14:paraId="6AE65261" w14:textId="77777777" w:rsidTr="00233751">
        <w:trPr>
          <w:trHeight w:val="293"/>
        </w:trPr>
        <w:tc>
          <w:tcPr>
            <w:tcW w:w="218" w:type="pct"/>
            <w:tcBorders>
              <w:top w:val="nil"/>
              <w:left w:val="single" w:sz="4" w:space="0" w:color="auto"/>
              <w:bottom w:val="single" w:sz="4" w:space="0" w:color="auto"/>
              <w:right w:val="single" w:sz="4" w:space="0" w:color="auto"/>
            </w:tcBorders>
            <w:shd w:val="clear" w:color="auto" w:fill="auto"/>
            <w:hideMark/>
          </w:tcPr>
          <w:p w14:paraId="68EBC5C7" w14:textId="49BCC02F" w:rsidR="00233751" w:rsidRPr="00233751" w:rsidRDefault="00233751" w:rsidP="00233751">
            <w:pPr>
              <w:ind w:firstLine="0"/>
              <w:jc w:val="center"/>
              <w:rPr>
                <w:color w:val="000000" w:themeColor="text1"/>
                <w:szCs w:val="24"/>
                <w:lang w:val="ro-RO" w:eastAsia="ro-RO"/>
              </w:rPr>
            </w:pPr>
            <w:r w:rsidRPr="00233751">
              <w:rPr>
                <w:color w:val="000000"/>
                <w:szCs w:val="24"/>
              </w:rPr>
              <w:t>534</w:t>
            </w:r>
          </w:p>
        </w:tc>
        <w:tc>
          <w:tcPr>
            <w:tcW w:w="461" w:type="pct"/>
            <w:tcBorders>
              <w:top w:val="nil"/>
              <w:left w:val="nil"/>
              <w:bottom w:val="single" w:sz="4" w:space="0" w:color="auto"/>
              <w:right w:val="single" w:sz="4" w:space="0" w:color="auto"/>
            </w:tcBorders>
            <w:shd w:val="clear" w:color="auto" w:fill="auto"/>
          </w:tcPr>
          <w:p w14:paraId="380F52C9" w14:textId="65DB03AB" w:rsidR="00233751" w:rsidRPr="003E0CAD" w:rsidRDefault="00233751" w:rsidP="00233751">
            <w:pPr>
              <w:ind w:firstLine="0"/>
              <w:jc w:val="left"/>
              <w:rPr>
                <w:color w:val="000000" w:themeColor="text1"/>
                <w:szCs w:val="24"/>
                <w:lang w:val="ro-RO" w:eastAsia="ro-RO"/>
              </w:rPr>
            </w:pPr>
          </w:p>
        </w:tc>
        <w:tc>
          <w:tcPr>
            <w:tcW w:w="630" w:type="pct"/>
            <w:tcBorders>
              <w:top w:val="nil"/>
              <w:left w:val="nil"/>
              <w:bottom w:val="single" w:sz="4" w:space="0" w:color="auto"/>
              <w:right w:val="single" w:sz="4" w:space="0" w:color="auto"/>
            </w:tcBorders>
            <w:shd w:val="clear" w:color="auto" w:fill="auto"/>
          </w:tcPr>
          <w:p w14:paraId="3EE7CDA6" w14:textId="6925AFED" w:rsidR="00233751" w:rsidRPr="003E0CAD" w:rsidRDefault="00233751" w:rsidP="00233751">
            <w:pPr>
              <w:ind w:firstLine="0"/>
              <w:jc w:val="left"/>
              <w:rPr>
                <w:color w:val="000000" w:themeColor="text1"/>
                <w:szCs w:val="24"/>
                <w:lang w:val="ro-RO" w:eastAsia="ro-RO"/>
              </w:rPr>
            </w:pPr>
          </w:p>
        </w:tc>
        <w:tc>
          <w:tcPr>
            <w:tcW w:w="1436" w:type="pct"/>
            <w:tcBorders>
              <w:top w:val="nil"/>
              <w:left w:val="nil"/>
              <w:bottom w:val="single" w:sz="4" w:space="0" w:color="auto"/>
              <w:right w:val="single" w:sz="4" w:space="0" w:color="auto"/>
            </w:tcBorders>
            <w:shd w:val="clear" w:color="auto" w:fill="auto"/>
            <w:hideMark/>
          </w:tcPr>
          <w:p w14:paraId="5DC930F8" w14:textId="4F6FA7AD" w:rsidR="00233751" w:rsidRPr="003E0CAD" w:rsidRDefault="00233751" w:rsidP="00233751">
            <w:pPr>
              <w:ind w:firstLine="0"/>
              <w:jc w:val="left"/>
              <w:rPr>
                <w:color w:val="000000" w:themeColor="text1"/>
                <w:szCs w:val="24"/>
                <w:lang w:val="ro-RO" w:eastAsia="ro-RO"/>
              </w:rPr>
            </w:pPr>
            <w:r w:rsidRPr="003E0CAD">
              <w:rPr>
                <w:color w:val="000000" w:themeColor="text1"/>
                <w:szCs w:val="24"/>
                <w:lang w:val="ro-RO" w:eastAsia="ro-RO"/>
              </w:rPr>
              <w:t>Zirconiu si compuși (exprimați în Zr)</w:t>
            </w:r>
          </w:p>
        </w:tc>
        <w:tc>
          <w:tcPr>
            <w:tcW w:w="599" w:type="pct"/>
            <w:tcBorders>
              <w:top w:val="nil"/>
              <w:left w:val="nil"/>
              <w:bottom w:val="single" w:sz="4" w:space="0" w:color="auto"/>
              <w:right w:val="single" w:sz="4" w:space="0" w:color="auto"/>
            </w:tcBorders>
            <w:shd w:val="clear" w:color="auto" w:fill="auto"/>
            <w:hideMark/>
          </w:tcPr>
          <w:p w14:paraId="0A6887DE"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5</w:t>
            </w:r>
          </w:p>
        </w:tc>
        <w:tc>
          <w:tcPr>
            <w:tcW w:w="280" w:type="pct"/>
            <w:tcBorders>
              <w:top w:val="nil"/>
              <w:left w:val="nil"/>
              <w:bottom w:val="single" w:sz="4" w:space="0" w:color="auto"/>
              <w:right w:val="single" w:sz="4" w:space="0" w:color="auto"/>
            </w:tcBorders>
            <w:shd w:val="clear" w:color="auto" w:fill="auto"/>
          </w:tcPr>
          <w:p w14:paraId="67310718" w14:textId="25A267A6" w:rsidR="00233751" w:rsidRPr="003E0CAD" w:rsidRDefault="00233751" w:rsidP="00233751">
            <w:pPr>
              <w:ind w:firstLine="0"/>
              <w:jc w:val="center"/>
              <w:rPr>
                <w:color w:val="000000" w:themeColor="text1"/>
                <w:szCs w:val="24"/>
                <w:lang w:val="ro-RO" w:eastAsia="ro-RO"/>
              </w:rPr>
            </w:pPr>
          </w:p>
        </w:tc>
        <w:tc>
          <w:tcPr>
            <w:tcW w:w="496" w:type="pct"/>
            <w:tcBorders>
              <w:top w:val="nil"/>
              <w:left w:val="nil"/>
              <w:bottom w:val="single" w:sz="4" w:space="0" w:color="auto"/>
              <w:right w:val="single" w:sz="4" w:space="0" w:color="auto"/>
            </w:tcBorders>
            <w:shd w:val="clear" w:color="auto" w:fill="auto"/>
            <w:hideMark/>
          </w:tcPr>
          <w:p w14:paraId="5EEA0D71" w14:textId="77777777" w:rsidR="00233751" w:rsidRPr="003E0CAD" w:rsidRDefault="00233751" w:rsidP="00233751">
            <w:pPr>
              <w:ind w:firstLine="0"/>
              <w:jc w:val="center"/>
              <w:rPr>
                <w:color w:val="000000" w:themeColor="text1"/>
                <w:szCs w:val="24"/>
                <w:lang w:val="ro-RO" w:eastAsia="ro-RO"/>
              </w:rPr>
            </w:pPr>
            <w:r w:rsidRPr="003E0CAD">
              <w:rPr>
                <w:color w:val="000000" w:themeColor="text1"/>
                <w:szCs w:val="24"/>
                <w:lang w:val="ro-RO" w:eastAsia="ro-RO"/>
              </w:rPr>
              <w:t>10</w:t>
            </w:r>
          </w:p>
        </w:tc>
        <w:tc>
          <w:tcPr>
            <w:tcW w:w="321" w:type="pct"/>
            <w:tcBorders>
              <w:top w:val="nil"/>
              <w:left w:val="nil"/>
              <w:bottom w:val="single" w:sz="4" w:space="0" w:color="auto"/>
              <w:right w:val="single" w:sz="4" w:space="0" w:color="auto"/>
            </w:tcBorders>
            <w:shd w:val="clear" w:color="auto" w:fill="auto"/>
          </w:tcPr>
          <w:p w14:paraId="54128D34" w14:textId="258E38BB" w:rsidR="00233751" w:rsidRPr="003E0CAD" w:rsidRDefault="00233751" w:rsidP="00233751">
            <w:pPr>
              <w:ind w:firstLine="0"/>
              <w:jc w:val="center"/>
              <w:rPr>
                <w:color w:val="000000" w:themeColor="text1"/>
                <w:szCs w:val="24"/>
                <w:lang w:val="ro-RO" w:eastAsia="ro-RO"/>
              </w:rPr>
            </w:pPr>
          </w:p>
        </w:tc>
        <w:tc>
          <w:tcPr>
            <w:tcW w:w="559" w:type="pct"/>
            <w:tcBorders>
              <w:top w:val="nil"/>
              <w:left w:val="nil"/>
              <w:bottom w:val="single" w:sz="4" w:space="0" w:color="auto"/>
              <w:right w:val="single" w:sz="4" w:space="0" w:color="auto"/>
            </w:tcBorders>
            <w:shd w:val="clear" w:color="auto" w:fill="auto"/>
          </w:tcPr>
          <w:p w14:paraId="66BFE5F8" w14:textId="5885F17D" w:rsidR="00233751" w:rsidRPr="003E0CAD" w:rsidRDefault="00233751" w:rsidP="00233751">
            <w:pPr>
              <w:ind w:firstLine="0"/>
              <w:jc w:val="center"/>
              <w:rPr>
                <w:color w:val="000000" w:themeColor="text1"/>
                <w:szCs w:val="24"/>
                <w:lang w:val="ro-RO" w:eastAsia="ro-RO"/>
              </w:rPr>
            </w:pPr>
          </w:p>
        </w:tc>
      </w:tr>
    </w:tbl>
    <w:p w14:paraId="5A6B5729" w14:textId="77777777" w:rsidR="00620FB8" w:rsidRPr="00620FB8" w:rsidRDefault="00620FB8" w:rsidP="00620FB8">
      <w:pPr>
        <w:rPr>
          <w:lang w:val="ro-RO"/>
        </w:rPr>
      </w:pPr>
      <w:r w:rsidRPr="00620FB8">
        <w:rPr>
          <w:lang w:val="ro-RO"/>
        </w:rPr>
        <w:t>1 CAS : număr de înregistrare al Chemical Abstracts Service.</w:t>
      </w:r>
    </w:p>
    <w:p w14:paraId="62FBA6FE" w14:textId="0596E8AB" w:rsidR="00620FB8" w:rsidRPr="00620FB8" w:rsidRDefault="00620FB8" w:rsidP="00620FB8">
      <w:pPr>
        <w:rPr>
          <w:lang w:val="ro-RO"/>
        </w:rPr>
      </w:pPr>
      <w:r w:rsidRPr="00620FB8">
        <w:rPr>
          <w:lang w:val="ro-RO"/>
        </w:rPr>
        <w:t>2 EINECS: număr de înregistrare din: Inventarul european al substan</w:t>
      </w:r>
      <w:r w:rsidR="00F15478">
        <w:rPr>
          <w:lang w:val="ro-RO"/>
        </w:rPr>
        <w:t>ț</w:t>
      </w:r>
      <w:r w:rsidRPr="00620FB8">
        <w:rPr>
          <w:lang w:val="ro-RO"/>
        </w:rPr>
        <w:t>elor (chimice) existente introduse pe pia</w:t>
      </w:r>
      <w:r w:rsidR="00F15478">
        <w:rPr>
          <w:lang w:val="ro-RO"/>
        </w:rPr>
        <w:t>ț</w:t>
      </w:r>
      <w:r w:rsidRPr="00620FB8">
        <w:rPr>
          <w:lang w:val="ro-RO"/>
        </w:rPr>
        <w:t>ă/Catalogul european al substan</w:t>
      </w:r>
      <w:r w:rsidR="00F15478">
        <w:rPr>
          <w:lang w:val="ro-RO"/>
        </w:rPr>
        <w:t>ț</w:t>
      </w:r>
      <w:r w:rsidRPr="00620FB8">
        <w:rPr>
          <w:lang w:val="ro-RO"/>
        </w:rPr>
        <w:t>elor comercializate (European Inventory of Existing Chemical Substances).</w:t>
      </w:r>
    </w:p>
    <w:p w14:paraId="6B425C13" w14:textId="25F6457B" w:rsidR="00620FB8" w:rsidRPr="00620FB8" w:rsidRDefault="00620FB8" w:rsidP="00620FB8">
      <w:pPr>
        <w:rPr>
          <w:lang w:val="ro-RO"/>
        </w:rPr>
      </w:pPr>
      <w:r w:rsidRPr="00620FB8">
        <w:rPr>
          <w:lang w:val="ro-RO"/>
        </w:rPr>
        <w:t>3  Măsurate sau calculate în func</w:t>
      </w:r>
      <w:r w:rsidR="00F15478">
        <w:rPr>
          <w:lang w:val="ro-RO"/>
        </w:rPr>
        <w:t>ț</w:t>
      </w:r>
      <w:r w:rsidRPr="00620FB8">
        <w:rPr>
          <w:lang w:val="ro-RO"/>
        </w:rPr>
        <w:t>ie de o perioadă de referin</w:t>
      </w:r>
      <w:r w:rsidR="00F15478">
        <w:rPr>
          <w:lang w:val="ro-RO"/>
        </w:rPr>
        <w:t>ț</w:t>
      </w:r>
      <w:r w:rsidRPr="00620FB8">
        <w:rPr>
          <w:lang w:val="ro-RO"/>
        </w:rPr>
        <w:t xml:space="preserve">ă ca medie ponderată timp (MPT) de opt ore.  </w:t>
      </w:r>
    </w:p>
    <w:p w14:paraId="6BD34421" w14:textId="233C7495" w:rsidR="00620FB8" w:rsidRPr="00620FB8" w:rsidRDefault="00620FB8" w:rsidP="00620FB8">
      <w:pPr>
        <w:rPr>
          <w:lang w:val="ro-RO"/>
        </w:rPr>
      </w:pPr>
      <w:r w:rsidRPr="00620FB8">
        <w:rPr>
          <w:lang w:val="ro-RO"/>
        </w:rPr>
        <w:t xml:space="preserve">4  Valoare-limită dincolo de care nu poate exista expunere </w:t>
      </w:r>
      <w:r w:rsidR="00F15478">
        <w:rPr>
          <w:lang w:val="ro-RO"/>
        </w:rPr>
        <w:t>ș</w:t>
      </w:r>
      <w:r w:rsidRPr="00620FB8">
        <w:rPr>
          <w:lang w:val="ro-RO"/>
        </w:rPr>
        <w:t>i care, dacă nu se indică altfel, se raportează la o perioadă de 15 minute, cu excep</w:t>
      </w:r>
      <w:r w:rsidR="00F15478">
        <w:rPr>
          <w:lang w:val="ro-RO"/>
        </w:rPr>
        <w:t>ț</w:t>
      </w:r>
      <w:r w:rsidRPr="00620FB8">
        <w:rPr>
          <w:lang w:val="ro-RO"/>
        </w:rPr>
        <w:t>ia cazului în care se prevede altfel.</w:t>
      </w:r>
    </w:p>
    <w:p w14:paraId="22E99050" w14:textId="0272C5F1" w:rsidR="00620FB8" w:rsidRPr="00620FB8" w:rsidRDefault="00620FB8" w:rsidP="00620FB8">
      <w:pPr>
        <w:rPr>
          <w:lang w:val="ro-RO"/>
        </w:rPr>
      </w:pPr>
      <w:r w:rsidRPr="00620FB8">
        <w:rPr>
          <w:lang w:val="ro-RO"/>
        </w:rPr>
        <w:t xml:space="preserve">5  mg/m3 - miligrame pe metru cub de aer, valoarea limită este exprimată la 20°C </w:t>
      </w:r>
      <w:r w:rsidR="00F15478">
        <w:rPr>
          <w:lang w:val="ro-RO"/>
        </w:rPr>
        <w:t>ș</w:t>
      </w:r>
      <w:r w:rsidRPr="00620FB8">
        <w:rPr>
          <w:lang w:val="ro-RO"/>
        </w:rPr>
        <w:t>i la 101,3 kPa (760 mm coloană de mercur).</w:t>
      </w:r>
    </w:p>
    <w:p w14:paraId="75521D4F" w14:textId="7A9BE2C5" w:rsidR="00620FB8" w:rsidRPr="00620FB8" w:rsidRDefault="00620FB8" w:rsidP="00620FB8">
      <w:pPr>
        <w:rPr>
          <w:lang w:val="ro-RO"/>
        </w:rPr>
      </w:pPr>
      <w:r w:rsidRPr="00620FB8">
        <w:rPr>
          <w:lang w:val="ro-RO"/>
        </w:rPr>
        <w:t>6 ppm - păr</w:t>
      </w:r>
      <w:r w:rsidR="00F15478">
        <w:rPr>
          <w:lang w:val="ro-RO"/>
        </w:rPr>
        <w:t>ț</w:t>
      </w:r>
      <w:r w:rsidRPr="00620FB8">
        <w:rPr>
          <w:lang w:val="ro-RO"/>
        </w:rPr>
        <w:t>i per milion, volume de contaminant la 106 volume de aer (ml/m3).</w:t>
      </w:r>
    </w:p>
    <w:p w14:paraId="6A3B4E24" w14:textId="77777777" w:rsidR="00620FB8" w:rsidRPr="00620FB8" w:rsidRDefault="00620FB8" w:rsidP="00620FB8">
      <w:pPr>
        <w:rPr>
          <w:lang w:val="ro-RO"/>
        </w:rPr>
      </w:pPr>
      <w:r w:rsidRPr="00620FB8">
        <w:rPr>
          <w:lang w:val="ro-RO"/>
        </w:rPr>
        <w:t>7 Notă:</w:t>
      </w:r>
    </w:p>
    <w:p w14:paraId="0031B165" w14:textId="074C459D" w:rsidR="00620FB8" w:rsidRDefault="00620FB8" w:rsidP="00620FB8">
      <w:pPr>
        <w:rPr>
          <w:lang w:val="ro-RO"/>
        </w:rPr>
      </w:pPr>
      <w:r w:rsidRPr="00620FB8">
        <w:rPr>
          <w:lang w:val="ro-RO"/>
        </w:rPr>
        <w:t>P - indică posibilitatea unei penetrări cutanate importante</w:t>
      </w:r>
      <w:r w:rsidR="00F079B2">
        <w:rPr>
          <w:lang w:val="ro-RO"/>
        </w:rPr>
        <w:t>;</w:t>
      </w:r>
    </w:p>
    <w:p w14:paraId="38BCB33D" w14:textId="4ACB9928" w:rsidR="00F079B2" w:rsidRPr="00620FB8" w:rsidRDefault="00775634" w:rsidP="00620FB8">
      <w:pPr>
        <w:rPr>
          <w:lang w:val="ro-RO"/>
        </w:rPr>
      </w:pPr>
      <w:r w:rsidRPr="00F079B2">
        <w:rPr>
          <w:lang w:val="ro-RO"/>
        </w:rPr>
        <w:lastRenderedPageBreak/>
        <w:t>ș</w:t>
      </w:r>
      <w:r w:rsidR="00F079B2" w:rsidRPr="00F079B2">
        <w:rPr>
          <w:lang w:val="ro-RO"/>
        </w:rPr>
        <w:t xml:space="preserve"> - Datele științifice existente privind efectele asupra sănătății par să fie foarte limitate</w:t>
      </w:r>
      <w:r w:rsidR="00F079B2">
        <w:rPr>
          <w:lang w:val="ro-RO"/>
        </w:rPr>
        <w:t>;</w:t>
      </w:r>
    </w:p>
    <w:p w14:paraId="0D6F1BE7" w14:textId="5DC1265D" w:rsidR="00620FB8" w:rsidRPr="00620FB8" w:rsidRDefault="00620FB8" w:rsidP="00620FB8">
      <w:pPr>
        <w:rPr>
          <w:lang w:val="ro-RO"/>
        </w:rPr>
      </w:pPr>
      <w:r w:rsidRPr="00620FB8">
        <w:rPr>
          <w:lang w:val="ro-RO"/>
        </w:rPr>
        <w:t>sP - Substan</w:t>
      </w:r>
      <w:r w:rsidR="00F15478">
        <w:rPr>
          <w:lang w:val="ro-RO"/>
        </w:rPr>
        <w:t>ț</w:t>
      </w:r>
      <w:r w:rsidRPr="00620FB8">
        <w:rPr>
          <w:lang w:val="ro-RO"/>
        </w:rPr>
        <w:t>a poate provoca sensibilizarea pielii</w:t>
      </w:r>
      <w:r w:rsidR="00F079B2">
        <w:rPr>
          <w:lang w:val="ro-RO"/>
        </w:rPr>
        <w:t>;</w:t>
      </w:r>
    </w:p>
    <w:p w14:paraId="1A981603" w14:textId="52563CA0" w:rsidR="00620FB8" w:rsidRDefault="00620FB8" w:rsidP="00471242">
      <w:pPr>
        <w:rPr>
          <w:lang w:val="ro-RO"/>
        </w:rPr>
      </w:pPr>
      <w:r w:rsidRPr="00620FB8">
        <w:rPr>
          <w:lang w:val="ro-RO"/>
        </w:rPr>
        <w:t>PR - Substan</w:t>
      </w:r>
      <w:r w:rsidR="00F15478">
        <w:rPr>
          <w:lang w:val="ro-RO"/>
        </w:rPr>
        <w:t>ț</w:t>
      </w:r>
      <w:r w:rsidRPr="00620FB8">
        <w:rPr>
          <w:lang w:val="ro-RO"/>
        </w:rPr>
        <w:t xml:space="preserve">a poate provoca sensibilizarea pielii </w:t>
      </w:r>
      <w:r w:rsidR="00F15478">
        <w:rPr>
          <w:lang w:val="ro-RO"/>
        </w:rPr>
        <w:t>ș</w:t>
      </w:r>
      <w:r w:rsidRPr="00620FB8">
        <w:rPr>
          <w:lang w:val="ro-RO"/>
        </w:rPr>
        <w:t>i a căilor respiratorii</w:t>
      </w:r>
      <w:r w:rsidR="00F079B2">
        <w:rPr>
          <w:lang w:val="ro-RO"/>
        </w:rPr>
        <w:t>.</w:t>
      </w:r>
    </w:p>
    <w:p w14:paraId="25A6D954" w14:textId="4B7D3DFF" w:rsidR="000427CE" w:rsidRDefault="000427CE">
      <w:pPr>
        <w:spacing w:after="160" w:line="259" w:lineRule="auto"/>
        <w:ind w:firstLine="0"/>
        <w:jc w:val="left"/>
        <w:rPr>
          <w:lang w:val="ro-RO"/>
        </w:rPr>
      </w:pPr>
    </w:p>
    <w:p w14:paraId="7E3CE132" w14:textId="77777777" w:rsidR="00620FB8" w:rsidRDefault="00620FB8" w:rsidP="00620FB8">
      <w:pPr>
        <w:pStyle w:val="2"/>
        <w:rPr>
          <w:lang w:val="ro-RO"/>
        </w:rPr>
      </w:pPr>
      <w:r>
        <w:rPr>
          <w:lang w:val="ro-RO"/>
        </w:rPr>
        <w:t xml:space="preserve">II </w:t>
      </w:r>
      <w:r w:rsidRPr="00AD2DCB">
        <w:rPr>
          <w:lang w:val="ro-RO"/>
        </w:rPr>
        <w:t>VALORI</w:t>
      </w:r>
      <w:r>
        <w:rPr>
          <w:lang w:val="ro-RO"/>
        </w:rPr>
        <w:t xml:space="preserve"> </w:t>
      </w:r>
      <w:r w:rsidRPr="00AD2DCB">
        <w:rPr>
          <w:lang w:val="ro-RO"/>
        </w:rPr>
        <w:t xml:space="preserve">LIMITĂ </w:t>
      </w:r>
    </w:p>
    <w:p w14:paraId="00982CC2" w14:textId="54C117B3" w:rsidR="00620FB8" w:rsidRDefault="009071CA" w:rsidP="00620FB8">
      <w:pPr>
        <w:pStyle w:val="2"/>
        <w:rPr>
          <w:lang w:val="ro-RO"/>
        </w:rPr>
      </w:pPr>
      <w:r>
        <w:rPr>
          <w:lang w:val="ro-RO"/>
        </w:rPr>
        <w:t>de</w:t>
      </w:r>
      <w:r w:rsidR="00620FB8" w:rsidRPr="00AD2DCB">
        <w:rPr>
          <w:lang w:val="ro-RO"/>
        </w:rPr>
        <w:t xml:space="preserve"> expunere profesională </w:t>
      </w:r>
      <w:r w:rsidR="00780F40">
        <w:rPr>
          <w:lang w:val="ro-RO"/>
        </w:rPr>
        <w:t>la</w:t>
      </w:r>
      <w:r w:rsidR="00620FB8" w:rsidRPr="00AD2DCB">
        <w:rPr>
          <w:lang w:val="ro-RO"/>
        </w:rPr>
        <w:t xml:space="preserve"> pulberi si fibre</w:t>
      </w:r>
    </w:p>
    <w:p w14:paraId="040A89A2" w14:textId="77777777" w:rsidR="00620FB8" w:rsidRDefault="00620FB8" w:rsidP="00620FB8">
      <w:pPr>
        <w:ind w:left="38" w:firstLine="0"/>
        <w:jc w:val="center"/>
        <w:rPr>
          <w:bCs/>
          <w:color w:val="000000" w:themeColor="text1"/>
          <w:lang w:val="ro-RO"/>
        </w:rPr>
      </w:pPr>
    </w:p>
    <w:tbl>
      <w:tblPr>
        <w:tblStyle w:val="af0"/>
        <w:tblW w:w="5000" w:type="pct"/>
        <w:tblLayout w:type="fixed"/>
        <w:tblLook w:val="04A0" w:firstRow="1" w:lastRow="0" w:firstColumn="1" w:lastColumn="0" w:noHBand="0" w:noVBand="1"/>
      </w:tblPr>
      <w:tblGrid>
        <w:gridCol w:w="1451"/>
        <w:gridCol w:w="1450"/>
        <w:gridCol w:w="1491"/>
        <w:gridCol w:w="3541"/>
        <w:gridCol w:w="1133"/>
        <w:gridCol w:w="853"/>
        <w:gridCol w:w="1275"/>
        <w:gridCol w:w="3366"/>
      </w:tblGrid>
      <w:tr w:rsidR="00700E0E" w:rsidRPr="003F4757" w14:paraId="6D6FB417" w14:textId="77777777" w:rsidTr="003F4757">
        <w:trPr>
          <w:trHeight w:val="833"/>
        </w:trPr>
        <w:tc>
          <w:tcPr>
            <w:tcW w:w="498" w:type="pct"/>
            <w:vMerge w:val="restart"/>
            <w:textDirection w:val="btLr"/>
            <w:vAlign w:val="center"/>
          </w:tcPr>
          <w:p w14:paraId="63280F9D" w14:textId="1BB9AB1C" w:rsidR="00620FB8" w:rsidRPr="003F4757" w:rsidRDefault="00620FB8" w:rsidP="003F4757">
            <w:pPr>
              <w:ind w:left="38" w:firstLine="0"/>
              <w:jc w:val="center"/>
              <w:rPr>
                <w:b/>
                <w:bCs/>
                <w:noProof/>
                <w:szCs w:val="24"/>
                <w:lang w:val="ro-RO"/>
              </w:rPr>
            </w:pPr>
            <w:r w:rsidRPr="003F4757">
              <w:rPr>
                <w:b/>
                <w:bCs/>
                <w:noProof/>
                <w:szCs w:val="24"/>
                <w:lang w:val="ro-RO"/>
              </w:rPr>
              <w:t>Nr.ord.</w:t>
            </w:r>
          </w:p>
        </w:tc>
        <w:tc>
          <w:tcPr>
            <w:tcW w:w="498" w:type="pct"/>
            <w:vMerge w:val="restart"/>
            <w:textDirection w:val="btLr"/>
            <w:vAlign w:val="center"/>
          </w:tcPr>
          <w:p w14:paraId="2482192F" w14:textId="4A16AE43" w:rsidR="00620FB8" w:rsidRPr="003F4757" w:rsidRDefault="00620FB8" w:rsidP="003F4757">
            <w:pPr>
              <w:ind w:left="38" w:firstLine="0"/>
              <w:jc w:val="center"/>
              <w:rPr>
                <w:bCs/>
                <w:szCs w:val="24"/>
                <w:lang w:val="ro-RO"/>
              </w:rPr>
            </w:pPr>
            <w:r w:rsidRPr="003F4757">
              <w:rPr>
                <w:b/>
                <w:bCs/>
                <w:noProof/>
                <w:szCs w:val="24"/>
                <w:lang w:val="ro-RO"/>
              </w:rPr>
              <w:t xml:space="preserve">CAS </w:t>
            </w:r>
            <w:r w:rsidRPr="003F4757">
              <w:rPr>
                <w:b/>
                <w:bCs/>
                <w:noProof/>
                <w:szCs w:val="24"/>
                <w:vertAlign w:val="superscript"/>
                <w:lang w:val="ro-RO"/>
              </w:rPr>
              <w:t>1</w:t>
            </w:r>
          </w:p>
        </w:tc>
        <w:tc>
          <w:tcPr>
            <w:tcW w:w="512" w:type="pct"/>
            <w:vMerge w:val="restart"/>
            <w:textDirection w:val="btLr"/>
            <w:vAlign w:val="center"/>
          </w:tcPr>
          <w:p w14:paraId="2E0CDC8B" w14:textId="77777777" w:rsidR="00620FB8" w:rsidRPr="003F4757" w:rsidRDefault="00620FB8" w:rsidP="003F4757">
            <w:pPr>
              <w:ind w:left="38" w:firstLine="0"/>
              <w:jc w:val="center"/>
              <w:rPr>
                <w:bCs/>
                <w:szCs w:val="24"/>
                <w:lang w:val="ro-RO"/>
              </w:rPr>
            </w:pPr>
            <w:r w:rsidRPr="003F4757">
              <w:rPr>
                <w:b/>
                <w:bCs/>
                <w:noProof/>
                <w:szCs w:val="24"/>
                <w:lang w:val="ro-RO"/>
              </w:rPr>
              <w:t>EINECS</w:t>
            </w:r>
            <w:r w:rsidRPr="003F4757">
              <w:rPr>
                <w:b/>
                <w:bCs/>
                <w:noProof/>
                <w:szCs w:val="24"/>
                <w:vertAlign w:val="superscript"/>
                <w:lang w:val="ro-RO"/>
              </w:rPr>
              <w:t>2</w:t>
            </w:r>
          </w:p>
        </w:tc>
        <w:tc>
          <w:tcPr>
            <w:tcW w:w="1216" w:type="pct"/>
            <w:vMerge w:val="restart"/>
            <w:vAlign w:val="center"/>
          </w:tcPr>
          <w:p w14:paraId="3E758A60" w14:textId="77777777" w:rsidR="00620FB8" w:rsidRPr="003F4757" w:rsidRDefault="00620FB8" w:rsidP="003F4757">
            <w:pPr>
              <w:ind w:left="38" w:firstLine="0"/>
              <w:jc w:val="center"/>
              <w:rPr>
                <w:bCs/>
                <w:szCs w:val="24"/>
                <w:lang w:val="ro-RO"/>
              </w:rPr>
            </w:pPr>
            <w:r w:rsidRPr="003F4757">
              <w:rPr>
                <w:b/>
                <w:bCs/>
                <w:noProof/>
                <w:szCs w:val="24"/>
                <w:lang w:val="ro-RO"/>
              </w:rPr>
              <w:t>Denumirea agentului</w:t>
            </w:r>
          </w:p>
        </w:tc>
        <w:tc>
          <w:tcPr>
            <w:tcW w:w="1120" w:type="pct"/>
            <w:gridSpan w:val="3"/>
          </w:tcPr>
          <w:p w14:paraId="7A58C345" w14:textId="71825262" w:rsidR="00620FB8" w:rsidRPr="003F4757" w:rsidRDefault="00620FB8" w:rsidP="003F4757">
            <w:pPr>
              <w:ind w:left="38" w:firstLine="0"/>
              <w:jc w:val="center"/>
              <w:rPr>
                <w:b/>
                <w:bCs/>
                <w:noProof/>
                <w:szCs w:val="24"/>
                <w:lang w:val="ro-RO"/>
              </w:rPr>
            </w:pPr>
            <w:r w:rsidRPr="003F4757">
              <w:rPr>
                <w:b/>
                <w:bCs/>
                <w:noProof/>
                <w:szCs w:val="24"/>
                <w:lang w:val="ro-RO"/>
              </w:rPr>
              <w:t>Valoare</w:t>
            </w:r>
            <w:r w:rsidR="00E0655A" w:rsidRPr="003F4757">
              <w:rPr>
                <w:b/>
                <w:bCs/>
                <w:noProof/>
                <w:szCs w:val="24"/>
                <w:lang w:val="ro-RO"/>
              </w:rPr>
              <w:t xml:space="preserve"> </w:t>
            </w:r>
            <w:r w:rsidRPr="003F4757">
              <w:rPr>
                <w:b/>
                <w:bCs/>
                <w:noProof/>
                <w:szCs w:val="24"/>
                <w:lang w:val="ro-RO"/>
              </w:rPr>
              <w:t>limită de expunere profesională (8 ore)</w:t>
            </w:r>
          </w:p>
          <w:p w14:paraId="3E4A6276" w14:textId="2C462596" w:rsidR="001B0677" w:rsidRPr="003F4757" w:rsidRDefault="001B0677" w:rsidP="003F4757">
            <w:pPr>
              <w:ind w:left="38" w:firstLine="0"/>
              <w:jc w:val="center"/>
              <w:rPr>
                <w:bCs/>
                <w:szCs w:val="24"/>
                <w:lang w:val="ro-RO"/>
              </w:rPr>
            </w:pPr>
            <w:r w:rsidRPr="003F4757">
              <w:rPr>
                <w:bCs/>
                <w:szCs w:val="24"/>
                <w:lang w:val="ro-RO"/>
              </w:rPr>
              <w:t>(</w:t>
            </w:r>
            <w:r w:rsidRPr="003F4757">
              <w:rPr>
                <w:lang w:val="ro-RO"/>
              </w:rPr>
              <w:t>Concentra</w:t>
            </w:r>
            <w:r w:rsidR="00F15478" w:rsidRPr="003F4757">
              <w:rPr>
                <w:lang w:val="ro-RO"/>
              </w:rPr>
              <w:t>ț</w:t>
            </w:r>
            <w:r w:rsidRPr="003F4757">
              <w:rPr>
                <w:lang w:val="ro-RO"/>
              </w:rPr>
              <w:t>ia medie admisibilă</w:t>
            </w:r>
            <w:r w:rsidRPr="003F4757">
              <w:rPr>
                <w:bCs/>
                <w:szCs w:val="24"/>
                <w:lang w:val="ro-RO"/>
              </w:rPr>
              <w:t>)</w:t>
            </w:r>
          </w:p>
        </w:tc>
        <w:tc>
          <w:tcPr>
            <w:tcW w:w="1156" w:type="pct"/>
            <w:vMerge w:val="restart"/>
          </w:tcPr>
          <w:p w14:paraId="46B01DB0" w14:textId="2C324C74" w:rsidR="00620FB8" w:rsidRPr="003F4757" w:rsidRDefault="00620FB8" w:rsidP="003F4757">
            <w:pPr>
              <w:ind w:left="38" w:firstLine="0"/>
              <w:jc w:val="center"/>
              <w:rPr>
                <w:bCs/>
                <w:szCs w:val="24"/>
                <w:lang w:val="ro-RO"/>
              </w:rPr>
            </w:pPr>
            <w:r w:rsidRPr="003F4757">
              <w:rPr>
                <w:b/>
                <w:bCs/>
                <w:noProof/>
                <w:szCs w:val="24"/>
                <w:lang w:val="ro-RO"/>
              </w:rPr>
              <w:t xml:space="preserve">Notă </w:t>
            </w:r>
          </w:p>
        </w:tc>
      </w:tr>
      <w:tr w:rsidR="00700E0E" w:rsidRPr="003F4757" w14:paraId="590F24AA" w14:textId="77777777" w:rsidTr="003F4757">
        <w:trPr>
          <w:trHeight w:val="1127"/>
        </w:trPr>
        <w:tc>
          <w:tcPr>
            <w:tcW w:w="498" w:type="pct"/>
            <w:vMerge/>
            <w:textDirection w:val="btLr"/>
          </w:tcPr>
          <w:p w14:paraId="7D2EBE67" w14:textId="77777777" w:rsidR="00620FB8" w:rsidRPr="003F4757" w:rsidRDefault="00620FB8" w:rsidP="003F4757">
            <w:pPr>
              <w:ind w:left="38" w:firstLine="0"/>
              <w:jc w:val="center"/>
              <w:rPr>
                <w:b/>
                <w:bCs/>
                <w:noProof/>
                <w:szCs w:val="24"/>
                <w:lang w:val="ro-RO"/>
              </w:rPr>
            </w:pPr>
          </w:p>
        </w:tc>
        <w:tc>
          <w:tcPr>
            <w:tcW w:w="498" w:type="pct"/>
            <w:vMerge/>
            <w:textDirection w:val="btLr"/>
            <w:vAlign w:val="center"/>
          </w:tcPr>
          <w:p w14:paraId="715CB74F" w14:textId="12EBDA9F" w:rsidR="00620FB8" w:rsidRPr="003F4757" w:rsidRDefault="00620FB8" w:rsidP="003F4757">
            <w:pPr>
              <w:ind w:left="38" w:firstLine="0"/>
              <w:jc w:val="center"/>
              <w:rPr>
                <w:b/>
                <w:bCs/>
                <w:noProof/>
                <w:szCs w:val="24"/>
                <w:lang w:val="ro-RO"/>
              </w:rPr>
            </w:pPr>
          </w:p>
        </w:tc>
        <w:tc>
          <w:tcPr>
            <w:tcW w:w="512" w:type="pct"/>
            <w:vMerge/>
            <w:textDirection w:val="btLr"/>
            <w:vAlign w:val="center"/>
          </w:tcPr>
          <w:p w14:paraId="0CF153B4" w14:textId="77777777" w:rsidR="00620FB8" w:rsidRPr="003F4757" w:rsidRDefault="00620FB8" w:rsidP="003F4757">
            <w:pPr>
              <w:ind w:left="38" w:firstLine="0"/>
              <w:jc w:val="center"/>
              <w:rPr>
                <w:b/>
                <w:bCs/>
                <w:noProof/>
                <w:szCs w:val="24"/>
                <w:lang w:val="ro-RO"/>
              </w:rPr>
            </w:pPr>
          </w:p>
        </w:tc>
        <w:tc>
          <w:tcPr>
            <w:tcW w:w="1216" w:type="pct"/>
            <w:vMerge/>
            <w:vAlign w:val="center"/>
          </w:tcPr>
          <w:p w14:paraId="2124D990" w14:textId="77777777" w:rsidR="00620FB8" w:rsidRPr="003F4757" w:rsidRDefault="00620FB8" w:rsidP="003F4757">
            <w:pPr>
              <w:ind w:left="38" w:firstLine="0"/>
              <w:jc w:val="center"/>
              <w:rPr>
                <w:b/>
                <w:bCs/>
                <w:noProof/>
                <w:szCs w:val="24"/>
                <w:lang w:val="ro-RO"/>
              </w:rPr>
            </w:pPr>
          </w:p>
        </w:tc>
        <w:tc>
          <w:tcPr>
            <w:tcW w:w="389" w:type="pct"/>
            <w:textDirection w:val="btLr"/>
          </w:tcPr>
          <w:p w14:paraId="1DBB337E" w14:textId="02FE5F4A" w:rsidR="00620FB8" w:rsidRPr="003F4757" w:rsidRDefault="00620FB8" w:rsidP="003F4757">
            <w:pPr>
              <w:ind w:left="38" w:firstLine="0"/>
              <w:jc w:val="center"/>
              <w:rPr>
                <w:bCs/>
                <w:szCs w:val="24"/>
                <w:lang w:val="ro-RO"/>
              </w:rPr>
            </w:pPr>
            <w:r w:rsidRPr="003F4757">
              <w:rPr>
                <w:b/>
                <w:bCs/>
                <w:noProof/>
                <w:szCs w:val="24"/>
                <w:lang w:val="ro-RO"/>
              </w:rPr>
              <w:t>mg/m </w:t>
            </w:r>
            <w:r w:rsidRPr="003F4757">
              <w:rPr>
                <w:rStyle w:val="superscript"/>
                <w:b/>
                <w:bCs/>
                <w:noProof/>
                <w:szCs w:val="24"/>
                <w:vertAlign w:val="superscript"/>
                <w:lang w:val="ro-RO"/>
              </w:rPr>
              <w:t>3 </w:t>
            </w:r>
            <w:r w:rsidR="00F32065" w:rsidRPr="003F4757">
              <w:rPr>
                <w:rStyle w:val="superscript"/>
                <w:b/>
                <w:bCs/>
                <w:noProof/>
                <w:szCs w:val="24"/>
                <w:vertAlign w:val="superscript"/>
                <w:lang w:val="ro-RO"/>
              </w:rPr>
              <w:t xml:space="preserve"> </w:t>
            </w:r>
            <w:r w:rsidR="00F32065" w:rsidRPr="003F4757">
              <w:rPr>
                <w:rStyle w:val="superscript"/>
                <w:bCs/>
                <w:szCs w:val="24"/>
              </w:rPr>
              <w:t xml:space="preserve"> </w:t>
            </w:r>
            <w:r w:rsidRPr="003F4757">
              <w:rPr>
                <w:b/>
                <w:bCs/>
                <w:noProof/>
                <w:szCs w:val="24"/>
                <w:lang w:val="ro-RO"/>
              </w:rPr>
              <w:t> </w:t>
            </w:r>
            <w:hyperlink r:id="rId9" w:anchor="E0009" w:history="1">
              <w:r w:rsidR="00025B90" w:rsidRPr="003F4757">
                <w:rPr>
                  <w:rStyle w:val="superscript"/>
                  <w:b/>
                  <w:bCs/>
                  <w:noProof/>
                  <w:szCs w:val="24"/>
                  <w:vertAlign w:val="superscript"/>
                  <w:lang w:val="ro-RO"/>
                </w:rPr>
                <w:t>3</w:t>
              </w:r>
              <w:r w:rsidRPr="003F4757">
                <w:rPr>
                  <w:rStyle w:val="af1"/>
                  <w:bCs/>
                  <w:noProof/>
                  <w:color w:val="auto"/>
                  <w:szCs w:val="24"/>
                  <w:lang w:val="ro-RO"/>
                </w:rPr>
                <w:t> </w:t>
              </w:r>
            </w:hyperlink>
          </w:p>
        </w:tc>
        <w:tc>
          <w:tcPr>
            <w:tcW w:w="293" w:type="pct"/>
            <w:textDirection w:val="btLr"/>
          </w:tcPr>
          <w:p w14:paraId="31B33BDF" w14:textId="64120A3A" w:rsidR="00620FB8" w:rsidRPr="003F4757" w:rsidRDefault="00620FB8" w:rsidP="003F4757">
            <w:pPr>
              <w:ind w:left="38" w:firstLine="0"/>
              <w:jc w:val="center"/>
              <w:rPr>
                <w:bCs/>
                <w:szCs w:val="24"/>
                <w:lang w:val="ro-RO"/>
              </w:rPr>
            </w:pPr>
            <w:r w:rsidRPr="003F4757">
              <w:rPr>
                <w:b/>
                <w:bCs/>
                <w:noProof/>
                <w:szCs w:val="24"/>
                <w:lang w:val="ro-RO"/>
              </w:rPr>
              <w:t>ppm </w:t>
            </w:r>
            <w:r w:rsidR="00F32065" w:rsidRPr="003F4757">
              <w:rPr>
                <w:b/>
                <w:bCs/>
                <w:noProof/>
                <w:szCs w:val="24"/>
                <w:lang w:val="ro-RO"/>
              </w:rPr>
              <w:t xml:space="preserve">  </w:t>
            </w:r>
            <w:r w:rsidRPr="003F4757">
              <w:rPr>
                <w:b/>
                <w:bCs/>
                <w:noProof/>
                <w:szCs w:val="24"/>
                <w:lang w:val="ro-RO"/>
              </w:rPr>
              <w:t> </w:t>
            </w:r>
            <w:hyperlink r:id="rId10" w:anchor="E0010" w:history="1">
              <w:r w:rsidR="00025B90" w:rsidRPr="003F4757">
                <w:rPr>
                  <w:rStyle w:val="superscript"/>
                  <w:b/>
                  <w:bCs/>
                  <w:noProof/>
                  <w:szCs w:val="24"/>
                  <w:vertAlign w:val="superscript"/>
                  <w:lang w:val="ro-RO"/>
                </w:rPr>
                <w:t>4</w:t>
              </w:r>
              <w:r w:rsidRPr="003F4757">
                <w:rPr>
                  <w:rStyle w:val="af1"/>
                  <w:bCs/>
                  <w:noProof/>
                  <w:color w:val="auto"/>
                  <w:szCs w:val="24"/>
                  <w:lang w:val="ro-RO"/>
                </w:rPr>
                <w:t> </w:t>
              </w:r>
            </w:hyperlink>
          </w:p>
        </w:tc>
        <w:tc>
          <w:tcPr>
            <w:tcW w:w="438" w:type="pct"/>
            <w:textDirection w:val="btLr"/>
          </w:tcPr>
          <w:p w14:paraId="440C9E59" w14:textId="312D5ED3" w:rsidR="00620FB8" w:rsidRPr="003F4757" w:rsidRDefault="00620FB8" w:rsidP="003F4757">
            <w:pPr>
              <w:ind w:left="38" w:firstLine="0"/>
              <w:jc w:val="center"/>
              <w:rPr>
                <w:szCs w:val="24"/>
                <w:vertAlign w:val="superscript"/>
              </w:rPr>
            </w:pPr>
            <w:r w:rsidRPr="003F4757">
              <w:rPr>
                <w:b/>
                <w:bCs/>
                <w:noProof/>
                <w:szCs w:val="24"/>
                <w:lang w:val="ro-RO"/>
              </w:rPr>
              <w:t>f/ml  </w:t>
            </w:r>
            <w:r w:rsidR="00F32065" w:rsidRPr="003F4757">
              <w:rPr>
                <w:b/>
                <w:bCs/>
                <w:noProof/>
                <w:szCs w:val="24"/>
                <w:lang w:val="ro-RO"/>
              </w:rPr>
              <w:t xml:space="preserve">    </w:t>
            </w:r>
            <w:r w:rsidR="00025B90" w:rsidRPr="003F4757">
              <w:rPr>
                <w:b/>
                <w:bCs/>
                <w:noProof/>
                <w:szCs w:val="24"/>
                <w:vertAlign w:val="superscript"/>
              </w:rPr>
              <w:t>5</w:t>
            </w:r>
          </w:p>
          <w:p w14:paraId="332388FC" w14:textId="77777777" w:rsidR="00620FB8" w:rsidRPr="003F4757" w:rsidRDefault="00620FB8" w:rsidP="003F4757">
            <w:pPr>
              <w:ind w:left="38" w:firstLine="0"/>
              <w:jc w:val="center"/>
              <w:rPr>
                <w:bCs/>
                <w:szCs w:val="24"/>
                <w:lang w:val="ro-RO"/>
              </w:rPr>
            </w:pPr>
            <w:r w:rsidRPr="003F4757">
              <w:rPr>
                <w:b/>
                <w:bCs/>
                <w:noProof/>
                <w:szCs w:val="24"/>
                <w:lang w:val="ro-RO"/>
              </w:rPr>
              <w:t>f/cm</w:t>
            </w:r>
            <w:r w:rsidRPr="003F4757">
              <w:rPr>
                <w:b/>
                <w:bCs/>
                <w:noProof/>
                <w:szCs w:val="24"/>
                <w:vertAlign w:val="superscript"/>
                <w:lang w:val="ro-RO"/>
              </w:rPr>
              <w:t>3</w:t>
            </w:r>
          </w:p>
        </w:tc>
        <w:tc>
          <w:tcPr>
            <w:tcW w:w="1156" w:type="pct"/>
            <w:vMerge/>
          </w:tcPr>
          <w:p w14:paraId="754AFE6A" w14:textId="77777777" w:rsidR="00620FB8" w:rsidRPr="003F4757" w:rsidRDefault="00620FB8" w:rsidP="003F4757">
            <w:pPr>
              <w:ind w:left="38" w:firstLine="0"/>
              <w:jc w:val="center"/>
              <w:rPr>
                <w:bCs/>
                <w:szCs w:val="24"/>
                <w:lang w:val="ro-RO"/>
              </w:rPr>
            </w:pPr>
          </w:p>
        </w:tc>
      </w:tr>
      <w:tr w:rsidR="00133A38" w:rsidRPr="003F4757" w14:paraId="13AA22BB" w14:textId="77777777" w:rsidTr="003F4757">
        <w:trPr>
          <w:trHeight w:val="189"/>
        </w:trPr>
        <w:tc>
          <w:tcPr>
            <w:tcW w:w="498" w:type="pct"/>
          </w:tcPr>
          <w:p w14:paraId="3CC3914D" w14:textId="3CE61415" w:rsidR="00133A38" w:rsidRPr="003F4757" w:rsidRDefault="00133A38" w:rsidP="003F4757">
            <w:pPr>
              <w:ind w:left="26" w:firstLine="0"/>
              <w:jc w:val="left"/>
              <w:rPr>
                <w:bCs/>
                <w:szCs w:val="24"/>
                <w:lang w:val="ro-RO"/>
              </w:rPr>
            </w:pPr>
            <w:r w:rsidRPr="003F4757">
              <w:rPr>
                <w:bCs/>
                <w:szCs w:val="24"/>
                <w:lang w:val="ro-RO"/>
              </w:rPr>
              <w:t>1</w:t>
            </w:r>
          </w:p>
        </w:tc>
        <w:tc>
          <w:tcPr>
            <w:tcW w:w="498" w:type="pct"/>
          </w:tcPr>
          <w:p w14:paraId="34FE66D9" w14:textId="054B81EA" w:rsidR="00133A38" w:rsidRPr="003F4757" w:rsidRDefault="00133A38" w:rsidP="003F4757">
            <w:pPr>
              <w:ind w:left="26" w:firstLine="0"/>
              <w:jc w:val="left"/>
              <w:rPr>
                <w:bCs/>
                <w:szCs w:val="24"/>
                <w:lang w:val="ro-RO"/>
              </w:rPr>
            </w:pPr>
          </w:p>
        </w:tc>
        <w:tc>
          <w:tcPr>
            <w:tcW w:w="512" w:type="pct"/>
          </w:tcPr>
          <w:p w14:paraId="1EBC6B8D" w14:textId="77777777" w:rsidR="00133A38" w:rsidRPr="003F4757" w:rsidRDefault="00133A38" w:rsidP="003F4757">
            <w:pPr>
              <w:ind w:left="26" w:firstLine="0"/>
              <w:jc w:val="left"/>
              <w:rPr>
                <w:bCs/>
                <w:szCs w:val="24"/>
                <w:lang w:val="ro-RO"/>
              </w:rPr>
            </w:pPr>
          </w:p>
        </w:tc>
        <w:tc>
          <w:tcPr>
            <w:tcW w:w="1216" w:type="pct"/>
          </w:tcPr>
          <w:p w14:paraId="3D76B619" w14:textId="0589B03A" w:rsidR="00133A38" w:rsidRPr="003F4757" w:rsidRDefault="00133A38" w:rsidP="003F4757">
            <w:pPr>
              <w:ind w:left="26" w:firstLine="0"/>
              <w:jc w:val="left"/>
              <w:rPr>
                <w:bCs/>
                <w:szCs w:val="24"/>
                <w:lang w:val="ro-RO"/>
              </w:rPr>
            </w:pPr>
            <w:r w:rsidRPr="003F4757">
              <w:rPr>
                <w:szCs w:val="24"/>
                <w:lang w:val="ro-RO" w:eastAsia="ro-RO"/>
              </w:rPr>
              <w:t>Amidon</w:t>
            </w:r>
          </w:p>
        </w:tc>
        <w:tc>
          <w:tcPr>
            <w:tcW w:w="389" w:type="pct"/>
          </w:tcPr>
          <w:p w14:paraId="0E34A790" w14:textId="191EA754" w:rsidR="00133A38" w:rsidRPr="003F4757" w:rsidRDefault="00133A38" w:rsidP="003F4757">
            <w:pPr>
              <w:ind w:left="26" w:firstLine="0"/>
              <w:jc w:val="center"/>
              <w:rPr>
                <w:bCs/>
                <w:szCs w:val="24"/>
                <w:lang w:val="ro-RO"/>
              </w:rPr>
            </w:pPr>
            <w:r w:rsidRPr="003F4757">
              <w:rPr>
                <w:szCs w:val="24"/>
                <w:lang w:val="ro-RO" w:eastAsia="ro-RO"/>
              </w:rPr>
              <w:t>10</w:t>
            </w:r>
          </w:p>
        </w:tc>
        <w:tc>
          <w:tcPr>
            <w:tcW w:w="293" w:type="pct"/>
          </w:tcPr>
          <w:p w14:paraId="150D07EC" w14:textId="218CD8C4" w:rsidR="00133A38" w:rsidRPr="003F4757" w:rsidRDefault="00133A38" w:rsidP="003F4757">
            <w:pPr>
              <w:ind w:left="26" w:firstLine="0"/>
              <w:jc w:val="center"/>
              <w:rPr>
                <w:bCs/>
                <w:szCs w:val="24"/>
                <w:lang w:val="ro-RO"/>
              </w:rPr>
            </w:pPr>
          </w:p>
        </w:tc>
        <w:tc>
          <w:tcPr>
            <w:tcW w:w="438" w:type="pct"/>
          </w:tcPr>
          <w:p w14:paraId="2FF59C96" w14:textId="33649EC3" w:rsidR="00133A38" w:rsidRPr="003F4757" w:rsidRDefault="00133A38" w:rsidP="003F4757">
            <w:pPr>
              <w:ind w:left="26" w:firstLine="0"/>
              <w:jc w:val="center"/>
              <w:rPr>
                <w:bCs/>
                <w:szCs w:val="24"/>
                <w:lang w:val="ro-RO"/>
              </w:rPr>
            </w:pPr>
          </w:p>
        </w:tc>
        <w:tc>
          <w:tcPr>
            <w:tcW w:w="1156" w:type="pct"/>
          </w:tcPr>
          <w:p w14:paraId="7C84F4A4" w14:textId="26BFB305" w:rsidR="00133A38" w:rsidRPr="003F4757" w:rsidRDefault="00133A38" w:rsidP="003F4757">
            <w:pPr>
              <w:ind w:left="26" w:firstLine="0"/>
              <w:jc w:val="left"/>
              <w:rPr>
                <w:bCs/>
                <w:szCs w:val="24"/>
                <w:lang w:val="ro-RO"/>
              </w:rPr>
            </w:pPr>
          </w:p>
        </w:tc>
      </w:tr>
      <w:tr w:rsidR="00133A38" w:rsidRPr="003F4757" w14:paraId="633A1C0E" w14:textId="77777777" w:rsidTr="003F4757">
        <w:trPr>
          <w:trHeight w:val="193"/>
        </w:trPr>
        <w:tc>
          <w:tcPr>
            <w:tcW w:w="498" w:type="pct"/>
          </w:tcPr>
          <w:p w14:paraId="55C18AD9" w14:textId="619D4B55" w:rsidR="00133A38" w:rsidRPr="003F4757" w:rsidRDefault="00133A38" w:rsidP="003F4757">
            <w:pPr>
              <w:ind w:left="26" w:firstLine="0"/>
              <w:jc w:val="left"/>
              <w:rPr>
                <w:szCs w:val="24"/>
                <w:lang w:val="ro-RO" w:eastAsia="ro-RO"/>
              </w:rPr>
            </w:pPr>
            <w:r w:rsidRPr="003F4757">
              <w:rPr>
                <w:szCs w:val="24"/>
                <w:lang w:val="ro-RO" w:eastAsia="ro-RO"/>
              </w:rPr>
              <w:t>2</w:t>
            </w:r>
          </w:p>
        </w:tc>
        <w:tc>
          <w:tcPr>
            <w:tcW w:w="498" w:type="pct"/>
          </w:tcPr>
          <w:p w14:paraId="010309D3" w14:textId="00FF5470" w:rsidR="00133A38" w:rsidRPr="003F4757" w:rsidRDefault="00133A38" w:rsidP="003F4757">
            <w:pPr>
              <w:ind w:left="26" w:firstLine="0"/>
              <w:jc w:val="left"/>
              <w:rPr>
                <w:szCs w:val="24"/>
                <w:lang w:val="ro-RO" w:eastAsia="ro-RO"/>
              </w:rPr>
            </w:pPr>
          </w:p>
        </w:tc>
        <w:tc>
          <w:tcPr>
            <w:tcW w:w="512" w:type="pct"/>
          </w:tcPr>
          <w:p w14:paraId="6C9C855E" w14:textId="0A0BC7DE" w:rsidR="00133A38" w:rsidRPr="003F4757" w:rsidRDefault="00133A38" w:rsidP="003F4757">
            <w:pPr>
              <w:ind w:left="26" w:firstLine="0"/>
              <w:jc w:val="left"/>
              <w:rPr>
                <w:szCs w:val="24"/>
                <w:lang w:val="ro-RO" w:eastAsia="ro-RO"/>
              </w:rPr>
            </w:pPr>
          </w:p>
        </w:tc>
        <w:tc>
          <w:tcPr>
            <w:tcW w:w="1216" w:type="pct"/>
          </w:tcPr>
          <w:p w14:paraId="4BB55D50" w14:textId="7656FFA4" w:rsidR="00133A38" w:rsidRPr="003F4757" w:rsidRDefault="00133A38" w:rsidP="003F4757">
            <w:pPr>
              <w:ind w:left="26" w:firstLine="0"/>
              <w:jc w:val="left"/>
              <w:rPr>
                <w:szCs w:val="24"/>
                <w:lang w:val="ro-RO" w:eastAsia="ro-RO"/>
              </w:rPr>
            </w:pPr>
            <w:r w:rsidRPr="003F4757">
              <w:rPr>
                <w:szCs w:val="24"/>
                <w:lang w:val="ro-RO" w:eastAsia="ro-RO"/>
              </w:rPr>
              <w:t>Bumbac, in, cânepă</w:t>
            </w:r>
          </w:p>
        </w:tc>
        <w:tc>
          <w:tcPr>
            <w:tcW w:w="389" w:type="pct"/>
          </w:tcPr>
          <w:p w14:paraId="07C99651" w14:textId="4805F07F" w:rsidR="00133A38" w:rsidRPr="003F4757" w:rsidRDefault="00133A38" w:rsidP="003F4757">
            <w:pPr>
              <w:ind w:left="26" w:firstLine="0"/>
              <w:jc w:val="center"/>
              <w:rPr>
                <w:szCs w:val="24"/>
                <w:lang w:val="ro-RO" w:eastAsia="ro-RO"/>
              </w:rPr>
            </w:pPr>
            <w:r w:rsidRPr="003F4757">
              <w:rPr>
                <w:szCs w:val="24"/>
                <w:lang w:val="ro-RO" w:eastAsia="ro-RO"/>
              </w:rPr>
              <w:t>1</w:t>
            </w:r>
          </w:p>
        </w:tc>
        <w:tc>
          <w:tcPr>
            <w:tcW w:w="293" w:type="pct"/>
          </w:tcPr>
          <w:p w14:paraId="5B984324" w14:textId="647534F9" w:rsidR="00133A38" w:rsidRPr="003F4757" w:rsidRDefault="00133A38" w:rsidP="003F4757">
            <w:pPr>
              <w:ind w:left="26" w:firstLine="0"/>
              <w:jc w:val="center"/>
              <w:rPr>
                <w:szCs w:val="24"/>
                <w:lang w:val="ro-RO" w:eastAsia="ro-RO"/>
              </w:rPr>
            </w:pPr>
          </w:p>
        </w:tc>
        <w:tc>
          <w:tcPr>
            <w:tcW w:w="438" w:type="pct"/>
          </w:tcPr>
          <w:p w14:paraId="7B54B23D" w14:textId="0C7AF77D" w:rsidR="00133A38" w:rsidRPr="003F4757" w:rsidRDefault="00133A38" w:rsidP="003F4757">
            <w:pPr>
              <w:ind w:left="26" w:firstLine="0"/>
              <w:jc w:val="center"/>
              <w:rPr>
                <w:szCs w:val="24"/>
                <w:lang w:val="ro-RO" w:eastAsia="ro-RO"/>
              </w:rPr>
            </w:pPr>
          </w:p>
        </w:tc>
        <w:tc>
          <w:tcPr>
            <w:tcW w:w="1156" w:type="pct"/>
          </w:tcPr>
          <w:p w14:paraId="7B46B928" w14:textId="42AF639F" w:rsidR="00133A38" w:rsidRPr="003F4757" w:rsidRDefault="00133A38" w:rsidP="003F4757">
            <w:pPr>
              <w:ind w:left="26" w:firstLine="0"/>
              <w:jc w:val="left"/>
              <w:rPr>
                <w:szCs w:val="24"/>
                <w:lang w:val="ro-RO" w:eastAsia="ro-RO"/>
              </w:rPr>
            </w:pPr>
            <w:r w:rsidRPr="003F4757">
              <w:rPr>
                <w:szCs w:val="24"/>
                <w:lang w:val="ro-RO" w:eastAsia="ro-RO"/>
              </w:rPr>
              <w:t>fracțiune inhalabilă</w:t>
            </w:r>
          </w:p>
        </w:tc>
      </w:tr>
      <w:tr w:rsidR="00133A38" w:rsidRPr="003F4757" w14:paraId="6A0BF277" w14:textId="77777777" w:rsidTr="003F4757">
        <w:trPr>
          <w:trHeight w:val="26"/>
        </w:trPr>
        <w:tc>
          <w:tcPr>
            <w:tcW w:w="498" w:type="pct"/>
          </w:tcPr>
          <w:p w14:paraId="67CE513A" w14:textId="6A5FF6AF" w:rsidR="00133A38" w:rsidRPr="003F4757" w:rsidRDefault="00133A38" w:rsidP="003F4757">
            <w:pPr>
              <w:ind w:left="26" w:firstLine="0"/>
              <w:jc w:val="left"/>
              <w:rPr>
                <w:szCs w:val="24"/>
                <w:lang w:val="ro-RO" w:eastAsia="ro-RO"/>
              </w:rPr>
            </w:pPr>
            <w:r w:rsidRPr="003F4757">
              <w:rPr>
                <w:szCs w:val="24"/>
                <w:lang w:val="ro-RO" w:eastAsia="ro-RO"/>
              </w:rPr>
              <w:t>3</w:t>
            </w:r>
          </w:p>
        </w:tc>
        <w:tc>
          <w:tcPr>
            <w:tcW w:w="498" w:type="pct"/>
          </w:tcPr>
          <w:p w14:paraId="47532DE9" w14:textId="1C300DCB" w:rsidR="00133A38" w:rsidRPr="003F4757" w:rsidRDefault="00133A38" w:rsidP="003F4757">
            <w:pPr>
              <w:ind w:left="26" w:firstLine="0"/>
              <w:jc w:val="left"/>
              <w:rPr>
                <w:bCs/>
                <w:szCs w:val="24"/>
                <w:lang w:val="ro-RO"/>
              </w:rPr>
            </w:pPr>
            <w:r w:rsidRPr="003F4757">
              <w:rPr>
                <w:szCs w:val="24"/>
                <w:lang w:val="ro-RO" w:eastAsia="ro-RO"/>
              </w:rPr>
              <w:t>332-58-7</w:t>
            </w:r>
          </w:p>
        </w:tc>
        <w:tc>
          <w:tcPr>
            <w:tcW w:w="512" w:type="pct"/>
          </w:tcPr>
          <w:p w14:paraId="5D1521E7" w14:textId="32F6E2FA" w:rsidR="00133A38" w:rsidRPr="003F4757" w:rsidRDefault="00133A38" w:rsidP="003F4757">
            <w:pPr>
              <w:ind w:left="26" w:firstLine="0"/>
              <w:jc w:val="left"/>
              <w:rPr>
                <w:bCs/>
                <w:szCs w:val="24"/>
                <w:lang w:val="ro-RO"/>
              </w:rPr>
            </w:pPr>
            <w:r w:rsidRPr="003F4757">
              <w:rPr>
                <w:szCs w:val="24"/>
                <w:lang w:val="ro-RO" w:eastAsia="ro-RO"/>
              </w:rPr>
              <w:t>310-194-1</w:t>
            </w:r>
          </w:p>
        </w:tc>
        <w:tc>
          <w:tcPr>
            <w:tcW w:w="1216" w:type="pct"/>
          </w:tcPr>
          <w:p w14:paraId="0EC28818" w14:textId="5AB9AA2B" w:rsidR="00133A38" w:rsidRPr="003F4757" w:rsidRDefault="00133A38" w:rsidP="003F4757">
            <w:pPr>
              <w:ind w:left="26" w:firstLine="0"/>
              <w:jc w:val="left"/>
              <w:rPr>
                <w:bCs/>
                <w:szCs w:val="24"/>
                <w:lang w:val="ro-RO"/>
              </w:rPr>
            </w:pPr>
            <w:r w:rsidRPr="003F4757">
              <w:rPr>
                <w:szCs w:val="24"/>
                <w:lang w:val="ro-RO" w:eastAsia="ro-RO"/>
              </w:rPr>
              <w:t>Caolin (fără fibre de azbest și fără cuarț &gt; 1%) ’ ’</w:t>
            </w:r>
          </w:p>
        </w:tc>
        <w:tc>
          <w:tcPr>
            <w:tcW w:w="389" w:type="pct"/>
          </w:tcPr>
          <w:p w14:paraId="57EBA6C8" w14:textId="26E80DB5" w:rsidR="00133A38" w:rsidRPr="003F4757" w:rsidRDefault="00133A38" w:rsidP="003F4757">
            <w:pPr>
              <w:ind w:left="26" w:firstLine="0"/>
              <w:jc w:val="center"/>
              <w:rPr>
                <w:bCs/>
                <w:szCs w:val="24"/>
                <w:lang w:val="ro-RO"/>
              </w:rPr>
            </w:pPr>
            <w:r w:rsidRPr="003F4757">
              <w:rPr>
                <w:szCs w:val="24"/>
                <w:lang w:val="ro-RO" w:eastAsia="ro-RO"/>
              </w:rPr>
              <w:t>2</w:t>
            </w:r>
          </w:p>
        </w:tc>
        <w:tc>
          <w:tcPr>
            <w:tcW w:w="293" w:type="pct"/>
          </w:tcPr>
          <w:p w14:paraId="066A2AFD" w14:textId="25D13EED" w:rsidR="00133A38" w:rsidRPr="003F4757" w:rsidRDefault="00133A38" w:rsidP="003F4757">
            <w:pPr>
              <w:ind w:left="26" w:firstLine="0"/>
              <w:jc w:val="center"/>
              <w:rPr>
                <w:bCs/>
                <w:szCs w:val="24"/>
                <w:lang w:val="ro-RO"/>
              </w:rPr>
            </w:pPr>
          </w:p>
        </w:tc>
        <w:tc>
          <w:tcPr>
            <w:tcW w:w="438" w:type="pct"/>
          </w:tcPr>
          <w:p w14:paraId="31FFE7B4" w14:textId="7F7E27FE" w:rsidR="00133A38" w:rsidRPr="003F4757" w:rsidRDefault="00133A38" w:rsidP="003F4757">
            <w:pPr>
              <w:ind w:left="26" w:firstLine="0"/>
              <w:jc w:val="center"/>
              <w:rPr>
                <w:bCs/>
                <w:szCs w:val="24"/>
                <w:lang w:val="ro-RO"/>
              </w:rPr>
            </w:pPr>
          </w:p>
        </w:tc>
        <w:tc>
          <w:tcPr>
            <w:tcW w:w="1156" w:type="pct"/>
          </w:tcPr>
          <w:p w14:paraId="4168BC48" w14:textId="62F240EF" w:rsidR="00133A38" w:rsidRPr="003F4757" w:rsidRDefault="00133A38" w:rsidP="003F4757">
            <w:pPr>
              <w:ind w:left="26" w:firstLine="0"/>
              <w:jc w:val="left"/>
              <w:rPr>
                <w:bCs/>
                <w:szCs w:val="24"/>
                <w:lang w:val="ro-RO"/>
              </w:rPr>
            </w:pPr>
            <w:r w:rsidRPr="003F4757">
              <w:rPr>
                <w:szCs w:val="24"/>
                <w:lang w:val="ro-RO" w:eastAsia="ro-RO"/>
              </w:rPr>
              <w:t>fracțiune respirabilă</w:t>
            </w:r>
          </w:p>
        </w:tc>
      </w:tr>
      <w:tr w:rsidR="00133A38" w:rsidRPr="003F4757" w14:paraId="26AC9221" w14:textId="77777777" w:rsidTr="003F4757">
        <w:trPr>
          <w:trHeight w:val="134"/>
        </w:trPr>
        <w:tc>
          <w:tcPr>
            <w:tcW w:w="498" w:type="pct"/>
          </w:tcPr>
          <w:p w14:paraId="6A0F4BDC" w14:textId="7E878C9C" w:rsidR="00133A38" w:rsidRPr="003F4757" w:rsidRDefault="00133A38" w:rsidP="003F4757">
            <w:pPr>
              <w:ind w:left="26" w:firstLine="0"/>
              <w:jc w:val="left"/>
              <w:rPr>
                <w:szCs w:val="24"/>
                <w:lang w:val="ro-RO" w:eastAsia="ro-RO"/>
              </w:rPr>
            </w:pPr>
            <w:r w:rsidRPr="003F4757">
              <w:rPr>
                <w:szCs w:val="24"/>
                <w:lang w:val="ro-RO" w:eastAsia="ro-RO"/>
              </w:rPr>
              <w:t>4</w:t>
            </w:r>
          </w:p>
        </w:tc>
        <w:tc>
          <w:tcPr>
            <w:tcW w:w="498" w:type="pct"/>
          </w:tcPr>
          <w:p w14:paraId="6761B70A" w14:textId="01C3080F" w:rsidR="00133A38" w:rsidRPr="003F4757" w:rsidRDefault="00133A38" w:rsidP="003F4757">
            <w:pPr>
              <w:ind w:left="26" w:firstLine="0"/>
              <w:jc w:val="left"/>
              <w:rPr>
                <w:bCs/>
                <w:szCs w:val="24"/>
                <w:lang w:val="ro-RO"/>
              </w:rPr>
            </w:pPr>
            <w:r w:rsidRPr="003F4757">
              <w:rPr>
                <w:szCs w:val="24"/>
                <w:lang w:val="ro-RO" w:eastAsia="ro-RO"/>
              </w:rPr>
              <w:t>409-21-2</w:t>
            </w:r>
          </w:p>
        </w:tc>
        <w:tc>
          <w:tcPr>
            <w:tcW w:w="512" w:type="pct"/>
          </w:tcPr>
          <w:p w14:paraId="2AB7E57B" w14:textId="7E404284" w:rsidR="00133A38" w:rsidRPr="003F4757" w:rsidRDefault="00133A38" w:rsidP="003F4757">
            <w:pPr>
              <w:ind w:left="26" w:firstLine="0"/>
              <w:jc w:val="left"/>
              <w:rPr>
                <w:bCs/>
                <w:szCs w:val="24"/>
                <w:lang w:val="ro-RO"/>
              </w:rPr>
            </w:pPr>
            <w:r w:rsidRPr="003F4757">
              <w:rPr>
                <w:szCs w:val="24"/>
                <w:lang w:val="ro-RO" w:eastAsia="ro-RO"/>
              </w:rPr>
              <w:t>206-991-8</w:t>
            </w:r>
          </w:p>
        </w:tc>
        <w:tc>
          <w:tcPr>
            <w:tcW w:w="1216" w:type="pct"/>
          </w:tcPr>
          <w:p w14:paraId="6BEB7A45" w14:textId="20F0A044" w:rsidR="00133A38" w:rsidRPr="003F4757" w:rsidRDefault="00133A38" w:rsidP="003F4757">
            <w:pPr>
              <w:ind w:left="26" w:firstLine="0"/>
              <w:jc w:val="left"/>
              <w:rPr>
                <w:bCs/>
                <w:szCs w:val="24"/>
                <w:lang w:val="ro-RO"/>
              </w:rPr>
            </w:pPr>
            <w:r w:rsidRPr="003F4757">
              <w:rPr>
                <w:szCs w:val="24"/>
                <w:lang w:val="ro-RO" w:eastAsia="ro-RO"/>
              </w:rPr>
              <w:t>Carbură de siliciu (carborund)</w:t>
            </w:r>
          </w:p>
        </w:tc>
        <w:tc>
          <w:tcPr>
            <w:tcW w:w="389" w:type="pct"/>
          </w:tcPr>
          <w:p w14:paraId="43BE9A0F" w14:textId="2F629CDD" w:rsidR="00133A38" w:rsidRPr="003F4757" w:rsidRDefault="00133A38" w:rsidP="003F4757">
            <w:pPr>
              <w:ind w:left="26" w:firstLine="0"/>
              <w:jc w:val="center"/>
              <w:rPr>
                <w:bCs/>
                <w:szCs w:val="24"/>
                <w:lang w:val="ro-RO"/>
              </w:rPr>
            </w:pPr>
            <w:r w:rsidRPr="003F4757">
              <w:rPr>
                <w:szCs w:val="24"/>
                <w:lang w:val="ro-RO" w:eastAsia="ro-RO"/>
              </w:rPr>
              <w:t>10</w:t>
            </w:r>
          </w:p>
        </w:tc>
        <w:tc>
          <w:tcPr>
            <w:tcW w:w="293" w:type="pct"/>
          </w:tcPr>
          <w:p w14:paraId="022907FF" w14:textId="12B53882" w:rsidR="00133A38" w:rsidRPr="003F4757" w:rsidRDefault="00133A38" w:rsidP="003F4757">
            <w:pPr>
              <w:ind w:left="26" w:firstLine="0"/>
              <w:jc w:val="center"/>
              <w:rPr>
                <w:bCs/>
                <w:szCs w:val="24"/>
                <w:lang w:val="ro-RO"/>
              </w:rPr>
            </w:pPr>
          </w:p>
        </w:tc>
        <w:tc>
          <w:tcPr>
            <w:tcW w:w="438" w:type="pct"/>
          </w:tcPr>
          <w:p w14:paraId="7B246D3E" w14:textId="6767C31E" w:rsidR="00133A38" w:rsidRPr="003F4757" w:rsidRDefault="00133A38" w:rsidP="003F4757">
            <w:pPr>
              <w:ind w:left="26" w:firstLine="0"/>
              <w:jc w:val="center"/>
              <w:rPr>
                <w:bCs/>
                <w:szCs w:val="24"/>
                <w:lang w:val="ro-RO"/>
              </w:rPr>
            </w:pPr>
          </w:p>
        </w:tc>
        <w:tc>
          <w:tcPr>
            <w:tcW w:w="1156" w:type="pct"/>
          </w:tcPr>
          <w:p w14:paraId="3F7FD8CA" w14:textId="5CFA859B" w:rsidR="00133A38" w:rsidRPr="003F4757" w:rsidRDefault="00133A38" w:rsidP="003F4757">
            <w:pPr>
              <w:ind w:left="26" w:firstLine="0"/>
              <w:jc w:val="left"/>
              <w:rPr>
                <w:bCs/>
                <w:szCs w:val="24"/>
                <w:lang w:val="ro-RO"/>
              </w:rPr>
            </w:pPr>
            <w:r w:rsidRPr="003F4757">
              <w:rPr>
                <w:szCs w:val="24"/>
                <w:lang w:val="ro-RO" w:eastAsia="ro-RO"/>
              </w:rPr>
              <w:t>fracțiune inhalabilă</w:t>
            </w:r>
          </w:p>
        </w:tc>
      </w:tr>
      <w:tr w:rsidR="00133A38" w:rsidRPr="003F4757" w14:paraId="6154CCF7" w14:textId="77777777" w:rsidTr="003F4757">
        <w:trPr>
          <w:trHeight w:val="142"/>
        </w:trPr>
        <w:tc>
          <w:tcPr>
            <w:tcW w:w="498" w:type="pct"/>
          </w:tcPr>
          <w:p w14:paraId="52601F05" w14:textId="312A323C" w:rsidR="00133A38" w:rsidRPr="003F4757" w:rsidRDefault="00133A38" w:rsidP="003F4757">
            <w:pPr>
              <w:ind w:left="26" w:firstLine="0"/>
              <w:jc w:val="left"/>
              <w:rPr>
                <w:szCs w:val="24"/>
                <w:lang w:val="ro-RO" w:eastAsia="ro-RO"/>
              </w:rPr>
            </w:pPr>
            <w:r w:rsidRPr="003F4757">
              <w:rPr>
                <w:szCs w:val="24"/>
                <w:lang w:val="ro-RO" w:eastAsia="ro-RO"/>
              </w:rPr>
              <w:t>5</w:t>
            </w:r>
          </w:p>
        </w:tc>
        <w:tc>
          <w:tcPr>
            <w:tcW w:w="498" w:type="pct"/>
          </w:tcPr>
          <w:p w14:paraId="456EC02C" w14:textId="60239B6E" w:rsidR="00133A38" w:rsidRPr="003F4757" w:rsidRDefault="00133A38" w:rsidP="003F4757">
            <w:pPr>
              <w:ind w:left="26" w:firstLine="0"/>
              <w:jc w:val="left"/>
              <w:rPr>
                <w:bCs/>
                <w:szCs w:val="24"/>
                <w:lang w:val="ro-RO"/>
              </w:rPr>
            </w:pPr>
          </w:p>
        </w:tc>
        <w:tc>
          <w:tcPr>
            <w:tcW w:w="512" w:type="pct"/>
          </w:tcPr>
          <w:p w14:paraId="44CF3D10" w14:textId="71C65123" w:rsidR="00133A38" w:rsidRPr="003F4757" w:rsidRDefault="00133A38" w:rsidP="003F4757">
            <w:pPr>
              <w:ind w:left="26" w:firstLine="0"/>
              <w:jc w:val="left"/>
              <w:rPr>
                <w:bCs/>
                <w:szCs w:val="24"/>
                <w:lang w:val="ro-RO"/>
              </w:rPr>
            </w:pPr>
          </w:p>
        </w:tc>
        <w:tc>
          <w:tcPr>
            <w:tcW w:w="1216" w:type="pct"/>
          </w:tcPr>
          <w:p w14:paraId="5D6669ED" w14:textId="570BA6AD" w:rsidR="00133A38" w:rsidRPr="003F4757" w:rsidRDefault="00133A38" w:rsidP="003F4757">
            <w:pPr>
              <w:ind w:left="26" w:firstLine="0"/>
              <w:jc w:val="left"/>
              <w:rPr>
                <w:bCs/>
                <w:szCs w:val="24"/>
                <w:lang w:val="ro-RO"/>
              </w:rPr>
            </w:pPr>
            <w:r w:rsidRPr="003F4757">
              <w:rPr>
                <w:szCs w:val="24"/>
                <w:lang w:val="ro-RO" w:eastAsia="ro-RO"/>
              </w:rPr>
              <w:t>Cărbune, cocs, grafit (cuarț ≤ 5%)</w:t>
            </w:r>
          </w:p>
        </w:tc>
        <w:tc>
          <w:tcPr>
            <w:tcW w:w="389" w:type="pct"/>
          </w:tcPr>
          <w:p w14:paraId="3CFA7E24" w14:textId="7528A864" w:rsidR="00133A38" w:rsidRPr="003F4757" w:rsidRDefault="00133A38" w:rsidP="003F4757">
            <w:pPr>
              <w:ind w:left="26" w:firstLine="0"/>
              <w:jc w:val="center"/>
              <w:rPr>
                <w:bCs/>
                <w:szCs w:val="24"/>
                <w:lang w:val="ro-RO"/>
              </w:rPr>
            </w:pPr>
            <w:r w:rsidRPr="003F4757">
              <w:rPr>
                <w:szCs w:val="24"/>
                <w:lang w:val="ro-RO" w:eastAsia="ro-RO"/>
              </w:rPr>
              <w:t>2</w:t>
            </w:r>
          </w:p>
        </w:tc>
        <w:tc>
          <w:tcPr>
            <w:tcW w:w="293" w:type="pct"/>
          </w:tcPr>
          <w:p w14:paraId="70C60B22" w14:textId="7F86F679" w:rsidR="00133A38" w:rsidRPr="003F4757" w:rsidRDefault="00133A38" w:rsidP="003F4757">
            <w:pPr>
              <w:ind w:left="26" w:firstLine="0"/>
              <w:jc w:val="center"/>
              <w:rPr>
                <w:bCs/>
                <w:szCs w:val="24"/>
                <w:lang w:val="ro-RO"/>
              </w:rPr>
            </w:pPr>
          </w:p>
        </w:tc>
        <w:tc>
          <w:tcPr>
            <w:tcW w:w="438" w:type="pct"/>
          </w:tcPr>
          <w:p w14:paraId="78A6124E" w14:textId="4D458833" w:rsidR="00133A38" w:rsidRPr="003F4757" w:rsidRDefault="00133A38" w:rsidP="003F4757">
            <w:pPr>
              <w:ind w:left="26" w:firstLine="0"/>
              <w:jc w:val="center"/>
              <w:rPr>
                <w:bCs/>
                <w:szCs w:val="24"/>
                <w:lang w:val="ro-RO"/>
              </w:rPr>
            </w:pPr>
          </w:p>
        </w:tc>
        <w:tc>
          <w:tcPr>
            <w:tcW w:w="1156" w:type="pct"/>
          </w:tcPr>
          <w:p w14:paraId="16193D63" w14:textId="0372420E" w:rsidR="00133A38" w:rsidRPr="003F4757" w:rsidRDefault="00133A38" w:rsidP="003F4757">
            <w:pPr>
              <w:ind w:left="26" w:firstLine="0"/>
              <w:jc w:val="left"/>
              <w:rPr>
                <w:bCs/>
                <w:szCs w:val="24"/>
                <w:lang w:val="ro-RO"/>
              </w:rPr>
            </w:pPr>
            <w:r w:rsidRPr="003F4757">
              <w:rPr>
                <w:szCs w:val="24"/>
                <w:lang w:val="ro-RO" w:eastAsia="ro-RO"/>
              </w:rPr>
              <w:t>fracțiune respirabilă</w:t>
            </w:r>
          </w:p>
        </w:tc>
      </w:tr>
      <w:tr w:rsidR="00133A38" w:rsidRPr="003F4757" w14:paraId="039D1A13" w14:textId="77777777" w:rsidTr="003F4757">
        <w:trPr>
          <w:trHeight w:val="21"/>
        </w:trPr>
        <w:tc>
          <w:tcPr>
            <w:tcW w:w="498" w:type="pct"/>
          </w:tcPr>
          <w:p w14:paraId="3C7504AF" w14:textId="3AD6017D" w:rsidR="00133A38" w:rsidRPr="003F4757" w:rsidRDefault="00133A38" w:rsidP="003F4757">
            <w:pPr>
              <w:ind w:left="26" w:firstLine="0"/>
              <w:jc w:val="left"/>
              <w:rPr>
                <w:szCs w:val="24"/>
                <w:lang w:val="ro-RO" w:eastAsia="ro-RO"/>
              </w:rPr>
            </w:pPr>
            <w:r w:rsidRPr="003F4757">
              <w:rPr>
                <w:szCs w:val="24"/>
                <w:lang w:val="ro-RO" w:eastAsia="ro-RO"/>
              </w:rPr>
              <w:t>6</w:t>
            </w:r>
          </w:p>
        </w:tc>
        <w:tc>
          <w:tcPr>
            <w:tcW w:w="498" w:type="pct"/>
          </w:tcPr>
          <w:p w14:paraId="0D47FCF2" w14:textId="71343D38" w:rsidR="00133A38" w:rsidRPr="003F4757" w:rsidRDefault="00133A38" w:rsidP="003F4757">
            <w:pPr>
              <w:ind w:left="26" w:firstLine="0"/>
              <w:jc w:val="left"/>
              <w:rPr>
                <w:bCs/>
                <w:szCs w:val="24"/>
                <w:lang w:val="ro-RO"/>
              </w:rPr>
            </w:pPr>
            <w:r w:rsidRPr="003F4757">
              <w:rPr>
                <w:szCs w:val="24"/>
                <w:lang w:val="ro-RO" w:eastAsia="ro-RO"/>
              </w:rPr>
              <w:t>9004-34-6</w:t>
            </w:r>
          </w:p>
        </w:tc>
        <w:tc>
          <w:tcPr>
            <w:tcW w:w="512" w:type="pct"/>
          </w:tcPr>
          <w:p w14:paraId="1DBF81E5" w14:textId="1544C02D" w:rsidR="00133A38" w:rsidRPr="003F4757" w:rsidRDefault="00133A38" w:rsidP="003F4757">
            <w:pPr>
              <w:ind w:left="26" w:firstLine="0"/>
              <w:jc w:val="left"/>
              <w:rPr>
                <w:bCs/>
                <w:szCs w:val="24"/>
                <w:lang w:val="ro-RO"/>
              </w:rPr>
            </w:pPr>
            <w:r w:rsidRPr="003F4757">
              <w:rPr>
                <w:szCs w:val="24"/>
                <w:lang w:val="ro-RO" w:eastAsia="ro-RO"/>
              </w:rPr>
              <w:t>232-674-9</w:t>
            </w:r>
          </w:p>
        </w:tc>
        <w:tc>
          <w:tcPr>
            <w:tcW w:w="1216" w:type="pct"/>
          </w:tcPr>
          <w:p w14:paraId="56E6E796" w14:textId="0C88D19E" w:rsidR="00133A38" w:rsidRPr="003F4757" w:rsidRDefault="00133A38" w:rsidP="003F4757">
            <w:pPr>
              <w:ind w:left="26" w:firstLine="0"/>
              <w:jc w:val="left"/>
              <w:rPr>
                <w:bCs/>
                <w:szCs w:val="24"/>
                <w:lang w:val="ro-RO"/>
              </w:rPr>
            </w:pPr>
            <w:r w:rsidRPr="003F4757">
              <w:rPr>
                <w:szCs w:val="24"/>
                <w:lang w:val="ro-RO" w:eastAsia="ro-RO"/>
              </w:rPr>
              <w:t>Celuloză</w:t>
            </w:r>
          </w:p>
        </w:tc>
        <w:tc>
          <w:tcPr>
            <w:tcW w:w="389" w:type="pct"/>
          </w:tcPr>
          <w:p w14:paraId="734F4493" w14:textId="33D109ED" w:rsidR="00133A38" w:rsidRPr="003F4757" w:rsidRDefault="00133A38" w:rsidP="003F4757">
            <w:pPr>
              <w:ind w:left="26" w:firstLine="0"/>
              <w:jc w:val="center"/>
              <w:rPr>
                <w:bCs/>
                <w:szCs w:val="24"/>
                <w:lang w:val="ro-RO"/>
              </w:rPr>
            </w:pPr>
            <w:r w:rsidRPr="003F4757">
              <w:rPr>
                <w:szCs w:val="24"/>
                <w:lang w:val="ro-RO" w:eastAsia="ro-RO"/>
              </w:rPr>
              <w:t>10</w:t>
            </w:r>
          </w:p>
        </w:tc>
        <w:tc>
          <w:tcPr>
            <w:tcW w:w="293" w:type="pct"/>
          </w:tcPr>
          <w:p w14:paraId="4306A880" w14:textId="6217C13F" w:rsidR="00133A38" w:rsidRPr="003F4757" w:rsidRDefault="00133A38" w:rsidP="003F4757">
            <w:pPr>
              <w:ind w:left="26" w:firstLine="0"/>
              <w:jc w:val="center"/>
              <w:rPr>
                <w:bCs/>
                <w:szCs w:val="24"/>
                <w:lang w:val="ro-RO"/>
              </w:rPr>
            </w:pPr>
          </w:p>
        </w:tc>
        <w:tc>
          <w:tcPr>
            <w:tcW w:w="438" w:type="pct"/>
          </w:tcPr>
          <w:p w14:paraId="717AFBF5" w14:textId="77AA7A03" w:rsidR="00133A38" w:rsidRPr="003F4757" w:rsidRDefault="00133A38" w:rsidP="003F4757">
            <w:pPr>
              <w:ind w:left="26" w:firstLine="0"/>
              <w:jc w:val="center"/>
              <w:rPr>
                <w:bCs/>
                <w:szCs w:val="24"/>
                <w:lang w:val="ro-RO"/>
              </w:rPr>
            </w:pPr>
          </w:p>
        </w:tc>
        <w:tc>
          <w:tcPr>
            <w:tcW w:w="1156" w:type="pct"/>
          </w:tcPr>
          <w:p w14:paraId="1620CE75" w14:textId="023CD919" w:rsidR="00133A38" w:rsidRPr="003F4757" w:rsidRDefault="00133A38" w:rsidP="003F4757">
            <w:pPr>
              <w:ind w:left="26" w:firstLine="0"/>
              <w:jc w:val="left"/>
              <w:rPr>
                <w:bCs/>
                <w:szCs w:val="24"/>
                <w:lang w:val="ro-RO"/>
              </w:rPr>
            </w:pPr>
            <w:r w:rsidRPr="003F4757">
              <w:rPr>
                <w:szCs w:val="24"/>
                <w:lang w:val="ro-RO" w:eastAsia="ro-RO"/>
              </w:rPr>
              <w:t>fracțiune inhalabilă</w:t>
            </w:r>
          </w:p>
        </w:tc>
      </w:tr>
      <w:tr w:rsidR="00133A38" w:rsidRPr="003F4757" w14:paraId="2772CD72" w14:textId="77777777" w:rsidTr="003F4757">
        <w:trPr>
          <w:trHeight w:val="21"/>
        </w:trPr>
        <w:tc>
          <w:tcPr>
            <w:tcW w:w="498" w:type="pct"/>
          </w:tcPr>
          <w:p w14:paraId="198AE67F" w14:textId="3F03DC25" w:rsidR="00133A38" w:rsidRPr="003F4757" w:rsidRDefault="00133A38" w:rsidP="003F4757">
            <w:pPr>
              <w:ind w:left="26" w:firstLine="0"/>
              <w:jc w:val="left"/>
              <w:rPr>
                <w:szCs w:val="24"/>
                <w:lang w:val="ro-RO" w:eastAsia="ro-RO"/>
              </w:rPr>
            </w:pPr>
            <w:r w:rsidRPr="003F4757">
              <w:rPr>
                <w:szCs w:val="24"/>
                <w:lang w:val="ro-RO" w:eastAsia="ro-RO"/>
              </w:rPr>
              <w:t>7</w:t>
            </w:r>
          </w:p>
        </w:tc>
        <w:tc>
          <w:tcPr>
            <w:tcW w:w="498" w:type="pct"/>
          </w:tcPr>
          <w:p w14:paraId="3CFE0DE4" w14:textId="49260170" w:rsidR="00133A38" w:rsidRPr="003F4757" w:rsidRDefault="00133A38" w:rsidP="003F4757">
            <w:pPr>
              <w:ind w:left="26" w:firstLine="0"/>
              <w:jc w:val="left"/>
              <w:rPr>
                <w:bCs/>
                <w:szCs w:val="24"/>
                <w:lang w:val="ro-RO"/>
              </w:rPr>
            </w:pPr>
          </w:p>
        </w:tc>
        <w:tc>
          <w:tcPr>
            <w:tcW w:w="512" w:type="pct"/>
          </w:tcPr>
          <w:p w14:paraId="7967A623" w14:textId="0C30D9F3" w:rsidR="00133A38" w:rsidRPr="003F4757" w:rsidRDefault="00133A38" w:rsidP="003F4757">
            <w:pPr>
              <w:ind w:left="26" w:firstLine="0"/>
              <w:jc w:val="left"/>
              <w:rPr>
                <w:bCs/>
                <w:szCs w:val="24"/>
                <w:lang w:val="ro-RO"/>
              </w:rPr>
            </w:pPr>
          </w:p>
        </w:tc>
        <w:tc>
          <w:tcPr>
            <w:tcW w:w="1216" w:type="pct"/>
          </w:tcPr>
          <w:p w14:paraId="185D8367" w14:textId="63700D0A" w:rsidR="00133A38" w:rsidRPr="003F4757" w:rsidRDefault="00133A38" w:rsidP="003F4757">
            <w:pPr>
              <w:ind w:left="26" w:firstLine="0"/>
              <w:jc w:val="left"/>
              <w:rPr>
                <w:bCs/>
                <w:szCs w:val="24"/>
                <w:lang w:val="ro-RO"/>
              </w:rPr>
            </w:pPr>
            <w:r w:rsidRPr="003F4757">
              <w:rPr>
                <w:szCs w:val="24"/>
                <w:lang w:val="ro-RO" w:eastAsia="ro-RO"/>
              </w:rPr>
              <w:t>Cereale</w:t>
            </w:r>
          </w:p>
        </w:tc>
        <w:tc>
          <w:tcPr>
            <w:tcW w:w="389" w:type="pct"/>
          </w:tcPr>
          <w:p w14:paraId="5686D577" w14:textId="75769DD7" w:rsidR="00133A38" w:rsidRPr="003F4757" w:rsidRDefault="00133A38" w:rsidP="003F4757">
            <w:pPr>
              <w:ind w:left="26" w:firstLine="0"/>
              <w:jc w:val="center"/>
              <w:rPr>
                <w:bCs/>
                <w:szCs w:val="24"/>
                <w:lang w:val="ro-RO"/>
              </w:rPr>
            </w:pPr>
            <w:r w:rsidRPr="003F4757">
              <w:rPr>
                <w:szCs w:val="24"/>
                <w:lang w:val="ro-RO" w:eastAsia="ro-RO"/>
              </w:rPr>
              <w:t>4</w:t>
            </w:r>
          </w:p>
        </w:tc>
        <w:tc>
          <w:tcPr>
            <w:tcW w:w="293" w:type="pct"/>
          </w:tcPr>
          <w:p w14:paraId="0DB82846" w14:textId="4E445D89" w:rsidR="00133A38" w:rsidRPr="003F4757" w:rsidRDefault="00133A38" w:rsidP="003F4757">
            <w:pPr>
              <w:ind w:left="26" w:firstLine="0"/>
              <w:jc w:val="center"/>
              <w:rPr>
                <w:bCs/>
                <w:szCs w:val="24"/>
                <w:lang w:val="ro-RO"/>
              </w:rPr>
            </w:pPr>
          </w:p>
        </w:tc>
        <w:tc>
          <w:tcPr>
            <w:tcW w:w="438" w:type="pct"/>
          </w:tcPr>
          <w:p w14:paraId="6CEDCA70" w14:textId="445D66FA" w:rsidR="00133A38" w:rsidRPr="003F4757" w:rsidRDefault="00133A38" w:rsidP="003F4757">
            <w:pPr>
              <w:ind w:left="26" w:firstLine="0"/>
              <w:jc w:val="center"/>
              <w:rPr>
                <w:bCs/>
                <w:szCs w:val="24"/>
                <w:lang w:val="ro-RO"/>
              </w:rPr>
            </w:pPr>
          </w:p>
        </w:tc>
        <w:tc>
          <w:tcPr>
            <w:tcW w:w="1156" w:type="pct"/>
          </w:tcPr>
          <w:p w14:paraId="797C0FB0" w14:textId="11BC9A44" w:rsidR="00133A38" w:rsidRPr="003F4757" w:rsidRDefault="00133A38" w:rsidP="003F4757">
            <w:pPr>
              <w:ind w:left="26" w:firstLine="0"/>
              <w:jc w:val="left"/>
              <w:rPr>
                <w:bCs/>
                <w:szCs w:val="24"/>
                <w:lang w:val="ro-RO"/>
              </w:rPr>
            </w:pPr>
            <w:r w:rsidRPr="003F4757">
              <w:rPr>
                <w:szCs w:val="24"/>
                <w:lang w:val="ro-RO" w:eastAsia="ro-RO"/>
              </w:rPr>
              <w:t>fracțiune inhalabilă</w:t>
            </w:r>
          </w:p>
        </w:tc>
      </w:tr>
      <w:tr w:rsidR="00133A38" w:rsidRPr="003F4757" w14:paraId="09CC88A6" w14:textId="77777777" w:rsidTr="003F4757">
        <w:trPr>
          <w:trHeight w:val="21"/>
        </w:trPr>
        <w:tc>
          <w:tcPr>
            <w:tcW w:w="498" w:type="pct"/>
          </w:tcPr>
          <w:p w14:paraId="630432C5" w14:textId="12215913" w:rsidR="00133A38" w:rsidRPr="003F4757" w:rsidRDefault="00133A38" w:rsidP="003F4757">
            <w:pPr>
              <w:ind w:left="26" w:firstLine="0"/>
              <w:jc w:val="left"/>
              <w:rPr>
                <w:szCs w:val="24"/>
                <w:lang w:val="ro-RO" w:eastAsia="ro-RO"/>
              </w:rPr>
            </w:pPr>
            <w:r w:rsidRPr="003F4757">
              <w:rPr>
                <w:szCs w:val="24"/>
                <w:lang w:val="ro-RO" w:eastAsia="ro-RO"/>
              </w:rPr>
              <w:t>8</w:t>
            </w:r>
          </w:p>
        </w:tc>
        <w:tc>
          <w:tcPr>
            <w:tcW w:w="498" w:type="pct"/>
          </w:tcPr>
          <w:p w14:paraId="7A4067A7" w14:textId="19C0B5FB" w:rsidR="00133A38" w:rsidRPr="003F4757" w:rsidRDefault="00133A38" w:rsidP="003F4757">
            <w:pPr>
              <w:ind w:left="26" w:firstLine="0"/>
              <w:jc w:val="left"/>
              <w:rPr>
                <w:bCs/>
                <w:szCs w:val="24"/>
                <w:lang w:val="ro-RO"/>
              </w:rPr>
            </w:pPr>
          </w:p>
        </w:tc>
        <w:tc>
          <w:tcPr>
            <w:tcW w:w="512" w:type="pct"/>
          </w:tcPr>
          <w:p w14:paraId="13D55853" w14:textId="52120E70" w:rsidR="00133A38" w:rsidRPr="003F4757" w:rsidRDefault="00133A38" w:rsidP="003F4757">
            <w:pPr>
              <w:ind w:left="26" w:firstLine="0"/>
              <w:jc w:val="left"/>
              <w:rPr>
                <w:bCs/>
                <w:szCs w:val="24"/>
                <w:lang w:val="ro-RO"/>
              </w:rPr>
            </w:pPr>
          </w:p>
        </w:tc>
        <w:tc>
          <w:tcPr>
            <w:tcW w:w="1216" w:type="pct"/>
          </w:tcPr>
          <w:p w14:paraId="7AAA15EE" w14:textId="6A0EEACE" w:rsidR="00133A38" w:rsidRPr="003F4757" w:rsidRDefault="00133A38" w:rsidP="003F4757">
            <w:pPr>
              <w:ind w:left="26" w:firstLine="0"/>
              <w:jc w:val="left"/>
              <w:rPr>
                <w:bCs/>
                <w:szCs w:val="24"/>
                <w:lang w:val="ro-RO"/>
              </w:rPr>
            </w:pPr>
            <w:r w:rsidRPr="003F4757">
              <w:rPr>
                <w:szCs w:val="24"/>
                <w:lang w:val="ro-RO" w:eastAsia="ro-RO"/>
              </w:rPr>
              <w:t>Ciment Portland</w:t>
            </w:r>
          </w:p>
        </w:tc>
        <w:tc>
          <w:tcPr>
            <w:tcW w:w="389" w:type="pct"/>
          </w:tcPr>
          <w:p w14:paraId="6A184AFD" w14:textId="62922BA7" w:rsidR="00133A38" w:rsidRPr="003F4757" w:rsidRDefault="00133A38" w:rsidP="003F4757">
            <w:pPr>
              <w:ind w:left="26" w:firstLine="0"/>
              <w:jc w:val="center"/>
              <w:rPr>
                <w:bCs/>
                <w:szCs w:val="24"/>
                <w:lang w:val="ro-RO"/>
              </w:rPr>
            </w:pPr>
            <w:r w:rsidRPr="003F4757">
              <w:rPr>
                <w:szCs w:val="24"/>
                <w:lang w:val="ro-RO" w:eastAsia="ro-RO"/>
              </w:rPr>
              <w:t>10</w:t>
            </w:r>
          </w:p>
        </w:tc>
        <w:tc>
          <w:tcPr>
            <w:tcW w:w="293" w:type="pct"/>
          </w:tcPr>
          <w:p w14:paraId="4101ABBE" w14:textId="3A5C7035" w:rsidR="00133A38" w:rsidRPr="003F4757" w:rsidRDefault="00133A38" w:rsidP="003F4757">
            <w:pPr>
              <w:ind w:left="26" w:firstLine="0"/>
              <w:jc w:val="center"/>
              <w:rPr>
                <w:bCs/>
                <w:szCs w:val="24"/>
                <w:lang w:val="ro-RO"/>
              </w:rPr>
            </w:pPr>
          </w:p>
        </w:tc>
        <w:tc>
          <w:tcPr>
            <w:tcW w:w="438" w:type="pct"/>
          </w:tcPr>
          <w:p w14:paraId="78267E13" w14:textId="2FC52D02" w:rsidR="00133A38" w:rsidRPr="003F4757" w:rsidRDefault="00133A38" w:rsidP="003F4757">
            <w:pPr>
              <w:ind w:left="26" w:firstLine="0"/>
              <w:jc w:val="center"/>
              <w:rPr>
                <w:bCs/>
                <w:szCs w:val="24"/>
                <w:lang w:val="ro-RO"/>
              </w:rPr>
            </w:pPr>
          </w:p>
        </w:tc>
        <w:tc>
          <w:tcPr>
            <w:tcW w:w="1156" w:type="pct"/>
          </w:tcPr>
          <w:p w14:paraId="77BF87E0" w14:textId="746A8E30" w:rsidR="00133A38" w:rsidRPr="003F4757" w:rsidRDefault="00133A38" w:rsidP="003F4757">
            <w:pPr>
              <w:ind w:left="26" w:firstLine="0"/>
              <w:jc w:val="left"/>
              <w:rPr>
                <w:bCs/>
                <w:szCs w:val="24"/>
                <w:lang w:val="ro-RO"/>
              </w:rPr>
            </w:pPr>
            <w:r w:rsidRPr="003F4757">
              <w:rPr>
                <w:szCs w:val="24"/>
                <w:lang w:val="ro-RO" w:eastAsia="ro-RO"/>
              </w:rPr>
              <w:t>fracțiune inhalabilă</w:t>
            </w:r>
          </w:p>
        </w:tc>
      </w:tr>
      <w:tr w:rsidR="00133A38" w:rsidRPr="003F4757" w14:paraId="11D30435" w14:textId="77777777" w:rsidTr="003F4757">
        <w:trPr>
          <w:trHeight w:val="60"/>
        </w:trPr>
        <w:tc>
          <w:tcPr>
            <w:tcW w:w="498" w:type="pct"/>
          </w:tcPr>
          <w:p w14:paraId="6AAD6272" w14:textId="2462FB61" w:rsidR="00133A38" w:rsidRPr="003F4757" w:rsidRDefault="00133A38" w:rsidP="003F4757">
            <w:pPr>
              <w:ind w:left="26" w:firstLine="0"/>
              <w:jc w:val="left"/>
              <w:rPr>
                <w:szCs w:val="24"/>
                <w:lang w:val="ro-RO" w:eastAsia="ro-RO"/>
              </w:rPr>
            </w:pPr>
            <w:r w:rsidRPr="003F4757">
              <w:rPr>
                <w:szCs w:val="24"/>
                <w:lang w:val="ro-RO" w:eastAsia="ro-RO"/>
              </w:rPr>
              <w:t>9</w:t>
            </w:r>
          </w:p>
        </w:tc>
        <w:tc>
          <w:tcPr>
            <w:tcW w:w="498" w:type="pct"/>
          </w:tcPr>
          <w:p w14:paraId="06A30DEB" w14:textId="00C00997" w:rsidR="00133A38" w:rsidRPr="003F4757" w:rsidRDefault="00133A38" w:rsidP="003F4757">
            <w:pPr>
              <w:ind w:left="26" w:firstLine="0"/>
              <w:jc w:val="left"/>
              <w:rPr>
                <w:bCs/>
                <w:szCs w:val="24"/>
                <w:lang w:val="ro-RO"/>
              </w:rPr>
            </w:pPr>
          </w:p>
        </w:tc>
        <w:tc>
          <w:tcPr>
            <w:tcW w:w="512" w:type="pct"/>
          </w:tcPr>
          <w:p w14:paraId="38599A08" w14:textId="1112291D" w:rsidR="00133A38" w:rsidRPr="003F4757" w:rsidRDefault="00133A38" w:rsidP="003F4757">
            <w:pPr>
              <w:ind w:left="26" w:firstLine="0"/>
              <w:jc w:val="left"/>
              <w:rPr>
                <w:bCs/>
                <w:szCs w:val="24"/>
                <w:lang w:val="ro-RO"/>
              </w:rPr>
            </w:pPr>
          </w:p>
        </w:tc>
        <w:tc>
          <w:tcPr>
            <w:tcW w:w="1216" w:type="pct"/>
          </w:tcPr>
          <w:p w14:paraId="6076FE72" w14:textId="7C865455" w:rsidR="00133A38" w:rsidRPr="003F4757" w:rsidRDefault="00133A38" w:rsidP="003F4757">
            <w:pPr>
              <w:ind w:left="26" w:firstLine="0"/>
              <w:jc w:val="left"/>
              <w:rPr>
                <w:bCs/>
                <w:szCs w:val="24"/>
                <w:lang w:val="ro-RO"/>
              </w:rPr>
            </w:pPr>
            <w:r w:rsidRPr="003F4757">
              <w:rPr>
                <w:szCs w:val="24"/>
                <w:lang w:val="ro-RO" w:eastAsia="ro-RO"/>
              </w:rPr>
              <w:t>Făină de grâu</w:t>
            </w:r>
          </w:p>
        </w:tc>
        <w:tc>
          <w:tcPr>
            <w:tcW w:w="389" w:type="pct"/>
          </w:tcPr>
          <w:p w14:paraId="500C3793" w14:textId="1CA18AE6" w:rsidR="00133A38" w:rsidRPr="003F4757" w:rsidRDefault="00133A38" w:rsidP="003F4757">
            <w:pPr>
              <w:ind w:left="26" w:firstLine="0"/>
              <w:jc w:val="center"/>
              <w:rPr>
                <w:bCs/>
                <w:szCs w:val="24"/>
                <w:lang w:val="ro-RO"/>
              </w:rPr>
            </w:pPr>
            <w:r w:rsidRPr="003F4757">
              <w:rPr>
                <w:szCs w:val="24"/>
                <w:lang w:val="ro-RO" w:eastAsia="ro-RO"/>
              </w:rPr>
              <w:t>0,5</w:t>
            </w:r>
          </w:p>
        </w:tc>
        <w:tc>
          <w:tcPr>
            <w:tcW w:w="293" w:type="pct"/>
          </w:tcPr>
          <w:p w14:paraId="7FBCEC46" w14:textId="266EF723" w:rsidR="00133A38" w:rsidRPr="003F4757" w:rsidRDefault="00133A38" w:rsidP="003F4757">
            <w:pPr>
              <w:ind w:left="26" w:firstLine="0"/>
              <w:jc w:val="center"/>
              <w:rPr>
                <w:bCs/>
                <w:szCs w:val="24"/>
                <w:lang w:val="ro-RO"/>
              </w:rPr>
            </w:pPr>
          </w:p>
        </w:tc>
        <w:tc>
          <w:tcPr>
            <w:tcW w:w="438" w:type="pct"/>
          </w:tcPr>
          <w:p w14:paraId="0DC12C86" w14:textId="074969DD" w:rsidR="00133A38" w:rsidRPr="003F4757" w:rsidRDefault="00133A38" w:rsidP="003F4757">
            <w:pPr>
              <w:ind w:left="26" w:firstLine="0"/>
              <w:jc w:val="center"/>
              <w:rPr>
                <w:bCs/>
                <w:szCs w:val="24"/>
                <w:lang w:val="ro-RO"/>
              </w:rPr>
            </w:pPr>
          </w:p>
        </w:tc>
        <w:tc>
          <w:tcPr>
            <w:tcW w:w="1156" w:type="pct"/>
          </w:tcPr>
          <w:p w14:paraId="46D5C428" w14:textId="67B3C3D2" w:rsidR="00133A38" w:rsidRPr="003F4757" w:rsidRDefault="00133A38" w:rsidP="003F4757">
            <w:pPr>
              <w:ind w:left="26" w:firstLine="0"/>
              <w:jc w:val="left"/>
              <w:rPr>
                <w:bCs/>
                <w:szCs w:val="24"/>
                <w:lang w:val="ro-RO"/>
              </w:rPr>
            </w:pPr>
            <w:r w:rsidRPr="003F4757">
              <w:rPr>
                <w:szCs w:val="24"/>
                <w:lang w:val="ro-RO" w:eastAsia="ro-RO"/>
              </w:rPr>
              <w:t>fracțiune inhalabilă</w:t>
            </w:r>
          </w:p>
        </w:tc>
      </w:tr>
      <w:tr w:rsidR="00133A38" w:rsidRPr="003F4757" w14:paraId="24AEDC36" w14:textId="77777777" w:rsidTr="003F4757">
        <w:trPr>
          <w:trHeight w:val="421"/>
        </w:trPr>
        <w:tc>
          <w:tcPr>
            <w:tcW w:w="498" w:type="pct"/>
          </w:tcPr>
          <w:p w14:paraId="4D5E7590" w14:textId="6DACA717" w:rsidR="00133A38" w:rsidRPr="003F4757" w:rsidRDefault="00133A38" w:rsidP="003F4757">
            <w:pPr>
              <w:ind w:left="26" w:firstLine="0"/>
              <w:jc w:val="left"/>
              <w:rPr>
                <w:szCs w:val="24"/>
                <w:lang w:val="ro-RO" w:eastAsia="ro-RO"/>
              </w:rPr>
            </w:pPr>
            <w:r w:rsidRPr="003F4757">
              <w:rPr>
                <w:szCs w:val="24"/>
                <w:lang w:val="ro-RO" w:eastAsia="ro-RO"/>
              </w:rPr>
              <w:t>10</w:t>
            </w:r>
          </w:p>
        </w:tc>
        <w:tc>
          <w:tcPr>
            <w:tcW w:w="498" w:type="pct"/>
          </w:tcPr>
          <w:p w14:paraId="67551847" w14:textId="4BECAB5E" w:rsidR="00133A38" w:rsidRPr="003F4757" w:rsidRDefault="00133A38" w:rsidP="003F4757">
            <w:pPr>
              <w:ind w:left="26" w:firstLine="0"/>
              <w:jc w:val="left"/>
              <w:rPr>
                <w:bCs/>
                <w:szCs w:val="24"/>
                <w:lang w:val="ro-RO"/>
              </w:rPr>
            </w:pPr>
          </w:p>
        </w:tc>
        <w:tc>
          <w:tcPr>
            <w:tcW w:w="512" w:type="pct"/>
          </w:tcPr>
          <w:p w14:paraId="46915062" w14:textId="623CA757" w:rsidR="00133A38" w:rsidRPr="003F4757" w:rsidRDefault="00133A38" w:rsidP="003F4757">
            <w:pPr>
              <w:ind w:left="26" w:firstLine="0"/>
              <w:jc w:val="left"/>
              <w:rPr>
                <w:bCs/>
                <w:szCs w:val="24"/>
                <w:lang w:val="ro-RO"/>
              </w:rPr>
            </w:pPr>
          </w:p>
        </w:tc>
        <w:tc>
          <w:tcPr>
            <w:tcW w:w="1216" w:type="pct"/>
          </w:tcPr>
          <w:p w14:paraId="4FC58B5A" w14:textId="71B61F16" w:rsidR="00133A38" w:rsidRPr="003F4757" w:rsidRDefault="00133A38" w:rsidP="003F4757">
            <w:pPr>
              <w:ind w:left="26" w:firstLine="0"/>
              <w:jc w:val="left"/>
              <w:rPr>
                <w:bCs/>
                <w:szCs w:val="24"/>
                <w:lang w:val="ro-RO"/>
              </w:rPr>
            </w:pPr>
            <w:r w:rsidRPr="003F4757">
              <w:rPr>
                <w:noProof/>
                <w:szCs w:val="24"/>
                <w:lang w:val="ro-RO"/>
              </w:rPr>
              <w:t>Fibre ceramice refractare care sunt cancerigene</w:t>
            </w:r>
          </w:p>
        </w:tc>
        <w:tc>
          <w:tcPr>
            <w:tcW w:w="389" w:type="pct"/>
          </w:tcPr>
          <w:p w14:paraId="687FEE09" w14:textId="3E97E750" w:rsidR="00133A38" w:rsidRPr="003F4757" w:rsidRDefault="00133A38" w:rsidP="003F4757">
            <w:pPr>
              <w:ind w:left="26" w:firstLine="0"/>
              <w:jc w:val="center"/>
              <w:rPr>
                <w:bCs/>
                <w:szCs w:val="24"/>
                <w:lang w:val="ro-RO"/>
              </w:rPr>
            </w:pPr>
          </w:p>
        </w:tc>
        <w:tc>
          <w:tcPr>
            <w:tcW w:w="293" w:type="pct"/>
          </w:tcPr>
          <w:p w14:paraId="0EDBB028" w14:textId="510EC492" w:rsidR="00133A38" w:rsidRPr="003F4757" w:rsidRDefault="00133A38" w:rsidP="003F4757">
            <w:pPr>
              <w:ind w:left="26" w:firstLine="0"/>
              <w:jc w:val="center"/>
              <w:rPr>
                <w:bCs/>
                <w:szCs w:val="24"/>
                <w:lang w:val="ro-RO"/>
              </w:rPr>
            </w:pPr>
          </w:p>
        </w:tc>
        <w:tc>
          <w:tcPr>
            <w:tcW w:w="438" w:type="pct"/>
          </w:tcPr>
          <w:p w14:paraId="1D019CB1" w14:textId="303FD1D1" w:rsidR="00133A38" w:rsidRPr="003F4757" w:rsidRDefault="00133A38" w:rsidP="003F4757">
            <w:pPr>
              <w:ind w:left="26" w:firstLine="0"/>
              <w:jc w:val="center"/>
              <w:rPr>
                <w:bCs/>
                <w:szCs w:val="24"/>
                <w:lang w:val="ro-RO"/>
              </w:rPr>
            </w:pPr>
            <w:r w:rsidRPr="003F4757">
              <w:rPr>
                <w:noProof/>
                <w:szCs w:val="24"/>
                <w:lang w:val="ro-RO"/>
              </w:rPr>
              <w:t>00,3</w:t>
            </w:r>
          </w:p>
        </w:tc>
        <w:tc>
          <w:tcPr>
            <w:tcW w:w="1156" w:type="pct"/>
          </w:tcPr>
          <w:p w14:paraId="61E4E194" w14:textId="1B60FC25" w:rsidR="00133A38" w:rsidRPr="003F4757" w:rsidRDefault="00133A38" w:rsidP="003F4757">
            <w:pPr>
              <w:ind w:left="26" w:firstLine="0"/>
              <w:jc w:val="left"/>
              <w:rPr>
                <w:bCs/>
                <w:szCs w:val="24"/>
                <w:lang w:val="ro-RO"/>
              </w:rPr>
            </w:pPr>
          </w:p>
        </w:tc>
      </w:tr>
      <w:tr w:rsidR="00133A38" w:rsidRPr="003F4757" w14:paraId="7FB172BD" w14:textId="77777777" w:rsidTr="003F4757">
        <w:trPr>
          <w:trHeight w:val="21"/>
        </w:trPr>
        <w:tc>
          <w:tcPr>
            <w:tcW w:w="498" w:type="pct"/>
          </w:tcPr>
          <w:p w14:paraId="0FDB262B" w14:textId="452947A2" w:rsidR="00133A38" w:rsidRPr="003F4757" w:rsidRDefault="00133A38" w:rsidP="003F4757">
            <w:pPr>
              <w:ind w:left="26" w:firstLine="0"/>
              <w:jc w:val="left"/>
              <w:rPr>
                <w:szCs w:val="24"/>
                <w:lang w:val="ro-RO" w:eastAsia="ro-RO"/>
              </w:rPr>
            </w:pPr>
            <w:r w:rsidRPr="003F4757">
              <w:rPr>
                <w:szCs w:val="24"/>
                <w:lang w:val="ro-RO" w:eastAsia="ro-RO"/>
              </w:rPr>
              <w:t>11</w:t>
            </w:r>
          </w:p>
        </w:tc>
        <w:tc>
          <w:tcPr>
            <w:tcW w:w="498" w:type="pct"/>
          </w:tcPr>
          <w:p w14:paraId="6553FD49" w14:textId="60AC0464" w:rsidR="00133A38" w:rsidRPr="003F4757" w:rsidRDefault="00133A38" w:rsidP="003F4757">
            <w:pPr>
              <w:ind w:left="26" w:firstLine="0"/>
              <w:jc w:val="left"/>
              <w:rPr>
                <w:szCs w:val="24"/>
                <w:lang w:val="ro-RO" w:eastAsia="ro-RO"/>
              </w:rPr>
            </w:pPr>
          </w:p>
        </w:tc>
        <w:tc>
          <w:tcPr>
            <w:tcW w:w="512" w:type="pct"/>
          </w:tcPr>
          <w:p w14:paraId="6228C62A" w14:textId="517716A1" w:rsidR="00133A38" w:rsidRPr="003F4757" w:rsidRDefault="00133A38" w:rsidP="003F4757">
            <w:pPr>
              <w:ind w:left="26" w:firstLine="0"/>
              <w:jc w:val="left"/>
              <w:rPr>
                <w:szCs w:val="24"/>
                <w:lang w:val="ro-RO" w:eastAsia="ro-RO"/>
              </w:rPr>
            </w:pPr>
          </w:p>
        </w:tc>
        <w:tc>
          <w:tcPr>
            <w:tcW w:w="1216" w:type="pct"/>
          </w:tcPr>
          <w:p w14:paraId="514721A2" w14:textId="24974897" w:rsidR="00133A38" w:rsidRPr="003F4757" w:rsidRDefault="00133A38" w:rsidP="003F4757">
            <w:pPr>
              <w:ind w:left="26" w:firstLine="0"/>
              <w:jc w:val="left"/>
              <w:rPr>
                <w:szCs w:val="24"/>
                <w:lang w:val="ro-RO" w:eastAsia="ro-RO"/>
              </w:rPr>
            </w:pPr>
            <w:r w:rsidRPr="003F4757">
              <w:rPr>
                <w:szCs w:val="24"/>
                <w:lang w:val="ro-RO" w:eastAsia="ro-RO"/>
              </w:rPr>
              <w:t>Fibre de p-amidă</w:t>
            </w:r>
          </w:p>
        </w:tc>
        <w:tc>
          <w:tcPr>
            <w:tcW w:w="389" w:type="pct"/>
          </w:tcPr>
          <w:p w14:paraId="30E21EAA" w14:textId="43927194" w:rsidR="00133A38" w:rsidRPr="003F4757" w:rsidRDefault="00133A38" w:rsidP="003F4757">
            <w:pPr>
              <w:ind w:left="26" w:firstLine="0"/>
              <w:jc w:val="center"/>
              <w:rPr>
                <w:szCs w:val="24"/>
                <w:lang w:val="ro-RO" w:eastAsia="ro-RO"/>
              </w:rPr>
            </w:pPr>
          </w:p>
        </w:tc>
        <w:tc>
          <w:tcPr>
            <w:tcW w:w="293" w:type="pct"/>
          </w:tcPr>
          <w:p w14:paraId="6DBF3F4A" w14:textId="6491AC78" w:rsidR="00133A38" w:rsidRPr="003F4757" w:rsidRDefault="00133A38" w:rsidP="003F4757">
            <w:pPr>
              <w:ind w:left="26" w:firstLine="0"/>
              <w:jc w:val="center"/>
              <w:rPr>
                <w:szCs w:val="24"/>
                <w:lang w:val="ro-RO" w:eastAsia="ro-RO"/>
              </w:rPr>
            </w:pPr>
          </w:p>
        </w:tc>
        <w:tc>
          <w:tcPr>
            <w:tcW w:w="438" w:type="pct"/>
          </w:tcPr>
          <w:p w14:paraId="5CEBEA6C" w14:textId="7C5A5C3D" w:rsidR="00133A38" w:rsidRPr="003F4757" w:rsidRDefault="00133A38" w:rsidP="003F4757">
            <w:pPr>
              <w:ind w:left="26" w:firstLine="0"/>
              <w:jc w:val="center"/>
              <w:rPr>
                <w:szCs w:val="24"/>
                <w:lang w:val="ro-RO" w:eastAsia="ro-RO"/>
              </w:rPr>
            </w:pPr>
            <w:r w:rsidRPr="003F4757">
              <w:rPr>
                <w:szCs w:val="24"/>
                <w:lang w:val="ro-RO" w:eastAsia="ro-RO"/>
              </w:rPr>
              <w:t>1</w:t>
            </w:r>
          </w:p>
        </w:tc>
        <w:tc>
          <w:tcPr>
            <w:tcW w:w="1156" w:type="pct"/>
          </w:tcPr>
          <w:p w14:paraId="618D2AD7" w14:textId="77777777" w:rsidR="00133A38" w:rsidRPr="003F4757" w:rsidRDefault="00133A38" w:rsidP="003F4757">
            <w:pPr>
              <w:ind w:left="26" w:firstLine="0"/>
              <w:jc w:val="left"/>
              <w:rPr>
                <w:bCs/>
                <w:szCs w:val="24"/>
                <w:lang w:val="ro-RO"/>
              </w:rPr>
            </w:pPr>
          </w:p>
        </w:tc>
      </w:tr>
      <w:tr w:rsidR="00133A38" w:rsidRPr="003F4757" w14:paraId="03E7FE85" w14:textId="77777777" w:rsidTr="003F4757">
        <w:trPr>
          <w:trHeight w:val="21"/>
        </w:trPr>
        <w:tc>
          <w:tcPr>
            <w:tcW w:w="498" w:type="pct"/>
          </w:tcPr>
          <w:p w14:paraId="58CFA436" w14:textId="5BADFD1C" w:rsidR="00133A38" w:rsidRPr="003F4757" w:rsidRDefault="00133A38" w:rsidP="003F4757">
            <w:pPr>
              <w:ind w:left="26" w:firstLine="0"/>
              <w:jc w:val="left"/>
              <w:rPr>
                <w:szCs w:val="24"/>
                <w:lang w:val="ro-RO" w:eastAsia="ro-RO"/>
              </w:rPr>
            </w:pPr>
            <w:r w:rsidRPr="003F4757">
              <w:rPr>
                <w:szCs w:val="24"/>
                <w:lang w:val="ro-RO" w:eastAsia="ro-RO"/>
              </w:rPr>
              <w:t>12</w:t>
            </w:r>
          </w:p>
        </w:tc>
        <w:tc>
          <w:tcPr>
            <w:tcW w:w="498" w:type="pct"/>
          </w:tcPr>
          <w:p w14:paraId="6342B73E" w14:textId="78252338" w:rsidR="00133A38" w:rsidRPr="003F4757" w:rsidRDefault="00133A38" w:rsidP="003F4757">
            <w:pPr>
              <w:ind w:left="26" w:firstLine="0"/>
              <w:jc w:val="left"/>
              <w:rPr>
                <w:bCs/>
                <w:szCs w:val="24"/>
                <w:lang w:val="ro-RO"/>
              </w:rPr>
            </w:pPr>
          </w:p>
        </w:tc>
        <w:tc>
          <w:tcPr>
            <w:tcW w:w="512" w:type="pct"/>
          </w:tcPr>
          <w:p w14:paraId="117CA523" w14:textId="42314B5E" w:rsidR="00133A38" w:rsidRPr="003F4757" w:rsidRDefault="00133A38" w:rsidP="003F4757">
            <w:pPr>
              <w:ind w:left="26" w:firstLine="0"/>
              <w:jc w:val="left"/>
              <w:rPr>
                <w:bCs/>
                <w:szCs w:val="24"/>
                <w:lang w:val="ro-RO"/>
              </w:rPr>
            </w:pPr>
          </w:p>
        </w:tc>
        <w:tc>
          <w:tcPr>
            <w:tcW w:w="1216" w:type="pct"/>
          </w:tcPr>
          <w:p w14:paraId="75D7DA7F" w14:textId="3B1A4621" w:rsidR="00133A38" w:rsidRPr="003F4757" w:rsidRDefault="00133A38" w:rsidP="003F4757">
            <w:pPr>
              <w:ind w:left="26" w:firstLine="0"/>
              <w:jc w:val="left"/>
              <w:rPr>
                <w:bCs/>
                <w:szCs w:val="24"/>
                <w:lang w:val="ro-RO"/>
              </w:rPr>
            </w:pPr>
            <w:r w:rsidRPr="003F4757">
              <w:rPr>
                <w:szCs w:val="24"/>
                <w:lang w:val="ro-RO" w:eastAsia="ro-RO"/>
              </w:rPr>
              <w:t>Fibre/lână de sticlă</w:t>
            </w:r>
          </w:p>
        </w:tc>
        <w:tc>
          <w:tcPr>
            <w:tcW w:w="389" w:type="pct"/>
          </w:tcPr>
          <w:p w14:paraId="74E62F79" w14:textId="22A5E31F" w:rsidR="00133A38" w:rsidRPr="003F4757" w:rsidRDefault="00133A38" w:rsidP="003F4757">
            <w:pPr>
              <w:ind w:left="26" w:firstLine="0"/>
              <w:jc w:val="center"/>
              <w:rPr>
                <w:bCs/>
                <w:szCs w:val="24"/>
                <w:lang w:val="ro-RO"/>
              </w:rPr>
            </w:pPr>
          </w:p>
        </w:tc>
        <w:tc>
          <w:tcPr>
            <w:tcW w:w="293" w:type="pct"/>
          </w:tcPr>
          <w:p w14:paraId="3DB8202E" w14:textId="641C0983" w:rsidR="00133A38" w:rsidRPr="003F4757" w:rsidRDefault="00133A38" w:rsidP="003F4757">
            <w:pPr>
              <w:ind w:left="26" w:firstLine="0"/>
              <w:jc w:val="center"/>
              <w:rPr>
                <w:bCs/>
                <w:szCs w:val="24"/>
                <w:lang w:val="ro-RO"/>
              </w:rPr>
            </w:pPr>
          </w:p>
        </w:tc>
        <w:tc>
          <w:tcPr>
            <w:tcW w:w="438" w:type="pct"/>
          </w:tcPr>
          <w:p w14:paraId="5BB75BDA" w14:textId="3667E809" w:rsidR="00133A38" w:rsidRPr="003F4757" w:rsidRDefault="00133A38" w:rsidP="003F4757">
            <w:pPr>
              <w:ind w:left="26" w:firstLine="0"/>
              <w:jc w:val="center"/>
              <w:rPr>
                <w:bCs/>
                <w:szCs w:val="24"/>
                <w:lang w:val="ro-RO"/>
              </w:rPr>
            </w:pPr>
            <w:r w:rsidRPr="003F4757">
              <w:rPr>
                <w:szCs w:val="24"/>
                <w:lang w:val="ro-RO" w:eastAsia="ro-RO"/>
              </w:rPr>
              <w:t>1</w:t>
            </w:r>
          </w:p>
        </w:tc>
        <w:tc>
          <w:tcPr>
            <w:tcW w:w="1156" w:type="pct"/>
          </w:tcPr>
          <w:p w14:paraId="244B9D8D" w14:textId="77777777" w:rsidR="00133A38" w:rsidRPr="003F4757" w:rsidRDefault="00133A38" w:rsidP="003F4757">
            <w:pPr>
              <w:ind w:left="26" w:firstLine="0"/>
              <w:jc w:val="left"/>
              <w:rPr>
                <w:bCs/>
                <w:szCs w:val="24"/>
                <w:lang w:val="ro-RO"/>
              </w:rPr>
            </w:pPr>
          </w:p>
        </w:tc>
      </w:tr>
      <w:tr w:rsidR="00133A38" w:rsidRPr="003F4757" w14:paraId="3D7EA85B" w14:textId="77777777" w:rsidTr="003F4757">
        <w:trPr>
          <w:trHeight w:val="21"/>
        </w:trPr>
        <w:tc>
          <w:tcPr>
            <w:tcW w:w="498" w:type="pct"/>
          </w:tcPr>
          <w:p w14:paraId="713F83CD" w14:textId="3CD408DE" w:rsidR="00133A38" w:rsidRPr="003F4757" w:rsidRDefault="00133A38" w:rsidP="003F4757">
            <w:pPr>
              <w:ind w:left="26" w:firstLine="0"/>
              <w:jc w:val="left"/>
              <w:rPr>
                <w:szCs w:val="24"/>
                <w:lang w:val="ro-RO" w:eastAsia="ro-RO"/>
              </w:rPr>
            </w:pPr>
            <w:r w:rsidRPr="003F4757">
              <w:rPr>
                <w:szCs w:val="24"/>
                <w:lang w:val="ro-RO" w:eastAsia="ro-RO"/>
              </w:rPr>
              <w:t>13</w:t>
            </w:r>
          </w:p>
        </w:tc>
        <w:tc>
          <w:tcPr>
            <w:tcW w:w="498" w:type="pct"/>
          </w:tcPr>
          <w:p w14:paraId="761BF50D" w14:textId="7D4B49C1" w:rsidR="00133A38" w:rsidRPr="003F4757" w:rsidRDefault="00133A38" w:rsidP="003F4757">
            <w:pPr>
              <w:ind w:left="26" w:firstLine="0"/>
              <w:jc w:val="left"/>
              <w:rPr>
                <w:bCs/>
                <w:szCs w:val="24"/>
                <w:lang w:val="ro-RO"/>
              </w:rPr>
            </w:pPr>
          </w:p>
        </w:tc>
        <w:tc>
          <w:tcPr>
            <w:tcW w:w="512" w:type="pct"/>
          </w:tcPr>
          <w:p w14:paraId="2994F187" w14:textId="43C525E3" w:rsidR="00133A38" w:rsidRPr="003F4757" w:rsidRDefault="00133A38" w:rsidP="003F4757">
            <w:pPr>
              <w:ind w:left="26" w:firstLine="0"/>
              <w:jc w:val="left"/>
              <w:rPr>
                <w:bCs/>
                <w:szCs w:val="24"/>
                <w:lang w:val="ro-RO"/>
              </w:rPr>
            </w:pPr>
          </w:p>
        </w:tc>
        <w:tc>
          <w:tcPr>
            <w:tcW w:w="1216" w:type="pct"/>
          </w:tcPr>
          <w:p w14:paraId="5202A0FB" w14:textId="028DC7AA" w:rsidR="00133A38" w:rsidRPr="003F4757" w:rsidRDefault="00133A38" w:rsidP="003F4757">
            <w:pPr>
              <w:ind w:left="26" w:firstLine="0"/>
              <w:jc w:val="left"/>
              <w:rPr>
                <w:bCs/>
                <w:szCs w:val="24"/>
                <w:lang w:val="ro-RO"/>
              </w:rPr>
            </w:pPr>
            <w:r w:rsidRPr="003F4757">
              <w:rPr>
                <w:szCs w:val="24"/>
                <w:lang w:val="ro-RO" w:eastAsia="ro-RO"/>
              </w:rPr>
              <w:t>Ipsos, gips (cuarț ≤ 1%)</w:t>
            </w:r>
          </w:p>
        </w:tc>
        <w:tc>
          <w:tcPr>
            <w:tcW w:w="389" w:type="pct"/>
          </w:tcPr>
          <w:p w14:paraId="49E6AE53" w14:textId="4B3D75CA" w:rsidR="00133A38" w:rsidRPr="003F4757" w:rsidRDefault="00133A38" w:rsidP="003F4757">
            <w:pPr>
              <w:ind w:left="26" w:firstLine="0"/>
              <w:jc w:val="center"/>
              <w:rPr>
                <w:bCs/>
                <w:szCs w:val="24"/>
                <w:lang w:val="ro-RO"/>
              </w:rPr>
            </w:pPr>
            <w:r w:rsidRPr="003F4757">
              <w:rPr>
                <w:szCs w:val="24"/>
                <w:lang w:val="ro-RO" w:eastAsia="ro-RO"/>
              </w:rPr>
              <w:t>10</w:t>
            </w:r>
          </w:p>
        </w:tc>
        <w:tc>
          <w:tcPr>
            <w:tcW w:w="293" w:type="pct"/>
          </w:tcPr>
          <w:p w14:paraId="31BA8AA2" w14:textId="12755C9F" w:rsidR="00133A38" w:rsidRPr="003F4757" w:rsidRDefault="00133A38" w:rsidP="003F4757">
            <w:pPr>
              <w:ind w:left="26" w:firstLine="0"/>
              <w:jc w:val="center"/>
              <w:rPr>
                <w:bCs/>
                <w:szCs w:val="24"/>
                <w:lang w:val="ro-RO"/>
              </w:rPr>
            </w:pPr>
          </w:p>
        </w:tc>
        <w:tc>
          <w:tcPr>
            <w:tcW w:w="438" w:type="pct"/>
          </w:tcPr>
          <w:p w14:paraId="5C653294" w14:textId="5106F1C1" w:rsidR="00133A38" w:rsidRPr="003F4757" w:rsidRDefault="00133A38" w:rsidP="003F4757">
            <w:pPr>
              <w:ind w:left="26" w:firstLine="0"/>
              <w:jc w:val="center"/>
              <w:rPr>
                <w:bCs/>
                <w:szCs w:val="24"/>
                <w:lang w:val="ro-RO"/>
              </w:rPr>
            </w:pPr>
          </w:p>
        </w:tc>
        <w:tc>
          <w:tcPr>
            <w:tcW w:w="1156" w:type="pct"/>
          </w:tcPr>
          <w:p w14:paraId="31524DC7" w14:textId="7CF0D51C" w:rsidR="00133A38" w:rsidRPr="003F4757" w:rsidRDefault="00133A38" w:rsidP="003F4757">
            <w:pPr>
              <w:ind w:left="26" w:firstLine="0"/>
              <w:jc w:val="left"/>
              <w:rPr>
                <w:bCs/>
                <w:szCs w:val="24"/>
                <w:lang w:val="ro-RO"/>
              </w:rPr>
            </w:pPr>
            <w:r w:rsidRPr="003F4757">
              <w:rPr>
                <w:szCs w:val="24"/>
                <w:lang w:val="ro-RO" w:eastAsia="ro-RO"/>
              </w:rPr>
              <w:t>fracțiune inhalabilă</w:t>
            </w:r>
          </w:p>
        </w:tc>
      </w:tr>
      <w:tr w:rsidR="00133A38" w:rsidRPr="003F4757" w14:paraId="08F6165E" w14:textId="77777777" w:rsidTr="003F4757">
        <w:trPr>
          <w:trHeight w:val="21"/>
        </w:trPr>
        <w:tc>
          <w:tcPr>
            <w:tcW w:w="498" w:type="pct"/>
          </w:tcPr>
          <w:p w14:paraId="02271A99" w14:textId="2D65037E" w:rsidR="00133A38" w:rsidRPr="003F4757" w:rsidRDefault="00133A38" w:rsidP="003F4757">
            <w:pPr>
              <w:ind w:left="26" w:firstLine="0"/>
              <w:jc w:val="left"/>
              <w:rPr>
                <w:szCs w:val="24"/>
                <w:lang w:val="ro-RO" w:eastAsia="ro-RO"/>
              </w:rPr>
            </w:pPr>
            <w:r w:rsidRPr="003F4757">
              <w:rPr>
                <w:szCs w:val="24"/>
                <w:lang w:val="ro-RO" w:eastAsia="ro-RO"/>
              </w:rPr>
              <w:t>14</w:t>
            </w:r>
          </w:p>
        </w:tc>
        <w:tc>
          <w:tcPr>
            <w:tcW w:w="498" w:type="pct"/>
          </w:tcPr>
          <w:p w14:paraId="3F0D7576" w14:textId="2059CB36" w:rsidR="00133A38" w:rsidRPr="003F4757" w:rsidRDefault="00133A38" w:rsidP="003F4757">
            <w:pPr>
              <w:ind w:left="26" w:firstLine="0"/>
              <w:jc w:val="left"/>
              <w:rPr>
                <w:bCs/>
                <w:szCs w:val="24"/>
                <w:lang w:val="ro-RO"/>
              </w:rPr>
            </w:pPr>
          </w:p>
        </w:tc>
        <w:tc>
          <w:tcPr>
            <w:tcW w:w="512" w:type="pct"/>
          </w:tcPr>
          <w:p w14:paraId="026017DF" w14:textId="4C597E94" w:rsidR="00133A38" w:rsidRPr="003F4757" w:rsidRDefault="00133A38" w:rsidP="003F4757">
            <w:pPr>
              <w:ind w:left="26" w:firstLine="0"/>
              <w:jc w:val="left"/>
              <w:rPr>
                <w:bCs/>
                <w:szCs w:val="24"/>
                <w:lang w:val="ro-RO"/>
              </w:rPr>
            </w:pPr>
          </w:p>
        </w:tc>
        <w:tc>
          <w:tcPr>
            <w:tcW w:w="1216" w:type="pct"/>
          </w:tcPr>
          <w:p w14:paraId="3B807DFC" w14:textId="2B11CE3B" w:rsidR="00133A38" w:rsidRPr="003F4757" w:rsidRDefault="00133A38" w:rsidP="003F4757">
            <w:pPr>
              <w:ind w:left="26" w:firstLine="0"/>
              <w:jc w:val="left"/>
              <w:rPr>
                <w:bCs/>
                <w:szCs w:val="24"/>
                <w:lang w:val="ro-RO"/>
              </w:rPr>
            </w:pPr>
            <w:r w:rsidRPr="003F4757">
              <w:rPr>
                <w:szCs w:val="24"/>
                <w:lang w:val="ro-RO" w:eastAsia="ro-RO"/>
              </w:rPr>
              <w:t>Lână de furnal</w:t>
            </w:r>
          </w:p>
        </w:tc>
        <w:tc>
          <w:tcPr>
            <w:tcW w:w="389" w:type="pct"/>
          </w:tcPr>
          <w:p w14:paraId="4B6DFA53" w14:textId="2BB82E59" w:rsidR="00133A38" w:rsidRPr="003F4757" w:rsidRDefault="00133A38" w:rsidP="003F4757">
            <w:pPr>
              <w:ind w:left="26" w:firstLine="0"/>
              <w:jc w:val="center"/>
              <w:rPr>
                <w:bCs/>
                <w:szCs w:val="24"/>
                <w:lang w:val="ro-RO"/>
              </w:rPr>
            </w:pPr>
          </w:p>
        </w:tc>
        <w:tc>
          <w:tcPr>
            <w:tcW w:w="293" w:type="pct"/>
          </w:tcPr>
          <w:p w14:paraId="55292176" w14:textId="3B6EFBA1" w:rsidR="00133A38" w:rsidRPr="003F4757" w:rsidRDefault="00133A38" w:rsidP="003F4757">
            <w:pPr>
              <w:ind w:left="26" w:firstLine="0"/>
              <w:jc w:val="center"/>
              <w:rPr>
                <w:bCs/>
                <w:szCs w:val="24"/>
                <w:lang w:val="ro-RO"/>
              </w:rPr>
            </w:pPr>
          </w:p>
        </w:tc>
        <w:tc>
          <w:tcPr>
            <w:tcW w:w="438" w:type="pct"/>
          </w:tcPr>
          <w:p w14:paraId="25F58782" w14:textId="0FDC9C07" w:rsidR="00133A38" w:rsidRPr="003F4757" w:rsidRDefault="00133A38" w:rsidP="003F4757">
            <w:pPr>
              <w:ind w:left="26" w:firstLine="0"/>
              <w:jc w:val="center"/>
              <w:rPr>
                <w:bCs/>
                <w:szCs w:val="24"/>
                <w:lang w:val="ro-RO"/>
              </w:rPr>
            </w:pPr>
            <w:r w:rsidRPr="003F4757">
              <w:rPr>
                <w:szCs w:val="24"/>
                <w:lang w:val="ro-RO" w:eastAsia="ro-RO"/>
              </w:rPr>
              <w:t>1</w:t>
            </w:r>
          </w:p>
        </w:tc>
        <w:tc>
          <w:tcPr>
            <w:tcW w:w="1156" w:type="pct"/>
          </w:tcPr>
          <w:p w14:paraId="575C3F52" w14:textId="6C2FF11C" w:rsidR="00133A38" w:rsidRPr="003F4757" w:rsidRDefault="00133A38" w:rsidP="003F4757">
            <w:pPr>
              <w:ind w:left="26" w:firstLine="0"/>
              <w:jc w:val="left"/>
              <w:rPr>
                <w:bCs/>
                <w:szCs w:val="24"/>
                <w:lang w:val="ro-RO"/>
              </w:rPr>
            </w:pPr>
            <w:r w:rsidRPr="003F4757">
              <w:rPr>
                <w:szCs w:val="24"/>
                <w:lang w:val="ro-RO" w:eastAsia="ro-RO"/>
              </w:rPr>
              <w:t>fracțiune respirabilă</w:t>
            </w:r>
          </w:p>
        </w:tc>
      </w:tr>
      <w:tr w:rsidR="00133A38" w:rsidRPr="003F4757" w14:paraId="72D6996C" w14:textId="77777777" w:rsidTr="009F38C8">
        <w:trPr>
          <w:trHeight w:val="119"/>
        </w:trPr>
        <w:tc>
          <w:tcPr>
            <w:tcW w:w="498" w:type="pct"/>
          </w:tcPr>
          <w:p w14:paraId="347027C6" w14:textId="1743C042" w:rsidR="00133A38" w:rsidRPr="003F4757" w:rsidRDefault="00133A38" w:rsidP="003F4757">
            <w:pPr>
              <w:ind w:left="26" w:firstLine="0"/>
              <w:jc w:val="left"/>
              <w:rPr>
                <w:szCs w:val="24"/>
                <w:lang w:val="ro-RO" w:eastAsia="ro-RO"/>
              </w:rPr>
            </w:pPr>
            <w:r w:rsidRPr="003F4757">
              <w:rPr>
                <w:szCs w:val="24"/>
                <w:lang w:val="ro-RO" w:eastAsia="ro-RO"/>
              </w:rPr>
              <w:lastRenderedPageBreak/>
              <w:t>15</w:t>
            </w:r>
          </w:p>
        </w:tc>
        <w:tc>
          <w:tcPr>
            <w:tcW w:w="498" w:type="pct"/>
          </w:tcPr>
          <w:p w14:paraId="63C4C500" w14:textId="2DFA2E13" w:rsidR="00133A38" w:rsidRPr="003F4757" w:rsidRDefault="00133A38" w:rsidP="003F4757">
            <w:pPr>
              <w:ind w:left="26" w:firstLine="0"/>
              <w:jc w:val="left"/>
              <w:rPr>
                <w:bCs/>
                <w:szCs w:val="24"/>
                <w:lang w:val="ro-RO"/>
              </w:rPr>
            </w:pPr>
          </w:p>
        </w:tc>
        <w:tc>
          <w:tcPr>
            <w:tcW w:w="512" w:type="pct"/>
          </w:tcPr>
          <w:p w14:paraId="0EC67B54" w14:textId="2FD5891F" w:rsidR="00133A38" w:rsidRPr="003F4757" w:rsidRDefault="00133A38" w:rsidP="003F4757">
            <w:pPr>
              <w:ind w:left="26" w:firstLine="0"/>
              <w:jc w:val="left"/>
              <w:rPr>
                <w:bCs/>
                <w:szCs w:val="24"/>
                <w:lang w:val="ro-RO"/>
              </w:rPr>
            </w:pPr>
          </w:p>
        </w:tc>
        <w:tc>
          <w:tcPr>
            <w:tcW w:w="1216" w:type="pct"/>
          </w:tcPr>
          <w:p w14:paraId="6F75EF53" w14:textId="33AC395C" w:rsidR="00133A38" w:rsidRPr="003F4757" w:rsidRDefault="00133A38" w:rsidP="003F4757">
            <w:pPr>
              <w:ind w:left="26" w:firstLine="0"/>
              <w:jc w:val="left"/>
              <w:rPr>
                <w:bCs/>
                <w:szCs w:val="24"/>
                <w:lang w:val="ro-RO"/>
              </w:rPr>
            </w:pPr>
            <w:r w:rsidRPr="003F4757">
              <w:rPr>
                <w:szCs w:val="24"/>
                <w:lang w:val="ro-RO" w:eastAsia="ro-RO"/>
              </w:rPr>
              <w:t>Lână de rocă</w:t>
            </w:r>
          </w:p>
        </w:tc>
        <w:tc>
          <w:tcPr>
            <w:tcW w:w="389" w:type="pct"/>
          </w:tcPr>
          <w:p w14:paraId="1A6B2AA2" w14:textId="7609BA80" w:rsidR="00133A38" w:rsidRPr="003F4757" w:rsidRDefault="00133A38" w:rsidP="003F4757">
            <w:pPr>
              <w:ind w:left="26" w:firstLine="0"/>
              <w:jc w:val="center"/>
              <w:rPr>
                <w:bCs/>
                <w:szCs w:val="24"/>
                <w:lang w:val="ro-RO"/>
              </w:rPr>
            </w:pPr>
          </w:p>
        </w:tc>
        <w:tc>
          <w:tcPr>
            <w:tcW w:w="293" w:type="pct"/>
          </w:tcPr>
          <w:p w14:paraId="1C4F367C" w14:textId="53D6E486" w:rsidR="00133A38" w:rsidRPr="003F4757" w:rsidRDefault="00133A38" w:rsidP="003F4757">
            <w:pPr>
              <w:ind w:left="26" w:firstLine="0"/>
              <w:jc w:val="center"/>
              <w:rPr>
                <w:bCs/>
                <w:szCs w:val="24"/>
                <w:lang w:val="ro-RO"/>
              </w:rPr>
            </w:pPr>
          </w:p>
        </w:tc>
        <w:tc>
          <w:tcPr>
            <w:tcW w:w="438" w:type="pct"/>
          </w:tcPr>
          <w:p w14:paraId="25E9FE47" w14:textId="1D5A83A0" w:rsidR="00133A38" w:rsidRPr="003F4757" w:rsidRDefault="00133A38" w:rsidP="003F4757">
            <w:pPr>
              <w:ind w:left="26" w:firstLine="0"/>
              <w:jc w:val="center"/>
              <w:rPr>
                <w:bCs/>
                <w:szCs w:val="24"/>
                <w:lang w:val="ro-RO"/>
              </w:rPr>
            </w:pPr>
            <w:r w:rsidRPr="003F4757">
              <w:rPr>
                <w:szCs w:val="24"/>
                <w:lang w:val="ro-RO" w:eastAsia="ro-RO"/>
              </w:rPr>
              <w:t>1</w:t>
            </w:r>
          </w:p>
        </w:tc>
        <w:tc>
          <w:tcPr>
            <w:tcW w:w="1156" w:type="pct"/>
          </w:tcPr>
          <w:p w14:paraId="1CCCAB5C" w14:textId="6366B230" w:rsidR="00133A38" w:rsidRPr="003F4757" w:rsidRDefault="00133A38" w:rsidP="003F4757">
            <w:pPr>
              <w:ind w:left="26" w:firstLine="0"/>
              <w:jc w:val="left"/>
              <w:rPr>
                <w:bCs/>
                <w:szCs w:val="24"/>
                <w:lang w:val="ro-RO"/>
              </w:rPr>
            </w:pPr>
            <w:r w:rsidRPr="003F4757">
              <w:rPr>
                <w:szCs w:val="24"/>
                <w:lang w:val="ro-RO" w:eastAsia="ro-RO"/>
              </w:rPr>
              <w:t>fracțiune respirabilă</w:t>
            </w:r>
          </w:p>
        </w:tc>
      </w:tr>
      <w:tr w:rsidR="00133A38" w:rsidRPr="003F4757" w14:paraId="1E9E00E7" w14:textId="77777777" w:rsidTr="009F38C8">
        <w:trPr>
          <w:trHeight w:val="60"/>
        </w:trPr>
        <w:tc>
          <w:tcPr>
            <w:tcW w:w="498" w:type="pct"/>
          </w:tcPr>
          <w:p w14:paraId="58D2E2A7" w14:textId="1D336265" w:rsidR="00133A38" w:rsidRPr="003F4757" w:rsidRDefault="00133A38" w:rsidP="003F4757">
            <w:pPr>
              <w:ind w:left="26" w:firstLine="0"/>
              <w:jc w:val="left"/>
              <w:rPr>
                <w:szCs w:val="24"/>
                <w:lang w:val="ro-RO" w:eastAsia="ro-RO"/>
              </w:rPr>
            </w:pPr>
            <w:r w:rsidRPr="003F4757">
              <w:rPr>
                <w:szCs w:val="24"/>
                <w:lang w:val="ro-RO" w:eastAsia="ro-RO"/>
              </w:rPr>
              <w:t>16</w:t>
            </w:r>
          </w:p>
        </w:tc>
        <w:tc>
          <w:tcPr>
            <w:tcW w:w="498" w:type="pct"/>
          </w:tcPr>
          <w:p w14:paraId="2DC8BC7F" w14:textId="761484A0" w:rsidR="00133A38" w:rsidRPr="003F4757" w:rsidRDefault="00133A38" w:rsidP="003F4757">
            <w:pPr>
              <w:ind w:left="26" w:firstLine="0"/>
              <w:jc w:val="left"/>
              <w:rPr>
                <w:bCs/>
                <w:szCs w:val="24"/>
                <w:lang w:val="ro-RO"/>
              </w:rPr>
            </w:pPr>
          </w:p>
        </w:tc>
        <w:tc>
          <w:tcPr>
            <w:tcW w:w="512" w:type="pct"/>
          </w:tcPr>
          <w:p w14:paraId="08F41C26" w14:textId="47507E92" w:rsidR="00133A38" w:rsidRPr="003F4757" w:rsidRDefault="00133A38" w:rsidP="003F4757">
            <w:pPr>
              <w:ind w:left="26" w:firstLine="0"/>
              <w:jc w:val="left"/>
              <w:rPr>
                <w:bCs/>
                <w:szCs w:val="24"/>
                <w:lang w:val="ro-RO"/>
              </w:rPr>
            </w:pPr>
          </w:p>
        </w:tc>
        <w:tc>
          <w:tcPr>
            <w:tcW w:w="1216" w:type="pct"/>
          </w:tcPr>
          <w:p w14:paraId="17E88046" w14:textId="13C8F31B" w:rsidR="00133A38" w:rsidRPr="003F4757" w:rsidRDefault="00133A38" w:rsidP="003F4757">
            <w:pPr>
              <w:ind w:left="26" w:firstLine="0"/>
              <w:jc w:val="left"/>
              <w:rPr>
                <w:bCs/>
                <w:szCs w:val="24"/>
                <w:lang w:val="ro-RO"/>
              </w:rPr>
            </w:pPr>
            <w:r w:rsidRPr="003F4757">
              <w:rPr>
                <w:szCs w:val="24"/>
                <w:lang w:val="ro-RO" w:eastAsia="ro-RO"/>
              </w:rPr>
              <w:t>Lemn de cedru</w:t>
            </w:r>
          </w:p>
        </w:tc>
        <w:tc>
          <w:tcPr>
            <w:tcW w:w="389" w:type="pct"/>
          </w:tcPr>
          <w:p w14:paraId="4D8DC62F" w14:textId="347844C0" w:rsidR="00133A38" w:rsidRPr="003F4757" w:rsidRDefault="00133A38" w:rsidP="003F4757">
            <w:pPr>
              <w:ind w:left="26" w:firstLine="0"/>
              <w:jc w:val="center"/>
              <w:rPr>
                <w:bCs/>
                <w:szCs w:val="24"/>
                <w:lang w:val="ro-RO"/>
              </w:rPr>
            </w:pPr>
            <w:r w:rsidRPr="003F4757">
              <w:rPr>
                <w:szCs w:val="24"/>
                <w:lang w:val="ro-RO" w:eastAsia="ro-RO"/>
              </w:rPr>
              <w:t>0,5</w:t>
            </w:r>
          </w:p>
        </w:tc>
        <w:tc>
          <w:tcPr>
            <w:tcW w:w="293" w:type="pct"/>
          </w:tcPr>
          <w:p w14:paraId="52F8E139" w14:textId="5AE73613" w:rsidR="00133A38" w:rsidRPr="003F4757" w:rsidRDefault="00133A38" w:rsidP="003F4757">
            <w:pPr>
              <w:ind w:left="26" w:firstLine="0"/>
              <w:jc w:val="center"/>
              <w:rPr>
                <w:bCs/>
                <w:szCs w:val="24"/>
                <w:lang w:val="ro-RO"/>
              </w:rPr>
            </w:pPr>
          </w:p>
        </w:tc>
        <w:tc>
          <w:tcPr>
            <w:tcW w:w="438" w:type="pct"/>
          </w:tcPr>
          <w:p w14:paraId="30E533FB" w14:textId="6E44A7D3" w:rsidR="00133A38" w:rsidRPr="003F4757" w:rsidRDefault="00133A38" w:rsidP="003F4757">
            <w:pPr>
              <w:ind w:left="26" w:firstLine="0"/>
              <w:jc w:val="center"/>
              <w:rPr>
                <w:bCs/>
                <w:szCs w:val="24"/>
                <w:lang w:val="ro-RO"/>
              </w:rPr>
            </w:pPr>
          </w:p>
        </w:tc>
        <w:tc>
          <w:tcPr>
            <w:tcW w:w="1156" w:type="pct"/>
          </w:tcPr>
          <w:p w14:paraId="6407E9B7" w14:textId="1F30A4B5" w:rsidR="00133A38" w:rsidRPr="003F4757" w:rsidRDefault="00133A38" w:rsidP="003F4757">
            <w:pPr>
              <w:ind w:left="26" w:firstLine="0"/>
              <w:jc w:val="left"/>
              <w:rPr>
                <w:bCs/>
                <w:szCs w:val="24"/>
                <w:lang w:val="ro-RO"/>
              </w:rPr>
            </w:pPr>
            <w:r w:rsidRPr="003F4757">
              <w:rPr>
                <w:szCs w:val="24"/>
                <w:lang w:val="ro-RO" w:eastAsia="ro-RO"/>
              </w:rPr>
              <w:t>fracțiune inhalabilă</w:t>
            </w:r>
          </w:p>
        </w:tc>
      </w:tr>
      <w:tr w:rsidR="00133A38" w:rsidRPr="003F4757" w14:paraId="13ED78C6" w14:textId="77777777" w:rsidTr="009F38C8">
        <w:trPr>
          <w:trHeight w:val="60"/>
        </w:trPr>
        <w:tc>
          <w:tcPr>
            <w:tcW w:w="498" w:type="pct"/>
          </w:tcPr>
          <w:p w14:paraId="27F12C77" w14:textId="57527BEE" w:rsidR="00133A38" w:rsidRPr="003F4757" w:rsidRDefault="00133A38" w:rsidP="003F4757">
            <w:pPr>
              <w:ind w:left="26" w:firstLine="0"/>
              <w:jc w:val="left"/>
              <w:rPr>
                <w:szCs w:val="24"/>
                <w:lang w:val="ro-RO" w:eastAsia="ro-RO"/>
              </w:rPr>
            </w:pPr>
            <w:r w:rsidRPr="003F4757">
              <w:rPr>
                <w:szCs w:val="24"/>
                <w:lang w:val="ro-RO" w:eastAsia="ro-RO"/>
              </w:rPr>
              <w:t>17</w:t>
            </w:r>
          </w:p>
        </w:tc>
        <w:tc>
          <w:tcPr>
            <w:tcW w:w="498" w:type="pct"/>
          </w:tcPr>
          <w:p w14:paraId="2E955537" w14:textId="0259BA66" w:rsidR="00133A38" w:rsidRPr="003F4757" w:rsidRDefault="00133A38" w:rsidP="003F4757">
            <w:pPr>
              <w:ind w:left="26" w:firstLine="0"/>
              <w:jc w:val="left"/>
              <w:rPr>
                <w:bCs/>
                <w:szCs w:val="24"/>
                <w:lang w:val="ro-RO"/>
              </w:rPr>
            </w:pPr>
          </w:p>
        </w:tc>
        <w:tc>
          <w:tcPr>
            <w:tcW w:w="512" w:type="pct"/>
          </w:tcPr>
          <w:p w14:paraId="31F2FAC5" w14:textId="58319CD0" w:rsidR="00133A38" w:rsidRPr="003F4757" w:rsidRDefault="00133A38" w:rsidP="003F4757">
            <w:pPr>
              <w:ind w:left="26" w:firstLine="0"/>
              <w:jc w:val="left"/>
              <w:rPr>
                <w:bCs/>
                <w:szCs w:val="24"/>
                <w:lang w:val="ro-RO"/>
              </w:rPr>
            </w:pPr>
          </w:p>
        </w:tc>
        <w:tc>
          <w:tcPr>
            <w:tcW w:w="1216" w:type="pct"/>
          </w:tcPr>
          <w:p w14:paraId="518B1E99" w14:textId="4F41C360" w:rsidR="00133A38" w:rsidRPr="003F4757" w:rsidRDefault="00133A38" w:rsidP="003F4757">
            <w:pPr>
              <w:ind w:left="26" w:firstLine="0"/>
              <w:jc w:val="left"/>
              <w:rPr>
                <w:bCs/>
                <w:szCs w:val="24"/>
                <w:lang w:val="ro-RO"/>
              </w:rPr>
            </w:pPr>
            <w:r w:rsidRPr="003F4757">
              <w:rPr>
                <w:szCs w:val="24"/>
                <w:lang w:val="ro-RO" w:eastAsia="ro-RO"/>
              </w:rPr>
              <w:t>Lemn de esență moale</w:t>
            </w:r>
          </w:p>
        </w:tc>
        <w:tc>
          <w:tcPr>
            <w:tcW w:w="389" w:type="pct"/>
          </w:tcPr>
          <w:p w14:paraId="6121B4EA" w14:textId="04F2595D" w:rsidR="00133A38" w:rsidRPr="003F4757" w:rsidRDefault="00133A38" w:rsidP="003F4757">
            <w:pPr>
              <w:ind w:left="26" w:firstLine="0"/>
              <w:jc w:val="center"/>
              <w:rPr>
                <w:bCs/>
                <w:szCs w:val="24"/>
                <w:lang w:val="ro-RO"/>
              </w:rPr>
            </w:pPr>
            <w:r w:rsidRPr="003F4757">
              <w:rPr>
                <w:szCs w:val="24"/>
                <w:lang w:val="ro-RO" w:eastAsia="ro-RO"/>
              </w:rPr>
              <w:t>5</w:t>
            </w:r>
          </w:p>
        </w:tc>
        <w:tc>
          <w:tcPr>
            <w:tcW w:w="293" w:type="pct"/>
          </w:tcPr>
          <w:p w14:paraId="65264CF9" w14:textId="1FBEE590" w:rsidR="00133A38" w:rsidRPr="003F4757" w:rsidRDefault="00133A38" w:rsidP="009F38C8">
            <w:pPr>
              <w:ind w:left="26" w:firstLine="0"/>
              <w:jc w:val="center"/>
              <w:rPr>
                <w:bCs/>
                <w:szCs w:val="24"/>
                <w:lang w:val="ro-RO"/>
              </w:rPr>
            </w:pPr>
          </w:p>
        </w:tc>
        <w:tc>
          <w:tcPr>
            <w:tcW w:w="438" w:type="pct"/>
          </w:tcPr>
          <w:p w14:paraId="0963CFBE" w14:textId="73124A72" w:rsidR="00133A38" w:rsidRPr="003F4757" w:rsidRDefault="00133A38" w:rsidP="009F38C8">
            <w:pPr>
              <w:ind w:left="26" w:firstLine="0"/>
              <w:jc w:val="center"/>
              <w:rPr>
                <w:bCs/>
                <w:szCs w:val="24"/>
                <w:lang w:val="ro-RO"/>
              </w:rPr>
            </w:pPr>
          </w:p>
        </w:tc>
        <w:tc>
          <w:tcPr>
            <w:tcW w:w="1156" w:type="pct"/>
          </w:tcPr>
          <w:p w14:paraId="552552FC" w14:textId="5E44CA01" w:rsidR="00133A38" w:rsidRPr="003F4757" w:rsidRDefault="00133A38" w:rsidP="003F4757">
            <w:pPr>
              <w:ind w:left="26" w:firstLine="0"/>
              <w:jc w:val="left"/>
              <w:rPr>
                <w:bCs/>
                <w:szCs w:val="24"/>
                <w:lang w:val="ro-RO"/>
              </w:rPr>
            </w:pPr>
            <w:r w:rsidRPr="003F4757">
              <w:rPr>
                <w:szCs w:val="24"/>
                <w:lang w:val="ro-RO" w:eastAsia="ro-RO"/>
              </w:rPr>
              <w:t>fracțiune inhalabilă</w:t>
            </w:r>
          </w:p>
        </w:tc>
      </w:tr>
      <w:tr w:rsidR="00133A38" w:rsidRPr="003F4757" w14:paraId="107654DF" w14:textId="77777777" w:rsidTr="003F4757">
        <w:trPr>
          <w:trHeight w:val="255"/>
        </w:trPr>
        <w:tc>
          <w:tcPr>
            <w:tcW w:w="498" w:type="pct"/>
          </w:tcPr>
          <w:p w14:paraId="3BD0DF38" w14:textId="12693EFE" w:rsidR="00133A38" w:rsidRPr="003F4757" w:rsidRDefault="00133A38" w:rsidP="003F4757">
            <w:pPr>
              <w:ind w:left="26" w:firstLine="0"/>
              <w:jc w:val="left"/>
              <w:rPr>
                <w:szCs w:val="24"/>
                <w:lang w:val="ro-RO" w:eastAsia="ro-RO"/>
              </w:rPr>
            </w:pPr>
            <w:r w:rsidRPr="003F4757">
              <w:rPr>
                <w:szCs w:val="24"/>
                <w:lang w:val="ro-RO" w:eastAsia="ro-RO"/>
              </w:rPr>
              <w:t>18</w:t>
            </w:r>
          </w:p>
        </w:tc>
        <w:tc>
          <w:tcPr>
            <w:tcW w:w="498" w:type="pct"/>
          </w:tcPr>
          <w:p w14:paraId="183EF4A3" w14:textId="4CDD1313" w:rsidR="00133A38" w:rsidRPr="003F4757" w:rsidRDefault="00133A38" w:rsidP="003F4757">
            <w:pPr>
              <w:ind w:left="26" w:firstLine="0"/>
              <w:jc w:val="left"/>
              <w:rPr>
                <w:bCs/>
                <w:szCs w:val="24"/>
                <w:lang w:val="ro-RO"/>
              </w:rPr>
            </w:pPr>
          </w:p>
        </w:tc>
        <w:tc>
          <w:tcPr>
            <w:tcW w:w="512" w:type="pct"/>
          </w:tcPr>
          <w:p w14:paraId="423BC73D" w14:textId="49FEBE73" w:rsidR="00133A38" w:rsidRPr="003F4757" w:rsidRDefault="00133A38" w:rsidP="003F4757">
            <w:pPr>
              <w:ind w:left="26" w:firstLine="0"/>
              <w:jc w:val="left"/>
              <w:rPr>
                <w:bCs/>
                <w:szCs w:val="24"/>
                <w:lang w:val="ro-RO"/>
              </w:rPr>
            </w:pPr>
          </w:p>
        </w:tc>
        <w:tc>
          <w:tcPr>
            <w:tcW w:w="1216" w:type="pct"/>
          </w:tcPr>
          <w:p w14:paraId="0A574794" w14:textId="53BA8B3F" w:rsidR="00133A38" w:rsidRPr="003F4757" w:rsidRDefault="00133A38" w:rsidP="003F4757">
            <w:pPr>
              <w:ind w:left="26" w:firstLine="0"/>
              <w:jc w:val="left"/>
              <w:rPr>
                <w:bCs/>
                <w:szCs w:val="24"/>
                <w:lang w:val="ro-RO"/>
              </w:rPr>
            </w:pPr>
            <w:r w:rsidRPr="003F4757">
              <w:rPr>
                <w:szCs w:val="24"/>
                <w:lang w:val="ro-RO" w:eastAsia="ro-RO"/>
              </w:rPr>
              <w:t>Marmură, cretă (carbonat de calciu) (cuarț ≤ 1%)</w:t>
            </w:r>
          </w:p>
        </w:tc>
        <w:tc>
          <w:tcPr>
            <w:tcW w:w="389" w:type="pct"/>
          </w:tcPr>
          <w:p w14:paraId="5161B921" w14:textId="605AEF91" w:rsidR="00133A38" w:rsidRPr="003F4757" w:rsidRDefault="00133A38" w:rsidP="003F4757">
            <w:pPr>
              <w:ind w:left="26" w:firstLine="0"/>
              <w:jc w:val="center"/>
              <w:rPr>
                <w:bCs/>
                <w:szCs w:val="24"/>
                <w:lang w:val="ro-RO"/>
              </w:rPr>
            </w:pPr>
            <w:r w:rsidRPr="003F4757">
              <w:rPr>
                <w:szCs w:val="24"/>
                <w:lang w:val="ro-RO" w:eastAsia="ro-RO"/>
              </w:rPr>
              <w:t>10</w:t>
            </w:r>
          </w:p>
        </w:tc>
        <w:tc>
          <w:tcPr>
            <w:tcW w:w="293" w:type="pct"/>
          </w:tcPr>
          <w:p w14:paraId="273FB4C0" w14:textId="4432AE05" w:rsidR="00133A38" w:rsidRPr="003F4757" w:rsidRDefault="00133A38" w:rsidP="003F4757">
            <w:pPr>
              <w:ind w:left="26"/>
              <w:jc w:val="center"/>
              <w:rPr>
                <w:bCs/>
                <w:szCs w:val="24"/>
                <w:lang w:val="ro-RO"/>
              </w:rPr>
            </w:pPr>
          </w:p>
        </w:tc>
        <w:tc>
          <w:tcPr>
            <w:tcW w:w="438" w:type="pct"/>
          </w:tcPr>
          <w:p w14:paraId="482F92C8" w14:textId="79797962" w:rsidR="00133A38" w:rsidRPr="003F4757" w:rsidRDefault="00133A38" w:rsidP="003F4757">
            <w:pPr>
              <w:ind w:left="26"/>
              <w:jc w:val="center"/>
              <w:rPr>
                <w:bCs/>
                <w:szCs w:val="24"/>
                <w:lang w:val="ro-RO"/>
              </w:rPr>
            </w:pPr>
          </w:p>
        </w:tc>
        <w:tc>
          <w:tcPr>
            <w:tcW w:w="1156" w:type="pct"/>
          </w:tcPr>
          <w:p w14:paraId="641EE64F" w14:textId="5D6812D5" w:rsidR="00133A38" w:rsidRPr="003F4757" w:rsidRDefault="00133A38" w:rsidP="003F4757">
            <w:pPr>
              <w:ind w:left="26" w:firstLine="0"/>
              <w:jc w:val="left"/>
              <w:rPr>
                <w:bCs/>
                <w:szCs w:val="24"/>
                <w:lang w:val="ro-RO"/>
              </w:rPr>
            </w:pPr>
            <w:r w:rsidRPr="003F4757">
              <w:rPr>
                <w:szCs w:val="24"/>
                <w:lang w:val="ro-RO" w:eastAsia="ro-RO"/>
              </w:rPr>
              <w:t>fracțiune inhalabilă</w:t>
            </w:r>
          </w:p>
        </w:tc>
      </w:tr>
      <w:tr w:rsidR="00133A38" w:rsidRPr="003F4757" w14:paraId="5D4A08F7" w14:textId="77777777" w:rsidTr="003F4757">
        <w:trPr>
          <w:trHeight w:val="20"/>
        </w:trPr>
        <w:tc>
          <w:tcPr>
            <w:tcW w:w="498" w:type="pct"/>
          </w:tcPr>
          <w:p w14:paraId="24AA44DF" w14:textId="6AA24E78" w:rsidR="00133A38" w:rsidRPr="003F4757" w:rsidRDefault="00133A38" w:rsidP="003F4757">
            <w:pPr>
              <w:ind w:left="26" w:firstLine="0"/>
              <w:jc w:val="left"/>
              <w:rPr>
                <w:szCs w:val="24"/>
                <w:lang w:val="ro-RO" w:eastAsia="ro-RO"/>
              </w:rPr>
            </w:pPr>
            <w:r w:rsidRPr="003F4757">
              <w:rPr>
                <w:szCs w:val="24"/>
                <w:lang w:val="ro-RO" w:eastAsia="ro-RO"/>
              </w:rPr>
              <w:t>19</w:t>
            </w:r>
          </w:p>
        </w:tc>
        <w:tc>
          <w:tcPr>
            <w:tcW w:w="498" w:type="pct"/>
          </w:tcPr>
          <w:p w14:paraId="26A29F44" w14:textId="3DDE2335" w:rsidR="00133A38" w:rsidRPr="003F4757" w:rsidRDefault="00133A38" w:rsidP="003F4757">
            <w:pPr>
              <w:ind w:left="26" w:firstLine="0"/>
              <w:jc w:val="left"/>
              <w:rPr>
                <w:bCs/>
                <w:szCs w:val="24"/>
                <w:lang w:val="ro-RO"/>
              </w:rPr>
            </w:pPr>
            <w:r w:rsidRPr="003F4757">
              <w:rPr>
                <w:szCs w:val="24"/>
                <w:lang w:val="ro-RO" w:eastAsia="ro-RO"/>
              </w:rPr>
              <w:t>12001-26-2</w:t>
            </w:r>
          </w:p>
        </w:tc>
        <w:tc>
          <w:tcPr>
            <w:tcW w:w="512" w:type="pct"/>
          </w:tcPr>
          <w:p w14:paraId="47C4CCA5" w14:textId="37262E38" w:rsidR="00133A38" w:rsidRPr="003F4757" w:rsidRDefault="00133A38" w:rsidP="003F4757">
            <w:pPr>
              <w:ind w:left="26" w:firstLine="0"/>
              <w:jc w:val="left"/>
              <w:rPr>
                <w:bCs/>
                <w:szCs w:val="24"/>
                <w:lang w:val="ro-RO"/>
              </w:rPr>
            </w:pPr>
            <w:r w:rsidRPr="003F4757">
              <w:rPr>
                <w:szCs w:val="24"/>
                <w:lang w:val="ro-RO" w:eastAsia="ro-RO"/>
              </w:rPr>
              <w:t>601-648-2</w:t>
            </w:r>
          </w:p>
        </w:tc>
        <w:tc>
          <w:tcPr>
            <w:tcW w:w="1216" w:type="pct"/>
          </w:tcPr>
          <w:p w14:paraId="63EBA0B8" w14:textId="68CFB6A8" w:rsidR="00133A38" w:rsidRPr="003F4757" w:rsidRDefault="00133A38" w:rsidP="003F4757">
            <w:pPr>
              <w:ind w:left="26" w:firstLine="0"/>
              <w:jc w:val="left"/>
              <w:rPr>
                <w:bCs/>
                <w:szCs w:val="24"/>
                <w:lang w:val="ro-RO"/>
              </w:rPr>
            </w:pPr>
            <w:r w:rsidRPr="003F4757">
              <w:rPr>
                <w:szCs w:val="24"/>
                <w:lang w:val="ro-RO" w:eastAsia="ro-RO"/>
              </w:rPr>
              <w:t>Mica (fără fibre de azbest și fără cuarț ≥ 1%)</w:t>
            </w:r>
          </w:p>
        </w:tc>
        <w:tc>
          <w:tcPr>
            <w:tcW w:w="389" w:type="pct"/>
          </w:tcPr>
          <w:p w14:paraId="61819752" w14:textId="1BA58304" w:rsidR="00133A38" w:rsidRPr="003F4757" w:rsidRDefault="00133A38" w:rsidP="003F4757">
            <w:pPr>
              <w:ind w:left="26" w:firstLine="0"/>
              <w:jc w:val="center"/>
              <w:rPr>
                <w:bCs/>
                <w:szCs w:val="24"/>
                <w:lang w:val="ro-RO"/>
              </w:rPr>
            </w:pPr>
            <w:r w:rsidRPr="003F4757">
              <w:rPr>
                <w:szCs w:val="24"/>
                <w:lang w:val="ro-RO" w:eastAsia="ro-RO"/>
              </w:rPr>
              <w:t>3</w:t>
            </w:r>
          </w:p>
        </w:tc>
        <w:tc>
          <w:tcPr>
            <w:tcW w:w="293" w:type="pct"/>
          </w:tcPr>
          <w:p w14:paraId="439714E2" w14:textId="3CD0A8E9" w:rsidR="00133A38" w:rsidRPr="003F4757" w:rsidRDefault="00133A38" w:rsidP="003F4757">
            <w:pPr>
              <w:ind w:left="26" w:firstLine="0"/>
              <w:jc w:val="center"/>
              <w:rPr>
                <w:bCs/>
                <w:szCs w:val="24"/>
                <w:lang w:val="ro-RO"/>
              </w:rPr>
            </w:pPr>
          </w:p>
        </w:tc>
        <w:tc>
          <w:tcPr>
            <w:tcW w:w="438" w:type="pct"/>
          </w:tcPr>
          <w:p w14:paraId="1608F1C1" w14:textId="674AD4C0" w:rsidR="00133A38" w:rsidRPr="003F4757" w:rsidRDefault="00133A38" w:rsidP="003F4757">
            <w:pPr>
              <w:ind w:left="26" w:firstLine="0"/>
              <w:jc w:val="center"/>
              <w:rPr>
                <w:bCs/>
                <w:szCs w:val="24"/>
                <w:lang w:val="ro-RO"/>
              </w:rPr>
            </w:pPr>
          </w:p>
        </w:tc>
        <w:tc>
          <w:tcPr>
            <w:tcW w:w="1156" w:type="pct"/>
          </w:tcPr>
          <w:p w14:paraId="702F2FCF" w14:textId="63F9C4B5" w:rsidR="00133A38" w:rsidRPr="003F4757" w:rsidRDefault="00133A38" w:rsidP="003F4757">
            <w:pPr>
              <w:ind w:left="26" w:firstLine="0"/>
              <w:jc w:val="left"/>
              <w:rPr>
                <w:bCs/>
                <w:szCs w:val="24"/>
                <w:lang w:val="ro-RO"/>
              </w:rPr>
            </w:pPr>
            <w:r w:rsidRPr="003F4757">
              <w:rPr>
                <w:szCs w:val="24"/>
                <w:lang w:val="ro-RO" w:eastAsia="ro-RO"/>
              </w:rPr>
              <w:t>fracțiune respirabilă</w:t>
            </w:r>
          </w:p>
        </w:tc>
      </w:tr>
      <w:tr w:rsidR="00133A38" w:rsidRPr="00DC1332" w14:paraId="4358C7D9" w14:textId="77777777" w:rsidTr="003F4757">
        <w:trPr>
          <w:trHeight w:val="20"/>
        </w:trPr>
        <w:tc>
          <w:tcPr>
            <w:tcW w:w="498" w:type="pct"/>
          </w:tcPr>
          <w:p w14:paraId="0E854815" w14:textId="7DC017D0" w:rsidR="00133A38" w:rsidRPr="003F4757" w:rsidRDefault="00133A38" w:rsidP="003F4757">
            <w:pPr>
              <w:ind w:left="26" w:firstLine="0"/>
              <w:jc w:val="left"/>
              <w:rPr>
                <w:szCs w:val="24"/>
                <w:lang w:val="ro-RO" w:eastAsia="ro-RO"/>
              </w:rPr>
            </w:pPr>
            <w:r w:rsidRPr="003F4757">
              <w:rPr>
                <w:szCs w:val="24"/>
                <w:lang w:val="ro-RO" w:eastAsia="ro-RO"/>
              </w:rPr>
              <w:t>20</w:t>
            </w:r>
          </w:p>
        </w:tc>
        <w:tc>
          <w:tcPr>
            <w:tcW w:w="498" w:type="pct"/>
          </w:tcPr>
          <w:p w14:paraId="7C46D3CD" w14:textId="1124C0A2" w:rsidR="00133A38" w:rsidRPr="003F4757" w:rsidRDefault="00133A38" w:rsidP="003F4757">
            <w:pPr>
              <w:ind w:left="26" w:firstLine="0"/>
              <w:jc w:val="left"/>
              <w:rPr>
                <w:bCs/>
                <w:szCs w:val="24"/>
                <w:lang w:val="ro-RO"/>
              </w:rPr>
            </w:pPr>
          </w:p>
        </w:tc>
        <w:tc>
          <w:tcPr>
            <w:tcW w:w="512" w:type="pct"/>
          </w:tcPr>
          <w:p w14:paraId="44386B24" w14:textId="03849A6C" w:rsidR="00133A38" w:rsidRPr="003F4757" w:rsidRDefault="00133A38" w:rsidP="003F4757">
            <w:pPr>
              <w:ind w:left="26" w:firstLine="0"/>
              <w:jc w:val="left"/>
              <w:rPr>
                <w:bCs/>
                <w:szCs w:val="24"/>
                <w:lang w:val="ro-RO"/>
              </w:rPr>
            </w:pPr>
          </w:p>
        </w:tc>
        <w:tc>
          <w:tcPr>
            <w:tcW w:w="1216" w:type="pct"/>
          </w:tcPr>
          <w:p w14:paraId="768C5734" w14:textId="77777777" w:rsidR="00133A38" w:rsidRPr="003F4757" w:rsidRDefault="00133A38" w:rsidP="003F4757">
            <w:pPr>
              <w:ind w:firstLine="0"/>
              <w:jc w:val="left"/>
              <w:rPr>
                <w:bCs/>
                <w:noProof/>
                <w:szCs w:val="24"/>
                <w:lang w:val="ro-RO"/>
              </w:rPr>
            </w:pPr>
            <w:r w:rsidRPr="003F4757">
              <w:rPr>
                <w:noProof/>
                <w:szCs w:val="24"/>
                <w:lang w:val="ro-RO"/>
              </w:rPr>
              <w:t>Prafuri de lemn de esență tare</w:t>
            </w:r>
          </w:p>
          <w:p w14:paraId="43730DBC" w14:textId="33B65FF7" w:rsidR="00133A38" w:rsidRPr="003F4757" w:rsidRDefault="00133A38" w:rsidP="003F4757">
            <w:pPr>
              <w:ind w:left="26" w:firstLine="0"/>
              <w:jc w:val="left"/>
              <w:rPr>
                <w:bCs/>
                <w:szCs w:val="24"/>
                <w:lang w:val="ro-RO"/>
              </w:rPr>
            </w:pPr>
          </w:p>
        </w:tc>
        <w:tc>
          <w:tcPr>
            <w:tcW w:w="389" w:type="pct"/>
          </w:tcPr>
          <w:p w14:paraId="2FE2ADFB" w14:textId="1F56ED79" w:rsidR="00133A38" w:rsidRPr="003F4757" w:rsidRDefault="00133A38" w:rsidP="003F4757">
            <w:pPr>
              <w:ind w:left="26" w:firstLine="0"/>
              <w:jc w:val="center"/>
              <w:rPr>
                <w:bCs/>
                <w:szCs w:val="24"/>
                <w:lang w:val="ro-RO"/>
              </w:rPr>
            </w:pPr>
            <w:r w:rsidRPr="003F4757">
              <w:rPr>
                <w:noProof/>
                <w:szCs w:val="24"/>
                <w:lang w:val="ro-RO"/>
              </w:rPr>
              <w:t>2</w:t>
            </w:r>
          </w:p>
        </w:tc>
        <w:tc>
          <w:tcPr>
            <w:tcW w:w="293" w:type="pct"/>
          </w:tcPr>
          <w:p w14:paraId="26393101" w14:textId="349BD7AC" w:rsidR="00133A38" w:rsidRPr="003F4757" w:rsidRDefault="00133A38" w:rsidP="003F4757">
            <w:pPr>
              <w:ind w:left="26" w:firstLine="0"/>
              <w:jc w:val="center"/>
              <w:rPr>
                <w:bCs/>
                <w:szCs w:val="24"/>
                <w:lang w:val="ro-RO"/>
              </w:rPr>
            </w:pPr>
          </w:p>
        </w:tc>
        <w:tc>
          <w:tcPr>
            <w:tcW w:w="438" w:type="pct"/>
          </w:tcPr>
          <w:p w14:paraId="7B19BD64" w14:textId="2BECC059" w:rsidR="00133A38" w:rsidRPr="003F4757" w:rsidRDefault="00133A38" w:rsidP="003F4757">
            <w:pPr>
              <w:ind w:left="26" w:firstLine="0"/>
              <w:jc w:val="center"/>
              <w:rPr>
                <w:bCs/>
                <w:szCs w:val="24"/>
                <w:lang w:val="ro-RO"/>
              </w:rPr>
            </w:pPr>
          </w:p>
        </w:tc>
        <w:tc>
          <w:tcPr>
            <w:tcW w:w="1156" w:type="pct"/>
          </w:tcPr>
          <w:p w14:paraId="258390DA" w14:textId="08182628" w:rsidR="00133A38" w:rsidRPr="003F4757" w:rsidRDefault="00133A38" w:rsidP="003F4757">
            <w:pPr>
              <w:ind w:left="26" w:firstLine="0"/>
              <w:jc w:val="left"/>
              <w:rPr>
                <w:bCs/>
                <w:szCs w:val="24"/>
                <w:lang w:val="ro-RO"/>
              </w:rPr>
            </w:pPr>
            <w:r w:rsidRPr="003F4757">
              <w:rPr>
                <w:noProof/>
                <w:szCs w:val="24"/>
                <w:lang w:val="ro-RO"/>
              </w:rPr>
              <w:t>fracție inhalabilă: dacă praful de lemn de esență tare se amestecă cu alte prafuri de lemn, valoarea limită se aplică tuturor prafurilor de lemn prezente în amestecul respectiv</w:t>
            </w:r>
          </w:p>
        </w:tc>
      </w:tr>
      <w:tr w:rsidR="00133A38" w:rsidRPr="003F4757" w14:paraId="01C9AE33" w14:textId="77777777" w:rsidTr="003F4757">
        <w:trPr>
          <w:trHeight w:val="20"/>
        </w:trPr>
        <w:tc>
          <w:tcPr>
            <w:tcW w:w="498" w:type="pct"/>
          </w:tcPr>
          <w:p w14:paraId="4FC3EFCD" w14:textId="5DB0D03F" w:rsidR="00133A38" w:rsidRPr="003F4757" w:rsidRDefault="00133A38" w:rsidP="003F4757">
            <w:pPr>
              <w:ind w:left="26" w:firstLine="0"/>
              <w:jc w:val="left"/>
              <w:rPr>
                <w:szCs w:val="24"/>
                <w:lang w:val="ro-RO" w:eastAsia="ro-RO"/>
              </w:rPr>
            </w:pPr>
            <w:r w:rsidRPr="003F4757">
              <w:rPr>
                <w:szCs w:val="24"/>
                <w:lang w:val="ro-RO" w:eastAsia="ro-RO"/>
              </w:rPr>
              <w:t>21</w:t>
            </w:r>
          </w:p>
        </w:tc>
        <w:tc>
          <w:tcPr>
            <w:tcW w:w="498" w:type="pct"/>
          </w:tcPr>
          <w:p w14:paraId="2AD35E45" w14:textId="0835AA9E" w:rsidR="00133A38" w:rsidRPr="003F4757" w:rsidRDefault="00133A38" w:rsidP="003F4757">
            <w:pPr>
              <w:ind w:left="26" w:firstLine="0"/>
              <w:jc w:val="left"/>
              <w:rPr>
                <w:szCs w:val="24"/>
                <w:lang w:val="ro-RO" w:eastAsia="ro-RO"/>
              </w:rPr>
            </w:pPr>
          </w:p>
        </w:tc>
        <w:tc>
          <w:tcPr>
            <w:tcW w:w="512" w:type="pct"/>
          </w:tcPr>
          <w:p w14:paraId="09D44BE5" w14:textId="31B1AC8F" w:rsidR="00133A38" w:rsidRPr="003F4757" w:rsidRDefault="00133A38" w:rsidP="003F4757">
            <w:pPr>
              <w:ind w:left="26" w:firstLine="0"/>
              <w:jc w:val="left"/>
              <w:rPr>
                <w:szCs w:val="24"/>
                <w:lang w:val="ro-RO" w:eastAsia="ro-RO"/>
              </w:rPr>
            </w:pPr>
          </w:p>
        </w:tc>
        <w:tc>
          <w:tcPr>
            <w:tcW w:w="1216" w:type="pct"/>
          </w:tcPr>
          <w:p w14:paraId="307046F7" w14:textId="0960812D" w:rsidR="00133A38" w:rsidRPr="003F4757" w:rsidRDefault="00133A38" w:rsidP="003F4757">
            <w:pPr>
              <w:ind w:left="26" w:firstLine="0"/>
              <w:jc w:val="left"/>
              <w:rPr>
                <w:szCs w:val="24"/>
                <w:lang w:val="ro-RO" w:eastAsia="ro-RO"/>
              </w:rPr>
            </w:pPr>
            <w:r w:rsidRPr="003F4757">
              <w:rPr>
                <w:noProof/>
                <w:szCs w:val="24"/>
                <w:lang w:val="ro-RO"/>
              </w:rPr>
              <w:t>Praf de silice cristalin respirabil</w:t>
            </w:r>
          </w:p>
        </w:tc>
        <w:tc>
          <w:tcPr>
            <w:tcW w:w="389" w:type="pct"/>
          </w:tcPr>
          <w:p w14:paraId="5E5F431A" w14:textId="3146A353" w:rsidR="00133A38" w:rsidRPr="003F4757" w:rsidRDefault="00133A38" w:rsidP="003F4757">
            <w:pPr>
              <w:ind w:left="26" w:firstLine="0"/>
              <w:jc w:val="center"/>
              <w:rPr>
                <w:szCs w:val="24"/>
                <w:lang w:val="ro-RO" w:eastAsia="ro-RO"/>
              </w:rPr>
            </w:pPr>
            <w:r w:rsidRPr="003F4757">
              <w:rPr>
                <w:noProof/>
                <w:szCs w:val="24"/>
                <w:lang w:val="ro-RO"/>
              </w:rPr>
              <w:t>0,1</w:t>
            </w:r>
          </w:p>
        </w:tc>
        <w:tc>
          <w:tcPr>
            <w:tcW w:w="293" w:type="pct"/>
          </w:tcPr>
          <w:p w14:paraId="079E2054" w14:textId="7577592C" w:rsidR="00133A38" w:rsidRPr="003F4757" w:rsidRDefault="00133A38" w:rsidP="003F4757">
            <w:pPr>
              <w:ind w:left="26" w:firstLine="0"/>
              <w:jc w:val="center"/>
              <w:rPr>
                <w:szCs w:val="24"/>
                <w:lang w:val="ro-RO" w:eastAsia="ro-RO"/>
              </w:rPr>
            </w:pPr>
          </w:p>
        </w:tc>
        <w:tc>
          <w:tcPr>
            <w:tcW w:w="438" w:type="pct"/>
          </w:tcPr>
          <w:p w14:paraId="584AEEDC" w14:textId="59ADA3F2" w:rsidR="00133A38" w:rsidRPr="003F4757" w:rsidRDefault="00133A38" w:rsidP="003F4757">
            <w:pPr>
              <w:ind w:left="26" w:firstLine="0"/>
              <w:jc w:val="center"/>
              <w:rPr>
                <w:szCs w:val="24"/>
                <w:lang w:val="ro-RO" w:eastAsia="ro-RO"/>
              </w:rPr>
            </w:pPr>
          </w:p>
        </w:tc>
        <w:tc>
          <w:tcPr>
            <w:tcW w:w="1156" w:type="pct"/>
          </w:tcPr>
          <w:p w14:paraId="4DBA5E8A" w14:textId="315A05A5" w:rsidR="00133A38" w:rsidRPr="003F4757" w:rsidRDefault="00133A38" w:rsidP="003F4757">
            <w:pPr>
              <w:ind w:left="26" w:firstLine="0"/>
              <w:jc w:val="left"/>
              <w:rPr>
                <w:szCs w:val="24"/>
                <w:lang w:val="ro-RO" w:eastAsia="ro-RO"/>
              </w:rPr>
            </w:pPr>
            <w:r w:rsidRPr="003F4757">
              <w:rPr>
                <w:noProof/>
                <w:szCs w:val="24"/>
                <w:lang w:val="ro-RO"/>
              </w:rPr>
              <w:t>fracție respirabilă</w:t>
            </w:r>
          </w:p>
        </w:tc>
      </w:tr>
      <w:tr w:rsidR="00133A38" w:rsidRPr="003F4757" w14:paraId="550A6FA8" w14:textId="77777777" w:rsidTr="003F4757">
        <w:trPr>
          <w:trHeight w:val="311"/>
        </w:trPr>
        <w:tc>
          <w:tcPr>
            <w:tcW w:w="498" w:type="pct"/>
          </w:tcPr>
          <w:p w14:paraId="206BDE17" w14:textId="79BEE237" w:rsidR="00133A38" w:rsidRPr="003F4757" w:rsidRDefault="00133A38" w:rsidP="003F4757">
            <w:pPr>
              <w:ind w:left="26" w:firstLine="0"/>
              <w:jc w:val="left"/>
              <w:rPr>
                <w:szCs w:val="24"/>
                <w:lang w:val="ro-RO" w:eastAsia="ro-RO"/>
              </w:rPr>
            </w:pPr>
            <w:r w:rsidRPr="003F4757">
              <w:rPr>
                <w:szCs w:val="24"/>
                <w:lang w:val="ro-RO" w:eastAsia="ro-RO"/>
              </w:rPr>
              <w:t>22</w:t>
            </w:r>
          </w:p>
        </w:tc>
        <w:tc>
          <w:tcPr>
            <w:tcW w:w="498" w:type="pct"/>
          </w:tcPr>
          <w:p w14:paraId="6533EC33" w14:textId="42E26D36" w:rsidR="00133A38" w:rsidRPr="003F4757" w:rsidRDefault="00133A38" w:rsidP="003F4757">
            <w:pPr>
              <w:ind w:left="26" w:firstLine="0"/>
              <w:jc w:val="left"/>
              <w:rPr>
                <w:szCs w:val="24"/>
                <w:lang w:val="ro-RO" w:eastAsia="ro-RO"/>
              </w:rPr>
            </w:pPr>
          </w:p>
        </w:tc>
        <w:tc>
          <w:tcPr>
            <w:tcW w:w="512" w:type="pct"/>
          </w:tcPr>
          <w:p w14:paraId="13F9442F" w14:textId="0DDF1983" w:rsidR="00133A38" w:rsidRPr="003F4757" w:rsidRDefault="00133A38" w:rsidP="003F4757">
            <w:pPr>
              <w:ind w:left="26" w:firstLine="0"/>
              <w:jc w:val="left"/>
              <w:rPr>
                <w:szCs w:val="24"/>
                <w:lang w:val="ro-RO" w:eastAsia="ro-RO"/>
              </w:rPr>
            </w:pPr>
          </w:p>
        </w:tc>
        <w:tc>
          <w:tcPr>
            <w:tcW w:w="1216" w:type="pct"/>
          </w:tcPr>
          <w:p w14:paraId="5CB988E1" w14:textId="0BFDA52A" w:rsidR="00133A38" w:rsidRPr="003F4757" w:rsidRDefault="00133A38" w:rsidP="003F4757">
            <w:pPr>
              <w:ind w:left="26" w:firstLine="0"/>
              <w:jc w:val="left"/>
              <w:rPr>
                <w:szCs w:val="24"/>
                <w:lang w:val="ro-RO" w:eastAsia="ro-RO"/>
              </w:rPr>
            </w:pPr>
            <w:r w:rsidRPr="003F4757">
              <w:rPr>
                <w:szCs w:val="24"/>
                <w:lang w:val="ro-RO" w:eastAsia="ro-RO"/>
              </w:rPr>
              <w:t>Pulberi fără efect specific</w:t>
            </w:r>
          </w:p>
        </w:tc>
        <w:tc>
          <w:tcPr>
            <w:tcW w:w="389" w:type="pct"/>
          </w:tcPr>
          <w:p w14:paraId="54C4F65B" w14:textId="379FF52A" w:rsidR="00133A38" w:rsidRPr="003F4757" w:rsidRDefault="00133A38" w:rsidP="003F4757">
            <w:pPr>
              <w:ind w:left="26" w:firstLine="0"/>
              <w:jc w:val="center"/>
              <w:rPr>
                <w:szCs w:val="24"/>
                <w:lang w:val="ro-RO" w:eastAsia="ro-RO"/>
              </w:rPr>
            </w:pPr>
            <w:r w:rsidRPr="003F4757">
              <w:rPr>
                <w:szCs w:val="24"/>
                <w:lang w:val="ro-RO" w:eastAsia="ro-RO"/>
              </w:rPr>
              <w:t>10</w:t>
            </w:r>
          </w:p>
        </w:tc>
        <w:tc>
          <w:tcPr>
            <w:tcW w:w="293" w:type="pct"/>
          </w:tcPr>
          <w:p w14:paraId="232BDA00" w14:textId="1551FD09" w:rsidR="00133A38" w:rsidRPr="003F4757" w:rsidRDefault="00133A38" w:rsidP="003F4757">
            <w:pPr>
              <w:ind w:left="26" w:firstLine="0"/>
              <w:jc w:val="center"/>
              <w:rPr>
                <w:szCs w:val="24"/>
                <w:lang w:val="ro-RO" w:eastAsia="ro-RO"/>
              </w:rPr>
            </w:pPr>
          </w:p>
        </w:tc>
        <w:tc>
          <w:tcPr>
            <w:tcW w:w="438" w:type="pct"/>
          </w:tcPr>
          <w:p w14:paraId="6456FCC7" w14:textId="7EA4DA27" w:rsidR="00133A38" w:rsidRPr="003F4757" w:rsidRDefault="00133A38" w:rsidP="003F4757">
            <w:pPr>
              <w:ind w:left="26" w:firstLine="0"/>
              <w:jc w:val="center"/>
              <w:rPr>
                <w:szCs w:val="24"/>
                <w:lang w:val="ro-RO" w:eastAsia="ro-RO"/>
              </w:rPr>
            </w:pPr>
          </w:p>
        </w:tc>
        <w:tc>
          <w:tcPr>
            <w:tcW w:w="1156" w:type="pct"/>
          </w:tcPr>
          <w:p w14:paraId="782C42C5" w14:textId="698C4BE0" w:rsidR="00133A38" w:rsidRPr="003F4757" w:rsidRDefault="00133A38" w:rsidP="003F4757">
            <w:pPr>
              <w:ind w:left="26" w:firstLine="0"/>
              <w:jc w:val="left"/>
              <w:rPr>
                <w:szCs w:val="24"/>
                <w:lang w:val="ro-RO" w:eastAsia="ro-RO"/>
              </w:rPr>
            </w:pPr>
            <w:r w:rsidRPr="003F4757">
              <w:rPr>
                <w:szCs w:val="24"/>
                <w:lang w:val="ro-RO" w:eastAsia="ro-RO"/>
              </w:rPr>
              <w:t>fracțiune inhalabilă</w:t>
            </w:r>
          </w:p>
        </w:tc>
      </w:tr>
      <w:tr w:rsidR="00133A38" w:rsidRPr="003F4757" w14:paraId="23EB5AAB" w14:textId="77777777" w:rsidTr="003F4757">
        <w:trPr>
          <w:trHeight w:val="20"/>
        </w:trPr>
        <w:tc>
          <w:tcPr>
            <w:tcW w:w="498" w:type="pct"/>
            <w:vMerge w:val="restart"/>
          </w:tcPr>
          <w:p w14:paraId="51DE5790" w14:textId="745F303C" w:rsidR="00133A38" w:rsidRPr="003F4757" w:rsidRDefault="00133A38" w:rsidP="003F4757">
            <w:pPr>
              <w:ind w:left="26" w:firstLine="0"/>
              <w:jc w:val="left"/>
              <w:rPr>
                <w:szCs w:val="24"/>
                <w:lang w:val="ro-RO" w:eastAsia="ro-RO"/>
              </w:rPr>
            </w:pPr>
            <w:r w:rsidRPr="003F4757">
              <w:rPr>
                <w:szCs w:val="24"/>
                <w:lang w:val="ro-RO" w:eastAsia="ro-RO"/>
              </w:rPr>
              <w:t>23</w:t>
            </w:r>
          </w:p>
        </w:tc>
        <w:tc>
          <w:tcPr>
            <w:tcW w:w="498" w:type="pct"/>
            <w:vMerge w:val="restart"/>
          </w:tcPr>
          <w:p w14:paraId="5FD929B8" w14:textId="232DDE30" w:rsidR="00133A38" w:rsidRPr="003F4757" w:rsidRDefault="00133A38" w:rsidP="003F4757">
            <w:pPr>
              <w:ind w:left="26" w:firstLine="0"/>
              <w:jc w:val="left"/>
              <w:rPr>
                <w:bCs/>
                <w:szCs w:val="24"/>
                <w:lang w:val="ro-RO"/>
              </w:rPr>
            </w:pPr>
          </w:p>
          <w:p w14:paraId="3FF7A2B4" w14:textId="292270C8" w:rsidR="00133A38" w:rsidRPr="003F4757" w:rsidRDefault="00133A38" w:rsidP="003F4757">
            <w:pPr>
              <w:ind w:left="26" w:firstLine="0"/>
              <w:jc w:val="left"/>
              <w:rPr>
                <w:bCs/>
                <w:szCs w:val="24"/>
                <w:lang w:val="ro-RO"/>
              </w:rPr>
            </w:pPr>
            <w:r w:rsidRPr="003F4757">
              <w:rPr>
                <w:szCs w:val="24"/>
                <w:lang w:val="ro-RO" w:eastAsia="ro-RO"/>
              </w:rPr>
              <w:t>557-05-1</w:t>
            </w:r>
          </w:p>
        </w:tc>
        <w:tc>
          <w:tcPr>
            <w:tcW w:w="512" w:type="pct"/>
            <w:vMerge w:val="restart"/>
          </w:tcPr>
          <w:p w14:paraId="18CB8AE7" w14:textId="471C491E" w:rsidR="00133A38" w:rsidRPr="003F4757" w:rsidRDefault="00133A38" w:rsidP="003F4757">
            <w:pPr>
              <w:ind w:left="26" w:firstLine="0"/>
              <w:jc w:val="left"/>
              <w:rPr>
                <w:bCs/>
                <w:szCs w:val="24"/>
                <w:lang w:val="ro-RO"/>
              </w:rPr>
            </w:pPr>
          </w:p>
          <w:p w14:paraId="1A29A930" w14:textId="539C902A" w:rsidR="00133A38" w:rsidRPr="003F4757" w:rsidRDefault="00133A38" w:rsidP="003F4757">
            <w:pPr>
              <w:ind w:left="26" w:firstLine="0"/>
              <w:jc w:val="left"/>
              <w:rPr>
                <w:bCs/>
                <w:szCs w:val="24"/>
                <w:lang w:val="ro-RO"/>
              </w:rPr>
            </w:pPr>
            <w:r w:rsidRPr="003F4757">
              <w:rPr>
                <w:szCs w:val="24"/>
                <w:lang w:val="ro-RO" w:eastAsia="ro-RO"/>
              </w:rPr>
              <w:t>209-674-9</w:t>
            </w:r>
          </w:p>
        </w:tc>
        <w:tc>
          <w:tcPr>
            <w:tcW w:w="1216" w:type="pct"/>
            <w:vMerge w:val="restart"/>
          </w:tcPr>
          <w:p w14:paraId="77D68E30" w14:textId="77777777" w:rsidR="00133A38" w:rsidRPr="003F4757" w:rsidRDefault="00133A38" w:rsidP="003F4757">
            <w:pPr>
              <w:ind w:left="26" w:firstLine="0"/>
              <w:jc w:val="left"/>
              <w:rPr>
                <w:bCs/>
                <w:szCs w:val="24"/>
                <w:lang w:val="ro-RO"/>
              </w:rPr>
            </w:pPr>
            <w:r w:rsidRPr="003F4757">
              <w:rPr>
                <w:szCs w:val="24"/>
                <w:lang w:val="ro-RO" w:eastAsia="ro-RO"/>
              </w:rPr>
              <w:t>Pulberi fără efect specific</w:t>
            </w:r>
          </w:p>
          <w:p w14:paraId="4B4C4917" w14:textId="7D19B26F" w:rsidR="00133A38" w:rsidRPr="003F4757" w:rsidRDefault="00133A38" w:rsidP="003F4757">
            <w:pPr>
              <w:ind w:left="26" w:firstLine="0"/>
              <w:jc w:val="left"/>
              <w:rPr>
                <w:bCs/>
                <w:szCs w:val="24"/>
                <w:lang w:val="ro-RO"/>
              </w:rPr>
            </w:pPr>
            <w:r w:rsidRPr="003F4757">
              <w:rPr>
                <w:szCs w:val="24"/>
                <w:lang w:val="ro-RO" w:eastAsia="ro-RO"/>
              </w:rPr>
              <w:t>Stearat de zinc</w:t>
            </w:r>
          </w:p>
        </w:tc>
        <w:tc>
          <w:tcPr>
            <w:tcW w:w="389" w:type="pct"/>
          </w:tcPr>
          <w:p w14:paraId="489CC91A" w14:textId="0E8D1564" w:rsidR="00133A38" w:rsidRPr="003F4757" w:rsidRDefault="00133A38" w:rsidP="003F4757">
            <w:pPr>
              <w:ind w:left="26" w:firstLine="0"/>
              <w:jc w:val="center"/>
              <w:rPr>
                <w:bCs/>
                <w:szCs w:val="24"/>
                <w:lang w:val="ro-RO"/>
              </w:rPr>
            </w:pPr>
            <w:r w:rsidRPr="003F4757">
              <w:rPr>
                <w:szCs w:val="24"/>
                <w:lang w:val="ro-RO" w:eastAsia="ro-RO"/>
              </w:rPr>
              <w:t>5</w:t>
            </w:r>
          </w:p>
        </w:tc>
        <w:tc>
          <w:tcPr>
            <w:tcW w:w="293" w:type="pct"/>
          </w:tcPr>
          <w:p w14:paraId="41DBCACE" w14:textId="0FD513CD" w:rsidR="00133A38" w:rsidRPr="003F4757" w:rsidRDefault="00133A38" w:rsidP="003F4757">
            <w:pPr>
              <w:ind w:left="26" w:firstLine="0"/>
              <w:jc w:val="center"/>
              <w:rPr>
                <w:bCs/>
                <w:szCs w:val="24"/>
                <w:lang w:val="ro-RO"/>
              </w:rPr>
            </w:pPr>
          </w:p>
        </w:tc>
        <w:tc>
          <w:tcPr>
            <w:tcW w:w="438" w:type="pct"/>
          </w:tcPr>
          <w:p w14:paraId="28000AF1" w14:textId="05650748" w:rsidR="00133A38" w:rsidRPr="003F4757" w:rsidRDefault="00133A38" w:rsidP="003F4757">
            <w:pPr>
              <w:ind w:left="26" w:firstLine="0"/>
              <w:jc w:val="center"/>
              <w:rPr>
                <w:bCs/>
                <w:szCs w:val="24"/>
                <w:lang w:val="ro-RO"/>
              </w:rPr>
            </w:pPr>
          </w:p>
        </w:tc>
        <w:tc>
          <w:tcPr>
            <w:tcW w:w="1156" w:type="pct"/>
          </w:tcPr>
          <w:p w14:paraId="24B08BAE" w14:textId="205E3B5B" w:rsidR="00133A38" w:rsidRPr="003F4757" w:rsidRDefault="00133A38" w:rsidP="003F4757">
            <w:pPr>
              <w:ind w:left="26" w:firstLine="0"/>
              <w:jc w:val="left"/>
              <w:rPr>
                <w:bCs/>
                <w:szCs w:val="24"/>
                <w:lang w:val="ro-RO"/>
              </w:rPr>
            </w:pPr>
            <w:r w:rsidRPr="003F4757">
              <w:rPr>
                <w:szCs w:val="24"/>
                <w:lang w:val="ro-RO" w:eastAsia="ro-RO"/>
              </w:rPr>
              <w:t>fracțiune respirabilă</w:t>
            </w:r>
          </w:p>
        </w:tc>
      </w:tr>
      <w:tr w:rsidR="00133A38" w:rsidRPr="003F4757" w14:paraId="37996F81" w14:textId="77777777" w:rsidTr="003F4757">
        <w:trPr>
          <w:trHeight w:val="20"/>
        </w:trPr>
        <w:tc>
          <w:tcPr>
            <w:tcW w:w="498" w:type="pct"/>
            <w:vMerge/>
          </w:tcPr>
          <w:p w14:paraId="699EEFDF" w14:textId="77777777" w:rsidR="00133A38" w:rsidRPr="003F4757" w:rsidRDefault="00133A38" w:rsidP="003F4757">
            <w:pPr>
              <w:ind w:left="26" w:firstLine="0"/>
              <w:jc w:val="left"/>
              <w:rPr>
                <w:bCs/>
                <w:szCs w:val="24"/>
                <w:lang w:val="ro-RO"/>
              </w:rPr>
            </w:pPr>
          </w:p>
        </w:tc>
        <w:tc>
          <w:tcPr>
            <w:tcW w:w="498" w:type="pct"/>
            <w:vMerge/>
          </w:tcPr>
          <w:p w14:paraId="17021E67" w14:textId="59D2088D" w:rsidR="00133A38" w:rsidRPr="003F4757" w:rsidRDefault="00133A38" w:rsidP="003F4757">
            <w:pPr>
              <w:ind w:left="26" w:firstLine="0"/>
              <w:jc w:val="left"/>
              <w:rPr>
                <w:bCs/>
                <w:szCs w:val="24"/>
                <w:lang w:val="ro-RO"/>
              </w:rPr>
            </w:pPr>
          </w:p>
        </w:tc>
        <w:tc>
          <w:tcPr>
            <w:tcW w:w="512" w:type="pct"/>
            <w:vMerge/>
          </w:tcPr>
          <w:p w14:paraId="47550572" w14:textId="77777777" w:rsidR="00133A38" w:rsidRPr="003F4757" w:rsidRDefault="00133A38" w:rsidP="003F4757">
            <w:pPr>
              <w:ind w:left="26" w:firstLine="0"/>
              <w:jc w:val="left"/>
              <w:rPr>
                <w:bCs/>
                <w:szCs w:val="24"/>
                <w:lang w:val="ro-RO"/>
              </w:rPr>
            </w:pPr>
          </w:p>
        </w:tc>
        <w:tc>
          <w:tcPr>
            <w:tcW w:w="1216" w:type="pct"/>
            <w:vMerge/>
          </w:tcPr>
          <w:p w14:paraId="23BED0D0" w14:textId="77777777" w:rsidR="00133A38" w:rsidRPr="003F4757" w:rsidRDefault="00133A38" w:rsidP="003F4757">
            <w:pPr>
              <w:ind w:left="26" w:firstLine="0"/>
              <w:jc w:val="left"/>
              <w:rPr>
                <w:bCs/>
                <w:szCs w:val="24"/>
                <w:lang w:val="ro-RO"/>
              </w:rPr>
            </w:pPr>
          </w:p>
        </w:tc>
        <w:tc>
          <w:tcPr>
            <w:tcW w:w="389" w:type="pct"/>
          </w:tcPr>
          <w:p w14:paraId="6A5D92B4" w14:textId="557A5B98" w:rsidR="00133A38" w:rsidRPr="003F4757" w:rsidRDefault="00133A38" w:rsidP="003F4757">
            <w:pPr>
              <w:ind w:left="26" w:firstLine="0"/>
              <w:jc w:val="center"/>
              <w:rPr>
                <w:bCs/>
                <w:szCs w:val="24"/>
                <w:lang w:val="ro-RO"/>
              </w:rPr>
            </w:pPr>
            <w:r w:rsidRPr="003F4757">
              <w:rPr>
                <w:szCs w:val="24"/>
                <w:lang w:val="ro-RO" w:eastAsia="ro-RO"/>
              </w:rPr>
              <w:t>10</w:t>
            </w:r>
          </w:p>
        </w:tc>
        <w:tc>
          <w:tcPr>
            <w:tcW w:w="293" w:type="pct"/>
          </w:tcPr>
          <w:p w14:paraId="22D1E6BF" w14:textId="55518FC7" w:rsidR="00133A38" w:rsidRPr="003F4757" w:rsidRDefault="00133A38" w:rsidP="003F4757">
            <w:pPr>
              <w:ind w:left="26" w:firstLine="0"/>
              <w:jc w:val="center"/>
              <w:rPr>
                <w:bCs/>
                <w:szCs w:val="24"/>
                <w:lang w:val="ro-RO"/>
              </w:rPr>
            </w:pPr>
          </w:p>
        </w:tc>
        <w:tc>
          <w:tcPr>
            <w:tcW w:w="438" w:type="pct"/>
          </w:tcPr>
          <w:p w14:paraId="698E01AE" w14:textId="7C654D40" w:rsidR="00133A38" w:rsidRPr="003F4757" w:rsidRDefault="00133A38" w:rsidP="003F4757">
            <w:pPr>
              <w:ind w:left="26" w:firstLine="0"/>
              <w:jc w:val="center"/>
              <w:rPr>
                <w:bCs/>
                <w:szCs w:val="24"/>
                <w:lang w:val="ro-RO"/>
              </w:rPr>
            </w:pPr>
          </w:p>
        </w:tc>
        <w:tc>
          <w:tcPr>
            <w:tcW w:w="1156" w:type="pct"/>
          </w:tcPr>
          <w:p w14:paraId="07E35751" w14:textId="6A91261B" w:rsidR="00133A38" w:rsidRPr="003F4757" w:rsidRDefault="00133A38" w:rsidP="003F4757">
            <w:pPr>
              <w:ind w:left="26" w:firstLine="0"/>
              <w:jc w:val="left"/>
              <w:rPr>
                <w:bCs/>
                <w:szCs w:val="24"/>
                <w:lang w:val="ro-RO"/>
              </w:rPr>
            </w:pPr>
            <w:r w:rsidRPr="003F4757">
              <w:rPr>
                <w:szCs w:val="24"/>
                <w:lang w:val="ro-RO" w:eastAsia="ro-RO"/>
              </w:rPr>
              <w:t>fracțiune inhalabilă</w:t>
            </w:r>
          </w:p>
        </w:tc>
      </w:tr>
      <w:tr w:rsidR="00133A38" w:rsidRPr="003F4757" w14:paraId="6458952B" w14:textId="77777777" w:rsidTr="003F4757">
        <w:trPr>
          <w:trHeight w:val="20"/>
        </w:trPr>
        <w:tc>
          <w:tcPr>
            <w:tcW w:w="498" w:type="pct"/>
          </w:tcPr>
          <w:p w14:paraId="73305FBD" w14:textId="29415AE4" w:rsidR="00133A38" w:rsidRPr="003F4757" w:rsidRDefault="00133A38" w:rsidP="003F4757">
            <w:pPr>
              <w:ind w:left="26" w:firstLine="0"/>
              <w:jc w:val="left"/>
              <w:rPr>
                <w:szCs w:val="24"/>
                <w:lang w:val="ro-RO" w:eastAsia="ro-RO"/>
              </w:rPr>
            </w:pPr>
            <w:r w:rsidRPr="003F4757">
              <w:rPr>
                <w:szCs w:val="24"/>
                <w:lang w:val="ro-RO" w:eastAsia="ro-RO"/>
              </w:rPr>
              <w:t>24</w:t>
            </w:r>
          </w:p>
        </w:tc>
        <w:tc>
          <w:tcPr>
            <w:tcW w:w="498" w:type="pct"/>
          </w:tcPr>
          <w:p w14:paraId="145780BB" w14:textId="26310098" w:rsidR="00133A38" w:rsidRPr="003F4757" w:rsidRDefault="00133A38" w:rsidP="003F4757">
            <w:pPr>
              <w:ind w:left="26" w:firstLine="0"/>
              <w:jc w:val="left"/>
              <w:rPr>
                <w:bCs/>
                <w:szCs w:val="24"/>
                <w:lang w:val="ro-RO"/>
              </w:rPr>
            </w:pPr>
            <w:r w:rsidRPr="003F4757">
              <w:rPr>
                <w:szCs w:val="24"/>
                <w:lang w:val="ro-RO" w:eastAsia="ro-RO"/>
              </w:rPr>
              <w:t>14807-96-6</w:t>
            </w:r>
          </w:p>
        </w:tc>
        <w:tc>
          <w:tcPr>
            <w:tcW w:w="512" w:type="pct"/>
          </w:tcPr>
          <w:p w14:paraId="7BF249BE" w14:textId="6580063F" w:rsidR="00133A38" w:rsidRPr="003F4757" w:rsidRDefault="00133A38" w:rsidP="003F4757">
            <w:pPr>
              <w:ind w:left="26" w:firstLine="0"/>
              <w:jc w:val="left"/>
              <w:rPr>
                <w:bCs/>
                <w:szCs w:val="24"/>
                <w:lang w:val="ro-RO"/>
              </w:rPr>
            </w:pPr>
            <w:r w:rsidRPr="003F4757">
              <w:rPr>
                <w:szCs w:val="24"/>
                <w:lang w:val="ro-RO" w:eastAsia="ro-RO"/>
              </w:rPr>
              <w:t>238-877-9</w:t>
            </w:r>
          </w:p>
        </w:tc>
        <w:tc>
          <w:tcPr>
            <w:tcW w:w="1216" w:type="pct"/>
          </w:tcPr>
          <w:p w14:paraId="1903E6A0" w14:textId="74B120E4" w:rsidR="00133A38" w:rsidRPr="003F4757" w:rsidRDefault="00133A38" w:rsidP="003F4757">
            <w:pPr>
              <w:ind w:left="26" w:firstLine="0"/>
              <w:jc w:val="left"/>
              <w:rPr>
                <w:bCs/>
                <w:szCs w:val="24"/>
                <w:lang w:val="ro-RO"/>
              </w:rPr>
            </w:pPr>
            <w:r w:rsidRPr="003F4757">
              <w:rPr>
                <w:szCs w:val="24"/>
                <w:lang w:val="ro-RO" w:eastAsia="ro-RO"/>
              </w:rPr>
              <w:t>Talc (fără fibre de azbest și fără cuarț ≥ 1%)</w:t>
            </w:r>
          </w:p>
        </w:tc>
        <w:tc>
          <w:tcPr>
            <w:tcW w:w="389" w:type="pct"/>
          </w:tcPr>
          <w:p w14:paraId="45B3517B" w14:textId="5218ADE2" w:rsidR="00133A38" w:rsidRPr="003F4757" w:rsidRDefault="00133A38" w:rsidP="003F4757">
            <w:pPr>
              <w:ind w:left="26" w:firstLine="0"/>
              <w:jc w:val="center"/>
              <w:rPr>
                <w:bCs/>
                <w:szCs w:val="24"/>
                <w:lang w:val="ro-RO"/>
              </w:rPr>
            </w:pPr>
            <w:r w:rsidRPr="003F4757">
              <w:rPr>
                <w:szCs w:val="24"/>
                <w:lang w:val="ro-RO" w:eastAsia="ro-RO"/>
              </w:rPr>
              <w:t>2</w:t>
            </w:r>
          </w:p>
        </w:tc>
        <w:tc>
          <w:tcPr>
            <w:tcW w:w="293" w:type="pct"/>
          </w:tcPr>
          <w:p w14:paraId="0B49AEDC" w14:textId="349CA2AE" w:rsidR="00133A38" w:rsidRPr="003F4757" w:rsidRDefault="00133A38" w:rsidP="003F4757">
            <w:pPr>
              <w:ind w:left="26" w:firstLine="0"/>
              <w:jc w:val="center"/>
              <w:rPr>
                <w:bCs/>
                <w:szCs w:val="24"/>
                <w:lang w:val="ro-RO"/>
              </w:rPr>
            </w:pPr>
          </w:p>
        </w:tc>
        <w:tc>
          <w:tcPr>
            <w:tcW w:w="438" w:type="pct"/>
          </w:tcPr>
          <w:p w14:paraId="24C5D2DD" w14:textId="3505A521" w:rsidR="00133A38" w:rsidRPr="003F4757" w:rsidRDefault="00133A38" w:rsidP="003F4757">
            <w:pPr>
              <w:ind w:left="26" w:firstLine="0"/>
              <w:jc w:val="center"/>
              <w:rPr>
                <w:bCs/>
                <w:szCs w:val="24"/>
                <w:lang w:val="ro-RO"/>
              </w:rPr>
            </w:pPr>
          </w:p>
        </w:tc>
        <w:tc>
          <w:tcPr>
            <w:tcW w:w="1156" w:type="pct"/>
          </w:tcPr>
          <w:p w14:paraId="543730D1" w14:textId="4C2705D3" w:rsidR="00133A38" w:rsidRPr="003F4757" w:rsidRDefault="00133A38" w:rsidP="003F4757">
            <w:pPr>
              <w:ind w:left="26" w:firstLine="0"/>
              <w:jc w:val="left"/>
              <w:rPr>
                <w:bCs/>
                <w:szCs w:val="24"/>
                <w:lang w:val="ro-RO"/>
              </w:rPr>
            </w:pPr>
            <w:r w:rsidRPr="003F4757">
              <w:rPr>
                <w:szCs w:val="24"/>
                <w:lang w:val="ro-RO" w:eastAsia="ro-RO"/>
              </w:rPr>
              <w:t>fracțiune respirabilă</w:t>
            </w:r>
          </w:p>
        </w:tc>
      </w:tr>
      <w:tr w:rsidR="00133A38" w:rsidRPr="003F4757" w14:paraId="53B36CAF" w14:textId="77777777" w:rsidTr="003F4757">
        <w:trPr>
          <w:trHeight w:val="134"/>
        </w:trPr>
        <w:tc>
          <w:tcPr>
            <w:tcW w:w="498" w:type="pct"/>
          </w:tcPr>
          <w:p w14:paraId="1FD6FAF0" w14:textId="3A39847C" w:rsidR="00133A38" w:rsidRPr="003F4757" w:rsidRDefault="00133A38" w:rsidP="003F4757">
            <w:pPr>
              <w:ind w:left="26" w:firstLine="0"/>
              <w:jc w:val="left"/>
              <w:rPr>
                <w:szCs w:val="24"/>
                <w:lang w:val="ro-RO" w:eastAsia="ro-RO"/>
              </w:rPr>
            </w:pPr>
            <w:r w:rsidRPr="003F4757">
              <w:rPr>
                <w:szCs w:val="24"/>
                <w:lang w:val="ro-RO" w:eastAsia="ro-RO"/>
              </w:rPr>
              <w:t>25</w:t>
            </w:r>
          </w:p>
        </w:tc>
        <w:tc>
          <w:tcPr>
            <w:tcW w:w="498" w:type="pct"/>
          </w:tcPr>
          <w:p w14:paraId="355F8B42" w14:textId="48E9A929" w:rsidR="00133A38" w:rsidRPr="003F4757" w:rsidRDefault="00133A38" w:rsidP="003F4757">
            <w:pPr>
              <w:ind w:left="26" w:firstLine="0"/>
              <w:jc w:val="left"/>
              <w:rPr>
                <w:bCs/>
                <w:szCs w:val="24"/>
                <w:lang w:val="ro-RO"/>
              </w:rPr>
            </w:pPr>
          </w:p>
        </w:tc>
        <w:tc>
          <w:tcPr>
            <w:tcW w:w="512" w:type="pct"/>
          </w:tcPr>
          <w:p w14:paraId="2D6E2763" w14:textId="0001320C" w:rsidR="00133A38" w:rsidRPr="003F4757" w:rsidRDefault="00133A38" w:rsidP="003F4757">
            <w:pPr>
              <w:ind w:left="26" w:firstLine="0"/>
              <w:jc w:val="left"/>
              <w:rPr>
                <w:bCs/>
                <w:szCs w:val="24"/>
                <w:lang w:val="ro-RO"/>
              </w:rPr>
            </w:pPr>
          </w:p>
        </w:tc>
        <w:tc>
          <w:tcPr>
            <w:tcW w:w="1216" w:type="pct"/>
          </w:tcPr>
          <w:p w14:paraId="75E9D495" w14:textId="36E2B213" w:rsidR="00133A38" w:rsidRPr="003F4757" w:rsidRDefault="00133A38" w:rsidP="003F4757">
            <w:pPr>
              <w:ind w:left="26" w:firstLine="0"/>
              <w:jc w:val="left"/>
              <w:rPr>
                <w:bCs/>
                <w:szCs w:val="24"/>
                <w:lang w:val="ro-RO"/>
              </w:rPr>
            </w:pPr>
            <w:r w:rsidRPr="003F4757">
              <w:rPr>
                <w:szCs w:val="24"/>
                <w:lang w:val="ro-RO" w:eastAsia="ro-RO"/>
              </w:rPr>
              <w:t>Tutun</w:t>
            </w:r>
          </w:p>
        </w:tc>
        <w:tc>
          <w:tcPr>
            <w:tcW w:w="389" w:type="pct"/>
          </w:tcPr>
          <w:p w14:paraId="268D4D3E" w14:textId="087FAD63" w:rsidR="00133A38" w:rsidRPr="003F4757" w:rsidRDefault="00133A38" w:rsidP="003F4757">
            <w:pPr>
              <w:ind w:left="26" w:firstLine="0"/>
              <w:jc w:val="center"/>
              <w:rPr>
                <w:bCs/>
                <w:szCs w:val="24"/>
                <w:lang w:val="ro-RO"/>
              </w:rPr>
            </w:pPr>
            <w:r w:rsidRPr="003F4757">
              <w:rPr>
                <w:szCs w:val="24"/>
                <w:lang w:val="ro-RO" w:eastAsia="ro-RO"/>
              </w:rPr>
              <w:t>10 mg/m</w:t>
            </w:r>
            <w:r w:rsidRPr="003F4757">
              <w:rPr>
                <w:szCs w:val="24"/>
                <w:vertAlign w:val="superscript"/>
                <w:lang w:val="ro-RO" w:eastAsia="ro-RO"/>
              </w:rPr>
              <w:t>3</w:t>
            </w:r>
          </w:p>
        </w:tc>
        <w:tc>
          <w:tcPr>
            <w:tcW w:w="293" w:type="pct"/>
          </w:tcPr>
          <w:p w14:paraId="15D919C5" w14:textId="252B6C2F" w:rsidR="00133A38" w:rsidRPr="003F4757" w:rsidRDefault="00133A38" w:rsidP="003F4757">
            <w:pPr>
              <w:ind w:left="26" w:firstLine="0"/>
              <w:jc w:val="center"/>
              <w:rPr>
                <w:bCs/>
                <w:szCs w:val="24"/>
                <w:lang w:val="ro-RO"/>
              </w:rPr>
            </w:pPr>
          </w:p>
        </w:tc>
        <w:tc>
          <w:tcPr>
            <w:tcW w:w="438" w:type="pct"/>
          </w:tcPr>
          <w:p w14:paraId="44BE50AA" w14:textId="7819AFD2" w:rsidR="00133A38" w:rsidRPr="003F4757" w:rsidRDefault="00133A38" w:rsidP="003F4757">
            <w:pPr>
              <w:ind w:left="26" w:firstLine="0"/>
              <w:jc w:val="center"/>
              <w:rPr>
                <w:bCs/>
                <w:szCs w:val="24"/>
                <w:lang w:val="ro-RO"/>
              </w:rPr>
            </w:pPr>
          </w:p>
        </w:tc>
        <w:tc>
          <w:tcPr>
            <w:tcW w:w="1156" w:type="pct"/>
          </w:tcPr>
          <w:p w14:paraId="54296924" w14:textId="69A881EB" w:rsidR="00133A38" w:rsidRPr="003F4757" w:rsidRDefault="00133A38" w:rsidP="003F4757">
            <w:pPr>
              <w:ind w:left="26" w:firstLine="0"/>
              <w:jc w:val="left"/>
              <w:rPr>
                <w:bCs/>
                <w:szCs w:val="24"/>
                <w:lang w:val="ro-RO"/>
              </w:rPr>
            </w:pPr>
            <w:r w:rsidRPr="003F4757">
              <w:rPr>
                <w:szCs w:val="24"/>
                <w:lang w:val="ro-RO" w:eastAsia="ro-RO"/>
              </w:rPr>
              <w:t>fracțiune inhalabilă</w:t>
            </w:r>
          </w:p>
        </w:tc>
      </w:tr>
    </w:tbl>
    <w:p w14:paraId="5F1686C3" w14:textId="3955EFAE" w:rsidR="00133A38" w:rsidRDefault="00133A38" w:rsidP="00620FB8">
      <w:pPr>
        <w:rPr>
          <w:lang w:val="ro-RO"/>
        </w:rPr>
      </w:pPr>
    </w:p>
    <w:p w14:paraId="30D8C2AC" w14:textId="77777777" w:rsidR="00133A38" w:rsidRDefault="00133A38">
      <w:pPr>
        <w:spacing w:after="160" w:line="259" w:lineRule="auto"/>
        <w:ind w:firstLine="0"/>
        <w:jc w:val="left"/>
        <w:rPr>
          <w:lang w:val="ro-RO"/>
        </w:rPr>
      </w:pPr>
      <w:r>
        <w:rPr>
          <w:lang w:val="ro-RO"/>
        </w:rPr>
        <w:br w:type="page"/>
      </w:r>
    </w:p>
    <w:p w14:paraId="3E4A095C" w14:textId="77777777" w:rsidR="00620FB8" w:rsidRDefault="00620FB8" w:rsidP="00620FB8">
      <w:pPr>
        <w:rPr>
          <w:lang w:val="ro-RO"/>
        </w:rPr>
      </w:pPr>
    </w:p>
    <w:p w14:paraId="34A4C701" w14:textId="56812E3B" w:rsidR="00112AF7" w:rsidRDefault="00112AF7" w:rsidP="00CE2BA5">
      <w:pPr>
        <w:pStyle w:val="2"/>
        <w:rPr>
          <w:lang w:val="ro-RO"/>
        </w:rPr>
      </w:pPr>
      <w:bookmarkStart w:id="3" w:name="_Hlk162257057"/>
      <w:r>
        <w:rPr>
          <w:lang w:val="ro-RO"/>
        </w:rPr>
        <w:t>I</w:t>
      </w:r>
      <w:r w:rsidR="005A1A37">
        <w:rPr>
          <w:lang w:val="ro-RO"/>
        </w:rPr>
        <w:t>II</w:t>
      </w:r>
      <w:r w:rsidR="00CE2BA5">
        <w:rPr>
          <w:lang w:val="ro-RO"/>
        </w:rPr>
        <w:t xml:space="preserve"> </w:t>
      </w:r>
      <w:r w:rsidR="00D208A8">
        <w:rPr>
          <w:lang w:val="ro-RO"/>
        </w:rPr>
        <w:t>C</w:t>
      </w:r>
      <w:r w:rsidR="00CE2BA5">
        <w:rPr>
          <w:lang w:val="ro-RO"/>
        </w:rPr>
        <w:t>oncentra</w:t>
      </w:r>
      <w:r w:rsidR="00F15478">
        <w:rPr>
          <w:lang w:val="ro-RO"/>
        </w:rPr>
        <w:t>ț</w:t>
      </w:r>
      <w:r w:rsidR="00CE2BA5">
        <w:rPr>
          <w:lang w:val="ro-RO"/>
        </w:rPr>
        <w:t>ia medie admisibilă</w:t>
      </w:r>
    </w:p>
    <w:p w14:paraId="644B04F8" w14:textId="701F81C7" w:rsidR="00D208A8" w:rsidRPr="00D208A8" w:rsidRDefault="00D208A8" w:rsidP="00B312CD">
      <w:pPr>
        <w:pStyle w:val="a5"/>
        <w:numPr>
          <w:ilvl w:val="1"/>
          <w:numId w:val="13"/>
        </w:numPr>
        <w:spacing w:after="240"/>
        <w:ind w:left="284"/>
        <w:rPr>
          <w:lang w:val="ro-RO" w:eastAsia="ro-RO"/>
        </w:rPr>
      </w:pPr>
      <w:r w:rsidRPr="00D208A8">
        <w:rPr>
          <w:lang w:val="ro-RO" w:eastAsia="ro-RO"/>
        </w:rPr>
        <w:t xml:space="preserve">În cazul </w:t>
      </w:r>
      <w:r w:rsidR="00571445">
        <w:rPr>
          <w:lang w:val="ro-RO" w:eastAsia="ro-RO"/>
        </w:rPr>
        <w:t>prezen</w:t>
      </w:r>
      <w:r w:rsidR="00F15478">
        <w:rPr>
          <w:lang w:val="ro-RO" w:eastAsia="ro-RO"/>
        </w:rPr>
        <w:t>ț</w:t>
      </w:r>
      <w:r w:rsidR="00571445">
        <w:rPr>
          <w:lang w:val="ro-RO" w:eastAsia="ro-RO"/>
        </w:rPr>
        <w:t xml:space="preserve">ei </w:t>
      </w:r>
      <w:r w:rsidR="00571445" w:rsidRPr="00D208A8">
        <w:rPr>
          <w:lang w:val="ro-RO" w:eastAsia="ro-RO"/>
        </w:rPr>
        <w:t xml:space="preserve">la locul de muncă </w:t>
      </w:r>
      <w:r w:rsidRPr="00D208A8">
        <w:rPr>
          <w:lang w:val="ro-RO" w:eastAsia="ro-RO"/>
        </w:rPr>
        <w:t>unui agent chimic, concentra</w:t>
      </w:r>
      <w:r w:rsidR="00F15478">
        <w:rPr>
          <w:lang w:val="ro-RO" w:eastAsia="ro-RO"/>
        </w:rPr>
        <w:t>ț</w:t>
      </w:r>
      <w:r w:rsidRPr="00D208A8">
        <w:rPr>
          <w:lang w:val="ro-RO" w:eastAsia="ro-RO"/>
        </w:rPr>
        <w:t>ia medie admisibilă trebuie determinată folosind următoarea rela</w:t>
      </w:r>
      <w:r w:rsidR="00F15478">
        <w:rPr>
          <w:lang w:val="ro-RO" w:eastAsia="ro-RO"/>
        </w:rPr>
        <w:t>ț</w:t>
      </w:r>
      <w:r w:rsidRPr="00D208A8">
        <w:rPr>
          <w:lang w:val="ro-RO" w:eastAsia="ro-RO"/>
        </w:rPr>
        <w:t>ie:</w:t>
      </w:r>
    </w:p>
    <w:p w14:paraId="3FA152C2" w14:textId="5E1F10B7" w:rsidR="00BC7E54" w:rsidRDefault="00BC7E54" w:rsidP="006215BE">
      <w:pPr>
        <w:pStyle w:val="a5"/>
        <w:ind w:left="0" w:firstLine="0"/>
        <w:rPr>
          <w:lang w:val="ro-RO"/>
        </w:rPr>
      </w:pPr>
      <m:oMathPara>
        <m:oMath>
          <m:r>
            <w:rPr>
              <w:rFonts w:ascii="Cambria Math" w:hAnsi="Cambria Math" w:cs="Cambria Math"/>
              <w:lang w:val="ro-RO"/>
            </w:rPr>
            <m:t>Concentrația medie admisibilă ≤</m:t>
          </m:r>
          <m:f>
            <m:fPr>
              <m:ctrlPr>
                <w:rPr>
                  <w:rFonts w:ascii="Cambria Math" w:hAnsi="Cambria Math"/>
                  <w:lang w:val="ro-RO"/>
                </w:rPr>
              </m:ctrlPr>
            </m:fPr>
            <m:num>
              <m:r>
                <m:rPr>
                  <m:sty m:val="p"/>
                </m:rPr>
                <w:rPr>
                  <w:rFonts w:ascii="Cambria Math" w:hAnsi="Cambria Math"/>
                  <w:lang w:val="ro-RO"/>
                </w:rPr>
                <m:t>C</m:t>
              </m:r>
              <m:r>
                <m:rPr>
                  <m:sty m:val="p"/>
                </m:rPr>
                <w:rPr>
                  <w:rFonts w:ascii="Cambria Math" w:hAnsi="Cambria Math"/>
                  <w:vertAlign w:val="subscript"/>
                  <w:lang w:val="ro-RO"/>
                </w:rPr>
                <m:t>1</m:t>
              </m:r>
              <m:r>
                <m:rPr>
                  <m:sty m:val="p"/>
                </m:rPr>
                <w:rPr>
                  <w:rFonts w:ascii="Cambria Math" w:hAnsi="Cambria Math" w:cs="Cambria Math"/>
                  <w:lang w:val="ro-RO"/>
                </w:rPr>
                <m:t>*t1+C2*t2+…Cn*tn</m:t>
              </m:r>
            </m:num>
            <m:den>
              <m:r>
                <w:rPr>
                  <w:rFonts w:ascii="Cambria Math" w:hAnsi="Cambria Math" w:cs="Cambria Math"/>
                  <w:lang w:val="ro-RO"/>
                </w:rPr>
                <m:t>t1+t2+…+tn</m:t>
              </m:r>
            </m:den>
          </m:f>
        </m:oMath>
      </m:oMathPara>
    </w:p>
    <w:p w14:paraId="4BB6DCE5" w14:textId="77777777" w:rsidR="00D208A8" w:rsidRPr="00D208A8" w:rsidRDefault="00D208A8" w:rsidP="00E43F53">
      <w:pPr>
        <w:pStyle w:val="a5"/>
        <w:ind w:left="0" w:firstLine="0"/>
        <w:rPr>
          <w:lang w:val="ro-RO"/>
        </w:rPr>
      </w:pPr>
      <w:r w:rsidRPr="00D208A8">
        <w:rPr>
          <w:lang w:val="ro-RO"/>
        </w:rPr>
        <w:t>Unde:</w:t>
      </w:r>
    </w:p>
    <w:p w14:paraId="12DEFC17" w14:textId="501B83C0" w:rsidR="00D208A8" w:rsidRPr="00D208A8" w:rsidRDefault="00D208A8" w:rsidP="00E43F53">
      <w:pPr>
        <w:pStyle w:val="a5"/>
        <w:ind w:left="0" w:firstLine="0"/>
        <w:rPr>
          <w:lang w:val="ro-RO"/>
        </w:rPr>
      </w:pPr>
      <w:r w:rsidRPr="007D3D36">
        <w:rPr>
          <w:i/>
          <w:iCs/>
          <w:lang w:val="ro-RO"/>
        </w:rPr>
        <w:t>C</w:t>
      </w:r>
      <w:r w:rsidRPr="007D3D36">
        <w:rPr>
          <w:i/>
          <w:iCs/>
          <w:vertAlign w:val="subscript"/>
          <w:lang w:val="ro-RO"/>
        </w:rPr>
        <w:t>1</w:t>
      </w:r>
      <w:r w:rsidRPr="007D3D36">
        <w:rPr>
          <w:i/>
          <w:iCs/>
          <w:lang w:val="ro-RO"/>
        </w:rPr>
        <w:t>, C</w:t>
      </w:r>
      <w:r w:rsidRPr="007D3D36">
        <w:rPr>
          <w:i/>
          <w:iCs/>
          <w:vertAlign w:val="subscript"/>
          <w:lang w:val="ro-RO"/>
        </w:rPr>
        <w:t>2</w:t>
      </w:r>
      <w:r w:rsidRPr="007D3D36">
        <w:rPr>
          <w:i/>
          <w:iCs/>
          <w:lang w:val="ro-RO"/>
        </w:rPr>
        <w:t>, ... C</w:t>
      </w:r>
      <w:r w:rsidRPr="007D3D36">
        <w:rPr>
          <w:i/>
          <w:iCs/>
          <w:vertAlign w:val="subscript"/>
          <w:lang w:val="ro-RO"/>
        </w:rPr>
        <w:t>n</w:t>
      </w:r>
      <w:r w:rsidRPr="00D208A8">
        <w:rPr>
          <w:lang w:val="ro-RO"/>
        </w:rPr>
        <w:t xml:space="preserve"> </w:t>
      </w:r>
      <w:r>
        <w:rPr>
          <w:lang w:val="ro-RO"/>
        </w:rPr>
        <w:t xml:space="preserve"> </w:t>
      </w:r>
      <w:r w:rsidRPr="00D208A8">
        <w:rPr>
          <w:lang w:val="ro-RO"/>
        </w:rPr>
        <w:t>sunt concentra</w:t>
      </w:r>
      <w:r w:rsidR="00F15478">
        <w:rPr>
          <w:lang w:val="ro-RO"/>
        </w:rPr>
        <w:t>ț</w:t>
      </w:r>
      <w:r w:rsidRPr="00D208A8">
        <w:rPr>
          <w:lang w:val="ro-RO"/>
        </w:rPr>
        <w:t xml:space="preserve">iile </w:t>
      </w:r>
      <w:r>
        <w:rPr>
          <w:lang w:val="ro-RO"/>
        </w:rPr>
        <w:t>agen</w:t>
      </w:r>
      <w:r w:rsidR="00F15478">
        <w:rPr>
          <w:lang w:val="ro-RO"/>
        </w:rPr>
        <w:t>ț</w:t>
      </w:r>
      <w:r>
        <w:rPr>
          <w:lang w:val="ro-RO"/>
        </w:rPr>
        <w:t>ilor chimici</w:t>
      </w:r>
      <w:r w:rsidRPr="00D208A8">
        <w:rPr>
          <w:lang w:val="ro-RO"/>
        </w:rPr>
        <w:t xml:space="preserve"> apar</w:t>
      </w:r>
      <w:r w:rsidR="00F15478">
        <w:rPr>
          <w:lang w:val="ro-RO"/>
        </w:rPr>
        <w:t>ț</w:t>
      </w:r>
      <w:r w:rsidRPr="00D208A8">
        <w:rPr>
          <w:lang w:val="ro-RO"/>
        </w:rPr>
        <w:t>inând perioadelor t1, t2, ... tn.</w:t>
      </w:r>
    </w:p>
    <w:p w14:paraId="6E70A059" w14:textId="57732379" w:rsidR="00D208A8" w:rsidRDefault="00D208A8" w:rsidP="00E43F53">
      <w:pPr>
        <w:pStyle w:val="a5"/>
        <w:ind w:left="0" w:firstLine="0"/>
        <w:rPr>
          <w:lang w:val="ro-RO"/>
        </w:rPr>
      </w:pPr>
      <w:r w:rsidRPr="007D3D36">
        <w:rPr>
          <w:i/>
          <w:iCs/>
          <w:lang w:val="ro-RO"/>
        </w:rPr>
        <w:t>t</w:t>
      </w:r>
      <w:r w:rsidRPr="007D3D36">
        <w:rPr>
          <w:i/>
          <w:iCs/>
          <w:vertAlign w:val="subscript"/>
          <w:lang w:val="ro-RO"/>
        </w:rPr>
        <w:t>1</w:t>
      </w:r>
      <w:r w:rsidRPr="007D3D36">
        <w:rPr>
          <w:i/>
          <w:iCs/>
          <w:lang w:val="ro-RO"/>
        </w:rPr>
        <w:t xml:space="preserve"> + t</w:t>
      </w:r>
      <w:r w:rsidRPr="007D3D36">
        <w:rPr>
          <w:i/>
          <w:iCs/>
          <w:vertAlign w:val="subscript"/>
          <w:lang w:val="ro-RO"/>
        </w:rPr>
        <w:t>2</w:t>
      </w:r>
      <w:r w:rsidRPr="007D3D36">
        <w:rPr>
          <w:i/>
          <w:iCs/>
          <w:lang w:val="ro-RO"/>
        </w:rPr>
        <w:t xml:space="preserve"> ... + t</w:t>
      </w:r>
      <w:r w:rsidRPr="007D3D36">
        <w:rPr>
          <w:i/>
          <w:iCs/>
          <w:vertAlign w:val="subscript"/>
          <w:lang w:val="ro-RO"/>
        </w:rPr>
        <w:t>n</w:t>
      </w:r>
      <w:r w:rsidRPr="00D208A8">
        <w:rPr>
          <w:lang w:val="ro-RO"/>
        </w:rPr>
        <w:t xml:space="preserve"> </w:t>
      </w:r>
      <w:r w:rsidR="00E43F53">
        <w:rPr>
          <w:lang w:val="ro-RO"/>
        </w:rPr>
        <w:t xml:space="preserve">- </w:t>
      </w:r>
      <w:r w:rsidRPr="00D208A8">
        <w:rPr>
          <w:lang w:val="ro-RO"/>
        </w:rPr>
        <w:t xml:space="preserve">numărul de ore în </w:t>
      </w:r>
      <w:r w:rsidR="00E43F53">
        <w:rPr>
          <w:lang w:val="ro-RO"/>
        </w:rPr>
        <w:t>tură</w:t>
      </w:r>
    </w:p>
    <w:p w14:paraId="179FC78E" w14:textId="67B758F1" w:rsidR="00D208A8" w:rsidRDefault="00D208A8" w:rsidP="00D208A8">
      <w:pPr>
        <w:pStyle w:val="a5"/>
        <w:ind w:left="3060" w:firstLine="0"/>
        <w:rPr>
          <w:lang w:val="ro-RO"/>
        </w:rPr>
      </w:pPr>
    </w:p>
    <w:p w14:paraId="03C3DBCD" w14:textId="0A96A739" w:rsidR="00DA5794" w:rsidRPr="00B312CD" w:rsidRDefault="00DA5794" w:rsidP="00B312CD">
      <w:pPr>
        <w:pStyle w:val="a5"/>
        <w:numPr>
          <w:ilvl w:val="1"/>
          <w:numId w:val="13"/>
        </w:numPr>
        <w:ind w:left="284"/>
        <w:rPr>
          <w:lang w:val="ro-RO"/>
        </w:rPr>
      </w:pPr>
      <w:r w:rsidRPr="00B312CD">
        <w:rPr>
          <w:lang w:val="ro-RO"/>
        </w:rPr>
        <w:t>Dacă în aerul locului de muncă sunt prezen</w:t>
      </w:r>
      <w:r w:rsidR="00F15478" w:rsidRPr="00B312CD">
        <w:rPr>
          <w:lang w:val="ro-RO"/>
        </w:rPr>
        <w:t>ț</w:t>
      </w:r>
      <w:r w:rsidR="00571445" w:rsidRPr="00B312CD">
        <w:rPr>
          <w:lang w:val="ro-RO"/>
        </w:rPr>
        <w:t>i</w:t>
      </w:r>
      <w:r w:rsidRPr="00B312CD">
        <w:rPr>
          <w:lang w:val="ro-RO"/>
        </w:rPr>
        <w:t xml:space="preserve"> simultan mai mul</w:t>
      </w:r>
      <w:r w:rsidR="00F15478" w:rsidRPr="00B312CD">
        <w:rPr>
          <w:lang w:val="ro-RO"/>
        </w:rPr>
        <w:t>ț</w:t>
      </w:r>
      <w:r w:rsidR="00571445" w:rsidRPr="00B312CD">
        <w:rPr>
          <w:lang w:val="ro-RO"/>
        </w:rPr>
        <w:t>i</w:t>
      </w:r>
      <w:r w:rsidRPr="00B312CD">
        <w:rPr>
          <w:lang w:val="ro-RO"/>
        </w:rPr>
        <w:t xml:space="preserve"> </w:t>
      </w:r>
      <w:r w:rsidR="00571445" w:rsidRPr="00B312CD">
        <w:rPr>
          <w:lang w:val="ro-RO"/>
        </w:rPr>
        <w:t>agen</w:t>
      </w:r>
      <w:r w:rsidR="00F15478" w:rsidRPr="00B312CD">
        <w:rPr>
          <w:lang w:val="ro-RO"/>
        </w:rPr>
        <w:t>ț</w:t>
      </w:r>
      <w:r w:rsidR="00571445" w:rsidRPr="00B312CD">
        <w:rPr>
          <w:lang w:val="ro-RO"/>
        </w:rPr>
        <w:t>i chimic</w:t>
      </w:r>
      <w:r w:rsidRPr="00B312CD">
        <w:rPr>
          <w:lang w:val="ro-RO"/>
        </w:rPr>
        <w:t>,</w:t>
      </w:r>
      <w:r w:rsidR="00A85967" w:rsidRPr="00B312CD">
        <w:rPr>
          <w:lang w:val="ro-RO"/>
        </w:rPr>
        <w:t xml:space="preserve"> inclusiv cancerigeni și necancerigeni,</w:t>
      </w:r>
      <w:r w:rsidRPr="00B312CD">
        <w:rPr>
          <w:lang w:val="ro-RO"/>
        </w:rPr>
        <w:t xml:space="preserve"> valoarea admisă trebuie determinată conform următoarei rela</w:t>
      </w:r>
      <w:r w:rsidR="00F15478" w:rsidRPr="00B312CD">
        <w:rPr>
          <w:lang w:val="ro-RO"/>
        </w:rPr>
        <w:t>ț</w:t>
      </w:r>
      <w:r w:rsidRPr="00B312CD">
        <w:rPr>
          <w:lang w:val="ro-RO"/>
        </w:rPr>
        <w:t>ii:</w:t>
      </w:r>
    </w:p>
    <w:p w14:paraId="2DF809F6" w14:textId="2BCA04F5" w:rsidR="007D3D36" w:rsidRDefault="00000000" w:rsidP="00DA5794">
      <w:pPr>
        <w:pStyle w:val="a5"/>
        <w:ind w:left="0" w:firstLine="0"/>
        <w:rPr>
          <w:lang w:val="ro-RO"/>
        </w:rPr>
      </w:pPr>
      <m:oMathPara>
        <m:oMath>
          <m:f>
            <m:fPr>
              <m:ctrlPr>
                <w:rPr>
                  <w:rFonts w:ascii="Cambria Math" w:hAnsi="Cambria Math" w:cs="Cambria Math"/>
                  <w:lang w:val="ro-RO"/>
                </w:rPr>
              </m:ctrlPr>
            </m:fPr>
            <m:num>
              <m:r>
                <w:rPr>
                  <w:rFonts w:ascii="Cambria Math" w:hAnsi="Cambria Math" w:cs="Cambria Math"/>
                  <w:lang w:val="ro-RO"/>
                </w:rPr>
                <m:t>C1</m:t>
              </m:r>
            </m:num>
            <m:den>
              <m:r>
                <w:rPr>
                  <w:rFonts w:ascii="Cambria Math" w:hAnsi="Cambria Math" w:cs="Cambria Math"/>
                  <w:lang w:val="ro-RO"/>
                </w:rPr>
                <m:t>Cmed 1</m:t>
              </m:r>
            </m:den>
          </m:f>
          <m:r>
            <w:rPr>
              <w:rFonts w:ascii="Cambria Math" w:hAnsi="Cambria Math" w:cs="Cambria Math"/>
              <w:lang w:val="ro-RO"/>
            </w:rPr>
            <m:t>+</m:t>
          </m:r>
          <m:f>
            <m:fPr>
              <m:ctrlPr>
                <w:rPr>
                  <w:rFonts w:ascii="Cambria Math" w:hAnsi="Cambria Math" w:cs="Cambria Math"/>
                  <w:lang w:val="ro-RO"/>
                </w:rPr>
              </m:ctrlPr>
            </m:fPr>
            <m:num>
              <m:r>
                <w:rPr>
                  <w:rFonts w:ascii="Cambria Math" w:hAnsi="Cambria Math" w:cs="Cambria Math"/>
                  <w:lang w:val="ro-RO"/>
                </w:rPr>
                <m:t>C2</m:t>
              </m:r>
            </m:num>
            <m:den>
              <m:r>
                <w:rPr>
                  <w:rFonts w:ascii="Cambria Math" w:hAnsi="Cambria Math" w:cs="Cambria Math"/>
                  <w:lang w:val="ro-RO"/>
                </w:rPr>
                <m:t>Cmed 2</m:t>
              </m:r>
            </m:den>
          </m:f>
          <m:r>
            <w:rPr>
              <w:rFonts w:ascii="Cambria Math" w:hAnsi="Cambria Math" w:cs="Cambria Math"/>
              <w:lang w:val="ro-RO"/>
            </w:rPr>
            <m:t>+…+</m:t>
          </m:r>
          <m:f>
            <m:fPr>
              <m:ctrlPr>
                <w:rPr>
                  <w:rFonts w:ascii="Cambria Math" w:hAnsi="Cambria Math" w:cs="Cambria Math"/>
                  <w:lang w:val="ro-RO"/>
                </w:rPr>
              </m:ctrlPr>
            </m:fPr>
            <m:num>
              <m:r>
                <w:rPr>
                  <w:rFonts w:ascii="Cambria Math" w:hAnsi="Cambria Math" w:cs="Cambria Math"/>
                  <w:lang w:val="ro-RO"/>
                </w:rPr>
                <m:t>Cn</m:t>
              </m:r>
            </m:num>
            <m:den>
              <m:r>
                <w:rPr>
                  <w:rFonts w:ascii="Cambria Math" w:hAnsi="Cambria Math" w:cs="Cambria Math"/>
                  <w:lang w:val="ro-RO"/>
                </w:rPr>
                <m:t>Cmed n</m:t>
              </m:r>
            </m:den>
          </m:f>
          <m:r>
            <w:rPr>
              <w:rFonts w:ascii="Cambria Math" w:hAnsi="Cambria Math" w:cs="Cambria Math"/>
              <w:lang w:val="ro-RO"/>
            </w:rPr>
            <m:t xml:space="preserve"> </m:t>
          </m:r>
          <m:r>
            <w:rPr>
              <w:rFonts w:ascii="Cambria Math" w:hAnsi="Cambria Math"/>
              <w:lang w:val="ro-RO"/>
            </w:rPr>
            <m:t>≤1</m:t>
          </m:r>
        </m:oMath>
      </m:oMathPara>
    </w:p>
    <w:p w14:paraId="4A229564" w14:textId="77777777" w:rsidR="007D3D36" w:rsidRDefault="007D3D36" w:rsidP="00DA5794">
      <w:pPr>
        <w:pStyle w:val="a5"/>
        <w:ind w:left="0" w:firstLine="0"/>
        <w:rPr>
          <w:lang w:val="ro-RO"/>
        </w:rPr>
      </w:pPr>
    </w:p>
    <w:p w14:paraId="0A61A1F2" w14:textId="1FA2F876" w:rsidR="00DA5794" w:rsidRPr="00DA5794" w:rsidRDefault="00DA5794" w:rsidP="00DA5794">
      <w:pPr>
        <w:pStyle w:val="a5"/>
        <w:ind w:left="0" w:firstLine="0"/>
        <w:rPr>
          <w:lang w:val="ro-RO"/>
        </w:rPr>
      </w:pPr>
      <w:r w:rsidRPr="00DA5794">
        <w:rPr>
          <w:lang w:val="ro-RO"/>
        </w:rPr>
        <w:t>Unde:</w:t>
      </w:r>
    </w:p>
    <w:p w14:paraId="1AF707C9" w14:textId="4BEDAC18" w:rsidR="00DA5794" w:rsidRPr="00DA5794" w:rsidRDefault="00571445" w:rsidP="00DA5794">
      <w:pPr>
        <w:pStyle w:val="a5"/>
        <w:ind w:left="0" w:firstLine="0"/>
        <w:rPr>
          <w:lang w:val="ro-RO"/>
        </w:rPr>
      </w:pPr>
      <w:r w:rsidRPr="007D3D36">
        <w:rPr>
          <w:i/>
          <w:iCs/>
          <w:lang w:val="ro-RO"/>
        </w:rPr>
        <w:t>C1, C2, ... Cn</w:t>
      </w:r>
      <w:r w:rsidRPr="00D208A8">
        <w:rPr>
          <w:lang w:val="ro-RO"/>
        </w:rPr>
        <w:t xml:space="preserve"> </w:t>
      </w:r>
      <w:r>
        <w:rPr>
          <w:lang w:val="ro-RO"/>
        </w:rPr>
        <w:t xml:space="preserve"> -</w:t>
      </w:r>
      <w:r w:rsidR="00DA5794" w:rsidRPr="00DA5794">
        <w:rPr>
          <w:lang w:val="ro-RO"/>
        </w:rPr>
        <w:t xml:space="preserve"> concentra</w:t>
      </w:r>
      <w:r w:rsidR="00F15478">
        <w:rPr>
          <w:lang w:val="ro-RO"/>
        </w:rPr>
        <w:t>ț</w:t>
      </w:r>
      <w:r w:rsidR="00DA5794" w:rsidRPr="00DA5794">
        <w:rPr>
          <w:lang w:val="ro-RO"/>
        </w:rPr>
        <w:t xml:space="preserve">ia </w:t>
      </w:r>
      <w:r w:rsidR="00D74F24">
        <w:rPr>
          <w:lang w:val="ro-RO"/>
        </w:rPr>
        <w:t>agentului chimic</w:t>
      </w:r>
      <w:r w:rsidR="00DA5794" w:rsidRPr="00DA5794">
        <w:rPr>
          <w:lang w:val="ro-RO"/>
        </w:rPr>
        <w:t>;</w:t>
      </w:r>
    </w:p>
    <w:p w14:paraId="1CDC6193" w14:textId="5456E9CC" w:rsidR="00DA5794" w:rsidRPr="00DA5794" w:rsidRDefault="007D3D36" w:rsidP="00DA5794">
      <w:pPr>
        <w:pStyle w:val="a5"/>
        <w:ind w:left="0" w:firstLine="0"/>
        <w:rPr>
          <w:lang w:val="ro-RO"/>
        </w:rPr>
      </w:pPr>
      <w:r w:rsidRPr="007D3D36">
        <w:rPr>
          <w:i/>
          <w:iCs/>
          <w:lang w:val="ro-RO"/>
        </w:rPr>
        <w:t>Cmed 1 , Cmed 2</w:t>
      </w:r>
      <w:r w:rsidR="00FF6DC8" w:rsidRPr="007D3D36">
        <w:rPr>
          <w:i/>
          <w:iCs/>
          <w:lang w:val="ro-RO"/>
        </w:rPr>
        <w:t xml:space="preserve">... </w:t>
      </w:r>
      <w:r w:rsidRPr="007D3D36">
        <w:rPr>
          <w:i/>
          <w:iCs/>
          <w:lang w:val="ro-RO"/>
        </w:rPr>
        <w:t>Cmed n</w:t>
      </w:r>
      <w:r>
        <w:rPr>
          <w:lang w:val="ro-RO"/>
        </w:rPr>
        <w:t xml:space="preserve"> </w:t>
      </w:r>
      <w:r w:rsidR="00FF6DC8">
        <w:rPr>
          <w:lang w:val="ro-RO"/>
        </w:rPr>
        <w:t xml:space="preserve"> -</w:t>
      </w:r>
      <w:r w:rsidR="00DA5794" w:rsidRPr="00DA5794">
        <w:rPr>
          <w:lang w:val="ro-RO"/>
        </w:rPr>
        <w:t xml:space="preserve"> concentra</w:t>
      </w:r>
      <w:r w:rsidR="00F15478">
        <w:rPr>
          <w:lang w:val="ro-RO"/>
        </w:rPr>
        <w:t>ț</w:t>
      </w:r>
      <w:r w:rsidR="00DA5794" w:rsidRPr="00DA5794">
        <w:rPr>
          <w:lang w:val="ro-RO"/>
        </w:rPr>
        <w:t>ia medie admisibilă;</w:t>
      </w:r>
    </w:p>
    <w:p w14:paraId="53F55E31" w14:textId="533CEBA4" w:rsidR="00595715" w:rsidRDefault="00595715" w:rsidP="00DA5794">
      <w:pPr>
        <w:pStyle w:val="a5"/>
        <w:ind w:left="0" w:firstLine="0"/>
        <w:rPr>
          <w:lang w:val="ro-RO"/>
        </w:rPr>
      </w:pPr>
    </w:p>
    <w:p w14:paraId="6328D302" w14:textId="52D17243" w:rsidR="0089474E" w:rsidRDefault="0089474E" w:rsidP="00DA5794">
      <w:pPr>
        <w:pStyle w:val="a5"/>
        <w:ind w:left="0" w:firstLine="0"/>
        <w:rPr>
          <w:lang w:val="ro-RO"/>
        </w:rPr>
      </w:pPr>
    </w:p>
    <w:p w14:paraId="5766A75B" w14:textId="351EA08A" w:rsidR="007445EC" w:rsidRPr="00FB05D9" w:rsidRDefault="00DA5794" w:rsidP="00FB05D9">
      <w:pPr>
        <w:pStyle w:val="a5"/>
        <w:numPr>
          <w:ilvl w:val="1"/>
          <w:numId w:val="13"/>
        </w:numPr>
        <w:ind w:left="284"/>
        <w:rPr>
          <w:szCs w:val="24"/>
          <w:lang w:val="ro-RO"/>
        </w:rPr>
      </w:pPr>
      <w:r w:rsidRPr="00FB05D9">
        <w:rPr>
          <w:szCs w:val="24"/>
          <w:lang w:val="ro-RO"/>
        </w:rPr>
        <w:t>În caz</w:t>
      </w:r>
      <w:r w:rsidR="00D26028" w:rsidRPr="00FB05D9">
        <w:rPr>
          <w:szCs w:val="24"/>
          <w:lang w:val="ro-RO"/>
        </w:rPr>
        <w:t xml:space="preserve"> că, durata zilnică a timpului de muncă</w:t>
      </w:r>
      <w:r w:rsidRPr="00FB05D9">
        <w:rPr>
          <w:szCs w:val="24"/>
          <w:lang w:val="ro-RO"/>
        </w:rPr>
        <w:t xml:space="preserve"> depă</w:t>
      </w:r>
      <w:r w:rsidR="00F15478" w:rsidRPr="00FB05D9">
        <w:rPr>
          <w:szCs w:val="24"/>
          <w:lang w:val="ro-RO"/>
        </w:rPr>
        <w:t>ș</w:t>
      </w:r>
      <w:r w:rsidRPr="00FB05D9">
        <w:rPr>
          <w:szCs w:val="24"/>
          <w:lang w:val="ro-RO"/>
        </w:rPr>
        <w:t>e</w:t>
      </w:r>
      <w:r w:rsidR="00D26028" w:rsidRPr="00FB05D9">
        <w:rPr>
          <w:szCs w:val="24"/>
          <w:lang w:val="ro-RO"/>
        </w:rPr>
        <w:t>ște</w:t>
      </w:r>
      <w:r w:rsidRPr="00FB05D9">
        <w:rPr>
          <w:szCs w:val="24"/>
          <w:lang w:val="ro-RO"/>
        </w:rPr>
        <w:t xml:space="preserve"> opt ore sau </w:t>
      </w:r>
      <w:r w:rsidR="00D26028" w:rsidRPr="00FB05D9">
        <w:rPr>
          <w:szCs w:val="24"/>
          <w:lang w:val="ro-RO"/>
        </w:rPr>
        <w:t>durata săptămânii de lucru depășește 40 de ore</w:t>
      </w:r>
      <w:r w:rsidRPr="00FB05D9">
        <w:rPr>
          <w:szCs w:val="24"/>
          <w:lang w:val="ro-RO"/>
        </w:rPr>
        <w:t xml:space="preserve">, valorile </w:t>
      </w:r>
      <w:r w:rsidR="004A5766" w:rsidRPr="00FB05D9">
        <w:rPr>
          <w:szCs w:val="24"/>
          <w:lang w:val="ro-RO"/>
        </w:rPr>
        <w:t>concentrației medie admisibile</w:t>
      </w:r>
      <w:r w:rsidRPr="00FB05D9">
        <w:rPr>
          <w:szCs w:val="24"/>
          <w:lang w:val="ro-RO"/>
        </w:rPr>
        <w:t xml:space="preserve"> trebuie utilizate în calcule</w:t>
      </w:r>
      <w:bookmarkEnd w:id="3"/>
      <w:r w:rsidR="00D26028" w:rsidRPr="00FB05D9">
        <w:rPr>
          <w:szCs w:val="24"/>
          <w:lang w:val="ro-RO"/>
        </w:rPr>
        <w:t xml:space="preserve"> următoarele corectări</w:t>
      </w:r>
      <w:r w:rsidR="00C629CA" w:rsidRPr="00FB05D9">
        <w:rPr>
          <w:szCs w:val="24"/>
          <w:lang w:val="ro-RO"/>
        </w:rPr>
        <w:t>:</w:t>
      </w:r>
    </w:p>
    <w:p w14:paraId="77210005" w14:textId="7AF115C1" w:rsidR="00E9747D" w:rsidRDefault="008169D4" w:rsidP="00FB05D9">
      <w:pPr>
        <w:pStyle w:val="a5"/>
        <w:numPr>
          <w:ilvl w:val="0"/>
          <w:numId w:val="28"/>
        </w:numPr>
        <w:spacing w:before="240" w:after="240"/>
        <w:ind w:left="709"/>
        <w:rPr>
          <w:szCs w:val="24"/>
          <w:lang w:val="ro-RO"/>
        </w:rPr>
      </w:pPr>
      <w:r w:rsidRPr="00237593">
        <w:rPr>
          <w:szCs w:val="24"/>
          <w:lang w:val="ro-RO"/>
        </w:rPr>
        <w:t xml:space="preserve">durata zilnică a timpului de muncă este mai mare de </w:t>
      </w:r>
      <w:r w:rsidR="0089474E" w:rsidRPr="00237593">
        <w:rPr>
          <w:szCs w:val="24"/>
          <w:lang w:val="ro-RO"/>
        </w:rPr>
        <w:t>8 ore</w:t>
      </w:r>
      <w:r w:rsidRPr="00237593">
        <w:rPr>
          <w:szCs w:val="24"/>
          <w:lang w:val="ro-RO"/>
        </w:rPr>
        <w:t>:</w:t>
      </w:r>
      <w:r w:rsidR="0089474E" w:rsidRPr="00237593">
        <w:rPr>
          <w:szCs w:val="24"/>
          <w:lang w:val="ro-RO"/>
        </w:rPr>
        <w:t xml:space="preserve"> </w:t>
      </w:r>
      <w:r w:rsidR="00E9747D" w:rsidRPr="00237593">
        <w:rPr>
          <w:szCs w:val="24"/>
          <w:lang w:val="ro-RO"/>
        </w:rPr>
        <w:t xml:space="preserve">  </w:t>
      </w:r>
      <m:oMath>
        <m:r>
          <w:rPr>
            <w:rFonts w:ascii="Cambria Math" w:hAnsi="Cambria Math"/>
            <w:szCs w:val="24"/>
            <w:lang w:val="ro-RO"/>
          </w:rPr>
          <m:t>Cmed=</m:t>
        </m:r>
        <m:f>
          <m:fPr>
            <m:ctrlPr>
              <w:rPr>
                <w:rFonts w:ascii="Cambria Math" w:hAnsi="Cambria Math"/>
                <w:szCs w:val="24"/>
                <w:lang w:val="ro-RO"/>
              </w:rPr>
            </m:ctrlPr>
          </m:fPr>
          <m:num>
            <m:r>
              <w:rPr>
                <w:rFonts w:ascii="Cambria Math" w:hAnsi="Cambria Math"/>
                <w:szCs w:val="24"/>
                <w:lang w:val="ro-RO"/>
              </w:rPr>
              <m:t>Cmed*8</m:t>
            </m:r>
          </m:num>
          <m:den>
            <m:r>
              <w:rPr>
                <w:rFonts w:ascii="Cambria Math" w:hAnsi="Cambria Math"/>
                <w:szCs w:val="24"/>
                <w:lang w:val="ro-RO"/>
              </w:rPr>
              <m:t>nr. de ore lucrate pe zi</m:t>
            </m:r>
            <m:r>
              <m:rPr>
                <m:sty m:val="p"/>
              </m:rPr>
              <w:rPr>
                <w:rFonts w:ascii="Cambria Math" w:hAnsi="Cambria Math"/>
                <w:szCs w:val="24"/>
                <w:lang w:val="ro-RO"/>
              </w:rPr>
              <m:t xml:space="preserve"> </m:t>
            </m:r>
          </m:den>
        </m:f>
      </m:oMath>
    </w:p>
    <w:p w14:paraId="0DDC7EA2" w14:textId="77777777" w:rsidR="00FB05D9" w:rsidRPr="00237593" w:rsidRDefault="00FB05D9" w:rsidP="00FB05D9">
      <w:pPr>
        <w:pStyle w:val="a5"/>
        <w:spacing w:before="240" w:after="240"/>
        <w:ind w:left="709" w:firstLine="0"/>
        <w:rPr>
          <w:szCs w:val="24"/>
          <w:lang w:val="ro-RO"/>
        </w:rPr>
      </w:pPr>
    </w:p>
    <w:p w14:paraId="37A8A9B3" w14:textId="5EF2C785" w:rsidR="0089474E" w:rsidRDefault="008169D4" w:rsidP="00FB05D9">
      <w:pPr>
        <w:pStyle w:val="a5"/>
        <w:numPr>
          <w:ilvl w:val="0"/>
          <w:numId w:val="28"/>
        </w:numPr>
        <w:spacing w:before="240" w:after="240"/>
        <w:ind w:left="709"/>
        <w:rPr>
          <w:szCs w:val="24"/>
          <w:lang w:val="ro-RO"/>
        </w:rPr>
      </w:pPr>
      <w:r w:rsidRPr="00237593">
        <w:rPr>
          <w:szCs w:val="24"/>
          <w:lang w:val="ro-RO"/>
        </w:rPr>
        <w:t xml:space="preserve">durata timpului de muncă este mai mare de 40 de ore pe săptămână:        </w:t>
      </w:r>
      <m:oMath>
        <m:r>
          <w:rPr>
            <w:rFonts w:ascii="Cambria Math" w:hAnsi="Cambria Math"/>
            <w:szCs w:val="24"/>
            <w:lang w:val="ro-RO"/>
          </w:rPr>
          <m:t>Cmed=</m:t>
        </m:r>
        <m:f>
          <m:fPr>
            <m:ctrlPr>
              <w:rPr>
                <w:rFonts w:ascii="Cambria Math" w:hAnsi="Cambria Math"/>
                <w:szCs w:val="24"/>
                <w:lang w:val="ro-RO"/>
              </w:rPr>
            </m:ctrlPr>
          </m:fPr>
          <m:num>
            <m:r>
              <w:rPr>
                <w:rFonts w:ascii="Cambria Math" w:hAnsi="Cambria Math"/>
                <w:szCs w:val="24"/>
                <w:lang w:val="ro-RO"/>
              </w:rPr>
              <m:t>Cmed*40</m:t>
            </m:r>
          </m:num>
          <m:den>
            <m:r>
              <w:rPr>
                <w:rFonts w:ascii="Cambria Math" w:hAnsi="Cambria Math"/>
                <w:szCs w:val="24"/>
                <w:lang w:val="ro-RO"/>
              </w:rPr>
              <m:t>nr. de ore lucrate pe săptămână</m:t>
            </m:r>
            <m:r>
              <m:rPr>
                <m:sty m:val="p"/>
              </m:rPr>
              <w:rPr>
                <w:rFonts w:ascii="Cambria Math" w:hAnsi="Cambria Math"/>
                <w:szCs w:val="24"/>
                <w:lang w:val="ro-RO"/>
              </w:rPr>
              <m:t xml:space="preserve"> </m:t>
            </m:r>
          </m:den>
        </m:f>
      </m:oMath>
    </w:p>
    <w:p w14:paraId="177F4855" w14:textId="77777777" w:rsidR="00FB05D9" w:rsidRPr="00FB05D9" w:rsidRDefault="00FB05D9" w:rsidP="00FB05D9">
      <w:pPr>
        <w:pStyle w:val="a5"/>
        <w:rPr>
          <w:szCs w:val="24"/>
          <w:lang w:val="ro-RO"/>
        </w:rPr>
      </w:pPr>
    </w:p>
    <w:p w14:paraId="22DD1BC6" w14:textId="77777777" w:rsidR="00FB05D9" w:rsidRPr="00237593" w:rsidRDefault="00FB05D9" w:rsidP="00FB05D9">
      <w:pPr>
        <w:pStyle w:val="a5"/>
        <w:spacing w:before="240" w:after="240"/>
        <w:ind w:left="709" w:firstLine="0"/>
        <w:rPr>
          <w:szCs w:val="24"/>
          <w:lang w:val="ro-RO"/>
        </w:rPr>
      </w:pPr>
    </w:p>
    <w:p w14:paraId="6DD9D272" w14:textId="34EFF3A1" w:rsidR="0089474E" w:rsidRPr="00237593" w:rsidRDefault="00FB05D9" w:rsidP="00FB05D9">
      <w:pPr>
        <w:pStyle w:val="a5"/>
        <w:numPr>
          <w:ilvl w:val="0"/>
          <w:numId w:val="28"/>
        </w:numPr>
        <w:spacing w:before="240" w:after="240"/>
        <w:ind w:left="709"/>
        <w:rPr>
          <w:szCs w:val="24"/>
          <w:lang w:val="ro-RO"/>
        </w:rPr>
        <w:sectPr w:rsidR="0089474E" w:rsidRPr="00237593" w:rsidSect="00A1220A">
          <w:pgSz w:w="16838" w:h="11906" w:orient="landscape"/>
          <w:pgMar w:top="851" w:right="1134" w:bottom="1701" w:left="1134" w:header="709" w:footer="709" w:gutter="0"/>
          <w:cols w:space="708"/>
          <w:docGrid w:linePitch="360"/>
        </w:sectPr>
      </w:pPr>
      <w:r>
        <w:rPr>
          <w:szCs w:val="24"/>
          <w:lang w:val="ro-RO"/>
        </w:rPr>
        <w:t>î</w:t>
      </w:r>
      <w:r w:rsidR="0089474E" w:rsidRPr="00237593">
        <w:rPr>
          <w:szCs w:val="24"/>
          <w:lang w:val="ro-RO"/>
        </w:rPr>
        <w:t xml:space="preserve">n cazul că </w:t>
      </w:r>
      <w:r w:rsidR="008169D4" w:rsidRPr="00237593">
        <w:rPr>
          <w:szCs w:val="24"/>
          <w:lang w:val="ro-RO"/>
        </w:rPr>
        <w:t>durata zilnică a timpului de muncă este mai mare de 8 ore</w:t>
      </w:r>
      <w:r w:rsidR="0089474E" w:rsidRPr="00237593">
        <w:rPr>
          <w:szCs w:val="24"/>
          <w:lang w:val="ro-RO"/>
        </w:rPr>
        <w:t xml:space="preserve">, iar </w:t>
      </w:r>
      <w:r w:rsidR="008169D4" w:rsidRPr="00237593">
        <w:rPr>
          <w:szCs w:val="24"/>
          <w:lang w:val="ro-RO"/>
        </w:rPr>
        <w:t>durata timpului de muncă este mai mare de 40 de ore pe săptămână se va utiliza</w:t>
      </w:r>
      <w:r w:rsidR="00237593" w:rsidRPr="00237593">
        <w:rPr>
          <w:szCs w:val="24"/>
          <w:lang w:val="ro-RO"/>
        </w:rPr>
        <w:t xml:space="preserve"> </w:t>
      </w:r>
      <w:r w:rsidR="00D26028" w:rsidRPr="00237593">
        <w:rPr>
          <w:szCs w:val="24"/>
          <w:lang w:val="ro-RO"/>
        </w:rPr>
        <w:t xml:space="preserve">cea mai strică (mică ) </w:t>
      </w:r>
      <w:r w:rsidR="00512830" w:rsidRPr="00237593">
        <w:rPr>
          <w:szCs w:val="24"/>
          <w:shd w:val="clear" w:color="auto" w:fill="FFFFFF"/>
          <w:lang w:val="ro-RO"/>
        </w:rPr>
        <w:t>valoare</w:t>
      </w:r>
      <w:r w:rsidR="00D26028" w:rsidRPr="00237593">
        <w:rPr>
          <w:szCs w:val="24"/>
          <w:shd w:val="clear" w:color="auto" w:fill="FFFFFF"/>
          <w:lang w:val="ro-RO"/>
        </w:rPr>
        <w:t xml:space="preserve"> </w:t>
      </w:r>
      <w:r w:rsidR="00512830" w:rsidRPr="00237593">
        <w:rPr>
          <w:szCs w:val="24"/>
          <w:shd w:val="clear" w:color="auto" w:fill="FFFFFF"/>
          <w:lang w:val="ro-RO"/>
        </w:rPr>
        <w:t xml:space="preserve">a </w:t>
      </w:r>
      <w:r w:rsidR="00D26028" w:rsidRPr="00237593">
        <w:rPr>
          <w:szCs w:val="24"/>
          <w:shd w:val="clear" w:color="auto" w:fill="FFFFFF"/>
          <w:lang w:val="ro-RO"/>
        </w:rPr>
        <w:t>corectărilor</w:t>
      </w:r>
      <w:r w:rsidR="00237593" w:rsidRPr="00237593">
        <w:rPr>
          <w:szCs w:val="24"/>
          <w:lang w:val="ro-RO"/>
        </w:rPr>
        <w:t>.</w:t>
      </w:r>
    </w:p>
    <w:p w14:paraId="15151CF9" w14:textId="6DBB4B42" w:rsidR="007550FD" w:rsidRPr="004F70E5" w:rsidRDefault="007550FD" w:rsidP="007550FD">
      <w:pPr>
        <w:pStyle w:val="3"/>
        <w:tabs>
          <w:tab w:val="left" w:pos="7797"/>
        </w:tabs>
        <w:ind w:left="7513" w:firstLine="567"/>
        <w:rPr>
          <w:lang w:val="ro-RO"/>
        </w:rPr>
      </w:pPr>
      <w:r w:rsidRPr="004F70E5">
        <w:rPr>
          <w:lang w:val="ro-RO"/>
        </w:rPr>
        <w:lastRenderedPageBreak/>
        <w:t>Anexa nr. 2</w:t>
      </w:r>
    </w:p>
    <w:p w14:paraId="66052E0F" w14:textId="1FF773D2" w:rsidR="007550FD" w:rsidRPr="004F70E5" w:rsidRDefault="007550FD" w:rsidP="007550FD">
      <w:pPr>
        <w:ind w:left="5387" w:firstLine="0"/>
        <w:rPr>
          <w:lang w:val="ro-RO"/>
        </w:rPr>
      </w:pPr>
      <w:r w:rsidRPr="004F70E5">
        <w:rPr>
          <w:lang w:val="ro-RO"/>
        </w:rPr>
        <w:t>la Regulamentul privind protec</w:t>
      </w:r>
      <w:r w:rsidR="00F15478" w:rsidRPr="004F70E5">
        <w:rPr>
          <w:lang w:val="ro-RO"/>
        </w:rPr>
        <w:t>ț</w:t>
      </w:r>
      <w:r w:rsidRPr="004F70E5">
        <w:rPr>
          <w:lang w:val="ro-RO"/>
        </w:rPr>
        <w:t>ia sănătă</w:t>
      </w:r>
      <w:r w:rsidR="00F15478" w:rsidRPr="004F70E5">
        <w:rPr>
          <w:lang w:val="ro-RO"/>
        </w:rPr>
        <w:t>ț</w:t>
      </w:r>
      <w:r w:rsidRPr="004F70E5">
        <w:rPr>
          <w:lang w:val="ro-RO"/>
        </w:rPr>
        <w:t xml:space="preserve">ii </w:t>
      </w:r>
      <w:r w:rsidR="00F15478" w:rsidRPr="004F70E5">
        <w:rPr>
          <w:lang w:val="ro-RO"/>
        </w:rPr>
        <w:t>ș</w:t>
      </w:r>
      <w:r w:rsidRPr="004F70E5">
        <w:rPr>
          <w:lang w:val="ro-RO"/>
        </w:rPr>
        <w:t>i securită</w:t>
      </w:r>
      <w:r w:rsidR="00F15478" w:rsidRPr="004F70E5">
        <w:rPr>
          <w:lang w:val="ro-RO"/>
        </w:rPr>
        <w:t>ț</w:t>
      </w:r>
      <w:r w:rsidRPr="004F70E5">
        <w:rPr>
          <w:lang w:val="ro-RO"/>
        </w:rPr>
        <w:t>ii lucrătorilor împotriva riscurilor legate de prezen</w:t>
      </w:r>
      <w:r w:rsidR="00F15478" w:rsidRPr="004F70E5">
        <w:rPr>
          <w:lang w:val="ro-RO"/>
        </w:rPr>
        <w:t>ț</w:t>
      </w:r>
      <w:r w:rsidRPr="004F70E5">
        <w:rPr>
          <w:lang w:val="ro-RO"/>
        </w:rPr>
        <w:t>a agen</w:t>
      </w:r>
      <w:r w:rsidR="00F15478" w:rsidRPr="004F70E5">
        <w:rPr>
          <w:lang w:val="ro-RO"/>
        </w:rPr>
        <w:t>ț</w:t>
      </w:r>
      <w:r w:rsidRPr="004F70E5">
        <w:rPr>
          <w:lang w:val="ro-RO"/>
        </w:rPr>
        <w:t>ilor chimici la locul de muncă</w:t>
      </w:r>
    </w:p>
    <w:p w14:paraId="7EC94A07" w14:textId="0B29D81F" w:rsidR="00620FB8" w:rsidRPr="00C36C67" w:rsidRDefault="00620FB8" w:rsidP="00620FB8">
      <w:pPr>
        <w:rPr>
          <w:lang w:val="ro-RO"/>
        </w:rPr>
      </w:pPr>
    </w:p>
    <w:p w14:paraId="5F54CE30" w14:textId="5376F8BA" w:rsidR="00620FB8" w:rsidRDefault="00620FB8" w:rsidP="00620FB8">
      <w:pPr>
        <w:rPr>
          <w:lang w:val="ro-RO"/>
        </w:rPr>
      </w:pPr>
    </w:p>
    <w:p w14:paraId="1630E9FD" w14:textId="6D8D5065" w:rsidR="00620FB8" w:rsidRDefault="00620FB8" w:rsidP="00620FB8">
      <w:pPr>
        <w:rPr>
          <w:lang w:val="ro-RO"/>
        </w:rPr>
      </w:pPr>
    </w:p>
    <w:p w14:paraId="4772E515" w14:textId="52B73704" w:rsidR="007550FD" w:rsidRPr="00147F46" w:rsidRDefault="007550FD" w:rsidP="007550FD">
      <w:pPr>
        <w:ind w:firstLine="0"/>
        <w:jc w:val="center"/>
        <w:rPr>
          <w:color w:val="333333"/>
          <w:shd w:val="clear" w:color="auto" w:fill="FFFFFF"/>
          <w:lang w:val="ro-RO" w:eastAsia="ro-RO"/>
        </w:rPr>
      </w:pPr>
      <w:r w:rsidRPr="00147F46">
        <w:rPr>
          <w:b/>
          <w:bCs/>
          <w:color w:val="333333"/>
          <w:shd w:val="clear" w:color="auto" w:fill="FFFFFF"/>
          <w:lang w:val="ro-RO" w:eastAsia="ro-RO"/>
        </w:rPr>
        <w:t>INTERDIC</w:t>
      </w:r>
      <w:r w:rsidR="00F15478">
        <w:rPr>
          <w:b/>
          <w:bCs/>
          <w:color w:val="333333"/>
          <w:shd w:val="clear" w:color="auto" w:fill="FFFFFF"/>
          <w:lang w:val="ro-RO" w:eastAsia="ro-RO"/>
        </w:rPr>
        <w:t>Ț</w:t>
      </w:r>
      <w:r w:rsidRPr="00147F46">
        <w:rPr>
          <w:b/>
          <w:bCs/>
          <w:color w:val="333333"/>
          <w:shd w:val="clear" w:color="auto" w:fill="FFFFFF"/>
          <w:lang w:val="ro-RO" w:eastAsia="ro-RO"/>
        </w:rPr>
        <w:t>II</w:t>
      </w:r>
    </w:p>
    <w:p w14:paraId="1DCB3B7C" w14:textId="03D47836" w:rsidR="007550FD" w:rsidRDefault="007550FD" w:rsidP="007550FD">
      <w:pPr>
        <w:rPr>
          <w:color w:val="333333"/>
          <w:shd w:val="clear" w:color="auto" w:fill="FFFFFF"/>
          <w:lang w:val="ro-RO" w:eastAsia="ro-RO"/>
        </w:rPr>
      </w:pPr>
      <w:r w:rsidRPr="00147F46">
        <w:rPr>
          <w:color w:val="333333"/>
          <w:shd w:val="clear" w:color="auto" w:fill="FFFFFF"/>
          <w:lang w:val="ro-RO" w:eastAsia="ro-RO"/>
        </w:rPr>
        <w:t>Se interzice producerea sau utilizarea la locul de muncă a agen</w:t>
      </w:r>
      <w:r w:rsidR="00F15478">
        <w:rPr>
          <w:color w:val="333333"/>
          <w:shd w:val="clear" w:color="auto" w:fill="FFFFFF"/>
          <w:lang w:val="ro-RO" w:eastAsia="ro-RO"/>
        </w:rPr>
        <w:t>ț</w:t>
      </w:r>
      <w:r w:rsidRPr="00147F46">
        <w:rPr>
          <w:color w:val="333333"/>
          <w:shd w:val="clear" w:color="auto" w:fill="FFFFFF"/>
          <w:lang w:val="ro-RO" w:eastAsia="ro-RO"/>
        </w:rPr>
        <w:t>ilor chimici prezenta</w:t>
      </w:r>
      <w:r w:rsidR="00F15478">
        <w:rPr>
          <w:color w:val="333333"/>
          <w:shd w:val="clear" w:color="auto" w:fill="FFFFFF"/>
          <w:lang w:val="ro-RO" w:eastAsia="ro-RO"/>
        </w:rPr>
        <w:t>ț</w:t>
      </w:r>
      <w:r w:rsidRPr="00147F46">
        <w:rPr>
          <w:color w:val="333333"/>
          <w:shd w:val="clear" w:color="auto" w:fill="FFFFFF"/>
          <w:lang w:val="ro-RO" w:eastAsia="ro-RO"/>
        </w:rPr>
        <w:t xml:space="preserve">i mai jos, precum </w:t>
      </w:r>
      <w:r w:rsidR="00F15478">
        <w:rPr>
          <w:color w:val="333333"/>
          <w:shd w:val="clear" w:color="auto" w:fill="FFFFFF"/>
          <w:lang w:val="ro-RO" w:eastAsia="ro-RO"/>
        </w:rPr>
        <w:t>ș</w:t>
      </w:r>
      <w:r w:rsidRPr="00147F46">
        <w:rPr>
          <w:color w:val="333333"/>
          <w:shd w:val="clear" w:color="auto" w:fill="FFFFFF"/>
          <w:lang w:val="ro-RO" w:eastAsia="ro-RO"/>
        </w:rPr>
        <w:t>i activită</w:t>
      </w:r>
      <w:r w:rsidR="00F15478">
        <w:rPr>
          <w:color w:val="333333"/>
          <w:shd w:val="clear" w:color="auto" w:fill="FFFFFF"/>
          <w:lang w:val="ro-RO" w:eastAsia="ro-RO"/>
        </w:rPr>
        <w:t>ț</w:t>
      </w:r>
      <w:r w:rsidRPr="00147F46">
        <w:rPr>
          <w:color w:val="333333"/>
          <w:shd w:val="clear" w:color="auto" w:fill="FFFFFF"/>
          <w:lang w:val="ro-RO" w:eastAsia="ro-RO"/>
        </w:rPr>
        <w:t xml:space="preserve">ile care îi implică. </w:t>
      </w:r>
    </w:p>
    <w:p w14:paraId="18B5CA42" w14:textId="1E6FCFD8" w:rsidR="007550FD" w:rsidRPr="00E446BD" w:rsidRDefault="007550FD" w:rsidP="007550FD">
      <w:pPr>
        <w:pStyle w:val="a5"/>
        <w:numPr>
          <w:ilvl w:val="0"/>
          <w:numId w:val="23"/>
        </w:numPr>
        <w:rPr>
          <w:b/>
          <w:bCs/>
          <w:color w:val="333333"/>
          <w:shd w:val="clear" w:color="auto" w:fill="FFFFFF"/>
          <w:lang w:val="ro-RO" w:eastAsia="ro-RO"/>
        </w:rPr>
      </w:pPr>
      <w:r w:rsidRPr="00E446BD">
        <w:rPr>
          <w:b/>
          <w:bCs/>
          <w:color w:val="333333"/>
          <w:shd w:val="clear" w:color="auto" w:fill="FFFFFF"/>
          <w:lang w:val="ro-RO" w:eastAsia="ro-RO"/>
        </w:rPr>
        <w:t>Agen</w:t>
      </w:r>
      <w:r w:rsidR="00F15478">
        <w:rPr>
          <w:b/>
          <w:bCs/>
          <w:color w:val="333333"/>
          <w:shd w:val="clear" w:color="auto" w:fill="FFFFFF"/>
          <w:lang w:val="ro-RO" w:eastAsia="ro-RO"/>
        </w:rPr>
        <w:t>ț</w:t>
      </w:r>
      <w:r w:rsidRPr="00E446BD">
        <w:rPr>
          <w:b/>
          <w:bCs/>
          <w:color w:val="333333"/>
          <w:shd w:val="clear" w:color="auto" w:fill="FFFFFF"/>
          <w:lang w:val="ro-RO" w:eastAsia="ro-RO"/>
        </w:rPr>
        <w:t>i chimici</w:t>
      </w:r>
    </w:p>
    <w:p w14:paraId="111D0106" w14:textId="3F1EE82A" w:rsidR="007550FD" w:rsidRPr="00147F46" w:rsidRDefault="007550FD" w:rsidP="007550FD">
      <w:pPr>
        <w:rPr>
          <w:color w:val="333333"/>
          <w:shd w:val="clear" w:color="auto" w:fill="FFFFFF"/>
          <w:lang w:val="ro-RO" w:eastAsia="ro-RO"/>
        </w:rPr>
      </w:pPr>
      <w:r w:rsidRPr="00147F46">
        <w:rPr>
          <w:color w:val="333333"/>
          <w:shd w:val="clear" w:color="auto" w:fill="FFFFFF"/>
          <w:lang w:val="ro-RO" w:eastAsia="ro-RO"/>
        </w:rPr>
        <w:t>Interdic</w:t>
      </w:r>
      <w:r w:rsidR="00F15478">
        <w:rPr>
          <w:color w:val="333333"/>
          <w:shd w:val="clear" w:color="auto" w:fill="FFFFFF"/>
          <w:lang w:val="ro-RO" w:eastAsia="ro-RO"/>
        </w:rPr>
        <w:t>ț</w:t>
      </w:r>
      <w:r w:rsidRPr="00147F46">
        <w:rPr>
          <w:color w:val="333333"/>
          <w:shd w:val="clear" w:color="auto" w:fill="FFFFFF"/>
          <w:lang w:val="ro-RO" w:eastAsia="ro-RO"/>
        </w:rPr>
        <w:t>iile nu se aplică dacă agentul chimic este prezent în alt agent chimic sau este de</w:t>
      </w:r>
      <w:r w:rsidR="00F15478">
        <w:rPr>
          <w:color w:val="333333"/>
          <w:shd w:val="clear" w:color="auto" w:fill="FFFFFF"/>
          <w:lang w:val="ro-RO" w:eastAsia="ro-RO"/>
        </w:rPr>
        <w:t>ș</w:t>
      </w:r>
      <w:r w:rsidRPr="00147F46">
        <w:rPr>
          <w:color w:val="333333"/>
          <w:shd w:val="clear" w:color="auto" w:fill="FFFFFF"/>
          <w:lang w:val="ro-RO" w:eastAsia="ro-RO"/>
        </w:rPr>
        <w:t>eu, dacă valoarea concentra</w:t>
      </w:r>
      <w:r w:rsidR="00F15478">
        <w:rPr>
          <w:color w:val="333333"/>
          <w:shd w:val="clear" w:color="auto" w:fill="FFFFFF"/>
          <w:lang w:val="ro-RO" w:eastAsia="ro-RO"/>
        </w:rPr>
        <w:t>ț</w:t>
      </w:r>
      <w:r w:rsidRPr="00147F46">
        <w:rPr>
          <w:color w:val="333333"/>
          <w:shd w:val="clear" w:color="auto" w:fill="FFFFFF"/>
          <w:lang w:val="ro-RO" w:eastAsia="ro-RO"/>
        </w:rPr>
        <w:t xml:space="preserve">iei sale este mai mică </w:t>
      </w:r>
      <w:r w:rsidR="004F70E5" w:rsidRPr="00147F46">
        <w:rPr>
          <w:color w:val="333333"/>
          <w:shd w:val="clear" w:color="auto" w:fill="FFFFFF"/>
          <w:lang w:val="ro-RO" w:eastAsia="ro-RO"/>
        </w:rPr>
        <w:t>decât</w:t>
      </w:r>
      <w:r w:rsidRPr="00147F46">
        <w:rPr>
          <w:color w:val="333333"/>
          <w:shd w:val="clear" w:color="auto" w:fill="FFFFFF"/>
          <w:lang w:val="ro-RO" w:eastAsia="ro-RO"/>
        </w:rPr>
        <w:t xml:space="preserve"> valoarea-limită de 0,1% măsurată în procente de greutate.</w:t>
      </w:r>
    </w:p>
    <w:tbl>
      <w:tblPr>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6"/>
        <w:gridCol w:w="2410"/>
        <w:gridCol w:w="5565"/>
      </w:tblGrid>
      <w:tr w:rsidR="007550FD" w:rsidRPr="00E56A34" w14:paraId="274E9AAC" w14:textId="77777777" w:rsidTr="00CD0D92">
        <w:trPr>
          <w:cantSplit/>
          <w:trHeight w:val="334"/>
        </w:trPr>
        <w:tc>
          <w:tcPr>
            <w:tcW w:w="1846" w:type="dxa"/>
            <w:vAlign w:val="center"/>
          </w:tcPr>
          <w:p w14:paraId="20BCFBC1" w14:textId="77777777" w:rsidR="007550FD" w:rsidRPr="00147F46" w:rsidRDefault="007550FD" w:rsidP="00B83AD7">
            <w:pPr>
              <w:ind w:firstLine="0"/>
              <w:jc w:val="center"/>
              <w:rPr>
                <w:b/>
                <w:bCs/>
                <w:lang w:val="ro-RO" w:eastAsia="ro-RO"/>
              </w:rPr>
            </w:pPr>
            <w:bookmarkStart w:id="4" w:name="_Hlk161416590"/>
            <w:r w:rsidRPr="00147F46">
              <w:rPr>
                <w:b/>
                <w:bCs/>
                <w:color w:val="000000" w:themeColor="text1"/>
                <w:lang w:val="ro-RO"/>
              </w:rPr>
              <w:t xml:space="preserve">CAS </w:t>
            </w:r>
            <w:r w:rsidRPr="00147F46">
              <w:rPr>
                <w:b/>
                <w:bCs/>
                <w:color w:val="000000" w:themeColor="text1"/>
                <w:vertAlign w:val="superscript"/>
                <w:lang w:val="ro-RO"/>
              </w:rPr>
              <w:t>1</w:t>
            </w:r>
          </w:p>
        </w:tc>
        <w:tc>
          <w:tcPr>
            <w:tcW w:w="2410" w:type="dxa"/>
            <w:vAlign w:val="center"/>
          </w:tcPr>
          <w:p w14:paraId="0D12D3EA" w14:textId="77777777" w:rsidR="007550FD" w:rsidRPr="00147F46" w:rsidRDefault="007550FD" w:rsidP="00B83AD7">
            <w:pPr>
              <w:ind w:hanging="4"/>
              <w:jc w:val="center"/>
              <w:rPr>
                <w:b/>
                <w:bCs/>
                <w:lang w:val="ro-RO" w:eastAsia="ro-RO"/>
              </w:rPr>
            </w:pPr>
            <w:r w:rsidRPr="00147F46">
              <w:rPr>
                <w:b/>
                <w:bCs/>
                <w:color w:val="000000" w:themeColor="text1"/>
                <w:lang w:val="ro-RO"/>
              </w:rPr>
              <w:t>EINECS</w:t>
            </w:r>
            <w:r w:rsidRPr="00147F46">
              <w:rPr>
                <w:b/>
                <w:bCs/>
                <w:color w:val="000000" w:themeColor="text1"/>
                <w:vertAlign w:val="superscript"/>
                <w:lang w:val="ro-RO"/>
              </w:rPr>
              <w:t>2</w:t>
            </w:r>
          </w:p>
        </w:tc>
        <w:tc>
          <w:tcPr>
            <w:tcW w:w="5565" w:type="dxa"/>
            <w:shd w:val="clear" w:color="auto" w:fill="auto"/>
            <w:tcMar>
              <w:top w:w="0" w:type="dxa"/>
              <w:left w:w="108" w:type="dxa"/>
              <w:bottom w:w="0" w:type="dxa"/>
              <w:right w:w="108" w:type="dxa"/>
            </w:tcMar>
            <w:vAlign w:val="center"/>
            <w:hideMark/>
          </w:tcPr>
          <w:p w14:paraId="26585F59" w14:textId="77777777" w:rsidR="007550FD" w:rsidRPr="00147F46" w:rsidRDefault="007550FD" w:rsidP="00B83AD7">
            <w:pPr>
              <w:ind w:firstLine="32"/>
              <w:jc w:val="center"/>
              <w:rPr>
                <w:lang w:val="ro-RO" w:eastAsia="ro-RO"/>
              </w:rPr>
            </w:pPr>
            <w:r w:rsidRPr="00147F46">
              <w:rPr>
                <w:b/>
                <w:bCs/>
                <w:lang w:val="ro-RO"/>
              </w:rPr>
              <w:t>Denumirea agentului</w:t>
            </w:r>
          </w:p>
        </w:tc>
      </w:tr>
      <w:tr w:rsidR="00A11B15" w:rsidRPr="00E56A34" w14:paraId="05B83009" w14:textId="77777777" w:rsidTr="00F15478">
        <w:trPr>
          <w:trHeight w:val="287"/>
        </w:trPr>
        <w:tc>
          <w:tcPr>
            <w:tcW w:w="1846" w:type="dxa"/>
            <w:vAlign w:val="center"/>
          </w:tcPr>
          <w:p w14:paraId="0D907AF3" w14:textId="3588F991" w:rsidR="00A11B15" w:rsidRPr="00A20A0E" w:rsidRDefault="00A11B15" w:rsidP="00A11B15">
            <w:pPr>
              <w:ind w:firstLine="0"/>
              <w:rPr>
                <w:lang w:val="ro-RO" w:eastAsia="ro-RO"/>
              </w:rPr>
            </w:pPr>
            <w:r w:rsidRPr="00A20A0E">
              <w:rPr>
                <w:color w:val="000000"/>
                <w:lang w:val="ro-RO"/>
              </w:rPr>
              <w:t>91-59-8</w:t>
            </w:r>
          </w:p>
        </w:tc>
        <w:tc>
          <w:tcPr>
            <w:tcW w:w="2410" w:type="dxa"/>
            <w:vAlign w:val="center"/>
          </w:tcPr>
          <w:p w14:paraId="7AC9742C" w14:textId="06AA2E68" w:rsidR="00A11B15" w:rsidRPr="00A20A0E" w:rsidRDefault="00A11B15" w:rsidP="00A11B15">
            <w:pPr>
              <w:ind w:firstLine="0"/>
              <w:rPr>
                <w:lang w:val="ro-RO" w:eastAsia="ro-RO"/>
              </w:rPr>
            </w:pPr>
            <w:r w:rsidRPr="00A20A0E">
              <w:rPr>
                <w:color w:val="000000"/>
                <w:lang w:val="ro-RO"/>
              </w:rPr>
              <w:t>202-080-4</w:t>
            </w:r>
          </w:p>
        </w:tc>
        <w:tc>
          <w:tcPr>
            <w:tcW w:w="5565" w:type="dxa"/>
            <w:shd w:val="clear" w:color="auto" w:fill="auto"/>
            <w:tcMar>
              <w:top w:w="0" w:type="dxa"/>
              <w:left w:w="108" w:type="dxa"/>
              <w:bottom w:w="0" w:type="dxa"/>
              <w:right w:w="108" w:type="dxa"/>
            </w:tcMar>
            <w:vAlign w:val="center"/>
          </w:tcPr>
          <w:p w14:paraId="1D7AA928" w14:textId="1FEBE0BC" w:rsidR="00A11B15" w:rsidRPr="00A20A0E" w:rsidRDefault="00A11B15" w:rsidP="00A11B15">
            <w:pPr>
              <w:ind w:firstLine="0"/>
              <w:rPr>
                <w:lang w:val="ro-RO" w:eastAsia="ro-RO"/>
              </w:rPr>
            </w:pPr>
            <w:r w:rsidRPr="00A20A0E">
              <w:rPr>
                <w:color w:val="000000"/>
                <w:lang w:val="ro-RO"/>
              </w:rPr>
              <w:t xml:space="preserve">2 naftilamină </w:t>
            </w:r>
            <w:r w:rsidR="00F15478">
              <w:rPr>
                <w:color w:val="000000"/>
                <w:lang w:val="ro-RO"/>
              </w:rPr>
              <w:t>ș</w:t>
            </w:r>
            <w:r w:rsidRPr="00A20A0E">
              <w:rPr>
                <w:color w:val="000000"/>
                <w:lang w:val="ro-RO"/>
              </w:rPr>
              <w:t>i deriva</w:t>
            </w:r>
            <w:r w:rsidR="00F15478">
              <w:rPr>
                <w:color w:val="000000"/>
                <w:lang w:val="ro-RO"/>
              </w:rPr>
              <w:t>ț</w:t>
            </w:r>
            <w:r w:rsidRPr="00A20A0E">
              <w:rPr>
                <w:color w:val="000000"/>
                <w:lang w:val="ro-RO"/>
              </w:rPr>
              <w:t>ii săi</w:t>
            </w:r>
          </w:p>
        </w:tc>
      </w:tr>
      <w:tr w:rsidR="00A11B15" w:rsidRPr="00E56A34" w14:paraId="7476049B" w14:textId="77777777" w:rsidTr="00F15478">
        <w:trPr>
          <w:trHeight w:val="250"/>
        </w:trPr>
        <w:tc>
          <w:tcPr>
            <w:tcW w:w="1846" w:type="dxa"/>
            <w:vAlign w:val="center"/>
          </w:tcPr>
          <w:p w14:paraId="06178E35" w14:textId="381CD19F" w:rsidR="00A11B15" w:rsidRPr="00A20A0E" w:rsidRDefault="00A11B15" w:rsidP="00A11B15">
            <w:pPr>
              <w:ind w:firstLine="0"/>
              <w:rPr>
                <w:lang w:val="ro-RO" w:eastAsia="ro-RO"/>
              </w:rPr>
            </w:pPr>
            <w:r w:rsidRPr="00A20A0E">
              <w:rPr>
                <w:lang w:val="ro-RO"/>
              </w:rPr>
              <w:t>50-32-8</w:t>
            </w:r>
          </w:p>
        </w:tc>
        <w:tc>
          <w:tcPr>
            <w:tcW w:w="2410" w:type="dxa"/>
            <w:vAlign w:val="center"/>
          </w:tcPr>
          <w:p w14:paraId="50B73EED" w14:textId="2E5F489E" w:rsidR="00A11B15" w:rsidRPr="00A20A0E" w:rsidRDefault="00A11B15" w:rsidP="00A11B15">
            <w:pPr>
              <w:ind w:firstLine="0"/>
              <w:rPr>
                <w:lang w:val="ro-RO" w:eastAsia="ro-RO"/>
              </w:rPr>
            </w:pPr>
            <w:r w:rsidRPr="00A20A0E">
              <w:rPr>
                <w:color w:val="000000"/>
                <w:lang w:val="ro-RO"/>
              </w:rPr>
              <w:t>200-028-5</w:t>
            </w:r>
          </w:p>
        </w:tc>
        <w:tc>
          <w:tcPr>
            <w:tcW w:w="5565" w:type="dxa"/>
            <w:shd w:val="clear" w:color="auto" w:fill="auto"/>
            <w:tcMar>
              <w:top w:w="0" w:type="dxa"/>
              <w:left w:w="108" w:type="dxa"/>
              <w:bottom w:w="0" w:type="dxa"/>
              <w:right w:w="108" w:type="dxa"/>
            </w:tcMar>
            <w:vAlign w:val="center"/>
          </w:tcPr>
          <w:p w14:paraId="13F9E294" w14:textId="59A4E821" w:rsidR="00A11B15" w:rsidRPr="00A20A0E" w:rsidRDefault="00A11B15" w:rsidP="00A11B15">
            <w:pPr>
              <w:ind w:firstLine="0"/>
              <w:rPr>
                <w:lang w:val="ro-RO" w:eastAsia="ro-RO"/>
              </w:rPr>
            </w:pPr>
            <w:r w:rsidRPr="00A20A0E">
              <w:rPr>
                <w:lang w:val="ro-RO"/>
              </w:rPr>
              <w:t>3,4 benzpiren</w:t>
            </w:r>
          </w:p>
        </w:tc>
      </w:tr>
      <w:tr w:rsidR="00A11B15" w:rsidRPr="00E56A34" w14:paraId="20BC7ACE" w14:textId="77777777" w:rsidTr="00F15478">
        <w:trPr>
          <w:trHeight w:val="253"/>
        </w:trPr>
        <w:tc>
          <w:tcPr>
            <w:tcW w:w="1846" w:type="dxa"/>
            <w:vAlign w:val="center"/>
          </w:tcPr>
          <w:p w14:paraId="6E9B9B07" w14:textId="4E707EB9" w:rsidR="00A11B15" w:rsidRPr="00A20A0E" w:rsidRDefault="00A11B15" w:rsidP="00A11B15">
            <w:pPr>
              <w:ind w:firstLine="0"/>
              <w:rPr>
                <w:lang w:val="ro-RO" w:eastAsia="ro-RO"/>
              </w:rPr>
            </w:pPr>
            <w:r w:rsidRPr="00A20A0E">
              <w:rPr>
                <w:color w:val="000000"/>
                <w:lang w:val="ro-RO"/>
              </w:rPr>
              <w:t>92-67-1</w:t>
            </w:r>
          </w:p>
        </w:tc>
        <w:tc>
          <w:tcPr>
            <w:tcW w:w="2410" w:type="dxa"/>
            <w:vAlign w:val="center"/>
          </w:tcPr>
          <w:p w14:paraId="62974AF6" w14:textId="2316BD1F" w:rsidR="00A11B15" w:rsidRPr="00A20A0E" w:rsidRDefault="00A11B15" w:rsidP="00A11B15">
            <w:pPr>
              <w:ind w:firstLine="0"/>
              <w:rPr>
                <w:lang w:val="ro-RO" w:eastAsia="ro-RO"/>
              </w:rPr>
            </w:pPr>
            <w:r w:rsidRPr="00A20A0E">
              <w:rPr>
                <w:color w:val="000000"/>
                <w:lang w:val="ro-RO"/>
              </w:rPr>
              <w:t>202-177-1</w:t>
            </w:r>
          </w:p>
        </w:tc>
        <w:tc>
          <w:tcPr>
            <w:tcW w:w="5565" w:type="dxa"/>
            <w:shd w:val="clear" w:color="auto" w:fill="auto"/>
            <w:tcMar>
              <w:top w:w="0" w:type="dxa"/>
              <w:left w:w="108" w:type="dxa"/>
              <w:bottom w:w="0" w:type="dxa"/>
              <w:right w:w="108" w:type="dxa"/>
            </w:tcMar>
            <w:vAlign w:val="center"/>
          </w:tcPr>
          <w:p w14:paraId="2E4ED134" w14:textId="5EC47FB2" w:rsidR="00A11B15" w:rsidRPr="00A20A0E" w:rsidRDefault="00A11B15" w:rsidP="00A11B15">
            <w:pPr>
              <w:ind w:firstLine="0"/>
              <w:rPr>
                <w:lang w:val="ro-RO" w:eastAsia="ro-RO"/>
              </w:rPr>
            </w:pPr>
            <w:r w:rsidRPr="00A20A0E">
              <w:rPr>
                <w:color w:val="000000"/>
                <w:lang w:val="ro-RO"/>
              </w:rPr>
              <w:t xml:space="preserve">4 aminodifenil </w:t>
            </w:r>
            <w:r w:rsidR="00F15478">
              <w:rPr>
                <w:color w:val="000000"/>
                <w:lang w:val="ro-RO"/>
              </w:rPr>
              <w:t>ș</w:t>
            </w:r>
            <w:r w:rsidRPr="00A20A0E">
              <w:rPr>
                <w:color w:val="000000"/>
                <w:lang w:val="ro-RO"/>
              </w:rPr>
              <w:t>i deriva</w:t>
            </w:r>
            <w:r w:rsidR="00F15478">
              <w:rPr>
                <w:color w:val="000000"/>
                <w:lang w:val="ro-RO"/>
              </w:rPr>
              <w:t>ț</w:t>
            </w:r>
            <w:r w:rsidRPr="00A20A0E">
              <w:rPr>
                <w:color w:val="000000"/>
                <w:lang w:val="ro-RO"/>
              </w:rPr>
              <w:t>ii săi</w:t>
            </w:r>
          </w:p>
        </w:tc>
      </w:tr>
      <w:tr w:rsidR="00A11B15" w:rsidRPr="00E56A34" w14:paraId="1318A3A6" w14:textId="77777777" w:rsidTr="00F15478">
        <w:trPr>
          <w:trHeight w:val="39"/>
        </w:trPr>
        <w:tc>
          <w:tcPr>
            <w:tcW w:w="1846" w:type="dxa"/>
            <w:vAlign w:val="center"/>
          </w:tcPr>
          <w:p w14:paraId="79BFEC2D" w14:textId="4244D269" w:rsidR="00A11B15" w:rsidRPr="00A20A0E" w:rsidRDefault="00A11B15" w:rsidP="00A11B15">
            <w:pPr>
              <w:ind w:firstLine="0"/>
              <w:rPr>
                <w:lang w:val="ro-RO" w:eastAsia="ro-RO"/>
              </w:rPr>
            </w:pPr>
            <w:r w:rsidRPr="00A20A0E">
              <w:rPr>
                <w:color w:val="000000"/>
                <w:lang w:val="ro-RO"/>
              </w:rPr>
              <w:t>92-93-3</w:t>
            </w:r>
          </w:p>
        </w:tc>
        <w:tc>
          <w:tcPr>
            <w:tcW w:w="2410" w:type="dxa"/>
            <w:vAlign w:val="center"/>
          </w:tcPr>
          <w:p w14:paraId="52D47528" w14:textId="39ED8ADA" w:rsidR="00A11B15" w:rsidRPr="00A20A0E" w:rsidRDefault="00A11B15" w:rsidP="00A11B15">
            <w:pPr>
              <w:ind w:firstLine="0"/>
              <w:rPr>
                <w:lang w:val="ro-RO" w:eastAsia="ro-RO"/>
              </w:rPr>
            </w:pPr>
            <w:r w:rsidRPr="00A20A0E">
              <w:rPr>
                <w:color w:val="000000"/>
                <w:lang w:val="ro-RO"/>
              </w:rPr>
              <w:t>202-204-7</w:t>
            </w:r>
          </w:p>
        </w:tc>
        <w:tc>
          <w:tcPr>
            <w:tcW w:w="5565" w:type="dxa"/>
            <w:shd w:val="clear" w:color="auto" w:fill="auto"/>
            <w:tcMar>
              <w:top w:w="0" w:type="dxa"/>
              <w:left w:w="108" w:type="dxa"/>
              <w:bottom w:w="0" w:type="dxa"/>
              <w:right w:w="108" w:type="dxa"/>
            </w:tcMar>
            <w:vAlign w:val="center"/>
          </w:tcPr>
          <w:p w14:paraId="698AF652" w14:textId="0D9BEBBA" w:rsidR="00A11B15" w:rsidRPr="00A20A0E" w:rsidRDefault="00A11B15" w:rsidP="00A11B15">
            <w:pPr>
              <w:ind w:firstLine="0"/>
              <w:rPr>
                <w:lang w:val="ro-RO" w:eastAsia="ro-RO"/>
              </w:rPr>
            </w:pPr>
            <w:r w:rsidRPr="00A20A0E">
              <w:rPr>
                <w:color w:val="000000"/>
                <w:lang w:val="ro-RO"/>
              </w:rPr>
              <w:t>4 nitrodifenil</w:t>
            </w:r>
          </w:p>
        </w:tc>
      </w:tr>
      <w:tr w:rsidR="00A11B15" w:rsidRPr="00E56A34" w14:paraId="628F8AC3" w14:textId="77777777" w:rsidTr="00F15478">
        <w:trPr>
          <w:trHeight w:val="39"/>
        </w:trPr>
        <w:tc>
          <w:tcPr>
            <w:tcW w:w="1846" w:type="dxa"/>
            <w:vAlign w:val="center"/>
          </w:tcPr>
          <w:p w14:paraId="6C06DA94" w14:textId="226B46CC" w:rsidR="00A11B15" w:rsidRPr="00A20A0E" w:rsidRDefault="00A11B15" w:rsidP="00A11B15">
            <w:pPr>
              <w:ind w:firstLine="0"/>
              <w:rPr>
                <w:lang w:val="ro-RO"/>
              </w:rPr>
            </w:pPr>
            <w:r w:rsidRPr="00A20A0E">
              <w:rPr>
                <w:color w:val="000000"/>
                <w:lang w:val="ro-RO"/>
              </w:rPr>
              <w:t>92-87-5</w:t>
            </w:r>
          </w:p>
        </w:tc>
        <w:tc>
          <w:tcPr>
            <w:tcW w:w="2410" w:type="dxa"/>
            <w:vAlign w:val="center"/>
          </w:tcPr>
          <w:p w14:paraId="5DFC4717" w14:textId="5B31D9F2" w:rsidR="00A11B15" w:rsidRPr="00A20A0E" w:rsidRDefault="00A11B15" w:rsidP="00A11B15">
            <w:pPr>
              <w:ind w:firstLine="0"/>
              <w:rPr>
                <w:lang w:val="ro-RO"/>
              </w:rPr>
            </w:pPr>
            <w:r w:rsidRPr="00A20A0E">
              <w:rPr>
                <w:color w:val="000000"/>
                <w:lang w:val="ro-RO"/>
              </w:rPr>
              <w:t>202-199-1</w:t>
            </w:r>
          </w:p>
        </w:tc>
        <w:tc>
          <w:tcPr>
            <w:tcW w:w="5565" w:type="dxa"/>
            <w:shd w:val="clear" w:color="auto" w:fill="auto"/>
            <w:tcMar>
              <w:top w:w="0" w:type="dxa"/>
              <w:left w:w="108" w:type="dxa"/>
              <w:bottom w:w="0" w:type="dxa"/>
              <w:right w:w="108" w:type="dxa"/>
            </w:tcMar>
            <w:vAlign w:val="center"/>
          </w:tcPr>
          <w:p w14:paraId="324029C7" w14:textId="12C65BE4" w:rsidR="00A11B15" w:rsidRPr="00A20A0E" w:rsidRDefault="00A11B15" w:rsidP="00A11B15">
            <w:pPr>
              <w:ind w:firstLine="0"/>
              <w:rPr>
                <w:lang w:val="ro-RO" w:eastAsia="ro-RO"/>
              </w:rPr>
            </w:pPr>
            <w:r w:rsidRPr="00A20A0E">
              <w:rPr>
                <w:color w:val="000000"/>
                <w:lang w:val="ro-RO"/>
              </w:rPr>
              <w:t xml:space="preserve">Benzidină </w:t>
            </w:r>
            <w:r w:rsidR="00F15478">
              <w:rPr>
                <w:color w:val="000000"/>
                <w:lang w:val="ro-RO"/>
              </w:rPr>
              <w:t>ș</w:t>
            </w:r>
            <w:r w:rsidRPr="00A20A0E">
              <w:rPr>
                <w:color w:val="000000"/>
                <w:lang w:val="ro-RO"/>
              </w:rPr>
              <w:t>i deriva</w:t>
            </w:r>
            <w:r w:rsidR="00F15478">
              <w:rPr>
                <w:color w:val="000000"/>
                <w:lang w:val="ro-RO"/>
              </w:rPr>
              <w:t>ț</w:t>
            </w:r>
            <w:r w:rsidRPr="00A20A0E">
              <w:rPr>
                <w:color w:val="000000"/>
                <w:lang w:val="ro-RO"/>
              </w:rPr>
              <w:t>ii săi</w:t>
            </w:r>
          </w:p>
        </w:tc>
      </w:tr>
      <w:tr w:rsidR="00A11B15" w:rsidRPr="00E56A34" w14:paraId="0CC6F718" w14:textId="77777777" w:rsidTr="00F15478">
        <w:trPr>
          <w:trHeight w:val="39"/>
        </w:trPr>
        <w:tc>
          <w:tcPr>
            <w:tcW w:w="1846" w:type="dxa"/>
            <w:vAlign w:val="center"/>
          </w:tcPr>
          <w:p w14:paraId="37CB4204" w14:textId="36B855A1" w:rsidR="00A11B15" w:rsidRPr="00A20A0E" w:rsidRDefault="00A11B15" w:rsidP="00A11B15">
            <w:pPr>
              <w:ind w:firstLine="0"/>
              <w:rPr>
                <w:lang w:val="ro-RO"/>
              </w:rPr>
            </w:pPr>
            <w:r w:rsidRPr="00A20A0E">
              <w:rPr>
                <w:lang w:val="ro-RO"/>
              </w:rPr>
              <w:t>542-88-1</w:t>
            </w:r>
          </w:p>
        </w:tc>
        <w:tc>
          <w:tcPr>
            <w:tcW w:w="2410" w:type="dxa"/>
            <w:vAlign w:val="center"/>
          </w:tcPr>
          <w:p w14:paraId="0BB071DE" w14:textId="6B6DEAB7" w:rsidR="00A11B15" w:rsidRPr="00A20A0E" w:rsidRDefault="00A11B15" w:rsidP="00A11B15">
            <w:pPr>
              <w:ind w:firstLine="0"/>
              <w:rPr>
                <w:lang w:val="ro-RO"/>
              </w:rPr>
            </w:pPr>
            <w:r w:rsidRPr="00A20A0E">
              <w:rPr>
                <w:color w:val="000000"/>
                <w:lang w:val="ro-RO"/>
              </w:rPr>
              <w:t>208-832-8</w:t>
            </w:r>
          </w:p>
        </w:tc>
        <w:tc>
          <w:tcPr>
            <w:tcW w:w="5565" w:type="dxa"/>
            <w:shd w:val="clear" w:color="auto" w:fill="auto"/>
            <w:tcMar>
              <w:top w:w="0" w:type="dxa"/>
              <w:left w:w="108" w:type="dxa"/>
              <w:bottom w:w="0" w:type="dxa"/>
              <w:right w:w="108" w:type="dxa"/>
            </w:tcMar>
            <w:vAlign w:val="center"/>
          </w:tcPr>
          <w:p w14:paraId="0B0D0008" w14:textId="0960D5C7" w:rsidR="00A11B15" w:rsidRPr="00A20A0E" w:rsidRDefault="00A11B15" w:rsidP="00A11B15">
            <w:pPr>
              <w:ind w:firstLine="0"/>
              <w:rPr>
                <w:lang w:val="ro-RO" w:eastAsia="ro-RO"/>
              </w:rPr>
            </w:pPr>
            <w:r w:rsidRPr="00A20A0E">
              <w:rPr>
                <w:lang w:val="ro-RO"/>
              </w:rPr>
              <w:t>bis-cloro-metil-eter</w:t>
            </w:r>
          </w:p>
        </w:tc>
      </w:tr>
      <w:tr w:rsidR="00A11B15" w:rsidRPr="00E56A34" w14:paraId="08C36DFF" w14:textId="77777777" w:rsidTr="00F15478">
        <w:trPr>
          <w:trHeight w:val="39"/>
        </w:trPr>
        <w:tc>
          <w:tcPr>
            <w:tcW w:w="1846" w:type="dxa"/>
            <w:vAlign w:val="center"/>
          </w:tcPr>
          <w:p w14:paraId="4802126F" w14:textId="0DD3EE8E" w:rsidR="00A11B15" w:rsidRPr="00A20A0E" w:rsidRDefault="00A11B15" w:rsidP="00A11B15">
            <w:pPr>
              <w:ind w:firstLine="0"/>
              <w:rPr>
                <w:lang w:val="ro-RO"/>
              </w:rPr>
            </w:pPr>
            <w:r w:rsidRPr="00A20A0E">
              <w:rPr>
                <w:lang w:val="ro-RO"/>
              </w:rPr>
              <w:t>135-88-6</w:t>
            </w:r>
          </w:p>
        </w:tc>
        <w:tc>
          <w:tcPr>
            <w:tcW w:w="2410" w:type="dxa"/>
            <w:vAlign w:val="center"/>
          </w:tcPr>
          <w:p w14:paraId="128A0771" w14:textId="642D16D9" w:rsidR="00A11B15" w:rsidRPr="00A20A0E" w:rsidRDefault="00A11B15" w:rsidP="00A11B15">
            <w:pPr>
              <w:ind w:firstLine="0"/>
              <w:rPr>
                <w:lang w:val="ro-RO"/>
              </w:rPr>
            </w:pPr>
            <w:r w:rsidRPr="00A20A0E">
              <w:rPr>
                <w:color w:val="000000"/>
                <w:lang w:val="ro-RO"/>
              </w:rPr>
              <w:t>205-223-9</w:t>
            </w:r>
          </w:p>
        </w:tc>
        <w:tc>
          <w:tcPr>
            <w:tcW w:w="5565" w:type="dxa"/>
            <w:shd w:val="clear" w:color="auto" w:fill="auto"/>
            <w:tcMar>
              <w:top w:w="0" w:type="dxa"/>
              <w:left w:w="108" w:type="dxa"/>
              <w:bottom w:w="0" w:type="dxa"/>
              <w:right w:w="108" w:type="dxa"/>
            </w:tcMar>
            <w:vAlign w:val="center"/>
          </w:tcPr>
          <w:p w14:paraId="544C28BB" w14:textId="129E741F" w:rsidR="00A11B15" w:rsidRPr="00A20A0E" w:rsidRDefault="00A11B15" w:rsidP="00A11B15">
            <w:pPr>
              <w:ind w:firstLine="0"/>
              <w:rPr>
                <w:lang w:val="ro-RO" w:eastAsia="ro-RO"/>
              </w:rPr>
            </w:pPr>
            <w:r w:rsidRPr="00A20A0E">
              <w:rPr>
                <w:lang w:val="ro-RO"/>
              </w:rPr>
              <w:t>N-fenil-Beta naftilamină</w:t>
            </w:r>
          </w:p>
        </w:tc>
      </w:tr>
      <w:tr w:rsidR="00A11B15" w:rsidRPr="00E56A34" w14:paraId="788284F8" w14:textId="77777777" w:rsidTr="00F15478">
        <w:trPr>
          <w:trHeight w:val="39"/>
        </w:trPr>
        <w:tc>
          <w:tcPr>
            <w:tcW w:w="1846" w:type="dxa"/>
            <w:vAlign w:val="center"/>
          </w:tcPr>
          <w:p w14:paraId="4C5F7DDE" w14:textId="2D6A441B" w:rsidR="00A11B15" w:rsidRPr="00A20A0E" w:rsidRDefault="00A11B15" w:rsidP="00A11B15">
            <w:pPr>
              <w:ind w:firstLine="0"/>
              <w:rPr>
                <w:lang w:val="ro-RO"/>
              </w:rPr>
            </w:pPr>
            <w:r w:rsidRPr="00A20A0E">
              <w:rPr>
                <w:lang w:val="ro-RO"/>
              </w:rPr>
              <w:t>62-75-9</w:t>
            </w:r>
          </w:p>
        </w:tc>
        <w:tc>
          <w:tcPr>
            <w:tcW w:w="2410" w:type="dxa"/>
            <w:vAlign w:val="center"/>
          </w:tcPr>
          <w:p w14:paraId="066C8A43" w14:textId="469A78A3" w:rsidR="00A11B15" w:rsidRPr="00A20A0E" w:rsidRDefault="00A11B15" w:rsidP="00A11B15">
            <w:pPr>
              <w:ind w:firstLine="0"/>
              <w:rPr>
                <w:lang w:val="ro-RO"/>
              </w:rPr>
            </w:pPr>
            <w:r w:rsidRPr="00A20A0E">
              <w:rPr>
                <w:color w:val="000000"/>
                <w:lang w:val="ro-RO"/>
              </w:rPr>
              <w:t>200-549-8</w:t>
            </w:r>
          </w:p>
        </w:tc>
        <w:tc>
          <w:tcPr>
            <w:tcW w:w="5565" w:type="dxa"/>
            <w:shd w:val="clear" w:color="auto" w:fill="auto"/>
            <w:tcMar>
              <w:top w:w="0" w:type="dxa"/>
              <w:left w:w="108" w:type="dxa"/>
              <w:bottom w:w="0" w:type="dxa"/>
              <w:right w:w="108" w:type="dxa"/>
            </w:tcMar>
            <w:vAlign w:val="center"/>
          </w:tcPr>
          <w:p w14:paraId="0D00F34D" w14:textId="03629DFC" w:rsidR="00A11B15" w:rsidRPr="00A20A0E" w:rsidRDefault="00A11B15" w:rsidP="00A11B15">
            <w:pPr>
              <w:ind w:firstLine="0"/>
              <w:rPr>
                <w:lang w:val="ro-RO" w:eastAsia="ro-RO"/>
              </w:rPr>
            </w:pPr>
            <w:r w:rsidRPr="00A20A0E">
              <w:rPr>
                <w:lang w:val="ro-RO"/>
              </w:rPr>
              <w:t>N-nitrozodimetilamină</w:t>
            </w:r>
          </w:p>
        </w:tc>
      </w:tr>
      <w:tr w:rsidR="00A11B15" w:rsidRPr="00E56A34" w14:paraId="32B9030F" w14:textId="77777777" w:rsidTr="00F15478">
        <w:trPr>
          <w:trHeight w:val="39"/>
        </w:trPr>
        <w:tc>
          <w:tcPr>
            <w:tcW w:w="1846" w:type="dxa"/>
            <w:vAlign w:val="center"/>
          </w:tcPr>
          <w:p w14:paraId="4234208B" w14:textId="12B6BF9D" w:rsidR="00A11B15" w:rsidRPr="00A20A0E" w:rsidRDefault="00A11B15" w:rsidP="00A11B15">
            <w:pPr>
              <w:ind w:firstLine="0"/>
              <w:rPr>
                <w:lang w:val="ro-RO"/>
              </w:rPr>
            </w:pPr>
            <w:r w:rsidRPr="00A20A0E">
              <w:rPr>
                <w:lang w:val="ro-RO"/>
              </w:rPr>
              <w:t>119-93-7</w:t>
            </w:r>
          </w:p>
        </w:tc>
        <w:tc>
          <w:tcPr>
            <w:tcW w:w="2410" w:type="dxa"/>
            <w:vAlign w:val="center"/>
          </w:tcPr>
          <w:p w14:paraId="64D15779" w14:textId="77E85F4A" w:rsidR="00A11B15" w:rsidRPr="00A20A0E" w:rsidRDefault="00A11B15" w:rsidP="00A11B15">
            <w:pPr>
              <w:ind w:firstLine="0"/>
              <w:rPr>
                <w:lang w:val="ro-RO"/>
              </w:rPr>
            </w:pPr>
            <w:r w:rsidRPr="00A20A0E">
              <w:rPr>
                <w:color w:val="000000"/>
                <w:lang w:val="ro-RO"/>
              </w:rPr>
              <w:t>204-358-0</w:t>
            </w:r>
          </w:p>
        </w:tc>
        <w:tc>
          <w:tcPr>
            <w:tcW w:w="5565" w:type="dxa"/>
            <w:shd w:val="clear" w:color="auto" w:fill="auto"/>
            <w:tcMar>
              <w:top w:w="0" w:type="dxa"/>
              <w:left w:w="108" w:type="dxa"/>
              <w:bottom w:w="0" w:type="dxa"/>
              <w:right w:w="108" w:type="dxa"/>
            </w:tcMar>
            <w:vAlign w:val="center"/>
          </w:tcPr>
          <w:p w14:paraId="4E15BB23" w14:textId="1A62D4A8" w:rsidR="00A11B15" w:rsidRPr="00A20A0E" w:rsidRDefault="00A11B15" w:rsidP="00A11B15">
            <w:pPr>
              <w:ind w:firstLine="0"/>
              <w:rPr>
                <w:lang w:val="ro-RO" w:eastAsia="ro-RO"/>
              </w:rPr>
            </w:pPr>
            <w:r w:rsidRPr="00A20A0E">
              <w:rPr>
                <w:lang w:val="ro-RO"/>
              </w:rPr>
              <w:t>o-tolidină</w:t>
            </w:r>
          </w:p>
        </w:tc>
      </w:tr>
      <w:bookmarkEnd w:id="4"/>
    </w:tbl>
    <w:p w14:paraId="7EB72C04" w14:textId="77777777" w:rsidR="007550FD" w:rsidRPr="00147F46" w:rsidRDefault="007550FD" w:rsidP="007550FD">
      <w:pPr>
        <w:rPr>
          <w:lang w:val="ro-RO"/>
        </w:rPr>
      </w:pPr>
    </w:p>
    <w:p w14:paraId="54207FED" w14:textId="77777777" w:rsidR="007550FD" w:rsidRPr="00147F46" w:rsidRDefault="007550FD" w:rsidP="007550FD">
      <w:pPr>
        <w:ind w:firstLine="0"/>
        <w:rPr>
          <w:bCs/>
          <w:lang w:val="ro-RO"/>
        </w:rPr>
      </w:pPr>
      <w:r w:rsidRPr="00147F46">
        <w:rPr>
          <w:b/>
          <w:vertAlign w:val="superscript"/>
          <w:lang w:val="ro-RO"/>
        </w:rPr>
        <w:t>1</w:t>
      </w:r>
      <w:r w:rsidRPr="00147F46">
        <w:rPr>
          <w:bCs/>
          <w:vertAlign w:val="superscript"/>
          <w:lang w:val="ro-RO"/>
        </w:rPr>
        <w:t xml:space="preserve"> </w:t>
      </w:r>
      <w:r w:rsidRPr="00147F46">
        <w:rPr>
          <w:bCs/>
          <w:lang w:val="ro-RO"/>
        </w:rPr>
        <w:t xml:space="preserve">CAS </w:t>
      </w:r>
      <w:r w:rsidRPr="00147F46">
        <w:rPr>
          <w:shd w:val="clear" w:color="auto" w:fill="FFFFFF"/>
          <w:lang w:val="ro-RO"/>
        </w:rPr>
        <w:t>: număr de înregistrare al Chemical Abstracts Service.</w:t>
      </w:r>
    </w:p>
    <w:p w14:paraId="7DD88547" w14:textId="123972D9" w:rsidR="007550FD" w:rsidRPr="00147F46" w:rsidRDefault="007550FD" w:rsidP="007550FD">
      <w:pPr>
        <w:ind w:firstLine="0"/>
        <w:rPr>
          <w:bCs/>
          <w:lang w:val="ro-RO"/>
        </w:rPr>
      </w:pPr>
      <w:r w:rsidRPr="00147F46">
        <w:rPr>
          <w:b/>
          <w:vertAlign w:val="superscript"/>
          <w:lang w:val="ro-RO"/>
        </w:rPr>
        <w:t>2</w:t>
      </w:r>
      <w:r w:rsidRPr="00147F46">
        <w:rPr>
          <w:bCs/>
          <w:lang w:val="ro-RO"/>
        </w:rPr>
        <w:t xml:space="preserve"> EINECS: număr de înregistrare din: Inventarul european al substan</w:t>
      </w:r>
      <w:r w:rsidR="00F15478">
        <w:rPr>
          <w:bCs/>
          <w:lang w:val="ro-RO"/>
        </w:rPr>
        <w:t>ț</w:t>
      </w:r>
      <w:r w:rsidRPr="00147F46">
        <w:rPr>
          <w:bCs/>
          <w:lang w:val="ro-RO"/>
        </w:rPr>
        <w:t>elor (chimice) existente introduse pe pia</w:t>
      </w:r>
      <w:r w:rsidR="00F15478">
        <w:rPr>
          <w:bCs/>
          <w:lang w:val="ro-RO"/>
        </w:rPr>
        <w:t>ț</w:t>
      </w:r>
      <w:r w:rsidRPr="00147F46">
        <w:rPr>
          <w:bCs/>
          <w:lang w:val="ro-RO"/>
        </w:rPr>
        <w:t>ă/Catalogul european al substan</w:t>
      </w:r>
      <w:r w:rsidR="00F15478">
        <w:rPr>
          <w:bCs/>
          <w:lang w:val="ro-RO"/>
        </w:rPr>
        <w:t>ț</w:t>
      </w:r>
      <w:r w:rsidRPr="00147F46">
        <w:rPr>
          <w:bCs/>
          <w:lang w:val="ro-RO"/>
        </w:rPr>
        <w:t>elor comercializate (European Inventory of Existing Chemical Substances).</w:t>
      </w:r>
    </w:p>
    <w:p w14:paraId="66596996" w14:textId="4F5D9A6E" w:rsidR="00620FB8" w:rsidRPr="00803274" w:rsidRDefault="00DB6086">
      <w:pPr>
        <w:rPr>
          <w:lang w:val="ro-RO"/>
        </w:rPr>
      </w:pPr>
      <w:r>
        <w:rPr>
          <w:lang w:val="ro-RO"/>
        </w:rPr>
        <w:t xml:space="preserve"> </w:t>
      </w:r>
    </w:p>
    <w:sectPr w:rsidR="00620FB8" w:rsidRPr="00803274" w:rsidSect="00A1220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16DE9" w14:textId="77777777" w:rsidR="003724E4" w:rsidRDefault="003724E4" w:rsidP="00427500">
      <w:r>
        <w:separator/>
      </w:r>
    </w:p>
  </w:endnote>
  <w:endnote w:type="continuationSeparator" w:id="0">
    <w:p w14:paraId="2A989422" w14:textId="77777777" w:rsidR="003724E4" w:rsidRDefault="003724E4" w:rsidP="00427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6D4CA" w14:textId="77777777" w:rsidR="003724E4" w:rsidRDefault="003724E4" w:rsidP="00427500">
      <w:r>
        <w:separator/>
      </w:r>
    </w:p>
  </w:footnote>
  <w:footnote w:type="continuationSeparator" w:id="0">
    <w:p w14:paraId="7583FE84" w14:textId="77777777" w:rsidR="003724E4" w:rsidRDefault="003724E4" w:rsidP="00427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95998" w14:textId="77777777" w:rsidR="00427500" w:rsidRPr="005C71F2" w:rsidRDefault="00427500" w:rsidP="00427500">
    <w:pPr>
      <w:tabs>
        <w:tab w:val="left" w:pos="3780"/>
      </w:tabs>
      <w:jc w:val="right"/>
      <w:rPr>
        <w:b/>
        <w:color w:val="000000"/>
        <w:szCs w:val="28"/>
        <w:lang w:val="ro-RO"/>
      </w:rPr>
    </w:pPr>
    <w:r w:rsidRPr="005C71F2">
      <w:rPr>
        <w:b/>
        <w:color w:val="000000"/>
        <w:szCs w:val="28"/>
        <w:lang w:val="ro-RO"/>
      </w:rPr>
      <w:t>UE</w:t>
    </w:r>
  </w:p>
  <w:p w14:paraId="360EE4FA" w14:textId="77777777" w:rsidR="00427500" w:rsidRPr="00427500" w:rsidRDefault="00427500" w:rsidP="00427500">
    <w:pPr>
      <w:tabs>
        <w:tab w:val="left" w:pos="3780"/>
      </w:tabs>
      <w:jc w:val="right"/>
      <w:rPr>
        <w:bCs/>
        <w:i/>
        <w:iCs/>
        <w:color w:val="000000"/>
        <w:szCs w:val="28"/>
        <w:lang w:val="ro-RO"/>
      </w:rPr>
    </w:pPr>
    <w:r w:rsidRPr="005C71F2">
      <w:rPr>
        <w:bCs/>
        <w:i/>
        <w:iCs/>
        <w:color w:val="000000"/>
        <w:szCs w:val="28"/>
        <w:lang w:val="ro-RO"/>
      </w:rPr>
      <w:t>Proiect</w:t>
    </w:r>
  </w:p>
  <w:tbl>
    <w:tblPr>
      <w:tblStyle w:val="a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427500" w:rsidRPr="000B09CC" w14:paraId="3817D697" w14:textId="77777777" w:rsidTr="009625D1">
      <w:tc>
        <w:tcPr>
          <w:tcW w:w="5000" w:type="pct"/>
        </w:tcPr>
        <w:p w14:paraId="74730C9B" w14:textId="77777777" w:rsidR="00427500" w:rsidRPr="00A26797" w:rsidRDefault="00427500" w:rsidP="00427500">
          <w:pPr>
            <w:jc w:val="right"/>
            <w:rPr>
              <w:rFonts w:asciiTheme="majorBidi" w:hAnsiTheme="majorBidi" w:cstheme="majorBidi"/>
              <w:b/>
              <w:bCs/>
              <w:sz w:val="22"/>
              <w:szCs w:val="22"/>
            </w:rPr>
          </w:pPr>
          <w:r>
            <w:rPr>
              <w:rFonts w:asciiTheme="majorBidi" w:hAnsiTheme="majorBidi" w:cstheme="majorBidi"/>
              <w:szCs w:val="28"/>
            </w:rPr>
            <w:t xml:space="preserve">                                                        </w:t>
          </w:r>
        </w:p>
        <w:p w14:paraId="7CB78294" w14:textId="77777777" w:rsidR="00427500" w:rsidRPr="00427500" w:rsidRDefault="00427500" w:rsidP="00427500">
          <w:pPr>
            <w:ind w:right="11600"/>
            <w:jc w:val="right"/>
            <w:rPr>
              <w:rFonts w:asciiTheme="majorBidi" w:hAnsiTheme="majorBidi" w:cstheme="majorBidi"/>
              <w:i/>
              <w:iCs/>
              <w:sz w:val="22"/>
              <w:szCs w:val="22"/>
            </w:rPr>
          </w:pPr>
          <w:r w:rsidRPr="000B09CC">
            <w:rPr>
              <w:rFonts w:asciiTheme="majorBidi" w:hAnsiTheme="majorBidi" w:cstheme="majorBidi"/>
              <w:noProof/>
              <w:szCs w:val="28"/>
              <w:lang w:val="ru-RU" w:eastAsia="ru-RU"/>
            </w:rPr>
            <w:drawing>
              <wp:anchor distT="0" distB="0" distL="114300" distR="114300" simplePos="0" relativeHeight="251659264" behindDoc="0" locked="0" layoutInCell="0" allowOverlap="1" wp14:anchorId="1486A31F" wp14:editId="0C2CA8FE">
                <wp:simplePos x="0" y="0"/>
                <wp:positionH relativeFrom="column">
                  <wp:posOffset>2584450</wp:posOffset>
                </wp:positionH>
                <wp:positionV relativeFrom="line">
                  <wp:posOffset>193040</wp:posOffset>
                </wp:positionV>
                <wp:extent cx="752400" cy="860400"/>
                <wp:effectExtent l="0" t="0" r="0" b="0"/>
                <wp:wrapNone/>
                <wp:docPr id="430926390" name="Picture 2" descr="Изображение выглядит как зарисовка, рисунок, графическая вставка, Штриховая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Изображение выглядит как зарисовка, рисунок, графическая вставка, Штриховая графика&#10;&#10;Автоматически созданное описание"/>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1953BD" w14:textId="77777777" w:rsidR="00427500" w:rsidRPr="000B09CC" w:rsidRDefault="00427500" w:rsidP="00427500">
          <w:pPr>
            <w:ind w:firstLine="0"/>
            <w:rPr>
              <w:rFonts w:asciiTheme="majorBidi" w:hAnsiTheme="majorBidi" w:cstheme="majorBidi"/>
              <w:szCs w:val="28"/>
            </w:rPr>
          </w:pPr>
        </w:p>
        <w:p w14:paraId="11AE49C3" w14:textId="77777777" w:rsidR="00427500" w:rsidRPr="000B09CC" w:rsidRDefault="00427500" w:rsidP="00427500">
          <w:pPr>
            <w:jc w:val="center"/>
            <w:rPr>
              <w:rFonts w:asciiTheme="majorBidi" w:hAnsiTheme="majorBidi" w:cstheme="majorBidi"/>
              <w:szCs w:val="28"/>
            </w:rPr>
          </w:pPr>
        </w:p>
        <w:p w14:paraId="665077FB" w14:textId="77777777" w:rsidR="00427500" w:rsidRPr="000B09CC" w:rsidRDefault="00427500" w:rsidP="00427500">
          <w:pPr>
            <w:jc w:val="center"/>
            <w:rPr>
              <w:rFonts w:asciiTheme="majorBidi" w:hAnsiTheme="majorBidi" w:cstheme="majorBidi"/>
              <w:szCs w:val="28"/>
            </w:rPr>
          </w:pPr>
        </w:p>
      </w:tc>
    </w:tr>
    <w:tr w:rsidR="00427500" w:rsidRPr="000B09CC" w14:paraId="13C8AC4C" w14:textId="77777777" w:rsidTr="009625D1">
      <w:tc>
        <w:tcPr>
          <w:tcW w:w="5000" w:type="pct"/>
        </w:tcPr>
        <w:p w14:paraId="059022BF" w14:textId="77777777" w:rsidR="00427500" w:rsidRDefault="00427500" w:rsidP="00427500"/>
        <w:p w14:paraId="05919C3B" w14:textId="77777777" w:rsidR="00427500" w:rsidRPr="00A26797" w:rsidRDefault="00427500" w:rsidP="00427500"/>
        <w:p w14:paraId="3E2348AB" w14:textId="77777777" w:rsidR="00427500" w:rsidRPr="000B09CC" w:rsidRDefault="00427500" w:rsidP="00427500">
          <w:pPr>
            <w:pStyle w:val="8"/>
            <w:jc w:val="center"/>
            <w:rPr>
              <w:rFonts w:asciiTheme="majorBidi" w:hAnsiTheme="majorBidi"/>
              <w:spacing w:val="20"/>
              <w:sz w:val="28"/>
              <w:szCs w:val="28"/>
              <w:lang w:val="ro-RO"/>
            </w:rPr>
          </w:pPr>
          <w:r w:rsidRPr="000B09CC">
            <w:rPr>
              <w:rFonts w:asciiTheme="majorBidi" w:hAnsiTheme="majorBidi"/>
              <w:spacing w:val="20"/>
              <w:sz w:val="28"/>
              <w:szCs w:val="28"/>
              <w:lang w:val="ro-RO"/>
            </w:rPr>
            <w:t>GUVERNUL  REPUBLICII  MOLDOVA</w:t>
          </w:r>
        </w:p>
        <w:p w14:paraId="6AA79BAA" w14:textId="77777777" w:rsidR="00427500" w:rsidRPr="000B09CC" w:rsidRDefault="00427500" w:rsidP="00427500">
          <w:pPr>
            <w:jc w:val="center"/>
            <w:rPr>
              <w:rFonts w:asciiTheme="majorBidi" w:hAnsiTheme="majorBidi" w:cstheme="majorBidi"/>
              <w:szCs w:val="28"/>
            </w:rPr>
          </w:pPr>
        </w:p>
        <w:p w14:paraId="3B0BB6E7" w14:textId="77777777" w:rsidR="00427500" w:rsidRPr="000B09CC" w:rsidRDefault="00427500" w:rsidP="00427500">
          <w:pPr>
            <w:pStyle w:val="8"/>
            <w:jc w:val="center"/>
            <w:rPr>
              <w:rFonts w:asciiTheme="majorBidi" w:hAnsiTheme="majorBidi"/>
              <w:sz w:val="28"/>
              <w:szCs w:val="28"/>
              <w:lang w:val="ro-RO"/>
            </w:rPr>
          </w:pPr>
          <w:r w:rsidRPr="000B09CC">
            <w:rPr>
              <w:rFonts w:asciiTheme="majorBidi" w:hAnsiTheme="majorBidi"/>
              <w:spacing w:val="40"/>
              <w:sz w:val="28"/>
              <w:szCs w:val="28"/>
              <w:lang w:val="ro-RO"/>
            </w:rPr>
            <w:t>HOTĂRÂRE</w:t>
          </w:r>
          <w:r w:rsidRPr="000B09CC">
            <w:rPr>
              <w:rFonts w:asciiTheme="majorBidi" w:hAnsiTheme="majorBidi"/>
              <w:sz w:val="28"/>
              <w:szCs w:val="28"/>
              <w:lang w:val="ro-RO"/>
            </w:rPr>
            <w:t xml:space="preserve"> nr. ____</w:t>
          </w:r>
        </w:p>
        <w:p w14:paraId="4B749635" w14:textId="77777777" w:rsidR="00427500" w:rsidRPr="000B09CC" w:rsidRDefault="00427500" w:rsidP="00427500">
          <w:pPr>
            <w:jc w:val="center"/>
            <w:rPr>
              <w:rFonts w:asciiTheme="majorBidi" w:hAnsiTheme="majorBidi" w:cstheme="majorBidi"/>
              <w:szCs w:val="28"/>
            </w:rPr>
          </w:pPr>
        </w:p>
        <w:p w14:paraId="52B3445F" w14:textId="78908923" w:rsidR="00427500" w:rsidRPr="000B09CC" w:rsidRDefault="00427500" w:rsidP="00427500">
          <w:pPr>
            <w:jc w:val="center"/>
            <w:rPr>
              <w:rFonts w:asciiTheme="majorBidi" w:hAnsiTheme="majorBidi" w:cstheme="majorBidi"/>
              <w:b/>
              <w:szCs w:val="28"/>
            </w:rPr>
          </w:pPr>
          <w:r w:rsidRPr="000B09CC">
            <w:rPr>
              <w:rFonts w:asciiTheme="majorBidi" w:hAnsiTheme="majorBidi" w:cstheme="majorBidi"/>
              <w:b/>
              <w:szCs w:val="28"/>
              <w:u w:val="single"/>
            </w:rPr>
            <w:t>din                                        202</w:t>
          </w:r>
          <w:r>
            <w:rPr>
              <w:rFonts w:asciiTheme="majorBidi" w:hAnsiTheme="majorBidi" w:cstheme="majorBidi"/>
              <w:b/>
              <w:szCs w:val="28"/>
              <w:u w:val="single"/>
            </w:rPr>
            <w:t>4</w:t>
          </w:r>
        </w:p>
        <w:p w14:paraId="4252D78A" w14:textId="77777777" w:rsidR="00427500" w:rsidRPr="000B09CC" w:rsidRDefault="00427500" w:rsidP="00427500">
          <w:pPr>
            <w:spacing w:before="120"/>
            <w:jc w:val="center"/>
            <w:rPr>
              <w:rFonts w:asciiTheme="majorBidi" w:hAnsiTheme="majorBidi" w:cstheme="majorBidi"/>
              <w:b/>
              <w:szCs w:val="28"/>
            </w:rPr>
          </w:pPr>
          <w:r w:rsidRPr="000B09CC">
            <w:rPr>
              <w:rFonts w:asciiTheme="majorBidi" w:hAnsiTheme="majorBidi" w:cstheme="majorBidi"/>
              <w:b/>
              <w:szCs w:val="28"/>
            </w:rPr>
            <w:t>Chișinău</w:t>
          </w:r>
        </w:p>
        <w:p w14:paraId="7F23999A" w14:textId="77777777" w:rsidR="00427500" w:rsidRPr="000B09CC" w:rsidRDefault="00427500" w:rsidP="00427500">
          <w:pPr>
            <w:jc w:val="center"/>
            <w:rPr>
              <w:rFonts w:asciiTheme="majorBidi" w:hAnsiTheme="majorBidi" w:cstheme="majorBidi"/>
              <w:noProof/>
              <w:szCs w:val="28"/>
              <w:lang w:eastAsia="ro-RO"/>
            </w:rPr>
          </w:pPr>
        </w:p>
      </w:tc>
    </w:tr>
  </w:tbl>
  <w:p w14:paraId="3E2E023B" w14:textId="77777777" w:rsidR="00427500" w:rsidRDefault="0042750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84663"/>
    <w:multiLevelType w:val="hybridMultilevel"/>
    <w:tmpl w:val="F48C5130"/>
    <w:lvl w:ilvl="0" w:tplc="04180019">
      <w:start w:val="1"/>
      <w:numFmt w:val="lowerLetter"/>
      <w:lvlText w:val="%1."/>
      <w:lvlJc w:val="left"/>
      <w:pPr>
        <w:ind w:left="1429" w:hanging="720"/>
      </w:pPr>
      <w:rPr>
        <w:rFonts w:hint="default"/>
      </w:rPr>
    </w:lvl>
    <w:lvl w:ilvl="1" w:tplc="482C16F2">
      <w:start w:val="1"/>
      <w:numFmt w:val="lowerLetter"/>
      <w:lvlText w:val="%2)"/>
      <w:lvlJc w:val="left"/>
      <w:pPr>
        <w:ind w:left="1789" w:hanging="360"/>
      </w:pPr>
      <w:rPr>
        <w:rFonts w:hint="default"/>
      </w:r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15:restartNumberingAfterBreak="0">
    <w:nsid w:val="08600EB4"/>
    <w:multiLevelType w:val="hybridMultilevel"/>
    <w:tmpl w:val="C63C6AEA"/>
    <w:lvl w:ilvl="0" w:tplc="EEFAA7EC">
      <w:start w:val="1"/>
      <w:numFmt w:val="decimal"/>
      <w:lvlText w:val="%1."/>
      <w:lvlJc w:val="left"/>
      <w:pPr>
        <w:ind w:left="720" w:hanging="360"/>
      </w:pPr>
      <w:rPr>
        <w:b/>
        <w:bCs w:val="0"/>
      </w:rPr>
    </w:lvl>
    <w:lvl w:ilvl="1" w:tplc="747E9A30">
      <w:start w:val="1"/>
      <w:numFmt w:val="lowerRoman"/>
      <w:lvlText w:val="%2)"/>
      <w:lvlJc w:val="left"/>
      <w:pPr>
        <w:ind w:left="1800" w:hanging="720"/>
      </w:pPr>
      <w:rPr>
        <w:rFonts w:hint="default"/>
      </w:rPr>
    </w:lvl>
    <w:lvl w:ilvl="2" w:tplc="211EC310">
      <w:start w:val="1"/>
      <w:numFmt w:val="lowerLetter"/>
      <w:lvlText w:val="%3)"/>
      <w:lvlJc w:val="left"/>
      <w:pPr>
        <w:ind w:left="2340" w:hanging="360"/>
      </w:pPr>
      <w:rPr>
        <w:rFonts w:hint="default"/>
      </w:rPr>
    </w:lvl>
    <w:lvl w:ilvl="3" w:tplc="99BE7B80">
      <w:start w:val="1"/>
      <w:numFmt w:val="upperRoman"/>
      <w:lvlText w:val="%4."/>
      <w:lvlJc w:val="left"/>
      <w:pPr>
        <w:ind w:left="3240" w:hanging="72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4FE0290"/>
    <w:multiLevelType w:val="hybridMultilevel"/>
    <w:tmpl w:val="B532E03E"/>
    <w:lvl w:ilvl="0" w:tplc="E79E3A94">
      <w:start w:val="1"/>
      <w:numFmt w:val="lowerLetter"/>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91B5AE2"/>
    <w:multiLevelType w:val="hybridMultilevel"/>
    <w:tmpl w:val="381CEC24"/>
    <w:lvl w:ilvl="0" w:tplc="04180019">
      <w:start w:val="1"/>
      <w:numFmt w:val="lowerLetter"/>
      <w:lvlText w:val="%1."/>
      <w:lvlJc w:val="left"/>
      <w:pPr>
        <w:ind w:left="720" w:hanging="360"/>
      </w:pPr>
    </w:lvl>
    <w:lvl w:ilvl="1" w:tplc="04180011">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AA2771E"/>
    <w:multiLevelType w:val="hybridMultilevel"/>
    <w:tmpl w:val="100ABCC2"/>
    <w:lvl w:ilvl="0" w:tplc="4EB034E8">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EBC5350"/>
    <w:multiLevelType w:val="hybridMultilevel"/>
    <w:tmpl w:val="778A49C0"/>
    <w:lvl w:ilvl="0" w:tplc="A52C0E0E">
      <w:start w:val="1"/>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6" w15:restartNumberingAfterBreak="0">
    <w:nsid w:val="1FBA6B6A"/>
    <w:multiLevelType w:val="multilevel"/>
    <w:tmpl w:val="9B442D76"/>
    <w:lvl w:ilvl="0">
      <w:start w:val="1"/>
      <w:numFmt w:val="decimal"/>
      <w:lvlText w:val="%1."/>
      <w:lvlJc w:val="left"/>
      <w:pPr>
        <w:ind w:left="1800" w:hanging="360"/>
      </w:pPr>
      <w:rPr>
        <w:rFonts w:ascii="Times New Roman" w:hAnsi="Times New Roman" w:cs="Times New Roman" w:hint="default"/>
        <w:color w:val="333333"/>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7" w15:restartNumberingAfterBreak="0">
    <w:nsid w:val="204662E5"/>
    <w:multiLevelType w:val="hybridMultilevel"/>
    <w:tmpl w:val="84B6D408"/>
    <w:lvl w:ilvl="0" w:tplc="19BEDB68">
      <w:start w:val="1"/>
      <w:numFmt w:val="lowerRoman"/>
      <w:lvlText w:val="%1)"/>
      <w:lvlJc w:val="left"/>
      <w:pPr>
        <w:ind w:left="1429"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1237E1D"/>
    <w:multiLevelType w:val="hybridMultilevel"/>
    <w:tmpl w:val="F566DEB4"/>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2B727DE8"/>
    <w:multiLevelType w:val="multilevel"/>
    <w:tmpl w:val="53B4B8C8"/>
    <w:lvl w:ilvl="0">
      <w:start w:val="1"/>
      <w:numFmt w:val="decimal"/>
      <w:lvlText w:val="%1."/>
      <w:lvlJc w:val="left"/>
      <w:pPr>
        <w:ind w:left="1800" w:hanging="360"/>
      </w:pPr>
      <w:rPr>
        <w:rFonts w:ascii="Times New Roman" w:hAnsi="Times New Roman" w:cs="Times New Roman" w:hint="default"/>
        <w:b/>
        <w:bCs/>
        <w:color w:val="333333"/>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0" w15:restartNumberingAfterBreak="0">
    <w:nsid w:val="2F9C34C7"/>
    <w:multiLevelType w:val="hybridMultilevel"/>
    <w:tmpl w:val="38C8A5F6"/>
    <w:lvl w:ilvl="0" w:tplc="2B14050E">
      <w:start w:val="1"/>
      <w:numFmt w:val="decimal"/>
      <w:lvlText w:val="%1."/>
      <w:lvlJc w:val="left"/>
      <w:pPr>
        <w:ind w:left="1080" w:hanging="360"/>
      </w:pPr>
      <w:rPr>
        <w:rFonts w:ascii="Georgia" w:hAnsi="Georgia" w:hint="default"/>
        <w:color w:val="333333"/>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9E414E4"/>
    <w:multiLevelType w:val="multilevel"/>
    <w:tmpl w:val="4F62B806"/>
    <w:lvl w:ilvl="0">
      <w:start w:val="1"/>
      <w:numFmt w:val="decimal"/>
      <w:lvlText w:val="%1)"/>
      <w:lvlJc w:val="left"/>
      <w:pPr>
        <w:ind w:left="1800" w:hanging="360"/>
      </w:pPr>
      <w:rPr>
        <w:rFonts w:hint="default"/>
        <w:b w:val="0"/>
        <w:bCs w:val="0"/>
        <w:color w:val="333333"/>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2" w15:restartNumberingAfterBreak="0">
    <w:nsid w:val="3C2B6DAC"/>
    <w:multiLevelType w:val="hybridMultilevel"/>
    <w:tmpl w:val="56C2B3CC"/>
    <w:lvl w:ilvl="0" w:tplc="04180019">
      <w:start w:val="1"/>
      <w:numFmt w:val="lowerLetter"/>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 w15:restartNumberingAfterBreak="0">
    <w:nsid w:val="3CF5434D"/>
    <w:multiLevelType w:val="hybridMultilevel"/>
    <w:tmpl w:val="9EC43BD6"/>
    <w:lvl w:ilvl="0" w:tplc="B8E82AD8">
      <w:start w:val="1"/>
      <w:numFmt w:val="decimal"/>
      <w:lvlText w:val="%1."/>
      <w:lvlJc w:val="left"/>
      <w:pPr>
        <w:ind w:left="1440" w:hanging="360"/>
      </w:pPr>
      <w:rPr>
        <w:rFonts w:ascii="Times New Roman" w:hAnsi="Times New Roman" w:cs="Times New Roman" w:hint="default"/>
        <w:color w:val="333333"/>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3D8A0ED4"/>
    <w:multiLevelType w:val="hybridMultilevel"/>
    <w:tmpl w:val="8F3EC0DA"/>
    <w:lvl w:ilvl="0" w:tplc="04180011">
      <w:start w:val="1"/>
      <w:numFmt w:val="decimal"/>
      <w:lvlText w:val="%1)"/>
      <w:lvlJc w:val="left"/>
      <w:pPr>
        <w:ind w:left="720" w:hanging="360"/>
      </w:pPr>
      <w:rPr>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681786D"/>
    <w:multiLevelType w:val="hybridMultilevel"/>
    <w:tmpl w:val="9F88C0C2"/>
    <w:lvl w:ilvl="0" w:tplc="04180019">
      <w:start w:val="1"/>
      <w:numFmt w:val="lowerLetter"/>
      <w:lvlText w:val="%1."/>
      <w:lvlJc w:val="left"/>
      <w:pPr>
        <w:ind w:left="960" w:hanging="360"/>
      </w:p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16" w15:restartNumberingAfterBreak="0">
    <w:nsid w:val="4ACD5655"/>
    <w:multiLevelType w:val="hybridMultilevel"/>
    <w:tmpl w:val="431A977A"/>
    <w:lvl w:ilvl="0" w:tplc="034009B8">
      <w:start w:val="1"/>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4C506273"/>
    <w:multiLevelType w:val="hybridMultilevel"/>
    <w:tmpl w:val="45EA909A"/>
    <w:lvl w:ilvl="0" w:tplc="04180019">
      <w:start w:val="1"/>
      <w:numFmt w:val="lowerLetter"/>
      <w:lvlText w:val="%1."/>
      <w:lvlJc w:val="left"/>
      <w:pPr>
        <w:ind w:left="1440" w:hanging="360"/>
      </w:pPr>
    </w:lvl>
    <w:lvl w:ilvl="1" w:tplc="04180011">
      <w:start w:val="1"/>
      <w:numFmt w:val="decimal"/>
      <w:lvlText w:val="%2)"/>
      <w:lvlJc w:val="left"/>
      <w:pPr>
        <w:ind w:left="2160" w:hanging="360"/>
      </w:pPr>
    </w:lvl>
    <w:lvl w:ilvl="2" w:tplc="853E383C">
      <w:start w:val="1"/>
      <w:numFmt w:val="decimal"/>
      <w:lvlText w:val="%3."/>
      <w:lvlJc w:val="left"/>
      <w:pPr>
        <w:ind w:left="3060" w:hanging="360"/>
      </w:pPr>
      <w:rPr>
        <w:rFonts w:hint="default"/>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15:restartNumberingAfterBreak="0">
    <w:nsid w:val="4D962C8F"/>
    <w:multiLevelType w:val="hybridMultilevel"/>
    <w:tmpl w:val="1624D90C"/>
    <w:lvl w:ilvl="0" w:tplc="6046C0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50B14CF9"/>
    <w:multiLevelType w:val="multilevel"/>
    <w:tmpl w:val="AAECC2A4"/>
    <w:lvl w:ilvl="0">
      <w:start w:val="1"/>
      <w:numFmt w:val="decimal"/>
      <w:lvlText w:val="%1)"/>
      <w:lvlJc w:val="left"/>
      <w:pPr>
        <w:ind w:left="1800" w:hanging="360"/>
      </w:pPr>
      <w:rPr>
        <w:rFonts w:hint="default"/>
        <w:b w:val="0"/>
        <w:bCs w:val="0"/>
        <w:color w:val="333333"/>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0" w15:restartNumberingAfterBreak="0">
    <w:nsid w:val="531769A9"/>
    <w:multiLevelType w:val="hybridMultilevel"/>
    <w:tmpl w:val="C764EC7C"/>
    <w:lvl w:ilvl="0" w:tplc="04180001">
      <w:start w:val="1"/>
      <w:numFmt w:val="bullet"/>
      <w:lvlText w:val=""/>
      <w:lvlJc w:val="left"/>
      <w:pPr>
        <w:ind w:left="720" w:hanging="360"/>
      </w:pPr>
      <w:rPr>
        <w:rFonts w:ascii="Symbol" w:hAnsi="Symbol" w:hint="default"/>
      </w:rPr>
    </w:lvl>
    <w:lvl w:ilvl="1" w:tplc="4EB034E8">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5155664"/>
    <w:multiLevelType w:val="hybridMultilevel"/>
    <w:tmpl w:val="051EA1A8"/>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70A653D"/>
    <w:multiLevelType w:val="multilevel"/>
    <w:tmpl w:val="4EFED4D0"/>
    <w:lvl w:ilvl="0">
      <w:start w:val="1"/>
      <w:numFmt w:val="decimal"/>
      <w:lvlText w:val="%1."/>
      <w:lvlJc w:val="left"/>
      <w:pPr>
        <w:ind w:left="1800" w:hanging="360"/>
      </w:pPr>
      <w:rPr>
        <w:rFonts w:ascii="Georgia" w:hAnsi="Georgia" w:hint="default"/>
        <w:color w:val="333333"/>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3" w15:restartNumberingAfterBreak="0">
    <w:nsid w:val="57510347"/>
    <w:multiLevelType w:val="multilevel"/>
    <w:tmpl w:val="C0CCD5D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180A65"/>
    <w:multiLevelType w:val="multilevel"/>
    <w:tmpl w:val="0502598E"/>
    <w:lvl w:ilvl="0">
      <w:start w:val="1"/>
      <w:numFmt w:val="decimal"/>
      <w:lvlText w:val="%1)"/>
      <w:lvlJc w:val="left"/>
      <w:pPr>
        <w:ind w:left="1800" w:hanging="360"/>
      </w:pPr>
      <w:rPr>
        <w:rFonts w:hint="default"/>
        <w:b w:val="0"/>
        <w:bCs w:val="0"/>
        <w:color w:val="333333"/>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5" w15:restartNumberingAfterBreak="0">
    <w:nsid w:val="5F383D7A"/>
    <w:multiLevelType w:val="hybridMultilevel"/>
    <w:tmpl w:val="38C8A5F6"/>
    <w:lvl w:ilvl="0" w:tplc="2B14050E">
      <w:start w:val="1"/>
      <w:numFmt w:val="decimal"/>
      <w:lvlText w:val="%1."/>
      <w:lvlJc w:val="left"/>
      <w:pPr>
        <w:ind w:left="1080" w:hanging="360"/>
      </w:pPr>
      <w:rPr>
        <w:rFonts w:ascii="Georgia" w:hAnsi="Georgia" w:hint="default"/>
        <w:color w:val="333333"/>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60427D03"/>
    <w:multiLevelType w:val="hybridMultilevel"/>
    <w:tmpl w:val="52A0164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A8F3E21"/>
    <w:multiLevelType w:val="multilevel"/>
    <w:tmpl w:val="7D1C297A"/>
    <w:lvl w:ilvl="0">
      <w:start w:val="1"/>
      <w:numFmt w:val="decimal"/>
      <w:lvlText w:val="%1)"/>
      <w:lvlJc w:val="left"/>
      <w:pPr>
        <w:ind w:left="1800" w:hanging="360"/>
      </w:pPr>
      <w:rPr>
        <w:rFonts w:hint="default"/>
        <w:b w:val="0"/>
        <w:bCs w:val="0"/>
        <w:color w:val="333333"/>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8" w15:restartNumberingAfterBreak="0">
    <w:nsid w:val="6D7E4243"/>
    <w:multiLevelType w:val="hybridMultilevel"/>
    <w:tmpl w:val="32A42BFE"/>
    <w:lvl w:ilvl="0" w:tplc="4EB034E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1FA469F"/>
    <w:multiLevelType w:val="hybridMultilevel"/>
    <w:tmpl w:val="48427E66"/>
    <w:lvl w:ilvl="0" w:tplc="04180019">
      <w:start w:val="1"/>
      <w:numFmt w:val="lowerLetter"/>
      <w:lvlText w:val="%1."/>
      <w:lvlJc w:val="left"/>
      <w:pPr>
        <w:ind w:left="720" w:hanging="360"/>
      </w:pPr>
    </w:lvl>
    <w:lvl w:ilvl="1" w:tplc="04180011">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D452606"/>
    <w:multiLevelType w:val="hybridMultilevel"/>
    <w:tmpl w:val="465C947A"/>
    <w:lvl w:ilvl="0" w:tplc="04180017">
      <w:start w:val="1"/>
      <w:numFmt w:val="lowerLetter"/>
      <w:lvlText w:val="%1)"/>
      <w:lvlJc w:val="left"/>
      <w:pPr>
        <w:ind w:left="720" w:hanging="360"/>
      </w:pPr>
    </w:lvl>
    <w:lvl w:ilvl="1" w:tplc="04180011">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EEF7AD5"/>
    <w:multiLevelType w:val="multilevel"/>
    <w:tmpl w:val="3832483A"/>
    <w:lvl w:ilvl="0">
      <w:start w:val="1"/>
      <w:numFmt w:val="decimal"/>
      <w:lvlText w:val="%1)"/>
      <w:lvlJc w:val="left"/>
      <w:pPr>
        <w:ind w:left="1800" w:hanging="360"/>
      </w:pPr>
      <w:rPr>
        <w:rFonts w:hint="default"/>
        <w:b w:val="0"/>
        <w:bCs w:val="0"/>
        <w:color w:val="333333"/>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16cid:durableId="1526559713">
    <w:abstractNumId w:val="10"/>
  </w:num>
  <w:num w:numId="2" w16cid:durableId="2104718916">
    <w:abstractNumId w:val="25"/>
  </w:num>
  <w:num w:numId="3" w16cid:durableId="1688285058">
    <w:abstractNumId w:val="16"/>
  </w:num>
  <w:num w:numId="4" w16cid:durableId="1587183106">
    <w:abstractNumId w:val="6"/>
  </w:num>
  <w:num w:numId="5" w16cid:durableId="1943949651">
    <w:abstractNumId w:val="22"/>
  </w:num>
  <w:num w:numId="6" w16cid:durableId="1228952560">
    <w:abstractNumId w:val="9"/>
  </w:num>
  <w:num w:numId="7" w16cid:durableId="42563058">
    <w:abstractNumId w:val="2"/>
  </w:num>
  <w:num w:numId="8" w16cid:durableId="2092388352">
    <w:abstractNumId w:val="0"/>
  </w:num>
  <w:num w:numId="9" w16cid:durableId="1689982572">
    <w:abstractNumId w:val="30"/>
  </w:num>
  <w:num w:numId="10" w16cid:durableId="196240686">
    <w:abstractNumId w:val="14"/>
  </w:num>
  <w:num w:numId="11" w16cid:durableId="980310742">
    <w:abstractNumId w:val="19"/>
  </w:num>
  <w:num w:numId="12" w16cid:durableId="1690373482">
    <w:abstractNumId w:val="27"/>
  </w:num>
  <w:num w:numId="13" w16cid:durableId="2007895487">
    <w:abstractNumId w:val="31"/>
  </w:num>
  <w:num w:numId="14" w16cid:durableId="2026200435">
    <w:abstractNumId w:val="11"/>
  </w:num>
  <w:num w:numId="15" w16cid:durableId="416440185">
    <w:abstractNumId w:val="24"/>
  </w:num>
  <w:num w:numId="16" w16cid:durableId="809326194">
    <w:abstractNumId w:val="3"/>
  </w:num>
  <w:num w:numId="17" w16cid:durableId="2046755804">
    <w:abstractNumId w:val="29"/>
  </w:num>
  <w:num w:numId="18" w16cid:durableId="2025090280">
    <w:abstractNumId w:val="7"/>
  </w:num>
  <w:num w:numId="19" w16cid:durableId="965041046">
    <w:abstractNumId w:val="26"/>
  </w:num>
  <w:num w:numId="20" w16cid:durableId="986779943">
    <w:abstractNumId w:val="21"/>
  </w:num>
  <w:num w:numId="21" w16cid:durableId="424224923">
    <w:abstractNumId w:val="12"/>
  </w:num>
  <w:num w:numId="22" w16cid:durableId="843201888">
    <w:abstractNumId w:val="17"/>
  </w:num>
  <w:num w:numId="23" w16cid:durableId="894389626">
    <w:abstractNumId w:val="18"/>
  </w:num>
  <w:num w:numId="24" w16cid:durableId="113523508">
    <w:abstractNumId w:val="15"/>
  </w:num>
  <w:num w:numId="25" w16cid:durableId="2015839984">
    <w:abstractNumId w:val="8"/>
  </w:num>
  <w:num w:numId="26" w16cid:durableId="67655788">
    <w:abstractNumId w:val="13"/>
  </w:num>
  <w:num w:numId="27" w16cid:durableId="1054083408">
    <w:abstractNumId w:val="1"/>
  </w:num>
  <w:num w:numId="28" w16cid:durableId="103037058">
    <w:abstractNumId w:val="28"/>
  </w:num>
  <w:num w:numId="29" w16cid:durableId="2146922150">
    <w:abstractNumId w:val="20"/>
  </w:num>
  <w:num w:numId="30" w16cid:durableId="23024967">
    <w:abstractNumId w:val="23"/>
  </w:num>
  <w:num w:numId="31" w16cid:durableId="147019050">
    <w:abstractNumId w:val="5"/>
  </w:num>
  <w:num w:numId="32" w16cid:durableId="10053251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rviciul Programe Nationale">
    <w15:presenceInfo w15:providerId="AD" w15:userId="S::programenationale@Sanatate.onmicrosoft.com::15a36244-9ff7-4ff0-8f15-cedac58d5d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66"/>
    <w:rsid w:val="00025B90"/>
    <w:rsid w:val="00035029"/>
    <w:rsid w:val="000377FD"/>
    <w:rsid w:val="00040F51"/>
    <w:rsid w:val="000427CE"/>
    <w:rsid w:val="00052188"/>
    <w:rsid w:val="0006508E"/>
    <w:rsid w:val="000709E2"/>
    <w:rsid w:val="00083B80"/>
    <w:rsid w:val="00093BB4"/>
    <w:rsid w:val="000A2E41"/>
    <w:rsid w:val="000A6DEA"/>
    <w:rsid w:val="000B0CAB"/>
    <w:rsid w:val="000B5434"/>
    <w:rsid w:val="000C11FE"/>
    <w:rsid w:val="000C312E"/>
    <w:rsid w:val="000D0FE3"/>
    <w:rsid w:val="000F1617"/>
    <w:rsid w:val="000F63EB"/>
    <w:rsid w:val="00103617"/>
    <w:rsid w:val="001070E1"/>
    <w:rsid w:val="00112AF7"/>
    <w:rsid w:val="00116376"/>
    <w:rsid w:val="00123867"/>
    <w:rsid w:val="00133A38"/>
    <w:rsid w:val="00135125"/>
    <w:rsid w:val="00136C08"/>
    <w:rsid w:val="00142E35"/>
    <w:rsid w:val="00147B64"/>
    <w:rsid w:val="0015166B"/>
    <w:rsid w:val="00156DAB"/>
    <w:rsid w:val="00167BD5"/>
    <w:rsid w:val="001723D9"/>
    <w:rsid w:val="001A6532"/>
    <w:rsid w:val="001B0677"/>
    <w:rsid w:val="001B2E69"/>
    <w:rsid w:val="001C1411"/>
    <w:rsid w:val="001C6BA5"/>
    <w:rsid w:val="001D5829"/>
    <w:rsid w:val="001E79AC"/>
    <w:rsid w:val="001F1FF8"/>
    <w:rsid w:val="001F5F4E"/>
    <w:rsid w:val="0021162E"/>
    <w:rsid w:val="00213921"/>
    <w:rsid w:val="00217C02"/>
    <w:rsid w:val="00221709"/>
    <w:rsid w:val="002249DB"/>
    <w:rsid w:val="0023374A"/>
    <w:rsid w:val="00233751"/>
    <w:rsid w:val="00237593"/>
    <w:rsid w:val="002460A9"/>
    <w:rsid w:val="00246524"/>
    <w:rsid w:val="0025639E"/>
    <w:rsid w:val="00257068"/>
    <w:rsid w:val="00262DA6"/>
    <w:rsid w:val="00270A67"/>
    <w:rsid w:val="00274263"/>
    <w:rsid w:val="00283CC8"/>
    <w:rsid w:val="00297927"/>
    <w:rsid w:val="002C3001"/>
    <w:rsid w:val="002D21AC"/>
    <w:rsid w:val="002D50EF"/>
    <w:rsid w:val="002D6C08"/>
    <w:rsid w:val="002E2539"/>
    <w:rsid w:val="00304A89"/>
    <w:rsid w:val="00310567"/>
    <w:rsid w:val="003209FD"/>
    <w:rsid w:val="00345DAA"/>
    <w:rsid w:val="003724E4"/>
    <w:rsid w:val="003904C4"/>
    <w:rsid w:val="00390FF3"/>
    <w:rsid w:val="00392AB4"/>
    <w:rsid w:val="003947DC"/>
    <w:rsid w:val="003A0835"/>
    <w:rsid w:val="003A173A"/>
    <w:rsid w:val="003A5113"/>
    <w:rsid w:val="003B5B9D"/>
    <w:rsid w:val="003C5147"/>
    <w:rsid w:val="003D1B7B"/>
    <w:rsid w:val="003D1EBB"/>
    <w:rsid w:val="003D4996"/>
    <w:rsid w:val="003D52A2"/>
    <w:rsid w:val="003E0CAD"/>
    <w:rsid w:val="003E33EB"/>
    <w:rsid w:val="003E4644"/>
    <w:rsid w:val="003F4757"/>
    <w:rsid w:val="003F5C86"/>
    <w:rsid w:val="003F6222"/>
    <w:rsid w:val="00400BA7"/>
    <w:rsid w:val="00412516"/>
    <w:rsid w:val="00415290"/>
    <w:rsid w:val="00427500"/>
    <w:rsid w:val="004307CC"/>
    <w:rsid w:val="00434B59"/>
    <w:rsid w:val="00440882"/>
    <w:rsid w:val="00461190"/>
    <w:rsid w:val="00462D46"/>
    <w:rsid w:val="0046356D"/>
    <w:rsid w:val="004671A8"/>
    <w:rsid w:val="00470BDE"/>
    <w:rsid w:val="00471242"/>
    <w:rsid w:val="004718E1"/>
    <w:rsid w:val="00477DFF"/>
    <w:rsid w:val="00483977"/>
    <w:rsid w:val="004926DC"/>
    <w:rsid w:val="00494EA0"/>
    <w:rsid w:val="004A0DD7"/>
    <w:rsid w:val="004A5766"/>
    <w:rsid w:val="004C0448"/>
    <w:rsid w:val="004C68A8"/>
    <w:rsid w:val="004C6EFA"/>
    <w:rsid w:val="004D4C85"/>
    <w:rsid w:val="004D7704"/>
    <w:rsid w:val="004E76F4"/>
    <w:rsid w:val="004F70E5"/>
    <w:rsid w:val="00504FD9"/>
    <w:rsid w:val="00510E29"/>
    <w:rsid w:val="0051264A"/>
    <w:rsid w:val="00512830"/>
    <w:rsid w:val="00514E20"/>
    <w:rsid w:val="0051611D"/>
    <w:rsid w:val="00521B35"/>
    <w:rsid w:val="005222C8"/>
    <w:rsid w:val="005237BC"/>
    <w:rsid w:val="00530285"/>
    <w:rsid w:val="00530D9B"/>
    <w:rsid w:val="005357FB"/>
    <w:rsid w:val="00537CD5"/>
    <w:rsid w:val="005653A3"/>
    <w:rsid w:val="00566395"/>
    <w:rsid w:val="00571445"/>
    <w:rsid w:val="00587A71"/>
    <w:rsid w:val="00590F68"/>
    <w:rsid w:val="00591D15"/>
    <w:rsid w:val="00595715"/>
    <w:rsid w:val="005A1A37"/>
    <w:rsid w:val="005A6FA8"/>
    <w:rsid w:val="005B30B7"/>
    <w:rsid w:val="005C1B7B"/>
    <w:rsid w:val="005C71F2"/>
    <w:rsid w:val="005C7589"/>
    <w:rsid w:val="005D32A3"/>
    <w:rsid w:val="005E3C06"/>
    <w:rsid w:val="005E42B8"/>
    <w:rsid w:val="005F140D"/>
    <w:rsid w:val="005F485F"/>
    <w:rsid w:val="0060473D"/>
    <w:rsid w:val="00605666"/>
    <w:rsid w:val="00617779"/>
    <w:rsid w:val="00620FB8"/>
    <w:rsid w:val="0062138E"/>
    <w:rsid w:val="006215BE"/>
    <w:rsid w:val="00625FE8"/>
    <w:rsid w:val="0062633D"/>
    <w:rsid w:val="00630BC1"/>
    <w:rsid w:val="006349A2"/>
    <w:rsid w:val="00643508"/>
    <w:rsid w:val="006439CB"/>
    <w:rsid w:val="006448B7"/>
    <w:rsid w:val="00647081"/>
    <w:rsid w:val="006503D3"/>
    <w:rsid w:val="00663B35"/>
    <w:rsid w:val="00663EAA"/>
    <w:rsid w:val="006647EF"/>
    <w:rsid w:val="00674FBB"/>
    <w:rsid w:val="006825D1"/>
    <w:rsid w:val="0068476E"/>
    <w:rsid w:val="00684FA3"/>
    <w:rsid w:val="00685C90"/>
    <w:rsid w:val="006A35FD"/>
    <w:rsid w:val="006B3604"/>
    <w:rsid w:val="006C0508"/>
    <w:rsid w:val="006D536F"/>
    <w:rsid w:val="006E0D5B"/>
    <w:rsid w:val="006E2FE9"/>
    <w:rsid w:val="006F650E"/>
    <w:rsid w:val="00700E0E"/>
    <w:rsid w:val="00724979"/>
    <w:rsid w:val="00724FB4"/>
    <w:rsid w:val="0072667C"/>
    <w:rsid w:val="0072760C"/>
    <w:rsid w:val="00743142"/>
    <w:rsid w:val="007445EC"/>
    <w:rsid w:val="00750FD6"/>
    <w:rsid w:val="00752153"/>
    <w:rsid w:val="00754D1F"/>
    <w:rsid w:val="00754FC2"/>
    <w:rsid w:val="007550FD"/>
    <w:rsid w:val="00755934"/>
    <w:rsid w:val="007615D0"/>
    <w:rsid w:val="00761C15"/>
    <w:rsid w:val="0076202D"/>
    <w:rsid w:val="00771EA3"/>
    <w:rsid w:val="00775634"/>
    <w:rsid w:val="00776F92"/>
    <w:rsid w:val="00780F40"/>
    <w:rsid w:val="00781926"/>
    <w:rsid w:val="007966DC"/>
    <w:rsid w:val="007A3002"/>
    <w:rsid w:val="007B07EC"/>
    <w:rsid w:val="007B2FF1"/>
    <w:rsid w:val="007C1102"/>
    <w:rsid w:val="007C29C6"/>
    <w:rsid w:val="007D092B"/>
    <w:rsid w:val="007D3B03"/>
    <w:rsid w:val="007D3D36"/>
    <w:rsid w:val="007D4ADB"/>
    <w:rsid w:val="007D5291"/>
    <w:rsid w:val="007D5666"/>
    <w:rsid w:val="007E4479"/>
    <w:rsid w:val="007F0594"/>
    <w:rsid w:val="007F2634"/>
    <w:rsid w:val="0080043A"/>
    <w:rsid w:val="008026C3"/>
    <w:rsid w:val="00803274"/>
    <w:rsid w:val="00804410"/>
    <w:rsid w:val="00804DA8"/>
    <w:rsid w:val="00812C13"/>
    <w:rsid w:val="008169D4"/>
    <w:rsid w:val="00823EC2"/>
    <w:rsid w:val="00825C2E"/>
    <w:rsid w:val="00833D0D"/>
    <w:rsid w:val="008445D8"/>
    <w:rsid w:val="00847BE9"/>
    <w:rsid w:val="0086533E"/>
    <w:rsid w:val="008726BD"/>
    <w:rsid w:val="00876F44"/>
    <w:rsid w:val="00886F51"/>
    <w:rsid w:val="0088755C"/>
    <w:rsid w:val="0089474E"/>
    <w:rsid w:val="008B219F"/>
    <w:rsid w:val="008B2A13"/>
    <w:rsid w:val="008C3527"/>
    <w:rsid w:val="008D08DF"/>
    <w:rsid w:val="008D471F"/>
    <w:rsid w:val="008E3F31"/>
    <w:rsid w:val="008E7539"/>
    <w:rsid w:val="008E7912"/>
    <w:rsid w:val="0090185A"/>
    <w:rsid w:val="0090204E"/>
    <w:rsid w:val="009071CA"/>
    <w:rsid w:val="00910353"/>
    <w:rsid w:val="00913A5B"/>
    <w:rsid w:val="0091432B"/>
    <w:rsid w:val="00916621"/>
    <w:rsid w:val="00922CC6"/>
    <w:rsid w:val="00923A23"/>
    <w:rsid w:val="00932C09"/>
    <w:rsid w:val="00955743"/>
    <w:rsid w:val="00962E40"/>
    <w:rsid w:val="00963257"/>
    <w:rsid w:val="009722DA"/>
    <w:rsid w:val="00977557"/>
    <w:rsid w:val="00985EAB"/>
    <w:rsid w:val="009A37D0"/>
    <w:rsid w:val="009A497F"/>
    <w:rsid w:val="009D0F43"/>
    <w:rsid w:val="009D221F"/>
    <w:rsid w:val="009F38C8"/>
    <w:rsid w:val="009F6EA7"/>
    <w:rsid w:val="00A0444B"/>
    <w:rsid w:val="00A05FBF"/>
    <w:rsid w:val="00A06004"/>
    <w:rsid w:val="00A11B15"/>
    <w:rsid w:val="00A1220A"/>
    <w:rsid w:val="00A147D2"/>
    <w:rsid w:val="00A20A0E"/>
    <w:rsid w:val="00A22060"/>
    <w:rsid w:val="00A23685"/>
    <w:rsid w:val="00A2417F"/>
    <w:rsid w:val="00A300B0"/>
    <w:rsid w:val="00A34E0B"/>
    <w:rsid w:val="00A5156D"/>
    <w:rsid w:val="00A75635"/>
    <w:rsid w:val="00A82AD6"/>
    <w:rsid w:val="00A83632"/>
    <w:rsid w:val="00A85967"/>
    <w:rsid w:val="00A86A21"/>
    <w:rsid w:val="00A93B72"/>
    <w:rsid w:val="00A958B3"/>
    <w:rsid w:val="00A96EB5"/>
    <w:rsid w:val="00AA0C76"/>
    <w:rsid w:val="00AB067F"/>
    <w:rsid w:val="00AD048E"/>
    <w:rsid w:val="00AE3493"/>
    <w:rsid w:val="00AE3CBF"/>
    <w:rsid w:val="00AE59BA"/>
    <w:rsid w:val="00AF07D9"/>
    <w:rsid w:val="00AF1715"/>
    <w:rsid w:val="00AF1EE6"/>
    <w:rsid w:val="00AF345F"/>
    <w:rsid w:val="00B00744"/>
    <w:rsid w:val="00B0381F"/>
    <w:rsid w:val="00B107AC"/>
    <w:rsid w:val="00B20CE5"/>
    <w:rsid w:val="00B22C6C"/>
    <w:rsid w:val="00B26364"/>
    <w:rsid w:val="00B272C2"/>
    <w:rsid w:val="00B312CD"/>
    <w:rsid w:val="00B31811"/>
    <w:rsid w:val="00B31F77"/>
    <w:rsid w:val="00B36BBC"/>
    <w:rsid w:val="00B36CCC"/>
    <w:rsid w:val="00B40A04"/>
    <w:rsid w:val="00B448A4"/>
    <w:rsid w:val="00B44EFE"/>
    <w:rsid w:val="00B455A0"/>
    <w:rsid w:val="00B476F5"/>
    <w:rsid w:val="00B53A67"/>
    <w:rsid w:val="00B647E1"/>
    <w:rsid w:val="00B66257"/>
    <w:rsid w:val="00B66804"/>
    <w:rsid w:val="00B80C68"/>
    <w:rsid w:val="00B81F98"/>
    <w:rsid w:val="00B83AD7"/>
    <w:rsid w:val="00BA0B2A"/>
    <w:rsid w:val="00BA4206"/>
    <w:rsid w:val="00BB3AE1"/>
    <w:rsid w:val="00BC4C75"/>
    <w:rsid w:val="00BC5A9B"/>
    <w:rsid w:val="00BC60A9"/>
    <w:rsid w:val="00BC7E54"/>
    <w:rsid w:val="00BD1FFF"/>
    <w:rsid w:val="00BD2A4D"/>
    <w:rsid w:val="00BD3E20"/>
    <w:rsid w:val="00BE35C4"/>
    <w:rsid w:val="00BF1876"/>
    <w:rsid w:val="00C04AB8"/>
    <w:rsid w:val="00C1321C"/>
    <w:rsid w:val="00C15232"/>
    <w:rsid w:val="00C16C72"/>
    <w:rsid w:val="00C173AA"/>
    <w:rsid w:val="00C36C37"/>
    <w:rsid w:val="00C36C67"/>
    <w:rsid w:val="00C4252A"/>
    <w:rsid w:val="00C51358"/>
    <w:rsid w:val="00C5633C"/>
    <w:rsid w:val="00C629CA"/>
    <w:rsid w:val="00C66D50"/>
    <w:rsid w:val="00C80C88"/>
    <w:rsid w:val="00C92C7E"/>
    <w:rsid w:val="00C94BE7"/>
    <w:rsid w:val="00C962A4"/>
    <w:rsid w:val="00CA3F63"/>
    <w:rsid w:val="00CB40BC"/>
    <w:rsid w:val="00CC10AD"/>
    <w:rsid w:val="00CC63A9"/>
    <w:rsid w:val="00CD0D92"/>
    <w:rsid w:val="00CD1BE0"/>
    <w:rsid w:val="00CE2BA5"/>
    <w:rsid w:val="00D02922"/>
    <w:rsid w:val="00D07040"/>
    <w:rsid w:val="00D07509"/>
    <w:rsid w:val="00D208A8"/>
    <w:rsid w:val="00D26028"/>
    <w:rsid w:val="00D331FF"/>
    <w:rsid w:val="00D37B73"/>
    <w:rsid w:val="00D43AAE"/>
    <w:rsid w:val="00D50DDD"/>
    <w:rsid w:val="00D672F8"/>
    <w:rsid w:val="00D67EF3"/>
    <w:rsid w:val="00D711F5"/>
    <w:rsid w:val="00D74F24"/>
    <w:rsid w:val="00D769A6"/>
    <w:rsid w:val="00D76B7C"/>
    <w:rsid w:val="00D83191"/>
    <w:rsid w:val="00D838D8"/>
    <w:rsid w:val="00DA1C8C"/>
    <w:rsid w:val="00DA5794"/>
    <w:rsid w:val="00DB0C95"/>
    <w:rsid w:val="00DB1B0A"/>
    <w:rsid w:val="00DB6086"/>
    <w:rsid w:val="00DB7D4D"/>
    <w:rsid w:val="00DC1332"/>
    <w:rsid w:val="00DE6C0D"/>
    <w:rsid w:val="00DF2B7A"/>
    <w:rsid w:val="00DF3D7C"/>
    <w:rsid w:val="00DF6F2B"/>
    <w:rsid w:val="00E0655A"/>
    <w:rsid w:val="00E14448"/>
    <w:rsid w:val="00E175B1"/>
    <w:rsid w:val="00E402E6"/>
    <w:rsid w:val="00E43F53"/>
    <w:rsid w:val="00E45CDA"/>
    <w:rsid w:val="00E47D44"/>
    <w:rsid w:val="00E54496"/>
    <w:rsid w:val="00E60866"/>
    <w:rsid w:val="00E63C34"/>
    <w:rsid w:val="00E75C86"/>
    <w:rsid w:val="00E76A1E"/>
    <w:rsid w:val="00E8327B"/>
    <w:rsid w:val="00E86BF5"/>
    <w:rsid w:val="00E9747D"/>
    <w:rsid w:val="00E979C8"/>
    <w:rsid w:val="00E97DF5"/>
    <w:rsid w:val="00EA4AD3"/>
    <w:rsid w:val="00EA521C"/>
    <w:rsid w:val="00EA621A"/>
    <w:rsid w:val="00EA6EA5"/>
    <w:rsid w:val="00EB4679"/>
    <w:rsid w:val="00EB514F"/>
    <w:rsid w:val="00EB60C3"/>
    <w:rsid w:val="00EC1D98"/>
    <w:rsid w:val="00EC4454"/>
    <w:rsid w:val="00EE0AF9"/>
    <w:rsid w:val="00EE29ED"/>
    <w:rsid w:val="00EE51F0"/>
    <w:rsid w:val="00EF02AD"/>
    <w:rsid w:val="00EF3503"/>
    <w:rsid w:val="00EF73B8"/>
    <w:rsid w:val="00F0325D"/>
    <w:rsid w:val="00F06F1C"/>
    <w:rsid w:val="00F079B2"/>
    <w:rsid w:val="00F10D18"/>
    <w:rsid w:val="00F1156D"/>
    <w:rsid w:val="00F15478"/>
    <w:rsid w:val="00F1708F"/>
    <w:rsid w:val="00F23108"/>
    <w:rsid w:val="00F32065"/>
    <w:rsid w:val="00F33068"/>
    <w:rsid w:val="00F34E17"/>
    <w:rsid w:val="00F36647"/>
    <w:rsid w:val="00F477FE"/>
    <w:rsid w:val="00F47E4C"/>
    <w:rsid w:val="00F502AD"/>
    <w:rsid w:val="00F522AD"/>
    <w:rsid w:val="00F5254C"/>
    <w:rsid w:val="00F76A42"/>
    <w:rsid w:val="00F95770"/>
    <w:rsid w:val="00FA13DC"/>
    <w:rsid w:val="00FB05D9"/>
    <w:rsid w:val="00FB5083"/>
    <w:rsid w:val="00FB6B86"/>
    <w:rsid w:val="00FC1276"/>
    <w:rsid w:val="00FC7A4E"/>
    <w:rsid w:val="00FD11AE"/>
    <w:rsid w:val="00FD209E"/>
    <w:rsid w:val="00FD4F39"/>
    <w:rsid w:val="00FD7E66"/>
    <w:rsid w:val="00FF2963"/>
    <w:rsid w:val="00FF6DC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CE782"/>
  <w15:chartTrackingRefBased/>
  <w15:docId w15:val="{1237B877-A05E-4D45-A8A1-7D7E69F8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1. text obișnuit"/>
    <w:qFormat/>
    <w:rsid w:val="00886F51"/>
    <w:pPr>
      <w:spacing w:after="0" w:line="240" w:lineRule="auto"/>
      <w:ind w:firstLine="720"/>
      <w:jc w:val="both"/>
    </w:pPr>
    <w:rPr>
      <w:rFonts w:ascii="Times New Roman" w:eastAsia="Times New Roman" w:hAnsi="Times New Roman" w:cs="Times New Roman"/>
      <w:sz w:val="24"/>
      <w:szCs w:val="20"/>
      <w:lang w:val="en-US"/>
    </w:rPr>
  </w:style>
  <w:style w:type="paragraph" w:styleId="1">
    <w:name w:val="heading 1"/>
    <w:aliases w:val="2. Titlu"/>
    <w:basedOn w:val="a"/>
    <w:next w:val="a"/>
    <w:link w:val="10"/>
    <w:uiPriority w:val="9"/>
    <w:qFormat/>
    <w:rsid w:val="000C312E"/>
    <w:pPr>
      <w:keepNext/>
      <w:keepLines/>
      <w:spacing w:before="240" w:line="360" w:lineRule="auto"/>
      <w:jc w:val="center"/>
      <w:outlineLvl w:val="0"/>
    </w:pPr>
    <w:rPr>
      <w:rFonts w:eastAsiaTheme="majorEastAsia" w:cstheme="majorBidi"/>
      <w:b/>
      <w:color w:val="000000" w:themeColor="text1"/>
      <w:sz w:val="28"/>
      <w:szCs w:val="32"/>
    </w:rPr>
  </w:style>
  <w:style w:type="paragraph" w:styleId="2">
    <w:name w:val="heading 2"/>
    <w:aliases w:val="3. Capitol"/>
    <w:basedOn w:val="a"/>
    <w:next w:val="a"/>
    <w:link w:val="20"/>
    <w:uiPriority w:val="9"/>
    <w:unhideWhenUsed/>
    <w:qFormat/>
    <w:rsid w:val="00BD2A4D"/>
    <w:pPr>
      <w:keepNext/>
      <w:keepLines/>
      <w:spacing w:before="40" w:line="360" w:lineRule="auto"/>
      <w:jc w:val="center"/>
      <w:outlineLvl w:val="1"/>
    </w:pPr>
    <w:rPr>
      <w:rFonts w:eastAsiaTheme="majorEastAsia" w:cstheme="majorBidi"/>
      <w:b/>
      <w:color w:val="000000" w:themeColor="text1"/>
      <w:szCs w:val="26"/>
    </w:rPr>
  </w:style>
  <w:style w:type="paragraph" w:styleId="3">
    <w:name w:val="heading 3"/>
    <w:aliases w:val="4. anexe"/>
    <w:basedOn w:val="a"/>
    <w:next w:val="a"/>
    <w:link w:val="30"/>
    <w:uiPriority w:val="9"/>
    <w:unhideWhenUsed/>
    <w:qFormat/>
    <w:rsid w:val="00A300B0"/>
    <w:pPr>
      <w:keepNext/>
      <w:keepLines/>
      <w:spacing w:before="40"/>
      <w:jc w:val="left"/>
      <w:outlineLvl w:val="2"/>
    </w:pPr>
    <w:rPr>
      <w:rFonts w:eastAsiaTheme="majorEastAsia" w:cstheme="majorBidi"/>
      <w:color w:val="000000" w:themeColor="text1"/>
      <w:szCs w:val="24"/>
    </w:rPr>
  </w:style>
  <w:style w:type="paragraph" w:styleId="8">
    <w:name w:val="heading 8"/>
    <w:basedOn w:val="a"/>
    <w:next w:val="a"/>
    <w:link w:val="80"/>
    <w:uiPriority w:val="9"/>
    <w:semiHidden/>
    <w:unhideWhenUsed/>
    <w:qFormat/>
    <w:rsid w:val="0042750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2. Titlu Знак"/>
    <w:basedOn w:val="a0"/>
    <w:link w:val="1"/>
    <w:uiPriority w:val="9"/>
    <w:rsid w:val="000C312E"/>
    <w:rPr>
      <w:rFonts w:ascii="Times New Roman" w:eastAsiaTheme="majorEastAsia" w:hAnsi="Times New Roman" w:cstheme="majorBidi"/>
      <w:b/>
      <w:color w:val="000000" w:themeColor="text1"/>
      <w:sz w:val="28"/>
      <w:szCs w:val="32"/>
      <w:lang w:val="en-US"/>
    </w:rPr>
  </w:style>
  <w:style w:type="character" w:customStyle="1" w:styleId="20">
    <w:name w:val="Заголовок 2 Знак"/>
    <w:aliases w:val="3. Capitol Знак"/>
    <w:basedOn w:val="a0"/>
    <w:link w:val="2"/>
    <w:uiPriority w:val="9"/>
    <w:rsid w:val="00BD2A4D"/>
    <w:rPr>
      <w:rFonts w:ascii="Times New Roman" w:eastAsiaTheme="majorEastAsia" w:hAnsi="Times New Roman" w:cstheme="majorBidi"/>
      <w:b/>
      <w:color w:val="000000" w:themeColor="text1"/>
      <w:sz w:val="24"/>
      <w:szCs w:val="26"/>
      <w:lang w:val="en-US"/>
    </w:rPr>
  </w:style>
  <w:style w:type="character" w:customStyle="1" w:styleId="30">
    <w:name w:val="Заголовок 3 Знак"/>
    <w:aliases w:val="4. anexe Знак"/>
    <w:basedOn w:val="a0"/>
    <w:link w:val="3"/>
    <w:uiPriority w:val="9"/>
    <w:rsid w:val="00A300B0"/>
    <w:rPr>
      <w:rFonts w:ascii="Times New Roman" w:eastAsiaTheme="majorEastAsia" w:hAnsi="Times New Roman" w:cstheme="majorBidi"/>
      <w:color w:val="000000" w:themeColor="text1"/>
      <w:sz w:val="24"/>
      <w:szCs w:val="24"/>
      <w:lang w:val="en-US"/>
    </w:rPr>
  </w:style>
  <w:style w:type="paragraph" w:styleId="a3">
    <w:name w:val="Balloon Text"/>
    <w:basedOn w:val="a"/>
    <w:link w:val="a4"/>
    <w:uiPriority w:val="99"/>
    <w:semiHidden/>
    <w:unhideWhenUsed/>
    <w:rsid w:val="00D50DDD"/>
    <w:rPr>
      <w:rFonts w:ascii="Segoe UI" w:hAnsi="Segoe UI" w:cs="Segoe UI"/>
      <w:sz w:val="18"/>
      <w:szCs w:val="18"/>
    </w:rPr>
  </w:style>
  <w:style w:type="character" w:customStyle="1" w:styleId="a4">
    <w:name w:val="Текст выноски Знак"/>
    <w:basedOn w:val="a0"/>
    <w:link w:val="a3"/>
    <w:uiPriority w:val="99"/>
    <w:semiHidden/>
    <w:rsid w:val="00D50DDD"/>
    <w:rPr>
      <w:rFonts w:ascii="Segoe UI" w:eastAsia="Times New Roman" w:hAnsi="Segoe UI" w:cs="Segoe UI"/>
      <w:sz w:val="18"/>
      <w:szCs w:val="18"/>
      <w:lang w:val="en-US"/>
    </w:rPr>
  </w:style>
  <w:style w:type="paragraph" w:styleId="a5">
    <w:name w:val="List Paragraph"/>
    <w:basedOn w:val="a"/>
    <w:uiPriority w:val="34"/>
    <w:qFormat/>
    <w:rsid w:val="00886F51"/>
    <w:pPr>
      <w:ind w:left="720"/>
      <w:contextualSpacing/>
    </w:pPr>
  </w:style>
  <w:style w:type="character" w:styleId="a6">
    <w:name w:val="Emphasis"/>
    <w:basedOn w:val="a0"/>
    <w:uiPriority w:val="20"/>
    <w:qFormat/>
    <w:rsid w:val="00246524"/>
    <w:rPr>
      <w:i/>
      <w:iCs/>
    </w:rPr>
  </w:style>
  <w:style w:type="paragraph" w:styleId="a7">
    <w:name w:val="Normal (Web)"/>
    <w:basedOn w:val="a"/>
    <w:uiPriority w:val="99"/>
    <w:unhideWhenUsed/>
    <w:rsid w:val="000C312E"/>
    <w:pPr>
      <w:spacing w:before="100" w:beforeAutospacing="1" w:after="100" w:afterAutospacing="1"/>
      <w:ind w:firstLine="0"/>
      <w:jc w:val="left"/>
    </w:pPr>
    <w:rPr>
      <w:szCs w:val="24"/>
      <w:lang w:val="ro-RO" w:eastAsia="ro-RO"/>
    </w:rPr>
  </w:style>
  <w:style w:type="character" w:styleId="a8">
    <w:name w:val="Strong"/>
    <w:basedOn w:val="a0"/>
    <w:uiPriority w:val="22"/>
    <w:qFormat/>
    <w:rsid w:val="000C312E"/>
    <w:rPr>
      <w:b/>
      <w:bCs/>
    </w:rPr>
  </w:style>
  <w:style w:type="paragraph" w:customStyle="1" w:styleId="norm">
    <w:name w:val="norm"/>
    <w:basedOn w:val="a"/>
    <w:rsid w:val="005D32A3"/>
    <w:pPr>
      <w:spacing w:before="100" w:beforeAutospacing="1" w:after="100" w:afterAutospacing="1"/>
      <w:ind w:firstLine="0"/>
      <w:jc w:val="left"/>
    </w:pPr>
    <w:rPr>
      <w:szCs w:val="24"/>
      <w:lang w:val="ro-RO" w:eastAsia="ro-RO"/>
    </w:rPr>
  </w:style>
  <w:style w:type="character" w:styleId="a9">
    <w:name w:val="annotation reference"/>
    <w:basedOn w:val="a0"/>
    <w:uiPriority w:val="99"/>
    <w:semiHidden/>
    <w:unhideWhenUsed/>
    <w:rsid w:val="006B3604"/>
    <w:rPr>
      <w:sz w:val="16"/>
      <w:szCs w:val="16"/>
    </w:rPr>
  </w:style>
  <w:style w:type="paragraph" w:styleId="aa">
    <w:name w:val="annotation text"/>
    <w:basedOn w:val="a"/>
    <w:link w:val="ab"/>
    <w:uiPriority w:val="99"/>
    <w:semiHidden/>
    <w:unhideWhenUsed/>
    <w:rsid w:val="006B3604"/>
    <w:rPr>
      <w:sz w:val="20"/>
    </w:rPr>
  </w:style>
  <w:style w:type="character" w:customStyle="1" w:styleId="ab">
    <w:name w:val="Текст примечания Знак"/>
    <w:basedOn w:val="a0"/>
    <w:link w:val="aa"/>
    <w:uiPriority w:val="99"/>
    <w:semiHidden/>
    <w:rsid w:val="006B3604"/>
    <w:rPr>
      <w:rFonts w:ascii="Times New Roman" w:eastAsia="Times New Roman" w:hAnsi="Times New Roman" w:cs="Times New Roman"/>
      <w:sz w:val="20"/>
      <w:szCs w:val="20"/>
      <w:lang w:val="en-US"/>
    </w:rPr>
  </w:style>
  <w:style w:type="paragraph" w:styleId="ac">
    <w:name w:val="annotation subject"/>
    <w:basedOn w:val="aa"/>
    <w:next w:val="aa"/>
    <w:link w:val="ad"/>
    <w:uiPriority w:val="99"/>
    <w:semiHidden/>
    <w:unhideWhenUsed/>
    <w:rsid w:val="006B3604"/>
    <w:rPr>
      <w:b/>
      <w:bCs/>
    </w:rPr>
  </w:style>
  <w:style w:type="character" w:customStyle="1" w:styleId="ad">
    <w:name w:val="Тема примечания Знак"/>
    <w:basedOn w:val="ab"/>
    <w:link w:val="ac"/>
    <w:uiPriority w:val="99"/>
    <w:semiHidden/>
    <w:rsid w:val="006B3604"/>
    <w:rPr>
      <w:rFonts w:ascii="Times New Roman" w:eastAsia="Times New Roman" w:hAnsi="Times New Roman" w:cs="Times New Roman"/>
      <w:b/>
      <w:bCs/>
      <w:sz w:val="20"/>
      <w:szCs w:val="20"/>
      <w:lang w:val="en-US"/>
    </w:rPr>
  </w:style>
  <w:style w:type="paragraph" w:styleId="ae">
    <w:name w:val="header"/>
    <w:basedOn w:val="a"/>
    <w:link w:val="af"/>
    <w:rsid w:val="006C0508"/>
    <w:pPr>
      <w:tabs>
        <w:tab w:val="center" w:pos="4677"/>
        <w:tab w:val="right" w:pos="9355"/>
      </w:tabs>
    </w:pPr>
    <w:rPr>
      <w:sz w:val="20"/>
    </w:rPr>
  </w:style>
  <w:style w:type="character" w:customStyle="1" w:styleId="af">
    <w:name w:val="Верхний колонтитул Знак"/>
    <w:basedOn w:val="a0"/>
    <w:link w:val="ae"/>
    <w:rsid w:val="006C0508"/>
    <w:rPr>
      <w:rFonts w:ascii="Times New Roman" w:eastAsia="Times New Roman" w:hAnsi="Times New Roman" w:cs="Times New Roman"/>
      <w:sz w:val="20"/>
      <w:szCs w:val="20"/>
      <w:lang w:val="en-US"/>
    </w:rPr>
  </w:style>
  <w:style w:type="table" w:styleId="af0">
    <w:name w:val="Table Grid"/>
    <w:basedOn w:val="a1"/>
    <w:uiPriority w:val="39"/>
    <w:rsid w:val="00620FB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a0"/>
    <w:rsid w:val="00620FB8"/>
  </w:style>
  <w:style w:type="character" w:styleId="af1">
    <w:name w:val="Hyperlink"/>
    <w:basedOn w:val="a0"/>
    <w:uiPriority w:val="99"/>
    <w:unhideWhenUsed/>
    <w:rsid w:val="00620FB8"/>
    <w:rPr>
      <w:color w:val="0000FF"/>
      <w:u w:val="single"/>
    </w:rPr>
  </w:style>
  <w:style w:type="paragraph" w:customStyle="1" w:styleId="stitle-article-norm">
    <w:name w:val="stitle-article-norm"/>
    <w:basedOn w:val="a"/>
    <w:rsid w:val="00F10D18"/>
    <w:pPr>
      <w:spacing w:before="100" w:beforeAutospacing="1" w:after="100" w:afterAutospacing="1"/>
      <w:ind w:firstLine="0"/>
      <w:jc w:val="left"/>
    </w:pPr>
    <w:rPr>
      <w:szCs w:val="24"/>
      <w:lang w:val="ro-RO" w:eastAsia="ro-RO"/>
    </w:rPr>
  </w:style>
  <w:style w:type="paragraph" w:customStyle="1" w:styleId="title-division-2">
    <w:name w:val="title-division-2"/>
    <w:basedOn w:val="a"/>
    <w:rsid w:val="003F6222"/>
    <w:pPr>
      <w:spacing w:before="100" w:beforeAutospacing="1" w:after="100" w:afterAutospacing="1"/>
      <w:ind w:firstLine="0"/>
      <w:jc w:val="left"/>
    </w:pPr>
    <w:rPr>
      <w:szCs w:val="24"/>
      <w:lang w:val="ro-RO" w:eastAsia="ro-RO"/>
    </w:rPr>
  </w:style>
  <w:style w:type="paragraph" w:styleId="af2">
    <w:name w:val="Revision"/>
    <w:hidden/>
    <w:uiPriority w:val="99"/>
    <w:semiHidden/>
    <w:rsid w:val="00427500"/>
    <w:pPr>
      <w:spacing w:after="0" w:line="240" w:lineRule="auto"/>
    </w:pPr>
    <w:rPr>
      <w:rFonts w:ascii="Times New Roman" w:eastAsia="Times New Roman" w:hAnsi="Times New Roman" w:cs="Times New Roman"/>
      <w:sz w:val="24"/>
      <w:szCs w:val="20"/>
      <w:lang w:val="en-US"/>
    </w:rPr>
  </w:style>
  <w:style w:type="character" w:customStyle="1" w:styleId="80">
    <w:name w:val="Заголовок 8 Знак"/>
    <w:basedOn w:val="a0"/>
    <w:link w:val="8"/>
    <w:uiPriority w:val="9"/>
    <w:semiHidden/>
    <w:rsid w:val="00427500"/>
    <w:rPr>
      <w:rFonts w:asciiTheme="majorHAnsi" w:eastAsiaTheme="majorEastAsia" w:hAnsiTheme="majorHAnsi" w:cstheme="majorBidi"/>
      <w:color w:val="272727" w:themeColor="text1" w:themeTint="D8"/>
      <w:sz w:val="21"/>
      <w:szCs w:val="21"/>
      <w:lang w:val="en-US"/>
    </w:rPr>
  </w:style>
  <w:style w:type="paragraph" w:styleId="af3">
    <w:name w:val="footer"/>
    <w:basedOn w:val="a"/>
    <w:link w:val="af4"/>
    <w:uiPriority w:val="99"/>
    <w:unhideWhenUsed/>
    <w:rsid w:val="00427500"/>
    <w:pPr>
      <w:tabs>
        <w:tab w:val="center" w:pos="4677"/>
        <w:tab w:val="right" w:pos="9355"/>
      </w:tabs>
    </w:pPr>
  </w:style>
  <w:style w:type="character" w:customStyle="1" w:styleId="af4">
    <w:name w:val="Нижний колонтитул Знак"/>
    <w:basedOn w:val="a0"/>
    <w:link w:val="af3"/>
    <w:uiPriority w:val="99"/>
    <w:rsid w:val="00427500"/>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603212">
      <w:bodyDiv w:val="1"/>
      <w:marLeft w:val="0"/>
      <w:marRight w:val="0"/>
      <w:marTop w:val="0"/>
      <w:marBottom w:val="0"/>
      <w:divBdr>
        <w:top w:val="none" w:sz="0" w:space="0" w:color="auto"/>
        <w:left w:val="none" w:sz="0" w:space="0" w:color="auto"/>
        <w:bottom w:val="none" w:sz="0" w:space="0" w:color="auto"/>
        <w:right w:val="none" w:sz="0" w:space="0" w:color="auto"/>
      </w:divBdr>
    </w:div>
    <w:div w:id="788937761">
      <w:bodyDiv w:val="1"/>
      <w:marLeft w:val="0"/>
      <w:marRight w:val="0"/>
      <w:marTop w:val="0"/>
      <w:marBottom w:val="0"/>
      <w:divBdr>
        <w:top w:val="none" w:sz="0" w:space="0" w:color="auto"/>
        <w:left w:val="none" w:sz="0" w:space="0" w:color="auto"/>
        <w:bottom w:val="none" w:sz="0" w:space="0" w:color="auto"/>
        <w:right w:val="none" w:sz="0" w:space="0" w:color="auto"/>
      </w:divBdr>
    </w:div>
    <w:div w:id="891769578">
      <w:bodyDiv w:val="1"/>
      <w:marLeft w:val="0"/>
      <w:marRight w:val="0"/>
      <w:marTop w:val="0"/>
      <w:marBottom w:val="0"/>
      <w:divBdr>
        <w:top w:val="none" w:sz="0" w:space="0" w:color="auto"/>
        <w:left w:val="none" w:sz="0" w:space="0" w:color="auto"/>
        <w:bottom w:val="none" w:sz="0" w:space="0" w:color="auto"/>
        <w:right w:val="none" w:sz="0" w:space="0" w:color="auto"/>
      </w:divBdr>
    </w:div>
    <w:div w:id="921254272">
      <w:bodyDiv w:val="1"/>
      <w:marLeft w:val="0"/>
      <w:marRight w:val="0"/>
      <w:marTop w:val="0"/>
      <w:marBottom w:val="0"/>
      <w:divBdr>
        <w:top w:val="none" w:sz="0" w:space="0" w:color="auto"/>
        <w:left w:val="none" w:sz="0" w:space="0" w:color="auto"/>
        <w:bottom w:val="none" w:sz="0" w:space="0" w:color="auto"/>
        <w:right w:val="none" w:sz="0" w:space="0" w:color="auto"/>
      </w:divBdr>
    </w:div>
    <w:div w:id="967249362">
      <w:bodyDiv w:val="1"/>
      <w:marLeft w:val="0"/>
      <w:marRight w:val="0"/>
      <w:marTop w:val="0"/>
      <w:marBottom w:val="0"/>
      <w:divBdr>
        <w:top w:val="none" w:sz="0" w:space="0" w:color="auto"/>
        <w:left w:val="none" w:sz="0" w:space="0" w:color="auto"/>
        <w:bottom w:val="none" w:sz="0" w:space="0" w:color="auto"/>
        <w:right w:val="none" w:sz="0" w:space="0" w:color="auto"/>
      </w:divBdr>
    </w:div>
    <w:div w:id="994338900">
      <w:bodyDiv w:val="1"/>
      <w:marLeft w:val="0"/>
      <w:marRight w:val="0"/>
      <w:marTop w:val="0"/>
      <w:marBottom w:val="0"/>
      <w:divBdr>
        <w:top w:val="none" w:sz="0" w:space="0" w:color="auto"/>
        <w:left w:val="none" w:sz="0" w:space="0" w:color="auto"/>
        <w:bottom w:val="none" w:sz="0" w:space="0" w:color="auto"/>
        <w:right w:val="none" w:sz="0" w:space="0" w:color="auto"/>
      </w:divBdr>
    </w:div>
    <w:div w:id="1224949515">
      <w:bodyDiv w:val="1"/>
      <w:marLeft w:val="0"/>
      <w:marRight w:val="0"/>
      <w:marTop w:val="0"/>
      <w:marBottom w:val="0"/>
      <w:divBdr>
        <w:top w:val="none" w:sz="0" w:space="0" w:color="auto"/>
        <w:left w:val="none" w:sz="0" w:space="0" w:color="auto"/>
        <w:bottom w:val="none" w:sz="0" w:space="0" w:color="auto"/>
        <w:right w:val="none" w:sz="0" w:space="0" w:color="auto"/>
      </w:divBdr>
    </w:div>
    <w:div w:id="1289313585">
      <w:bodyDiv w:val="1"/>
      <w:marLeft w:val="0"/>
      <w:marRight w:val="0"/>
      <w:marTop w:val="0"/>
      <w:marBottom w:val="0"/>
      <w:divBdr>
        <w:top w:val="none" w:sz="0" w:space="0" w:color="auto"/>
        <w:left w:val="none" w:sz="0" w:space="0" w:color="auto"/>
        <w:bottom w:val="none" w:sz="0" w:space="0" w:color="auto"/>
        <w:right w:val="none" w:sz="0" w:space="0" w:color="auto"/>
      </w:divBdr>
    </w:div>
    <w:div w:id="1358701211">
      <w:bodyDiv w:val="1"/>
      <w:marLeft w:val="0"/>
      <w:marRight w:val="0"/>
      <w:marTop w:val="0"/>
      <w:marBottom w:val="0"/>
      <w:divBdr>
        <w:top w:val="none" w:sz="0" w:space="0" w:color="auto"/>
        <w:left w:val="none" w:sz="0" w:space="0" w:color="auto"/>
        <w:bottom w:val="none" w:sz="0" w:space="0" w:color="auto"/>
        <w:right w:val="none" w:sz="0" w:space="0" w:color="auto"/>
      </w:divBdr>
    </w:div>
    <w:div w:id="1376201866">
      <w:bodyDiv w:val="1"/>
      <w:marLeft w:val="0"/>
      <w:marRight w:val="0"/>
      <w:marTop w:val="0"/>
      <w:marBottom w:val="0"/>
      <w:divBdr>
        <w:top w:val="none" w:sz="0" w:space="0" w:color="auto"/>
        <w:left w:val="none" w:sz="0" w:space="0" w:color="auto"/>
        <w:bottom w:val="none" w:sz="0" w:space="0" w:color="auto"/>
        <w:right w:val="none" w:sz="0" w:space="0" w:color="auto"/>
      </w:divBdr>
    </w:div>
    <w:div w:id="1497183676">
      <w:bodyDiv w:val="1"/>
      <w:marLeft w:val="0"/>
      <w:marRight w:val="0"/>
      <w:marTop w:val="0"/>
      <w:marBottom w:val="0"/>
      <w:divBdr>
        <w:top w:val="none" w:sz="0" w:space="0" w:color="auto"/>
        <w:left w:val="none" w:sz="0" w:space="0" w:color="auto"/>
        <w:bottom w:val="none" w:sz="0" w:space="0" w:color="auto"/>
        <w:right w:val="none" w:sz="0" w:space="0" w:color="auto"/>
      </w:divBdr>
    </w:div>
    <w:div w:id="1612128363">
      <w:bodyDiv w:val="1"/>
      <w:marLeft w:val="0"/>
      <w:marRight w:val="0"/>
      <w:marTop w:val="0"/>
      <w:marBottom w:val="0"/>
      <w:divBdr>
        <w:top w:val="none" w:sz="0" w:space="0" w:color="auto"/>
        <w:left w:val="none" w:sz="0" w:space="0" w:color="auto"/>
        <w:bottom w:val="none" w:sz="0" w:space="0" w:color="auto"/>
        <w:right w:val="none" w:sz="0" w:space="0" w:color="auto"/>
      </w:divBdr>
    </w:div>
    <w:div w:id="1728215581">
      <w:bodyDiv w:val="1"/>
      <w:marLeft w:val="0"/>
      <w:marRight w:val="0"/>
      <w:marTop w:val="0"/>
      <w:marBottom w:val="0"/>
      <w:divBdr>
        <w:top w:val="none" w:sz="0" w:space="0" w:color="auto"/>
        <w:left w:val="none" w:sz="0" w:space="0" w:color="auto"/>
        <w:bottom w:val="none" w:sz="0" w:space="0" w:color="auto"/>
        <w:right w:val="none" w:sz="0" w:space="0" w:color="auto"/>
      </w:divBdr>
    </w:div>
    <w:div w:id="1998999872">
      <w:bodyDiv w:val="1"/>
      <w:marLeft w:val="0"/>
      <w:marRight w:val="0"/>
      <w:marTop w:val="0"/>
      <w:marBottom w:val="0"/>
      <w:divBdr>
        <w:top w:val="none" w:sz="0" w:space="0" w:color="auto"/>
        <w:left w:val="none" w:sz="0" w:space="0" w:color="auto"/>
        <w:bottom w:val="none" w:sz="0" w:space="0" w:color="auto"/>
        <w:right w:val="none" w:sz="0" w:space="0" w:color="auto"/>
      </w:divBdr>
    </w:div>
    <w:div w:id="2001159030">
      <w:bodyDiv w:val="1"/>
      <w:marLeft w:val="0"/>
      <w:marRight w:val="0"/>
      <w:marTop w:val="0"/>
      <w:marBottom w:val="0"/>
      <w:divBdr>
        <w:top w:val="none" w:sz="0" w:space="0" w:color="auto"/>
        <w:left w:val="none" w:sz="0" w:space="0" w:color="auto"/>
        <w:bottom w:val="none" w:sz="0" w:space="0" w:color="auto"/>
        <w:right w:val="none" w:sz="0" w:space="0" w:color="auto"/>
      </w:divBdr>
    </w:div>
    <w:div w:id="2021350890">
      <w:bodyDiv w:val="1"/>
      <w:marLeft w:val="0"/>
      <w:marRight w:val="0"/>
      <w:marTop w:val="0"/>
      <w:marBottom w:val="0"/>
      <w:divBdr>
        <w:top w:val="none" w:sz="0" w:space="0" w:color="auto"/>
        <w:left w:val="none" w:sz="0" w:space="0" w:color="auto"/>
        <w:bottom w:val="none" w:sz="0" w:space="0" w:color="auto"/>
        <w:right w:val="none" w:sz="0" w:space="0" w:color="auto"/>
      </w:divBdr>
    </w:div>
    <w:div w:id="2117209183">
      <w:bodyDiv w:val="1"/>
      <w:marLeft w:val="0"/>
      <w:marRight w:val="0"/>
      <w:marTop w:val="0"/>
      <w:marBottom w:val="0"/>
      <w:divBdr>
        <w:top w:val="none" w:sz="0" w:space="0" w:color="auto"/>
        <w:left w:val="none" w:sz="0" w:space="0" w:color="auto"/>
        <w:bottom w:val="none" w:sz="0" w:space="0" w:color="auto"/>
        <w:right w:val="none" w:sz="0" w:space="0" w:color="auto"/>
      </w:divBdr>
    </w:div>
    <w:div w:id="214364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ur--lex-europa-eu.translate.goog/legal-content/EN/TXT/?_x_tr_sl=en&amp;_x_tr_tl=ro&amp;_x_tr_hl=ro&amp;_x_tr_pto=sc" TargetMode="External"/><Relationship Id="rId4" Type="http://schemas.openxmlformats.org/officeDocument/2006/relationships/settings" Target="settings.xml"/><Relationship Id="rId9" Type="http://schemas.openxmlformats.org/officeDocument/2006/relationships/hyperlink" Target="https://eur--lex-europa-eu.translate.goog/legal-content/EN/TXT/?_x_tr_sl=en&amp;_x_tr_tl=ro&amp;_x_tr_hl=ro&amp;_x_tr_pto=s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96F5A-E636-4C7E-8118-DE6129C7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38</Pages>
  <Words>10002</Words>
  <Characters>58012</Characters>
  <Application>Microsoft Office Word</Application>
  <DocSecurity>0</DocSecurity>
  <Lines>483</Lines>
  <Paragraphs>135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Bucata</dc:creator>
  <cp:keywords/>
  <dc:description/>
  <cp:lastModifiedBy>Serviciul Programe Nationale</cp:lastModifiedBy>
  <cp:revision>3</cp:revision>
  <cp:lastPrinted>2024-03-27T08:00:00Z</cp:lastPrinted>
  <dcterms:created xsi:type="dcterms:W3CDTF">2024-05-21T08:32:00Z</dcterms:created>
  <dcterms:modified xsi:type="dcterms:W3CDTF">2024-05-21T08:49:00Z</dcterms:modified>
</cp:coreProperties>
</file>