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2F49" w14:textId="77777777" w:rsidR="00D46348" w:rsidRPr="00547996" w:rsidRDefault="00D46348" w:rsidP="00D463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ro-MD"/>
        </w:rPr>
      </w:pPr>
      <w:r w:rsidRPr="00547996">
        <w:rPr>
          <w:rFonts w:ascii="Times New Roman" w:eastAsia="Times New Roman" w:hAnsi="Times New Roman" w:cs="Times New Roman"/>
          <w:i/>
          <w:iCs/>
          <w:sz w:val="26"/>
          <w:szCs w:val="26"/>
          <w:lang w:val="ro-MD"/>
        </w:rPr>
        <w:t>Proiect</w:t>
      </w:r>
    </w:p>
    <w:p w14:paraId="3532C5AF" w14:textId="77777777" w:rsidR="00D46348" w:rsidRPr="00D6695E" w:rsidRDefault="00D46348" w:rsidP="00D463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</w:pPr>
    </w:p>
    <w:p w14:paraId="77D68CF5" w14:textId="77777777" w:rsidR="00D46348" w:rsidRPr="00D6695E" w:rsidRDefault="00D46348" w:rsidP="00D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o-MD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/>
        </w:rPr>
        <w:t xml:space="preserve">GUVERNUL REPUBLICII MOLDOVA </w:t>
      </w:r>
    </w:p>
    <w:p w14:paraId="7CEA90A8" w14:textId="77777777" w:rsidR="00D46348" w:rsidRPr="000F6DB8" w:rsidRDefault="00D46348" w:rsidP="00D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MD"/>
        </w:rPr>
      </w:pPr>
    </w:p>
    <w:p w14:paraId="4DBC6E66" w14:textId="77777777" w:rsidR="00D46348" w:rsidRPr="00D6695E" w:rsidRDefault="00D46348" w:rsidP="00D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o-MD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/>
        </w:rPr>
        <w:t>H O T Ă R Î R E nr.___</w:t>
      </w:r>
    </w:p>
    <w:p w14:paraId="50E41226" w14:textId="77777777" w:rsidR="00D46348" w:rsidRPr="000F6DB8" w:rsidRDefault="00D46348" w:rsidP="00D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MD"/>
        </w:rPr>
      </w:pPr>
    </w:p>
    <w:p w14:paraId="58992680" w14:textId="77777777" w:rsidR="00D46348" w:rsidRPr="00D6695E" w:rsidRDefault="00D46348" w:rsidP="00D46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o-MD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/>
        </w:rPr>
        <w:t>din ______________202</w:t>
      </w:r>
      <w:r>
        <w:rPr>
          <w:rFonts w:ascii="Times New Roman" w:eastAsia="Times New Roman" w:hAnsi="Times New Roman" w:cs="Times New Roman"/>
          <w:b/>
          <w:sz w:val="27"/>
          <w:szCs w:val="27"/>
          <w:lang w:val="ro-MD"/>
        </w:rPr>
        <w:t>4</w:t>
      </w:r>
    </w:p>
    <w:p w14:paraId="0666EF85" w14:textId="77777777" w:rsidR="00D46348" w:rsidRPr="000F6DB8" w:rsidRDefault="00D46348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MD"/>
        </w:rPr>
      </w:pPr>
    </w:p>
    <w:p w14:paraId="35FF6DD3" w14:textId="77777777" w:rsidR="00D46348" w:rsidRDefault="00D46348" w:rsidP="00D463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</w:pPr>
      <w:bookmarkStart w:id="0" w:name="_Hlk132727183"/>
      <w:r w:rsidRPr="00D669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cu privire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 xml:space="preserve"> la</w:t>
      </w:r>
      <w:r w:rsidRPr="00D669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reorganizarea Societății pe Acțiuni „</w:t>
      </w:r>
      <w:r w:rsidR="00212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Barza Albă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 xml:space="preserve">” </w:t>
      </w:r>
    </w:p>
    <w:p w14:paraId="23250D73" w14:textId="77777777" w:rsidR="00D46348" w:rsidRDefault="00C60B87" w:rsidP="00D463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prin f</w:t>
      </w:r>
      <w:r w:rsidR="00C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uziune (absorbție) cu Societatea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 xml:space="preserve"> </w:t>
      </w:r>
      <w:r w:rsidR="00212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 xml:space="preserve">pe Acțiuni </w:t>
      </w:r>
      <w:r w:rsidR="00D463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„</w:t>
      </w:r>
      <w:r w:rsidR="00212A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Aroma</w:t>
      </w:r>
      <w:r w:rsidR="00D463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  <w:t>”</w:t>
      </w:r>
    </w:p>
    <w:p w14:paraId="5F81A76D" w14:textId="77777777" w:rsidR="00F77112" w:rsidRPr="00D6695E" w:rsidRDefault="00F77112" w:rsidP="00D463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o-MD"/>
        </w:rPr>
      </w:pPr>
    </w:p>
    <w:bookmarkEnd w:id="0"/>
    <w:p w14:paraId="0C00F8B6" w14:textId="77777777" w:rsidR="00D46348" w:rsidRPr="000F6DB8" w:rsidRDefault="00D46348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MD"/>
        </w:rPr>
      </w:pPr>
    </w:p>
    <w:p w14:paraId="1C52181D" w14:textId="35BDB937" w:rsidR="00D46348" w:rsidRPr="00D418E8" w:rsidRDefault="00D44B7A" w:rsidP="00D463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B7A">
        <w:rPr>
          <w:rFonts w:ascii="Times New Roman" w:hAnsi="Times New Roman" w:cs="Times New Roman"/>
          <w:sz w:val="28"/>
          <w:szCs w:val="28"/>
        </w:rPr>
        <w:t xml:space="preserve">În temeiul art. 5 lit. c) din Legea nr. 136/2017 cu privire la Guvern (Monitorul Oficial al Republicii Moldova, 2017, nr. 252, art. 412), cu modificările ulterioare, </w:t>
      </w:r>
      <w:r w:rsidR="00360EBF">
        <w:rPr>
          <w:rFonts w:ascii="Times New Roman" w:hAnsi="Times New Roman" w:cs="Times New Roman"/>
          <w:sz w:val="28"/>
          <w:szCs w:val="28"/>
        </w:rPr>
        <w:t>art. 6 alin.</w:t>
      </w:r>
      <w:r w:rsidR="00360EBF">
        <w:rPr>
          <w:rFonts w:ascii="Times New Roman" w:hAnsi="Times New Roman" w:cs="Times New Roman"/>
          <w:sz w:val="28"/>
          <w:szCs w:val="28"/>
        </w:rPr>
        <w:t xml:space="preserve"> </w:t>
      </w:r>
      <w:r w:rsidR="00360EBF">
        <w:rPr>
          <w:rFonts w:ascii="Times New Roman" w:hAnsi="Times New Roman" w:cs="Times New Roman"/>
          <w:sz w:val="28"/>
          <w:szCs w:val="28"/>
        </w:rPr>
        <w:t>(1) lit. e</w:t>
      </w:r>
      <w:r w:rsidR="00360EBF" w:rsidRPr="00360E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60EBF">
        <w:rPr>
          <w:rFonts w:ascii="Times New Roman" w:hAnsi="Times New Roman" w:cs="Times New Roman"/>
          <w:sz w:val="28"/>
          <w:szCs w:val="28"/>
        </w:rPr>
        <w:t>)</w:t>
      </w:r>
      <w:r w:rsidR="00360EBF" w:rsidRPr="00D418E8">
        <w:rPr>
          <w:rFonts w:ascii="Times New Roman" w:hAnsi="Times New Roman" w:cs="Times New Roman"/>
          <w:sz w:val="28"/>
          <w:szCs w:val="28"/>
        </w:rPr>
        <w:t xml:space="preserve"> </w:t>
      </w:r>
      <w:r w:rsidR="00D46348" w:rsidRPr="00D418E8">
        <w:rPr>
          <w:rFonts w:ascii="Times New Roman" w:hAnsi="Times New Roman" w:cs="Times New Roman"/>
          <w:sz w:val="28"/>
          <w:szCs w:val="28"/>
        </w:rPr>
        <w:t xml:space="preserve">din Legea nr.121/2007 privind administrarea </w:t>
      </w:r>
      <w:proofErr w:type="spellStart"/>
      <w:r w:rsidR="00D46348" w:rsidRPr="00D418E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46348" w:rsidRPr="00D418E8">
        <w:rPr>
          <w:rFonts w:ascii="Times New Roman" w:hAnsi="Times New Roman" w:cs="Times New Roman"/>
          <w:sz w:val="28"/>
          <w:szCs w:val="28"/>
        </w:rPr>
        <w:t xml:space="preserve"> deetatizarea proprietății publice (Monitorul Oficial al Republicii Mo</w:t>
      </w:r>
      <w:r w:rsidR="00A84819" w:rsidRPr="00D418E8">
        <w:rPr>
          <w:rFonts w:ascii="Times New Roman" w:hAnsi="Times New Roman" w:cs="Times New Roman"/>
          <w:sz w:val="28"/>
          <w:szCs w:val="28"/>
        </w:rPr>
        <w:t>ldova, 2007, nr.</w:t>
      </w:r>
      <w:r w:rsidR="00067812">
        <w:rPr>
          <w:rFonts w:ascii="Times New Roman" w:hAnsi="Times New Roman" w:cs="Times New Roman"/>
          <w:sz w:val="28"/>
          <w:szCs w:val="28"/>
        </w:rPr>
        <w:t xml:space="preserve"> </w:t>
      </w:r>
      <w:r w:rsidR="00A84819" w:rsidRPr="00D418E8">
        <w:rPr>
          <w:rFonts w:ascii="Times New Roman" w:hAnsi="Times New Roman" w:cs="Times New Roman"/>
          <w:sz w:val="28"/>
          <w:szCs w:val="28"/>
        </w:rPr>
        <w:t>90-93, art.</w:t>
      </w:r>
      <w:r w:rsidR="00030D71">
        <w:rPr>
          <w:rFonts w:ascii="Times New Roman" w:hAnsi="Times New Roman" w:cs="Times New Roman"/>
          <w:sz w:val="28"/>
          <w:szCs w:val="28"/>
        </w:rPr>
        <w:t xml:space="preserve"> </w:t>
      </w:r>
      <w:r w:rsidR="00A84819" w:rsidRPr="00D418E8">
        <w:rPr>
          <w:rFonts w:ascii="Times New Roman" w:hAnsi="Times New Roman" w:cs="Times New Roman"/>
          <w:sz w:val="28"/>
          <w:szCs w:val="28"/>
        </w:rPr>
        <w:t>401)</w:t>
      </w:r>
      <w:r w:rsidR="003758FA" w:rsidRPr="00D418E8">
        <w:rPr>
          <w:rFonts w:ascii="Times New Roman" w:hAnsi="Times New Roman" w:cs="Times New Roman"/>
          <w:sz w:val="28"/>
          <w:szCs w:val="28"/>
        </w:rPr>
        <w:t>,</w:t>
      </w:r>
      <w:r w:rsidR="00D46348" w:rsidRPr="00D418E8">
        <w:rPr>
          <w:rFonts w:ascii="Times New Roman" w:hAnsi="Times New Roman" w:cs="Times New Roman"/>
          <w:sz w:val="28"/>
          <w:szCs w:val="28"/>
        </w:rPr>
        <w:t xml:space="preserve"> cu modificările ulterioare, </w:t>
      </w:r>
      <w:r w:rsidR="00360EBF">
        <w:rPr>
          <w:rFonts w:ascii="Times New Roman" w:hAnsi="Times New Roman" w:cs="Times New Roman"/>
          <w:sz w:val="28"/>
          <w:szCs w:val="28"/>
        </w:rPr>
        <w:t xml:space="preserve">și </w:t>
      </w:r>
      <w:r w:rsidR="00A84819" w:rsidRPr="00D418E8">
        <w:rPr>
          <w:rFonts w:ascii="Times New Roman" w:hAnsi="Times New Roman" w:cs="Times New Roman"/>
          <w:sz w:val="28"/>
          <w:szCs w:val="28"/>
        </w:rPr>
        <w:t>art. 92</w:t>
      </w:r>
      <w:r w:rsidR="00471083" w:rsidRPr="00D418E8">
        <w:rPr>
          <w:rFonts w:ascii="Times New Roman" w:hAnsi="Times New Roman" w:cs="Times New Roman"/>
          <w:sz w:val="28"/>
          <w:szCs w:val="28"/>
        </w:rPr>
        <w:t>, art. 93-</w:t>
      </w:r>
      <w:r w:rsidR="0062176B" w:rsidRPr="00D418E8">
        <w:rPr>
          <w:rFonts w:ascii="Times New Roman" w:hAnsi="Times New Roman" w:cs="Times New Roman"/>
          <w:sz w:val="28"/>
          <w:szCs w:val="28"/>
        </w:rPr>
        <w:t>95</w:t>
      </w:r>
      <w:r w:rsidR="00A84819" w:rsidRPr="00D418E8">
        <w:rPr>
          <w:rFonts w:ascii="Times New Roman" w:hAnsi="Times New Roman" w:cs="Times New Roman"/>
          <w:sz w:val="28"/>
          <w:szCs w:val="28"/>
        </w:rPr>
        <w:t xml:space="preserve"> din Legea nr. 1134/1997 privind societățile pe acțiuni </w:t>
      </w:r>
      <w:r w:rsidR="00362F89" w:rsidRPr="00D418E8">
        <w:rPr>
          <w:rFonts w:ascii="Times New Roman" w:hAnsi="Times New Roman" w:cs="Times New Roman"/>
          <w:sz w:val="28"/>
          <w:szCs w:val="28"/>
        </w:rPr>
        <w:t>(</w:t>
      </w:r>
      <w:r w:rsidR="003758FA" w:rsidRPr="00D418E8">
        <w:rPr>
          <w:rFonts w:ascii="Times New Roman" w:hAnsi="Times New Roman" w:cs="Times New Roman"/>
          <w:sz w:val="28"/>
          <w:szCs w:val="28"/>
        </w:rPr>
        <w:t xml:space="preserve">republicată în </w:t>
      </w:r>
      <w:r w:rsidR="00362F89" w:rsidRPr="00D418E8">
        <w:rPr>
          <w:rFonts w:ascii="Times New Roman" w:hAnsi="Times New Roman" w:cs="Times New Roman"/>
          <w:sz w:val="28"/>
          <w:szCs w:val="28"/>
        </w:rPr>
        <w:t>M</w:t>
      </w:r>
      <w:r w:rsidR="00A84819" w:rsidRPr="00D418E8">
        <w:rPr>
          <w:rFonts w:ascii="Times New Roman" w:hAnsi="Times New Roman" w:cs="Times New Roman"/>
          <w:sz w:val="28"/>
          <w:szCs w:val="28"/>
        </w:rPr>
        <w:t>onitorul Oficial al Republicii Moldova</w:t>
      </w:r>
      <w:r w:rsidR="0019701D" w:rsidRPr="00D418E8">
        <w:rPr>
          <w:rFonts w:ascii="Times New Roman" w:hAnsi="Times New Roman" w:cs="Times New Roman"/>
          <w:sz w:val="28"/>
          <w:szCs w:val="28"/>
        </w:rPr>
        <w:t>, 2020,</w:t>
      </w:r>
      <w:r w:rsidR="00A84819" w:rsidRPr="00D418E8">
        <w:rPr>
          <w:rFonts w:ascii="Times New Roman" w:hAnsi="Times New Roman" w:cs="Times New Roman"/>
          <w:sz w:val="28"/>
          <w:szCs w:val="28"/>
        </w:rPr>
        <w:t xml:space="preserve"> nr. 372-382</w:t>
      </w:r>
      <w:r w:rsidR="00362F89" w:rsidRPr="00D418E8">
        <w:rPr>
          <w:rFonts w:ascii="Times New Roman" w:hAnsi="Times New Roman" w:cs="Times New Roman"/>
          <w:sz w:val="28"/>
          <w:szCs w:val="28"/>
        </w:rPr>
        <w:t>,</w:t>
      </w:r>
      <w:r w:rsidR="00A84819" w:rsidRPr="00D418E8">
        <w:rPr>
          <w:rFonts w:ascii="Times New Roman" w:hAnsi="Times New Roman" w:cs="Times New Roman"/>
          <w:sz w:val="28"/>
          <w:szCs w:val="28"/>
        </w:rPr>
        <w:t xml:space="preserve"> art. 341)</w:t>
      </w:r>
      <w:r w:rsidR="003758FA" w:rsidRPr="00D418E8">
        <w:rPr>
          <w:rFonts w:ascii="Times New Roman" w:hAnsi="Times New Roman" w:cs="Times New Roman"/>
          <w:sz w:val="28"/>
          <w:szCs w:val="28"/>
        </w:rPr>
        <w:t>,</w:t>
      </w:r>
      <w:r w:rsidR="00FF5A6B">
        <w:rPr>
          <w:rFonts w:ascii="Times New Roman" w:hAnsi="Times New Roman" w:cs="Times New Roman"/>
          <w:sz w:val="28"/>
          <w:szCs w:val="28"/>
        </w:rPr>
        <w:t xml:space="preserve"> cu modificările ulterioare</w:t>
      </w:r>
      <w:r w:rsidR="00B82338" w:rsidRPr="00D418E8">
        <w:rPr>
          <w:rFonts w:ascii="Times New Roman" w:hAnsi="Times New Roman" w:cs="Times New Roman"/>
          <w:sz w:val="28"/>
          <w:szCs w:val="28"/>
        </w:rPr>
        <w:t xml:space="preserve">, </w:t>
      </w:r>
      <w:r w:rsidR="00D46348" w:rsidRPr="00D418E8">
        <w:rPr>
          <w:rFonts w:ascii="Times New Roman" w:hAnsi="Times New Roman" w:cs="Times New Roman"/>
          <w:sz w:val="28"/>
          <w:szCs w:val="28"/>
        </w:rPr>
        <w:t>Guvernul  HOTĂRĂŞTE:</w:t>
      </w:r>
    </w:p>
    <w:p w14:paraId="1473DAA4" w14:textId="77777777" w:rsidR="00D46348" w:rsidRPr="00D418E8" w:rsidRDefault="00D46348" w:rsidP="00D4634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 xml:space="preserve">Se reorganizează Societatea pe Acțiuni </w:t>
      </w:r>
      <w:r w:rsidR="00212AE3" w:rsidRPr="00D418E8">
        <w:rPr>
          <w:bCs/>
          <w:color w:val="000000"/>
          <w:sz w:val="28"/>
          <w:szCs w:val="28"/>
          <w:lang w:val="ro-MD"/>
        </w:rPr>
        <w:t>„Barza Albă”</w:t>
      </w:r>
      <w:r w:rsidRPr="00D418E8">
        <w:rPr>
          <w:sz w:val="28"/>
          <w:szCs w:val="28"/>
          <w:lang w:val="ro-MD"/>
        </w:rPr>
        <w:t xml:space="preserve"> (persoana</w:t>
      </w:r>
      <w:r w:rsidR="00AE226E" w:rsidRPr="00D418E8">
        <w:rPr>
          <w:sz w:val="28"/>
          <w:szCs w:val="28"/>
          <w:lang w:val="ro-MD"/>
        </w:rPr>
        <w:t xml:space="preserve"> juridică</w:t>
      </w:r>
      <w:r w:rsidRPr="00D418E8">
        <w:rPr>
          <w:sz w:val="28"/>
          <w:szCs w:val="28"/>
          <w:lang w:val="ro-MD"/>
        </w:rPr>
        <w:t xml:space="preserve"> absorbantă) prin fuziune (absorbție) cu Societatea </w:t>
      </w:r>
      <w:r w:rsidR="00212AE3" w:rsidRPr="00D418E8">
        <w:rPr>
          <w:bCs/>
          <w:color w:val="000000"/>
          <w:sz w:val="28"/>
          <w:szCs w:val="28"/>
          <w:lang w:val="ro-MD"/>
        </w:rPr>
        <w:t>pe Acțiuni „Aroma”</w:t>
      </w:r>
      <w:r w:rsidR="00212AE3" w:rsidRPr="00D418E8">
        <w:rPr>
          <w:sz w:val="28"/>
          <w:szCs w:val="28"/>
          <w:lang w:val="ro-MD"/>
        </w:rPr>
        <w:t xml:space="preserve"> </w:t>
      </w:r>
      <w:r w:rsidRPr="00D418E8">
        <w:rPr>
          <w:sz w:val="28"/>
          <w:szCs w:val="28"/>
          <w:lang w:val="ro-MD"/>
        </w:rPr>
        <w:t xml:space="preserve">(persoana </w:t>
      </w:r>
      <w:r w:rsidR="00AE226E" w:rsidRPr="00D418E8">
        <w:rPr>
          <w:sz w:val="28"/>
          <w:szCs w:val="28"/>
          <w:lang w:val="ro-MD"/>
        </w:rPr>
        <w:t xml:space="preserve">juridică </w:t>
      </w:r>
      <w:r w:rsidRPr="00D418E8">
        <w:rPr>
          <w:sz w:val="28"/>
          <w:szCs w:val="28"/>
          <w:lang w:val="ro-MD"/>
        </w:rPr>
        <w:t>absorbită).</w:t>
      </w:r>
    </w:p>
    <w:p w14:paraId="3B9791B5" w14:textId="70C993B7" w:rsidR="00D46348" w:rsidRPr="00D418E8" w:rsidRDefault="003A0C7C" w:rsidP="00D4634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 xml:space="preserve">Societatea pe Acțiuni </w:t>
      </w:r>
      <w:r w:rsidR="00212AE3" w:rsidRPr="00D418E8">
        <w:rPr>
          <w:bCs/>
          <w:color w:val="000000"/>
          <w:sz w:val="28"/>
          <w:szCs w:val="28"/>
          <w:lang w:val="ro-MD"/>
        </w:rPr>
        <w:t xml:space="preserve">„Barza Albă” </w:t>
      </w:r>
      <w:r w:rsidR="00995C23" w:rsidRPr="00D418E8">
        <w:rPr>
          <w:sz w:val="28"/>
          <w:szCs w:val="28"/>
          <w:lang w:val="ro-MD"/>
        </w:rPr>
        <w:t>va fi succesor de drepturi și obligații a</w:t>
      </w:r>
      <w:r w:rsidR="00D46348" w:rsidRPr="00D418E8">
        <w:rPr>
          <w:sz w:val="28"/>
          <w:szCs w:val="28"/>
          <w:lang w:val="ro-MD"/>
        </w:rPr>
        <w:t xml:space="preserve"> </w:t>
      </w:r>
      <w:r w:rsidR="00995C23" w:rsidRPr="00D418E8">
        <w:rPr>
          <w:sz w:val="28"/>
          <w:szCs w:val="28"/>
          <w:lang w:val="ro-MD"/>
        </w:rPr>
        <w:t>Societ</w:t>
      </w:r>
      <w:r w:rsidR="00990FBD" w:rsidRPr="00D418E8">
        <w:rPr>
          <w:sz w:val="28"/>
          <w:szCs w:val="28"/>
          <w:lang w:val="ro-MD"/>
        </w:rPr>
        <w:t>ății</w:t>
      </w:r>
      <w:r w:rsidR="00995C23" w:rsidRPr="00D418E8">
        <w:rPr>
          <w:sz w:val="28"/>
          <w:szCs w:val="28"/>
          <w:lang w:val="ro-MD"/>
        </w:rPr>
        <w:t xml:space="preserve"> </w:t>
      </w:r>
      <w:r w:rsidR="00212AE3" w:rsidRPr="00D418E8">
        <w:rPr>
          <w:bCs/>
          <w:color w:val="000000"/>
          <w:sz w:val="28"/>
          <w:szCs w:val="28"/>
          <w:lang w:val="ro-MD"/>
        </w:rPr>
        <w:t>pe Acțiuni „Aroma”</w:t>
      </w:r>
      <w:r w:rsidR="00995C23" w:rsidRPr="00D418E8">
        <w:rPr>
          <w:sz w:val="28"/>
          <w:szCs w:val="28"/>
          <w:lang w:val="ro-MD"/>
        </w:rPr>
        <w:t>.</w:t>
      </w:r>
    </w:p>
    <w:p w14:paraId="40BD9536" w14:textId="5B134542" w:rsidR="00D46348" w:rsidRPr="00D418E8" w:rsidRDefault="00D46348" w:rsidP="00D4634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>Agenția Proprietății Publice va asigura</w:t>
      </w:r>
      <w:r w:rsidR="00357B06" w:rsidRPr="00D418E8">
        <w:rPr>
          <w:sz w:val="28"/>
          <w:szCs w:val="28"/>
          <w:lang w:val="ro-MD"/>
        </w:rPr>
        <w:t xml:space="preserve">, în termen de </w:t>
      </w:r>
      <w:r w:rsidR="00360EBF">
        <w:rPr>
          <w:sz w:val="28"/>
          <w:szCs w:val="28"/>
          <w:lang w:val="ro-MD"/>
        </w:rPr>
        <w:t>6</w:t>
      </w:r>
      <w:r w:rsidR="00357B06" w:rsidRPr="00D418E8">
        <w:rPr>
          <w:sz w:val="28"/>
          <w:szCs w:val="28"/>
          <w:lang w:val="ro-MD"/>
        </w:rPr>
        <w:t xml:space="preserve"> luni de la aprobarea prezentei hotărâri, </w:t>
      </w:r>
      <w:r w:rsidRPr="00D418E8">
        <w:rPr>
          <w:sz w:val="28"/>
          <w:szCs w:val="28"/>
          <w:lang w:val="ro-MD"/>
        </w:rPr>
        <w:t xml:space="preserve"> adoptarea de către organele de conducere ale </w:t>
      </w:r>
      <w:r w:rsidR="004A3AE8">
        <w:rPr>
          <w:sz w:val="28"/>
          <w:szCs w:val="28"/>
          <w:lang w:val="ro-MD"/>
        </w:rPr>
        <w:t xml:space="preserve">societăților pe acțiuni </w:t>
      </w:r>
      <w:r w:rsidRPr="00D418E8">
        <w:rPr>
          <w:sz w:val="28"/>
          <w:szCs w:val="28"/>
          <w:lang w:val="ro-MD"/>
        </w:rPr>
        <w:t>a hotărârilor aferente procedurii de reorganizare</w:t>
      </w:r>
      <w:r w:rsidR="00C81508">
        <w:rPr>
          <w:sz w:val="28"/>
          <w:szCs w:val="28"/>
          <w:lang w:val="ro-MD"/>
        </w:rPr>
        <w:t xml:space="preserve">, </w:t>
      </w:r>
      <w:r w:rsidR="00F265D3">
        <w:rPr>
          <w:sz w:val="28"/>
          <w:szCs w:val="28"/>
          <w:lang w:val="ro-MD"/>
        </w:rPr>
        <w:t>t</w:t>
      </w:r>
      <w:r w:rsidR="00F265D3" w:rsidRPr="00D418E8">
        <w:rPr>
          <w:sz w:val="28"/>
          <w:szCs w:val="28"/>
          <w:lang w:val="ro-MD"/>
        </w:rPr>
        <w:t>ransmiter</w:t>
      </w:r>
      <w:r w:rsidR="00F265D3">
        <w:rPr>
          <w:sz w:val="28"/>
          <w:szCs w:val="28"/>
          <w:lang w:val="ro-MD"/>
        </w:rPr>
        <w:t>ii</w:t>
      </w:r>
      <w:r w:rsidR="00F265D3" w:rsidRPr="00D418E8">
        <w:rPr>
          <w:sz w:val="28"/>
          <w:szCs w:val="28"/>
          <w:lang w:val="ro-MD"/>
        </w:rPr>
        <w:t xml:space="preserve"> </w:t>
      </w:r>
      <w:r w:rsidR="00F265D3">
        <w:rPr>
          <w:sz w:val="28"/>
          <w:szCs w:val="28"/>
          <w:lang w:val="ro-MD"/>
        </w:rPr>
        <w:t>patrimoniului</w:t>
      </w:r>
      <w:r w:rsidR="00F265D3" w:rsidRPr="00D418E8">
        <w:rPr>
          <w:sz w:val="28"/>
          <w:szCs w:val="28"/>
          <w:lang w:val="ro-MD"/>
        </w:rPr>
        <w:t xml:space="preserve"> persoanei juridice absorbite</w:t>
      </w:r>
      <w:r w:rsidRPr="00D418E8">
        <w:rPr>
          <w:sz w:val="28"/>
          <w:szCs w:val="28"/>
          <w:lang w:val="ro-MD"/>
        </w:rPr>
        <w:t>, conform legislației.</w:t>
      </w:r>
    </w:p>
    <w:p w14:paraId="441204E5" w14:textId="77777777" w:rsidR="00B761B2" w:rsidRPr="00D418E8" w:rsidRDefault="00D46348" w:rsidP="00D4634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 xml:space="preserve">Disponibilizarea personalului în legătură cu reorganizarea </w:t>
      </w:r>
      <w:r w:rsidR="00C60B87" w:rsidRPr="00D418E8">
        <w:rPr>
          <w:sz w:val="28"/>
          <w:szCs w:val="28"/>
          <w:lang w:val="ro-MD"/>
        </w:rPr>
        <w:t xml:space="preserve">Societatea </w:t>
      </w:r>
      <w:r w:rsidR="00D64217" w:rsidRPr="00D418E8">
        <w:rPr>
          <w:bCs/>
          <w:color w:val="000000"/>
          <w:sz w:val="28"/>
          <w:szCs w:val="28"/>
          <w:lang w:val="ro-MD"/>
        </w:rPr>
        <w:t>pe Acțiuni „Aroma”</w:t>
      </w:r>
      <w:r w:rsidRPr="00D418E8">
        <w:rPr>
          <w:sz w:val="28"/>
          <w:szCs w:val="28"/>
          <w:lang w:val="ro-MD"/>
        </w:rPr>
        <w:t xml:space="preserve">, în cazul imposibilității transferului acestuia, se va efectua în conformitate cu legislația muncii. </w:t>
      </w:r>
    </w:p>
    <w:p w14:paraId="02529B96" w14:textId="77777777" w:rsidR="00D46348" w:rsidRPr="00D418E8" w:rsidRDefault="00D46348" w:rsidP="000F6DB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 xml:space="preserve">Cheltuielile ce țin de reducerea statelor de personal în legătură cu reorganizarea </w:t>
      </w:r>
      <w:r w:rsidR="000B2F4A" w:rsidRPr="00D418E8">
        <w:rPr>
          <w:sz w:val="28"/>
          <w:szCs w:val="28"/>
          <w:lang w:val="ro-MD"/>
        </w:rPr>
        <w:t>persoanelor juridice</w:t>
      </w:r>
      <w:r w:rsidRPr="00D418E8">
        <w:rPr>
          <w:sz w:val="28"/>
          <w:szCs w:val="28"/>
          <w:lang w:val="ro-MD"/>
        </w:rPr>
        <w:t xml:space="preserve"> conform punctului 1 vor fi asigurate din contul veniturilor proprii ale persoanelor juridice reorganizate.</w:t>
      </w:r>
    </w:p>
    <w:p w14:paraId="36278D87" w14:textId="15E26729" w:rsidR="002D1ED8" w:rsidRDefault="002D1ED8" w:rsidP="000F6DB8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 xml:space="preserve">Se acceptă scutirea </w:t>
      </w:r>
      <w:r w:rsidR="00802FA0" w:rsidRPr="00492FC2">
        <w:rPr>
          <w:sz w:val="28"/>
          <w:szCs w:val="28"/>
          <w:lang w:val="ro-MD"/>
        </w:rPr>
        <w:t>Socie</w:t>
      </w:r>
      <w:r w:rsidR="00802FA0">
        <w:rPr>
          <w:sz w:val="28"/>
          <w:szCs w:val="28"/>
          <w:lang w:val="ro-MD"/>
        </w:rPr>
        <w:t>tății</w:t>
      </w:r>
      <w:r w:rsidR="00802FA0" w:rsidRPr="00492FC2">
        <w:rPr>
          <w:sz w:val="28"/>
          <w:szCs w:val="28"/>
          <w:lang w:val="ro-MD"/>
        </w:rPr>
        <w:t xml:space="preserve"> pe Acțiuni </w:t>
      </w:r>
      <w:r w:rsidR="00802FA0" w:rsidRPr="00492FC2">
        <w:rPr>
          <w:bCs/>
          <w:color w:val="000000"/>
          <w:sz w:val="28"/>
          <w:szCs w:val="28"/>
          <w:lang w:val="ro-MD"/>
        </w:rPr>
        <w:t>„Barza Albă”</w:t>
      </w:r>
      <w:r w:rsidR="00802FA0">
        <w:rPr>
          <w:bCs/>
          <w:color w:val="000000"/>
          <w:sz w:val="28"/>
          <w:szCs w:val="28"/>
          <w:lang w:val="ro-MD"/>
        </w:rPr>
        <w:t xml:space="preserve"> </w:t>
      </w:r>
      <w:r w:rsidRPr="00492FC2">
        <w:rPr>
          <w:sz w:val="28"/>
          <w:szCs w:val="28"/>
          <w:lang w:val="ro-MD"/>
        </w:rPr>
        <w:t xml:space="preserve">de la </w:t>
      </w:r>
      <w:r w:rsidR="00774F42" w:rsidRPr="00492FC2">
        <w:rPr>
          <w:sz w:val="28"/>
          <w:szCs w:val="28"/>
          <w:lang w:val="ro-MD"/>
        </w:rPr>
        <w:t>plata dividendelor</w:t>
      </w:r>
      <w:r w:rsidR="00F77112" w:rsidRPr="00492FC2">
        <w:rPr>
          <w:sz w:val="28"/>
          <w:szCs w:val="28"/>
          <w:lang w:val="ro-MD"/>
        </w:rPr>
        <w:t xml:space="preserve"> </w:t>
      </w:r>
      <w:r w:rsidR="00802FA0">
        <w:rPr>
          <w:sz w:val="28"/>
          <w:szCs w:val="28"/>
          <w:lang w:val="ro-MD"/>
        </w:rPr>
        <w:t>aferente</w:t>
      </w:r>
      <w:r w:rsidR="001004F0">
        <w:rPr>
          <w:sz w:val="28"/>
          <w:szCs w:val="28"/>
          <w:lang w:val="ro-MD"/>
        </w:rPr>
        <w:t xml:space="preserve"> anilor de gestiune</w:t>
      </w:r>
      <w:r w:rsidR="00427EA6" w:rsidRPr="00492FC2">
        <w:rPr>
          <w:sz w:val="28"/>
          <w:szCs w:val="28"/>
          <w:lang w:val="ro-MD"/>
        </w:rPr>
        <w:t xml:space="preserve"> 202</w:t>
      </w:r>
      <w:r w:rsidR="00F265D3">
        <w:rPr>
          <w:sz w:val="28"/>
          <w:szCs w:val="28"/>
          <w:lang w:val="ro-MD"/>
        </w:rPr>
        <w:t>3</w:t>
      </w:r>
      <w:r w:rsidR="001004F0">
        <w:rPr>
          <w:sz w:val="28"/>
          <w:szCs w:val="28"/>
          <w:lang w:val="ro-MD"/>
        </w:rPr>
        <w:t>-202</w:t>
      </w:r>
      <w:r w:rsidR="00F265D3">
        <w:rPr>
          <w:sz w:val="28"/>
          <w:szCs w:val="28"/>
          <w:lang w:val="ro-MD"/>
        </w:rPr>
        <w:t>7</w:t>
      </w:r>
      <w:r w:rsidR="001004F0">
        <w:rPr>
          <w:sz w:val="28"/>
          <w:szCs w:val="28"/>
          <w:lang w:val="ro-MD"/>
        </w:rPr>
        <w:t>.</w:t>
      </w:r>
    </w:p>
    <w:p w14:paraId="266D4B30" w14:textId="721503BD" w:rsidR="00D418E8" w:rsidRPr="00492FC2" w:rsidRDefault="00D418E8" w:rsidP="00492FC2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492FC2">
        <w:rPr>
          <w:sz w:val="28"/>
          <w:szCs w:val="28"/>
          <w:lang w:val="ro-MD"/>
        </w:rPr>
        <w:t>Agenția Proprietății Publice va asigura adoptarea în cadrul adunări</w:t>
      </w:r>
      <w:r w:rsidR="00647E07">
        <w:rPr>
          <w:sz w:val="28"/>
          <w:szCs w:val="28"/>
          <w:lang w:val="ro-MD"/>
        </w:rPr>
        <w:t>lor</w:t>
      </w:r>
      <w:r w:rsidR="00EA45BE" w:rsidRPr="00492FC2">
        <w:rPr>
          <w:sz w:val="28"/>
          <w:szCs w:val="28"/>
          <w:lang w:val="ro-MD"/>
        </w:rPr>
        <w:t xml:space="preserve"> generale extraordinare a</w:t>
      </w:r>
      <w:r w:rsidRPr="00492FC2">
        <w:rPr>
          <w:sz w:val="28"/>
          <w:szCs w:val="28"/>
          <w:lang w:val="ro-MD"/>
        </w:rPr>
        <w:t xml:space="preserve"> acționarilor </w:t>
      </w:r>
      <w:r w:rsidR="00EA45BE" w:rsidRPr="00492FC2">
        <w:rPr>
          <w:sz w:val="28"/>
          <w:szCs w:val="28"/>
          <w:lang w:val="ro-MD"/>
        </w:rPr>
        <w:t xml:space="preserve">Societății pe Acțiuni </w:t>
      </w:r>
      <w:r w:rsidR="00EA45BE" w:rsidRPr="00492FC2">
        <w:rPr>
          <w:bCs/>
          <w:color w:val="000000"/>
          <w:sz w:val="28"/>
          <w:szCs w:val="28"/>
          <w:lang w:val="ro-MD"/>
        </w:rPr>
        <w:t>„Barza Albă”</w:t>
      </w:r>
      <w:r w:rsidRPr="00492FC2">
        <w:rPr>
          <w:sz w:val="28"/>
          <w:szCs w:val="28"/>
          <w:lang w:val="ro-MD"/>
        </w:rPr>
        <w:t xml:space="preserve"> </w:t>
      </w:r>
      <w:r w:rsidR="00BA538D">
        <w:rPr>
          <w:sz w:val="28"/>
          <w:szCs w:val="28"/>
          <w:lang w:val="ro-MD"/>
        </w:rPr>
        <w:t xml:space="preserve">a </w:t>
      </w:r>
      <w:r w:rsidR="00647E07">
        <w:rPr>
          <w:sz w:val="28"/>
          <w:szCs w:val="28"/>
          <w:lang w:val="ro-MD"/>
        </w:rPr>
        <w:t>deciziilor</w:t>
      </w:r>
      <w:r w:rsidRPr="00492FC2">
        <w:rPr>
          <w:sz w:val="28"/>
          <w:szCs w:val="28"/>
          <w:lang w:val="ro-MD"/>
        </w:rPr>
        <w:t xml:space="preserve"> cu privire la utilizarea profitului net în mărime </w:t>
      </w:r>
      <w:r w:rsidR="00EA45BE" w:rsidRPr="00492FC2">
        <w:rPr>
          <w:sz w:val="28"/>
          <w:szCs w:val="28"/>
          <w:lang w:val="ro-MD"/>
        </w:rPr>
        <w:t>de 100</w:t>
      </w:r>
      <w:r w:rsidRPr="00492FC2">
        <w:rPr>
          <w:sz w:val="28"/>
          <w:szCs w:val="28"/>
          <w:lang w:val="ro-MD"/>
        </w:rPr>
        <w:t xml:space="preserve"> % pentru investirea în vederea dezvoltării producției</w:t>
      </w:r>
      <w:r w:rsidR="00EA45BE" w:rsidRPr="00492FC2">
        <w:rPr>
          <w:sz w:val="28"/>
          <w:szCs w:val="28"/>
          <w:lang w:val="ro-MD"/>
        </w:rPr>
        <w:t xml:space="preserve"> societății</w:t>
      </w:r>
      <w:r w:rsidRPr="00492FC2">
        <w:rPr>
          <w:sz w:val="28"/>
          <w:szCs w:val="28"/>
          <w:lang w:val="ro-MD"/>
        </w:rPr>
        <w:t xml:space="preserve">, cu majorarea capitalului social în mărimea scutirii acceptate. </w:t>
      </w:r>
    </w:p>
    <w:p w14:paraId="49EA446F" w14:textId="77777777" w:rsidR="00D418E8" w:rsidRPr="00D418E8" w:rsidRDefault="00D418E8" w:rsidP="003B736F">
      <w:pPr>
        <w:pStyle w:val="Listparagraf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ro-MD"/>
        </w:rPr>
      </w:pPr>
      <w:r w:rsidRPr="00D418E8">
        <w:rPr>
          <w:sz w:val="28"/>
          <w:szCs w:val="28"/>
          <w:lang w:val="ro-MD"/>
        </w:rPr>
        <w:t>Prezenta hotărâre intră în vigoare la data publicării.</w:t>
      </w:r>
    </w:p>
    <w:p w14:paraId="3B50218E" w14:textId="77777777" w:rsidR="009B3633" w:rsidRPr="00D418E8" w:rsidRDefault="009B3633" w:rsidP="00D418E8">
      <w:pPr>
        <w:tabs>
          <w:tab w:val="left" w:pos="851"/>
        </w:tabs>
        <w:spacing w:line="276" w:lineRule="auto"/>
        <w:jc w:val="both"/>
        <w:rPr>
          <w:sz w:val="27"/>
          <w:szCs w:val="27"/>
          <w:lang w:val="ro-MD"/>
        </w:rPr>
      </w:pPr>
    </w:p>
    <w:p w14:paraId="0C240627" w14:textId="77777777" w:rsidR="000F6DB8" w:rsidRPr="00D6695E" w:rsidRDefault="000F6DB8" w:rsidP="00362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5D0CB72B" w14:textId="77777777" w:rsidR="00D46348" w:rsidRPr="00D6695E" w:rsidRDefault="00D46348" w:rsidP="005C453E">
      <w:pPr>
        <w:spacing w:after="0" w:line="240" w:lineRule="auto"/>
        <w:ind w:firstLine="630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Prim-ministru</w:t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  <w:t xml:space="preserve">    </w:t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  <w:t xml:space="preserve">                </w:t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  <w:t xml:space="preserve">         </w:t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</w:t>
      </w:r>
      <w:r w:rsidR="00875139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                       </w:t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Dorin RECEAN</w:t>
      </w:r>
    </w:p>
    <w:p w14:paraId="4BDBE4E1" w14:textId="77777777" w:rsidR="00D46348" w:rsidRDefault="00D46348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4DE87A08" w14:textId="77777777" w:rsidR="00F357C3" w:rsidRDefault="00F357C3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6A9E6D21" w14:textId="77777777" w:rsidR="005C453E" w:rsidRDefault="005C453E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5ACD7E3A" w14:textId="77777777" w:rsidR="005C453E" w:rsidRPr="00D6695E" w:rsidRDefault="005C453E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18705ED9" w14:textId="77777777" w:rsidR="00D46348" w:rsidRPr="004A1CD4" w:rsidRDefault="00D46348" w:rsidP="00D46348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ro-MD" w:eastAsia="ro-RO"/>
        </w:rPr>
      </w:pPr>
      <w:r w:rsidRPr="004A1CD4">
        <w:rPr>
          <w:rFonts w:ascii="Times New Roman" w:eastAsia="Times New Roman" w:hAnsi="Times New Roman" w:cs="Times New Roman"/>
          <w:i/>
          <w:sz w:val="27"/>
          <w:szCs w:val="27"/>
          <w:lang w:val="ro-MD" w:eastAsia="ro-RO"/>
        </w:rPr>
        <w:t xml:space="preserve">Contrasemnează: </w:t>
      </w:r>
    </w:p>
    <w:p w14:paraId="29F37443" w14:textId="77777777" w:rsidR="00D46348" w:rsidRPr="00D6695E" w:rsidRDefault="00D46348" w:rsidP="00D463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</w:t>
      </w:r>
    </w:p>
    <w:p w14:paraId="7BC0087A" w14:textId="77777777" w:rsidR="00F357C3" w:rsidRDefault="004A1CD4" w:rsidP="00362F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M</w:t>
      </w:r>
      <w:r w:rsidR="00D46348"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inistrul dezvoltării </w:t>
      </w:r>
    </w:p>
    <w:p w14:paraId="11121DDE" w14:textId="77777777" w:rsidR="001D0C57" w:rsidRDefault="00D46348" w:rsidP="00362F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economice</w:t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și digitalizării </w:t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5C453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  <w:t xml:space="preserve">        </w:t>
      </w:r>
      <w:r w:rsidR="00645574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                     </w:t>
      </w:r>
      <w:r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Dumitru ALAIBA</w:t>
      </w:r>
    </w:p>
    <w:p w14:paraId="7F1096B3" w14:textId="77777777" w:rsidR="0060400B" w:rsidRDefault="0060400B" w:rsidP="00362F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3A72550D" w14:textId="77777777" w:rsidR="0060400B" w:rsidRDefault="0060400B" w:rsidP="00362F8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</w:pPr>
    </w:p>
    <w:p w14:paraId="4F35AFA9" w14:textId="77777777" w:rsidR="0060400B" w:rsidRPr="00D46348" w:rsidRDefault="004A1CD4" w:rsidP="0060400B">
      <w:pPr>
        <w:spacing w:after="0" w:line="240" w:lineRule="auto"/>
        <w:rPr>
          <w:lang w:val="ro-MD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M</w:t>
      </w:r>
      <w:r w:rsidR="0060400B" w:rsidRPr="00D6695E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inistrul </w:t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finanțelor </w:t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ab/>
        <w:t xml:space="preserve">                   </w:t>
      </w:r>
      <w:r w:rsidR="00645574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 xml:space="preserve">                         </w:t>
      </w:r>
      <w:r w:rsidR="0060400B">
        <w:rPr>
          <w:rFonts w:ascii="Times New Roman" w:eastAsia="Times New Roman" w:hAnsi="Times New Roman" w:cs="Times New Roman"/>
          <w:b/>
          <w:sz w:val="27"/>
          <w:szCs w:val="27"/>
          <w:lang w:val="ro-MD" w:eastAsia="ro-RO"/>
        </w:rPr>
        <w:t>Petru ROTARU</w:t>
      </w:r>
    </w:p>
    <w:p w14:paraId="59A0BB5D" w14:textId="77777777" w:rsidR="0060400B" w:rsidRPr="00D46348" w:rsidRDefault="0060400B" w:rsidP="00362F89">
      <w:pPr>
        <w:spacing w:after="0" w:line="240" w:lineRule="auto"/>
        <w:rPr>
          <w:lang w:val="ro-MD"/>
        </w:rPr>
      </w:pPr>
    </w:p>
    <w:sectPr w:rsidR="0060400B" w:rsidRPr="00D46348" w:rsidSect="00B3411B">
      <w:pgSz w:w="12240" w:h="15840"/>
      <w:pgMar w:top="1080" w:right="8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4A46"/>
    <w:multiLevelType w:val="hybridMultilevel"/>
    <w:tmpl w:val="F468FE2E"/>
    <w:lvl w:ilvl="0" w:tplc="F9248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970C7"/>
    <w:multiLevelType w:val="hybridMultilevel"/>
    <w:tmpl w:val="3822D01C"/>
    <w:lvl w:ilvl="0" w:tplc="967A6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3F70DD"/>
    <w:multiLevelType w:val="hybridMultilevel"/>
    <w:tmpl w:val="D6DC7700"/>
    <w:lvl w:ilvl="0" w:tplc="22E2B72A">
      <w:start w:val="1"/>
      <w:numFmt w:val="decimal"/>
      <w:lvlText w:val="%1."/>
      <w:lvlJc w:val="left"/>
      <w:pPr>
        <w:ind w:left="6881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45361">
    <w:abstractNumId w:val="2"/>
  </w:num>
  <w:num w:numId="2" w16cid:durableId="1620181474">
    <w:abstractNumId w:val="0"/>
  </w:num>
  <w:num w:numId="3" w16cid:durableId="57193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48"/>
    <w:rsid w:val="00012862"/>
    <w:rsid w:val="00030D71"/>
    <w:rsid w:val="00067812"/>
    <w:rsid w:val="000B2F4A"/>
    <w:rsid w:val="000F6DB8"/>
    <w:rsid w:val="001004F0"/>
    <w:rsid w:val="001412D5"/>
    <w:rsid w:val="0015015B"/>
    <w:rsid w:val="001877BD"/>
    <w:rsid w:val="0019701D"/>
    <w:rsid w:val="001C0BAA"/>
    <w:rsid w:val="001D0C57"/>
    <w:rsid w:val="00212AE3"/>
    <w:rsid w:val="002C39F6"/>
    <w:rsid w:val="002D1ED8"/>
    <w:rsid w:val="002E7EEF"/>
    <w:rsid w:val="00342362"/>
    <w:rsid w:val="00357B06"/>
    <w:rsid w:val="00360EBF"/>
    <w:rsid w:val="00362F89"/>
    <w:rsid w:val="00374D44"/>
    <w:rsid w:val="003758FA"/>
    <w:rsid w:val="003A0C7C"/>
    <w:rsid w:val="003B736F"/>
    <w:rsid w:val="00427EA6"/>
    <w:rsid w:val="00471083"/>
    <w:rsid w:val="00492FC2"/>
    <w:rsid w:val="004A1CD4"/>
    <w:rsid w:val="004A3AE8"/>
    <w:rsid w:val="004B00B0"/>
    <w:rsid w:val="005C453E"/>
    <w:rsid w:val="0060400B"/>
    <w:rsid w:val="0062176B"/>
    <w:rsid w:val="00634945"/>
    <w:rsid w:val="00645574"/>
    <w:rsid w:val="00647E07"/>
    <w:rsid w:val="00664EC1"/>
    <w:rsid w:val="00706AFE"/>
    <w:rsid w:val="00774F42"/>
    <w:rsid w:val="0080106B"/>
    <w:rsid w:val="00802FA0"/>
    <w:rsid w:val="008618F4"/>
    <w:rsid w:val="00875139"/>
    <w:rsid w:val="008A5E48"/>
    <w:rsid w:val="008F6345"/>
    <w:rsid w:val="00916852"/>
    <w:rsid w:val="00920E34"/>
    <w:rsid w:val="009249D7"/>
    <w:rsid w:val="00990FBD"/>
    <w:rsid w:val="00995C23"/>
    <w:rsid w:val="009B3633"/>
    <w:rsid w:val="009F1C07"/>
    <w:rsid w:val="00A14479"/>
    <w:rsid w:val="00A54B78"/>
    <w:rsid w:val="00A84819"/>
    <w:rsid w:val="00AE226E"/>
    <w:rsid w:val="00B3411B"/>
    <w:rsid w:val="00B761B2"/>
    <w:rsid w:val="00B82338"/>
    <w:rsid w:val="00BA3345"/>
    <w:rsid w:val="00BA538D"/>
    <w:rsid w:val="00BD5B3C"/>
    <w:rsid w:val="00C16745"/>
    <w:rsid w:val="00C441DE"/>
    <w:rsid w:val="00C557AD"/>
    <w:rsid w:val="00C60B87"/>
    <w:rsid w:val="00C6489D"/>
    <w:rsid w:val="00C81508"/>
    <w:rsid w:val="00C86083"/>
    <w:rsid w:val="00C92463"/>
    <w:rsid w:val="00D14D6E"/>
    <w:rsid w:val="00D23244"/>
    <w:rsid w:val="00D24C52"/>
    <w:rsid w:val="00D418E8"/>
    <w:rsid w:val="00D44B7A"/>
    <w:rsid w:val="00D46348"/>
    <w:rsid w:val="00D64217"/>
    <w:rsid w:val="00DA424E"/>
    <w:rsid w:val="00DE7253"/>
    <w:rsid w:val="00E158E5"/>
    <w:rsid w:val="00E36474"/>
    <w:rsid w:val="00EA45BE"/>
    <w:rsid w:val="00F265D3"/>
    <w:rsid w:val="00F357C3"/>
    <w:rsid w:val="00F5068D"/>
    <w:rsid w:val="00F77112"/>
    <w:rsid w:val="00FA7E86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7F98"/>
  <w15:chartTrackingRefBased/>
  <w15:docId w15:val="{CA858767-E85F-4B47-969F-2041D1B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48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ist Paragraph 1,strikethrough,Scriptoria bullet points,standaard met opsomming,Bullets,List Paragraph (numbered (a)),Numbered Paragraph,Main numbered paragraph,Akapit z listą BS,Lettre d'introduction,List Paragraph1,Bullet"/>
    <w:basedOn w:val="Normal"/>
    <w:link w:val="ListparagrafCaracter"/>
    <w:uiPriority w:val="1"/>
    <w:qFormat/>
    <w:rsid w:val="00D46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istparagrafCaracter">
    <w:name w:val="Listă paragraf Caracter"/>
    <w:aliases w:val="List Paragraph 1 Caracter,strikethrough Caracter,Scriptoria bullet points Caracter,standaard met opsomming Caracter,Bullets Caracter,List Paragraph (numbered (a)) Caracter,Numbered Paragraph Caracter,Akapit z listą BS Caracter"/>
    <w:basedOn w:val="Fontdeparagrafimplicit"/>
    <w:link w:val="Listparagraf"/>
    <w:uiPriority w:val="1"/>
    <w:locked/>
    <w:rsid w:val="00D463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5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015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6</cp:revision>
  <cp:lastPrinted>2024-04-17T05:32:00Z</cp:lastPrinted>
  <dcterms:created xsi:type="dcterms:W3CDTF">2024-04-25T14:34:00Z</dcterms:created>
  <dcterms:modified xsi:type="dcterms:W3CDTF">2024-04-26T05:27:00Z</dcterms:modified>
</cp:coreProperties>
</file>