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641F4" w14:textId="77777777" w:rsidR="00BB542D" w:rsidRPr="00BB542D" w:rsidRDefault="00BB542D" w:rsidP="00BB542D">
      <w:pPr>
        <w:spacing w:after="0" w:line="276" w:lineRule="auto"/>
        <w:jc w:val="center"/>
        <w:rPr>
          <w:rFonts w:eastAsia="Times New Roman" w:cs="Times New Roman"/>
          <w:b/>
          <w:i/>
          <w:kern w:val="0"/>
          <w:szCs w:val="28"/>
          <w:lang w:val="ro-RO"/>
          <w14:ligatures w14:val="none"/>
        </w:rPr>
      </w:pPr>
      <w:r w:rsidRPr="00BB542D">
        <w:rPr>
          <w:rFonts w:eastAsia="Calibri" w:cs="Times New Roman"/>
          <w:i/>
          <w:noProof/>
          <w:color w:val="000000"/>
          <w:kern w:val="0"/>
          <w:sz w:val="22"/>
          <w:lang w:val="ro-RO" w:eastAsia="ru-RU"/>
          <w14:ligatures w14:val="none"/>
        </w:rPr>
        <w:drawing>
          <wp:inline distT="0" distB="0" distL="0" distR="0" wp14:anchorId="3FC250C7" wp14:editId="1CA1C49A">
            <wp:extent cx="581660" cy="676910"/>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81660" cy="676910"/>
                    </a:xfrm>
                    <a:prstGeom prst="rect">
                      <a:avLst/>
                    </a:prstGeom>
                    <a:noFill/>
                    <a:ln w="9525">
                      <a:noFill/>
                      <a:miter lim="800000"/>
                      <a:headEnd/>
                      <a:tailEnd/>
                    </a:ln>
                  </pic:spPr>
                </pic:pic>
              </a:graphicData>
            </a:graphic>
          </wp:inline>
        </w:drawing>
      </w:r>
    </w:p>
    <w:p w14:paraId="163CFFFD" w14:textId="77777777" w:rsidR="00BB542D" w:rsidRPr="00BB542D" w:rsidRDefault="00BB542D" w:rsidP="00BB542D">
      <w:pPr>
        <w:spacing w:after="0" w:line="276" w:lineRule="auto"/>
        <w:jc w:val="right"/>
        <w:rPr>
          <w:rFonts w:eastAsia="Times New Roman" w:cs="Times New Roman"/>
          <w:b/>
          <w:i/>
          <w:color w:val="FF0000"/>
          <w:kern w:val="0"/>
          <w:szCs w:val="28"/>
          <w:lang w:val="ro-RO"/>
          <w14:ligatures w14:val="none"/>
        </w:rPr>
      </w:pPr>
      <w:r w:rsidRPr="00BB542D">
        <w:rPr>
          <w:rFonts w:eastAsia="Times New Roman" w:cs="Times New Roman"/>
          <w:b/>
          <w:i/>
          <w:color w:val="FF0000"/>
          <w:kern w:val="0"/>
          <w:szCs w:val="28"/>
          <w:lang w:val="ro-RO"/>
          <w14:ligatures w14:val="none"/>
        </w:rPr>
        <w:t>Proiect</w:t>
      </w:r>
    </w:p>
    <w:p w14:paraId="3D35584A" w14:textId="77777777" w:rsidR="00BB542D" w:rsidRPr="00BB542D" w:rsidRDefault="00BB542D" w:rsidP="00BB542D">
      <w:pPr>
        <w:spacing w:after="0" w:line="276" w:lineRule="auto"/>
        <w:jc w:val="center"/>
        <w:rPr>
          <w:rFonts w:eastAsia="Times New Roman" w:cs="Times New Roman"/>
          <w:b/>
          <w:kern w:val="0"/>
          <w:szCs w:val="28"/>
          <w:lang w:val="ro-RO"/>
          <w14:ligatures w14:val="none"/>
        </w:rPr>
      </w:pPr>
      <w:r w:rsidRPr="00BB542D">
        <w:rPr>
          <w:rFonts w:eastAsia="Times New Roman" w:cs="Times New Roman"/>
          <w:b/>
          <w:kern w:val="0"/>
          <w:szCs w:val="28"/>
          <w:lang w:val="ro-RO"/>
          <w14:ligatures w14:val="none"/>
        </w:rPr>
        <w:t>GUVERNUL REPUBLICII MOLDOVA</w:t>
      </w:r>
    </w:p>
    <w:p w14:paraId="4288DE62" w14:textId="77777777" w:rsidR="00BB542D" w:rsidRPr="00BB542D" w:rsidRDefault="00BB542D" w:rsidP="00BB542D">
      <w:pPr>
        <w:spacing w:after="0" w:line="276" w:lineRule="auto"/>
        <w:jc w:val="center"/>
        <w:rPr>
          <w:rFonts w:eastAsia="Times New Roman" w:cs="Times New Roman"/>
          <w:b/>
          <w:kern w:val="0"/>
          <w:sz w:val="16"/>
          <w:szCs w:val="16"/>
          <w:lang w:val="ro-RO"/>
          <w14:ligatures w14:val="none"/>
        </w:rPr>
      </w:pPr>
    </w:p>
    <w:p w14:paraId="17C824BB" w14:textId="77777777" w:rsidR="00BB542D" w:rsidRPr="00BB542D" w:rsidRDefault="00BB542D" w:rsidP="00BB542D">
      <w:pPr>
        <w:spacing w:after="0" w:line="276" w:lineRule="auto"/>
        <w:jc w:val="center"/>
        <w:rPr>
          <w:rFonts w:eastAsia="Times New Roman" w:cs="Times New Roman"/>
          <w:b/>
          <w:kern w:val="0"/>
          <w:szCs w:val="28"/>
          <w:lang w:val="ro-RO"/>
          <w14:ligatures w14:val="none"/>
        </w:rPr>
      </w:pPr>
      <w:r w:rsidRPr="00BB542D">
        <w:rPr>
          <w:rFonts w:eastAsia="Times New Roman" w:cs="Times New Roman"/>
          <w:b/>
          <w:kern w:val="0"/>
          <w:szCs w:val="28"/>
          <w:lang w:val="ro-RO"/>
          <w14:ligatures w14:val="none"/>
        </w:rPr>
        <w:t xml:space="preserve">HOTĂRÂRE </w:t>
      </w:r>
      <w:r w:rsidRPr="00BB542D">
        <w:rPr>
          <w:rFonts w:eastAsia="Times New Roman" w:cs="Times New Roman"/>
          <w:kern w:val="0"/>
          <w:szCs w:val="28"/>
          <w:lang w:val="ro-RO"/>
          <w14:ligatures w14:val="none"/>
        </w:rPr>
        <w:t>nr. ________</w:t>
      </w:r>
    </w:p>
    <w:p w14:paraId="7435C637" w14:textId="6A051262" w:rsidR="00BB542D" w:rsidRPr="00BB542D" w:rsidRDefault="00BB542D" w:rsidP="00BB542D">
      <w:pPr>
        <w:spacing w:after="0" w:line="276" w:lineRule="auto"/>
        <w:jc w:val="center"/>
        <w:rPr>
          <w:rFonts w:eastAsia="Times New Roman" w:cs="Times New Roman"/>
          <w:kern w:val="0"/>
          <w:szCs w:val="28"/>
          <w:lang w:val="ro-RO"/>
          <w14:ligatures w14:val="none"/>
        </w:rPr>
      </w:pPr>
      <w:r w:rsidRPr="00BB542D">
        <w:rPr>
          <w:rFonts w:eastAsia="Times New Roman" w:cs="Times New Roman"/>
          <w:kern w:val="0"/>
          <w:szCs w:val="28"/>
          <w:lang w:val="ro-RO"/>
          <w14:ligatures w14:val="none"/>
        </w:rPr>
        <w:t>din_________________202</w:t>
      </w:r>
      <w:r>
        <w:rPr>
          <w:rFonts w:eastAsia="Times New Roman" w:cs="Times New Roman"/>
          <w:kern w:val="0"/>
          <w:szCs w:val="28"/>
          <w:lang w:val="ro-RO"/>
          <w14:ligatures w14:val="none"/>
        </w:rPr>
        <w:t>4</w:t>
      </w:r>
    </w:p>
    <w:p w14:paraId="4E02133B" w14:textId="77777777" w:rsidR="00BB542D" w:rsidRPr="00801FF4" w:rsidRDefault="00BB542D" w:rsidP="00BB542D">
      <w:pPr>
        <w:spacing w:after="0" w:line="276" w:lineRule="auto"/>
        <w:jc w:val="center"/>
        <w:rPr>
          <w:rFonts w:eastAsia="Times New Roman" w:cs="Times New Roman"/>
          <w:kern w:val="0"/>
          <w:sz w:val="24"/>
          <w:szCs w:val="24"/>
          <w:lang w:val="ro-RO"/>
          <w14:ligatures w14:val="none"/>
        </w:rPr>
      </w:pPr>
      <w:r w:rsidRPr="00801FF4">
        <w:rPr>
          <w:rFonts w:eastAsia="Times New Roman" w:cs="Times New Roman"/>
          <w:kern w:val="0"/>
          <w:sz w:val="24"/>
          <w:szCs w:val="24"/>
          <w:lang w:val="ro-RO"/>
          <w14:ligatures w14:val="none"/>
        </w:rPr>
        <w:t>Chișinău</w:t>
      </w:r>
    </w:p>
    <w:p w14:paraId="40A8A3F6" w14:textId="77777777" w:rsidR="00BB542D" w:rsidRPr="00BB542D" w:rsidRDefault="00BB542D" w:rsidP="00BB542D">
      <w:pPr>
        <w:spacing w:after="0" w:line="276" w:lineRule="auto"/>
        <w:jc w:val="center"/>
        <w:rPr>
          <w:rFonts w:eastAsia="Times New Roman" w:cs="Times New Roman"/>
          <w:kern w:val="0"/>
          <w:sz w:val="16"/>
          <w:szCs w:val="16"/>
          <w:lang w:val="ro-RO"/>
          <w14:ligatures w14:val="none"/>
        </w:rPr>
      </w:pPr>
    </w:p>
    <w:p w14:paraId="45E62215" w14:textId="77777777" w:rsidR="00BB542D" w:rsidRDefault="00BB542D" w:rsidP="00F77D02">
      <w:pPr>
        <w:spacing w:after="0"/>
        <w:jc w:val="center"/>
        <w:rPr>
          <w:rFonts w:eastAsia="Times New Roman" w:cs="Times New Roman"/>
          <w:b/>
          <w:kern w:val="0"/>
          <w:sz w:val="26"/>
          <w:szCs w:val="26"/>
          <w:lang w:val="ro-RO"/>
          <w14:ligatures w14:val="none"/>
        </w:rPr>
      </w:pPr>
      <w:r w:rsidRPr="00BB542D">
        <w:rPr>
          <w:rFonts w:eastAsia="Times New Roman" w:cs="Times New Roman"/>
          <w:b/>
          <w:kern w:val="0"/>
          <w:sz w:val="26"/>
          <w:szCs w:val="26"/>
          <w:lang w:val="ro-RO"/>
          <w14:ligatures w14:val="none"/>
        </w:rPr>
        <w:t xml:space="preserve">Cu privire la </w:t>
      </w:r>
      <w:r>
        <w:rPr>
          <w:rFonts w:eastAsia="Times New Roman" w:cs="Times New Roman"/>
          <w:b/>
          <w:kern w:val="0"/>
          <w:sz w:val="26"/>
          <w:szCs w:val="26"/>
          <w:lang w:val="ro-RO"/>
          <w14:ligatures w14:val="none"/>
        </w:rPr>
        <w:t xml:space="preserve">aprobarea </w:t>
      </w:r>
      <w:r>
        <w:rPr>
          <w:rFonts w:eastAsia="Times New Roman" w:cs="Times New Roman"/>
          <w:b/>
          <w:kern w:val="0"/>
          <w:sz w:val="26"/>
          <w:szCs w:val="26"/>
          <w14:ligatures w14:val="none"/>
        </w:rPr>
        <w:t xml:space="preserve">proiectului de lege cu privire la </w:t>
      </w:r>
      <w:r w:rsidRPr="00BB542D">
        <w:rPr>
          <w:rFonts w:eastAsia="Times New Roman" w:cs="Times New Roman"/>
          <w:b/>
          <w:kern w:val="0"/>
          <w:sz w:val="26"/>
          <w:szCs w:val="26"/>
          <w:lang w:val="ro-RO"/>
          <w14:ligatures w14:val="none"/>
        </w:rPr>
        <w:t>modificarea</w:t>
      </w:r>
    </w:p>
    <w:p w14:paraId="09EA09FB" w14:textId="54B9AD19" w:rsidR="00F12C76" w:rsidRDefault="00BB542D" w:rsidP="00F77D02">
      <w:pPr>
        <w:spacing w:after="0"/>
        <w:jc w:val="center"/>
        <w:rPr>
          <w:rFonts w:eastAsia="Times New Roman" w:cs="Times New Roman"/>
          <w:b/>
          <w:kern w:val="0"/>
          <w:sz w:val="26"/>
          <w:szCs w:val="26"/>
          <w:lang w:val="ro-RO"/>
          <w14:ligatures w14:val="none"/>
        </w:rPr>
      </w:pPr>
      <w:r>
        <w:rPr>
          <w:rFonts w:eastAsia="Times New Roman" w:cs="Times New Roman"/>
          <w:b/>
          <w:kern w:val="0"/>
          <w:sz w:val="26"/>
          <w:szCs w:val="26"/>
          <w:lang w:val="ro-RO"/>
          <w14:ligatures w14:val="none"/>
        </w:rPr>
        <w:t>Legii nr.989</w:t>
      </w:r>
      <w:r w:rsidR="00801FF4">
        <w:rPr>
          <w:rFonts w:eastAsia="Times New Roman" w:cs="Times New Roman"/>
          <w:b/>
          <w:kern w:val="0"/>
          <w:sz w:val="26"/>
          <w:szCs w:val="26"/>
          <w:lang w:val="ro-RO"/>
          <w14:ligatures w14:val="none"/>
        </w:rPr>
        <w:t>/</w:t>
      </w:r>
      <w:r>
        <w:rPr>
          <w:rFonts w:eastAsia="Times New Roman" w:cs="Times New Roman"/>
          <w:b/>
          <w:kern w:val="0"/>
          <w:sz w:val="26"/>
          <w:szCs w:val="26"/>
          <w:lang w:val="ro-RO"/>
          <w14:ligatures w14:val="none"/>
        </w:rPr>
        <w:t>2002 cu privire la activitatea de evaluare</w:t>
      </w:r>
    </w:p>
    <w:p w14:paraId="54370DF7" w14:textId="77777777" w:rsidR="00BB542D" w:rsidRDefault="00BB542D" w:rsidP="00BB542D">
      <w:pPr>
        <w:spacing w:after="0"/>
        <w:jc w:val="both"/>
        <w:rPr>
          <w:rFonts w:eastAsia="Times New Roman" w:cs="Times New Roman"/>
          <w:b/>
          <w:kern w:val="0"/>
          <w:sz w:val="26"/>
          <w:szCs w:val="26"/>
          <w:lang w:val="ro-RO"/>
          <w14:ligatures w14:val="none"/>
        </w:rPr>
      </w:pPr>
    </w:p>
    <w:p w14:paraId="5BDCF9D2" w14:textId="77777777" w:rsidR="00BB542D" w:rsidRDefault="00BB542D" w:rsidP="00BB542D">
      <w:pPr>
        <w:spacing w:after="0"/>
        <w:jc w:val="both"/>
        <w:rPr>
          <w:rFonts w:eastAsia="Times New Roman" w:cs="Times New Roman"/>
          <w:b/>
          <w:kern w:val="0"/>
          <w:sz w:val="26"/>
          <w:szCs w:val="26"/>
          <w:lang w:val="ro-RO"/>
          <w14:ligatures w14:val="none"/>
        </w:rPr>
      </w:pPr>
    </w:p>
    <w:p w14:paraId="1986B058" w14:textId="7E1D9384" w:rsidR="00BB542D" w:rsidRDefault="00BB542D" w:rsidP="00F77D02">
      <w:pPr>
        <w:spacing w:after="0"/>
        <w:jc w:val="center"/>
        <w:rPr>
          <w:rFonts w:eastAsia="Times New Roman" w:cs="Times New Roman"/>
          <w:bCs/>
          <w:kern w:val="0"/>
          <w:sz w:val="26"/>
          <w:szCs w:val="26"/>
          <w:lang w:val="ro-RO"/>
          <w14:ligatures w14:val="none"/>
        </w:rPr>
      </w:pPr>
      <w:r>
        <w:rPr>
          <w:rFonts w:eastAsia="Times New Roman" w:cs="Times New Roman"/>
          <w:bCs/>
          <w:kern w:val="0"/>
          <w:sz w:val="26"/>
          <w:szCs w:val="26"/>
          <w:lang w:val="ro-RO"/>
          <w14:ligatures w14:val="none"/>
        </w:rPr>
        <w:t>Guvernul HOTĂRĂȘTE:</w:t>
      </w:r>
    </w:p>
    <w:p w14:paraId="5B652389" w14:textId="77777777" w:rsidR="00BB542D" w:rsidRDefault="00BB542D" w:rsidP="00BB542D">
      <w:pPr>
        <w:spacing w:after="0"/>
        <w:jc w:val="both"/>
        <w:rPr>
          <w:rFonts w:eastAsia="Times New Roman" w:cs="Times New Roman"/>
          <w:bCs/>
          <w:kern w:val="0"/>
          <w:sz w:val="26"/>
          <w:szCs w:val="26"/>
          <w:lang w:val="ro-RO"/>
          <w14:ligatures w14:val="none"/>
        </w:rPr>
      </w:pPr>
    </w:p>
    <w:p w14:paraId="772030DD" w14:textId="13AB2386" w:rsidR="00BB542D" w:rsidRDefault="00BB542D" w:rsidP="00F77D02">
      <w:pPr>
        <w:spacing w:after="0"/>
        <w:ind w:firstLine="720"/>
        <w:jc w:val="both"/>
        <w:rPr>
          <w:rFonts w:eastAsia="Times New Roman" w:cs="Times New Roman"/>
          <w:bCs/>
          <w:kern w:val="0"/>
          <w:sz w:val="26"/>
          <w:szCs w:val="26"/>
          <w:lang w:val="ro-RO"/>
          <w14:ligatures w14:val="none"/>
        </w:rPr>
      </w:pPr>
      <w:r>
        <w:rPr>
          <w:rFonts w:eastAsia="Times New Roman" w:cs="Times New Roman"/>
          <w:bCs/>
          <w:kern w:val="0"/>
          <w:sz w:val="26"/>
          <w:szCs w:val="26"/>
          <w:lang w:val="ro-RO"/>
          <w14:ligatures w14:val="none"/>
        </w:rPr>
        <w:t>Se aprobă și se prezintă Parlamentului spre examinare proiectul de lege cu privire la modificarea Legii nr.989</w:t>
      </w:r>
      <w:r w:rsidR="00801FF4">
        <w:rPr>
          <w:rFonts w:eastAsia="Times New Roman" w:cs="Times New Roman"/>
          <w:bCs/>
          <w:kern w:val="0"/>
          <w:sz w:val="26"/>
          <w:szCs w:val="26"/>
          <w:lang w:val="ro-RO"/>
          <w14:ligatures w14:val="none"/>
        </w:rPr>
        <w:t>/</w:t>
      </w:r>
      <w:r>
        <w:rPr>
          <w:rFonts w:eastAsia="Times New Roman" w:cs="Times New Roman"/>
          <w:bCs/>
          <w:kern w:val="0"/>
          <w:sz w:val="26"/>
          <w:szCs w:val="26"/>
          <w:lang w:val="ro-RO"/>
          <w14:ligatures w14:val="none"/>
        </w:rPr>
        <w:t>2002 cu privire la activitatea de evaluare.</w:t>
      </w:r>
    </w:p>
    <w:p w14:paraId="116DF4C8" w14:textId="77777777" w:rsidR="00BB542D" w:rsidRDefault="00BB542D" w:rsidP="00BB542D">
      <w:pPr>
        <w:spacing w:after="0"/>
        <w:jc w:val="both"/>
        <w:rPr>
          <w:rFonts w:eastAsia="Times New Roman" w:cs="Times New Roman"/>
          <w:bCs/>
          <w:kern w:val="0"/>
          <w:sz w:val="26"/>
          <w:szCs w:val="26"/>
          <w:lang w:val="ro-RO"/>
          <w14:ligatures w14:val="none"/>
        </w:rPr>
      </w:pPr>
    </w:p>
    <w:p w14:paraId="35C70EB7" w14:textId="77777777" w:rsidR="00BB542D" w:rsidRDefault="00BB542D" w:rsidP="00BB542D">
      <w:pPr>
        <w:spacing w:after="0"/>
        <w:jc w:val="both"/>
        <w:rPr>
          <w:rFonts w:eastAsia="Times New Roman" w:cs="Times New Roman"/>
          <w:bCs/>
          <w:kern w:val="0"/>
          <w:sz w:val="26"/>
          <w:szCs w:val="26"/>
          <w:lang w:val="ro-RO"/>
          <w14:ligatures w14:val="none"/>
        </w:rPr>
      </w:pPr>
    </w:p>
    <w:p w14:paraId="14C13BD3" w14:textId="77777777" w:rsidR="00BB542D" w:rsidRDefault="00BB542D" w:rsidP="00BB542D">
      <w:pPr>
        <w:spacing w:after="0"/>
        <w:jc w:val="both"/>
        <w:rPr>
          <w:rFonts w:eastAsia="Times New Roman" w:cs="Times New Roman"/>
          <w:bCs/>
          <w:kern w:val="0"/>
          <w:sz w:val="26"/>
          <w:szCs w:val="26"/>
          <w:lang w:val="ro-RO"/>
          <w14:ligatures w14:val="none"/>
        </w:rPr>
      </w:pPr>
    </w:p>
    <w:p w14:paraId="44DFE720" w14:textId="77777777" w:rsidR="00BB542D" w:rsidRDefault="00BB542D" w:rsidP="00BB542D">
      <w:pPr>
        <w:spacing w:after="0"/>
        <w:ind w:firstLine="709"/>
        <w:jc w:val="both"/>
        <w:rPr>
          <w:rFonts w:eastAsia="Times New Roman" w:cs="Times New Roman"/>
          <w:b/>
          <w:bCs/>
          <w:kern w:val="0"/>
          <w:sz w:val="26"/>
          <w:szCs w:val="26"/>
          <w:lang w:val="ro-RO" w:eastAsia="ru-RU"/>
          <w14:ligatures w14:val="none"/>
        </w:rPr>
      </w:pPr>
    </w:p>
    <w:p w14:paraId="4796CB56" w14:textId="77777777" w:rsidR="00BB542D" w:rsidRDefault="00BB542D" w:rsidP="00BB542D">
      <w:pPr>
        <w:spacing w:after="0"/>
        <w:ind w:firstLine="709"/>
        <w:jc w:val="both"/>
        <w:rPr>
          <w:rFonts w:eastAsia="Times New Roman" w:cs="Times New Roman"/>
          <w:b/>
          <w:bCs/>
          <w:kern w:val="0"/>
          <w:sz w:val="26"/>
          <w:szCs w:val="26"/>
          <w:lang w:val="ro-RO" w:eastAsia="ru-RU"/>
          <w14:ligatures w14:val="none"/>
        </w:rPr>
      </w:pPr>
    </w:p>
    <w:p w14:paraId="438285E3" w14:textId="77777777" w:rsidR="00BB542D" w:rsidRDefault="00BB542D" w:rsidP="00BB542D">
      <w:pPr>
        <w:spacing w:after="0"/>
        <w:ind w:firstLine="709"/>
        <w:jc w:val="both"/>
        <w:rPr>
          <w:rFonts w:eastAsia="Times New Roman" w:cs="Times New Roman"/>
          <w:b/>
          <w:bCs/>
          <w:kern w:val="0"/>
          <w:sz w:val="26"/>
          <w:szCs w:val="26"/>
          <w:lang w:val="ro-RO" w:eastAsia="ru-RU"/>
          <w14:ligatures w14:val="none"/>
        </w:rPr>
      </w:pPr>
    </w:p>
    <w:p w14:paraId="098D8BB3" w14:textId="77777777" w:rsidR="00BB542D" w:rsidRDefault="00BB542D" w:rsidP="00BB542D">
      <w:pPr>
        <w:spacing w:after="0"/>
        <w:ind w:firstLine="709"/>
        <w:jc w:val="both"/>
        <w:rPr>
          <w:rFonts w:eastAsia="Times New Roman" w:cs="Times New Roman"/>
          <w:b/>
          <w:bCs/>
          <w:kern w:val="0"/>
          <w:sz w:val="26"/>
          <w:szCs w:val="26"/>
          <w:lang w:val="ro-RO" w:eastAsia="ru-RU"/>
          <w14:ligatures w14:val="none"/>
        </w:rPr>
      </w:pPr>
    </w:p>
    <w:p w14:paraId="0C96B23A" w14:textId="77777777" w:rsidR="00BB542D" w:rsidRDefault="00BB542D" w:rsidP="00BB542D">
      <w:pPr>
        <w:spacing w:after="0"/>
        <w:ind w:firstLine="709"/>
        <w:jc w:val="both"/>
        <w:rPr>
          <w:rFonts w:eastAsia="Times New Roman" w:cs="Times New Roman"/>
          <w:b/>
          <w:bCs/>
          <w:kern w:val="0"/>
          <w:sz w:val="26"/>
          <w:szCs w:val="26"/>
          <w:lang w:val="ro-RO" w:eastAsia="ru-RU"/>
          <w14:ligatures w14:val="none"/>
        </w:rPr>
      </w:pPr>
    </w:p>
    <w:p w14:paraId="12CF57B3" w14:textId="77777777" w:rsidR="00BB542D" w:rsidRDefault="00BB542D" w:rsidP="00BB542D">
      <w:pPr>
        <w:spacing w:after="0"/>
        <w:ind w:firstLine="709"/>
        <w:jc w:val="both"/>
        <w:rPr>
          <w:rFonts w:eastAsia="Times New Roman" w:cs="Times New Roman"/>
          <w:b/>
          <w:bCs/>
          <w:kern w:val="0"/>
          <w:sz w:val="26"/>
          <w:szCs w:val="26"/>
          <w:lang w:val="ro-RO" w:eastAsia="ru-RU"/>
          <w14:ligatures w14:val="none"/>
        </w:rPr>
      </w:pPr>
    </w:p>
    <w:p w14:paraId="1889E669" w14:textId="77777777" w:rsidR="00BB542D" w:rsidRDefault="00BB542D" w:rsidP="00BB542D">
      <w:pPr>
        <w:spacing w:after="0"/>
        <w:ind w:firstLine="709"/>
        <w:jc w:val="both"/>
        <w:rPr>
          <w:rFonts w:eastAsia="Times New Roman" w:cs="Times New Roman"/>
          <w:b/>
          <w:bCs/>
          <w:kern w:val="0"/>
          <w:sz w:val="26"/>
          <w:szCs w:val="26"/>
          <w:lang w:val="ro-RO" w:eastAsia="ru-RU"/>
          <w14:ligatures w14:val="none"/>
        </w:rPr>
      </w:pPr>
    </w:p>
    <w:p w14:paraId="5B884BBA" w14:textId="3A4B79EE" w:rsidR="00BB542D" w:rsidRPr="00BB542D" w:rsidRDefault="00BB542D" w:rsidP="009B6E64">
      <w:pPr>
        <w:spacing w:after="0" w:line="360" w:lineRule="auto"/>
        <w:ind w:firstLine="709"/>
        <w:jc w:val="both"/>
        <w:rPr>
          <w:rFonts w:eastAsia="Times New Roman" w:cs="Times New Roman"/>
          <w:b/>
          <w:kern w:val="0"/>
          <w:sz w:val="26"/>
          <w:szCs w:val="26"/>
          <w:lang w:val="ro-RO" w:eastAsia="ro-RO"/>
          <w14:ligatures w14:val="none"/>
        </w:rPr>
      </w:pPr>
      <w:r w:rsidRPr="00BB542D">
        <w:rPr>
          <w:rFonts w:eastAsia="Times New Roman" w:cs="Times New Roman"/>
          <w:b/>
          <w:kern w:val="0"/>
          <w:sz w:val="26"/>
          <w:szCs w:val="26"/>
          <w:lang w:val="ro-RO" w:eastAsia="ro-RO"/>
          <w14:ligatures w14:val="none"/>
        </w:rPr>
        <w:t>Prim-ministru</w:t>
      </w:r>
      <w:r w:rsidRPr="00BB542D">
        <w:rPr>
          <w:rFonts w:eastAsia="Times New Roman" w:cs="Times New Roman"/>
          <w:b/>
          <w:kern w:val="0"/>
          <w:sz w:val="26"/>
          <w:szCs w:val="26"/>
          <w:lang w:val="ro-RO" w:eastAsia="ro-RO"/>
          <w14:ligatures w14:val="none"/>
        </w:rPr>
        <w:tab/>
      </w:r>
      <w:r>
        <w:rPr>
          <w:rFonts w:eastAsia="Times New Roman" w:cs="Times New Roman"/>
          <w:b/>
          <w:kern w:val="0"/>
          <w:sz w:val="26"/>
          <w:szCs w:val="26"/>
          <w:lang w:val="ro-RO" w:eastAsia="ro-RO"/>
          <w14:ligatures w14:val="none"/>
        </w:rPr>
        <w:tab/>
      </w:r>
      <w:r>
        <w:rPr>
          <w:rFonts w:eastAsia="Times New Roman" w:cs="Times New Roman"/>
          <w:b/>
          <w:kern w:val="0"/>
          <w:sz w:val="26"/>
          <w:szCs w:val="26"/>
          <w:lang w:val="ro-RO" w:eastAsia="ro-RO"/>
          <w14:ligatures w14:val="none"/>
        </w:rPr>
        <w:tab/>
      </w:r>
      <w:r>
        <w:rPr>
          <w:rFonts w:eastAsia="Times New Roman" w:cs="Times New Roman"/>
          <w:b/>
          <w:kern w:val="0"/>
          <w:sz w:val="26"/>
          <w:szCs w:val="26"/>
          <w:lang w:val="ro-RO" w:eastAsia="ro-RO"/>
          <w14:ligatures w14:val="none"/>
        </w:rPr>
        <w:tab/>
      </w:r>
      <w:r>
        <w:rPr>
          <w:rFonts w:eastAsia="Times New Roman" w:cs="Times New Roman"/>
          <w:b/>
          <w:kern w:val="0"/>
          <w:sz w:val="26"/>
          <w:szCs w:val="26"/>
          <w:lang w:val="ro-RO" w:eastAsia="ro-RO"/>
          <w14:ligatures w14:val="none"/>
        </w:rPr>
        <w:tab/>
      </w:r>
      <w:r w:rsidR="00801FF4">
        <w:rPr>
          <w:rFonts w:eastAsia="Times New Roman" w:cs="Times New Roman"/>
          <w:b/>
          <w:kern w:val="0"/>
          <w:sz w:val="26"/>
          <w:szCs w:val="26"/>
          <w:lang w:val="ro-RO" w:eastAsia="ro-RO"/>
          <w14:ligatures w14:val="none"/>
        </w:rPr>
        <w:t>DORIN RECEAN</w:t>
      </w:r>
      <w:r w:rsidR="00801FF4" w:rsidRPr="00BB542D">
        <w:rPr>
          <w:rFonts w:eastAsia="Times New Roman" w:cs="Times New Roman"/>
          <w:b/>
          <w:kern w:val="0"/>
          <w:sz w:val="26"/>
          <w:szCs w:val="26"/>
          <w:lang w:val="ro-RO" w:eastAsia="ro-RO"/>
          <w14:ligatures w14:val="none"/>
        </w:rPr>
        <w:t xml:space="preserve"> </w:t>
      </w:r>
    </w:p>
    <w:p w14:paraId="16CDFA6F" w14:textId="6E5BA907" w:rsidR="00BB542D" w:rsidRDefault="00BB542D" w:rsidP="009B6E64">
      <w:pPr>
        <w:spacing w:after="0" w:line="360" w:lineRule="auto"/>
        <w:ind w:firstLine="709"/>
        <w:jc w:val="both"/>
        <w:rPr>
          <w:rFonts w:eastAsia="Times New Roman" w:cs="Times New Roman"/>
          <w:kern w:val="0"/>
          <w:sz w:val="26"/>
          <w:szCs w:val="26"/>
          <w:lang w:val="ro-RO" w:eastAsia="ru-RU"/>
          <w14:ligatures w14:val="none"/>
        </w:rPr>
      </w:pPr>
    </w:p>
    <w:p w14:paraId="4D706A07" w14:textId="77777777" w:rsidR="00F77D02" w:rsidRPr="00BB542D" w:rsidRDefault="00F77D02" w:rsidP="009B6E64">
      <w:pPr>
        <w:spacing w:after="0" w:line="360" w:lineRule="auto"/>
        <w:ind w:firstLine="709"/>
        <w:jc w:val="both"/>
        <w:rPr>
          <w:rFonts w:eastAsia="Times New Roman" w:cs="Times New Roman"/>
          <w:kern w:val="0"/>
          <w:sz w:val="26"/>
          <w:szCs w:val="26"/>
          <w:lang w:val="ro-RO" w:eastAsia="ru-RU"/>
          <w14:ligatures w14:val="none"/>
        </w:rPr>
      </w:pPr>
    </w:p>
    <w:p w14:paraId="770D4252" w14:textId="77777777" w:rsidR="00BB542D" w:rsidRPr="00BB542D" w:rsidRDefault="00BB542D" w:rsidP="00801FF4">
      <w:pPr>
        <w:spacing w:after="0" w:line="360" w:lineRule="auto"/>
        <w:ind w:firstLine="709"/>
        <w:jc w:val="both"/>
        <w:rPr>
          <w:rFonts w:eastAsia="Times New Roman" w:cs="Times New Roman"/>
          <w:b/>
          <w:bCs/>
          <w:kern w:val="0"/>
          <w:sz w:val="26"/>
          <w:szCs w:val="26"/>
          <w:lang w:val="ro-RO" w:eastAsia="ru-RU"/>
          <w14:ligatures w14:val="none"/>
        </w:rPr>
      </w:pPr>
      <w:r w:rsidRPr="00BB542D">
        <w:rPr>
          <w:rFonts w:eastAsia="Times New Roman" w:cs="Times New Roman"/>
          <w:b/>
          <w:bCs/>
          <w:kern w:val="0"/>
          <w:sz w:val="26"/>
          <w:szCs w:val="26"/>
          <w:lang w:val="ro-RO" w:eastAsia="ru-RU"/>
          <w14:ligatures w14:val="none"/>
        </w:rPr>
        <w:t>Contrasemnează:</w:t>
      </w:r>
    </w:p>
    <w:p w14:paraId="4CF98E77" w14:textId="44183A51" w:rsidR="00801FF4" w:rsidRPr="009B6E64" w:rsidRDefault="00801FF4">
      <w:pPr>
        <w:spacing w:after="0" w:line="360" w:lineRule="auto"/>
        <w:ind w:firstLine="709"/>
        <w:jc w:val="both"/>
        <w:rPr>
          <w:rFonts w:eastAsia="Times New Roman" w:cs="Times New Roman"/>
          <w:kern w:val="0"/>
          <w:sz w:val="26"/>
          <w:szCs w:val="26"/>
          <w:lang w:val="ro-RO" w:eastAsia="ru-RU"/>
          <w14:ligatures w14:val="none"/>
        </w:rPr>
      </w:pPr>
      <w:r w:rsidRPr="009B6E64">
        <w:rPr>
          <w:rFonts w:eastAsia="Times New Roman" w:cs="Times New Roman"/>
          <w:kern w:val="0"/>
          <w:sz w:val="26"/>
          <w:szCs w:val="26"/>
          <w:lang w:val="ro-RO" w:eastAsia="ru-RU"/>
          <w14:ligatures w14:val="none"/>
        </w:rPr>
        <w:t>Viceprim-ministru</w:t>
      </w:r>
      <w:r>
        <w:rPr>
          <w:rFonts w:eastAsia="Times New Roman" w:cs="Times New Roman"/>
          <w:kern w:val="0"/>
          <w:sz w:val="26"/>
          <w:szCs w:val="26"/>
          <w:lang w:val="ro-RO" w:eastAsia="ru-RU"/>
          <w14:ligatures w14:val="none"/>
        </w:rPr>
        <w:t>,</w:t>
      </w:r>
    </w:p>
    <w:p w14:paraId="02979DF1" w14:textId="7F5DCFCB" w:rsidR="00845FE7" w:rsidRPr="009B6E64" w:rsidRDefault="00BB542D">
      <w:pPr>
        <w:spacing w:after="0" w:line="360" w:lineRule="auto"/>
        <w:ind w:firstLine="709"/>
        <w:jc w:val="both"/>
        <w:rPr>
          <w:rFonts w:eastAsia="Times New Roman" w:cs="Times New Roman"/>
          <w:kern w:val="0"/>
          <w:sz w:val="26"/>
          <w:szCs w:val="26"/>
          <w:lang w:val="ro-RO" w:eastAsia="ru-RU"/>
          <w14:ligatures w14:val="none"/>
        </w:rPr>
      </w:pPr>
      <w:r w:rsidRPr="009B6E64">
        <w:rPr>
          <w:rFonts w:eastAsia="Times New Roman" w:cs="Times New Roman"/>
          <w:kern w:val="0"/>
          <w:sz w:val="26"/>
          <w:szCs w:val="26"/>
          <w:lang w:val="ro-RO" w:eastAsia="ru-RU"/>
          <w14:ligatures w14:val="none"/>
        </w:rPr>
        <w:t xml:space="preserve">Ministrul </w:t>
      </w:r>
      <w:r w:rsidR="00845FE7" w:rsidRPr="009B6E64">
        <w:rPr>
          <w:rFonts w:eastAsia="Times New Roman" w:cs="Times New Roman"/>
          <w:kern w:val="0"/>
          <w:sz w:val="26"/>
          <w:szCs w:val="26"/>
          <w:lang w:val="ro-RO" w:eastAsia="ru-RU"/>
          <w14:ligatures w14:val="none"/>
        </w:rPr>
        <w:t xml:space="preserve">dezvoltării economice și </w:t>
      </w:r>
    </w:p>
    <w:p w14:paraId="44B82AFD" w14:textId="7C9168F6" w:rsidR="00BB542D" w:rsidRDefault="00845FE7">
      <w:pPr>
        <w:spacing w:after="0" w:line="360" w:lineRule="auto"/>
        <w:ind w:firstLine="709"/>
        <w:jc w:val="both"/>
        <w:rPr>
          <w:rFonts w:eastAsia="Times New Roman" w:cs="Times New Roman"/>
          <w:b/>
          <w:bCs/>
          <w:kern w:val="0"/>
          <w:sz w:val="26"/>
          <w:szCs w:val="26"/>
          <w:lang w:val="ro-RO" w:eastAsia="ru-RU"/>
          <w14:ligatures w14:val="none"/>
        </w:rPr>
      </w:pPr>
      <w:r w:rsidRPr="009B6E64">
        <w:rPr>
          <w:rFonts w:eastAsia="Times New Roman" w:cs="Times New Roman"/>
          <w:kern w:val="0"/>
          <w:sz w:val="26"/>
          <w:szCs w:val="26"/>
          <w:lang w:val="ro-RO" w:eastAsia="ru-RU"/>
          <w14:ligatures w14:val="none"/>
        </w:rPr>
        <w:t>digitalizării</w:t>
      </w:r>
      <w:r w:rsidR="00BB542D" w:rsidRPr="009B6E64">
        <w:rPr>
          <w:rFonts w:eastAsia="Times New Roman" w:cs="Times New Roman"/>
          <w:kern w:val="0"/>
          <w:sz w:val="26"/>
          <w:szCs w:val="26"/>
          <w:lang w:val="ro-RO" w:eastAsia="ru-RU"/>
          <w14:ligatures w14:val="none"/>
        </w:rPr>
        <w:t xml:space="preserve"> </w:t>
      </w:r>
      <w:r w:rsidRPr="009B6E64">
        <w:rPr>
          <w:rFonts w:eastAsia="Times New Roman" w:cs="Times New Roman"/>
          <w:kern w:val="0"/>
          <w:sz w:val="26"/>
          <w:szCs w:val="26"/>
          <w:lang w:val="ro-RO" w:eastAsia="ru-RU"/>
          <w14:ligatures w14:val="none"/>
        </w:rPr>
        <w:t xml:space="preserve">                                                         </w:t>
      </w:r>
      <w:r w:rsidR="00FA32EF">
        <w:rPr>
          <w:rFonts w:eastAsia="Times New Roman" w:cs="Times New Roman"/>
          <w:b/>
          <w:bCs/>
          <w:kern w:val="0"/>
          <w:sz w:val="26"/>
          <w:szCs w:val="26"/>
          <w:lang w:val="ro-RO" w:eastAsia="ru-RU"/>
          <w14:ligatures w14:val="none"/>
        </w:rPr>
        <w:t xml:space="preserve">Dumitru </w:t>
      </w:r>
      <w:r w:rsidR="00801FF4">
        <w:rPr>
          <w:rFonts w:eastAsia="Times New Roman" w:cs="Times New Roman"/>
          <w:b/>
          <w:bCs/>
          <w:kern w:val="0"/>
          <w:sz w:val="26"/>
          <w:szCs w:val="26"/>
          <w:lang w:val="ro-RO" w:eastAsia="ru-RU"/>
          <w14:ligatures w14:val="none"/>
        </w:rPr>
        <w:t>ALAIBA</w:t>
      </w:r>
    </w:p>
    <w:p w14:paraId="7FDFB463" w14:textId="77777777" w:rsidR="00801FF4" w:rsidRDefault="00801FF4">
      <w:pPr>
        <w:spacing w:after="0" w:line="360" w:lineRule="auto"/>
        <w:ind w:firstLine="709"/>
        <w:jc w:val="both"/>
        <w:rPr>
          <w:rFonts w:eastAsia="Times New Roman" w:cs="Times New Roman"/>
          <w:b/>
          <w:bCs/>
          <w:kern w:val="0"/>
          <w:sz w:val="26"/>
          <w:szCs w:val="26"/>
          <w:lang w:val="ro-RO" w:eastAsia="ru-RU"/>
          <w14:ligatures w14:val="none"/>
        </w:rPr>
      </w:pPr>
    </w:p>
    <w:p w14:paraId="52B6475D" w14:textId="2417772B" w:rsidR="00BB542D" w:rsidRPr="00BB542D" w:rsidRDefault="00BB542D">
      <w:pPr>
        <w:spacing w:after="0" w:line="360" w:lineRule="auto"/>
        <w:ind w:firstLine="709"/>
        <w:jc w:val="both"/>
        <w:rPr>
          <w:rFonts w:eastAsia="Times New Roman" w:cs="Times New Roman"/>
          <w:b/>
          <w:bCs/>
          <w:kern w:val="0"/>
          <w:szCs w:val="28"/>
          <w:lang w:val="ro-RO" w:eastAsia="ru-RU"/>
          <w14:ligatures w14:val="none"/>
        </w:rPr>
      </w:pPr>
      <w:r w:rsidRPr="009B6E64">
        <w:rPr>
          <w:rFonts w:eastAsia="Times New Roman" w:cs="Times New Roman"/>
          <w:kern w:val="0"/>
          <w:sz w:val="26"/>
          <w:szCs w:val="26"/>
          <w:lang w:val="ro-RO" w:eastAsia="ru-RU"/>
          <w14:ligatures w14:val="none"/>
        </w:rPr>
        <w:t xml:space="preserve">Ministrul Justiției </w:t>
      </w:r>
      <w:r w:rsidRPr="009B6E64">
        <w:rPr>
          <w:rFonts w:eastAsia="Times New Roman" w:cs="Times New Roman"/>
          <w:kern w:val="0"/>
          <w:sz w:val="26"/>
          <w:szCs w:val="26"/>
          <w:lang w:val="ro-RO" w:eastAsia="ru-RU"/>
          <w14:ligatures w14:val="none"/>
        </w:rPr>
        <w:tab/>
      </w:r>
      <w:r w:rsidRPr="009B6E64">
        <w:rPr>
          <w:rFonts w:eastAsia="Times New Roman" w:cs="Times New Roman"/>
          <w:b/>
          <w:bCs/>
          <w:kern w:val="0"/>
          <w:sz w:val="26"/>
          <w:szCs w:val="26"/>
          <w:lang w:val="ro-RO" w:eastAsia="ru-RU"/>
          <w14:ligatures w14:val="none"/>
        </w:rPr>
        <w:tab/>
      </w:r>
      <w:r w:rsidR="00FA32EF" w:rsidRPr="009B6E64">
        <w:rPr>
          <w:rFonts w:eastAsia="Times New Roman" w:cs="Times New Roman"/>
          <w:b/>
          <w:bCs/>
          <w:kern w:val="0"/>
          <w:sz w:val="26"/>
          <w:szCs w:val="26"/>
          <w:lang w:val="ro-RO" w:eastAsia="ru-RU"/>
          <w14:ligatures w14:val="none"/>
        </w:rPr>
        <w:t xml:space="preserve">                               Veronica</w:t>
      </w:r>
      <w:r w:rsidR="00801FF4" w:rsidRPr="009B6E64">
        <w:rPr>
          <w:rFonts w:eastAsia="Times New Roman" w:cs="Times New Roman"/>
          <w:b/>
          <w:bCs/>
          <w:kern w:val="0"/>
          <w:sz w:val="26"/>
          <w:szCs w:val="26"/>
          <w:lang w:val="ro-RO" w:eastAsia="ru-RU"/>
          <w14:ligatures w14:val="none"/>
        </w:rPr>
        <w:t xml:space="preserve"> MIHAILOV-MORARU</w:t>
      </w:r>
    </w:p>
    <w:p w14:paraId="5D6207C3" w14:textId="59D8FF59" w:rsidR="00BB542D" w:rsidRDefault="00BB542D" w:rsidP="00BB542D">
      <w:pPr>
        <w:spacing w:after="0"/>
        <w:ind w:firstLine="709"/>
        <w:jc w:val="both"/>
        <w:rPr>
          <w:lang w:val="ro-RO"/>
        </w:rPr>
      </w:pPr>
    </w:p>
    <w:p w14:paraId="74C8EAB2" w14:textId="5AE0A80C" w:rsidR="005E122C" w:rsidRDefault="005E122C" w:rsidP="00BB542D">
      <w:pPr>
        <w:spacing w:after="0"/>
        <w:ind w:firstLine="709"/>
        <w:jc w:val="both"/>
        <w:rPr>
          <w:lang w:val="ro-RO"/>
        </w:rPr>
      </w:pPr>
    </w:p>
    <w:p w14:paraId="779BB816" w14:textId="2BF21B21" w:rsidR="005E122C" w:rsidRDefault="005E122C" w:rsidP="00BB542D">
      <w:pPr>
        <w:spacing w:after="0"/>
        <w:ind w:firstLine="709"/>
        <w:jc w:val="both"/>
        <w:rPr>
          <w:lang w:val="ro-RO"/>
        </w:rPr>
      </w:pPr>
    </w:p>
    <w:p w14:paraId="0376B6A7" w14:textId="651DC577" w:rsidR="005E122C" w:rsidRDefault="005E122C" w:rsidP="00BB542D">
      <w:pPr>
        <w:spacing w:after="0"/>
        <w:ind w:firstLine="709"/>
        <w:jc w:val="both"/>
        <w:rPr>
          <w:lang w:val="ro-RO"/>
        </w:rPr>
      </w:pPr>
    </w:p>
    <w:p w14:paraId="361435DE" w14:textId="40635CF1" w:rsidR="005E122C" w:rsidRDefault="005E122C" w:rsidP="00BB542D">
      <w:pPr>
        <w:spacing w:after="0"/>
        <w:ind w:firstLine="709"/>
        <w:jc w:val="both"/>
        <w:rPr>
          <w:lang w:val="ro-RO"/>
        </w:rPr>
      </w:pPr>
    </w:p>
    <w:p w14:paraId="5ED09975" w14:textId="77777777" w:rsidR="005E122C" w:rsidRPr="005C727C" w:rsidRDefault="005E122C" w:rsidP="005E122C">
      <w:pPr>
        <w:pStyle w:val="Header"/>
        <w:spacing w:line="276" w:lineRule="auto"/>
        <w:jc w:val="right"/>
        <w:rPr>
          <w:rFonts w:ascii="Times New Roman" w:hAnsi="Times New Roman" w:cs="Times New Roman"/>
          <w:i/>
          <w:iCs/>
          <w:sz w:val="28"/>
          <w:szCs w:val="28"/>
          <w:lang w:val="ro-RO"/>
        </w:rPr>
      </w:pPr>
      <w:r w:rsidRPr="005C727C">
        <w:rPr>
          <w:rFonts w:ascii="Times New Roman" w:hAnsi="Times New Roman" w:cs="Times New Roman"/>
          <w:i/>
          <w:iCs/>
          <w:sz w:val="28"/>
          <w:szCs w:val="28"/>
          <w:lang w:val="ro-RO"/>
        </w:rPr>
        <w:lastRenderedPageBreak/>
        <w:t>Proiect</w:t>
      </w:r>
    </w:p>
    <w:p w14:paraId="039BFF97" w14:textId="77777777" w:rsidR="005E122C" w:rsidRPr="005C727C" w:rsidRDefault="005E122C" w:rsidP="005E122C">
      <w:pPr>
        <w:spacing w:after="0" w:line="276" w:lineRule="auto"/>
        <w:jc w:val="center"/>
        <w:rPr>
          <w:rFonts w:cs="Times New Roman"/>
          <w:b/>
          <w:bCs/>
          <w:szCs w:val="28"/>
          <w:lang w:val="ro-RO"/>
        </w:rPr>
      </w:pPr>
    </w:p>
    <w:p w14:paraId="12A8EE6B" w14:textId="77777777" w:rsidR="005E122C" w:rsidRPr="005C727C" w:rsidRDefault="005E122C" w:rsidP="005E122C">
      <w:pPr>
        <w:spacing w:after="0" w:line="276" w:lineRule="auto"/>
        <w:jc w:val="center"/>
        <w:rPr>
          <w:rFonts w:cs="Times New Roman"/>
          <w:b/>
          <w:bCs/>
          <w:szCs w:val="28"/>
          <w:lang w:val="ro-RO"/>
        </w:rPr>
      </w:pPr>
      <w:r w:rsidRPr="005C727C">
        <w:rPr>
          <w:rFonts w:cs="Times New Roman"/>
          <w:b/>
          <w:bCs/>
          <w:szCs w:val="28"/>
          <w:lang w:val="ro-RO"/>
        </w:rPr>
        <w:t>PARLAMENTUL REPUBLICII MOLDOVA</w:t>
      </w:r>
    </w:p>
    <w:p w14:paraId="75CF38F0" w14:textId="77777777" w:rsidR="005E122C" w:rsidRPr="005C727C" w:rsidRDefault="005E122C" w:rsidP="005E122C">
      <w:pPr>
        <w:spacing w:after="0" w:line="276" w:lineRule="auto"/>
        <w:jc w:val="center"/>
        <w:rPr>
          <w:rFonts w:cs="Times New Roman"/>
          <w:b/>
          <w:bCs/>
          <w:szCs w:val="28"/>
          <w:lang w:val="ro-RO"/>
        </w:rPr>
      </w:pPr>
      <w:r w:rsidRPr="005C727C">
        <w:rPr>
          <w:rFonts w:cs="Times New Roman"/>
          <w:b/>
          <w:bCs/>
          <w:szCs w:val="28"/>
          <w:lang w:val="ro-RO"/>
        </w:rPr>
        <w:t>LEGE</w:t>
      </w:r>
    </w:p>
    <w:p w14:paraId="29C846A0" w14:textId="77777777" w:rsidR="005E122C" w:rsidRPr="005C727C" w:rsidRDefault="005E122C" w:rsidP="005E122C">
      <w:pPr>
        <w:spacing w:after="0" w:line="276" w:lineRule="auto"/>
        <w:jc w:val="center"/>
        <w:rPr>
          <w:rFonts w:cs="Times New Roman"/>
          <w:szCs w:val="28"/>
          <w:lang w:val="ro-RO"/>
        </w:rPr>
      </w:pPr>
      <w:r w:rsidRPr="005C727C">
        <w:rPr>
          <w:rFonts w:cs="Times New Roman"/>
          <w:szCs w:val="28"/>
          <w:lang w:val="ro-RO"/>
        </w:rPr>
        <w:t>pentru modificarea Legii nr.989/2002 cu privire la activitatea de evaluare</w:t>
      </w:r>
    </w:p>
    <w:p w14:paraId="034A3049" w14:textId="77777777" w:rsidR="005E122C" w:rsidRPr="005C727C" w:rsidRDefault="005E122C" w:rsidP="005E122C">
      <w:pPr>
        <w:spacing w:after="0" w:line="276" w:lineRule="auto"/>
        <w:ind w:firstLine="567"/>
        <w:jc w:val="both"/>
        <w:rPr>
          <w:rFonts w:cs="Times New Roman"/>
          <w:szCs w:val="28"/>
          <w:lang w:val="ro-RO"/>
        </w:rPr>
      </w:pPr>
    </w:p>
    <w:p w14:paraId="502B10EC" w14:textId="77777777" w:rsidR="005E122C" w:rsidRPr="005C727C" w:rsidRDefault="005E122C" w:rsidP="005E122C">
      <w:pPr>
        <w:spacing w:after="0" w:line="276" w:lineRule="auto"/>
        <w:ind w:firstLine="567"/>
        <w:jc w:val="both"/>
        <w:rPr>
          <w:rFonts w:cs="Times New Roman"/>
          <w:szCs w:val="28"/>
          <w:lang w:val="ro-RO"/>
        </w:rPr>
      </w:pPr>
      <w:r w:rsidRPr="005C727C">
        <w:rPr>
          <w:rFonts w:cs="Times New Roman"/>
          <w:szCs w:val="28"/>
          <w:lang w:val="ro-RO"/>
        </w:rPr>
        <w:t>Parlamentul adoptă prezenta lege organică.</w:t>
      </w:r>
    </w:p>
    <w:p w14:paraId="1F35149E" w14:textId="77777777" w:rsidR="005E122C" w:rsidRPr="00FD0729" w:rsidRDefault="005E122C" w:rsidP="005E122C">
      <w:pPr>
        <w:spacing w:after="0" w:line="276" w:lineRule="auto"/>
        <w:ind w:firstLine="567"/>
        <w:jc w:val="both"/>
        <w:rPr>
          <w:rFonts w:cs="Times New Roman"/>
          <w:szCs w:val="28"/>
          <w:lang w:val="en-US"/>
        </w:rPr>
      </w:pPr>
      <w:r w:rsidRPr="00CA255B">
        <w:rPr>
          <w:rFonts w:cs="Times New Roman"/>
          <w:b/>
          <w:bCs/>
          <w:szCs w:val="28"/>
          <w:lang w:val="ro-RO"/>
        </w:rPr>
        <w:t xml:space="preserve">Art. I. </w:t>
      </w:r>
      <w:r w:rsidRPr="00CA255B">
        <w:rPr>
          <w:rFonts w:cs="Times New Roman"/>
          <w:szCs w:val="28"/>
          <w:lang w:val="ro-RO"/>
        </w:rPr>
        <w:t xml:space="preserve">– Legea nr. </w:t>
      </w:r>
      <w:r>
        <w:rPr>
          <w:rFonts w:cs="Times New Roman"/>
          <w:szCs w:val="28"/>
          <w:lang w:val="ro-RO"/>
        </w:rPr>
        <w:t xml:space="preserve">989/2002 </w:t>
      </w:r>
      <w:r w:rsidRPr="00CA255B">
        <w:rPr>
          <w:rFonts w:cs="Times New Roman"/>
          <w:szCs w:val="28"/>
          <w:lang w:val="ro-RO"/>
        </w:rPr>
        <w:t>cu privire la activitatea de evaluare (</w:t>
      </w:r>
      <w:r w:rsidRPr="00FD0729">
        <w:rPr>
          <w:rFonts w:cs="Times New Roman"/>
          <w:szCs w:val="28"/>
          <w:lang w:val="ro-RO"/>
        </w:rPr>
        <w:t>Monitorul Oficial al Republicii</w:t>
      </w:r>
      <w:r>
        <w:rPr>
          <w:rFonts w:cs="Times New Roman"/>
          <w:szCs w:val="28"/>
          <w:lang w:val="en-US"/>
        </w:rPr>
        <w:t xml:space="preserve"> Moldova, 2002,</w:t>
      </w:r>
      <w:r w:rsidRPr="00FD0729">
        <w:rPr>
          <w:rFonts w:cs="Times New Roman"/>
          <w:szCs w:val="28"/>
          <w:lang w:val="en-US"/>
        </w:rPr>
        <w:t xml:space="preserve"> </w:t>
      </w:r>
      <w:r>
        <w:rPr>
          <w:rFonts w:cs="Times New Roman"/>
          <w:szCs w:val="28"/>
          <w:lang w:val="en-US"/>
        </w:rPr>
        <w:t>n</w:t>
      </w:r>
      <w:r w:rsidRPr="00FD0729">
        <w:rPr>
          <w:rFonts w:cs="Times New Roman"/>
          <w:szCs w:val="28"/>
          <w:lang w:val="en-US"/>
        </w:rPr>
        <w:t>r. 102 art. 773</w:t>
      </w:r>
      <w:r w:rsidRPr="00CA255B">
        <w:rPr>
          <w:rFonts w:cs="Times New Roman"/>
          <w:szCs w:val="28"/>
          <w:lang w:val="ro-RO"/>
        </w:rPr>
        <w:t xml:space="preserve">), cu modificările ulterioare, se modifică după cum urmează: </w:t>
      </w:r>
    </w:p>
    <w:p w14:paraId="5264A493" w14:textId="77777777" w:rsidR="005E122C" w:rsidRPr="005C727C" w:rsidRDefault="005E122C" w:rsidP="005E122C">
      <w:pPr>
        <w:spacing w:after="0" w:line="276" w:lineRule="auto"/>
        <w:ind w:firstLine="567"/>
        <w:jc w:val="both"/>
        <w:rPr>
          <w:rFonts w:cs="Times New Roman"/>
          <w:szCs w:val="28"/>
          <w:lang w:val="ro-RO"/>
        </w:rPr>
      </w:pPr>
      <w:r w:rsidRPr="00190CAC">
        <w:rPr>
          <w:rFonts w:cs="Times New Roman"/>
          <w:szCs w:val="28"/>
          <w:lang w:val="ro-RO"/>
        </w:rPr>
        <w:t xml:space="preserve">În tot textul legii cuvintele </w:t>
      </w:r>
      <w:r>
        <w:rPr>
          <w:rFonts w:cs="Times New Roman"/>
          <w:szCs w:val="28"/>
          <w:lang w:val="ro-RO"/>
        </w:rPr>
        <w:t>„</w:t>
      </w:r>
      <w:r w:rsidRPr="002C6DEE">
        <w:rPr>
          <w:rFonts w:cs="Times New Roman"/>
          <w:szCs w:val="28"/>
          <w:lang w:val="ro-RO"/>
        </w:rPr>
        <w:t>Agenția Relații Funciare și Cadastru</w:t>
      </w:r>
      <w:r w:rsidRPr="00190CAC">
        <w:rPr>
          <w:rFonts w:cs="Times New Roman"/>
          <w:szCs w:val="28"/>
          <w:lang w:val="ro-RO"/>
        </w:rPr>
        <w:t>”,</w:t>
      </w:r>
      <w:r w:rsidRPr="00190CAC">
        <w:rPr>
          <w:rFonts w:cs="Times New Roman"/>
          <w:szCs w:val="28"/>
          <w:lang w:val="pt-BR"/>
        </w:rPr>
        <w:t xml:space="preserve"> la orice formă gramaticală, </w:t>
      </w:r>
      <w:r w:rsidRPr="00190CAC">
        <w:rPr>
          <w:rFonts w:cs="Times New Roman"/>
          <w:szCs w:val="28"/>
          <w:lang w:val="ro-RO"/>
        </w:rPr>
        <w:t xml:space="preserve">se substituie cu </w:t>
      </w:r>
      <w:r>
        <w:rPr>
          <w:rFonts w:cs="Times New Roman"/>
          <w:szCs w:val="28"/>
          <w:lang w:val="ro-RO"/>
        </w:rPr>
        <w:t xml:space="preserve">textul </w:t>
      </w:r>
      <w:r w:rsidRPr="00190CAC">
        <w:rPr>
          <w:rFonts w:cs="Times New Roman"/>
          <w:szCs w:val="28"/>
          <w:lang w:val="ro-RO"/>
        </w:rPr>
        <w:t>„autoritatea administrativă centrală, care asigură realizarea politicii de stat în domeniul evaluării bunurilor imobile”, la forma gramaticală corespunzătoare.</w:t>
      </w:r>
    </w:p>
    <w:p w14:paraId="7A0A7790" w14:textId="77777777" w:rsidR="005E122C" w:rsidRPr="005C727C" w:rsidRDefault="005E122C" w:rsidP="005E122C">
      <w:pPr>
        <w:spacing w:after="0" w:line="276" w:lineRule="auto"/>
        <w:ind w:firstLine="567"/>
        <w:jc w:val="both"/>
        <w:rPr>
          <w:rFonts w:cs="Times New Roman"/>
          <w:szCs w:val="28"/>
          <w:lang w:val="ro-RO"/>
        </w:rPr>
      </w:pPr>
    </w:p>
    <w:p w14:paraId="7E99B92F" w14:textId="77777777" w:rsidR="005E122C" w:rsidRPr="005C727C" w:rsidRDefault="005E122C" w:rsidP="005E122C">
      <w:pPr>
        <w:pStyle w:val="ListParagraph"/>
        <w:numPr>
          <w:ilvl w:val="0"/>
          <w:numId w:val="1"/>
        </w:numPr>
        <w:tabs>
          <w:tab w:val="left" w:pos="851"/>
        </w:tabs>
        <w:spacing w:after="0" w:line="276" w:lineRule="auto"/>
        <w:ind w:left="567" w:firstLine="0"/>
        <w:jc w:val="both"/>
        <w:rPr>
          <w:rFonts w:ascii="Times New Roman" w:hAnsi="Times New Roman" w:cs="Times New Roman"/>
          <w:sz w:val="28"/>
          <w:szCs w:val="28"/>
          <w:lang w:val="ro-RO"/>
        </w:rPr>
      </w:pPr>
      <w:r w:rsidRPr="005C727C">
        <w:rPr>
          <w:rFonts w:ascii="Times New Roman" w:hAnsi="Times New Roman" w:cs="Times New Roman"/>
          <w:sz w:val="28"/>
          <w:szCs w:val="28"/>
          <w:lang w:val="ro-RO"/>
        </w:rPr>
        <w:t xml:space="preserve">Articolul 1 se modifică după cum urmează: </w:t>
      </w:r>
    </w:p>
    <w:p w14:paraId="6A62333D" w14:textId="77777777" w:rsidR="005E122C" w:rsidRDefault="005E122C" w:rsidP="005E122C">
      <w:pPr>
        <w:pStyle w:val="ListParagraph"/>
        <w:numPr>
          <w:ilvl w:val="0"/>
          <w:numId w:val="2"/>
        </w:numPr>
        <w:tabs>
          <w:tab w:val="left" w:pos="0"/>
          <w:tab w:val="left" w:pos="993"/>
        </w:tabs>
        <w:spacing w:after="0" w:line="276" w:lineRule="auto"/>
        <w:ind w:left="0" w:firstLine="567"/>
        <w:jc w:val="both"/>
        <w:rPr>
          <w:rFonts w:ascii="Times New Roman" w:hAnsi="Times New Roman" w:cs="Times New Roman"/>
          <w:sz w:val="28"/>
          <w:szCs w:val="28"/>
          <w:lang w:val="ro-RO"/>
        </w:rPr>
      </w:pPr>
      <w:r w:rsidRPr="00A431A8">
        <w:rPr>
          <w:rFonts w:ascii="Times New Roman" w:hAnsi="Times New Roman" w:cs="Times New Roman"/>
          <w:sz w:val="28"/>
          <w:szCs w:val="28"/>
          <w:lang w:val="ro-RO"/>
        </w:rPr>
        <w:t>la noțiunea „</w:t>
      </w:r>
      <w:r w:rsidRPr="00A431A8">
        <w:rPr>
          <w:rFonts w:ascii="Times New Roman" w:hAnsi="Times New Roman" w:cs="Times New Roman"/>
          <w:i/>
          <w:sz w:val="28"/>
          <w:szCs w:val="28"/>
          <w:lang w:val="ro-RO"/>
        </w:rPr>
        <w:t>certificat al evaluatorului</w:t>
      </w:r>
      <w:r w:rsidRPr="00A431A8">
        <w:rPr>
          <w:rFonts w:ascii="Times New Roman" w:hAnsi="Times New Roman" w:cs="Times New Roman"/>
          <w:sz w:val="28"/>
          <w:szCs w:val="28"/>
          <w:lang w:val="ro-RO"/>
        </w:rPr>
        <w:t xml:space="preserve">” se exclud cuvintele „bunurilor imobile (în continuare – </w:t>
      </w:r>
      <w:bookmarkStart w:id="0" w:name="_Hlk165367151"/>
      <w:r w:rsidRPr="00A431A8">
        <w:rPr>
          <w:rFonts w:ascii="Times New Roman" w:hAnsi="Times New Roman" w:cs="Times New Roman"/>
          <w:sz w:val="28"/>
          <w:szCs w:val="28"/>
          <w:lang w:val="ro-RO"/>
        </w:rPr>
        <w:t>Comisie de certificare</w:t>
      </w:r>
      <w:bookmarkEnd w:id="0"/>
      <w:r w:rsidRPr="00A431A8">
        <w:rPr>
          <w:rFonts w:ascii="Times New Roman" w:hAnsi="Times New Roman" w:cs="Times New Roman"/>
          <w:sz w:val="28"/>
          <w:szCs w:val="28"/>
          <w:lang w:val="ro-RO"/>
        </w:rPr>
        <w:t xml:space="preserve">)”; </w:t>
      </w:r>
    </w:p>
    <w:p w14:paraId="54548C0B" w14:textId="77777777" w:rsidR="005E122C" w:rsidRDefault="005E122C" w:rsidP="005E122C">
      <w:pPr>
        <w:pStyle w:val="ListParagraph"/>
        <w:numPr>
          <w:ilvl w:val="0"/>
          <w:numId w:val="2"/>
        </w:numPr>
        <w:tabs>
          <w:tab w:val="left" w:pos="0"/>
          <w:tab w:val="left" w:pos="993"/>
        </w:tabs>
        <w:spacing w:after="0" w:line="276" w:lineRule="auto"/>
        <w:ind w:left="0" w:firstLine="567"/>
        <w:jc w:val="both"/>
        <w:rPr>
          <w:rFonts w:ascii="Times New Roman" w:hAnsi="Times New Roman" w:cs="Times New Roman"/>
          <w:sz w:val="28"/>
          <w:szCs w:val="28"/>
          <w:lang w:val="ro-RO"/>
        </w:rPr>
      </w:pPr>
      <w:r w:rsidRPr="00A431A8">
        <w:rPr>
          <w:rFonts w:ascii="Times New Roman" w:hAnsi="Times New Roman" w:cs="Times New Roman"/>
          <w:sz w:val="28"/>
          <w:szCs w:val="28"/>
          <w:lang w:val="ro-RO"/>
        </w:rPr>
        <w:t>la noțiunea „</w:t>
      </w:r>
      <w:r w:rsidRPr="00A431A8">
        <w:rPr>
          <w:rFonts w:ascii="Times New Roman" w:hAnsi="Times New Roman" w:cs="Times New Roman"/>
          <w:i/>
          <w:sz w:val="28"/>
          <w:szCs w:val="28"/>
          <w:lang w:val="ro-RO"/>
        </w:rPr>
        <w:t>raport de evaluare</w:t>
      </w:r>
      <w:r w:rsidRPr="00A431A8">
        <w:rPr>
          <w:rFonts w:ascii="Times New Roman" w:hAnsi="Times New Roman" w:cs="Times New Roman"/>
          <w:sz w:val="28"/>
          <w:szCs w:val="28"/>
          <w:lang w:val="ro-RO"/>
        </w:rPr>
        <w:t>” se completează cu textul „În cazul prezentării raportului pe suport electronic, urmează a fi respectate prevederile Legii nr.124/2022”;</w:t>
      </w:r>
    </w:p>
    <w:p w14:paraId="4A8D5684" w14:textId="77777777" w:rsidR="005E122C" w:rsidRPr="00A431A8" w:rsidRDefault="005E122C" w:rsidP="005E122C">
      <w:pPr>
        <w:pStyle w:val="ListParagraph"/>
        <w:numPr>
          <w:ilvl w:val="0"/>
          <w:numId w:val="2"/>
        </w:numPr>
        <w:tabs>
          <w:tab w:val="left" w:pos="0"/>
          <w:tab w:val="left" w:pos="993"/>
        </w:tabs>
        <w:spacing w:after="0" w:line="276" w:lineRule="auto"/>
        <w:ind w:left="0" w:firstLine="567"/>
        <w:jc w:val="both"/>
        <w:rPr>
          <w:rFonts w:ascii="Times New Roman" w:hAnsi="Times New Roman" w:cs="Times New Roman"/>
          <w:sz w:val="28"/>
          <w:szCs w:val="28"/>
          <w:lang w:val="ro-RO"/>
        </w:rPr>
      </w:pPr>
      <w:r w:rsidRPr="00A431A8">
        <w:rPr>
          <w:rFonts w:ascii="Times New Roman" w:hAnsi="Times New Roman" w:cs="Times New Roman"/>
          <w:sz w:val="28"/>
          <w:szCs w:val="28"/>
          <w:lang w:val="ro-RO"/>
        </w:rPr>
        <w:t xml:space="preserve">la noțiunea </w:t>
      </w:r>
      <w:r w:rsidRPr="00A431A8">
        <w:rPr>
          <w:rFonts w:ascii="Times New Roman" w:hAnsi="Times New Roman" w:cs="Times New Roman"/>
          <w:i/>
          <w:sz w:val="28"/>
          <w:szCs w:val="28"/>
          <w:lang w:val="ro-RO"/>
        </w:rPr>
        <w:t>„valoare estimată”</w:t>
      </w:r>
      <w:r w:rsidRPr="00A431A8">
        <w:rPr>
          <w:rFonts w:ascii="Times New Roman" w:hAnsi="Times New Roman" w:cs="Times New Roman"/>
          <w:sz w:val="28"/>
          <w:szCs w:val="28"/>
          <w:lang w:val="ro-RO"/>
        </w:rPr>
        <w:t xml:space="preserve"> se substituie cuvintele „metodelor de evaluare” cu cuvintele „abordărilor în evaluare”.</w:t>
      </w:r>
    </w:p>
    <w:p w14:paraId="2B3CDB99" w14:textId="77777777" w:rsidR="005E122C" w:rsidRPr="005C727C" w:rsidRDefault="005E122C" w:rsidP="005E122C">
      <w:pPr>
        <w:pStyle w:val="ListParagraph"/>
        <w:numPr>
          <w:ilvl w:val="0"/>
          <w:numId w:val="1"/>
        </w:numPr>
        <w:tabs>
          <w:tab w:val="left" w:pos="851"/>
        </w:tabs>
        <w:spacing w:after="0" w:line="276" w:lineRule="auto"/>
        <w:ind w:left="567" w:firstLine="0"/>
        <w:jc w:val="both"/>
        <w:rPr>
          <w:rFonts w:ascii="Times New Roman" w:hAnsi="Times New Roman" w:cs="Times New Roman"/>
          <w:sz w:val="28"/>
          <w:szCs w:val="28"/>
          <w:lang w:val="ro-RO"/>
        </w:rPr>
      </w:pPr>
      <w:r w:rsidRPr="005C727C">
        <w:rPr>
          <w:rFonts w:ascii="Times New Roman" w:hAnsi="Times New Roman" w:cs="Times New Roman"/>
          <w:bCs/>
          <w:sz w:val="28"/>
          <w:szCs w:val="28"/>
          <w:lang w:val="ro-RO"/>
        </w:rPr>
        <w:t>La articolul 3:</w:t>
      </w:r>
    </w:p>
    <w:p w14:paraId="58C147A9" w14:textId="77777777" w:rsidR="005E122C" w:rsidRPr="00FD0729" w:rsidRDefault="005E122C" w:rsidP="005E122C">
      <w:pPr>
        <w:pStyle w:val="ListParagraph"/>
        <w:numPr>
          <w:ilvl w:val="0"/>
          <w:numId w:val="3"/>
        </w:numPr>
        <w:tabs>
          <w:tab w:val="left" w:pos="540"/>
          <w:tab w:val="left" w:pos="993"/>
        </w:tabs>
        <w:spacing w:after="0" w:line="276" w:lineRule="auto"/>
        <w:ind w:left="0" w:firstLine="633"/>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la </w:t>
      </w:r>
      <w:r w:rsidRPr="00FD0729">
        <w:rPr>
          <w:rFonts w:ascii="Times New Roman" w:hAnsi="Times New Roman" w:cs="Times New Roman"/>
          <w:bCs/>
          <w:sz w:val="28"/>
          <w:szCs w:val="28"/>
          <w:lang w:val="ro-RO"/>
        </w:rPr>
        <w:t>litera b) cuvintele „activele nemateriale” se substituie cu cuvintele „active</w:t>
      </w:r>
      <w:r>
        <w:rPr>
          <w:rFonts w:ascii="Times New Roman" w:hAnsi="Times New Roman" w:cs="Times New Roman"/>
          <w:bCs/>
          <w:sz w:val="28"/>
          <w:szCs w:val="28"/>
          <w:lang w:val="ro-RO"/>
        </w:rPr>
        <w:t>le</w:t>
      </w:r>
      <w:r w:rsidRPr="00FD0729">
        <w:rPr>
          <w:rFonts w:ascii="Times New Roman" w:hAnsi="Times New Roman" w:cs="Times New Roman"/>
          <w:bCs/>
          <w:sz w:val="28"/>
          <w:szCs w:val="28"/>
          <w:lang w:val="ro-RO"/>
        </w:rPr>
        <w:t xml:space="preserve"> necorporale”.</w:t>
      </w:r>
    </w:p>
    <w:p w14:paraId="09E6F863" w14:textId="77777777" w:rsidR="005E122C" w:rsidRPr="00FD0729" w:rsidRDefault="005E122C" w:rsidP="005E122C">
      <w:pPr>
        <w:pStyle w:val="ListParagraph"/>
        <w:numPr>
          <w:ilvl w:val="0"/>
          <w:numId w:val="3"/>
        </w:numPr>
        <w:tabs>
          <w:tab w:val="left" w:pos="540"/>
          <w:tab w:val="left" w:pos="993"/>
        </w:tabs>
        <w:spacing w:after="0" w:line="276" w:lineRule="auto"/>
        <w:ind w:left="0" w:firstLine="633"/>
        <w:jc w:val="both"/>
        <w:rPr>
          <w:rFonts w:ascii="Times New Roman" w:hAnsi="Times New Roman" w:cs="Times New Roman"/>
          <w:bCs/>
          <w:sz w:val="28"/>
          <w:szCs w:val="28"/>
          <w:lang w:val="ro-RO"/>
        </w:rPr>
      </w:pPr>
      <w:r w:rsidRPr="00FD0729">
        <w:rPr>
          <w:rFonts w:ascii="Times New Roman" w:hAnsi="Times New Roman" w:cs="Times New Roman"/>
          <w:bCs/>
          <w:sz w:val="28"/>
          <w:szCs w:val="28"/>
          <w:lang w:val="ro-RO"/>
        </w:rPr>
        <w:t xml:space="preserve">litera e) se </w:t>
      </w:r>
      <w:r>
        <w:rPr>
          <w:rFonts w:ascii="Times New Roman" w:hAnsi="Times New Roman" w:cs="Times New Roman"/>
          <w:bCs/>
          <w:sz w:val="28"/>
          <w:szCs w:val="28"/>
          <w:lang w:val="ro-RO"/>
        </w:rPr>
        <w:t>expune</w:t>
      </w:r>
      <w:r w:rsidRPr="00FD0729">
        <w:rPr>
          <w:rFonts w:ascii="Times New Roman" w:hAnsi="Times New Roman" w:cs="Times New Roman"/>
          <w:bCs/>
          <w:sz w:val="28"/>
          <w:szCs w:val="28"/>
          <w:lang w:val="ro-RO"/>
        </w:rPr>
        <w:t xml:space="preserve"> în redacție nouă: </w:t>
      </w:r>
    </w:p>
    <w:p w14:paraId="7CD3A735" w14:textId="77777777" w:rsidR="005E122C" w:rsidRPr="005C727C" w:rsidRDefault="005E122C" w:rsidP="005E122C">
      <w:pPr>
        <w:tabs>
          <w:tab w:val="left" w:pos="540"/>
        </w:tabs>
        <w:spacing w:after="0" w:line="276" w:lineRule="auto"/>
        <w:ind w:firstLine="540"/>
        <w:jc w:val="both"/>
        <w:rPr>
          <w:rFonts w:cs="Times New Roman"/>
          <w:bCs/>
          <w:szCs w:val="28"/>
          <w:lang w:val="ro-RO"/>
        </w:rPr>
      </w:pPr>
      <w:r>
        <w:rPr>
          <w:rFonts w:cs="Times New Roman"/>
          <w:bCs/>
          <w:szCs w:val="28"/>
          <w:lang w:val="ro-RO"/>
        </w:rPr>
        <w:t>„</w:t>
      </w:r>
      <w:r w:rsidRPr="005C727C">
        <w:rPr>
          <w:rFonts w:cs="Times New Roman"/>
          <w:bCs/>
          <w:szCs w:val="28"/>
          <w:lang w:val="ro-RO"/>
        </w:rPr>
        <w:t>e) valorile mobiliare, alte instrumente financiare”.</w:t>
      </w:r>
    </w:p>
    <w:p w14:paraId="5EC293C3" w14:textId="77777777" w:rsidR="005E122C" w:rsidRPr="005C727C" w:rsidRDefault="005E122C" w:rsidP="005E122C">
      <w:pPr>
        <w:pStyle w:val="ListParagraph"/>
        <w:numPr>
          <w:ilvl w:val="0"/>
          <w:numId w:val="1"/>
        </w:numPr>
        <w:tabs>
          <w:tab w:val="left" w:pos="426"/>
          <w:tab w:val="left" w:pos="993"/>
        </w:tabs>
        <w:spacing w:after="0" w:line="276" w:lineRule="auto"/>
        <w:jc w:val="both"/>
        <w:rPr>
          <w:rFonts w:ascii="Times New Roman" w:hAnsi="Times New Roman" w:cs="Times New Roman"/>
          <w:sz w:val="28"/>
          <w:szCs w:val="28"/>
          <w:lang w:val="ro-RO"/>
        </w:rPr>
      </w:pPr>
      <w:r w:rsidRPr="005C727C">
        <w:rPr>
          <w:rFonts w:ascii="Times New Roman" w:hAnsi="Times New Roman" w:cs="Times New Roman"/>
          <w:sz w:val="28"/>
          <w:szCs w:val="28"/>
          <w:lang w:val="ro-RO"/>
        </w:rPr>
        <w:t>La articolul 5:</w:t>
      </w:r>
    </w:p>
    <w:p w14:paraId="69AB9540" w14:textId="77777777" w:rsidR="005E122C" w:rsidRPr="00FD0729" w:rsidRDefault="005E122C" w:rsidP="005E122C">
      <w:pPr>
        <w:pStyle w:val="ListParagraph"/>
        <w:numPr>
          <w:ilvl w:val="0"/>
          <w:numId w:val="4"/>
        </w:numPr>
        <w:tabs>
          <w:tab w:val="left" w:pos="426"/>
          <w:tab w:val="left" w:pos="993"/>
        </w:tabs>
        <w:spacing w:after="0" w:line="276" w:lineRule="auto"/>
        <w:ind w:left="0" w:firstLine="63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la </w:t>
      </w:r>
      <w:r w:rsidRPr="00FD0729">
        <w:rPr>
          <w:rFonts w:ascii="Times New Roman" w:hAnsi="Times New Roman" w:cs="Times New Roman"/>
          <w:sz w:val="28"/>
          <w:szCs w:val="28"/>
          <w:lang w:val="ro-RO"/>
        </w:rPr>
        <w:t>alineatul (3) prima propoziție se completează cu textul „sau a autorităților publice autonome.”;</w:t>
      </w:r>
    </w:p>
    <w:p w14:paraId="7689AA4A" w14:textId="77777777" w:rsidR="005E122C" w:rsidRPr="00FD0729" w:rsidRDefault="005E122C" w:rsidP="005E122C">
      <w:pPr>
        <w:pStyle w:val="ListParagraph"/>
        <w:numPr>
          <w:ilvl w:val="0"/>
          <w:numId w:val="4"/>
        </w:numPr>
        <w:tabs>
          <w:tab w:val="left" w:pos="540"/>
          <w:tab w:val="left" w:pos="900"/>
        </w:tabs>
        <w:spacing w:after="0" w:line="276" w:lineRule="auto"/>
        <w:ind w:left="0" w:firstLine="630"/>
        <w:jc w:val="both"/>
        <w:rPr>
          <w:rFonts w:ascii="Times New Roman" w:hAnsi="Times New Roman" w:cs="Times New Roman"/>
          <w:strike/>
          <w:sz w:val="28"/>
          <w:szCs w:val="28"/>
          <w:lang w:val="ro-RO"/>
        </w:rPr>
      </w:pPr>
      <w:r>
        <w:rPr>
          <w:rFonts w:ascii="Times New Roman" w:hAnsi="Times New Roman" w:cs="Times New Roman"/>
          <w:sz w:val="28"/>
          <w:szCs w:val="28"/>
          <w:lang w:val="ro-RO"/>
        </w:rPr>
        <w:t xml:space="preserve">la </w:t>
      </w:r>
      <w:r w:rsidRPr="00FD0729">
        <w:rPr>
          <w:rFonts w:ascii="Times New Roman" w:hAnsi="Times New Roman" w:cs="Times New Roman"/>
          <w:sz w:val="28"/>
          <w:szCs w:val="28"/>
          <w:lang w:val="ro-RO"/>
        </w:rPr>
        <w:t>alineatul (4), liter</w:t>
      </w:r>
      <w:r>
        <w:rPr>
          <w:rFonts w:ascii="Times New Roman" w:hAnsi="Times New Roman" w:cs="Times New Roman"/>
          <w:sz w:val="28"/>
          <w:szCs w:val="28"/>
          <w:lang w:val="ro-RO"/>
        </w:rPr>
        <w:t xml:space="preserve">a </w:t>
      </w:r>
      <w:r w:rsidRPr="00FD0729">
        <w:rPr>
          <w:rFonts w:ascii="Times New Roman" w:hAnsi="Times New Roman" w:cs="Times New Roman"/>
          <w:sz w:val="28"/>
          <w:szCs w:val="28"/>
          <w:lang w:val="ro-RO"/>
        </w:rPr>
        <w:t>a):</w:t>
      </w:r>
      <w:r>
        <w:rPr>
          <w:rFonts w:ascii="Times New Roman" w:hAnsi="Times New Roman" w:cs="Times New Roman"/>
          <w:sz w:val="28"/>
          <w:szCs w:val="28"/>
          <w:lang w:val="ro-RO"/>
        </w:rPr>
        <w:t xml:space="preserve"> textul „</w:t>
      </w:r>
      <w:r w:rsidRPr="00C17298">
        <w:rPr>
          <w:rFonts w:ascii="Times New Roman" w:hAnsi="Times New Roman" w:cs="Times New Roman"/>
          <w:sz w:val="28"/>
          <w:szCs w:val="28"/>
        </w:rPr>
        <w:t>(sechestru, inclusiv în urma insolvabilităţii proprietarului obiectului, etc.)</w:t>
      </w:r>
      <w:r>
        <w:rPr>
          <w:rFonts w:ascii="Times New Roman" w:hAnsi="Times New Roman" w:cs="Times New Roman"/>
          <w:sz w:val="28"/>
          <w:szCs w:val="28"/>
        </w:rPr>
        <w:t>” se substituie cu cuvintele „proprietate publică”;</w:t>
      </w:r>
    </w:p>
    <w:p w14:paraId="1A56C442" w14:textId="77777777" w:rsidR="005E122C" w:rsidRPr="00FD0729" w:rsidRDefault="005E122C" w:rsidP="005E122C">
      <w:pPr>
        <w:pStyle w:val="ListParagraph"/>
        <w:numPr>
          <w:ilvl w:val="0"/>
          <w:numId w:val="4"/>
        </w:numPr>
        <w:tabs>
          <w:tab w:val="left" w:pos="426"/>
          <w:tab w:val="left" w:pos="993"/>
        </w:tabs>
        <w:spacing w:after="0" w:line="276" w:lineRule="auto"/>
        <w:ind w:left="0" w:firstLine="630"/>
        <w:jc w:val="both"/>
        <w:rPr>
          <w:rFonts w:ascii="Times New Roman" w:hAnsi="Times New Roman" w:cs="Times New Roman"/>
          <w:sz w:val="28"/>
          <w:szCs w:val="28"/>
          <w:lang w:val="ro-RO"/>
        </w:rPr>
      </w:pPr>
      <w:r w:rsidRPr="00FD0729">
        <w:rPr>
          <w:rFonts w:ascii="Times New Roman" w:hAnsi="Times New Roman" w:cs="Times New Roman"/>
          <w:sz w:val="28"/>
          <w:szCs w:val="28"/>
          <w:lang w:val="ro-RO"/>
        </w:rPr>
        <w:t>la alineatul 4, litera b</w:t>
      </w:r>
      <w:r>
        <w:rPr>
          <w:rFonts w:ascii="Times New Roman" w:hAnsi="Times New Roman" w:cs="Times New Roman"/>
          <w:sz w:val="28"/>
          <w:szCs w:val="28"/>
          <w:lang w:val="ro-RO"/>
        </w:rPr>
        <w:t>)</w:t>
      </w:r>
      <w:r w:rsidRPr="00FD0729">
        <w:rPr>
          <w:rFonts w:ascii="Times New Roman" w:hAnsi="Times New Roman" w:cs="Times New Roman"/>
          <w:sz w:val="28"/>
          <w:szCs w:val="28"/>
          <w:lang w:val="ro-RO"/>
        </w:rPr>
        <w:t xml:space="preserve"> se </w:t>
      </w:r>
      <w:r>
        <w:rPr>
          <w:rFonts w:ascii="Times New Roman" w:hAnsi="Times New Roman" w:cs="Times New Roman"/>
          <w:sz w:val="28"/>
          <w:szCs w:val="28"/>
          <w:lang w:val="ro-RO"/>
        </w:rPr>
        <w:t>expune</w:t>
      </w:r>
      <w:r w:rsidRPr="00FD0729">
        <w:rPr>
          <w:rFonts w:ascii="Times New Roman" w:hAnsi="Times New Roman" w:cs="Times New Roman"/>
          <w:sz w:val="28"/>
          <w:szCs w:val="28"/>
          <w:lang w:val="ro-RO"/>
        </w:rPr>
        <w:t xml:space="preserve"> în redacție nouă:</w:t>
      </w:r>
    </w:p>
    <w:p w14:paraId="0DB3D6B2" w14:textId="77777777" w:rsidR="005E122C" w:rsidRDefault="005E122C" w:rsidP="005E122C">
      <w:pPr>
        <w:tabs>
          <w:tab w:val="left" w:pos="426"/>
          <w:tab w:val="left" w:pos="993"/>
        </w:tabs>
        <w:spacing w:after="0" w:line="276" w:lineRule="auto"/>
        <w:ind w:firstLine="540"/>
        <w:jc w:val="both"/>
        <w:rPr>
          <w:rFonts w:ascii="PT Serif" w:hAnsi="PT Serif"/>
          <w:color w:val="333333"/>
          <w:shd w:val="clear" w:color="auto" w:fill="FFFFFF"/>
        </w:rPr>
      </w:pPr>
      <w:r>
        <w:rPr>
          <w:rFonts w:cs="Times New Roman"/>
          <w:szCs w:val="28"/>
          <w:lang w:val="ro-RO"/>
        </w:rPr>
        <w:t xml:space="preserve">„b) </w:t>
      </w:r>
      <w:r w:rsidRPr="005C727C">
        <w:rPr>
          <w:rFonts w:cs="Times New Roman"/>
          <w:szCs w:val="28"/>
          <w:lang w:val="ro-RO"/>
        </w:rPr>
        <w:t>transmiterii dreptului de folosință asupra obiectelor evaluării proprietate publică a statului către persoane fizice sau persoane juridice, altele decât cele de drept public și autoritățile publice centrale și locale;”.</w:t>
      </w:r>
    </w:p>
    <w:p w14:paraId="47401F6A" w14:textId="77777777" w:rsidR="005E122C" w:rsidRPr="00FD0729" w:rsidRDefault="005E122C" w:rsidP="005E122C">
      <w:pPr>
        <w:pStyle w:val="ListParagraph"/>
        <w:numPr>
          <w:ilvl w:val="0"/>
          <w:numId w:val="4"/>
        </w:numPr>
        <w:tabs>
          <w:tab w:val="left" w:pos="426"/>
          <w:tab w:val="left" w:pos="993"/>
        </w:tabs>
        <w:spacing w:after="0" w:line="276" w:lineRule="auto"/>
        <w:ind w:hanging="90"/>
        <w:jc w:val="both"/>
        <w:rPr>
          <w:rFonts w:ascii="Times New Roman" w:hAnsi="Times New Roman" w:cs="Times New Roman"/>
          <w:color w:val="333333"/>
          <w:sz w:val="28"/>
          <w:szCs w:val="28"/>
          <w:shd w:val="clear" w:color="auto" w:fill="FFFFFF"/>
        </w:rPr>
      </w:pPr>
      <w:r w:rsidRPr="00FD0729">
        <w:rPr>
          <w:rFonts w:ascii="Times New Roman" w:hAnsi="Times New Roman" w:cs="Times New Roman"/>
          <w:color w:val="333333"/>
          <w:sz w:val="28"/>
          <w:szCs w:val="28"/>
          <w:shd w:val="clear" w:color="auto" w:fill="FFFFFF"/>
          <w:lang w:val="ro-RO"/>
        </w:rPr>
        <w:t>la alineatul 4, litera m</w:t>
      </w:r>
      <w:r>
        <w:rPr>
          <w:rFonts w:ascii="Times New Roman" w:hAnsi="Times New Roman" w:cs="Times New Roman"/>
          <w:color w:val="333333"/>
          <w:sz w:val="28"/>
          <w:szCs w:val="28"/>
          <w:shd w:val="clear" w:color="auto" w:fill="FFFFFF"/>
          <w:lang w:val="ro-RO"/>
        </w:rPr>
        <w:t>)</w:t>
      </w:r>
      <w:r w:rsidRPr="00FD0729">
        <w:rPr>
          <w:rFonts w:ascii="Times New Roman" w:hAnsi="Times New Roman" w:cs="Times New Roman"/>
          <w:color w:val="333333"/>
          <w:sz w:val="28"/>
          <w:szCs w:val="28"/>
          <w:shd w:val="clear" w:color="auto" w:fill="FFFFFF"/>
          <w:lang w:val="ro-RO"/>
        </w:rPr>
        <w:t xml:space="preserve"> se </w:t>
      </w:r>
      <w:r>
        <w:rPr>
          <w:rFonts w:ascii="Times New Roman" w:hAnsi="Times New Roman" w:cs="Times New Roman"/>
          <w:color w:val="333333"/>
          <w:sz w:val="28"/>
          <w:szCs w:val="28"/>
          <w:shd w:val="clear" w:color="auto" w:fill="FFFFFF"/>
          <w:lang w:val="ro-RO"/>
        </w:rPr>
        <w:t>expune</w:t>
      </w:r>
      <w:r w:rsidRPr="00FD0729">
        <w:rPr>
          <w:rFonts w:ascii="Times New Roman" w:hAnsi="Times New Roman" w:cs="Times New Roman"/>
          <w:color w:val="333333"/>
          <w:sz w:val="28"/>
          <w:szCs w:val="28"/>
          <w:shd w:val="clear" w:color="auto" w:fill="FFFFFF"/>
          <w:lang w:val="ro-RO"/>
        </w:rPr>
        <w:t xml:space="preserve"> în redacție nouă:</w:t>
      </w:r>
    </w:p>
    <w:p w14:paraId="0201FA8E" w14:textId="77777777" w:rsidR="005E122C" w:rsidRPr="005C727C" w:rsidRDefault="005E122C" w:rsidP="005E122C">
      <w:pPr>
        <w:tabs>
          <w:tab w:val="left" w:pos="426"/>
          <w:tab w:val="left" w:pos="993"/>
        </w:tabs>
        <w:spacing w:after="0" w:line="276" w:lineRule="auto"/>
        <w:ind w:firstLine="540"/>
        <w:jc w:val="both"/>
        <w:rPr>
          <w:rFonts w:cs="Times New Roman"/>
          <w:szCs w:val="28"/>
          <w:lang w:val="ro-RO"/>
        </w:rPr>
      </w:pPr>
    </w:p>
    <w:p w14:paraId="20F5D348" w14:textId="77777777" w:rsidR="005E122C" w:rsidRDefault="005E122C" w:rsidP="005E122C">
      <w:pPr>
        <w:tabs>
          <w:tab w:val="left" w:pos="426"/>
          <w:tab w:val="left" w:pos="993"/>
        </w:tabs>
        <w:spacing w:after="0" w:line="276" w:lineRule="auto"/>
        <w:ind w:firstLine="540"/>
        <w:jc w:val="both"/>
        <w:rPr>
          <w:rFonts w:cs="Times New Roman"/>
          <w:szCs w:val="28"/>
          <w:lang w:val="ro-RO"/>
        </w:rPr>
      </w:pPr>
      <w:r>
        <w:rPr>
          <w:rFonts w:cs="Times New Roman"/>
          <w:szCs w:val="28"/>
          <w:lang w:val="ro-RO"/>
        </w:rPr>
        <w:lastRenderedPageBreak/>
        <w:t>„</w:t>
      </w:r>
      <w:r w:rsidRPr="005C727C">
        <w:rPr>
          <w:rFonts w:cs="Times New Roman"/>
          <w:szCs w:val="28"/>
          <w:lang w:val="ro-RO"/>
        </w:rPr>
        <w:t>m) în alte cazuri în care în actele legislative este indicată evaluarea bunurilor imobile;”;</w:t>
      </w:r>
    </w:p>
    <w:p w14:paraId="11B745C1" w14:textId="77777777" w:rsidR="005E122C" w:rsidRPr="005C727C" w:rsidRDefault="005E122C" w:rsidP="005E122C">
      <w:pPr>
        <w:tabs>
          <w:tab w:val="left" w:pos="426"/>
          <w:tab w:val="left" w:pos="993"/>
        </w:tabs>
        <w:spacing w:after="0" w:line="276" w:lineRule="auto"/>
        <w:ind w:firstLine="540"/>
        <w:jc w:val="both"/>
        <w:rPr>
          <w:rFonts w:cs="Times New Roman"/>
          <w:szCs w:val="28"/>
          <w:lang w:val="ro-RO"/>
        </w:rPr>
      </w:pPr>
      <w:r>
        <w:rPr>
          <w:rFonts w:cs="Times New Roman"/>
          <w:szCs w:val="28"/>
          <w:lang w:val="ro-RO"/>
        </w:rPr>
        <w:t xml:space="preserve">5) la </w:t>
      </w:r>
      <w:r w:rsidRPr="005C727C">
        <w:rPr>
          <w:rFonts w:cs="Times New Roman"/>
          <w:szCs w:val="28"/>
          <w:lang w:val="ro-RO"/>
        </w:rPr>
        <w:t xml:space="preserve">alineatul (4), litera n) se </w:t>
      </w:r>
      <w:r>
        <w:rPr>
          <w:rFonts w:cs="Times New Roman"/>
          <w:szCs w:val="28"/>
          <w:lang w:val="ro-RO"/>
        </w:rPr>
        <w:t>abrogă</w:t>
      </w:r>
      <w:r w:rsidRPr="005C727C">
        <w:rPr>
          <w:rFonts w:cs="Times New Roman"/>
          <w:szCs w:val="28"/>
          <w:lang w:val="ro-RO"/>
        </w:rPr>
        <w:t>;</w:t>
      </w:r>
    </w:p>
    <w:p w14:paraId="3EFBCA5D" w14:textId="77777777" w:rsidR="005E122C" w:rsidRPr="005C727C" w:rsidRDefault="005E122C" w:rsidP="005E122C">
      <w:pPr>
        <w:pStyle w:val="ListParagraph"/>
        <w:numPr>
          <w:ilvl w:val="0"/>
          <w:numId w:val="1"/>
        </w:numPr>
        <w:tabs>
          <w:tab w:val="left" w:pos="851"/>
        </w:tabs>
        <w:spacing w:after="0" w:line="276" w:lineRule="auto"/>
        <w:ind w:left="567" w:firstLine="0"/>
        <w:jc w:val="both"/>
        <w:rPr>
          <w:rFonts w:ascii="Times New Roman" w:hAnsi="Times New Roman" w:cs="Times New Roman"/>
          <w:sz w:val="28"/>
          <w:szCs w:val="28"/>
          <w:lang w:val="ro-RO"/>
        </w:rPr>
      </w:pPr>
      <w:r w:rsidRPr="005C727C">
        <w:rPr>
          <w:rFonts w:ascii="Times New Roman" w:hAnsi="Times New Roman" w:cs="Times New Roman"/>
          <w:sz w:val="28"/>
          <w:szCs w:val="28"/>
          <w:lang w:val="ro-RO"/>
        </w:rPr>
        <w:t xml:space="preserve">Articolul 6 </w:t>
      </w:r>
      <w:r>
        <w:rPr>
          <w:rFonts w:ascii="Times New Roman" w:hAnsi="Times New Roman" w:cs="Times New Roman"/>
          <w:sz w:val="28"/>
          <w:szCs w:val="28"/>
          <w:lang w:val="ro-RO"/>
        </w:rPr>
        <w:t>se expune în redacție nouă:</w:t>
      </w:r>
    </w:p>
    <w:p w14:paraId="5C8F360A" w14:textId="77777777" w:rsidR="005E122C" w:rsidRPr="005C727C" w:rsidRDefault="005E122C" w:rsidP="005E122C">
      <w:pPr>
        <w:pStyle w:val="ListParagraph"/>
        <w:tabs>
          <w:tab w:val="left" w:pos="851"/>
        </w:tabs>
        <w:spacing w:after="0" w:line="276" w:lineRule="auto"/>
        <w:ind w:left="567"/>
        <w:jc w:val="both"/>
        <w:rPr>
          <w:rFonts w:ascii="Times New Roman" w:hAnsi="Times New Roman" w:cs="Times New Roman"/>
          <w:b/>
          <w:bCs/>
          <w:sz w:val="28"/>
          <w:szCs w:val="28"/>
          <w:lang w:val="ro-RO"/>
        </w:rPr>
      </w:pPr>
      <w:r>
        <w:rPr>
          <w:rFonts w:ascii="Times New Roman" w:hAnsi="Times New Roman" w:cs="Times New Roman"/>
          <w:sz w:val="28"/>
          <w:szCs w:val="28"/>
          <w:lang w:val="ro-RO"/>
        </w:rPr>
        <w:t>„</w:t>
      </w:r>
      <w:r w:rsidRPr="005C727C">
        <w:rPr>
          <w:rFonts w:ascii="Times New Roman" w:hAnsi="Times New Roman" w:cs="Times New Roman"/>
          <w:b/>
          <w:bCs/>
          <w:sz w:val="28"/>
          <w:szCs w:val="28"/>
          <w:lang w:val="ro-RO"/>
        </w:rPr>
        <w:t xml:space="preserve">Articolul 6. </w:t>
      </w:r>
      <w:r w:rsidRPr="004928A3">
        <w:rPr>
          <w:rFonts w:ascii="Times New Roman" w:hAnsi="Times New Roman" w:cs="Times New Roman"/>
          <w:bCs/>
          <w:sz w:val="28"/>
          <w:szCs w:val="28"/>
          <w:lang w:val="ro-RO"/>
        </w:rPr>
        <w:t>Abordări în evaluare</w:t>
      </w:r>
    </w:p>
    <w:p w14:paraId="7D18F8D1" w14:textId="77777777" w:rsidR="005E122C" w:rsidRPr="005C727C" w:rsidRDefault="005E122C" w:rsidP="005E122C">
      <w:pPr>
        <w:pStyle w:val="ListParagraph"/>
        <w:tabs>
          <w:tab w:val="left" w:pos="851"/>
        </w:tabs>
        <w:spacing w:after="0" w:line="276" w:lineRule="auto"/>
        <w:ind w:left="567"/>
        <w:jc w:val="both"/>
        <w:rPr>
          <w:rFonts w:ascii="Times New Roman" w:hAnsi="Times New Roman" w:cs="Times New Roman"/>
          <w:sz w:val="28"/>
          <w:szCs w:val="28"/>
          <w:lang w:val="ro-RO"/>
        </w:rPr>
      </w:pPr>
      <w:r w:rsidRPr="005C727C">
        <w:rPr>
          <w:rFonts w:ascii="Times New Roman" w:hAnsi="Times New Roman" w:cs="Times New Roman"/>
          <w:sz w:val="28"/>
          <w:szCs w:val="28"/>
          <w:lang w:val="ro-RO"/>
        </w:rPr>
        <w:t>(1) La estimarea valorii obiectelor evaluării se aplică următoarele abordări:</w:t>
      </w:r>
    </w:p>
    <w:p w14:paraId="420E6C4D" w14:textId="77777777" w:rsidR="005E122C" w:rsidRPr="005C727C" w:rsidRDefault="005E122C" w:rsidP="005E122C">
      <w:pPr>
        <w:pStyle w:val="ListParagraph"/>
        <w:tabs>
          <w:tab w:val="left" w:pos="851"/>
        </w:tabs>
        <w:spacing w:after="0" w:line="276" w:lineRule="auto"/>
        <w:ind w:left="0" w:firstLine="630"/>
        <w:jc w:val="both"/>
        <w:rPr>
          <w:rFonts w:ascii="Times New Roman" w:hAnsi="Times New Roman" w:cs="Times New Roman"/>
          <w:sz w:val="28"/>
          <w:szCs w:val="28"/>
          <w:lang w:val="ro-RO"/>
        </w:rPr>
      </w:pPr>
      <w:r w:rsidRPr="005C727C">
        <w:rPr>
          <w:rFonts w:ascii="Times New Roman" w:hAnsi="Times New Roman" w:cs="Times New Roman"/>
          <w:sz w:val="28"/>
          <w:szCs w:val="28"/>
          <w:lang w:val="ro-RO"/>
        </w:rPr>
        <w:t>a) abordarea prin piață, care se bazează pe estimarea valorii obiectului prin compararea lui cu alte obiecte similare, vândute sau propuse spre vânzare;</w:t>
      </w:r>
    </w:p>
    <w:p w14:paraId="3E5DA1E9" w14:textId="77777777" w:rsidR="005E122C" w:rsidRPr="005C727C" w:rsidRDefault="005E122C" w:rsidP="005E122C">
      <w:pPr>
        <w:pStyle w:val="ListParagraph"/>
        <w:tabs>
          <w:tab w:val="left" w:pos="851"/>
        </w:tabs>
        <w:spacing w:after="0" w:line="276" w:lineRule="auto"/>
        <w:ind w:left="0" w:firstLine="630"/>
        <w:jc w:val="both"/>
        <w:rPr>
          <w:rFonts w:ascii="Times New Roman" w:hAnsi="Times New Roman" w:cs="Times New Roman"/>
          <w:sz w:val="28"/>
          <w:szCs w:val="28"/>
          <w:lang w:val="ro-RO"/>
        </w:rPr>
      </w:pPr>
      <w:r w:rsidRPr="005C727C">
        <w:rPr>
          <w:rFonts w:ascii="Times New Roman" w:hAnsi="Times New Roman" w:cs="Times New Roman"/>
          <w:sz w:val="28"/>
          <w:szCs w:val="28"/>
          <w:lang w:val="ro-RO"/>
        </w:rPr>
        <w:t>b) abordarea prin venit, care se bazează pe estimarea viitoarelor venituri și cheltuieli, legate de utilizarea obiectului evaluării;</w:t>
      </w:r>
    </w:p>
    <w:p w14:paraId="29193C9D" w14:textId="77777777" w:rsidR="005E122C" w:rsidRPr="005C727C" w:rsidRDefault="005E122C" w:rsidP="005E122C">
      <w:pPr>
        <w:pStyle w:val="ListParagraph"/>
        <w:tabs>
          <w:tab w:val="left" w:pos="851"/>
        </w:tabs>
        <w:spacing w:after="0" w:line="276" w:lineRule="auto"/>
        <w:ind w:left="0" w:firstLine="630"/>
        <w:jc w:val="both"/>
        <w:rPr>
          <w:rFonts w:ascii="Times New Roman" w:hAnsi="Times New Roman" w:cs="Times New Roman"/>
          <w:sz w:val="28"/>
          <w:szCs w:val="28"/>
          <w:lang w:val="ro-RO"/>
        </w:rPr>
      </w:pPr>
      <w:r w:rsidRPr="005C727C">
        <w:rPr>
          <w:rFonts w:ascii="Times New Roman" w:hAnsi="Times New Roman" w:cs="Times New Roman"/>
          <w:sz w:val="28"/>
          <w:szCs w:val="28"/>
          <w:lang w:val="ro-RO"/>
        </w:rPr>
        <w:t>c) abordarea prin cost, care se bazează pe estimarea cheltuielilor pentru crearea unui obiect analogic celui evaluat sau a cheltuielilor pentru înlocuirea obiectului supus evaluării.</w:t>
      </w:r>
    </w:p>
    <w:p w14:paraId="48372C20" w14:textId="77777777" w:rsidR="005E122C" w:rsidRPr="005C727C" w:rsidRDefault="005E122C" w:rsidP="005E122C">
      <w:pPr>
        <w:pStyle w:val="ListParagraph"/>
        <w:tabs>
          <w:tab w:val="left" w:pos="851"/>
        </w:tabs>
        <w:spacing w:after="0" w:line="276" w:lineRule="auto"/>
        <w:ind w:left="0" w:firstLine="630"/>
        <w:jc w:val="both"/>
        <w:rPr>
          <w:rFonts w:ascii="Times New Roman" w:hAnsi="Times New Roman" w:cs="Times New Roman"/>
          <w:sz w:val="28"/>
          <w:szCs w:val="28"/>
          <w:lang w:val="ro-RO"/>
        </w:rPr>
      </w:pPr>
      <w:r w:rsidRPr="005C727C">
        <w:rPr>
          <w:rFonts w:ascii="Times New Roman" w:hAnsi="Times New Roman" w:cs="Times New Roman"/>
          <w:sz w:val="28"/>
          <w:szCs w:val="28"/>
          <w:lang w:val="ro-RO"/>
        </w:rPr>
        <w:t>(2) Condițiile și modul de aplicare a abordărilor în evaluare menționate la alin.(1) sânt stabilite de standardele de evaluare, aprobate de Guvern.”</w:t>
      </w:r>
    </w:p>
    <w:p w14:paraId="07A4A058" w14:textId="77777777" w:rsidR="005E122C" w:rsidRPr="005C727C" w:rsidRDefault="005E122C" w:rsidP="005E122C">
      <w:pPr>
        <w:pStyle w:val="ListParagraph"/>
        <w:numPr>
          <w:ilvl w:val="0"/>
          <w:numId w:val="1"/>
        </w:numPr>
        <w:tabs>
          <w:tab w:val="left" w:pos="851"/>
        </w:tabs>
        <w:spacing w:after="0" w:line="276" w:lineRule="auto"/>
        <w:ind w:left="567" w:firstLine="0"/>
        <w:jc w:val="both"/>
        <w:rPr>
          <w:rFonts w:ascii="Times New Roman" w:hAnsi="Times New Roman" w:cs="Times New Roman"/>
          <w:sz w:val="28"/>
          <w:szCs w:val="28"/>
          <w:lang w:val="ro-RO"/>
        </w:rPr>
      </w:pPr>
      <w:r>
        <w:rPr>
          <w:rFonts w:ascii="Times New Roman" w:hAnsi="Times New Roman" w:cs="Times New Roman"/>
          <w:sz w:val="28"/>
          <w:szCs w:val="28"/>
          <w:lang w:val="ro-RO"/>
        </w:rPr>
        <w:t>La a</w:t>
      </w:r>
      <w:r w:rsidRPr="005C727C">
        <w:rPr>
          <w:rFonts w:ascii="Times New Roman" w:hAnsi="Times New Roman" w:cs="Times New Roman"/>
          <w:sz w:val="28"/>
          <w:szCs w:val="28"/>
          <w:lang w:val="ro-RO"/>
        </w:rPr>
        <w:t>rticolul 7:</w:t>
      </w:r>
    </w:p>
    <w:p w14:paraId="51A805D7" w14:textId="77777777" w:rsidR="005E122C" w:rsidRDefault="005E122C" w:rsidP="005E122C">
      <w:pPr>
        <w:pStyle w:val="ListParagraph"/>
        <w:numPr>
          <w:ilvl w:val="0"/>
          <w:numId w:val="5"/>
        </w:numPr>
        <w:tabs>
          <w:tab w:val="left" w:pos="426"/>
          <w:tab w:val="left" w:pos="567"/>
          <w:tab w:val="left" w:pos="851"/>
          <w:tab w:val="left" w:pos="993"/>
        </w:tabs>
        <w:spacing w:after="0" w:line="276" w:lineRule="auto"/>
        <w:ind w:left="0" w:firstLine="63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la </w:t>
      </w:r>
      <w:r w:rsidRPr="00FD0729">
        <w:rPr>
          <w:rFonts w:ascii="Times New Roman" w:hAnsi="Times New Roman" w:cs="Times New Roman"/>
          <w:sz w:val="28"/>
          <w:szCs w:val="28"/>
          <w:lang w:val="ro-RO"/>
        </w:rPr>
        <w:t xml:space="preserve">alineatul (3) sfârșitul enunţului se completează cu cuvintele „sau reevaluări”; </w:t>
      </w:r>
    </w:p>
    <w:p w14:paraId="35F4F9F3" w14:textId="77777777" w:rsidR="005E122C" w:rsidRDefault="005E122C" w:rsidP="005E122C">
      <w:pPr>
        <w:pStyle w:val="ListParagraph"/>
        <w:numPr>
          <w:ilvl w:val="0"/>
          <w:numId w:val="5"/>
        </w:numPr>
        <w:tabs>
          <w:tab w:val="left" w:pos="426"/>
          <w:tab w:val="left" w:pos="567"/>
          <w:tab w:val="left" w:pos="851"/>
          <w:tab w:val="left" w:pos="993"/>
        </w:tabs>
        <w:spacing w:after="0" w:line="276" w:lineRule="auto"/>
        <w:ind w:left="0" w:firstLine="630"/>
        <w:jc w:val="both"/>
        <w:rPr>
          <w:rFonts w:ascii="Times New Roman" w:hAnsi="Times New Roman" w:cs="Times New Roman"/>
          <w:sz w:val="28"/>
          <w:szCs w:val="28"/>
          <w:lang w:val="ro-RO"/>
        </w:rPr>
      </w:pPr>
      <w:r w:rsidRPr="00A431A8">
        <w:rPr>
          <w:rFonts w:ascii="Times New Roman" w:hAnsi="Times New Roman" w:cs="Times New Roman"/>
          <w:sz w:val="28"/>
          <w:szCs w:val="28"/>
          <w:lang w:val="ro-RO"/>
        </w:rPr>
        <w:t>la alineatul (4) cuvintele „în limita mijloacelor prevăzute în bugetul de stat” se substituie cu cuvintele „din contul bugetului de stat și a altor surse legale”;</w:t>
      </w:r>
    </w:p>
    <w:p w14:paraId="1225A7E3" w14:textId="77777777" w:rsidR="005E122C" w:rsidRPr="00A431A8" w:rsidRDefault="005E122C" w:rsidP="005E122C">
      <w:pPr>
        <w:pStyle w:val="ListParagraph"/>
        <w:numPr>
          <w:ilvl w:val="0"/>
          <w:numId w:val="5"/>
        </w:numPr>
        <w:tabs>
          <w:tab w:val="left" w:pos="426"/>
          <w:tab w:val="left" w:pos="567"/>
          <w:tab w:val="left" w:pos="851"/>
          <w:tab w:val="left" w:pos="993"/>
        </w:tabs>
        <w:spacing w:after="0" w:line="276" w:lineRule="auto"/>
        <w:ind w:left="0" w:firstLine="630"/>
        <w:jc w:val="both"/>
        <w:rPr>
          <w:rFonts w:ascii="Times New Roman" w:hAnsi="Times New Roman" w:cs="Times New Roman"/>
          <w:sz w:val="28"/>
          <w:szCs w:val="28"/>
          <w:lang w:val="ro-RO"/>
        </w:rPr>
      </w:pPr>
      <w:r w:rsidRPr="00A431A8">
        <w:rPr>
          <w:rFonts w:ascii="Times New Roman" w:hAnsi="Times New Roman" w:cs="Times New Roman"/>
          <w:sz w:val="28"/>
          <w:szCs w:val="28"/>
          <w:lang w:val="ro-RO"/>
        </w:rPr>
        <w:t>la alineatul (5) cuvântul „Registrul” se substituie cu cuvintele „capitolul-supliment al Registrului”;</w:t>
      </w:r>
    </w:p>
    <w:p w14:paraId="49A66351" w14:textId="77777777" w:rsidR="005E122C" w:rsidRPr="005C727C" w:rsidRDefault="005E122C" w:rsidP="005E122C">
      <w:pPr>
        <w:pStyle w:val="ListParagraph"/>
        <w:numPr>
          <w:ilvl w:val="0"/>
          <w:numId w:val="1"/>
        </w:numPr>
        <w:tabs>
          <w:tab w:val="left" w:pos="851"/>
        </w:tabs>
        <w:spacing w:after="0" w:line="276" w:lineRule="auto"/>
        <w:ind w:left="567" w:firstLine="0"/>
        <w:jc w:val="both"/>
        <w:rPr>
          <w:rFonts w:ascii="Times New Roman" w:hAnsi="Times New Roman" w:cs="Times New Roman"/>
          <w:sz w:val="28"/>
          <w:szCs w:val="28"/>
          <w:lang w:val="ro-RO"/>
        </w:rPr>
      </w:pPr>
      <w:r w:rsidRPr="005C727C">
        <w:rPr>
          <w:rFonts w:ascii="Times New Roman" w:hAnsi="Times New Roman" w:cs="Times New Roman"/>
          <w:bCs/>
          <w:sz w:val="28"/>
          <w:szCs w:val="28"/>
          <w:lang w:val="ro-RO"/>
        </w:rPr>
        <w:t>La articolul 8:</w:t>
      </w:r>
    </w:p>
    <w:p w14:paraId="0F3CE894" w14:textId="77777777" w:rsidR="005E122C" w:rsidRDefault="005E122C" w:rsidP="005E122C">
      <w:pPr>
        <w:pStyle w:val="ListParagraph"/>
        <w:numPr>
          <w:ilvl w:val="0"/>
          <w:numId w:val="6"/>
        </w:numPr>
        <w:tabs>
          <w:tab w:val="left" w:pos="851"/>
          <w:tab w:val="left" w:pos="993"/>
        </w:tabs>
        <w:spacing w:after="0" w:line="276" w:lineRule="auto"/>
        <w:ind w:left="0" w:firstLine="633"/>
        <w:jc w:val="both"/>
        <w:rPr>
          <w:rFonts w:ascii="Times New Roman" w:hAnsi="Times New Roman" w:cs="Times New Roman"/>
          <w:bCs/>
          <w:sz w:val="28"/>
          <w:szCs w:val="28"/>
          <w:lang w:val="ro-RO"/>
        </w:rPr>
      </w:pPr>
      <w:r>
        <w:rPr>
          <w:rFonts w:ascii="Times New Roman" w:hAnsi="Times New Roman" w:cs="Times New Roman"/>
          <w:bCs/>
          <w:sz w:val="28"/>
          <w:szCs w:val="28"/>
          <w:lang w:val="ro-RO"/>
        </w:rPr>
        <w:t>la</w:t>
      </w:r>
      <w:r w:rsidRPr="00FD0729">
        <w:rPr>
          <w:rFonts w:ascii="Times New Roman" w:hAnsi="Times New Roman" w:cs="Times New Roman"/>
          <w:bCs/>
          <w:sz w:val="28"/>
          <w:szCs w:val="28"/>
          <w:lang w:val="ro-RO"/>
        </w:rPr>
        <w:t xml:space="preserve"> denumirea articolului 8 cuvântul </w:t>
      </w:r>
      <w:r>
        <w:rPr>
          <w:rFonts w:ascii="Times New Roman" w:hAnsi="Times New Roman" w:cs="Times New Roman"/>
          <w:bCs/>
          <w:sz w:val="28"/>
          <w:szCs w:val="28"/>
          <w:lang w:val="ro-RO"/>
        </w:rPr>
        <w:t>„</w:t>
      </w:r>
      <w:r w:rsidRPr="00FD0729">
        <w:rPr>
          <w:rFonts w:ascii="Times New Roman" w:hAnsi="Times New Roman" w:cs="Times New Roman"/>
          <w:bCs/>
          <w:sz w:val="28"/>
          <w:szCs w:val="28"/>
          <w:lang w:val="ro-RO"/>
        </w:rPr>
        <w:t xml:space="preserve">individual” </w:t>
      </w:r>
      <w:r>
        <w:rPr>
          <w:rFonts w:ascii="Times New Roman" w:hAnsi="Times New Roman" w:cs="Times New Roman"/>
          <w:bCs/>
          <w:sz w:val="28"/>
          <w:szCs w:val="28"/>
          <w:lang w:val="ro-RO"/>
        </w:rPr>
        <w:t>se substiuie cu cuvântul „individuală”;</w:t>
      </w:r>
    </w:p>
    <w:p w14:paraId="2EB33A8D" w14:textId="77777777" w:rsidR="005E122C" w:rsidRPr="00A431A8" w:rsidRDefault="005E122C" w:rsidP="005E122C">
      <w:pPr>
        <w:pStyle w:val="ListParagraph"/>
        <w:numPr>
          <w:ilvl w:val="0"/>
          <w:numId w:val="6"/>
        </w:numPr>
        <w:tabs>
          <w:tab w:val="left" w:pos="851"/>
          <w:tab w:val="left" w:pos="993"/>
        </w:tabs>
        <w:spacing w:after="0" w:line="276" w:lineRule="auto"/>
        <w:ind w:left="0" w:firstLine="633"/>
        <w:jc w:val="both"/>
        <w:rPr>
          <w:rFonts w:ascii="Times New Roman" w:hAnsi="Times New Roman" w:cs="Times New Roman"/>
          <w:bCs/>
          <w:sz w:val="28"/>
          <w:szCs w:val="28"/>
          <w:lang w:val="ro-RO"/>
        </w:rPr>
      </w:pPr>
      <w:r w:rsidRPr="00A431A8">
        <w:rPr>
          <w:rFonts w:ascii="Times New Roman" w:hAnsi="Times New Roman" w:cs="Times New Roman"/>
          <w:bCs/>
          <w:sz w:val="28"/>
          <w:szCs w:val="28"/>
          <w:lang w:val="ro-RO"/>
        </w:rPr>
        <w:t>la alineatul (3) cuvintele „metodelor de evaluare” se substituie cu cuvintele „abordărilor în evaluare”.</w:t>
      </w:r>
    </w:p>
    <w:p w14:paraId="2CDA0353" w14:textId="77777777" w:rsidR="005E122C" w:rsidRPr="005C727C" w:rsidRDefault="005E122C" w:rsidP="005E122C">
      <w:pPr>
        <w:pStyle w:val="ListParagraph"/>
        <w:numPr>
          <w:ilvl w:val="0"/>
          <w:numId w:val="1"/>
        </w:numPr>
        <w:tabs>
          <w:tab w:val="left" w:pos="851"/>
        </w:tabs>
        <w:spacing w:after="0" w:line="276" w:lineRule="auto"/>
        <w:ind w:left="0" w:firstLine="540"/>
        <w:jc w:val="both"/>
        <w:rPr>
          <w:rFonts w:ascii="Times New Roman" w:hAnsi="Times New Roman" w:cs="Times New Roman"/>
          <w:sz w:val="28"/>
          <w:szCs w:val="28"/>
          <w:lang w:val="ro-RO"/>
        </w:rPr>
      </w:pPr>
      <w:r w:rsidRPr="005C727C">
        <w:rPr>
          <w:rFonts w:ascii="Times New Roman" w:hAnsi="Times New Roman" w:cs="Times New Roman"/>
          <w:sz w:val="28"/>
          <w:szCs w:val="28"/>
          <w:lang w:val="ro-RO"/>
        </w:rPr>
        <w:t>La articolul 11:</w:t>
      </w:r>
    </w:p>
    <w:p w14:paraId="42BE414C" w14:textId="77777777" w:rsidR="005E122C" w:rsidRDefault="005E122C" w:rsidP="005E122C">
      <w:pPr>
        <w:pStyle w:val="ListParagraph"/>
        <w:numPr>
          <w:ilvl w:val="0"/>
          <w:numId w:val="7"/>
        </w:numPr>
        <w:tabs>
          <w:tab w:val="left" w:pos="426"/>
          <w:tab w:val="left" w:pos="851"/>
        </w:tabs>
        <w:spacing w:after="0" w:line="276" w:lineRule="auto"/>
        <w:ind w:left="0"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la </w:t>
      </w:r>
      <w:r w:rsidRPr="00FD0729">
        <w:rPr>
          <w:rFonts w:ascii="Times New Roman" w:hAnsi="Times New Roman" w:cs="Times New Roman"/>
          <w:sz w:val="28"/>
          <w:szCs w:val="28"/>
          <w:lang w:val="ro-RO"/>
        </w:rPr>
        <w:t>alineatul (1), sfârșitul enunţului se completează cu cuvintele „cu excepţia evaluării masive sau reevaluării bunurilor imobile în scopul impozitării”;</w:t>
      </w:r>
    </w:p>
    <w:p w14:paraId="17DBD8A7" w14:textId="77777777" w:rsidR="005E122C" w:rsidRPr="00A431A8" w:rsidRDefault="005E122C" w:rsidP="005E122C">
      <w:pPr>
        <w:pStyle w:val="ListParagraph"/>
        <w:numPr>
          <w:ilvl w:val="0"/>
          <w:numId w:val="7"/>
        </w:numPr>
        <w:tabs>
          <w:tab w:val="left" w:pos="426"/>
          <w:tab w:val="left" w:pos="851"/>
        </w:tabs>
        <w:spacing w:after="0" w:line="276" w:lineRule="auto"/>
        <w:ind w:left="0" w:firstLine="567"/>
        <w:jc w:val="both"/>
        <w:rPr>
          <w:rFonts w:ascii="Times New Roman" w:hAnsi="Times New Roman" w:cs="Times New Roman"/>
          <w:sz w:val="28"/>
          <w:szCs w:val="28"/>
          <w:lang w:val="ro-RO"/>
        </w:rPr>
      </w:pPr>
      <w:r w:rsidRPr="00A431A8">
        <w:rPr>
          <w:rFonts w:ascii="Times New Roman" w:hAnsi="Times New Roman" w:cs="Times New Roman"/>
          <w:sz w:val="28"/>
          <w:szCs w:val="28"/>
          <w:lang w:val="ro-RO"/>
        </w:rPr>
        <w:t>la alineatul (3), litera h) cuvântul „metodelor” se substituie cu cuvântul „abordărilor”.</w:t>
      </w:r>
    </w:p>
    <w:p w14:paraId="6813428D" w14:textId="77777777" w:rsidR="005E122C" w:rsidRPr="005C727C" w:rsidRDefault="005E122C" w:rsidP="005E122C">
      <w:pPr>
        <w:pStyle w:val="ListParagraph"/>
        <w:numPr>
          <w:ilvl w:val="0"/>
          <w:numId w:val="1"/>
        </w:numPr>
        <w:tabs>
          <w:tab w:val="left" w:pos="851"/>
        </w:tabs>
        <w:spacing w:after="0" w:line="276" w:lineRule="auto"/>
        <w:ind w:left="0" w:firstLine="567"/>
        <w:jc w:val="both"/>
        <w:rPr>
          <w:rFonts w:ascii="Times New Roman" w:hAnsi="Times New Roman" w:cs="Times New Roman"/>
          <w:sz w:val="28"/>
          <w:szCs w:val="28"/>
          <w:lang w:val="ro-RO"/>
        </w:rPr>
      </w:pPr>
      <w:r w:rsidRPr="005C727C">
        <w:rPr>
          <w:rFonts w:ascii="Times New Roman" w:eastAsia="Times New Roman" w:hAnsi="Times New Roman" w:cs="Times New Roman"/>
          <w:sz w:val="28"/>
          <w:szCs w:val="28"/>
          <w:lang w:val="ro-RO" w:eastAsia="ro-MD"/>
        </w:rPr>
        <w:t>La articolul 15</w:t>
      </w:r>
      <w:r w:rsidRPr="005C727C">
        <w:rPr>
          <w:rFonts w:ascii="Times New Roman" w:eastAsia="Times New Roman" w:hAnsi="Times New Roman" w:cs="Times New Roman"/>
          <w:sz w:val="28"/>
          <w:szCs w:val="28"/>
          <w:vertAlign w:val="superscript"/>
          <w:lang w:val="ro-RO" w:eastAsia="ro-MD"/>
        </w:rPr>
        <w:t>1</w:t>
      </w:r>
      <w:r w:rsidRPr="005C727C">
        <w:rPr>
          <w:rFonts w:ascii="Times New Roman" w:eastAsia="Times New Roman" w:hAnsi="Times New Roman" w:cs="Times New Roman"/>
          <w:sz w:val="28"/>
          <w:szCs w:val="28"/>
          <w:lang w:val="ro-RO" w:eastAsia="ro-MD"/>
        </w:rPr>
        <w:t>:</w:t>
      </w:r>
    </w:p>
    <w:p w14:paraId="45ED0ACA" w14:textId="77777777" w:rsidR="005E122C" w:rsidRDefault="005E122C" w:rsidP="005E122C">
      <w:pPr>
        <w:pStyle w:val="ListParagraph"/>
        <w:numPr>
          <w:ilvl w:val="0"/>
          <w:numId w:val="8"/>
        </w:numPr>
        <w:tabs>
          <w:tab w:val="left" w:pos="851"/>
        </w:tabs>
        <w:spacing w:after="0" w:line="276" w:lineRule="auto"/>
        <w:ind w:hanging="153"/>
        <w:jc w:val="both"/>
        <w:rPr>
          <w:rFonts w:ascii="Times New Roman" w:eastAsia="Times New Roman" w:hAnsi="Times New Roman" w:cs="Times New Roman"/>
          <w:sz w:val="28"/>
          <w:szCs w:val="28"/>
          <w:lang w:val="ro-RO" w:eastAsia="ro-MD"/>
        </w:rPr>
      </w:pPr>
      <w:r w:rsidRPr="005C727C">
        <w:rPr>
          <w:rFonts w:ascii="Times New Roman" w:eastAsia="Times New Roman" w:hAnsi="Times New Roman" w:cs="Times New Roman"/>
          <w:sz w:val="28"/>
          <w:szCs w:val="28"/>
          <w:lang w:val="ro-RO" w:eastAsia="ro-MD"/>
        </w:rPr>
        <w:t>alineatul (1) se completează cu litera a)</w:t>
      </w:r>
      <w:r w:rsidRPr="005C727C">
        <w:rPr>
          <w:rFonts w:ascii="Times New Roman" w:eastAsia="Times New Roman" w:hAnsi="Times New Roman" w:cs="Times New Roman"/>
          <w:sz w:val="28"/>
          <w:szCs w:val="28"/>
          <w:vertAlign w:val="superscript"/>
          <w:lang w:val="ro-RO" w:eastAsia="ro-MD"/>
        </w:rPr>
        <w:t xml:space="preserve">1 </w:t>
      </w:r>
      <w:r w:rsidRPr="005C727C">
        <w:rPr>
          <w:rFonts w:ascii="Times New Roman" w:eastAsia="Times New Roman" w:hAnsi="Times New Roman" w:cs="Times New Roman"/>
          <w:sz w:val="28"/>
          <w:szCs w:val="28"/>
          <w:lang w:val="ro-RO" w:eastAsia="ro-MD"/>
        </w:rPr>
        <w:t>cu următorul cuprins:</w:t>
      </w:r>
    </w:p>
    <w:p w14:paraId="31C3D2FB" w14:textId="77777777" w:rsidR="005E122C" w:rsidRDefault="005E122C" w:rsidP="005E122C">
      <w:pPr>
        <w:tabs>
          <w:tab w:val="left" w:pos="851"/>
        </w:tabs>
        <w:spacing w:after="0" w:line="276" w:lineRule="auto"/>
        <w:jc w:val="both"/>
        <w:rPr>
          <w:rFonts w:eastAsia="Times New Roman" w:cs="Times New Roman"/>
          <w:szCs w:val="28"/>
          <w:lang w:val="ro-RO" w:eastAsia="ro-MD"/>
        </w:rPr>
      </w:pPr>
      <w:r w:rsidRPr="00FD0729">
        <w:rPr>
          <w:rFonts w:eastAsia="Times New Roman" w:cs="Times New Roman"/>
          <w:szCs w:val="28"/>
          <w:lang w:val="ro-RO" w:eastAsia="ro-MD"/>
        </w:rPr>
        <w:t xml:space="preserve"> </w:t>
      </w:r>
      <w:r>
        <w:rPr>
          <w:rFonts w:eastAsia="Times New Roman" w:cs="Times New Roman"/>
          <w:szCs w:val="28"/>
          <w:lang w:val="ro-RO" w:eastAsia="ro-MD"/>
        </w:rPr>
        <w:t>„</w:t>
      </w:r>
      <w:r w:rsidRPr="00FD0729">
        <w:rPr>
          <w:rFonts w:eastAsia="Times New Roman" w:cs="Times New Roman"/>
          <w:szCs w:val="28"/>
          <w:lang w:val="ro-RO" w:eastAsia="ro-MD"/>
        </w:rPr>
        <w:t>a)</w:t>
      </w:r>
      <w:r w:rsidRPr="00FD0729">
        <w:rPr>
          <w:rFonts w:eastAsia="Times New Roman" w:cs="Times New Roman"/>
          <w:szCs w:val="28"/>
          <w:vertAlign w:val="superscript"/>
          <w:lang w:val="ro-RO" w:eastAsia="ro-MD"/>
        </w:rPr>
        <w:t xml:space="preserve">1 </w:t>
      </w:r>
      <w:r w:rsidRPr="00FD0729">
        <w:rPr>
          <w:rFonts w:eastAsia="Times New Roman" w:cs="Times New Roman"/>
          <w:szCs w:val="28"/>
          <w:lang w:val="ro-RO" w:eastAsia="ro-MD"/>
        </w:rPr>
        <w:t xml:space="preserve"> sunt cetățeni ai Republicii Moldova;”;</w:t>
      </w:r>
    </w:p>
    <w:p w14:paraId="4081BABB" w14:textId="77777777" w:rsidR="005E122C" w:rsidRPr="00A431A8" w:rsidRDefault="005E122C" w:rsidP="005E122C">
      <w:pPr>
        <w:pStyle w:val="ListParagraph"/>
        <w:numPr>
          <w:ilvl w:val="0"/>
          <w:numId w:val="8"/>
        </w:numPr>
        <w:tabs>
          <w:tab w:val="left" w:pos="851"/>
        </w:tabs>
        <w:spacing w:after="0" w:line="276" w:lineRule="auto"/>
        <w:ind w:left="0" w:firstLine="567"/>
        <w:jc w:val="both"/>
        <w:rPr>
          <w:rFonts w:ascii="Times New Roman" w:eastAsia="Times New Roman" w:hAnsi="Times New Roman" w:cs="Times New Roman"/>
          <w:sz w:val="28"/>
          <w:szCs w:val="28"/>
          <w:lang w:val="ro-RO" w:eastAsia="ro-MD"/>
        </w:rPr>
      </w:pPr>
      <w:r w:rsidRPr="00A431A8">
        <w:rPr>
          <w:rFonts w:ascii="Times New Roman" w:eastAsia="Times New Roman" w:hAnsi="Times New Roman" w:cs="Times New Roman"/>
          <w:sz w:val="28"/>
          <w:szCs w:val="28"/>
          <w:lang w:val="ro-RO" w:eastAsia="ro-MD"/>
        </w:rPr>
        <w:t>la alineatul (8) cuvintele ,,</w:t>
      </w:r>
      <w:r w:rsidRPr="00A431A8">
        <w:rPr>
          <w:rFonts w:ascii="Times New Roman" w:eastAsia="Times New Roman" w:hAnsi="Times New Roman" w:cs="Times New Roman"/>
          <w:sz w:val="28"/>
          <w:szCs w:val="28"/>
          <w:lang w:eastAsia="ro-MD"/>
        </w:rPr>
        <w:t xml:space="preserve">în cazul încălcării repetate de către evaluator a cerințelor de executare a lucrărilor de evaluare” se substituie </w:t>
      </w:r>
      <w:r w:rsidRPr="00A431A8">
        <w:rPr>
          <w:rFonts w:ascii="Times New Roman" w:eastAsia="Times New Roman" w:hAnsi="Times New Roman" w:cs="Times New Roman"/>
          <w:sz w:val="28"/>
          <w:szCs w:val="28"/>
          <w:lang w:val="ro-RO" w:eastAsia="ro-MD"/>
        </w:rPr>
        <w:t>cu cuvintele ,,în modul stabilit de Guvern”.</w:t>
      </w:r>
    </w:p>
    <w:p w14:paraId="4BE55FB7" w14:textId="77777777" w:rsidR="005E122C" w:rsidRPr="00FD0729" w:rsidRDefault="005E122C" w:rsidP="005E122C">
      <w:pPr>
        <w:pStyle w:val="ListParagraph"/>
        <w:numPr>
          <w:ilvl w:val="0"/>
          <w:numId w:val="1"/>
        </w:numPr>
        <w:tabs>
          <w:tab w:val="left" w:pos="426"/>
          <w:tab w:val="left" w:pos="993"/>
        </w:tabs>
        <w:spacing w:after="0" w:line="276" w:lineRule="auto"/>
        <w:jc w:val="both"/>
        <w:rPr>
          <w:rFonts w:ascii="Times New Roman" w:hAnsi="Times New Roman" w:cs="Times New Roman"/>
          <w:sz w:val="28"/>
          <w:szCs w:val="28"/>
          <w:lang w:val="ro-RO"/>
        </w:rPr>
      </w:pPr>
      <w:r w:rsidRPr="005C727C">
        <w:rPr>
          <w:rFonts w:ascii="Times New Roman" w:hAnsi="Times New Roman" w:cs="Times New Roman"/>
          <w:bCs/>
          <w:sz w:val="28"/>
          <w:szCs w:val="28"/>
          <w:lang w:val="ro-RO"/>
        </w:rPr>
        <w:t>La articolul 18</w:t>
      </w:r>
      <w:r>
        <w:rPr>
          <w:rFonts w:ascii="Times New Roman" w:hAnsi="Times New Roman" w:cs="Times New Roman"/>
          <w:bCs/>
          <w:sz w:val="28"/>
          <w:szCs w:val="28"/>
          <w:lang w:val="ro-RO"/>
        </w:rPr>
        <w:t xml:space="preserve"> î</w:t>
      </w:r>
      <w:r w:rsidRPr="00FD0729">
        <w:rPr>
          <w:rFonts w:ascii="Times New Roman" w:hAnsi="Times New Roman" w:cs="Times New Roman"/>
          <w:sz w:val="28"/>
          <w:szCs w:val="28"/>
          <w:lang w:val="ro-RO"/>
        </w:rPr>
        <w:t xml:space="preserve">n tot textul articolului </w:t>
      </w:r>
      <w:r>
        <w:rPr>
          <w:rFonts w:ascii="Times New Roman" w:hAnsi="Times New Roman" w:cs="Times New Roman"/>
          <w:sz w:val="28"/>
          <w:szCs w:val="28"/>
          <w:lang w:val="ro-RO"/>
        </w:rPr>
        <w:t>s</w:t>
      </w:r>
      <w:r w:rsidRPr="00FD0729">
        <w:rPr>
          <w:rFonts w:ascii="Times New Roman" w:hAnsi="Times New Roman" w:cs="Times New Roman"/>
          <w:sz w:val="28"/>
          <w:szCs w:val="28"/>
          <w:lang w:val="ro-RO"/>
        </w:rPr>
        <w:t>e exclu</w:t>
      </w:r>
      <w:r>
        <w:rPr>
          <w:rFonts w:ascii="Times New Roman" w:hAnsi="Times New Roman" w:cs="Times New Roman"/>
          <w:sz w:val="28"/>
          <w:szCs w:val="28"/>
          <w:lang w:val="ro-RO"/>
        </w:rPr>
        <w:t>de</w:t>
      </w:r>
      <w:r w:rsidRPr="00FD0729">
        <w:rPr>
          <w:rFonts w:ascii="Times New Roman" w:hAnsi="Times New Roman" w:cs="Times New Roman"/>
          <w:sz w:val="28"/>
          <w:szCs w:val="28"/>
          <w:lang w:val="ro-RO"/>
        </w:rPr>
        <w:t xml:space="preserve"> cuvântul „naţionale”;</w:t>
      </w:r>
    </w:p>
    <w:p w14:paraId="3995C9C5" w14:textId="77777777" w:rsidR="005E122C" w:rsidRPr="00FD0729" w:rsidRDefault="005E122C" w:rsidP="005E122C">
      <w:pPr>
        <w:pStyle w:val="ListParagraph"/>
        <w:numPr>
          <w:ilvl w:val="0"/>
          <w:numId w:val="9"/>
        </w:numPr>
        <w:tabs>
          <w:tab w:val="left" w:pos="426"/>
          <w:tab w:val="left" w:pos="993"/>
        </w:tabs>
        <w:spacing w:after="0" w:line="276" w:lineRule="auto"/>
        <w:ind w:left="0" w:firstLine="540"/>
        <w:jc w:val="both"/>
        <w:rPr>
          <w:rFonts w:ascii="Times New Roman" w:hAnsi="Times New Roman" w:cs="Times New Roman"/>
          <w:sz w:val="28"/>
          <w:szCs w:val="28"/>
          <w:lang w:val="ro-RO"/>
        </w:rPr>
      </w:pPr>
      <w:r w:rsidRPr="00FD0729">
        <w:rPr>
          <w:rFonts w:ascii="Times New Roman" w:hAnsi="Times New Roman" w:cs="Times New Roman"/>
          <w:sz w:val="28"/>
          <w:szCs w:val="28"/>
          <w:lang w:val="ro-RO"/>
        </w:rPr>
        <w:lastRenderedPageBreak/>
        <w:t>la alineatul (1) cuvintele „asociațiile obștești” se substitui</w:t>
      </w:r>
      <w:r>
        <w:rPr>
          <w:rFonts w:ascii="Times New Roman" w:hAnsi="Times New Roman" w:cs="Times New Roman"/>
          <w:sz w:val="28"/>
          <w:szCs w:val="28"/>
          <w:lang w:val="ro-RO"/>
        </w:rPr>
        <w:t>e</w:t>
      </w:r>
      <w:r w:rsidRPr="00FD0729">
        <w:rPr>
          <w:rFonts w:ascii="Times New Roman" w:hAnsi="Times New Roman" w:cs="Times New Roman"/>
          <w:sz w:val="28"/>
          <w:szCs w:val="28"/>
          <w:lang w:val="ro-RO"/>
        </w:rPr>
        <w:t xml:space="preserve"> cu cuvintele „organizațiile necomerciale”;</w:t>
      </w:r>
    </w:p>
    <w:p w14:paraId="426A5FAF" w14:textId="77777777" w:rsidR="005E122C" w:rsidRPr="00FD0729" w:rsidRDefault="005E122C" w:rsidP="005E122C">
      <w:pPr>
        <w:pStyle w:val="ListParagraph"/>
        <w:numPr>
          <w:ilvl w:val="0"/>
          <w:numId w:val="9"/>
        </w:numPr>
        <w:tabs>
          <w:tab w:val="left" w:pos="426"/>
          <w:tab w:val="left" w:pos="993"/>
        </w:tabs>
        <w:spacing w:after="0" w:line="276" w:lineRule="auto"/>
        <w:ind w:left="0" w:firstLine="540"/>
        <w:jc w:val="both"/>
        <w:rPr>
          <w:rFonts w:ascii="Times New Roman" w:hAnsi="Times New Roman" w:cs="Times New Roman"/>
          <w:sz w:val="28"/>
          <w:szCs w:val="28"/>
          <w:lang w:val="en-US"/>
        </w:rPr>
      </w:pPr>
      <w:r w:rsidRPr="00FD0729">
        <w:rPr>
          <w:rFonts w:ascii="Times New Roman" w:hAnsi="Times New Roman" w:cs="Times New Roman"/>
          <w:sz w:val="28"/>
          <w:szCs w:val="28"/>
          <w:lang w:val="ro-RO"/>
        </w:rPr>
        <w:t>la alineatul (2) textul „în mod obligatoriu, indiferent” se substituie cu cuvintele „în funcţie”.</w:t>
      </w:r>
    </w:p>
    <w:p w14:paraId="05E5A39B" w14:textId="77777777" w:rsidR="005E122C" w:rsidRPr="00FD0729" w:rsidRDefault="005E122C" w:rsidP="005E122C">
      <w:pPr>
        <w:pStyle w:val="ListParagraph"/>
        <w:numPr>
          <w:ilvl w:val="0"/>
          <w:numId w:val="1"/>
        </w:numPr>
        <w:tabs>
          <w:tab w:val="left" w:pos="567"/>
          <w:tab w:val="left" w:pos="993"/>
        </w:tabs>
        <w:spacing w:after="0" w:line="276" w:lineRule="auto"/>
        <w:ind w:left="0" w:firstLine="567"/>
        <w:jc w:val="both"/>
        <w:rPr>
          <w:rFonts w:ascii="Times New Roman" w:hAnsi="Times New Roman" w:cs="Times New Roman"/>
          <w:sz w:val="28"/>
          <w:szCs w:val="28"/>
          <w:lang w:val="ro-RO"/>
        </w:rPr>
      </w:pPr>
      <w:r w:rsidRPr="005C727C">
        <w:rPr>
          <w:rFonts w:ascii="Times New Roman" w:hAnsi="Times New Roman" w:cs="Times New Roman"/>
          <w:sz w:val="28"/>
          <w:szCs w:val="28"/>
          <w:lang w:val="ro-RO"/>
        </w:rPr>
        <w:t>La articolul 19</w:t>
      </w:r>
      <w:r>
        <w:rPr>
          <w:rFonts w:ascii="Times New Roman" w:hAnsi="Times New Roman" w:cs="Times New Roman"/>
          <w:sz w:val="28"/>
          <w:szCs w:val="28"/>
          <w:lang w:val="ro-RO"/>
        </w:rPr>
        <w:t xml:space="preserve"> î</w:t>
      </w:r>
      <w:r w:rsidRPr="00FD0729">
        <w:rPr>
          <w:rFonts w:ascii="Times New Roman" w:hAnsi="Times New Roman" w:cs="Times New Roman"/>
          <w:sz w:val="28"/>
          <w:szCs w:val="28"/>
          <w:lang w:val="ro-RO"/>
        </w:rPr>
        <w:t>n tot textul articolului cuvintele „asociațiile obștești” se substituie cu cuvintele „organizațiile necomerciale”, la forma gramaticală corespunzătoare; iar cuvântul „asociației” se substituie cu cuvântul „organizației” la forma gramaticală corespunzătoare;</w:t>
      </w:r>
    </w:p>
    <w:p w14:paraId="55C21B6B" w14:textId="77777777" w:rsidR="005E122C" w:rsidRPr="005C727C" w:rsidRDefault="005E122C" w:rsidP="005E122C">
      <w:pPr>
        <w:spacing w:after="0"/>
        <w:ind w:firstLine="630"/>
        <w:jc w:val="both"/>
        <w:rPr>
          <w:rFonts w:cs="Times New Roman"/>
          <w:szCs w:val="28"/>
          <w:lang w:val="ro-RO"/>
        </w:rPr>
      </w:pPr>
      <w:r>
        <w:rPr>
          <w:rFonts w:cs="Times New Roman"/>
          <w:szCs w:val="28"/>
          <w:lang w:val="ro-RO"/>
        </w:rPr>
        <w:t xml:space="preserve">1) la </w:t>
      </w:r>
      <w:r w:rsidRPr="005C727C">
        <w:rPr>
          <w:rFonts w:cs="Times New Roman"/>
          <w:szCs w:val="28"/>
          <w:lang w:val="ro-RO"/>
        </w:rPr>
        <w:t xml:space="preserve">litera k) cuvintele </w:t>
      </w:r>
      <w:r>
        <w:rPr>
          <w:rFonts w:cs="Times New Roman"/>
          <w:szCs w:val="28"/>
          <w:lang w:val="ro-RO"/>
        </w:rPr>
        <w:t>„</w:t>
      </w:r>
      <w:r w:rsidRPr="005C727C">
        <w:rPr>
          <w:rFonts w:cs="Times New Roman"/>
          <w:szCs w:val="28"/>
          <w:lang w:val="ro-RO"/>
        </w:rPr>
        <w:t xml:space="preserve">care trebuie să corespundă standardelor profesionale de evaluare” se substituie cu cuvintele „întocmite de membrii </w:t>
      </w:r>
      <w:r>
        <w:rPr>
          <w:rFonts w:cs="Times New Roman"/>
          <w:szCs w:val="28"/>
          <w:lang w:val="ro-RO"/>
        </w:rPr>
        <w:t>organizației</w:t>
      </w:r>
      <w:r w:rsidRPr="005C727C">
        <w:rPr>
          <w:rFonts w:cs="Times New Roman"/>
          <w:szCs w:val="28"/>
          <w:lang w:val="ro-RO"/>
        </w:rPr>
        <w:t>”;</w:t>
      </w:r>
    </w:p>
    <w:p w14:paraId="12A2B4DC" w14:textId="77777777" w:rsidR="005E122C" w:rsidRPr="005C727C" w:rsidRDefault="005E122C" w:rsidP="005E122C">
      <w:pPr>
        <w:spacing w:after="0"/>
        <w:ind w:firstLine="630"/>
        <w:jc w:val="both"/>
        <w:rPr>
          <w:rFonts w:cs="Times New Roman"/>
          <w:szCs w:val="28"/>
          <w:lang w:val="ro-RO"/>
        </w:rPr>
      </w:pPr>
      <w:r>
        <w:rPr>
          <w:rFonts w:cs="Times New Roman"/>
          <w:szCs w:val="28"/>
          <w:lang w:val="ro-RO"/>
        </w:rPr>
        <w:t xml:space="preserve">2) </w:t>
      </w:r>
      <w:r w:rsidRPr="005C727C">
        <w:rPr>
          <w:rFonts w:cs="Times New Roman"/>
          <w:szCs w:val="28"/>
          <w:lang w:val="ro-RO"/>
        </w:rPr>
        <w:t xml:space="preserve">litera l) se </w:t>
      </w:r>
      <w:r>
        <w:rPr>
          <w:rFonts w:cs="Times New Roman"/>
          <w:szCs w:val="28"/>
          <w:lang w:val="ro-RO"/>
        </w:rPr>
        <w:t>abrogă.</w:t>
      </w:r>
    </w:p>
    <w:p w14:paraId="07011F5C" w14:textId="77777777" w:rsidR="005E122C" w:rsidRPr="005C727C" w:rsidRDefault="005E122C" w:rsidP="005E122C">
      <w:pPr>
        <w:pStyle w:val="ListParagraph"/>
        <w:numPr>
          <w:ilvl w:val="0"/>
          <w:numId w:val="1"/>
        </w:numPr>
        <w:tabs>
          <w:tab w:val="left" w:pos="990"/>
        </w:tabs>
        <w:spacing w:after="0" w:line="276" w:lineRule="auto"/>
        <w:ind w:left="567" w:firstLine="0"/>
        <w:jc w:val="both"/>
        <w:rPr>
          <w:rFonts w:ascii="Times New Roman" w:hAnsi="Times New Roman" w:cs="Times New Roman"/>
          <w:sz w:val="28"/>
          <w:szCs w:val="28"/>
          <w:lang w:val="ro-RO"/>
        </w:rPr>
      </w:pPr>
      <w:r w:rsidRPr="005C727C">
        <w:rPr>
          <w:rFonts w:ascii="Times New Roman" w:hAnsi="Times New Roman" w:cs="Times New Roman"/>
          <w:sz w:val="28"/>
          <w:szCs w:val="28"/>
          <w:lang w:val="ro-RO"/>
        </w:rPr>
        <w:t>Articolul 20 se abrogă.</w:t>
      </w:r>
    </w:p>
    <w:p w14:paraId="511CD22E" w14:textId="77777777" w:rsidR="005E122C" w:rsidRPr="005C727C" w:rsidRDefault="005E122C" w:rsidP="005E122C">
      <w:pPr>
        <w:pStyle w:val="ListParagraph"/>
        <w:numPr>
          <w:ilvl w:val="0"/>
          <w:numId w:val="1"/>
        </w:numPr>
        <w:tabs>
          <w:tab w:val="left" w:pos="851"/>
          <w:tab w:val="left" w:pos="990"/>
        </w:tabs>
        <w:spacing w:after="0" w:line="276" w:lineRule="auto"/>
        <w:ind w:left="0" w:firstLine="540"/>
        <w:jc w:val="both"/>
        <w:rPr>
          <w:rFonts w:ascii="Times New Roman" w:hAnsi="Times New Roman" w:cs="Times New Roman"/>
          <w:sz w:val="28"/>
          <w:szCs w:val="28"/>
          <w:lang w:val="ro-RO"/>
        </w:rPr>
      </w:pPr>
      <w:r w:rsidRPr="005C727C">
        <w:rPr>
          <w:rFonts w:ascii="Times New Roman" w:hAnsi="Times New Roman" w:cs="Times New Roman"/>
          <w:sz w:val="28"/>
          <w:szCs w:val="28"/>
          <w:lang w:val="ro-RO"/>
        </w:rPr>
        <w:t>Se completează cu articolul 20</w:t>
      </w:r>
      <w:r w:rsidRPr="005C727C">
        <w:rPr>
          <w:rFonts w:ascii="Times New Roman" w:hAnsi="Times New Roman" w:cs="Times New Roman"/>
          <w:sz w:val="28"/>
          <w:szCs w:val="28"/>
          <w:vertAlign w:val="superscript"/>
          <w:lang w:val="ro-RO"/>
        </w:rPr>
        <w:t xml:space="preserve">1 </w:t>
      </w:r>
      <w:r w:rsidRPr="005C727C">
        <w:rPr>
          <w:rFonts w:ascii="Times New Roman" w:hAnsi="Times New Roman" w:cs="Times New Roman"/>
          <w:sz w:val="28"/>
          <w:szCs w:val="28"/>
          <w:lang w:val="ro-RO"/>
        </w:rPr>
        <w:t>cu următorul cuprins:</w:t>
      </w:r>
    </w:p>
    <w:p w14:paraId="59B80CAB" w14:textId="77777777" w:rsidR="005E122C" w:rsidRPr="005C727C" w:rsidRDefault="005E122C" w:rsidP="005E122C">
      <w:pPr>
        <w:spacing w:after="0" w:line="276" w:lineRule="auto"/>
        <w:ind w:firstLine="567"/>
        <w:jc w:val="both"/>
        <w:rPr>
          <w:rFonts w:cs="Times New Roman"/>
          <w:szCs w:val="28"/>
          <w:lang w:val="ro-RO"/>
        </w:rPr>
      </w:pPr>
      <w:r w:rsidRPr="005C727C">
        <w:rPr>
          <w:rFonts w:cs="Times New Roman"/>
          <w:szCs w:val="28"/>
          <w:lang w:val="ro-RO"/>
        </w:rPr>
        <w:t>„Articolul 20</w:t>
      </w:r>
      <w:r w:rsidRPr="005C727C">
        <w:rPr>
          <w:rFonts w:cs="Times New Roman"/>
          <w:szCs w:val="28"/>
          <w:vertAlign w:val="superscript"/>
          <w:lang w:val="ro-RO"/>
        </w:rPr>
        <w:t>1</w:t>
      </w:r>
      <w:r w:rsidRPr="005C727C">
        <w:rPr>
          <w:rFonts w:cs="Times New Roman"/>
          <w:szCs w:val="28"/>
          <w:lang w:val="ro-RO"/>
        </w:rPr>
        <w:t>. Monitorizarea de stat a activității de evaluare a bunurilor imobile</w:t>
      </w:r>
    </w:p>
    <w:p w14:paraId="04CAF3C9" w14:textId="77777777" w:rsidR="005E122C" w:rsidRPr="005C727C" w:rsidRDefault="005E122C" w:rsidP="005E122C">
      <w:pPr>
        <w:pStyle w:val="ListParagraph"/>
        <w:tabs>
          <w:tab w:val="left" w:pos="993"/>
        </w:tabs>
        <w:spacing w:after="0" w:line="276" w:lineRule="auto"/>
        <w:ind w:left="0" w:firstLine="630"/>
        <w:jc w:val="both"/>
        <w:rPr>
          <w:rFonts w:ascii="Times New Roman" w:hAnsi="Times New Roman" w:cs="Times New Roman"/>
          <w:sz w:val="28"/>
          <w:szCs w:val="28"/>
          <w:lang w:val="ro-RO"/>
        </w:rPr>
      </w:pPr>
      <w:r w:rsidRPr="005C727C">
        <w:rPr>
          <w:rFonts w:ascii="Times New Roman" w:hAnsi="Times New Roman" w:cs="Times New Roman"/>
          <w:sz w:val="28"/>
          <w:szCs w:val="28"/>
          <w:lang w:val="ro-RO"/>
        </w:rPr>
        <w:t xml:space="preserve">(1) Monitorizarea de stat a activității de evaluare a bunurilor imobile este efectuată de autoritatea administrativă centrală, </w:t>
      </w:r>
      <w:bookmarkStart w:id="1" w:name="_Hlk161386968"/>
      <w:r w:rsidRPr="005C727C">
        <w:rPr>
          <w:rFonts w:ascii="Times New Roman" w:hAnsi="Times New Roman" w:cs="Times New Roman"/>
          <w:sz w:val="28"/>
          <w:szCs w:val="28"/>
          <w:lang w:val="ro-RO"/>
        </w:rPr>
        <w:t>care asigură realizarea politicii de stat în domeniul evaluării bunurilor imobile.</w:t>
      </w:r>
    </w:p>
    <w:bookmarkEnd w:id="1"/>
    <w:p w14:paraId="78F71C90" w14:textId="77777777" w:rsidR="005E122C" w:rsidRPr="005C727C" w:rsidRDefault="005E122C" w:rsidP="005E122C">
      <w:pPr>
        <w:pStyle w:val="ListParagraph"/>
        <w:tabs>
          <w:tab w:val="left" w:pos="851"/>
          <w:tab w:val="left" w:pos="993"/>
        </w:tabs>
        <w:spacing w:after="0" w:line="276" w:lineRule="auto"/>
        <w:ind w:left="0" w:firstLine="630"/>
        <w:jc w:val="both"/>
        <w:rPr>
          <w:rFonts w:ascii="Times New Roman" w:hAnsi="Times New Roman" w:cs="Times New Roman"/>
          <w:sz w:val="28"/>
          <w:szCs w:val="28"/>
          <w:lang w:val="ro-RO"/>
        </w:rPr>
      </w:pPr>
      <w:r w:rsidRPr="005C727C">
        <w:rPr>
          <w:rFonts w:ascii="Times New Roman" w:hAnsi="Times New Roman" w:cs="Times New Roman"/>
          <w:sz w:val="28"/>
          <w:szCs w:val="28"/>
          <w:lang w:val="ro-RO"/>
        </w:rPr>
        <w:t>(2) Evaluatorii bunurilor imobile care desfășoară activitatea de evaluare a bunurilor imobile prezintă trimestrial autorității administrative centrale în domeniul evaluării bunurilor imobile informația privind rapoartele de evaluare elaborate. Structura informaţiei şi modul de prezentare a acesteia se stabilesc de autoritatea administrativă centrală, care asigură realizarea politicii de stat în domeniul evaluării bunurilor imobile.”</w:t>
      </w:r>
    </w:p>
    <w:p w14:paraId="3B0FC982" w14:textId="77777777" w:rsidR="005E122C" w:rsidRDefault="005E122C" w:rsidP="005E122C">
      <w:pPr>
        <w:pStyle w:val="ListParagraph"/>
        <w:numPr>
          <w:ilvl w:val="0"/>
          <w:numId w:val="1"/>
        </w:numPr>
        <w:tabs>
          <w:tab w:val="left" w:pos="851"/>
          <w:tab w:val="left" w:pos="990"/>
        </w:tabs>
        <w:spacing w:after="0" w:line="276" w:lineRule="auto"/>
        <w:ind w:left="0" w:firstLine="540"/>
        <w:jc w:val="both"/>
        <w:rPr>
          <w:rFonts w:ascii="Times New Roman" w:hAnsi="Times New Roman" w:cs="Times New Roman"/>
          <w:sz w:val="28"/>
          <w:szCs w:val="28"/>
          <w:lang w:val="ro-RO"/>
        </w:rPr>
      </w:pPr>
      <w:r w:rsidRPr="005C727C">
        <w:rPr>
          <w:rFonts w:ascii="Times New Roman" w:hAnsi="Times New Roman" w:cs="Times New Roman"/>
          <w:sz w:val="28"/>
          <w:szCs w:val="28"/>
          <w:lang w:val="ro-RO"/>
        </w:rPr>
        <w:t>La articolul 21</w:t>
      </w:r>
      <w:r>
        <w:rPr>
          <w:rFonts w:ascii="Times New Roman" w:hAnsi="Times New Roman" w:cs="Times New Roman"/>
          <w:sz w:val="28"/>
          <w:szCs w:val="28"/>
          <w:lang w:val="ro-RO"/>
        </w:rPr>
        <w:t xml:space="preserve">, </w:t>
      </w:r>
      <w:r w:rsidRPr="00FD0729">
        <w:rPr>
          <w:rFonts w:ascii="Times New Roman" w:hAnsi="Times New Roman" w:cs="Times New Roman"/>
          <w:sz w:val="28"/>
          <w:szCs w:val="28"/>
          <w:lang w:val="ro-RO"/>
        </w:rPr>
        <w:t>alineatul (1)</w:t>
      </w:r>
      <w:r>
        <w:rPr>
          <w:rFonts w:ascii="Times New Roman" w:hAnsi="Times New Roman" w:cs="Times New Roman"/>
          <w:sz w:val="28"/>
          <w:szCs w:val="28"/>
          <w:lang w:val="ro-RO"/>
        </w:rPr>
        <w:t>:</w:t>
      </w:r>
    </w:p>
    <w:p w14:paraId="67B24A2E" w14:textId="77777777" w:rsidR="005E122C" w:rsidRPr="00FD0729" w:rsidRDefault="005E122C" w:rsidP="005E122C">
      <w:pPr>
        <w:pStyle w:val="ListParagraph"/>
        <w:numPr>
          <w:ilvl w:val="0"/>
          <w:numId w:val="10"/>
        </w:numPr>
        <w:tabs>
          <w:tab w:val="left" w:pos="851"/>
          <w:tab w:val="left" w:pos="990"/>
        </w:tabs>
        <w:spacing w:after="0" w:line="276" w:lineRule="auto"/>
        <w:ind w:left="0" w:firstLine="54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la </w:t>
      </w:r>
      <w:r w:rsidRPr="00FD0729">
        <w:rPr>
          <w:rFonts w:ascii="Times New Roman" w:hAnsi="Times New Roman" w:cs="Times New Roman"/>
          <w:sz w:val="28"/>
          <w:szCs w:val="28"/>
          <w:lang w:val="ro-RO"/>
        </w:rPr>
        <w:t xml:space="preserve">litera b) cuvintele </w:t>
      </w:r>
      <w:r>
        <w:rPr>
          <w:rFonts w:ascii="Times New Roman" w:hAnsi="Times New Roman" w:cs="Times New Roman"/>
          <w:sz w:val="28"/>
          <w:szCs w:val="28"/>
          <w:lang w:val="ro-RO"/>
        </w:rPr>
        <w:t>„</w:t>
      </w:r>
      <w:r w:rsidRPr="00FD0729">
        <w:rPr>
          <w:rFonts w:ascii="Times New Roman" w:hAnsi="Times New Roman" w:cs="Times New Roman"/>
          <w:sz w:val="28"/>
          <w:szCs w:val="28"/>
          <w:lang w:val="ro-RO"/>
        </w:rPr>
        <w:t xml:space="preserve">metodele de evaluare” se substituie cu cuvintele </w:t>
      </w:r>
      <w:r>
        <w:rPr>
          <w:rFonts w:ascii="Times New Roman" w:hAnsi="Times New Roman" w:cs="Times New Roman"/>
          <w:sz w:val="28"/>
          <w:szCs w:val="28"/>
          <w:lang w:val="ro-RO"/>
        </w:rPr>
        <w:t>„</w:t>
      </w:r>
      <w:r w:rsidRPr="00FD0729">
        <w:rPr>
          <w:rFonts w:ascii="Times New Roman" w:hAnsi="Times New Roman" w:cs="Times New Roman"/>
          <w:sz w:val="28"/>
          <w:szCs w:val="28"/>
          <w:lang w:val="ro-RO"/>
        </w:rPr>
        <w:t xml:space="preserve">abordările în evaluare” și </w:t>
      </w:r>
      <w:r>
        <w:rPr>
          <w:rFonts w:ascii="Times New Roman" w:hAnsi="Times New Roman" w:cs="Times New Roman"/>
          <w:sz w:val="28"/>
          <w:szCs w:val="28"/>
          <w:lang w:val="ro-RO"/>
        </w:rPr>
        <w:t>s</w:t>
      </w:r>
      <w:r w:rsidRPr="00FD0729">
        <w:rPr>
          <w:rFonts w:ascii="Times New Roman" w:hAnsi="Times New Roman" w:cs="Times New Roman"/>
          <w:sz w:val="28"/>
          <w:szCs w:val="28"/>
          <w:lang w:val="ro-RO"/>
        </w:rPr>
        <w:t>e exclu</w:t>
      </w:r>
      <w:r>
        <w:rPr>
          <w:rFonts w:ascii="Times New Roman" w:hAnsi="Times New Roman" w:cs="Times New Roman"/>
          <w:sz w:val="28"/>
          <w:szCs w:val="28"/>
          <w:lang w:val="ro-RO"/>
        </w:rPr>
        <w:t>de</w:t>
      </w:r>
      <w:r w:rsidRPr="00FD0729">
        <w:rPr>
          <w:rFonts w:ascii="Times New Roman" w:hAnsi="Times New Roman" w:cs="Times New Roman"/>
          <w:sz w:val="28"/>
          <w:szCs w:val="28"/>
          <w:lang w:val="ro-RO"/>
        </w:rPr>
        <w:t xml:space="preserve"> cuvântul „naţionale”;</w:t>
      </w:r>
    </w:p>
    <w:p w14:paraId="3DD4AB44" w14:textId="77777777" w:rsidR="005E122C" w:rsidRPr="00FD0729" w:rsidRDefault="005E122C" w:rsidP="005E122C">
      <w:pPr>
        <w:pStyle w:val="ListParagraph"/>
        <w:numPr>
          <w:ilvl w:val="0"/>
          <w:numId w:val="10"/>
        </w:numPr>
        <w:tabs>
          <w:tab w:val="left" w:pos="567"/>
          <w:tab w:val="left" w:pos="851"/>
        </w:tabs>
        <w:spacing w:after="0" w:line="276" w:lineRule="auto"/>
        <w:ind w:left="0" w:firstLine="540"/>
        <w:jc w:val="both"/>
        <w:rPr>
          <w:rFonts w:ascii="Times New Roman" w:hAnsi="Times New Roman" w:cs="Times New Roman"/>
          <w:sz w:val="28"/>
          <w:szCs w:val="28"/>
          <w:lang w:val="ro-RO"/>
        </w:rPr>
      </w:pPr>
      <w:r w:rsidRPr="00FD0729">
        <w:rPr>
          <w:rFonts w:ascii="Times New Roman" w:hAnsi="Times New Roman" w:cs="Times New Roman"/>
          <w:sz w:val="28"/>
          <w:szCs w:val="28"/>
          <w:lang w:val="ro-RO"/>
        </w:rPr>
        <w:t>la litera i) se exclude cuvântul „evaluatorului”; cuvintele „de calificare” se substituie cu cuvântul „evaluatorului”;</w:t>
      </w:r>
    </w:p>
    <w:p w14:paraId="22BB2067" w14:textId="77777777" w:rsidR="005E122C" w:rsidRPr="00FD0729" w:rsidRDefault="005E122C" w:rsidP="005E122C">
      <w:pPr>
        <w:pStyle w:val="ListParagraph"/>
        <w:numPr>
          <w:ilvl w:val="0"/>
          <w:numId w:val="10"/>
        </w:numPr>
        <w:tabs>
          <w:tab w:val="left" w:pos="567"/>
          <w:tab w:val="left" w:pos="851"/>
        </w:tabs>
        <w:spacing w:after="0" w:line="276" w:lineRule="auto"/>
        <w:ind w:left="0" w:firstLine="540"/>
        <w:jc w:val="both"/>
        <w:rPr>
          <w:rFonts w:ascii="Times New Roman" w:hAnsi="Times New Roman" w:cs="Times New Roman"/>
          <w:sz w:val="28"/>
          <w:szCs w:val="28"/>
          <w:lang w:val="ro-RO"/>
        </w:rPr>
      </w:pPr>
      <w:r w:rsidRPr="00FD0729">
        <w:rPr>
          <w:rFonts w:ascii="Times New Roman" w:hAnsi="Times New Roman" w:cs="Times New Roman"/>
          <w:sz w:val="28"/>
          <w:szCs w:val="28"/>
          <w:lang w:val="ro-RO"/>
        </w:rPr>
        <w:t xml:space="preserve">la litera g) cuvintele „asociațiilor obștești” se substituie cu cuvintele </w:t>
      </w:r>
      <w:r w:rsidRPr="00FD0729">
        <w:rPr>
          <w:rFonts w:ascii="Times New Roman" w:hAnsi="Times New Roman" w:cs="Times New Roman"/>
          <w:sz w:val="28"/>
          <w:szCs w:val="28"/>
          <w:lang w:val="en-US"/>
        </w:rPr>
        <w:t>„</w:t>
      </w:r>
      <w:r w:rsidRPr="00FD0729">
        <w:rPr>
          <w:rFonts w:ascii="Times New Roman" w:hAnsi="Times New Roman" w:cs="Times New Roman"/>
          <w:sz w:val="28"/>
          <w:szCs w:val="28"/>
          <w:lang w:val="ro-RO"/>
        </w:rPr>
        <w:t>organizațiilor necomerciale”.</w:t>
      </w:r>
    </w:p>
    <w:p w14:paraId="7FD6DAF1" w14:textId="77777777" w:rsidR="005E122C" w:rsidRPr="005C727C" w:rsidRDefault="005E122C" w:rsidP="005E122C">
      <w:pPr>
        <w:pStyle w:val="ListParagraph"/>
        <w:numPr>
          <w:ilvl w:val="0"/>
          <w:numId w:val="1"/>
        </w:numPr>
        <w:tabs>
          <w:tab w:val="left" w:pos="851"/>
          <w:tab w:val="left" w:pos="990"/>
        </w:tabs>
        <w:spacing w:after="0" w:line="276" w:lineRule="auto"/>
        <w:ind w:left="0" w:firstLine="540"/>
        <w:jc w:val="both"/>
        <w:rPr>
          <w:rFonts w:ascii="Times New Roman" w:hAnsi="Times New Roman" w:cs="Times New Roman"/>
          <w:sz w:val="28"/>
          <w:szCs w:val="28"/>
          <w:lang w:val="ro-RO"/>
        </w:rPr>
      </w:pPr>
      <w:r>
        <w:rPr>
          <w:rFonts w:ascii="Times New Roman" w:hAnsi="Times New Roman" w:cs="Times New Roman"/>
          <w:sz w:val="28"/>
          <w:szCs w:val="28"/>
          <w:lang w:val="ro-RO"/>
        </w:rPr>
        <w:t>La a</w:t>
      </w:r>
      <w:r w:rsidRPr="005C727C">
        <w:rPr>
          <w:rFonts w:ascii="Times New Roman" w:hAnsi="Times New Roman" w:cs="Times New Roman"/>
          <w:sz w:val="28"/>
          <w:szCs w:val="28"/>
          <w:lang w:val="ro-RO"/>
        </w:rPr>
        <w:t>rticolul 22:</w:t>
      </w:r>
    </w:p>
    <w:p w14:paraId="709A5359" w14:textId="77777777" w:rsidR="005E122C" w:rsidRPr="005C727C" w:rsidRDefault="005E122C" w:rsidP="005E122C">
      <w:pPr>
        <w:pStyle w:val="ListParagraph"/>
        <w:numPr>
          <w:ilvl w:val="0"/>
          <w:numId w:val="11"/>
        </w:numPr>
        <w:tabs>
          <w:tab w:val="left" w:pos="851"/>
          <w:tab w:val="left" w:pos="990"/>
        </w:tabs>
        <w:spacing w:after="0" w:line="276"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la </w:t>
      </w:r>
      <w:r w:rsidRPr="005C727C">
        <w:rPr>
          <w:rFonts w:ascii="Times New Roman" w:hAnsi="Times New Roman" w:cs="Times New Roman"/>
          <w:sz w:val="28"/>
          <w:szCs w:val="28"/>
          <w:lang w:val="ro-RO"/>
        </w:rPr>
        <w:t xml:space="preserve">litera a) </w:t>
      </w:r>
      <w:r>
        <w:rPr>
          <w:rFonts w:ascii="Times New Roman" w:hAnsi="Times New Roman" w:cs="Times New Roman"/>
          <w:sz w:val="28"/>
          <w:szCs w:val="28"/>
          <w:lang w:val="ro-RO"/>
        </w:rPr>
        <w:t>se</w:t>
      </w:r>
      <w:r w:rsidRPr="005C727C">
        <w:rPr>
          <w:rFonts w:ascii="Times New Roman" w:hAnsi="Times New Roman" w:cs="Times New Roman"/>
          <w:sz w:val="28"/>
          <w:szCs w:val="28"/>
          <w:lang w:val="ro-RO"/>
        </w:rPr>
        <w:t xml:space="preserve"> excl</w:t>
      </w:r>
      <w:r>
        <w:rPr>
          <w:rFonts w:ascii="Times New Roman" w:hAnsi="Times New Roman" w:cs="Times New Roman"/>
          <w:sz w:val="28"/>
          <w:szCs w:val="28"/>
          <w:lang w:val="ro-RO"/>
        </w:rPr>
        <w:t>ude</w:t>
      </w:r>
      <w:r w:rsidRPr="005C727C">
        <w:rPr>
          <w:rFonts w:ascii="Times New Roman" w:hAnsi="Times New Roman" w:cs="Times New Roman"/>
          <w:sz w:val="28"/>
          <w:szCs w:val="28"/>
          <w:lang w:val="ro-RO"/>
        </w:rPr>
        <w:t xml:space="preserve"> cuvântul „naţionale”;</w:t>
      </w:r>
    </w:p>
    <w:p w14:paraId="6B7C6AA6" w14:textId="77777777" w:rsidR="005E122C" w:rsidRPr="005C727C" w:rsidRDefault="005E122C" w:rsidP="005E122C">
      <w:pPr>
        <w:pStyle w:val="ListParagraph"/>
        <w:numPr>
          <w:ilvl w:val="0"/>
          <w:numId w:val="11"/>
        </w:numPr>
        <w:tabs>
          <w:tab w:val="left" w:pos="851"/>
          <w:tab w:val="left" w:pos="990"/>
        </w:tabs>
        <w:spacing w:after="0" w:line="276" w:lineRule="auto"/>
        <w:jc w:val="both"/>
        <w:rPr>
          <w:rFonts w:ascii="Times New Roman" w:hAnsi="Times New Roman" w:cs="Times New Roman"/>
          <w:sz w:val="28"/>
          <w:szCs w:val="28"/>
          <w:lang w:val="ro-RO"/>
        </w:rPr>
      </w:pPr>
      <w:r w:rsidRPr="005C727C">
        <w:rPr>
          <w:rFonts w:ascii="Times New Roman" w:hAnsi="Times New Roman" w:cs="Times New Roman"/>
          <w:sz w:val="28"/>
          <w:szCs w:val="28"/>
          <w:lang w:val="ro-RO"/>
        </w:rPr>
        <w:t xml:space="preserve">se completează cu litera e) cu următorul cuprins: </w:t>
      </w:r>
    </w:p>
    <w:p w14:paraId="1F14631C" w14:textId="77777777" w:rsidR="005E122C" w:rsidRPr="005C727C" w:rsidRDefault="005E122C" w:rsidP="005E122C">
      <w:pPr>
        <w:tabs>
          <w:tab w:val="left" w:pos="709"/>
        </w:tabs>
        <w:spacing w:after="0" w:line="276" w:lineRule="auto"/>
        <w:ind w:firstLine="630"/>
        <w:jc w:val="both"/>
        <w:rPr>
          <w:rFonts w:cs="Times New Roman"/>
          <w:szCs w:val="28"/>
          <w:lang w:val="ro-RO"/>
        </w:rPr>
      </w:pPr>
      <w:r w:rsidRPr="005C727C">
        <w:rPr>
          <w:rFonts w:cs="Times New Roman"/>
          <w:szCs w:val="28"/>
          <w:lang w:val="ro-RO"/>
        </w:rPr>
        <w:t>„e) să prezinte trimestrial autorității administrative centrale, care asigură realizarea politicii de stat în domeniul evaluării bunurilor imobile, informația privind rapoartele de evaluare elaborate.”</w:t>
      </w:r>
    </w:p>
    <w:p w14:paraId="6C2AE5F0" w14:textId="77777777" w:rsidR="005E122C" w:rsidRPr="005C727C" w:rsidRDefault="005E122C" w:rsidP="005E122C">
      <w:pPr>
        <w:pStyle w:val="ListParagraph"/>
        <w:numPr>
          <w:ilvl w:val="0"/>
          <w:numId w:val="1"/>
        </w:numPr>
        <w:tabs>
          <w:tab w:val="left" w:pos="851"/>
          <w:tab w:val="left" w:pos="990"/>
        </w:tabs>
        <w:spacing w:after="0" w:line="276" w:lineRule="auto"/>
        <w:ind w:left="0" w:firstLine="540"/>
        <w:jc w:val="both"/>
        <w:rPr>
          <w:rFonts w:ascii="Times New Roman" w:hAnsi="Times New Roman" w:cs="Times New Roman"/>
          <w:sz w:val="28"/>
          <w:szCs w:val="28"/>
          <w:lang w:val="ro-RO"/>
        </w:rPr>
      </w:pPr>
      <w:r w:rsidRPr="005C727C">
        <w:rPr>
          <w:rFonts w:ascii="Times New Roman" w:hAnsi="Times New Roman" w:cs="Times New Roman"/>
          <w:sz w:val="28"/>
          <w:szCs w:val="28"/>
          <w:lang w:val="ro-RO"/>
        </w:rPr>
        <w:t xml:space="preserve">La articolul 26, alineatul (2) după cuvintele </w:t>
      </w:r>
      <w:r>
        <w:rPr>
          <w:rFonts w:ascii="Times New Roman" w:hAnsi="Times New Roman" w:cs="Times New Roman"/>
          <w:sz w:val="28"/>
          <w:szCs w:val="28"/>
          <w:lang w:val="ro-RO"/>
        </w:rPr>
        <w:t>„</w:t>
      </w:r>
      <w:r w:rsidRPr="005C727C">
        <w:rPr>
          <w:rFonts w:ascii="Times New Roman" w:hAnsi="Times New Roman" w:cs="Times New Roman"/>
          <w:sz w:val="28"/>
          <w:szCs w:val="28"/>
          <w:lang w:val="ro-RO"/>
        </w:rPr>
        <w:t xml:space="preserve">Rezultatele evaluării” se completează cu cuvântul </w:t>
      </w:r>
      <w:r>
        <w:rPr>
          <w:rFonts w:ascii="Times New Roman" w:hAnsi="Times New Roman" w:cs="Times New Roman"/>
          <w:sz w:val="28"/>
          <w:szCs w:val="28"/>
          <w:lang w:val="ro-RO"/>
        </w:rPr>
        <w:t>„</w:t>
      </w:r>
      <w:r w:rsidRPr="005C727C">
        <w:rPr>
          <w:rFonts w:ascii="Times New Roman" w:hAnsi="Times New Roman" w:cs="Times New Roman"/>
          <w:sz w:val="28"/>
          <w:szCs w:val="28"/>
          <w:lang w:val="ro-RO"/>
        </w:rPr>
        <w:t>și reevaluării”.</w:t>
      </w:r>
    </w:p>
    <w:p w14:paraId="44C40DF1" w14:textId="77777777" w:rsidR="005E122C" w:rsidRPr="005C727C" w:rsidRDefault="005E122C" w:rsidP="005E122C">
      <w:pPr>
        <w:pStyle w:val="ListParagraph"/>
        <w:numPr>
          <w:ilvl w:val="0"/>
          <w:numId w:val="1"/>
        </w:numPr>
        <w:tabs>
          <w:tab w:val="left" w:pos="851"/>
          <w:tab w:val="left" w:pos="990"/>
        </w:tabs>
        <w:spacing w:after="0" w:line="276" w:lineRule="auto"/>
        <w:ind w:left="0" w:firstLine="540"/>
        <w:jc w:val="both"/>
        <w:rPr>
          <w:rFonts w:ascii="Times New Roman" w:hAnsi="Times New Roman" w:cs="Times New Roman"/>
          <w:sz w:val="28"/>
          <w:szCs w:val="28"/>
          <w:lang w:val="ro-RO"/>
        </w:rPr>
      </w:pPr>
      <w:r w:rsidRPr="005C727C">
        <w:rPr>
          <w:rFonts w:ascii="Times New Roman" w:hAnsi="Times New Roman" w:cs="Times New Roman"/>
          <w:sz w:val="28"/>
          <w:szCs w:val="28"/>
          <w:lang w:val="ro-RO"/>
        </w:rPr>
        <w:lastRenderedPageBreak/>
        <w:t xml:space="preserve"> La articolul 27:</w:t>
      </w:r>
    </w:p>
    <w:p w14:paraId="3057A3CE" w14:textId="77777777" w:rsidR="005E122C" w:rsidRPr="005C727C" w:rsidRDefault="005E122C" w:rsidP="005E122C">
      <w:pPr>
        <w:pStyle w:val="ListParagraph"/>
        <w:numPr>
          <w:ilvl w:val="0"/>
          <w:numId w:val="12"/>
        </w:numPr>
        <w:tabs>
          <w:tab w:val="left" w:pos="851"/>
          <w:tab w:val="left" w:pos="990"/>
        </w:tabs>
        <w:spacing w:after="0" w:line="276" w:lineRule="auto"/>
        <w:jc w:val="both"/>
        <w:rPr>
          <w:rFonts w:ascii="Times New Roman" w:hAnsi="Times New Roman" w:cs="Times New Roman"/>
          <w:sz w:val="28"/>
          <w:szCs w:val="28"/>
          <w:lang w:val="ro-RO"/>
        </w:rPr>
      </w:pPr>
      <w:r w:rsidRPr="005C727C">
        <w:rPr>
          <w:rFonts w:ascii="Times New Roman" w:hAnsi="Times New Roman" w:cs="Times New Roman"/>
          <w:sz w:val="28"/>
          <w:szCs w:val="28"/>
          <w:lang w:val="ro-RO"/>
        </w:rPr>
        <w:t xml:space="preserve">alineatul (2) se </w:t>
      </w:r>
      <w:r>
        <w:rPr>
          <w:rFonts w:ascii="Times New Roman" w:hAnsi="Times New Roman" w:cs="Times New Roman"/>
          <w:sz w:val="28"/>
          <w:szCs w:val="28"/>
          <w:lang w:val="ro-RO"/>
        </w:rPr>
        <w:t>expune în redacție nouă</w:t>
      </w:r>
      <w:r w:rsidRPr="005C727C">
        <w:rPr>
          <w:rFonts w:ascii="Times New Roman" w:hAnsi="Times New Roman" w:cs="Times New Roman"/>
          <w:sz w:val="28"/>
          <w:szCs w:val="28"/>
          <w:lang w:val="ro-RO"/>
        </w:rPr>
        <w:t xml:space="preserve">: </w:t>
      </w:r>
    </w:p>
    <w:p w14:paraId="2D33D3BA" w14:textId="77777777" w:rsidR="005E122C" w:rsidRPr="005C727C" w:rsidRDefault="005E122C" w:rsidP="005E122C">
      <w:pPr>
        <w:pStyle w:val="ListParagraph"/>
        <w:tabs>
          <w:tab w:val="left" w:pos="851"/>
          <w:tab w:val="left" w:pos="990"/>
        </w:tabs>
        <w:spacing w:after="0" w:line="276" w:lineRule="auto"/>
        <w:ind w:left="0" w:firstLine="63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„(2) </w:t>
      </w:r>
      <w:r w:rsidRPr="005C727C">
        <w:rPr>
          <w:rFonts w:ascii="Times New Roman" w:hAnsi="Times New Roman" w:cs="Times New Roman"/>
          <w:sz w:val="28"/>
          <w:szCs w:val="28"/>
          <w:lang w:val="ro-RO"/>
        </w:rPr>
        <w:t>Evaluarea sau reevaluarea masivă a bunurilor imobile tip se execută în modul stabilit de Guvern, în baza modelelor de evaluare aprobate de autoritatea administrativă centrală, care asigură realizarea politicii de stat în domeniul evaluării bunurilor imobile. Evaluarea individuală a obiectelor specifice se execută în conformitate cu abordările în evaluare menţionate la art.6 alin.(1), în baza unei metodologii aprobate de autoritatea administrativă centrală, care asigură realizarea politicii de stat în domeniul evaluării bunurilor imobile.”;</w:t>
      </w:r>
    </w:p>
    <w:p w14:paraId="384E61C2" w14:textId="77777777" w:rsidR="005E122C" w:rsidRPr="005C727C" w:rsidRDefault="005E122C" w:rsidP="005E122C">
      <w:pPr>
        <w:pStyle w:val="ListParagraph"/>
        <w:numPr>
          <w:ilvl w:val="0"/>
          <w:numId w:val="12"/>
        </w:numPr>
        <w:tabs>
          <w:tab w:val="left" w:pos="851"/>
          <w:tab w:val="left" w:pos="990"/>
        </w:tabs>
        <w:spacing w:after="0" w:line="276" w:lineRule="auto"/>
        <w:jc w:val="both"/>
        <w:rPr>
          <w:rFonts w:ascii="Times New Roman" w:hAnsi="Times New Roman" w:cs="Times New Roman"/>
          <w:sz w:val="28"/>
          <w:szCs w:val="28"/>
        </w:rPr>
      </w:pPr>
      <w:r>
        <w:rPr>
          <w:rFonts w:ascii="Times New Roman" w:hAnsi="Times New Roman" w:cs="Times New Roman"/>
          <w:sz w:val="28"/>
          <w:szCs w:val="28"/>
          <w:lang w:val="ro-RO"/>
        </w:rPr>
        <w:t xml:space="preserve">la </w:t>
      </w:r>
      <w:r w:rsidRPr="005C727C">
        <w:rPr>
          <w:rFonts w:ascii="Times New Roman" w:hAnsi="Times New Roman" w:cs="Times New Roman"/>
          <w:sz w:val="28"/>
          <w:szCs w:val="28"/>
          <w:lang w:val="ro-RO"/>
        </w:rPr>
        <w:t>alineatul (3) se exclud cuvintele ,,</w:t>
      </w:r>
      <w:r w:rsidRPr="005C727C">
        <w:rPr>
          <w:rFonts w:ascii="Times New Roman" w:hAnsi="Times New Roman" w:cs="Times New Roman"/>
          <w:sz w:val="28"/>
          <w:szCs w:val="28"/>
        </w:rPr>
        <w:t>masive a”;</w:t>
      </w:r>
    </w:p>
    <w:p w14:paraId="32092B7D" w14:textId="77777777" w:rsidR="005E122C" w:rsidRPr="00FD0729" w:rsidRDefault="005E122C" w:rsidP="005E122C">
      <w:pPr>
        <w:pStyle w:val="ListParagraph"/>
        <w:numPr>
          <w:ilvl w:val="0"/>
          <w:numId w:val="12"/>
        </w:numPr>
        <w:tabs>
          <w:tab w:val="left" w:pos="993"/>
        </w:tabs>
        <w:spacing w:after="0" w:line="240" w:lineRule="auto"/>
        <w:ind w:left="0" w:firstLine="63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la </w:t>
      </w:r>
      <w:r w:rsidRPr="00FD0729">
        <w:rPr>
          <w:rFonts w:ascii="Times New Roman" w:hAnsi="Times New Roman" w:cs="Times New Roman"/>
          <w:sz w:val="28"/>
          <w:szCs w:val="28"/>
          <w:lang w:val="ro-RO"/>
        </w:rPr>
        <w:t>alineatul (3) litera b) se completează la începutul enunţului cu cuvintele „colectarea datelor de piaţă şi”;</w:t>
      </w:r>
    </w:p>
    <w:p w14:paraId="24D63659" w14:textId="77777777" w:rsidR="005E122C" w:rsidRPr="00FD0729" w:rsidRDefault="005E122C" w:rsidP="005E122C">
      <w:pPr>
        <w:pStyle w:val="ListParagraph"/>
        <w:numPr>
          <w:ilvl w:val="0"/>
          <w:numId w:val="12"/>
        </w:numPr>
        <w:tabs>
          <w:tab w:val="left" w:pos="993"/>
        </w:tabs>
        <w:spacing w:after="0" w:line="240" w:lineRule="auto"/>
        <w:ind w:left="0" w:firstLine="63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la alineatul (3) </w:t>
      </w:r>
      <w:r w:rsidRPr="00FD0729">
        <w:rPr>
          <w:rFonts w:ascii="Times New Roman" w:hAnsi="Times New Roman" w:cs="Times New Roman"/>
          <w:sz w:val="28"/>
          <w:szCs w:val="28"/>
          <w:lang w:val="ro-RO"/>
        </w:rPr>
        <w:t>litera c) se abrogă;</w:t>
      </w:r>
    </w:p>
    <w:p w14:paraId="48EFC94D" w14:textId="77777777" w:rsidR="005E122C" w:rsidRPr="00FD0729" w:rsidRDefault="005E122C" w:rsidP="005E122C">
      <w:pPr>
        <w:pStyle w:val="ListParagraph"/>
        <w:numPr>
          <w:ilvl w:val="0"/>
          <w:numId w:val="12"/>
        </w:numPr>
        <w:tabs>
          <w:tab w:val="left" w:pos="993"/>
        </w:tabs>
        <w:spacing w:after="0" w:line="240" w:lineRule="auto"/>
        <w:ind w:left="0" w:firstLine="63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la alineatul (3) </w:t>
      </w:r>
      <w:r w:rsidRPr="00FD0729">
        <w:rPr>
          <w:rFonts w:ascii="Times New Roman" w:hAnsi="Times New Roman" w:cs="Times New Roman"/>
          <w:sz w:val="28"/>
          <w:szCs w:val="28"/>
          <w:lang w:val="ro-RO"/>
        </w:rPr>
        <w:t>litera e) se exclud</w:t>
      </w:r>
      <w:r>
        <w:rPr>
          <w:rFonts w:ascii="Times New Roman" w:hAnsi="Times New Roman" w:cs="Times New Roman"/>
          <w:sz w:val="28"/>
          <w:szCs w:val="28"/>
          <w:lang w:val="ro-RO"/>
        </w:rPr>
        <w:t xml:space="preserve"> cuvintele </w:t>
      </w:r>
      <w:r w:rsidRPr="00FD0729">
        <w:rPr>
          <w:rFonts w:ascii="Times New Roman" w:hAnsi="Times New Roman" w:cs="Times New Roman"/>
          <w:sz w:val="28"/>
          <w:szCs w:val="28"/>
          <w:lang w:val="ro-RO"/>
        </w:rPr>
        <w:t>„în interiorul cărora obiectele similare au valoare egală”;</w:t>
      </w:r>
    </w:p>
    <w:p w14:paraId="320A6810" w14:textId="77777777" w:rsidR="005E122C" w:rsidRPr="004F79E4" w:rsidRDefault="005E122C" w:rsidP="005E122C">
      <w:pPr>
        <w:pStyle w:val="ListParagraph"/>
        <w:numPr>
          <w:ilvl w:val="0"/>
          <w:numId w:val="12"/>
        </w:numPr>
        <w:tabs>
          <w:tab w:val="left" w:pos="990"/>
        </w:tabs>
        <w:spacing w:after="0" w:line="240" w:lineRule="auto"/>
        <w:ind w:left="0" w:firstLine="63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la alineatul (3) </w:t>
      </w:r>
      <w:r w:rsidRPr="004F79E4">
        <w:rPr>
          <w:rFonts w:ascii="Times New Roman" w:hAnsi="Times New Roman" w:cs="Times New Roman"/>
          <w:sz w:val="28"/>
          <w:szCs w:val="28"/>
          <w:lang w:val="ro-RO"/>
        </w:rPr>
        <w:t>litera g) cuvântul „Registrul” se substituie cu cuvintele „capitolul-supliment al Registrului”</w:t>
      </w:r>
      <w:r>
        <w:rPr>
          <w:rFonts w:ascii="Times New Roman" w:hAnsi="Times New Roman" w:cs="Times New Roman"/>
          <w:sz w:val="28"/>
          <w:szCs w:val="28"/>
          <w:lang w:val="ro-RO"/>
        </w:rPr>
        <w:t>;</w:t>
      </w:r>
    </w:p>
    <w:p w14:paraId="54470687" w14:textId="77777777" w:rsidR="005E122C" w:rsidRPr="00FD0729" w:rsidRDefault="005E122C" w:rsidP="005E122C">
      <w:pPr>
        <w:pStyle w:val="ListParagraph"/>
        <w:numPr>
          <w:ilvl w:val="0"/>
          <w:numId w:val="12"/>
        </w:numPr>
        <w:tabs>
          <w:tab w:val="left" w:pos="990"/>
        </w:tabs>
        <w:spacing w:after="0" w:line="240" w:lineRule="auto"/>
        <w:ind w:left="0" w:firstLine="630"/>
        <w:jc w:val="both"/>
        <w:rPr>
          <w:rFonts w:ascii="Times New Roman" w:hAnsi="Times New Roman" w:cs="Times New Roman"/>
          <w:sz w:val="28"/>
          <w:szCs w:val="28"/>
          <w:lang w:val="ro-RO"/>
        </w:rPr>
      </w:pPr>
      <w:r w:rsidRPr="00FD0729">
        <w:rPr>
          <w:rFonts w:ascii="Times New Roman" w:hAnsi="Times New Roman" w:cs="Times New Roman"/>
          <w:sz w:val="28"/>
          <w:szCs w:val="28"/>
          <w:lang w:val="ro-RO"/>
        </w:rPr>
        <w:t>se completează cu alineatele (5) și (6) cu următorul cuprins:</w:t>
      </w:r>
    </w:p>
    <w:p w14:paraId="43D24548" w14:textId="77777777" w:rsidR="005E122C" w:rsidRPr="005C727C" w:rsidRDefault="005E122C" w:rsidP="005E122C">
      <w:pPr>
        <w:tabs>
          <w:tab w:val="left" w:pos="0"/>
        </w:tabs>
        <w:spacing w:after="0" w:line="276" w:lineRule="auto"/>
        <w:ind w:firstLine="630"/>
        <w:jc w:val="both"/>
        <w:rPr>
          <w:rFonts w:cs="Times New Roman"/>
          <w:szCs w:val="28"/>
          <w:lang w:val="ro-RO"/>
        </w:rPr>
      </w:pPr>
      <w:r>
        <w:rPr>
          <w:rFonts w:cs="Times New Roman"/>
          <w:szCs w:val="28"/>
          <w:lang w:val="ro-RO"/>
        </w:rPr>
        <w:t>„</w:t>
      </w:r>
      <w:r w:rsidRPr="005C727C">
        <w:rPr>
          <w:rFonts w:cs="Times New Roman"/>
          <w:szCs w:val="28"/>
          <w:lang w:val="ro-RO"/>
        </w:rPr>
        <w:t>(5) Datele de piaţă utilizate la elaborarea, calibrarea şi monitorizarea în timp a calităţii modelelor de evaluare se acumulează în sistemul informaţional automatizat „Registrul prețurilor”, creat și ținut de autoritatea administrativă centrală în domeniul cadastrului bunurilor imobile.</w:t>
      </w:r>
    </w:p>
    <w:p w14:paraId="74B8A5A2" w14:textId="77777777" w:rsidR="005E122C" w:rsidRPr="005C727C" w:rsidRDefault="005E122C" w:rsidP="005E122C">
      <w:pPr>
        <w:tabs>
          <w:tab w:val="left" w:pos="0"/>
        </w:tabs>
        <w:spacing w:after="0" w:line="276" w:lineRule="auto"/>
        <w:ind w:firstLine="630"/>
        <w:jc w:val="both"/>
        <w:rPr>
          <w:rFonts w:cs="Times New Roman"/>
          <w:szCs w:val="28"/>
          <w:lang w:val="ro-RO"/>
        </w:rPr>
      </w:pPr>
      <w:r w:rsidRPr="005C727C">
        <w:rPr>
          <w:rFonts w:cs="Times New Roman"/>
          <w:szCs w:val="28"/>
          <w:lang w:val="ro-RO"/>
        </w:rPr>
        <w:t>(6) Finanțarea lucrărilor aferente Sistemului Informațional „Registrul prețurilor” se efectuează din contul bugetului de stat și a altor surse legale.”.</w:t>
      </w:r>
    </w:p>
    <w:p w14:paraId="6AB726D1" w14:textId="77777777" w:rsidR="005E122C" w:rsidRPr="005C727C" w:rsidRDefault="005E122C" w:rsidP="005E122C">
      <w:pPr>
        <w:pStyle w:val="ListParagraph"/>
        <w:numPr>
          <w:ilvl w:val="0"/>
          <w:numId w:val="1"/>
        </w:numPr>
        <w:tabs>
          <w:tab w:val="left" w:pos="851"/>
          <w:tab w:val="left" w:pos="990"/>
        </w:tabs>
        <w:spacing w:after="0" w:line="276" w:lineRule="auto"/>
        <w:ind w:left="0" w:firstLine="540"/>
        <w:jc w:val="both"/>
        <w:rPr>
          <w:rFonts w:ascii="Times New Roman" w:hAnsi="Times New Roman" w:cs="Times New Roman"/>
          <w:sz w:val="28"/>
          <w:szCs w:val="28"/>
          <w:lang w:val="ro-RO"/>
        </w:rPr>
      </w:pPr>
      <w:r w:rsidRPr="005C727C">
        <w:rPr>
          <w:rFonts w:ascii="Times New Roman" w:hAnsi="Times New Roman" w:cs="Times New Roman"/>
          <w:sz w:val="28"/>
          <w:szCs w:val="28"/>
          <w:lang w:val="ro-RO"/>
        </w:rPr>
        <w:t xml:space="preserve">Articolul 28 </w:t>
      </w:r>
      <w:r>
        <w:rPr>
          <w:rFonts w:ascii="Times New Roman" w:hAnsi="Times New Roman" w:cs="Times New Roman"/>
          <w:sz w:val="28"/>
          <w:szCs w:val="28"/>
          <w:lang w:val="ro-RO"/>
        </w:rPr>
        <w:t>se expune în redacție nouă:</w:t>
      </w:r>
    </w:p>
    <w:p w14:paraId="0F592095" w14:textId="77777777" w:rsidR="005E122C" w:rsidRPr="005C727C" w:rsidRDefault="005E122C" w:rsidP="005E122C">
      <w:pPr>
        <w:tabs>
          <w:tab w:val="left" w:pos="0"/>
        </w:tabs>
        <w:spacing w:after="0" w:line="276" w:lineRule="auto"/>
        <w:ind w:firstLine="630"/>
        <w:jc w:val="both"/>
        <w:rPr>
          <w:rFonts w:cs="Times New Roman"/>
          <w:szCs w:val="28"/>
          <w:lang w:val="ro-RO"/>
        </w:rPr>
      </w:pPr>
      <w:bookmarkStart w:id="2" w:name="_Hlk158300826"/>
      <w:r>
        <w:rPr>
          <w:rFonts w:cs="Times New Roman"/>
          <w:szCs w:val="28"/>
          <w:lang w:val="ro-RO"/>
        </w:rPr>
        <w:t>„</w:t>
      </w:r>
      <w:r w:rsidRPr="005C727C">
        <w:rPr>
          <w:rFonts w:cs="Times New Roman"/>
          <w:szCs w:val="28"/>
          <w:lang w:val="ro-RO"/>
        </w:rPr>
        <w:t>Articolul 28. Examinarea contestărilor și soluționarea litigiilor privind evaluarea în scopul impozitării</w:t>
      </w:r>
    </w:p>
    <w:p w14:paraId="6943A2E2" w14:textId="77777777" w:rsidR="005E122C" w:rsidRPr="005C727C" w:rsidRDefault="005E122C" w:rsidP="005E122C">
      <w:pPr>
        <w:tabs>
          <w:tab w:val="left" w:pos="0"/>
        </w:tabs>
        <w:spacing w:after="0" w:line="276" w:lineRule="auto"/>
        <w:ind w:firstLine="630"/>
        <w:jc w:val="both"/>
        <w:rPr>
          <w:rFonts w:cs="Times New Roman"/>
          <w:szCs w:val="28"/>
          <w:lang w:val="ro-RO"/>
        </w:rPr>
      </w:pPr>
      <w:r w:rsidRPr="005C727C">
        <w:rPr>
          <w:rFonts w:cs="Times New Roman"/>
          <w:szCs w:val="28"/>
          <w:lang w:val="ro-RO"/>
        </w:rPr>
        <w:t>(1) Contestările privind evaluarea bunurilor imobile în scopul impozitării se examinează de către organele cadastrale și autoritatea administrativă centrală, care asigură realizarea politicii de stat în domeniul evaluării bunurilor imobile, în modul stabilit de Guvern.</w:t>
      </w:r>
    </w:p>
    <w:p w14:paraId="62CC9F20" w14:textId="77777777" w:rsidR="005E122C" w:rsidRPr="005C727C" w:rsidRDefault="005E122C" w:rsidP="005E122C">
      <w:pPr>
        <w:tabs>
          <w:tab w:val="left" w:pos="0"/>
        </w:tabs>
        <w:spacing w:after="0" w:line="276" w:lineRule="auto"/>
        <w:ind w:firstLine="630"/>
        <w:jc w:val="both"/>
        <w:rPr>
          <w:rFonts w:cs="Times New Roman"/>
          <w:szCs w:val="28"/>
          <w:lang w:val="ro-RO"/>
        </w:rPr>
      </w:pPr>
      <w:r w:rsidRPr="005C727C">
        <w:rPr>
          <w:rFonts w:cs="Times New Roman"/>
          <w:szCs w:val="28"/>
          <w:lang w:val="ro-RO"/>
        </w:rPr>
        <w:t>(2) Litigiile privind evaluarea bunurilor imobile în scopul impozitării se soluționează de către instanța de judecată.</w:t>
      </w:r>
      <w:bookmarkEnd w:id="2"/>
      <w:r w:rsidRPr="005C727C">
        <w:rPr>
          <w:rFonts w:cs="Times New Roman"/>
          <w:szCs w:val="28"/>
          <w:lang w:val="ro-RO"/>
        </w:rPr>
        <w:t xml:space="preserve">” </w:t>
      </w:r>
    </w:p>
    <w:p w14:paraId="5F018576" w14:textId="77777777" w:rsidR="005E122C" w:rsidRPr="005C727C" w:rsidRDefault="005E122C" w:rsidP="005E122C">
      <w:pPr>
        <w:spacing w:after="0" w:line="276" w:lineRule="auto"/>
        <w:jc w:val="both"/>
        <w:rPr>
          <w:rFonts w:cs="Times New Roman"/>
          <w:szCs w:val="28"/>
          <w:lang w:val="ro-RO"/>
        </w:rPr>
      </w:pPr>
    </w:p>
    <w:p w14:paraId="5869DCDA" w14:textId="77777777" w:rsidR="005E122C" w:rsidRPr="005C727C" w:rsidRDefault="005E122C" w:rsidP="005E122C">
      <w:pPr>
        <w:spacing w:after="0" w:line="276" w:lineRule="auto"/>
        <w:ind w:firstLine="630"/>
        <w:jc w:val="both"/>
        <w:rPr>
          <w:rFonts w:cs="Times New Roman"/>
          <w:szCs w:val="28"/>
          <w:lang w:val="ro-RO"/>
        </w:rPr>
      </w:pPr>
      <w:r w:rsidRPr="005C727C">
        <w:rPr>
          <w:rFonts w:cs="Times New Roman"/>
          <w:b/>
          <w:szCs w:val="28"/>
          <w:lang w:val="ro-RO"/>
        </w:rPr>
        <w:t>Art. II</w:t>
      </w:r>
      <w:r w:rsidRPr="005C727C">
        <w:rPr>
          <w:rFonts w:cs="Times New Roman"/>
          <w:szCs w:val="28"/>
          <w:lang w:val="ro-RO"/>
        </w:rPr>
        <w:t xml:space="preserve"> - Guvernul, în termen de 12 luni de la data publicării prezentei legi, va aduce actele sale normative în concordanță cu prezenta lege.</w:t>
      </w:r>
    </w:p>
    <w:p w14:paraId="3EF1547B" w14:textId="77777777" w:rsidR="005E122C" w:rsidRPr="00BB542D" w:rsidRDefault="005E122C" w:rsidP="005E122C">
      <w:pPr>
        <w:spacing w:after="0"/>
        <w:jc w:val="both"/>
        <w:rPr>
          <w:lang w:val="ro-RO"/>
        </w:rPr>
      </w:pPr>
      <w:bookmarkStart w:id="3" w:name="_GoBack"/>
      <w:bookmarkEnd w:id="3"/>
    </w:p>
    <w:sectPr w:rsidR="005E122C" w:rsidRPr="00BB542D" w:rsidSect="004C128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Serif">
    <w:altName w:val="Cambria"/>
    <w:charset w:val="CC"/>
    <w:family w:val="roman"/>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A5494"/>
    <w:multiLevelType w:val="hybridMultilevel"/>
    <w:tmpl w:val="D562C5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877F13"/>
    <w:multiLevelType w:val="hybridMultilevel"/>
    <w:tmpl w:val="7EEA54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C96A26"/>
    <w:multiLevelType w:val="hybridMultilevel"/>
    <w:tmpl w:val="A1D4B254"/>
    <w:lvl w:ilvl="0" w:tplc="9C001C94">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 w15:restartNumberingAfterBreak="0">
    <w:nsid w:val="1EF01A93"/>
    <w:multiLevelType w:val="hybridMultilevel"/>
    <w:tmpl w:val="2D965752"/>
    <w:lvl w:ilvl="0" w:tplc="703C4E92">
      <w:start w:val="1"/>
      <w:numFmt w:val="decimal"/>
      <w:lvlText w:val="%1."/>
      <w:lvlJc w:val="left"/>
      <w:pPr>
        <w:ind w:left="927" w:hanging="360"/>
      </w:pPr>
      <w:rPr>
        <w:rFonts w:hint="default"/>
        <w:b/>
        <w:bCs/>
      </w:rPr>
    </w:lvl>
    <w:lvl w:ilvl="1" w:tplc="08180019">
      <w:start w:val="1"/>
      <w:numFmt w:val="lowerLetter"/>
      <w:lvlText w:val="%2."/>
      <w:lvlJc w:val="left"/>
      <w:pPr>
        <w:ind w:left="1647" w:hanging="360"/>
      </w:pPr>
    </w:lvl>
    <w:lvl w:ilvl="2" w:tplc="0818001B" w:tentative="1">
      <w:start w:val="1"/>
      <w:numFmt w:val="lowerRoman"/>
      <w:lvlText w:val="%3."/>
      <w:lvlJc w:val="right"/>
      <w:pPr>
        <w:ind w:left="2367" w:hanging="180"/>
      </w:pPr>
    </w:lvl>
    <w:lvl w:ilvl="3" w:tplc="0818000F" w:tentative="1">
      <w:start w:val="1"/>
      <w:numFmt w:val="decimal"/>
      <w:lvlText w:val="%4."/>
      <w:lvlJc w:val="left"/>
      <w:pPr>
        <w:ind w:left="3087" w:hanging="360"/>
      </w:pPr>
    </w:lvl>
    <w:lvl w:ilvl="4" w:tplc="08180019" w:tentative="1">
      <w:start w:val="1"/>
      <w:numFmt w:val="lowerLetter"/>
      <w:lvlText w:val="%5."/>
      <w:lvlJc w:val="left"/>
      <w:pPr>
        <w:ind w:left="3807" w:hanging="360"/>
      </w:pPr>
    </w:lvl>
    <w:lvl w:ilvl="5" w:tplc="0818001B" w:tentative="1">
      <w:start w:val="1"/>
      <w:numFmt w:val="lowerRoman"/>
      <w:lvlText w:val="%6."/>
      <w:lvlJc w:val="right"/>
      <w:pPr>
        <w:ind w:left="4527" w:hanging="180"/>
      </w:pPr>
    </w:lvl>
    <w:lvl w:ilvl="6" w:tplc="0818000F" w:tentative="1">
      <w:start w:val="1"/>
      <w:numFmt w:val="decimal"/>
      <w:lvlText w:val="%7."/>
      <w:lvlJc w:val="left"/>
      <w:pPr>
        <w:ind w:left="5247" w:hanging="360"/>
      </w:pPr>
    </w:lvl>
    <w:lvl w:ilvl="7" w:tplc="08180019" w:tentative="1">
      <w:start w:val="1"/>
      <w:numFmt w:val="lowerLetter"/>
      <w:lvlText w:val="%8."/>
      <w:lvlJc w:val="left"/>
      <w:pPr>
        <w:ind w:left="5967" w:hanging="360"/>
      </w:pPr>
    </w:lvl>
    <w:lvl w:ilvl="8" w:tplc="0818001B" w:tentative="1">
      <w:start w:val="1"/>
      <w:numFmt w:val="lowerRoman"/>
      <w:lvlText w:val="%9."/>
      <w:lvlJc w:val="right"/>
      <w:pPr>
        <w:ind w:left="6687" w:hanging="180"/>
      </w:pPr>
    </w:lvl>
  </w:abstractNum>
  <w:abstractNum w:abstractNumId="4" w15:restartNumberingAfterBreak="0">
    <w:nsid w:val="210F032A"/>
    <w:multiLevelType w:val="hybridMultilevel"/>
    <w:tmpl w:val="22FEB5C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2C7F4E0F"/>
    <w:multiLevelType w:val="hybridMultilevel"/>
    <w:tmpl w:val="761809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6B52F0"/>
    <w:multiLevelType w:val="hybridMultilevel"/>
    <w:tmpl w:val="7ED0729A"/>
    <w:lvl w:ilvl="0" w:tplc="B9BE3A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37811AD7"/>
    <w:multiLevelType w:val="hybridMultilevel"/>
    <w:tmpl w:val="37424204"/>
    <w:lvl w:ilvl="0" w:tplc="04190011">
      <w:start w:val="1"/>
      <w:numFmt w:val="decimal"/>
      <w:lvlText w:val="%1)"/>
      <w:lvlJc w:val="left"/>
      <w:pPr>
        <w:ind w:left="1350" w:hanging="360"/>
      </w:p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8" w15:restartNumberingAfterBreak="0">
    <w:nsid w:val="47C2138E"/>
    <w:multiLevelType w:val="hybridMultilevel"/>
    <w:tmpl w:val="8D4ACA8A"/>
    <w:lvl w:ilvl="0" w:tplc="95E6FBAC">
      <w:start w:val="1"/>
      <w:numFmt w:val="decimal"/>
      <w:lvlText w:val="%1)"/>
      <w:lvlJc w:val="left"/>
      <w:pPr>
        <w:ind w:left="720" w:hanging="360"/>
      </w:pPr>
      <w:rPr>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7E43784"/>
    <w:multiLevelType w:val="hybridMultilevel"/>
    <w:tmpl w:val="F2D80C34"/>
    <w:lvl w:ilvl="0" w:tplc="F6EA09BC">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0" w15:restartNumberingAfterBreak="0">
    <w:nsid w:val="4AF72C79"/>
    <w:multiLevelType w:val="hybridMultilevel"/>
    <w:tmpl w:val="5108119C"/>
    <w:lvl w:ilvl="0" w:tplc="7A8022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61233A05"/>
    <w:multiLevelType w:val="hybridMultilevel"/>
    <w:tmpl w:val="87A0870A"/>
    <w:lvl w:ilvl="0" w:tplc="95CE66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7"/>
  </w:num>
  <w:num w:numId="3">
    <w:abstractNumId w:val="4"/>
  </w:num>
  <w:num w:numId="4">
    <w:abstractNumId w:val="8"/>
  </w:num>
  <w:num w:numId="5">
    <w:abstractNumId w:val="2"/>
  </w:num>
  <w:num w:numId="6">
    <w:abstractNumId w:val="1"/>
  </w:num>
  <w:num w:numId="7">
    <w:abstractNumId w:val="0"/>
  </w:num>
  <w:num w:numId="8">
    <w:abstractNumId w:val="5"/>
  </w:num>
  <w:num w:numId="9">
    <w:abstractNumId w:val="10"/>
  </w:num>
  <w:num w:numId="10">
    <w:abstractNumId w:val="11"/>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42D"/>
    <w:rsid w:val="000D7436"/>
    <w:rsid w:val="004C1287"/>
    <w:rsid w:val="005E122C"/>
    <w:rsid w:val="006C0B77"/>
    <w:rsid w:val="00801FF4"/>
    <w:rsid w:val="008242FF"/>
    <w:rsid w:val="00845FE7"/>
    <w:rsid w:val="00870751"/>
    <w:rsid w:val="00922C48"/>
    <w:rsid w:val="009B6E64"/>
    <w:rsid w:val="00B915B7"/>
    <w:rsid w:val="00BB542D"/>
    <w:rsid w:val="00DF43E6"/>
    <w:rsid w:val="00E343BB"/>
    <w:rsid w:val="00EA59DF"/>
    <w:rsid w:val="00EE4070"/>
    <w:rsid w:val="00F12C76"/>
    <w:rsid w:val="00F77D02"/>
    <w:rsid w:val="00FA3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7E2C0"/>
  <w15:chartTrackingRefBased/>
  <w15:docId w15:val="{D85B23D9-4760-4EBF-928C-132D62904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B7"/>
    <w:pPr>
      <w:spacing w:line="240" w:lineRule="auto"/>
    </w:pPr>
    <w:rPr>
      <w:rFonts w:ascii="Times New Roman" w:hAnsi="Times New Roman"/>
      <w:sz w:val="28"/>
      <w:lang w:val="ro-M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01FF4"/>
    <w:rPr>
      <w:sz w:val="16"/>
      <w:szCs w:val="16"/>
    </w:rPr>
  </w:style>
  <w:style w:type="paragraph" w:styleId="CommentText">
    <w:name w:val="annotation text"/>
    <w:basedOn w:val="Normal"/>
    <w:link w:val="CommentTextChar"/>
    <w:uiPriority w:val="99"/>
    <w:semiHidden/>
    <w:unhideWhenUsed/>
    <w:rsid w:val="00801FF4"/>
    <w:rPr>
      <w:sz w:val="20"/>
      <w:szCs w:val="20"/>
    </w:rPr>
  </w:style>
  <w:style w:type="character" w:customStyle="1" w:styleId="CommentTextChar">
    <w:name w:val="Comment Text Char"/>
    <w:basedOn w:val="DefaultParagraphFont"/>
    <w:link w:val="CommentText"/>
    <w:uiPriority w:val="99"/>
    <w:semiHidden/>
    <w:rsid w:val="00801FF4"/>
    <w:rPr>
      <w:rFonts w:ascii="Times New Roman" w:hAnsi="Times New Roman"/>
      <w:sz w:val="20"/>
      <w:szCs w:val="20"/>
      <w:lang w:val="ro-MD"/>
    </w:rPr>
  </w:style>
  <w:style w:type="paragraph" w:styleId="CommentSubject">
    <w:name w:val="annotation subject"/>
    <w:basedOn w:val="CommentText"/>
    <w:next w:val="CommentText"/>
    <w:link w:val="CommentSubjectChar"/>
    <w:uiPriority w:val="99"/>
    <w:semiHidden/>
    <w:unhideWhenUsed/>
    <w:rsid w:val="00801FF4"/>
    <w:rPr>
      <w:b/>
      <w:bCs/>
    </w:rPr>
  </w:style>
  <w:style w:type="character" w:customStyle="1" w:styleId="CommentSubjectChar">
    <w:name w:val="Comment Subject Char"/>
    <w:basedOn w:val="CommentTextChar"/>
    <w:link w:val="CommentSubject"/>
    <w:uiPriority w:val="99"/>
    <w:semiHidden/>
    <w:rsid w:val="00801FF4"/>
    <w:rPr>
      <w:rFonts w:ascii="Times New Roman" w:hAnsi="Times New Roman"/>
      <w:b/>
      <w:bCs/>
      <w:sz w:val="20"/>
      <w:szCs w:val="20"/>
      <w:lang w:val="ro-MD"/>
    </w:rPr>
  </w:style>
  <w:style w:type="paragraph" w:styleId="BalloonText">
    <w:name w:val="Balloon Text"/>
    <w:basedOn w:val="Normal"/>
    <w:link w:val="BalloonTextChar"/>
    <w:uiPriority w:val="99"/>
    <w:semiHidden/>
    <w:unhideWhenUsed/>
    <w:rsid w:val="00801FF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FF4"/>
    <w:rPr>
      <w:rFonts w:ascii="Segoe UI" w:hAnsi="Segoe UI" w:cs="Segoe UI"/>
      <w:sz w:val="18"/>
      <w:szCs w:val="18"/>
      <w:lang w:val="ro-MD"/>
    </w:rPr>
  </w:style>
  <w:style w:type="paragraph" w:styleId="ListParagraph">
    <w:name w:val="List Paragraph"/>
    <w:basedOn w:val="Normal"/>
    <w:uiPriority w:val="34"/>
    <w:qFormat/>
    <w:rsid w:val="005E122C"/>
    <w:pPr>
      <w:spacing w:line="259" w:lineRule="auto"/>
      <w:ind w:left="720"/>
      <w:contextualSpacing/>
    </w:pPr>
    <w:rPr>
      <w:rFonts w:asciiTheme="minorHAnsi" w:hAnsiTheme="minorHAnsi"/>
      <w:kern w:val="0"/>
      <w:sz w:val="22"/>
      <w14:ligatures w14:val="none"/>
    </w:rPr>
  </w:style>
  <w:style w:type="paragraph" w:styleId="Header">
    <w:name w:val="header"/>
    <w:basedOn w:val="Normal"/>
    <w:link w:val="HeaderChar"/>
    <w:uiPriority w:val="99"/>
    <w:unhideWhenUsed/>
    <w:rsid w:val="005E122C"/>
    <w:pPr>
      <w:tabs>
        <w:tab w:val="center" w:pos="4677"/>
        <w:tab w:val="right" w:pos="9355"/>
      </w:tabs>
      <w:spacing w:after="0"/>
    </w:pPr>
    <w:rPr>
      <w:rFonts w:asciiTheme="minorHAnsi" w:hAnsiTheme="minorHAnsi"/>
      <w:kern w:val="0"/>
      <w:sz w:val="22"/>
      <w14:ligatures w14:val="none"/>
    </w:rPr>
  </w:style>
  <w:style w:type="character" w:customStyle="1" w:styleId="HeaderChar">
    <w:name w:val="Header Char"/>
    <w:basedOn w:val="DefaultParagraphFont"/>
    <w:link w:val="Header"/>
    <w:uiPriority w:val="99"/>
    <w:rsid w:val="005E122C"/>
    <w:rPr>
      <w:kern w:val="0"/>
      <w:lang w:val="ro-M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1380</Words>
  <Characters>7870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Buzu</dc:creator>
  <cp:keywords/>
  <dc:description/>
  <cp:lastModifiedBy>Nicoleta Popa</cp:lastModifiedBy>
  <cp:revision>4</cp:revision>
  <dcterms:created xsi:type="dcterms:W3CDTF">2024-05-07T12:36:00Z</dcterms:created>
  <dcterms:modified xsi:type="dcterms:W3CDTF">2024-05-16T07:46:00Z</dcterms:modified>
</cp:coreProperties>
</file>