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92C93" w14:textId="77777777" w:rsidR="003F7644" w:rsidRPr="00DE4E5E" w:rsidRDefault="003F7644" w:rsidP="006018C7">
      <w:pPr>
        <w:ind w:hanging="2"/>
        <w:contextualSpacing/>
        <w:jc w:val="center"/>
        <w:rPr>
          <w:b/>
          <w:sz w:val="24"/>
          <w:szCs w:val="24"/>
        </w:rPr>
      </w:pPr>
      <w:r w:rsidRPr="00DE4E5E">
        <w:rPr>
          <w:b/>
          <w:sz w:val="24"/>
          <w:szCs w:val="24"/>
        </w:rPr>
        <w:t>Analiza Impactului de Reglementare</w:t>
      </w:r>
    </w:p>
    <w:p w14:paraId="4F8FDF0A" w14:textId="2B3B5FE4" w:rsidR="003F7644" w:rsidRDefault="003F7644" w:rsidP="00B535F5">
      <w:pPr>
        <w:tabs>
          <w:tab w:val="left" w:pos="1134"/>
        </w:tabs>
        <w:ind w:firstLine="709"/>
        <w:contextualSpacing/>
        <w:jc w:val="center"/>
        <w:rPr>
          <w:noProof/>
          <w:sz w:val="24"/>
          <w:szCs w:val="24"/>
        </w:rPr>
      </w:pPr>
      <w:r w:rsidRPr="00DE4E5E">
        <w:rPr>
          <w:b/>
          <w:sz w:val="24"/>
          <w:szCs w:val="24"/>
        </w:rPr>
        <w:t xml:space="preserve">efectuată pentru aprobarea proiectului de </w:t>
      </w:r>
      <w:r w:rsidR="00B535F5" w:rsidRPr="00DE4E5E">
        <w:rPr>
          <w:b/>
          <w:sz w:val="24"/>
          <w:szCs w:val="24"/>
        </w:rPr>
        <w:t xml:space="preserve">Hotărâre a Guvernului </w:t>
      </w:r>
    </w:p>
    <w:p w14:paraId="26CC656D" w14:textId="77777777" w:rsidR="00BA3810" w:rsidRPr="00BA3810" w:rsidRDefault="00BA3810" w:rsidP="00BA3810">
      <w:pPr>
        <w:ind w:firstLine="540"/>
        <w:jc w:val="center"/>
        <w:rPr>
          <w:b/>
          <w:bCs/>
          <w:color w:val="333333"/>
          <w:sz w:val="24"/>
          <w:szCs w:val="24"/>
          <w:lang w:eastAsia="ru-RU"/>
        </w:rPr>
      </w:pPr>
      <w:bookmarkStart w:id="0" w:name="_Hlk160535941"/>
      <w:r w:rsidRPr="00BA3810">
        <w:rPr>
          <w:b/>
          <w:bCs/>
          <w:color w:val="333333"/>
          <w:sz w:val="24"/>
          <w:szCs w:val="24"/>
          <w:lang w:eastAsia="ru-RU"/>
        </w:rPr>
        <w:t>pentru aprobarea actelor normative</w:t>
      </w:r>
    </w:p>
    <w:p w14:paraId="0A5BC70A" w14:textId="77777777" w:rsidR="00BA3810" w:rsidRPr="00BA3810" w:rsidRDefault="00BA3810" w:rsidP="00BA3810">
      <w:pPr>
        <w:ind w:firstLine="540"/>
        <w:jc w:val="center"/>
        <w:rPr>
          <w:b/>
          <w:bCs/>
          <w:color w:val="333333"/>
          <w:sz w:val="24"/>
          <w:szCs w:val="24"/>
          <w:lang w:eastAsia="ru-RU"/>
        </w:rPr>
      </w:pPr>
      <w:r w:rsidRPr="00BA3810">
        <w:rPr>
          <w:b/>
          <w:bCs/>
          <w:color w:val="333333"/>
          <w:sz w:val="24"/>
          <w:szCs w:val="24"/>
          <w:lang w:eastAsia="ru-RU"/>
        </w:rPr>
        <w:t>cu privire la constituirea licitarea și gestionarea</w:t>
      </w:r>
    </w:p>
    <w:p w14:paraId="7DEF8633" w14:textId="77777777" w:rsidR="00BA3810" w:rsidRPr="00BA3810" w:rsidRDefault="00BA3810" w:rsidP="00BA3810">
      <w:pPr>
        <w:ind w:firstLine="540"/>
        <w:jc w:val="center"/>
        <w:rPr>
          <w:b/>
          <w:bCs/>
          <w:color w:val="333333"/>
          <w:sz w:val="24"/>
          <w:szCs w:val="24"/>
          <w:highlight w:val="yellow"/>
          <w:lang w:eastAsia="ru-RU"/>
        </w:rPr>
      </w:pPr>
      <w:r w:rsidRPr="00BA3810">
        <w:rPr>
          <w:b/>
          <w:bCs/>
          <w:color w:val="333333"/>
          <w:sz w:val="24"/>
          <w:szCs w:val="24"/>
          <w:lang w:eastAsia="ru-RU"/>
        </w:rPr>
        <w:t>fondului cinegetic național</w:t>
      </w:r>
      <w:bookmarkEnd w:id="0"/>
    </w:p>
    <w:p w14:paraId="1AF5BAEE" w14:textId="77777777" w:rsidR="00BA3810" w:rsidRPr="00DE4E5E" w:rsidRDefault="00BA3810" w:rsidP="00B535F5">
      <w:pPr>
        <w:tabs>
          <w:tab w:val="left" w:pos="1134"/>
        </w:tabs>
        <w:ind w:firstLine="709"/>
        <w:contextualSpacing/>
        <w:jc w:val="center"/>
        <w:rPr>
          <w:b/>
          <w:sz w:val="24"/>
          <w:szCs w:val="24"/>
        </w:rPr>
      </w:pPr>
    </w:p>
    <w:p w14:paraId="49B5149A" w14:textId="77777777" w:rsidR="00F872DC" w:rsidRPr="00DE4E5E" w:rsidRDefault="00F872DC" w:rsidP="00B535F5">
      <w:pPr>
        <w:tabs>
          <w:tab w:val="left" w:pos="1134"/>
        </w:tabs>
        <w:ind w:firstLine="709"/>
        <w:contextualSpacing/>
        <w:jc w:val="center"/>
        <w:rPr>
          <w:sz w:val="24"/>
          <w:szCs w:val="24"/>
          <w:lang w:eastAsia="ru-RU"/>
        </w:rPr>
      </w:pP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01"/>
        <w:gridCol w:w="1478"/>
        <w:gridCol w:w="1480"/>
        <w:gridCol w:w="1775"/>
      </w:tblGrid>
      <w:tr w:rsidR="0070193E" w:rsidRPr="00DE4E5E" w14:paraId="2CA0112C" w14:textId="77777777" w:rsidTr="005014D2">
        <w:trPr>
          <w:jc w:val="center"/>
        </w:trPr>
        <w:tc>
          <w:tcPr>
            <w:tcW w:w="2412" w:type="pct"/>
            <w:tcMar>
              <w:top w:w="15" w:type="dxa"/>
              <w:left w:w="45" w:type="dxa"/>
              <w:bottom w:w="15" w:type="dxa"/>
              <w:right w:w="45" w:type="dxa"/>
            </w:tcMar>
            <w:vAlign w:val="center"/>
            <w:hideMark/>
          </w:tcPr>
          <w:p w14:paraId="5D6C6217" w14:textId="77777777" w:rsidR="003F7644" w:rsidRPr="00DE4E5E" w:rsidRDefault="00457A8E" w:rsidP="00F872DC">
            <w:pPr>
              <w:ind w:right="99" w:firstLine="0"/>
              <w:contextualSpacing/>
              <w:rPr>
                <w:b/>
                <w:bCs/>
                <w:sz w:val="24"/>
                <w:szCs w:val="24"/>
              </w:rPr>
            </w:pPr>
            <w:r w:rsidRPr="00DE4E5E">
              <w:rPr>
                <w:b/>
                <w:bCs/>
                <w:sz w:val="24"/>
                <w:szCs w:val="24"/>
              </w:rPr>
              <w:t>Titlul analizei impactului</w:t>
            </w:r>
          </w:p>
          <w:p w14:paraId="21FBF5EE" w14:textId="77777777" w:rsidR="00457A8E" w:rsidRPr="00DE4E5E" w:rsidRDefault="00457A8E" w:rsidP="00F872DC">
            <w:pPr>
              <w:ind w:right="99" w:firstLine="0"/>
              <w:contextualSpacing/>
              <w:rPr>
                <w:sz w:val="24"/>
                <w:szCs w:val="24"/>
              </w:rPr>
            </w:pPr>
            <w:r w:rsidRPr="00DE4E5E">
              <w:rPr>
                <w:sz w:val="24"/>
                <w:szCs w:val="24"/>
              </w:rPr>
              <w:t>(poate con</w:t>
            </w:r>
            <w:r w:rsidR="000A636A" w:rsidRPr="00DE4E5E">
              <w:rPr>
                <w:sz w:val="24"/>
                <w:szCs w:val="24"/>
              </w:rPr>
              <w:t>ț</w:t>
            </w:r>
            <w:r w:rsidRPr="00DE4E5E">
              <w:rPr>
                <w:sz w:val="24"/>
                <w:szCs w:val="24"/>
              </w:rPr>
              <w:t>ine titlul propunerii de act normativ):</w:t>
            </w:r>
          </w:p>
        </w:tc>
        <w:tc>
          <w:tcPr>
            <w:tcW w:w="2588" w:type="pct"/>
            <w:gridSpan w:val="4"/>
            <w:tcMar>
              <w:top w:w="15" w:type="dxa"/>
              <w:left w:w="45" w:type="dxa"/>
              <w:bottom w:w="15" w:type="dxa"/>
              <w:right w:w="45" w:type="dxa"/>
            </w:tcMar>
            <w:hideMark/>
          </w:tcPr>
          <w:p w14:paraId="0C347F8C" w14:textId="77777777" w:rsidR="00BA3810" w:rsidRPr="00BA3810" w:rsidRDefault="00893FC6" w:rsidP="00BA3810">
            <w:pPr>
              <w:ind w:firstLine="0"/>
              <w:contextualSpacing/>
              <w:jc w:val="left"/>
              <w:rPr>
                <w:sz w:val="24"/>
                <w:szCs w:val="24"/>
              </w:rPr>
            </w:pPr>
            <w:r w:rsidRPr="00DE4E5E">
              <w:rPr>
                <w:sz w:val="24"/>
                <w:szCs w:val="24"/>
              </w:rPr>
              <w:t>Analiza Impactului de Reglementare</w:t>
            </w:r>
            <w:r w:rsidR="003F7644" w:rsidRPr="00DE4E5E">
              <w:rPr>
                <w:sz w:val="24"/>
                <w:szCs w:val="24"/>
              </w:rPr>
              <w:t xml:space="preserve"> </w:t>
            </w:r>
            <w:r w:rsidRPr="00DE4E5E">
              <w:rPr>
                <w:sz w:val="24"/>
                <w:szCs w:val="24"/>
              </w:rPr>
              <w:t xml:space="preserve">efectuată pentru aprobarea proiectului de </w:t>
            </w:r>
            <w:r w:rsidR="00B535F5" w:rsidRPr="00DE4E5E">
              <w:rPr>
                <w:sz w:val="24"/>
                <w:szCs w:val="24"/>
              </w:rPr>
              <w:t xml:space="preserve">Hotărâre a Guvernului </w:t>
            </w:r>
            <w:r w:rsidR="00BA3810" w:rsidRPr="00BA3810">
              <w:rPr>
                <w:sz w:val="24"/>
                <w:szCs w:val="24"/>
              </w:rPr>
              <w:t>pentru aprobarea actelor normative</w:t>
            </w:r>
          </w:p>
          <w:p w14:paraId="550DC798" w14:textId="77777777" w:rsidR="00BA3810" w:rsidRPr="00BA3810" w:rsidRDefault="00BA3810" w:rsidP="00BA3810">
            <w:pPr>
              <w:ind w:firstLine="0"/>
              <w:contextualSpacing/>
              <w:jc w:val="left"/>
              <w:rPr>
                <w:sz w:val="24"/>
                <w:szCs w:val="24"/>
              </w:rPr>
            </w:pPr>
            <w:r w:rsidRPr="00BA3810">
              <w:rPr>
                <w:sz w:val="24"/>
                <w:szCs w:val="24"/>
              </w:rPr>
              <w:t>cu privire la constituirea licitarea și gestionarea</w:t>
            </w:r>
          </w:p>
          <w:p w14:paraId="5A1682AD" w14:textId="0CAEF2BB" w:rsidR="00457A8E" w:rsidRPr="00DE4E5E" w:rsidRDefault="00BA3810" w:rsidP="00BA3810">
            <w:pPr>
              <w:ind w:firstLine="0"/>
              <w:contextualSpacing/>
              <w:jc w:val="left"/>
              <w:rPr>
                <w:sz w:val="24"/>
                <w:szCs w:val="24"/>
              </w:rPr>
            </w:pPr>
            <w:r w:rsidRPr="00BA3810">
              <w:rPr>
                <w:sz w:val="24"/>
                <w:szCs w:val="24"/>
              </w:rPr>
              <w:t>fondului cinegetic național</w:t>
            </w:r>
          </w:p>
        </w:tc>
      </w:tr>
      <w:tr w:rsidR="0070193E" w:rsidRPr="00DE4E5E" w14:paraId="5C7BABA5" w14:textId="77777777" w:rsidTr="005014D2">
        <w:trPr>
          <w:jc w:val="center"/>
        </w:trPr>
        <w:tc>
          <w:tcPr>
            <w:tcW w:w="2412" w:type="pct"/>
            <w:tcMar>
              <w:top w:w="15" w:type="dxa"/>
              <w:left w:w="45" w:type="dxa"/>
              <w:bottom w:w="15" w:type="dxa"/>
              <w:right w:w="45" w:type="dxa"/>
            </w:tcMar>
            <w:vAlign w:val="center"/>
            <w:hideMark/>
          </w:tcPr>
          <w:p w14:paraId="13BF9529" w14:textId="77777777" w:rsidR="00457A8E" w:rsidRPr="00DE4E5E" w:rsidRDefault="00457A8E" w:rsidP="00F872DC">
            <w:pPr>
              <w:ind w:right="99" w:firstLine="0"/>
              <w:contextualSpacing/>
              <w:rPr>
                <w:sz w:val="24"/>
                <w:szCs w:val="24"/>
              </w:rPr>
            </w:pPr>
            <w:r w:rsidRPr="00DE4E5E">
              <w:rPr>
                <w:b/>
                <w:bCs/>
                <w:sz w:val="24"/>
                <w:szCs w:val="24"/>
              </w:rPr>
              <w:t>Data:</w:t>
            </w:r>
          </w:p>
        </w:tc>
        <w:tc>
          <w:tcPr>
            <w:tcW w:w="2588" w:type="pct"/>
            <w:gridSpan w:val="4"/>
            <w:tcMar>
              <w:top w:w="15" w:type="dxa"/>
              <w:left w:w="45" w:type="dxa"/>
              <w:bottom w:w="15" w:type="dxa"/>
              <w:right w:w="45" w:type="dxa"/>
            </w:tcMar>
            <w:hideMark/>
          </w:tcPr>
          <w:p w14:paraId="37CA0702" w14:textId="40CAE158" w:rsidR="00457A8E" w:rsidRPr="00DE4E5E" w:rsidRDefault="004E7B0A" w:rsidP="006018C7">
            <w:pPr>
              <w:ind w:firstLine="0"/>
              <w:contextualSpacing/>
              <w:jc w:val="left"/>
              <w:rPr>
                <w:sz w:val="24"/>
                <w:szCs w:val="24"/>
              </w:rPr>
            </w:pPr>
            <w:r>
              <w:rPr>
                <w:sz w:val="24"/>
                <w:szCs w:val="24"/>
              </w:rPr>
              <w:t>30</w:t>
            </w:r>
            <w:r w:rsidR="0047393C" w:rsidRPr="00DE4E5E">
              <w:rPr>
                <w:sz w:val="24"/>
                <w:szCs w:val="24"/>
              </w:rPr>
              <w:t xml:space="preserve"> </w:t>
            </w:r>
            <w:r w:rsidR="000039EB">
              <w:rPr>
                <w:sz w:val="24"/>
                <w:szCs w:val="24"/>
              </w:rPr>
              <w:t>aprilie</w:t>
            </w:r>
            <w:r w:rsidR="0047393C" w:rsidRPr="00DE4E5E">
              <w:rPr>
                <w:sz w:val="24"/>
                <w:szCs w:val="24"/>
              </w:rPr>
              <w:t xml:space="preserve"> </w:t>
            </w:r>
            <w:r w:rsidR="00893FC6" w:rsidRPr="00DE4E5E">
              <w:rPr>
                <w:sz w:val="24"/>
                <w:szCs w:val="24"/>
              </w:rPr>
              <w:t>202</w:t>
            </w:r>
            <w:r w:rsidR="00DB38D8" w:rsidRPr="00DE4E5E">
              <w:rPr>
                <w:sz w:val="24"/>
                <w:szCs w:val="24"/>
              </w:rPr>
              <w:t>4</w:t>
            </w:r>
          </w:p>
        </w:tc>
      </w:tr>
      <w:tr w:rsidR="0070193E" w:rsidRPr="00DE4E5E" w14:paraId="69473B69" w14:textId="77777777" w:rsidTr="005014D2">
        <w:trPr>
          <w:jc w:val="center"/>
        </w:trPr>
        <w:tc>
          <w:tcPr>
            <w:tcW w:w="2412" w:type="pct"/>
            <w:tcMar>
              <w:top w:w="15" w:type="dxa"/>
              <w:left w:w="45" w:type="dxa"/>
              <w:bottom w:w="15" w:type="dxa"/>
              <w:right w:w="45" w:type="dxa"/>
            </w:tcMar>
            <w:vAlign w:val="center"/>
            <w:hideMark/>
          </w:tcPr>
          <w:p w14:paraId="0F74C391" w14:textId="77777777" w:rsidR="00457A8E" w:rsidRPr="00DE4E5E" w:rsidRDefault="00457A8E" w:rsidP="00F872DC">
            <w:pPr>
              <w:ind w:right="99" w:firstLine="0"/>
              <w:contextualSpacing/>
              <w:rPr>
                <w:sz w:val="24"/>
                <w:szCs w:val="24"/>
              </w:rPr>
            </w:pPr>
            <w:r w:rsidRPr="00DE4E5E">
              <w:rPr>
                <w:b/>
                <w:bCs/>
                <w:sz w:val="24"/>
                <w:szCs w:val="24"/>
              </w:rPr>
              <w:t>Autoritatea administra</w:t>
            </w:r>
            <w:r w:rsidR="000A636A" w:rsidRPr="00DE4E5E">
              <w:rPr>
                <w:b/>
                <w:bCs/>
                <w:sz w:val="24"/>
                <w:szCs w:val="24"/>
              </w:rPr>
              <w:t>ț</w:t>
            </w:r>
            <w:r w:rsidRPr="00DE4E5E">
              <w:rPr>
                <w:b/>
                <w:bCs/>
                <w:sz w:val="24"/>
                <w:szCs w:val="24"/>
              </w:rPr>
              <w:t>iei publice (autor):</w:t>
            </w:r>
          </w:p>
        </w:tc>
        <w:tc>
          <w:tcPr>
            <w:tcW w:w="2588" w:type="pct"/>
            <w:gridSpan w:val="4"/>
            <w:tcMar>
              <w:top w:w="15" w:type="dxa"/>
              <w:left w:w="45" w:type="dxa"/>
              <w:bottom w:w="15" w:type="dxa"/>
              <w:right w:w="45" w:type="dxa"/>
            </w:tcMar>
            <w:hideMark/>
          </w:tcPr>
          <w:p w14:paraId="0D7F575D" w14:textId="77777777" w:rsidR="00457A8E" w:rsidRPr="00DE4E5E" w:rsidRDefault="0047393C" w:rsidP="006018C7">
            <w:pPr>
              <w:ind w:firstLine="0"/>
              <w:contextualSpacing/>
              <w:jc w:val="left"/>
              <w:rPr>
                <w:sz w:val="24"/>
                <w:szCs w:val="24"/>
              </w:rPr>
            </w:pPr>
            <w:r w:rsidRPr="00DE4E5E">
              <w:rPr>
                <w:sz w:val="24"/>
                <w:szCs w:val="24"/>
              </w:rPr>
              <w:t>Ministerul Mediului</w:t>
            </w:r>
          </w:p>
        </w:tc>
      </w:tr>
      <w:tr w:rsidR="0070193E" w:rsidRPr="00DE4E5E" w14:paraId="051AE348" w14:textId="77777777" w:rsidTr="005014D2">
        <w:trPr>
          <w:jc w:val="center"/>
        </w:trPr>
        <w:tc>
          <w:tcPr>
            <w:tcW w:w="2412" w:type="pct"/>
            <w:tcMar>
              <w:top w:w="15" w:type="dxa"/>
              <w:left w:w="45" w:type="dxa"/>
              <w:bottom w:w="15" w:type="dxa"/>
              <w:right w:w="45" w:type="dxa"/>
            </w:tcMar>
            <w:vAlign w:val="center"/>
            <w:hideMark/>
          </w:tcPr>
          <w:p w14:paraId="6CBF26EC" w14:textId="77777777" w:rsidR="00457A8E" w:rsidRPr="00DE4E5E" w:rsidRDefault="00457A8E" w:rsidP="00F872DC">
            <w:pPr>
              <w:ind w:right="99" w:firstLine="0"/>
              <w:contextualSpacing/>
              <w:rPr>
                <w:sz w:val="24"/>
                <w:szCs w:val="24"/>
              </w:rPr>
            </w:pPr>
            <w:r w:rsidRPr="00DE4E5E">
              <w:rPr>
                <w:b/>
                <w:bCs/>
                <w:sz w:val="24"/>
                <w:szCs w:val="24"/>
              </w:rPr>
              <w:t>Subdiviziunea:</w:t>
            </w:r>
          </w:p>
        </w:tc>
        <w:tc>
          <w:tcPr>
            <w:tcW w:w="2588" w:type="pct"/>
            <w:gridSpan w:val="4"/>
            <w:tcMar>
              <w:top w:w="15" w:type="dxa"/>
              <w:left w:w="45" w:type="dxa"/>
              <w:bottom w:w="15" w:type="dxa"/>
              <w:right w:w="45" w:type="dxa"/>
            </w:tcMar>
            <w:hideMark/>
          </w:tcPr>
          <w:p w14:paraId="7C452EA1" w14:textId="1EC3DFDF" w:rsidR="00457A8E" w:rsidRPr="00DE4E5E" w:rsidRDefault="00DB38D8" w:rsidP="00B2515E">
            <w:pPr>
              <w:ind w:firstLine="0"/>
              <w:contextualSpacing/>
              <w:jc w:val="left"/>
              <w:rPr>
                <w:sz w:val="24"/>
                <w:szCs w:val="24"/>
              </w:rPr>
            </w:pPr>
            <w:r w:rsidRPr="00DE4E5E">
              <w:rPr>
                <w:sz w:val="24"/>
                <w:szCs w:val="24"/>
              </w:rPr>
              <w:t>Secția politici în domeniul forestier și cinegetic</w:t>
            </w:r>
          </w:p>
        </w:tc>
      </w:tr>
      <w:tr w:rsidR="0070193E" w:rsidRPr="00DE4E5E" w14:paraId="3B1E3223" w14:textId="77777777" w:rsidTr="005014D2">
        <w:trPr>
          <w:jc w:val="center"/>
        </w:trPr>
        <w:tc>
          <w:tcPr>
            <w:tcW w:w="2412" w:type="pct"/>
            <w:tcMar>
              <w:top w:w="15" w:type="dxa"/>
              <w:left w:w="45" w:type="dxa"/>
              <w:bottom w:w="15" w:type="dxa"/>
              <w:right w:w="45" w:type="dxa"/>
            </w:tcMar>
            <w:vAlign w:val="center"/>
            <w:hideMark/>
          </w:tcPr>
          <w:p w14:paraId="738E0051" w14:textId="77777777" w:rsidR="00457A8E" w:rsidRPr="00DE4E5E" w:rsidRDefault="00457A8E" w:rsidP="00F872DC">
            <w:pPr>
              <w:ind w:right="99" w:firstLine="0"/>
              <w:contextualSpacing/>
              <w:rPr>
                <w:sz w:val="24"/>
                <w:szCs w:val="24"/>
              </w:rPr>
            </w:pPr>
            <w:r w:rsidRPr="00DE4E5E">
              <w:rPr>
                <w:b/>
                <w:bCs/>
                <w:sz w:val="24"/>
                <w:szCs w:val="24"/>
              </w:rPr>
              <w:t xml:space="preserve">Persoana responsabilă </w:t>
            </w:r>
            <w:r w:rsidR="000A636A" w:rsidRPr="00DE4E5E">
              <w:rPr>
                <w:b/>
                <w:bCs/>
                <w:sz w:val="24"/>
                <w:szCs w:val="24"/>
              </w:rPr>
              <w:t>ș</w:t>
            </w:r>
            <w:r w:rsidRPr="00DE4E5E">
              <w:rPr>
                <w:b/>
                <w:bCs/>
                <w:sz w:val="24"/>
                <w:szCs w:val="24"/>
              </w:rPr>
              <w:t>i datele de contact:</w:t>
            </w:r>
          </w:p>
        </w:tc>
        <w:tc>
          <w:tcPr>
            <w:tcW w:w="2588" w:type="pct"/>
            <w:gridSpan w:val="4"/>
            <w:tcMar>
              <w:top w:w="15" w:type="dxa"/>
              <w:left w:w="45" w:type="dxa"/>
              <w:bottom w:w="15" w:type="dxa"/>
              <w:right w:w="45" w:type="dxa"/>
            </w:tcMar>
            <w:hideMark/>
          </w:tcPr>
          <w:p w14:paraId="32905F54" w14:textId="61C54AB4" w:rsidR="00DB38D8" w:rsidRPr="00DE4E5E" w:rsidRDefault="00DB38D8" w:rsidP="00CF14B9">
            <w:pPr>
              <w:ind w:firstLine="0"/>
              <w:contextualSpacing/>
              <w:jc w:val="left"/>
              <w:rPr>
                <w:sz w:val="24"/>
                <w:szCs w:val="24"/>
              </w:rPr>
            </w:pPr>
            <w:r w:rsidRPr="00DE4E5E">
              <w:rPr>
                <w:sz w:val="24"/>
                <w:szCs w:val="24"/>
              </w:rPr>
              <w:t>Sergiu Portneacov</w:t>
            </w:r>
            <w:r w:rsidR="0047393C" w:rsidRPr="00DE4E5E">
              <w:rPr>
                <w:sz w:val="24"/>
                <w:szCs w:val="24"/>
              </w:rPr>
              <w:t xml:space="preserve">, </w:t>
            </w:r>
            <w:r w:rsidRPr="00DE4E5E">
              <w:rPr>
                <w:sz w:val="24"/>
                <w:szCs w:val="24"/>
              </w:rPr>
              <w:t>șef Secția politici în domeniul forestier și cinegetic, t</w:t>
            </w:r>
            <w:r w:rsidR="0047393C" w:rsidRPr="00DE4E5E">
              <w:rPr>
                <w:sz w:val="24"/>
                <w:szCs w:val="24"/>
              </w:rPr>
              <w:t>el. 022 204 57</w:t>
            </w:r>
            <w:r w:rsidRPr="00DE4E5E">
              <w:rPr>
                <w:sz w:val="24"/>
                <w:szCs w:val="24"/>
              </w:rPr>
              <w:t>3</w:t>
            </w:r>
            <w:r w:rsidR="0047393C" w:rsidRPr="00DE4E5E">
              <w:rPr>
                <w:sz w:val="24"/>
                <w:szCs w:val="24"/>
              </w:rPr>
              <w:t xml:space="preserve"> </w:t>
            </w:r>
          </w:p>
          <w:p w14:paraId="3FABC12A" w14:textId="13B219B1" w:rsidR="00457A8E" w:rsidRPr="00DE4E5E" w:rsidRDefault="0047393C" w:rsidP="00CF14B9">
            <w:pPr>
              <w:ind w:firstLine="0"/>
              <w:contextualSpacing/>
              <w:jc w:val="left"/>
              <w:rPr>
                <w:sz w:val="24"/>
                <w:szCs w:val="24"/>
              </w:rPr>
            </w:pPr>
            <w:r w:rsidRPr="00DE4E5E">
              <w:rPr>
                <w:sz w:val="24"/>
                <w:szCs w:val="24"/>
              </w:rPr>
              <w:t xml:space="preserve">e-mail: </w:t>
            </w:r>
            <w:r w:rsidR="00DB38D8" w:rsidRPr="00DE4E5E">
              <w:rPr>
                <w:bCs/>
                <w:sz w:val="24"/>
                <w:szCs w:val="24"/>
              </w:rPr>
              <w:t>sergiu.portneacov</w:t>
            </w:r>
            <w:r w:rsidRPr="00DE4E5E">
              <w:rPr>
                <w:bCs/>
                <w:sz w:val="24"/>
                <w:szCs w:val="24"/>
              </w:rPr>
              <w:t>@mediu.gov.md</w:t>
            </w:r>
            <w:r w:rsidR="003F7644" w:rsidRPr="00DE4E5E">
              <w:rPr>
                <w:sz w:val="24"/>
                <w:szCs w:val="24"/>
              </w:rPr>
              <w:t xml:space="preserve"> </w:t>
            </w:r>
          </w:p>
        </w:tc>
      </w:tr>
      <w:tr w:rsidR="0070193E" w:rsidRPr="00DE4E5E" w14:paraId="2473CCCB" w14:textId="77777777" w:rsidTr="005014D2">
        <w:trPr>
          <w:jc w:val="center"/>
        </w:trPr>
        <w:tc>
          <w:tcPr>
            <w:tcW w:w="5000" w:type="pct"/>
            <w:gridSpan w:val="5"/>
            <w:tcMar>
              <w:top w:w="15" w:type="dxa"/>
              <w:left w:w="45" w:type="dxa"/>
              <w:bottom w:w="15" w:type="dxa"/>
              <w:right w:w="45" w:type="dxa"/>
            </w:tcMar>
          </w:tcPr>
          <w:p w14:paraId="1076464E" w14:textId="77777777" w:rsidR="00457A8E" w:rsidRPr="00DE4E5E" w:rsidRDefault="00457A8E" w:rsidP="00F872DC">
            <w:pPr>
              <w:ind w:right="99" w:firstLine="0"/>
              <w:contextualSpacing/>
              <w:rPr>
                <w:b/>
                <w:bCs/>
                <w:sz w:val="24"/>
                <w:szCs w:val="24"/>
              </w:rPr>
            </w:pPr>
            <w:r w:rsidRPr="00DE4E5E">
              <w:rPr>
                <w:b/>
                <w:bCs/>
                <w:sz w:val="24"/>
                <w:szCs w:val="24"/>
              </w:rPr>
              <w:t>Compartimentele analizei impactului</w:t>
            </w:r>
          </w:p>
        </w:tc>
      </w:tr>
      <w:tr w:rsidR="0070193E" w:rsidRPr="00DE4E5E" w14:paraId="346D2283" w14:textId="77777777" w:rsidTr="005014D2">
        <w:trPr>
          <w:jc w:val="center"/>
        </w:trPr>
        <w:tc>
          <w:tcPr>
            <w:tcW w:w="5000" w:type="pct"/>
            <w:gridSpan w:val="5"/>
            <w:tcMar>
              <w:top w:w="15" w:type="dxa"/>
              <w:left w:w="45" w:type="dxa"/>
              <w:bottom w:w="15" w:type="dxa"/>
              <w:right w:w="45" w:type="dxa"/>
            </w:tcMar>
            <w:hideMark/>
          </w:tcPr>
          <w:p w14:paraId="098452E7" w14:textId="77777777" w:rsidR="00457A8E" w:rsidRPr="00DE4E5E" w:rsidRDefault="00457A8E" w:rsidP="00F872DC">
            <w:pPr>
              <w:ind w:right="99" w:firstLine="0"/>
              <w:contextualSpacing/>
              <w:rPr>
                <w:i/>
                <w:sz w:val="24"/>
                <w:szCs w:val="24"/>
              </w:rPr>
            </w:pPr>
            <w:r w:rsidRPr="00DE4E5E">
              <w:rPr>
                <w:b/>
                <w:bCs/>
                <w:i/>
                <w:sz w:val="24"/>
                <w:szCs w:val="24"/>
              </w:rPr>
              <w:t>1. Definirea problemei</w:t>
            </w:r>
          </w:p>
        </w:tc>
      </w:tr>
      <w:tr w:rsidR="0070193E" w:rsidRPr="00DE4E5E" w14:paraId="6234EBC9" w14:textId="77777777" w:rsidTr="005014D2">
        <w:trPr>
          <w:jc w:val="center"/>
        </w:trPr>
        <w:tc>
          <w:tcPr>
            <w:tcW w:w="5000" w:type="pct"/>
            <w:gridSpan w:val="5"/>
            <w:tcMar>
              <w:top w:w="15" w:type="dxa"/>
              <w:left w:w="45" w:type="dxa"/>
              <w:bottom w:w="15" w:type="dxa"/>
              <w:right w:w="45" w:type="dxa"/>
            </w:tcMar>
            <w:hideMark/>
          </w:tcPr>
          <w:p w14:paraId="59D1D713" w14:textId="77777777" w:rsidR="004B60D1" w:rsidRPr="00DE4E5E" w:rsidRDefault="004B60D1" w:rsidP="00F872DC">
            <w:pPr>
              <w:ind w:right="99" w:firstLine="0"/>
              <w:contextualSpacing/>
              <w:rPr>
                <w:i/>
                <w:sz w:val="24"/>
                <w:szCs w:val="24"/>
              </w:rPr>
            </w:pPr>
            <w:r w:rsidRPr="00DE4E5E">
              <w:rPr>
                <w:i/>
                <w:sz w:val="24"/>
                <w:szCs w:val="24"/>
              </w:rPr>
              <w:t>a) Determina</w:t>
            </w:r>
            <w:r w:rsidR="000A636A" w:rsidRPr="00DE4E5E">
              <w:rPr>
                <w:i/>
                <w:sz w:val="24"/>
                <w:szCs w:val="24"/>
              </w:rPr>
              <w:t>ț</w:t>
            </w:r>
            <w:r w:rsidRPr="00DE4E5E">
              <w:rPr>
                <w:i/>
                <w:sz w:val="24"/>
                <w:szCs w:val="24"/>
              </w:rPr>
              <w:t xml:space="preserve">i clar </w:t>
            </w:r>
            <w:r w:rsidR="000A636A" w:rsidRPr="00DE4E5E">
              <w:rPr>
                <w:i/>
                <w:sz w:val="24"/>
                <w:szCs w:val="24"/>
              </w:rPr>
              <w:t>ș</w:t>
            </w:r>
            <w:r w:rsidRPr="00DE4E5E">
              <w:rPr>
                <w:i/>
                <w:sz w:val="24"/>
                <w:szCs w:val="24"/>
              </w:rPr>
              <w:t xml:space="preserve">i concis problema </w:t>
            </w:r>
            <w:r w:rsidR="000A636A" w:rsidRPr="00DE4E5E">
              <w:rPr>
                <w:i/>
                <w:sz w:val="24"/>
                <w:szCs w:val="24"/>
              </w:rPr>
              <w:t>ș</w:t>
            </w:r>
            <w:r w:rsidRPr="00DE4E5E">
              <w:rPr>
                <w:i/>
                <w:sz w:val="24"/>
                <w:szCs w:val="24"/>
              </w:rPr>
              <w:t>i/sau problemele care urmează să fie solu</w:t>
            </w:r>
            <w:r w:rsidR="000A636A" w:rsidRPr="00DE4E5E">
              <w:rPr>
                <w:i/>
                <w:sz w:val="24"/>
                <w:szCs w:val="24"/>
              </w:rPr>
              <w:t>ț</w:t>
            </w:r>
            <w:r w:rsidRPr="00DE4E5E">
              <w:rPr>
                <w:i/>
                <w:sz w:val="24"/>
                <w:szCs w:val="24"/>
              </w:rPr>
              <w:t>ionate</w:t>
            </w:r>
          </w:p>
        </w:tc>
      </w:tr>
      <w:tr w:rsidR="0070193E" w:rsidRPr="00DE4E5E" w14:paraId="2815519F" w14:textId="77777777" w:rsidTr="005014D2">
        <w:trPr>
          <w:jc w:val="center"/>
        </w:trPr>
        <w:tc>
          <w:tcPr>
            <w:tcW w:w="5000" w:type="pct"/>
            <w:gridSpan w:val="5"/>
            <w:tcMar>
              <w:top w:w="15" w:type="dxa"/>
              <w:left w:w="45" w:type="dxa"/>
              <w:bottom w:w="15" w:type="dxa"/>
              <w:right w:w="45" w:type="dxa"/>
            </w:tcMar>
          </w:tcPr>
          <w:p w14:paraId="4A27B72A" w14:textId="55CB2385" w:rsidR="00E22DED" w:rsidRPr="00DE4E5E" w:rsidRDefault="00E22DED" w:rsidP="00A40B95">
            <w:pPr>
              <w:ind w:firstLine="238"/>
              <w:contextualSpacing/>
              <w:rPr>
                <w:sz w:val="24"/>
                <w:szCs w:val="24"/>
              </w:rPr>
            </w:pPr>
            <w:r w:rsidRPr="00DE4E5E">
              <w:rPr>
                <w:sz w:val="24"/>
                <w:szCs w:val="24"/>
                <w:lang w:eastAsia="ru-RU"/>
              </w:rPr>
              <w:t xml:space="preserve">Proiectul Hotărârii Guvernului Republicii Moldova </w:t>
            </w:r>
            <w:r w:rsidRPr="00DE4E5E">
              <w:rPr>
                <w:sz w:val="24"/>
                <w:szCs w:val="24"/>
              </w:rPr>
              <w:t>pentru aprobarea actelor normative cu privire la constituirea și gestionarea fondului cinegetic național (FCN)</w:t>
            </w:r>
            <w:r w:rsidRPr="00DE4E5E">
              <w:rPr>
                <w:sz w:val="24"/>
                <w:szCs w:val="24"/>
                <w:lang w:eastAsia="ru-RU"/>
              </w:rPr>
              <w:t xml:space="preserve"> a fost elaborat în conformitate cu </w:t>
            </w:r>
            <w:r w:rsidR="00D1316D" w:rsidRPr="00DE4E5E">
              <w:rPr>
                <w:sz w:val="24"/>
                <w:szCs w:val="24"/>
                <w:lang w:eastAsia="ru-RU"/>
              </w:rPr>
              <w:t xml:space="preserve">prevederile </w:t>
            </w:r>
            <w:r w:rsidRPr="000039EB">
              <w:rPr>
                <w:sz w:val="24"/>
                <w:szCs w:val="24"/>
                <w:lang w:eastAsia="ru-RU"/>
              </w:rPr>
              <w:t xml:space="preserve">Legii </w:t>
            </w:r>
            <w:r w:rsidR="00D1316D" w:rsidRPr="000039EB">
              <w:rPr>
                <w:sz w:val="24"/>
                <w:szCs w:val="24"/>
                <w:lang w:eastAsia="ru-RU"/>
              </w:rPr>
              <w:t>vânătorii și a protecției fondului cinegetic</w:t>
            </w:r>
            <w:r w:rsidR="000039EB">
              <w:rPr>
                <w:sz w:val="24"/>
                <w:szCs w:val="24"/>
                <w:lang w:eastAsia="ru-RU"/>
              </w:rPr>
              <w:t xml:space="preserve"> nr. 55/2024</w:t>
            </w:r>
            <w:r w:rsidRPr="00DE4E5E">
              <w:rPr>
                <w:sz w:val="24"/>
                <w:szCs w:val="24"/>
                <w:lang w:eastAsia="ru-RU"/>
              </w:rPr>
              <w:t xml:space="preserve"> și prevede asigurarea unei bune, eficiente, inclusiv și transparente administrări și gestionări a FCN și asigură cultivarea climatului de toleranță </w:t>
            </w:r>
            <w:r w:rsidRPr="00610ED2">
              <w:rPr>
                <w:i/>
                <w:iCs/>
                <w:sz w:val="24"/>
                <w:szCs w:val="24"/>
                <w:lang w:eastAsia="ru-RU"/>
              </w:rPr>
              <w:t>„zero”</w:t>
            </w:r>
            <w:r w:rsidRPr="00DE4E5E">
              <w:rPr>
                <w:sz w:val="24"/>
                <w:szCs w:val="24"/>
                <w:lang w:eastAsia="ru-RU"/>
              </w:rPr>
              <w:t xml:space="preserve"> la corupție. Iar obiectivul de bază îl reprezintă consolidarea sectorului cinegetic prin asigurarea unui cadru normativ clar, corect și imparțial în vederea </w:t>
            </w:r>
            <w:r w:rsidR="00610ED2">
              <w:rPr>
                <w:sz w:val="24"/>
                <w:szCs w:val="24"/>
                <w:lang w:eastAsia="ru-RU"/>
              </w:rPr>
              <w:t xml:space="preserve">licitării, transmiterii în folosință, monitorizării, verificării respectării prevederilor cadrului normativ și </w:t>
            </w:r>
            <w:r w:rsidRPr="00DE4E5E">
              <w:rPr>
                <w:sz w:val="24"/>
                <w:szCs w:val="24"/>
                <w:lang w:eastAsia="ru-RU"/>
              </w:rPr>
              <w:t>bunei desfășurări a acțiunilor de vânătoare.</w:t>
            </w:r>
          </w:p>
          <w:p w14:paraId="70AA95FB" w14:textId="0AB5F7D0" w:rsidR="00E22DED" w:rsidRPr="00DE4E5E" w:rsidRDefault="00E22DED" w:rsidP="00A40B95">
            <w:pPr>
              <w:ind w:firstLine="238"/>
              <w:rPr>
                <w:sz w:val="24"/>
                <w:szCs w:val="24"/>
                <w:lang w:eastAsia="ru-RU"/>
              </w:rPr>
            </w:pPr>
            <w:r w:rsidRPr="00DE4E5E">
              <w:rPr>
                <w:sz w:val="24"/>
                <w:szCs w:val="24"/>
                <w:lang w:eastAsia="ru-RU"/>
              </w:rPr>
              <w:t xml:space="preserve">Politica </w:t>
            </w:r>
            <w:r w:rsidR="00FF41F8" w:rsidRPr="00DE4E5E">
              <w:rPr>
                <w:sz w:val="24"/>
                <w:szCs w:val="24"/>
                <w:lang w:eastAsia="ru-RU"/>
              </w:rPr>
              <w:t>cinegetică</w:t>
            </w:r>
            <w:r w:rsidRPr="00DE4E5E">
              <w:rPr>
                <w:sz w:val="24"/>
                <w:szCs w:val="24"/>
                <w:lang w:eastAsia="ru-RU"/>
              </w:rPr>
              <w:t xml:space="preserve"> materializează </w:t>
            </w:r>
            <w:r w:rsidR="00FF41F8" w:rsidRPr="00DE4E5E">
              <w:rPr>
                <w:sz w:val="24"/>
                <w:szCs w:val="24"/>
                <w:lang w:eastAsia="ru-RU"/>
              </w:rPr>
              <w:t>poziția</w:t>
            </w:r>
            <w:r w:rsidRPr="00DE4E5E">
              <w:rPr>
                <w:sz w:val="24"/>
                <w:szCs w:val="24"/>
                <w:lang w:eastAsia="ru-RU"/>
              </w:rPr>
              <w:t xml:space="preserve"> statului </w:t>
            </w:r>
            <w:r w:rsidR="00FF41F8" w:rsidRPr="00DE4E5E">
              <w:rPr>
                <w:sz w:val="24"/>
                <w:szCs w:val="24"/>
                <w:lang w:eastAsia="ru-RU"/>
              </w:rPr>
              <w:t>față</w:t>
            </w:r>
            <w:r w:rsidRPr="00DE4E5E">
              <w:rPr>
                <w:sz w:val="24"/>
                <w:szCs w:val="24"/>
                <w:lang w:eastAsia="ru-RU"/>
              </w:rPr>
              <w:t xml:space="preserve"> de prezentul </w:t>
            </w:r>
            <w:r w:rsidR="00FF41F8" w:rsidRPr="00DE4E5E">
              <w:rPr>
                <w:sz w:val="24"/>
                <w:szCs w:val="24"/>
                <w:lang w:eastAsia="ru-RU"/>
              </w:rPr>
              <w:t>și</w:t>
            </w:r>
            <w:r w:rsidRPr="00DE4E5E">
              <w:rPr>
                <w:sz w:val="24"/>
                <w:szCs w:val="24"/>
                <w:lang w:eastAsia="ru-RU"/>
              </w:rPr>
              <w:t xml:space="preserve"> viitorul </w:t>
            </w:r>
            <w:r w:rsidR="00FF41F8" w:rsidRPr="00DE4E5E">
              <w:rPr>
                <w:sz w:val="24"/>
                <w:szCs w:val="24"/>
                <w:lang w:eastAsia="ru-RU"/>
              </w:rPr>
              <w:t>FCN</w:t>
            </w:r>
            <w:r w:rsidRPr="00DE4E5E">
              <w:rPr>
                <w:sz w:val="24"/>
                <w:szCs w:val="24"/>
                <w:lang w:eastAsia="ru-RU"/>
              </w:rPr>
              <w:t xml:space="preserve">, exprimând atitudinea </w:t>
            </w:r>
            <w:r w:rsidR="00FF41F8" w:rsidRPr="00DE4E5E">
              <w:rPr>
                <w:sz w:val="24"/>
                <w:szCs w:val="24"/>
                <w:lang w:eastAsia="ru-RU"/>
              </w:rPr>
              <w:t>societății</w:t>
            </w:r>
            <w:r w:rsidRPr="00DE4E5E">
              <w:rPr>
                <w:sz w:val="24"/>
                <w:szCs w:val="24"/>
                <w:lang w:eastAsia="ru-RU"/>
              </w:rPr>
              <w:t xml:space="preserve"> </w:t>
            </w:r>
            <w:r w:rsidR="00FF41F8" w:rsidRPr="00DE4E5E">
              <w:rPr>
                <w:sz w:val="24"/>
                <w:szCs w:val="24"/>
                <w:lang w:eastAsia="ru-RU"/>
              </w:rPr>
              <w:t>față</w:t>
            </w:r>
            <w:r w:rsidRPr="00DE4E5E">
              <w:rPr>
                <w:sz w:val="24"/>
                <w:szCs w:val="24"/>
                <w:lang w:eastAsia="ru-RU"/>
              </w:rPr>
              <w:t xml:space="preserve"> de conservarea și dezvoltarea </w:t>
            </w:r>
            <w:r w:rsidR="00FF41F8" w:rsidRPr="00DE4E5E">
              <w:rPr>
                <w:sz w:val="24"/>
                <w:szCs w:val="24"/>
                <w:lang w:eastAsia="ru-RU"/>
              </w:rPr>
              <w:t>acestui compartiment</w:t>
            </w:r>
            <w:r w:rsidRPr="00DE4E5E">
              <w:rPr>
                <w:sz w:val="24"/>
                <w:szCs w:val="24"/>
                <w:lang w:eastAsia="ru-RU"/>
              </w:rPr>
              <w:t xml:space="preserve">. Această politică se realizează nu doar la nivelul </w:t>
            </w:r>
            <w:r w:rsidR="00FF41F8" w:rsidRPr="00DE4E5E">
              <w:rPr>
                <w:sz w:val="24"/>
                <w:szCs w:val="24"/>
                <w:lang w:eastAsia="ru-RU"/>
              </w:rPr>
              <w:t>compartimentului dat</w:t>
            </w:r>
            <w:r w:rsidRPr="00DE4E5E">
              <w:rPr>
                <w:sz w:val="24"/>
                <w:szCs w:val="24"/>
                <w:lang w:eastAsia="ru-RU"/>
              </w:rPr>
              <w:t xml:space="preserve">, ci </w:t>
            </w:r>
            <w:proofErr w:type="spellStart"/>
            <w:r w:rsidRPr="00DE4E5E">
              <w:rPr>
                <w:sz w:val="24"/>
                <w:szCs w:val="24"/>
                <w:lang w:eastAsia="ru-RU"/>
              </w:rPr>
              <w:t>şi</w:t>
            </w:r>
            <w:proofErr w:type="spellEnd"/>
            <w:r w:rsidRPr="00DE4E5E">
              <w:rPr>
                <w:sz w:val="24"/>
                <w:szCs w:val="24"/>
                <w:lang w:eastAsia="ru-RU"/>
              </w:rPr>
              <w:t xml:space="preserve"> a multor altor domenii conexe, care beneficiază de serviciile </w:t>
            </w:r>
            <w:proofErr w:type="spellStart"/>
            <w:r w:rsidRPr="00DE4E5E">
              <w:rPr>
                <w:sz w:val="24"/>
                <w:szCs w:val="24"/>
                <w:lang w:eastAsia="ru-RU"/>
              </w:rPr>
              <w:t>şi</w:t>
            </w:r>
            <w:proofErr w:type="spellEnd"/>
            <w:r w:rsidRPr="00DE4E5E">
              <w:rPr>
                <w:sz w:val="24"/>
                <w:szCs w:val="24"/>
                <w:lang w:eastAsia="ru-RU"/>
              </w:rPr>
              <w:t xml:space="preserve"> produsele </w:t>
            </w:r>
            <w:r w:rsidR="00FF41F8" w:rsidRPr="00DE4E5E">
              <w:rPr>
                <w:sz w:val="24"/>
                <w:szCs w:val="24"/>
                <w:lang w:eastAsia="ru-RU"/>
              </w:rPr>
              <w:t>FCN</w:t>
            </w:r>
            <w:r w:rsidRPr="00DE4E5E">
              <w:rPr>
                <w:sz w:val="24"/>
                <w:szCs w:val="24"/>
                <w:lang w:eastAsia="ru-RU"/>
              </w:rPr>
              <w:t xml:space="preserve">. Problemele </w:t>
            </w:r>
            <w:r w:rsidR="00FF41F8" w:rsidRPr="00DE4E5E">
              <w:rPr>
                <w:sz w:val="24"/>
                <w:szCs w:val="24"/>
                <w:lang w:eastAsia="ru-RU"/>
              </w:rPr>
              <w:t xml:space="preserve">administrării și </w:t>
            </w:r>
            <w:r w:rsidRPr="00DE4E5E">
              <w:rPr>
                <w:sz w:val="24"/>
                <w:szCs w:val="24"/>
                <w:lang w:eastAsia="ru-RU"/>
              </w:rPr>
              <w:t xml:space="preserve">gestionării durabile a </w:t>
            </w:r>
            <w:r w:rsidR="00FF41F8" w:rsidRPr="00DE4E5E">
              <w:rPr>
                <w:sz w:val="24"/>
                <w:szCs w:val="24"/>
                <w:lang w:eastAsia="ru-RU"/>
              </w:rPr>
              <w:t>FCN</w:t>
            </w:r>
            <w:r w:rsidRPr="00DE4E5E">
              <w:rPr>
                <w:sz w:val="24"/>
                <w:szCs w:val="24"/>
                <w:lang w:eastAsia="ru-RU"/>
              </w:rPr>
              <w:t xml:space="preserve"> pot fi </w:t>
            </w:r>
            <w:r w:rsidR="00FF41F8" w:rsidRPr="00DE4E5E">
              <w:rPr>
                <w:sz w:val="24"/>
                <w:szCs w:val="24"/>
                <w:lang w:eastAsia="ru-RU"/>
              </w:rPr>
              <w:t>soluționate</w:t>
            </w:r>
            <w:r w:rsidRPr="00DE4E5E">
              <w:rPr>
                <w:sz w:val="24"/>
                <w:szCs w:val="24"/>
                <w:lang w:eastAsia="ru-RU"/>
              </w:rPr>
              <w:t xml:space="preserve"> doar în cazul promovării unei politici </w:t>
            </w:r>
            <w:r w:rsidR="00FF41F8" w:rsidRPr="00DE4E5E">
              <w:rPr>
                <w:sz w:val="24"/>
                <w:szCs w:val="24"/>
                <w:lang w:eastAsia="ru-RU"/>
              </w:rPr>
              <w:t>cinegetice</w:t>
            </w:r>
            <w:r w:rsidRPr="00DE4E5E">
              <w:rPr>
                <w:sz w:val="24"/>
                <w:szCs w:val="24"/>
                <w:lang w:eastAsia="ru-RU"/>
              </w:rPr>
              <w:t xml:space="preserve"> adecvate noilor </w:t>
            </w:r>
            <w:r w:rsidR="00FF41F8" w:rsidRPr="00DE4E5E">
              <w:rPr>
                <w:sz w:val="24"/>
                <w:szCs w:val="24"/>
                <w:lang w:eastAsia="ru-RU"/>
              </w:rPr>
              <w:t>cerințe</w:t>
            </w:r>
            <w:r w:rsidRPr="00DE4E5E">
              <w:rPr>
                <w:sz w:val="24"/>
                <w:szCs w:val="24"/>
                <w:lang w:eastAsia="ru-RU"/>
              </w:rPr>
              <w:t>.</w:t>
            </w:r>
          </w:p>
          <w:p w14:paraId="5B48A236" w14:textId="5CDB8F09" w:rsidR="00E22DED" w:rsidRPr="00DE4E5E" w:rsidRDefault="00E22DED" w:rsidP="00A40B95">
            <w:pPr>
              <w:ind w:firstLine="238"/>
              <w:rPr>
                <w:rFonts w:eastAsiaTheme="minorHAnsi"/>
                <w:sz w:val="24"/>
                <w:szCs w:val="24"/>
              </w:rPr>
            </w:pPr>
            <w:r w:rsidRPr="00DE4E5E">
              <w:rPr>
                <w:sz w:val="24"/>
                <w:szCs w:val="24"/>
                <w:lang w:eastAsia="ru-RU"/>
              </w:rPr>
              <w:t xml:space="preserve">Managementul </w:t>
            </w:r>
            <w:r w:rsidR="00FF41F8" w:rsidRPr="00DE4E5E">
              <w:rPr>
                <w:sz w:val="24"/>
                <w:szCs w:val="24"/>
                <w:lang w:eastAsia="ru-RU"/>
              </w:rPr>
              <w:t>cinegetic</w:t>
            </w:r>
            <w:r w:rsidRPr="00DE4E5E">
              <w:rPr>
                <w:sz w:val="24"/>
                <w:szCs w:val="24"/>
                <w:lang w:eastAsia="ru-RU"/>
              </w:rPr>
              <w:t xml:space="preserve"> trebuie subordonat intereselor </w:t>
            </w:r>
            <w:r w:rsidR="00FF41F8" w:rsidRPr="00DE4E5E">
              <w:rPr>
                <w:sz w:val="24"/>
                <w:szCs w:val="24"/>
                <w:lang w:eastAsia="ru-RU"/>
              </w:rPr>
              <w:t>naționale</w:t>
            </w:r>
            <w:r w:rsidRPr="00DE4E5E">
              <w:rPr>
                <w:sz w:val="24"/>
                <w:szCs w:val="24"/>
                <w:lang w:eastAsia="ru-RU"/>
              </w:rPr>
              <w:t xml:space="preserve"> durabile, noilor realități și angajamentelor internaționale, orientat fiind spre </w:t>
            </w:r>
            <w:r w:rsidR="00FF41F8" w:rsidRPr="00DE4E5E">
              <w:rPr>
                <w:sz w:val="24"/>
                <w:szCs w:val="24"/>
                <w:lang w:eastAsia="ru-RU"/>
              </w:rPr>
              <w:t>tradițiile</w:t>
            </w:r>
            <w:r w:rsidRPr="00DE4E5E">
              <w:rPr>
                <w:sz w:val="24"/>
                <w:szCs w:val="24"/>
                <w:lang w:eastAsia="ru-RU"/>
              </w:rPr>
              <w:t xml:space="preserve"> </w:t>
            </w:r>
            <w:r w:rsidR="00FF41F8" w:rsidRPr="00DE4E5E">
              <w:rPr>
                <w:sz w:val="24"/>
                <w:szCs w:val="24"/>
                <w:lang w:eastAsia="ru-RU"/>
              </w:rPr>
              <w:t>naționale</w:t>
            </w:r>
            <w:r w:rsidRPr="00DE4E5E">
              <w:rPr>
                <w:sz w:val="24"/>
                <w:szCs w:val="24"/>
                <w:lang w:eastAsia="ru-RU"/>
              </w:rPr>
              <w:t xml:space="preserve"> </w:t>
            </w:r>
            <w:proofErr w:type="spellStart"/>
            <w:r w:rsidRPr="00DE4E5E">
              <w:rPr>
                <w:sz w:val="24"/>
                <w:szCs w:val="24"/>
                <w:lang w:eastAsia="ru-RU"/>
              </w:rPr>
              <w:t>şi</w:t>
            </w:r>
            <w:proofErr w:type="spellEnd"/>
            <w:r w:rsidRPr="00DE4E5E">
              <w:rPr>
                <w:sz w:val="24"/>
                <w:szCs w:val="24"/>
                <w:lang w:eastAsia="ru-RU"/>
              </w:rPr>
              <w:t xml:space="preserve"> obiectivele </w:t>
            </w:r>
            <w:r w:rsidR="00FF41F8" w:rsidRPr="00DE4E5E">
              <w:rPr>
                <w:sz w:val="24"/>
                <w:szCs w:val="24"/>
                <w:lang w:eastAsia="ru-RU"/>
              </w:rPr>
              <w:t>domeniului cinegetic</w:t>
            </w:r>
            <w:r w:rsidRPr="00DE4E5E">
              <w:rPr>
                <w:sz w:val="24"/>
                <w:szCs w:val="24"/>
                <w:lang w:eastAsia="ru-RU"/>
              </w:rPr>
              <w:t xml:space="preserve">, bazat pe principiile </w:t>
            </w:r>
            <w:r w:rsidR="00FF41F8" w:rsidRPr="00DE4E5E">
              <w:rPr>
                <w:sz w:val="24"/>
                <w:szCs w:val="24"/>
                <w:lang w:eastAsia="ru-RU"/>
              </w:rPr>
              <w:t>continuității</w:t>
            </w:r>
            <w:r w:rsidRPr="00DE4E5E">
              <w:rPr>
                <w:sz w:val="24"/>
                <w:szCs w:val="24"/>
                <w:lang w:eastAsia="ru-RU"/>
              </w:rPr>
              <w:t xml:space="preserve"> și utilizării </w:t>
            </w:r>
            <w:r w:rsidR="00FF41F8" w:rsidRPr="00DE4E5E">
              <w:rPr>
                <w:sz w:val="24"/>
                <w:szCs w:val="24"/>
                <w:lang w:eastAsia="ru-RU"/>
              </w:rPr>
              <w:t>faunei de interes cinegetic</w:t>
            </w:r>
            <w:r w:rsidRPr="00DE4E5E">
              <w:rPr>
                <w:sz w:val="24"/>
                <w:szCs w:val="24"/>
                <w:lang w:eastAsia="ru-RU"/>
              </w:rPr>
              <w:t xml:space="preserve">. </w:t>
            </w:r>
            <w:r w:rsidR="00FF41F8" w:rsidRPr="00DE4E5E">
              <w:rPr>
                <w:sz w:val="24"/>
                <w:szCs w:val="24"/>
                <w:lang w:eastAsia="ru-RU"/>
              </w:rPr>
              <w:t>Administrarea și g</w:t>
            </w:r>
            <w:r w:rsidRPr="00DE4E5E">
              <w:rPr>
                <w:rFonts w:eastAsiaTheme="minorHAnsi"/>
                <w:sz w:val="24"/>
                <w:szCs w:val="24"/>
              </w:rPr>
              <w:t>esti</w:t>
            </w:r>
            <w:r w:rsidR="00FF41F8" w:rsidRPr="00DE4E5E">
              <w:rPr>
                <w:rFonts w:eastAsiaTheme="minorHAnsi"/>
                <w:sz w:val="24"/>
                <w:szCs w:val="24"/>
              </w:rPr>
              <w:t>onarea</w:t>
            </w:r>
            <w:r w:rsidRPr="00DE4E5E">
              <w:rPr>
                <w:rFonts w:eastAsiaTheme="minorHAnsi"/>
                <w:sz w:val="24"/>
                <w:szCs w:val="24"/>
              </w:rPr>
              <w:t xml:space="preserve"> durabilă semnifică utilizarea </w:t>
            </w:r>
            <w:r w:rsidR="00FF41F8" w:rsidRPr="00DE4E5E">
              <w:rPr>
                <w:rFonts w:eastAsiaTheme="minorHAnsi"/>
                <w:sz w:val="24"/>
                <w:szCs w:val="24"/>
              </w:rPr>
              <w:t>faunei de interes cinegetic</w:t>
            </w:r>
            <w:r w:rsidRPr="00DE4E5E">
              <w:rPr>
                <w:rFonts w:eastAsiaTheme="minorHAnsi"/>
                <w:sz w:val="24"/>
                <w:szCs w:val="24"/>
              </w:rPr>
              <w:t xml:space="preserve"> într-o manieră </w:t>
            </w:r>
            <w:r w:rsidR="00FF41F8" w:rsidRPr="00DE4E5E">
              <w:rPr>
                <w:rFonts w:eastAsiaTheme="minorHAnsi"/>
                <w:sz w:val="24"/>
                <w:szCs w:val="24"/>
              </w:rPr>
              <w:t>și</w:t>
            </w:r>
            <w:r w:rsidRPr="00DE4E5E">
              <w:rPr>
                <w:rFonts w:eastAsiaTheme="minorHAnsi"/>
                <w:sz w:val="24"/>
                <w:szCs w:val="24"/>
              </w:rPr>
              <w:t xml:space="preserve"> de-o intensitate, care permite </w:t>
            </w:r>
            <w:r w:rsidR="00FF41F8" w:rsidRPr="00DE4E5E">
              <w:rPr>
                <w:rFonts w:eastAsiaTheme="minorHAnsi"/>
                <w:sz w:val="24"/>
                <w:szCs w:val="24"/>
              </w:rPr>
              <w:t>menținerea</w:t>
            </w:r>
            <w:r w:rsidRPr="00DE4E5E">
              <w:rPr>
                <w:rFonts w:eastAsiaTheme="minorHAnsi"/>
                <w:sz w:val="24"/>
                <w:szCs w:val="24"/>
              </w:rPr>
              <w:t xml:space="preserve"> </w:t>
            </w:r>
            <w:r w:rsidR="00FF41F8" w:rsidRPr="00DE4E5E">
              <w:rPr>
                <w:rFonts w:eastAsiaTheme="minorHAnsi"/>
                <w:sz w:val="24"/>
                <w:szCs w:val="24"/>
              </w:rPr>
              <w:t>diversității</w:t>
            </w:r>
            <w:r w:rsidRPr="00DE4E5E">
              <w:rPr>
                <w:rFonts w:eastAsiaTheme="minorHAnsi"/>
                <w:sz w:val="24"/>
                <w:szCs w:val="24"/>
              </w:rPr>
              <w:t xml:space="preserve"> </w:t>
            </w:r>
            <w:r w:rsidR="00FF41F8" w:rsidRPr="00DE4E5E">
              <w:rPr>
                <w:rFonts w:eastAsiaTheme="minorHAnsi"/>
                <w:sz w:val="24"/>
                <w:szCs w:val="24"/>
              </w:rPr>
              <w:t>faunei de interes cinegetic în parametrii optimi</w:t>
            </w:r>
            <w:r w:rsidRPr="00DE4E5E">
              <w:rPr>
                <w:rFonts w:eastAsiaTheme="minorHAnsi"/>
                <w:sz w:val="24"/>
                <w:szCs w:val="24"/>
              </w:rPr>
              <w:t xml:space="preserve"> </w:t>
            </w:r>
            <w:proofErr w:type="spellStart"/>
            <w:r w:rsidRPr="00DE4E5E">
              <w:rPr>
                <w:rFonts w:eastAsiaTheme="minorHAnsi"/>
                <w:sz w:val="24"/>
                <w:szCs w:val="24"/>
              </w:rPr>
              <w:t>şi</w:t>
            </w:r>
            <w:proofErr w:type="spellEnd"/>
            <w:r w:rsidRPr="00DE4E5E">
              <w:rPr>
                <w:rFonts w:eastAsiaTheme="minorHAnsi"/>
                <w:sz w:val="24"/>
                <w:szCs w:val="24"/>
              </w:rPr>
              <w:t xml:space="preserve"> a </w:t>
            </w:r>
            <w:r w:rsidR="00FF41F8" w:rsidRPr="00DE4E5E">
              <w:rPr>
                <w:rFonts w:eastAsiaTheme="minorHAnsi"/>
                <w:sz w:val="24"/>
                <w:szCs w:val="24"/>
              </w:rPr>
              <w:t>capacității</w:t>
            </w:r>
            <w:r w:rsidRPr="00DE4E5E">
              <w:rPr>
                <w:rFonts w:eastAsiaTheme="minorHAnsi"/>
                <w:sz w:val="24"/>
                <w:szCs w:val="24"/>
              </w:rPr>
              <w:t xml:space="preserve"> lor de a satisface în prezent </w:t>
            </w:r>
            <w:r w:rsidR="00FF41F8" w:rsidRPr="00DE4E5E">
              <w:rPr>
                <w:rFonts w:eastAsiaTheme="minorHAnsi"/>
                <w:sz w:val="24"/>
                <w:szCs w:val="24"/>
              </w:rPr>
              <w:t>și</w:t>
            </w:r>
            <w:r w:rsidRPr="00DE4E5E">
              <w:rPr>
                <w:rFonts w:eastAsiaTheme="minorHAnsi"/>
                <w:sz w:val="24"/>
                <w:szCs w:val="24"/>
              </w:rPr>
              <w:t xml:space="preserve"> în viitor a </w:t>
            </w:r>
            <w:r w:rsidR="00FF41F8" w:rsidRPr="00DE4E5E">
              <w:rPr>
                <w:rFonts w:eastAsiaTheme="minorHAnsi"/>
                <w:sz w:val="24"/>
                <w:szCs w:val="24"/>
              </w:rPr>
              <w:t>funcțiilor</w:t>
            </w:r>
            <w:r w:rsidRPr="00DE4E5E">
              <w:rPr>
                <w:rFonts w:eastAsiaTheme="minorHAnsi"/>
                <w:sz w:val="24"/>
                <w:szCs w:val="24"/>
              </w:rPr>
              <w:t xml:space="preserve"> ecologice, economice </w:t>
            </w:r>
            <w:proofErr w:type="spellStart"/>
            <w:r w:rsidRPr="00DE4E5E">
              <w:rPr>
                <w:rFonts w:eastAsiaTheme="minorHAnsi"/>
                <w:sz w:val="24"/>
                <w:szCs w:val="24"/>
              </w:rPr>
              <w:t>şi</w:t>
            </w:r>
            <w:proofErr w:type="spellEnd"/>
            <w:r w:rsidRPr="00DE4E5E">
              <w:rPr>
                <w:rFonts w:eastAsiaTheme="minorHAnsi"/>
                <w:sz w:val="24"/>
                <w:szCs w:val="24"/>
              </w:rPr>
              <w:t xml:space="preserve"> sociale pertinente la nivel local</w:t>
            </w:r>
            <w:r w:rsidR="00FF41F8" w:rsidRPr="00DE4E5E">
              <w:rPr>
                <w:rFonts w:eastAsiaTheme="minorHAnsi"/>
                <w:sz w:val="24"/>
                <w:szCs w:val="24"/>
              </w:rPr>
              <w:t xml:space="preserve"> și național. </w:t>
            </w:r>
            <w:r w:rsidRPr="00DE4E5E">
              <w:rPr>
                <w:rFonts w:eastAsiaTheme="minorHAnsi"/>
                <w:sz w:val="24"/>
                <w:szCs w:val="24"/>
              </w:rPr>
              <w:t>Dezvoltarea durabilă presupune o dezvoltare sustenabilă și în acest context se impune ajustarea politicii statului în domeni</w:t>
            </w:r>
            <w:r w:rsidR="00015ADE" w:rsidRPr="00DE4E5E">
              <w:rPr>
                <w:rFonts w:eastAsiaTheme="minorHAnsi"/>
                <w:sz w:val="24"/>
                <w:szCs w:val="24"/>
              </w:rPr>
              <w:t>ul</w:t>
            </w:r>
            <w:r w:rsidRPr="00DE4E5E">
              <w:rPr>
                <w:rFonts w:eastAsiaTheme="minorHAnsi"/>
                <w:sz w:val="24"/>
                <w:szCs w:val="24"/>
              </w:rPr>
              <w:t xml:space="preserve"> cinegetic la noile realități, provocări și obiective naționale prioritare stabilite.</w:t>
            </w:r>
          </w:p>
          <w:p w14:paraId="5B4C54CB" w14:textId="45B63691" w:rsidR="00015ADE" w:rsidRPr="00015ADE" w:rsidRDefault="00015ADE" w:rsidP="00A40B95">
            <w:pPr>
              <w:ind w:firstLine="238"/>
              <w:rPr>
                <w:rFonts w:eastAsia="Calibri"/>
                <w:color w:val="000000" w:themeColor="text1"/>
                <w:sz w:val="24"/>
                <w:szCs w:val="24"/>
              </w:rPr>
            </w:pPr>
            <w:r w:rsidRPr="00015ADE">
              <w:rPr>
                <w:rFonts w:eastAsia="Calibri"/>
                <w:color w:val="000000" w:themeColor="text1"/>
                <w:sz w:val="24"/>
                <w:szCs w:val="24"/>
              </w:rPr>
              <w:t xml:space="preserve">Conform prevederilor </w:t>
            </w:r>
            <w:r w:rsidRPr="00DE4E5E">
              <w:rPr>
                <w:rFonts w:eastAsia="Calibri"/>
                <w:color w:val="000000" w:themeColor="text1"/>
                <w:sz w:val="24"/>
                <w:szCs w:val="24"/>
              </w:rPr>
              <w:t>Legii vânătorii și a protecției fondului cinegetic</w:t>
            </w:r>
            <w:r w:rsidRPr="00015ADE">
              <w:rPr>
                <w:rFonts w:eastAsia="Calibri"/>
                <w:color w:val="000000" w:themeColor="text1"/>
                <w:sz w:val="24"/>
                <w:szCs w:val="24"/>
              </w:rPr>
              <w:t xml:space="preserve"> </w:t>
            </w:r>
            <w:r w:rsidRPr="00DE4E5E">
              <w:rPr>
                <w:rFonts w:eastAsia="Calibri"/>
                <w:color w:val="000000" w:themeColor="text1"/>
                <w:sz w:val="24"/>
                <w:szCs w:val="24"/>
              </w:rPr>
              <w:t>suprafața</w:t>
            </w:r>
            <w:r w:rsidRPr="00015ADE">
              <w:rPr>
                <w:rFonts w:eastAsia="Calibri"/>
                <w:color w:val="000000" w:themeColor="text1"/>
                <w:sz w:val="24"/>
                <w:szCs w:val="24"/>
              </w:rPr>
              <w:t xml:space="preserve"> fondului </w:t>
            </w:r>
            <w:r w:rsidRPr="00DE4E5E">
              <w:rPr>
                <w:rFonts w:eastAsia="Calibri"/>
                <w:color w:val="000000" w:themeColor="text1"/>
                <w:sz w:val="24"/>
                <w:szCs w:val="24"/>
              </w:rPr>
              <w:t>cinegetic național</w:t>
            </w:r>
            <w:r w:rsidRPr="00015ADE">
              <w:rPr>
                <w:rFonts w:eastAsia="Calibri"/>
                <w:color w:val="000000" w:themeColor="text1"/>
                <w:sz w:val="24"/>
                <w:szCs w:val="24"/>
              </w:rPr>
              <w:t xml:space="preserve"> constituie </w:t>
            </w:r>
            <w:r w:rsidRPr="00DE4E5E">
              <w:rPr>
                <w:rFonts w:eastAsia="Calibri"/>
                <w:color w:val="000000" w:themeColor="text1"/>
                <w:sz w:val="24"/>
                <w:szCs w:val="24"/>
              </w:rPr>
              <w:t xml:space="preserve">întreaga suprafață a RM </w:t>
            </w:r>
            <w:r w:rsidR="00110C99" w:rsidRPr="00DE4E5E">
              <w:rPr>
                <w:rFonts w:eastAsia="Calibri"/>
                <w:color w:val="000000" w:themeColor="text1"/>
                <w:sz w:val="24"/>
                <w:szCs w:val="24"/>
              </w:rPr>
              <w:t xml:space="preserve">3.384.6 ha, </w:t>
            </w:r>
            <w:r w:rsidRPr="00DE4E5E">
              <w:rPr>
                <w:rFonts w:eastAsia="Calibri"/>
                <w:color w:val="000000" w:themeColor="text1"/>
                <w:sz w:val="24"/>
                <w:szCs w:val="24"/>
              </w:rPr>
              <w:t xml:space="preserve">dintre care </w:t>
            </w:r>
            <w:r w:rsidRPr="00015ADE">
              <w:rPr>
                <w:rFonts w:eastAsia="Calibri"/>
                <w:color w:val="000000" w:themeColor="text1"/>
                <w:sz w:val="24"/>
                <w:szCs w:val="24"/>
              </w:rPr>
              <w:t xml:space="preserve">451.7 mii ha sau 13.3% din teritoriul </w:t>
            </w:r>
            <w:r w:rsidRPr="00DE4E5E">
              <w:rPr>
                <w:rFonts w:eastAsia="Calibri"/>
                <w:color w:val="000000" w:themeColor="text1"/>
                <w:sz w:val="24"/>
                <w:szCs w:val="24"/>
              </w:rPr>
              <w:t>reprezintă fondul forestier, dintre care</w:t>
            </w:r>
            <w:r w:rsidRPr="00015ADE">
              <w:rPr>
                <w:rFonts w:eastAsia="Calibri"/>
                <w:color w:val="000000" w:themeColor="text1"/>
                <w:sz w:val="24"/>
                <w:szCs w:val="24"/>
              </w:rPr>
              <w:t xml:space="preserve"> (80.3%) se află în proprietatea publică a statului, restul fiind </w:t>
            </w:r>
            <w:r w:rsidRPr="00DE4E5E">
              <w:rPr>
                <w:rFonts w:eastAsia="Calibri"/>
                <w:color w:val="000000" w:themeColor="text1"/>
                <w:sz w:val="24"/>
                <w:szCs w:val="24"/>
              </w:rPr>
              <w:t>deținute</w:t>
            </w:r>
            <w:r w:rsidRPr="00015ADE">
              <w:rPr>
                <w:rFonts w:eastAsia="Calibri"/>
                <w:color w:val="000000" w:themeColor="text1"/>
                <w:sz w:val="24"/>
                <w:szCs w:val="24"/>
              </w:rPr>
              <w:t xml:space="preserve"> de primării (APL - 19.1%), </w:t>
            </w:r>
            <w:r w:rsidR="000039EB" w:rsidRPr="00015ADE">
              <w:rPr>
                <w:rFonts w:eastAsia="Calibri"/>
                <w:color w:val="000000" w:themeColor="text1"/>
                <w:sz w:val="24"/>
                <w:szCs w:val="24"/>
              </w:rPr>
              <w:t>și</w:t>
            </w:r>
            <w:r w:rsidRPr="00015ADE">
              <w:rPr>
                <w:rFonts w:eastAsia="Calibri"/>
                <w:color w:val="000000" w:themeColor="text1"/>
                <w:sz w:val="24"/>
                <w:szCs w:val="24"/>
              </w:rPr>
              <w:t xml:space="preserve"> 0.6% de proprietari </w:t>
            </w:r>
            <w:r w:rsidRPr="00DE4E5E">
              <w:rPr>
                <w:rFonts w:eastAsia="Calibri"/>
                <w:color w:val="000000" w:themeColor="text1"/>
                <w:sz w:val="24"/>
                <w:szCs w:val="24"/>
              </w:rPr>
              <w:t>privați</w:t>
            </w:r>
            <w:r w:rsidRPr="00015ADE">
              <w:rPr>
                <w:rFonts w:eastAsia="Calibri"/>
                <w:color w:val="000000" w:themeColor="text1"/>
                <w:sz w:val="24"/>
                <w:szCs w:val="24"/>
              </w:rPr>
              <w:t xml:space="preserve">. </w:t>
            </w:r>
            <w:r w:rsidR="00110C99" w:rsidRPr="00DE4E5E">
              <w:rPr>
                <w:rFonts w:eastAsia="Calibri"/>
                <w:color w:val="000000" w:themeColor="text1"/>
                <w:sz w:val="24"/>
                <w:szCs w:val="24"/>
              </w:rPr>
              <w:t xml:space="preserve">Întreaga suprafață va fi delimitată în aproximativ 250 fonduri cinegetice care vor fi transmise în folosință contra plată câștigătorilor licitației deschise pentru o perioadă de 15 ani, în acest sens bugetul de stat va încasa circa 10-15 </w:t>
            </w:r>
            <w:proofErr w:type="spellStart"/>
            <w:r w:rsidR="00110C99" w:rsidRPr="00DE4E5E">
              <w:rPr>
                <w:rFonts w:eastAsia="Calibri"/>
                <w:color w:val="000000" w:themeColor="text1"/>
                <w:sz w:val="24"/>
                <w:szCs w:val="24"/>
              </w:rPr>
              <w:t>mln</w:t>
            </w:r>
            <w:proofErr w:type="spellEnd"/>
            <w:r w:rsidR="00110C99" w:rsidRPr="00DE4E5E">
              <w:rPr>
                <w:rFonts w:eastAsia="Calibri"/>
                <w:color w:val="000000" w:themeColor="text1"/>
                <w:sz w:val="24"/>
                <w:szCs w:val="24"/>
              </w:rPr>
              <w:t xml:space="preserve"> lei anual.</w:t>
            </w:r>
          </w:p>
          <w:p w14:paraId="1CA41D77" w14:textId="7773A7B0" w:rsidR="00110C99" w:rsidRPr="00DE4E5E" w:rsidRDefault="00110C99" w:rsidP="00A40B95">
            <w:pPr>
              <w:ind w:firstLine="238"/>
              <w:rPr>
                <w:bCs/>
                <w:sz w:val="24"/>
                <w:szCs w:val="24"/>
              </w:rPr>
            </w:pPr>
            <w:r w:rsidRPr="00DE4E5E">
              <w:rPr>
                <w:rFonts w:eastAsia="Calibri"/>
                <w:sz w:val="24"/>
                <w:szCs w:val="24"/>
                <w:lang w:eastAsia="ru-RU"/>
              </w:rPr>
              <w:t>Resurselor cinegetice adică fauna de interes cinegetic este prezentă foarte neuniform pe teritoriul țării</w:t>
            </w:r>
            <w:r w:rsidR="00F96BF0" w:rsidRPr="00DE4E5E">
              <w:rPr>
                <w:rFonts w:eastAsia="Calibri"/>
                <w:sz w:val="24"/>
                <w:szCs w:val="24"/>
                <w:lang w:eastAsia="ru-RU"/>
              </w:rPr>
              <w:t>,</w:t>
            </w:r>
            <w:r w:rsidRPr="00DE4E5E">
              <w:rPr>
                <w:rFonts w:eastAsia="Calibri"/>
                <w:sz w:val="24"/>
                <w:szCs w:val="24"/>
                <w:lang w:eastAsia="ru-RU"/>
              </w:rPr>
              <w:t xml:space="preserve"> </w:t>
            </w:r>
            <w:r w:rsidR="00F96BF0" w:rsidRPr="00DE4E5E">
              <w:rPr>
                <w:rFonts w:eastAsia="Calibri"/>
                <w:sz w:val="24"/>
                <w:szCs w:val="24"/>
                <w:lang w:eastAsia="ru-RU"/>
              </w:rPr>
              <w:t>inclusiv din considerentul</w:t>
            </w:r>
            <w:r w:rsidRPr="00DE4E5E">
              <w:rPr>
                <w:rFonts w:eastAsia="Calibri"/>
                <w:sz w:val="24"/>
                <w:szCs w:val="24"/>
                <w:lang w:eastAsia="ru-RU"/>
              </w:rPr>
              <w:t xml:space="preserve"> diverși</w:t>
            </w:r>
            <w:r w:rsidR="00F96BF0" w:rsidRPr="00DE4E5E">
              <w:rPr>
                <w:rFonts w:eastAsia="Calibri"/>
                <w:sz w:val="24"/>
                <w:szCs w:val="24"/>
                <w:lang w:eastAsia="ru-RU"/>
              </w:rPr>
              <w:t>lor</w:t>
            </w:r>
            <w:r w:rsidRPr="00DE4E5E">
              <w:rPr>
                <w:rFonts w:eastAsia="Calibri"/>
                <w:sz w:val="24"/>
                <w:szCs w:val="24"/>
                <w:lang w:eastAsia="ru-RU"/>
              </w:rPr>
              <w:t xml:space="preserve"> factori </w:t>
            </w:r>
            <w:r w:rsidR="00F96BF0" w:rsidRPr="00DE4E5E">
              <w:rPr>
                <w:rFonts w:eastAsia="Calibri"/>
                <w:sz w:val="24"/>
                <w:szCs w:val="24"/>
                <w:lang w:eastAsia="ru-RU"/>
              </w:rPr>
              <w:t xml:space="preserve">abiotici și biotici, resurse de </w:t>
            </w:r>
            <w:r w:rsidRPr="00DE4E5E">
              <w:rPr>
                <w:rFonts w:eastAsia="Calibri"/>
                <w:sz w:val="24"/>
                <w:szCs w:val="24"/>
                <w:lang w:eastAsia="ru-RU"/>
              </w:rPr>
              <w:t>ap</w:t>
            </w:r>
            <w:r w:rsidR="00F96BF0" w:rsidRPr="00DE4E5E">
              <w:rPr>
                <w:rFonts w:eastAsia="Calibri"/>
                <w:sz w:val="24"/>
                <w:szCs w:val="24"/>
                <w:lang w:eastAsia="ru-RU"/>
              </w:rPr>
              <w:t xml:space="preserve">ă, </w:t>
            </w:r>
            <w:r w:rsidR="00F96BF0" w:rsidRPr="00DE4E5E">
              <w:rPr>
                <w:sz w:val="24"/>
                <w:szCs w:val="24"/>
                <w:lang w:eastAsia="ru-RU"/>
              </w:rPr>
              <w:t>s</w:t>
            </w:r>
            <w:r w:rsidRPr="00DE4E5E">
              <w:rPr>
                <w:sz w:val="24"/>
                <w:szCs w:val="24"/>
              </w:rPr>
              <w:t xml:space="preserve">chimbarea climei </w:t>
            </w:r>
            <w:r w:rsidR="00F96BF0" w:rsidRPr="00DE4E5E">
              <w:rPr>
                <w:sz w:val="24"/>
                <w:szCs w:val="24"/>
              </w:rPr>
              <w:t>și braconajul</w:t>
            </w:r>
            <w:r w:rsidRPr="00DE4E5E">
              <w:rPr>
                <w:sz w:val="24"/>
                <w:szCs w:val="24"/>
              </w:rPr>
              <w:t>. Răspunsul la riscurile generate necesită un efort intersectorial, coordonat și concentrat din partea Guvernului Republicii Moldova, a autorităților publice centrale, de specialitate, a unităților administrativ-teritoriale și a populației.</w:t>
            </w:r>
          </w:p>
          <w:p w14:paraId="40BF76AF" w14:textId="355F95D0" w:rsidR="00F96BF0" w:rsidRPr="00DE4E5E" w:rsidRDefault="00F96BF0" w:rsidP="00A40B95">
            <w:pPr>
              <w:tabs>
                <w:tab w:val="left" w:pos="1134"/>
              </w:tabs>
              <w:ind w:firstLine="238"/>
              <w:rPr>
                <w:spacing w:val="-2"/>
                <w:sz w:val="24"/>
                <w:szCs w:val="24"/>
              </w:rPr>
            </w:pPr>
            <w:r w:rsidRPr="00DE4E5E">
              <w:rPr>
                <w:spacing w:val="-2"/>
                <w:sz w:val="24"/>
                <w:szCs w:val="24"/>
              </w:rPr>
              <w:t>În acest sens este esențială</w:t>
            </w:r>
            <w:r w:rsidR="00110C99" w:rsidRPr="00DE4E5E">
              <w:rPr>
                <w:spacing w:val="-2"/>
                <w:sz w:val="24"/>
                <w:szCs w:val="24"/>
              </w:rPr>
              <w:t xml:space="preserve"> creșterea tendinței de </w:t>
            </w:r>
            <w:r w:rsidRPr="00DE4E5E">
              <w:rPr>
                <w:spacing w:val="-2"/>
                <w:sz w:val="24"/>
                <w:szCs w:val="24"/>
              </w:rPr>
              <w:t>populare, repopulare</w:t>
            </w:r>
            <w:r w:rsidR="00110C99" w:rsidRPr="00DE4E5E">
              <w:rPr>
                <w:spacing w:val="-2"/>
                <w:sz w:val="24"/>
                <w:szCs w:val="24"/>
              </w:rPr>
              <w:t>,</w:t>
            </w:r>
            <w:r w:rsidRPr="00DE4E5E">
              <w:rPr>
                <w:spacing w:val="-2"/>
                <w:sz w:val="24"/>
                <w:szCs w:val="24"/>
              </w:rPr>
              <w:t xml:space="preserve"> conservare și menținere a faunei de interes cinegetic,</w:t>
            </w:r>
            <w:r w:rsidR="00110C99" w:rsidRPr="00DE4E5E">
              <w:rPr>
                <w:spacing w:val="-2"/>
                <w:sz w:val="24"/>
                <w:szCs w:val="24"/>
              </w:rPr>
              <w:t xml:space="preserve"> </w:t>
            </w:r>
            <w:r w:rsidRPr="00DE4E5E">
              <w:rPr>
                <w:spacing w:val="-2"/>
                <w:sz w:val="24"/>
                <w:szCs w:val="24"/>
                <w:lang w:eastAsia="ja-JP"/>
              </w:rPr>
              <w:t>întreprinderea</w:t>
            </w:r>
            <w:r w:rsidR="00110C99" w:rsidRPr="00DE4E5E">
              <w:rPr>
                <w:spacing w:val="-2"/>
                <w:sz w:val="24"/>
                <w:szCs w:val="24"/>
              </w:rPr>
              <w:t xml:space="preserve"> unor măsuri urgente de combatere</w:t>
            </w:r>
            <w:r w:rsidRPr="00DE4E5E">
              <w:rPr>
                <w:spacing w:val="-2"/>
                <w:sz w:val="24"/>
                <w:szCs w:val="24"/>
              </w:rPr>
              <w:t xml:space="preserve"> a braconajului și promovare a bunei gospodăriri a fondului cinegetic, prin</w:t>
            </w:r>
            <w:r w:rsidR="00110C99" w:rsidRPr="00DE4E5E">
              <w:rPr>
                <w:spacing w:val="-2"/>
                <w:sz w:val="24"/>
                <w:szCs w:val="24"/>
              </w:rPr>
              <w:t xml:space="preserve"> îmbunătățirea managementului </w:t>
            </w:r>
            <w:r w:rsidRPr="00DE4E5E">
              <w:rPr>
                <w:spacing w:val="-2"/>
                <w:sz w:val="24"/>
                <w:szCs w:val="24"/>
              </w:rPr>
              <w:t>cinegetic,</w:t>
            </w:r>
            <w:r w:rsidR="00110C99" w:rsidRPr="00DE4E5E">
              <w:rPr>
                <w:spacing w:val="-2"/>
                <w:sz w:val="24"/>
                <w:szCs w:val="24"/>
              </w:rPr>
              <w:t xml:space="preserve"> ajustarea și consolidarea </w:t>
            </w:r>
            <w:r w:rsidR="00110C99" w:rsidRPr="00DE4E5E">
              <w:rPr>
                <w:spacing w:val="-2"/>
                <w:sz w:val="24"/>
                <w:szCs w:val="24"/>
              </w:rPr>
              <w:lastRenderedPageBreak/>
              <w:t xml:space="preserve">capacităților instituționale și de personal, prin instruiri și dotări tehnice, prin ameliorarea cadrului normativ aferent pentru protejarea, promovarea </w:t>
            </w:r>
            <w:r w:rsidRPr="00DE4E5E">
              <w:rPr>
                <w:spacing w:val="-2"/>
                <w:sz w:val="24"/>
                <w:szCs w:val="24"/>
              </w:rPr>
              <w:t xml:space="preserve">și popularizarea </w:t>
            </w:r>
            <w:r w:rsidR="00110C99" w:rsidRPr="00DE4E5E">
              <w:rPr>
                <w:spacing w:val="-2"/>
                <w:sz w:val="24"/>
                <w:szCs w:val="24"/>
              </w:rPr>
              <w:t xml:space="preserve">utilizării durabile a </w:t>
            </w:r>
            <w:r w:rsidRPr="00DE4E5E">
              <w:rPr>
                <w:spacing w:val="-2"/>
                <w:sz w:val="24"/>
                <w:szCs w:val="24"/>
              </w:rPr>
              <w:t>resurselor cinegetice</w:t>
            </w:r>
            <w:r w:rsidR="00110C99" w:rsidRPr="00DE4E5E">
              <w:rPr>
                <w:spacing w:val="-2"/>
                <w:sz w:val="24"/>
                <w:szCs w:val="24"/>
              </w:rPr>
              <w:t xml:space="preserve">, combaterea </w:t>
            </w:r>
            <w:r w:rsidRPr="00DE4E5E">
              <w:rPr>
                <w:spacing w:val="-2"/>
                <w:sz w:val="24"/>
                <w:szCs w:val="24"/>
              </w:rPr>
              <w:t xml:space="preserve">braconajului </w:t>
            </w:r>
            <w:r w:rsidR="00110C99" w:rsidRPr="00DE4E5E">
              <w:rPr>
                <w:spacing w:val="-2"/>
                <w:sz w:val="24"/>
                <w:szCs w:val="24"/>
              </w:rPr>
              <w:t xml:space="preserve">etc. </w:t>
            </w:r>
          </w:p>
          <w:p w14:paraId="603D3B35" w14:textId="018D0929" w:rsidR="006D3E70" w:rsidRPr="00DE4E5E" w:rsidRDefault="00110C99" w:rsidP="00A40B95">
            <w:pPr>
              <w:ind w:firstLine="238"/>
              <w:rPr>
                <w:rFonts w:eastAsiaTheme="minorHAnsi"/>
                <w:sz w:val="24"/>
                <w:szCs w:val="24"/>
              </w:rPr>
            </w:pPr>
            <w:r w:rsidRPr="00DE4E5E">
              <w:rPr>
                <w:spacing w:val="-2"/>
                <w:sz w:val="24"/>
                <w:szCs w:val="24"/>
              </w:rPr>
              <w:t xml:space="preserve">Separarea </w:t>
            </w:r>
            <w:r w:rsidR="00D1316D" w:rsidRPr="00DE4E5E">
              <w:rPr>
                <w:spacing w:val="-2"/>
                <w:sz w:val="24"/>
                <w:szCs w:val="24"/>
              </w:rPr>
              <w:t xml:space="preserve">atribuțiilor </w:t>
            </w:r>
            <w:r w:rsidRPr="00DE4E5E">
              <w:rPr>
                <w:spacing w:val="-2"/>
                <w:sz w:val="24"/>
                <w:szCs w:val="24"/>
              </w:rPr>
              <w:t xml:space="preserve">de </w:t>
            </w:r>
            <w:r w:rsidR="00D1316D" w:rsidRPr="00DE4E5E">
              <w:rPr>
                <w:spacing w:val="-2"/>
                <w:sz w:val="24"/>
                <w:szCs w:val="24"/>
              </w:rPr>
              <w:t xml:space="preserve">administrare, </w:t>
            </w:r>
            <w:r w:rsidRPr="00DE4E5E">
              <w:rPr>
                <w:spacing w:val="-2"/>
                <w:sz w:val="24"/>
                <w:szCs w:val="24"/>
              </w:rPr>
              <w:t xml:space="preserve">gestionare, control și reglementare, precum și consolidarea </w:t>
            </w:r>
            <w:r w:rsidR="00D1316D" w:rsidRPr="00DE4E5E">
              <w:rPr>
                <w:spacing w:val="-2"/>
                <w:sz w:val="24"/>
                <w:szCs w:val="24"/>
              </w:rPr>
              <w:t>capacității</w:t>
            </w:r>
            <w:r w:rsidRPr="00DE4E5E">
              <w:rPr>
                <w:spacing w:val="-2"/>
                <w:sz w:val="24"/>
                <w:szCs w:val="24"/>
              </w:rPr>
              <w:t xml:space="preserve"> de reglementare și monitorizare trebuie să devină o prioritate.</w:t>
            </w:r>
            <w:r w:rsidRPr="00DE4E5E">
              <w:rPr>
                <w:bCs/>
                <w:spacing w:val="-2"/>
                <w:sz w:val="24"/>
                <w:szCs w:val="24"/>
              </w:rPr>
              <w:t xml:space="preserve">  </w:t>
            </w:r>
            <w:r w:rsidR="00D1316D" w:rsidRPr="00DE4E5E">
              <w:rPr>
                <w:sz w:val="24"/>
                <w:szCs w:val="24"/>
                <w:lang w:eastAsia="ru-RU"/>
              </w:rPr>
              <w:t xml:space="preserve">Proiectul Hotărârii Guvernului </w:t>
            </w:r>
            <w:r w:rsidRPr="00DE4E5E">
              <w:rPr>
                <w:spacing w:val="-2"/>
                <w:sz w:val="24"/>
                <w:szCs w:val="24"/>
              </w:rPr>
              <w:t xml:space="preserve">presupune o </w:t>
            </w:r>
            <w:r w:rsidR="00D1316D" w:rsidRPr="00DE4E5E">
              <w:rPr>
                <w:spacing w:val="-2"/>
                <w:sz w:val="24"/>
                <w:szCs w:val="24"/>
              </w:rPr>
              <w:t>schimbare</w:t>
            </w:r>
            <w:r w:rsidRPr="00DE4E5E">
              <w:rPr>
                <w:spacing w:val="-2"/>
                <w:sz w:val="24"/>
                <w:szCs w:val="24"/>
              </w:rPr>
              <w:t xml:space="preserve"> radicală și profundă diferită de cea actuală cu </w:t>
            </w:r>
            <w:r w:rsidR="00D1316D" w:rsidRPr="00DE4E5E">
              <w:rPr>
                <w:spacing w:val="-2"/>
                <w:sz w:val="24"/>
                <w:szCs w:val="24"/>
              </w:rPr>
              <w:t>privire la principiile de administrare și gestionare a FCN</w:t>
            </w:r>
            <w:r w:rsidRPr="00DE4E5E">
              <w:rPr>
                <w:spacing w:val="-2"/>
                <w:sz w:val="24"/>
                <w:szCs w:val="24"/>
              </w:rPr>
              <w:t>.</w:t>
            </w:r>
          </w:p>
        </w:tc>
      </w:tr>
      <w:tr w:rsidR="0070193E" w:rsidRPr="00DE4E5E" w14:paraId="0CA8C364" w14:textId="77777777" w:rsidTr="005014D2">
        <w:trPr>
          <w:jc w:val="center"/>
        </w:trPr>
        <w:tc>
          <w:tcPr>
            <w:tcW w:w="5000" w:type="pct"/>
            <w:gridSpan w:val="5"/>
            <w:tcMar>
              <w:top w:w="15" w:type="dxa"/>
              <w:left w:w="45" w:type="dxa"/>
              <w:bottom w:w="15" w:type="dxa"/>
              <w:right w:w="45" w:type="dxa"/>
            </w:tcMar>
            <w:hideMark/>
          </w:tcPr>
          <w:p w14:paraId="54E913C8" w14:textId="77777777" w:rsidR="004B60D1" w:rsidRPr="00DE4E5E" w:rsidRDefault="004B60D1" w:rsidP="00A40B95">
            <w:pPr>
              <w:ind w:right="99" w:firstLine="0"/>
              <w:contextualSpacing/>
              <w:rPr>
                <w:i/>
                <w:sz w:val="24"/>
                <w:szCs w:val="24"/>
              </w:rPr>
            </w:pPr>
            <w:r w:rsidRPr="00DE4E5E">
              <w:rPr>
                <w:bCs/>
                <w:i/>
                <w:sz w:val="24"/>
                <w:szCs w:val="24"/>
              </w:rPr>
              <w:lastRenderedPageBreak/>
              <w:t>b)</w:t>
            </w:r>
            <w:r w:rsidRPr="00DE4E5E">
              <w:rPr>
                <w:i/>
                <w:sz w:val="24"/>
                <w:szCs w:val="24"/>
              </w:rPr>
              <w:t xml:space="preserve"> Descrie</w:t>
            </w:r>
            <w:r w:rsidR="000A636A" w:rsidRPr="00DE4E5E">
              <w:rPr>
                <w:i/>
                <w:sz w:val="24"/>
                <w:szCs w:val="24"/>
              </w:rPr>
              <w:t>ț</w:t>
            </w:r>
            <w:r w:rsidRPr="00DE4E5E">
              <w:rPr>
                <w:i/>
                <w:sz w:val="24"/>
                <w:szCs w:val="24"/>
              </w:rPr>
              <w:t>i problema, persoanele/entită</w:t>
            </w:r>
            <w:r w:rsidR="000A636A" w:rsidRPr="00DE4E5E">
              <w:rPr>
                <w:i/>
                <w:sz w:val="24"/>
                <w:szCs w:val="24"/>
              </w:rPr>
              <w:t>ț</w:t>
            </w:r>
            <w:r w:rsidRPr="00DE4E5E">
              <w:rPr>
                <w:i/>
                <w:sz w:val="24"/>
                <w:szCs w:val="24"/>
              </w:rPr>
              <w:t xml:space="preserve">ile afectate </w:t>
            </w:r>
            <w:r w:rsidR="000A636A" w:rsidRPr="00DE4E5E">
              <w:rPr>
                <w:i/>
                <w:sz w:val="24"/>
                <w:szCs w:val="24"/>
              </w:rPr>
              <w:t>ș</w:t>
            </w:r>
            <w:r w:rsidRPr="00DE4E5E">
              <w:rPr>
                <w:i/>
                <w:sz w:val="24"/>
                <w:szCs w:val="24"/>
              </w:rPr>
              <w:t>i cele care contribuie la apari</w:t>
            </w:r>
            <w:r w:rsidR="000A636A" w:rsidRPr="00DE4E5E">
              <w:rPr>
                <w:i/>
                <w:sz w:val="24"/>
                <w:szCs w:val="24"/>
              </w:rPr>
              <w:t>ț</w:t>
            </w:r>
            <w:r w:rsidRPr="00DE4E5E">
              <w:rPr>
                <w:i/>
                <w:sz w:val="24"/>
                <w:szCs w:val="24"/>
              </w:rPr>
              <w:t>ia problemei, cu justificarea necesită</w:t>
            </w:r>
            <w:r w:rsidR="000A636A" w:rsidRPr="00DE4E5E">
              <w:rPr>
                <w:i/>
                <w:sz w:val="24"/>
                <w:szCs w:val="24"/>
              </w:rPr>
              <w:t>ț</w:t>
            </w:r>
            <w:r w:rsidRPr="00DE4E5E">
              <w:rPr>
                <w:i/>
                <w:sz w:val="24"/>
                <w:szCs w:val="24"/>
              </w:rPr>
              <w:t>ii schimbării situa</w:t>
            </w:r>
            <w:r w:rsidR="000A636A" w:rsidRPr="00DE4E5E">
              <w:rPr>
                <w:i/>
                <w:sz w:val="24"/>
                <w:szCs w:val="24"/>
              </w:rPr>
              <w:t>ț</w:t>
            </w:r>
            <w:r w:rsidRPr="00DE4E5E">
              <w:rPr>
                <w:i/>
                <w:sz w:val="24"/>
                <w:szCs w:val="24"/>
              </w:rPr>
              <w:t xml:space="preserve">iei curente </w:t>
            </w:r>
            <w:r w:rsidR="000A636A" w:rsidRPr="00DE4E5E">
              <w:rPr>
                <w:i/>
                <w:sz w:val="24"/>
                <w:szCs w:val="24"/>
              </w:rPr>
              <w:t>ș</w:t>
            </w:r>
            <w:r w:rsidRPr="00DE4E5E">
              <w:rPr>
                <w:i/>
                <w:sz w:val="24"/>
                <w:szCs w:val="24"/>
              </w:rPr>
              <w:t xml:space="preserve">i viitoare, în baza dovezilor </w:t>
            </w:r>
            <w:r w:rsidR="000A636A" w:rsidRPr="00DE4E5E">
              <w:rPr>
                <w:i/>
                <w:sz w:val="24"/>
                <w:szCs w:val="24"/>
              </w:rPr>
              <w:t>ș</w:t>
            </w:r>
            <w:r w:rsidRPr="00DE4E5E">
              <w:rPr>
                <w:i/>
                <w:sz w:val="24"/>
                <w:szCs w:val="24"/>
              </w:rPr>
              <w:t xml:space="preserve">i datelor colectate </w:t>
            </w:r>
            <w:r w:rsidR="000A636A" w:rsidRPr="00DE4E5E">
              <w:rPr>
                <w:i/>
                <w:sz w:val="24"/>
                <w:szCs w:val="24"/>
              </w:rPr>
              <w:t>ș</w:t>
            </w:r>
            <w:r w:rsidRPr="00DE4E5E">
              <w:rPr>
                <w:i/>
                <w:sz w:val="24"/>
                <w:szCs w:val="24"/>
              </w:rPr>
              <w:t>i examinate</w:t>
            </w:r>
          </w:p>
        </w:tc>
      </w:tr>
      <w:tr w:rsidR="0070193E" w:rsidRPr="00DE4E5E" w14:paraId="08B549E9" w14:textId="77777777" w:rsidTr="005014D2">
        <w:trPr>
          <w:jc w:val="center"/>
        </w:trPr>
        <w:tc>
          <w:tcPr>
            <w:tcW w:w="5000" w:type="pct"/>
            <w:gridSpan w:val="5"/>
            <w:tcMar>
              <w:top w:w="15" w:type="dxa"/>
              <w:left w:w="45" w:type="dxa"/>
              <w:bottom w:w="15" w:type="dxa"/>
              <w:right w:w="45" w:type="dxa"/>
            </w:tcMar>
          </w:tcPr>
          <w:p w14:paraId="05D6ECAA" w14:textId="2DBE8CE3" w:rsidR="00D1316D" w:rsidRPr="00DE4E5E" w:rsidRDefault="00D1316D" w:rsidP="00A40B95">
            <w:pPr>
              <w:ind w:firstLine="238"/>
              <w:rPr>
                <w:spacing w:val="-3"/>
                <w:sz w:val="24"/>
                <w:szCs w:val="24"/>
                <w:lang w:eastAsia="ro-RO"/>
              </w:rPr>
            </w:pPr>
            <w:r w:rsidRPr="00DE4E5E">
              <w:rPr>
                <w:spacing w:val="-3"/>
                <w:sz w:val="24"/>
                <w:szCs w:val="24"/>
                <w:lang w:eastAsia="ro-RO"/>
              </w:rPr>
              <w:t xml:space="preserve">Problemele </w:t>
            </w:r>
            <w:r w:rsidR="0054444E" w:rsidRPr="00DE4E5E">
              <w:rPr>
                <w:spacing w:val="-3"/>
                <w:sz w:val="24"/>
                <w:szCs w:val="24"/>
                <w:lang w:eastAsia="ro-RO"/>
              </w:rPr>
              <w:t>fondul</w:t>
            </w:r>
            <w:r w:rsidR="00A8107F">
              <w:rPr>
                <w:spacing w:val="-3"/>
                <w:sz w:val="24"/>
                <w:szCs w:val="24"/>
                <w:lang w:eastAsia="ro-RO"/>
              </w:rPr>
              <w:t>ui</w:t>
            </w:r>
            <w:r w:rsidR="0054444E" w:rsidRPr="00DE4E5E">
              <w:rPr>
                <w:spacing w:val="-3"/>
                <w:sz w:val="24"/>
                <w:szCs w:val="24"/>
                <w:lang w:eastAsia="ro-RO"/>
              </w:rPr>
              <w:t xml:space="preserve"> cinegetic</w:t>
            </w:r>
            <w:r w:rsidRPr="00DE4E5E">
              <w:rPr>
                <w:spacing w:val="-3"/>
                <w:sz w:val="24"/>
                <w:szCs w:val="24"/>
                <w:lang w:eastAsia="ro-RO"/>
              </w:rPr>
              <w:t xml:space="preserve"> și a managementului cinegetic au un caracter permanent, cumulativ și o istorie destul de îndelungată</w:t>
            </w:r>
            <w:r w:rsidR="0054444E" w:rsidRPr="00DE4E5E">
              <w:rPr>
                <w:spacing w:val="-3"/>
                <w:sz w:val="24"/>
                <w:szCs w:val="24"/>
                <w:lang w:eastAsia="ro-RO"/>
              </w:rPr>
              <w:t>, în acest sens</w:t>
            </w:r>
            <w:r w:rsidRPr="00DE4E5E">
              <w:rPr>
                <w:spacing w:val="-3"/>
                <w:sz w:val="24"/>
                <w:szCs w:val="24"/>
                <w:lang w:eastAsia="ro-RO"/>
              </w:rPr>
              <w:t xml:space="preserve"> </w:t>
            </w:r>
            <w:r w:rsidR="0054444E" w:rsidRPr="00DE4E5E">
              <w:rPr>
                <w:spacing w:val="-3"/>
                <w:sz w:val="24"/>
                <w:szCs w:val="24"/>
                <w:lang w:eastAsia="ro-RO"/>
              </w:rPr>
              <w:t xml:space="preserve">este </w:t>
            </w:r>
            <w:r w:rsidRPr="00DE4E5E">
              <w:rPr>
                <w:spacing w:val="-3"/>
                <w:sz w:val="24"/>
                <w:szCs w:val="24"/>
                <w:lang w:eastAsia="ro-RO"/>
              </w:rPr>
              <w:t>neces</w:t>
            </w:r>
            <w:r w:rsidR="0054444E" w:rsidRPr="00DE4E5E">
              <w:rPr>
                <w:spacing w:val="-3"/>
                <w:sz w:val="24"/>
                <w:szCs w:val="24"/>
                <w:lang w:eastAsia="ro-RO"/>
              </w:rPr>
              <w:t>ară</w:t>
            </w:r>
            <w:r w:rsidRPr="00DE4E5E">
              <w:rPr>
                <w:spacing w:val="-3"/>
                <w:sz w:val="24"/>
                <w:szCs w:val="24"/>
                <w:lang w:eastAsia="ro-RO"/>
              </w:rPr>
              <w:t xml:space="preserve"> concentrarea eforturilor pentru depășirea actualelor și viitoarelor </w:t>
            </w:r>
            <w:r w:rsidR="0054444E" w:rsidRPr="00DE4E5E">
              <w:rPr>
                <w:spacing w:val="-3"/>
                <w:sz w:val="24"/>
                <w:szCs w:val="24"/>
                <w:lang w:eastAsia="ro-RO"/>
              </w:rPr>
              <w:t>probleme inclusiv prin actualizarea cadrului normativ cu incidență în domeniu</w:t>
            </w:r>
            <w:r w:rsidRPr="00DE4E5E">
              <w:rPr>
                <w:spacing w:val="-3"/>
                <w:sz w:val="24"/>
                <w:szCs w:val="24"/>
                <w:lang w:eastAsia="ro-RO"/>
              </w:rPr>
              <w:t>.</w:t>
            </w:r>
          </w:p>
          <w:p w14:paraId="378B8EFA" w14:textId="529CCD19" w:rsidR="0054444E" w:rsidRPr="00DE4E5E" w:rsidRDefault="0054444E" w:rsidP="00A40B95">
            <w:pPr>
              <w:shd w:val="clear" w:color="auto" w:fill="FFFFFF"/>
              <w:autoSpaceDE w:val="0"/>
              <w:autoSpaceDN w:val="0"/>
              <w:adjustRightInd w:val="0"/>
              <w:ind w:firstLine="238"/>
              <w:rPr>
                <w:spacing w:val="-2"/>
                <w:sz w:val="24"/>
                <w:szCs w:val="24"/>
              </w:rPr>
            </w:pPr>
            <w:r w:rsidRPr="00DE4E5E">
              <w:rPr>
                <w:spacing w:val="-2"/>
                <w:sz w:val="24"/>
                <w:szCs w:val="24"/>
              </w:rPr>
              <w:t>Vulnerabilitatea speciilor de interes cinegetic față de schimbările climatice și de gestionarea lor defectuoasă este confirmată și de starea curentă a efectivelor existente. Drept rezultat al gospodăririi defectuoase din trecut, amplificate de intensificarea braconajului în ultima perioadă s-a constatat reducerea numărului de exemplare de interes cinegetic pentru unele specii</w:t>
            </w:r>
            <w:r w:rsidR="005020D2" w:rsidRPr="00DE4E5E">
              <w:rPr>
                <w:spacing w:val="-2"/>
                <w:sz w:val="24"/>
                <w:szCs w:val="24"/>
              </w:rPr>
              <w:t>, lipsa exemplarelor de trofeu la vânatul mare și respectiv creșterea numărului de exemplare și depășirea numărului optim de peste 7-8 ori în locurile unde este efectuată eficient paza și administrarea hranei complementare în sezonul rece al anului, cum ar fi Rezervația Naturală ,,Codrii”, acest lucru iarăși fiind o problemă</w:t>
            </w:r>
            <w:r w:rsidRPr="00DE4E5E">
              <w:rPr>
                <w:spacing w:val="-2"/>
                <w:sz w:val="24"/>
                <w:szCs w:val="24"/>
              </w:rPr>
              <w:t>.</w:t>
            </w:r>
          </w:p>
          <w:p w14:paraId="16E51C3C" w14:textId="2354D21D" w:rsidR="00173E39" w:rsidRPr="00DE4E5E" w:rsidRDefault="005020D2" w:rsidP="00A40B95">
            <w:pPr>
              <w:ind w:firstLine="238"/>
              <w:rPr>
                <w:sz w:val="24"/>
                <w:szCs w:val="24"/>
              </w:rPr>
            </w:pPr>
            <w:r w:rsidRPr="00DE4E5E">
              <w:rPr>
                <w:color w:val="000000" w:themeColor="text1"/>
                <w:sz w:val="24"/>
                <w:szCs w:val="24"/>
              </w:rPr>
              <w:t xml:space="preserve">În acest sens, </w:t>
            </w:r>
            <w:r w:rsidR="00C127E0" w:rsidRPr="00DE4E5E">
              <w:rPr>
                <w:color w:val="000000" w:themeColor="text1"/>
                <w:sz w:val="24"/>
                <w:szCs w:val="24"/>
              </w:rPr>
              <w:t>delimitarea fondurilor cinegetice, administrarea, gestionarea, regulile de vânătoare, prevenirea și calculul prejudiciului cauzat de exemplarele de interes cinegetic și nu în ultimul rând, securitatea la vânătoare</w:t>
            </w:r>
            <w:r w:rsidRPr="00DE4E5E">
              <w:rPr>
                <w:color w:val="000000" w:themeColor="text1"/>
                <w:sz w:val="24"/>
                <w:szCs w:val="24"/>
              </w:rPr>
              <w:t xml:space="preserve">, </w:t>
            </w:r>
            <w:r w:rsidR="00DF0484" w:rsidRPr="00DE4E5E">
              <w:rPr>
                <w:sz w:val="24"/>
                <w:szCs w:val="24"/>
              </w:rPr>
              <w:t>excluderea lacunelor existente în legislația din domeniu</w:t>
            </w:r>
            <w:r w:rsidR="002121D4" w:rsidRPr="00DE4E5E">
              <w:rPr>
                <w:sz w:val="24"/>
                <w:szCs w:val="24"/>
              </w:rPr>
              <w:t xml:space="preserve"> cinegetic</w:t>
            </w:r>
            <w:r w:rsidR="00DF0484" w:rsidRPr="00DE4E5E">
              <w:rPr>
                <w:sz w:val="24"/>
                <w:szCs w:val="24"/>
              </w:rPr>
              <w:t>, ar reglementa</w:t>
            </w:r>
            <w:r w:rsidR="002121D4" w:rsidRPr="00DE4E5E">
              <w:rPr>
                <w:sz w:val="24"/>
                <w:szCs w:val="24"/>
              </w:rPr>
              <w:t xml:space="preserve">, </w:t>
            </w:r>
            <w:r w:rsidR="00DF0484" w:rsidRPr="00DE4E5E">
              <w:rPr>
                <w:sz w:val="24"/>
                <w:szCs w:val="24"/>
              </w:rPr>
              <w:t xml:space="preserve">corela și armoniza toate raporturile atât din domeniul </w:t>
            </w:r>
            <w:r w:rsidR="002121D4" w:rsidRPr="00DE4E5E">
              <w:rPr>
                <w:sz w:val="24"/>
                <w:szCs w:val="24"/>
              </w:rPr>
              <w:t>cinegetic</w:t>
            </w:r>
            <w:r w:rsidR="00DF0484" w:rsidRPr="00DE4E5E">
              <w:rPr>
                <w:sz w:val="24"/>
                <w:szCs w:val="24"/>
              </w:rPr>
              <w:t xml:space="preserve"> cât </w:t>
            </w:r>
            <w:proofErr w:type="spellStart"/>
            <w:r w:rsidR="00DF0484" w:rsidRPr="00DE4E5E">
              <w:rPr>
                <w:sz w:val="24"/>
                <w:szCs w:val="24"/>
              </w:rPr>
              <w:t>şi</w:t>
            </w:r>
            <w:proofErr w:type="spellEnd"/>
            <w:r w:rsidR="00DF0484" w:rsidRPr="00DE4E5E">
              <w:rPr>
                <w:sz w:val="24"/>
                <w:szCs w:val="24"/>
              </w:rPr>
              <w:t xml:space="preserve"> din domeniul administrării eficiente și durabile a </w:t>
            </w:r>
            <w:r w:rsidR="002121D4" w:rsidRPr="00DE4E5E">
              <w:rPr>
                <w:sz w:val="24"/>
                <w:szCs w:val="24"/>
              </w:rPr>
              <w:t>f</w:t>
            </w:r>
            <w:r w:rsidR="00DF0484" w:rsidRPr="00DE4E5E">
              <w:rPr>
                <w:sz w:val="24"/>
                <w:szCs w:val="24"/>
              </w:rPr>
              <w:t xml:space="preserve">ondului </w:t>
            </w:r>
            <w:r w:rsidR="002121D4" w:rsidRPr="00DE4E5E">
              <w:rPr>
                <w:sz w:val="24"/>
                <w:szCs w:val="24"/>
              </w:rPr>
              <w:t>c</w:t>
            </w:r>
            <w:r w:rsidR="00DF0484" w:rsidRPr="00DE4E5E">
              <w:rPr>
                <w:sz w:val="24"/>
                <w:szCs w:val="24"/>
              </w:rPr>
              <w:t xml:space="preserve">inegetic </w:t>
            </w:r>
            <w:r w:rsidR="002121D4" w:rsidRPr="00DE4E5E">
              <w:rPr>
                <w:sz w:val="24"/>
                <w:szCs w:val="24"/>
              </w:rPr>
              <w:t>n</w:t>
            </w:r>
            <w:r w:rsidR="00DF0484" w:rsidRPr="00DE4E5E">
              <w:rPr>
                <w:sz w:val="24"/>
                <w:szCs w:val="24"/>
              </w:rPr>
              <w:t xml:space="preserve">ațional, </w:t>
            </w:r>
            <w:r w:rsidR="002121D4" w:rsidRPr="00DE4E5E">
              <w:rPr>
                <w:sz w:val="24"/>
                <w:szCs w:val="24"/>
              </w:rPr>
              <w:t xml:space="preserve">inclusiv a </w:t>
            </w:r>
            <w:r w:rsidR="00DF0484" w:rsidRPr="00DE4E5E">
              <w:rPr>
                <w:sz w:val="24"/>
                <w:szCs w:val="24"/>
              </w:rPr>
              <w:t xml:space="preserve">ocrotirii, reproducerii </w:t>
            </w:r>
            <w:proofErr w:type="spellStart"/>
            <w:r w:rsidR="00DF0484" w:rsidRPr="00DE4E5E">
              <w:rPr>
                <w:sz w:val="24"/>
                <w:szCs w:val="24"/>
              </w:rPr>
              <w:t>şi</w:t>
            </w:r>
            <w:proofErr w:type="spellEnd"/>
            <w:r w:rsidR="00DF0484" w:rsidRPr="00DE4E5E">
              <w:rPr>
                <w:sz w:val="24"/>
                <w:szCs w:val="24"/>
              </w:rPr>
              <w:t xml:space="preserve"> exploatării resurselor animalelor de interes cinegetic</w:t>
            </w:r>
            <w:r w:rsidR="002121D4" w:rsidRPr="00DE4E5E">
              <w:rPr>
                <w:sz w:val="24"/>
                <w:szCs w:val="24"/>
              </w:rPr>
              <w:t>.</w:t>
            </w:r>
            <w:r w:rsidR="00DF0484" w:rsidRPr="00DE4E5E">
              <w:rPr>
                <w:sz w:val="24"/>
                <w:szCs w:val="24"/>
              </w:rPr>
              <w:t xml:space="preserve"> </w:t>
            </w:r>
            <w:r w:rsidR="002121D4" w:rsidRPr="00DE4E5E">
              <w:rPr>
                <w:sz w:val="24"/>
                <w:szCs w:val="24"/>
              </w:rPr>
              <w:t xml:space="preserve">Proiectul de act normativ propus va aduce </w:t>
            </w:r>
            <w:r w:rsidR="00DF0484" w:rsidRPr="00DE4E5E">
              <w:rPr>
                <w:sz w:val="24"/>
                <w:szCs w:val="24"/>
              </w:rPr>
              <w:t>în concordanță interesele cetățenilor</w:t>
            </w:r>
            <w:r w:rsidR="002121D4" w:rsidRPr="00DE4E5E">
              <w:rPr>
                <w:sz w:val="24"/>
                <w:szCs w:val="24"/>
              </w:rPr>
              <w:t xml:space="preserve"> cu interesele</w:t>
            </w:r>
            <w:r w:rsidR="00DF0484" w:rsidRPr="00DE4E5E">
              <w:rPr>
                <w:sz w:val="24"/>
                <w:szCs w:val="24"/>
              </w:rPr>
              <w:t xml:space="preserve"> economice </w:t>
            </w:r>
            <w:r w:rsidR="000039EB" w:rsidRPr="00DE4E5E">
              <w:rPr>
                <w:sz w:val="24"/>
                <w:szCs w:val="24"/>
              </w:rPr>
              <w:t>și</w:t>
            </w:r>
            <w:r w:rsidR="00DF0484" w:rsidRPr="00DE4E5E">
              <w:rPr>
                <w:sz w:val="24"/>
                <w:szCs w:val="24"/>
              </w:rPr>
              <w:t xml:space="preserve"> sociale ale statului</w:t>
            </w:r>
            <w:r w:rsidRPr="00DE4E5E">
              <w:rPr>
                <w:sz w:val="24"/>
                <w:szCs w:val="24"/>
              </w:rPr>
              <w:t xml:space="preserve">, </w:t>
            </w:r>
            <w:r w:rsidR="00B12785" w:rsidRPr="00DE4E5E">
              <w:rPr>
                <w:sz w:val="24"/>
                <w:szCs w:val="24"/>
              </w:rPr>
              <w:t>va</w:t>
            </w:r>
            <w:r w:rsidR="0047393C" w:rsidRPr="00DE4E5E">
              <w:rPr>
                <w:sz w:val="24"/>
                <w:szCs w:val="24"/>
              </w:rPr>
              <w:t xml:space="preserve"> </w:t>
            </w:r>
            <w:r w:rsidR="00B12785" w:rsidRPr="00DE4E5E">
              <w:rPr>
                <w:sz w:val="24"/>
                <w:szCs w:val="24"/>
              </w:rPr>
              <w:t>exclude</w:t>
            </w:r>
            <w:r w:rsidR="0047393C" w:rsidRPr="00DE4E5E">
              <w:rPr>
                <w:sz w:val="24"/>
                <w:szCs w:val="24"/>
              </w:rPr>
              <w:t xml:space="preserve"> obstacolele </w:t>
            </w:r>
            <w:r w:rsidR="00B12785" w:rsidRPr="00DE4E5E">
              <w:rPr>
                <w:sz w:val="24"/>
                <w:szCs w:val="24"/>
              </w:rPr>
              <w:t>și va reglementa</w:t>
            </w:r>
            <w:r w:rsidR="000533DC" w:rsidRPr="00DE4E5E">
              <w:rPr>
                <w:sz w:val="24"/>
                <w:szCs w:val="24"/>
              </w:rPr>
              <w:t xml:space="preserve"> procesul de administrare și gestionare a </w:t>
            </w:r>
            <w:r w:rsidRPr="00DE4E5E">
              <w:rPr>
                <w:sz w:val="24"/>
                <w:szCs w:val="24"/>
              </w:rPr>
              <w:t xml:space="preserve">FCN, </w:t>
            </w:r>
            <w:r w:rsidR="00B12785" w:rsidRPr="00DE4E5E">
              <w:rPr>
                <w:sz w:val="24"/>
                <w:szCs w:val="24"/>
              </w:rPr>
              <w:t>va actualiza</w:t>
            </w:r>
            <w:r w:rsidR="000533DC" w:rsidRPr="00DE4E5E">
              <w:rPr>
                <w:sz w:val="24"/>
                <w:szCs w:val="24"/>
              </w:rPr>
              <w:t xml:space="preserve"> regulile de vânătoare</w:t>
            </w:r>
            <w:r w:rsidR="006A4F05" w:rsidRPr="00DE4E5E">
              <w:rPr>
                <w:sz w:val="24"/>
                <w:szCs w:val="24"/>
              </w:rPr>
              <w:t xml:space="preserve">, </w:t>
            </w:r>
            <w:r w:rsidR="00B12785" w:rsidRPr="00DE4E5E">
              <w:rPr>
                <w:sz w:val="24"/>
                <w:szCs w:val="24"/>
              </w:rPr>
              <w:t>regulile de securitate la vânătoare și le va</w:t>
            </w:r>
            <w:r w:rsidR="000533DC" w:rsidRPr="00DE4E5E">
              <w:rPr>
                <w:sz w:val="24"/>
                <w:szCs w:val="24"/>
              </w:rPr>
              <w:t xml:space="preserve"> aduse în concordanță cu noua Lege, princip</w:t>
            </w:r>
            <w:r w:rsidR="00B12785" w:rsidRPr="00DE4E5E">
              <w:rPr>
                <w:sz w:val="24"/>
                <w:szCs w:val="24"/>
              </w:rPr>
              <w:t>iul de bază</w:t>
            </w:r>
            <w:r w:rsidR="006A4F05" w:rsidRPr="00DE4E5E">
              <w:rPr>
                <w:sz w:val="24"/>
                <w:szCs w:val="24"/>
              </w:rPr>
              <w:t xml:space="preserve"> fiind,</w:t>
            </w:r>
            <w:r w:rsidR="000533DC" w:rsidRPr="00DE4E5E">
              <w:rPr>
                <w:sz w:val="24"/>
                <w:szCs w:val="24"/>
              </w:rPr>
              <w:t xml:space="preserve"> simplitatea, claritatea </w:t>
            </w:r>
            <w:r w:rsidRPr="00DE4E5E">
              <w:rPr>
                <w:sz w:val="24"/>
                <w:szCs w:val="24"/>
              </w:rPr>
              <w:t xml:space="preserve">imparțialitatea și caracterul lucrativ al </w:t>
            </w:r>
            <w:r w:rsidR="006A4F05" w:rsidRPr="00DE4E5E">
              <w:rPr>
                <w:sz w:val="24"/>
                <w:szCs w:val="24"/>
              </w:rPr>
              <w:t>acestora</w:t>
            </w:r>
            <w:r w:rsidR="000533DC" w:rsidRPr="00DE4E5E">
              <w:rPr>
                <w:sz w:val="24"/>
                <w:szCs w:val="24"/>
              </w:rPr>
              <w:t>.</w:t>
            </w:r>
          </w:p>
          <w:p w14:paraId="25D5734E" w14:textId="64F84688" w:rsidR="0082471B" w:rsidRPr="00DE4E5E" w:rsidRDefault="0082471B" w:rsidP="00A40B95">
            <w:pPr>
              <w:ind w:firstLine="238"/>
              <w:rPr>
                <w:sz w:val="24"/>
                <w:szCs w:val="24"/>
              </w:rPr>
            </w:pPr>
            <w:r w:rsidRPr="00DE4E5E">
              <w:rPr>
                <w:sz w:val="24"/>
                <w:szCs w:val="24"/>
              </w:rPr>
              <w:t xml:space="preserve">Situația privind respectarea legislației, combaterea corupției și criminalității în domeniu forestier este una tot mai deplorabilă și alarmantă. Tot mai des se constată implicarea corpului silvic în activități de tăiere și comerț ilicit, stabilirea de fluxuri ilegale de bani, existența unui sector </w:t>
            </w:r>
            <w:proofErr w:type="spellStart"/>
            <w:r w:rsidRPr="00DE4E5E">
              <w:rPr>
                <w:sz w:val="24"/>
                <w:szCs w:val="24"/>
              </w:rPr>
              <w:t>tenebru</w:t>
            </w:r>
            <w:proofErr w:type="spellEnd"/>
            <w:r w:rsidRPr="00DE4E5E">
              <w:rPr>
                <w:sz w:val="24"/>
                <w:szCs w:val="24"/>
              </w:rPr>
              <w:t xml:space="preserve"> considerabil.</w:t>
            </w:r>
          </w:p>
        </w:tc>
      </w:tr>
      <w:tr w:rsidR="0070193E" w:rsidRPr="00DE4E5E" w14:paraId="320462D0" w14:textId="77777777" w:rsidTr="005014D2">
        <w:trPr>
          <w:jc w:val="center"/>
        </w:trPr>
        <w:tc>
          <w:tcPr>
            <w:tcW w:w="5000" w:type="pct"/>
            <w:gridSpan w:val="5"/>
            <w:tcMar>
              <w:top w:w="15" w:type="dxa"/>
              <w:left w:w="45" w:type="dxa"/>
              <w:bottom w:w="15" w:type="dxa"/>
              <w:right w:w="45" w:type="dxa"/>
            </w:tcMar>
            <w:hideMark/>
          </w:tcPr>
          <w:p w14:paraId="2DE12991" w14:textId="77777777" w:rsidR="00C2715E" w:rsidRPr="00DE4E5E" w:rsidRDefault="00C2715E" w:rsidP="00A40B95">
            <w:pPr>
              <w:ind w:right="99" w:firstLine="0"/>
              <w:contextualSpacing/>
              <w:rPr>
                <w:i/>
                <w:sz w:val="24"/>
                <w:szCs w:val="24"/>
              </w:rPr>
            </w:pPr>
            <w:r w:rsidRPr="00DE4E5E">
              <w:rPr>
                <w:bCs/>
                <w:i/>
                <w:sz w:val="24"/>
                <w:szCs w:val="24"/>
              </w:rPr>
              <w:t>c)</w:t>
            </w:r>
            <w:r w:rsidRPr="00DE4E5E">
              <w:rPr>
                <w:i/>
                <w:sz w:val="24"/>
                <w:szCs w:val="24"/>
              </w:rPr>
              <w:t xml:space="preserve"> Expune</w:t>
            </w:r>
            <w:r w:rsidR="000A636A" w:rsidRPr="00DE4E5E">
              <w:rPr>
                <w:i/>
                <w:sz w:val="24"/>
                <w:szCs w:val="24"/>
              </w:rPr>
              <w:t>ț</w:t>
            </w:r>
            <w:r w:rsidRPr="00DE4E5E">
              <w:rPr>
                <w:i/>
                <w:sz w:val="24"/>
                <w:szCs w:val="24"/>
              </w:rPr>
              <w:t>i clar cauzele care au dus la apari</w:t>
            </w:r>
            <w:r w:rsidR="000A636A" w:rsidRPr="00DE4E5E">
              <w:rPr>
                <w:i/>
                <w:sz w:val="24"/>
                <w:szCs w:val="24"/>
              </w:rPr>
              <w:t>ț</w:t>
            </w:r>
            <w:r w:rsidRPr="00DE4E5E">
              <w:rPr>
                <w:i/>
                <w:sz w:val="24"/>
                <w:szCs w:val="24"/>
              </w:rPr>
              <w:t>ia problemei</w:t>
            </w:r>
          </w:p>
        </w:tc>
      </w:tr>
      <w:tr w:rsidR="0070193E" w:rsidRPr="00DE4E5E" w14:paraId="213314A5" w14:textId="77777777" w:rsidTr="005014D2">
        <w:trPr>
          <w:jc w:val="center"/>
        </w:trPr>
        <w:tc>
          <w:tcPr>
            <w:tcW w:w="5000" w:type="pct"/>
            <w:gridSpan w:val="5"/>
            <w:tcMar>
              <w:top w:w="15" w:type="dxa"/>
              <w:left w:w="45" w:type="dxa"/>
              <w:bottom w:w="15" w:type="dxa"/>
              <w:right w:w="45" w:type="dxa"/>
            </w:tcMar>
          </w:tcPr>
          <w:p w14:paraId="1E2122C5" w14:textId="341C772C" w:rsidR="00891063" w:rsidRPr="00DE4E5E" w:rsidRDefault="00891063" w:rsidP="00A40B95">
            <w:pPr>
              <w:ind w:firstLine="238"/>
              <w:contextualSpacing/>
              <w:rPr>
                <w:rFonts w:eastAsiaTheme="minorHAnsi"/>
                <w:sz w:val="24"/>
                <w:szCs w:val="24"/>
              </w:rPr>
            </w:pPr>
            <w:r w:rsidRPr="00DE4E5E">
              <w:rPr>
                <w:sz w:val="24"/>
                <w:szCs w:val="24"/>
              </w:rPr>
              <w:t>Cauzele care au dus la apariția problemei sunt lipsa actelor normative și lacunele din actele normative existente ce țin de domeniul cinegeti</w:t>
            </w:r>
            <w:r w:rsidR="00D056BF" w:rsidRPr="00DE4E5E">
              <w:rPr>
                <w:sz w:val="24"/>
                <w:szCs w:val="24"/>
              </w:rPr>
              <w:t>c</w:t>
            </w:r>
            <w:r w:rsidRPr="00DE4E5E">
              <w:rPr>
                <w:sz w:val="24"/>
                <w:szCs w:val="24"/>
              </w:rPr>
              <w:t>.</w:t>
            </w:r>
          </w:p>
          <w:p w14:paraId="6522A829" w14:textId="572024E5" w:rsidR="0082471B" w:rsidRPr="00DE4E5E" w:rsidRDefault="0082471B" w:rsidP="00A40B95">
            <w:pPr>
              <w:ind w:firstLine="238"/>
              <w:contextualSpacing/>
              <w:rPr>
                <w:rFonts w:eastAsiaTheme="minorHAnsi"/>
                <w:sz w:val="24"/>
                <w:szCs w:val="24"/>
              </w:rPr>
            </w:pPr>
            <w:r w:rsidRPr="0082471B">
              <w:rPr>
                <w:rFonts w:eastAsiaTheme="minorHAnsi"/>
                <w:sz w:val="24"/>
                <w:szCs w:val="24"/>
              </w:rPr>
              <w:t xml:space="preserve">Pentru dezvoltarea durabilă a sectorului </w:t>
            </w:r>
            <w:r w:rsidR="00891063" w:rsidRPr="00DE4E5E">
              <w:rPr>
                <w:rFonts w:eastAsiaTheme="minorHAnsi"/>
                <w:sz w:val="24"/>
                <w:szCs w:val="24"/>
              </w:rPr>
              <w:t>cinegetic</w:t>
            </w:r>
            <w:r w:rsidRPr="0082471B">
              <w:rPr>
                <w:rFonts w:eastAsiaTheme="minorHAnsi"/>
                <w:sz w:val="24"/>
                <w:szCs w:val="24"/>
              </w:rPr>
              <w:t xml:space="preserve"> a Republicii Moldova sunt foarte importante capitalul natural și cel uman. Cel natural sa-l protejăm, iar cel uman sa-l educăm și sa-l avem competent și calificat. </w:t>
            </w:r>
          </w:p>
          <w:p w14:paraId="6D4F95CF" w14:textId="14D136FD" w:rsidR="00457A8E" w:rsidRPr="00DE4E5E" w:rsidRDefault="0082471B" w:rsidP="00A40B95">
            <w:pPr>
              <w:ind w:right="-1" w:firstLine="238"/>
              <w:rPr>
                <w:b/>
                <w:bCs/>
                <w:i/>
                <w:iCs/>
                <w:sz w:val="24"/>
                <w:szCs w:val="24"/>
              </w:rPr>
            </w:pPr>
            <w:r w:rsidRPr="0082471B">
              <w:rPr>
                <w:sz w:val="24"/>
                <w:szCs w:val="24"/>
                <w:lang w:eastAsia="ru-RU"/>
              </w:rPr>
              <w:t xml:space="preserve">Un indicator calitativ al gestionării durabile stabilit prin </w:t>
            </w:r>
            <w:r w:rsidR="00891063" w:rsidRPr="00DE4E5E">
              <w:rPr>
                <w:sz w:val="24"/>
                <w:szCs w:val="24"/>
                <w:lang w:eastAsia="ru-RU"/>
              </w:rPr>
              <w:t xml:space="preserve">proiectul </w:t>
            </w:r>
            <w:r w:rsidR="00DE4E5E" w:rsidRPr="0082471B">
              <w:rPr>
                <w:sz w:val="24"/>
                <w:szCs w:val="24"/>
                <w:lang w:eastAsia="ru-RU"/>
              </w:rPr>
              <w:t>Hotărâr</w:t>
            </w:r>
            <w:r w:rsidR="00DE4E5E" w:rsidRPr="00DE4E5E">
              <w:rPr>
                <w:sz w:val="24"/>
                <w:szCs w:val="24"/>
                <w:lang w:eastAsia="ru-RU"/>
              </w:rPr>
              <w:t>ăți</w:t>
            </w:r>
            <w:r w:rsidRPr="0082471B">
              <w:rPr>
                <w:sz w:val="24"/>
                <w:szCs w:val="24"/>
                <w:lang w:eastAsia="ru-RU"/>
              </w:rPr>
              <w:t xml:space="preserve"> Guvernului este legat de </w:t>
            </w:r>
            <w:r w:rsidR="00891063" w:rsidRPr="00DE4E5E">
              <w:rPr>
                <w:sz w:val="24"/>
                <w:szCs w:val="24"/>
                <w:lang w:eastAsia="ru-RU"/>
              </w:rPr>
              <w:t>modul de</w:t>
            </w:r>
            <w:r w:rsidRPr="0082471B">
              <w:rPr>
                <w:sz w:val="24"/>
                <w:szCs w:val="24"/>
                <w:lang w:eastAsia="ru-RU"/>
              </w:rPr>
              <w:t xml:space="preserve"> utiliz</w:t>
            </w:r>
            <w:r w:rsidR="00891063" w:rsidRPr="00DE4E5E">
              <w:rPr>
                <w:sz w:val="24"/>
                <w:szCs w:val="24"/>
                <w:lang w:eastAsia="ru-RU"/>
              </w:rPr>
              <w:t>are a</w:t>
            </w:r>
            <w:r w:rsidRPr="0082471B">
              <w:rPr>
                <w:sz w:val="24"/>
                <w:szCs w:val="24"/>
                <w:lang w:eastAsia="ru-RU"/>
              </w:rPr>
              <w:t xml:space="preserve"> produselor </w:t>
            </w:r>
            <w:r w:rsidR="00891063" w:rsidRPr="00DE4E5E">
              <w:rPr>
                <w:sz w:val="24"/>
                <w:szCs w:val="24"/>
                <w:lang w:eastAsia="ru-RU"/>
              </w:rPr>
              <w:t>cinegetice prin administrarea și gestionarea durabilă a</w:t>
            </w:r>
            <w:r w:rsidR="00DE4E5E">
              <w:rPr>
                <w:sz w:val="24"/>
                <w:szCs w:val="24"/>
                <w:lang w:eastAsia="ru-RU"/>
              </w:rPr>
              <w:t xml:space="preserve"> </w:t>
            </w:r>
            <w:r w:rsidR="00891063" w:rsidRPr="00DE4E5E">
              <w:rPr>
                <w:sz w:val="24"/>
                <w:szCs w:val="24"/>
                <w:lang w:eastAsia="ru-RU"/>
              </w:rPr>
              <w:t>FCN</w:t>
            </w:r>
            <w:r w:rsidRPr="0082471B">
              <w:rPr>
                <w:sz w:val="24"/>
                <w:szCs w:val="24"/>
                <w:lang w:eastAsia="ru-RU"/>
              </w:rPr>
              <w:t xml:space="preserve">. </w:t>
            </w:r>
          </w:p>
        </w:tc>
      </w:tr>
      <w:tr w:rsidR="0070193E" w:rsidRPr="00DE4E5E" w14:paraId="3D067666" w14:textId="77777777" w:rsidTr="005014D2">
        <w:trPr>
          <w:jc w:val="center"/>
        </w:trPr>
        <w:tc>
          <w:tcPr>
            <w:tcW w:w="5000" w:type="pct"/>
            <w:gridSpan w:val="5"/>
            <w:tcMar>
              <w:top w:w="15" w:type="dxa"/>
              <w:left w:w="45" w:type="dxa"/>
              <w:bottom w:w="15" w:type="dxa"/>
              <w:right w:w="45" w:type="dxa"/>
            </w:tcMar>
            <w:hideMark/>
          </w:tcPr>
          <w:p w14:paraId="3FABCDE4" w14:textId="77777777" w:rsidR="005D3E78" w:rsidRPr="00DE4E5E" w:rsidRDefault="005D3E78" w:rsidP="00A40B95">
            <w:pPr>
              <w:ind w:right="99" w:firstLine="0"/>
              <w:contextualSpacing/>
              <w:rPr>
                <w:i/>
                <w:sz w:val="24"/>
                <w:szCs w:val="24"/>
              </w:rPr>
            </w:pPr>
            <w:r w:rsidRPr="00DE4E5E">
              <w:rPr>
                <w:bCs/>
                <w:i/>
                <w:sz w:val="24"/>
                <w:szCs w:val="24"/>
              </w:rPr>
              <w:t xml:space="preserve">d) </w:t>
            </w:r>
            <w:r w:rsidRPr="00DE4E5E">
              <w:rPr>
                <w:i/>
                <w:sz w:val="24"/>
                <w:szCs w:val="24"/>
              </w:rPr>
              <w:t xml:space="preserve">Descrieți cum a evoluat problema și cum va evolua fără o intervenție </w:t>
            </w:r>
          </w:p>
        </w:tc>
      </w:tr>
      <w:tr w:rsidR="0070193E" w:rsidRPr="00DE4E5E" w14:paraId="1F1F1983" w14:textId="77777777" w:rsidTr="005014D2">
        <w:trPr>
          <w:jc w:val="center"/>
        </w:trPr>
        <w:tc>
          <w:tcPr>
            <w:tcW w:w="5000" w:type="pct"/>
            <w:gridSpan w:val="5"/>
            <w:tcMar>
              <w:top w:w="15" w:type="dxa"/>
              <w:left w:w="45" w:type="dxa"/>
              <w:bottom w:w="15" w:type="dxa"/>
              <w:right w:w="45" w:type="dxa"/>
            </w:tcMar>
          </w:tcPr>
          <w:p w14:paraId="6D86E3A6" w14:textId="5AA11CDD" w:rsidR="00891063" w:rsidRPr="00891063" w:rsidRDefault="00D056BF" w:rsidP="00A40B95">
            <w:pPr>
              <w:shd w:val="clear" w:color="auto" w:fill="FFFFFF"/>
              <w:ind w:firstLine="238"/>
              <w:rPr>
                <w:spacing w:val="-2"/>
                <w:sz w:val="24"/>
                <w:szCs w:val="24"/>
              </w:rPr>
            </w:pPr>
            <w:r w:rsidRPr="00DE4E5E">
              <w:rPr>
                <w:spacing w:val="-2"/>
                <w:sz w:val="24"/>
                <w:szCs w:val="24"/>
              </w:rPr>
              <w:t xml:space="preserve"> </w:t>
            </w:r>
            <w:r w:rsidR="00891063" w:rsidRPr="00891063">
              <w:rPr>
                <w:spacing w:val="-2"/>
                <w:sz w:val="24"/>
                <w:szCs w:val="24"/>
              </w:rPr>
              <w:t xml:space="preserve">În urma </w:t>
            </w:r>
            <w:r w:rsidRPr="00DE4E5E">
              <w:rPr>
                <w:spacing w:val="-2"/>
                <w:sz w:val="24"/>
                <w:szCs w:val="24"/>
              </w:rPr>
              <w:t>influențelor</w:t>
            </w:r>
            <w:r w:rsidR="00891063" w:rsidRPr="00891063">
              <w:rPr>
                <w:spacing w:val="-2"/>
                <w:sz w:val="24"/>
                <w:szCs w:val="24"/>
              </w:rPr>
              <w:t xml:space="preserve"> istorice structura actuală a sectorului </w:t>
            </w:r>
            <w:r w:rsidRPr="00DE4E5E">
              <w:rPr>
                <w:spacing w:val="-2"/>
                <w:sz w:val="24"/>
                <w:szCs w:val="24"/>
              </w:rPr>
              <w:t>cinegetic</w:t>
            </w:r>
            <w:r w:rsidR="00891063" w:rsidRPr="00891063">
              <w:rPr>
                <w:spacing w:val="-2"/>
                <w:sz w:val="24"/>
                <w:szCs w:val="24"/>
              </w:rPr>
              <w:t xml:space="preserve"> </w:t>
            </w:r>
            <w:r w:rsidRPr="00DE4E5E">
              <w:rPr>
                <w:spacing w:val="-2"/>
                <w:sz w:val="24"/>
                <w:szCs w:val="24"/>
              </w:rPr>
              <w:t>păstrează</w:t>
            </w:r>
            <w:r w:rsidR="00891063" w:rsidRPr="00891063">
              <w:rPr>
                <w:spacing w:val="-2"/>
                <w:sz w:val="24"/>
                <w:szCs w:val="24"/>
              </w:rPr>
              <w:t xml:space="preserve"> </w:t>
            </w:r>
            <w:r w:rsidRPr="00DE4E5E">
              <w:rPr>
                <w:spacing w:val="-2"/>
                <w:sz w:val="24"/>
                <w:szCs w:val="24"/>
              </w:rPr>
              <w:t>amprenta</w:t>
            </w:r>
            <w:r w:rsidR="00891063" w:rsidRPr="00891063">
              <w:rPr>
                <w:spacing w:val="-2"/>
                <w:sz w:val="24"/>
                <w:szCs w:val="24"/>
              </w:rPr>
              <w:t xml:space="preserve"> altor realități, care pe parcursul trecerii la noile condiții și cerințe dictate de noi responsabilități față de </w:t>
            </w:r>
            <w:r w:rsidRPr="00DE4E5E">
              <w:rPr>
                <w:spacing w:val="-2"/>
                <w:sz w:val="24"/>
                <w:szCs w:val="24"/>
              </w:rPr>
              <w:t>domeniul cinegetic</w:t>
            </w:r>
            <w:r w:rsidR="00891063" w:rsidRPr="00891063">
              <w:rPr>
                <w:spacing w:val="-2"/>
                <w:sz w:val="24"/>
                <w:szCs w:val="24"/>
              </w:rPr>
              <w:t xml:space="preserve"> demonstrează imperfecțiunea și necesitatea ajustării și reformării. Analiza cadrului instituțional existent în sectorul </w:t>
            </w:r>
            <w:r w:rsidRPr="00DE4E5E">
              <w:rPr>
                <w:spacing w:val="-2"/>
                <w:sz w:val="24"/>
                <w:szCs w:val="24"/>
              </w:rPr>
              <w:t>cinegetic</w:t>
            </w:r>
            <w:r w:rsidR="00891063" w:rsidRPr="00891063">
              <w:rPr>
                <w:spacing w:val="-2"/>
                <w:sz w:val="24"/>
                <w:szCs w:val="24"/>
              </w:rPr>
              <w:t xml:space="preserve"> permite să constatăm existența</w:t>
            </w:r>
            <w:r w:rsidR="00891063" w:rsidRPr="00891063">
              <w:rPr>
                <w:spacing w:val="-2"/>
                <w:sz w:val="24"/>
                <w:szCs w:val="24"/>
                <w:lang w:eastAsia="ro-RO"/>
              </w:rPr>
              <w:t xml:space="preserve"> impedimentelor legale pentru promovarea unei politici unitare tehnice.</w:t>
            </w:r>
            <w:r w:rsidR="00891063" w:rsidRPr="00891063">
              <w:rPr>
                <w:spacing w:val="-2"/>
                <w:sz w:val="24"/>
                <w:szCs w:val="24"/>
              </w:rPr>
              <w:t xml:space="preserve"> Din această cauză nu </w:t>
            </w:r>
            <w:r w:rsidRPr="00DE4E5E">
              <w:rPr>
                <w:spacing w:val="-2"/>
                <w:sz w:val="24"/>
                <w:szCs w:val="24"/>
              </w:rPr>
              <w:t>posibil dezvoltarea și promovarea domeniului cinegetic</w:t>
            </w:r>
            <w:r w:rsidR="00891063" w:rsidRPr="00891063">
              <w:rPr>
                <w:spacing w:val="-2"/>
                <w:sz w:val="24"/>
                <w:szCs w:val="24"/>
              </w:rPr>
              <w:t xml:space="preserve">. </w:t>
            </w:r>
          </w:p>
          <w:p w14:paraId="78F456A6" w14:textId="59D9824D" w:rsidR="00891063" w:rsidRPr="00891063" w:rsidRDefault="00891063" w:rsidP="00A40B95">
            <w:pPr>
              <w:shd w:val="clear" w:color="auto" w:fill="FFFFFF"/>
              <w:ind w:firstLine="238"/>
              <w:rPr>
                <w:sz w:val="24"/>
                <w:szCs w:val="24"/>
                <w:lang w:eastAsia="ro-RO"/>
              </w:rPr>
            </w:pPr>
            <w:r w:rsidRPr="00891063">
              <w:rPr>
                <w:sz w:val="24"/>
                <w:szCs w:val="24"/>
              </w:rPr>
              <w:t xml:space="preserve"> Se constată o </w:t>
            </w:r>
            <w:r w:rsidRPr="00891063">
              <w:rPr>
                <w:sz w:val="24"/>
                <w:szCs w:val="24"/>
                <w:lang w:eastAsia="ro-RO"/>
              </w:rPr>
              <w:t xml:space="preserve">responsabilitate </w:t>
            </w:r>
            <w:r w:rsidR="00D056BF" w:rsidRPr="00DE4E5E">
              <w:rPr>
                <w:sz w:val="24"/>
                <w:szCs w:val="24"/>
                <w:lang w:eastAsia="ro-RO"/>
              </w:rPr>
              <w:t>instituțională</w:t>
            </w:r>
            <w:r w:rsidRPr="00891063">
              <w:rPr>
                <w:sz w:val="24"/>
                <w:szCs w:val="24"/>
                <w:lang w:eastAsia="ro-RO"/>
              </w:rPr>
              <w:t xml:space="preserve"> </w:t>
            </w:r>
            <w:proofErr w:type="spellStart"/>
            <w:r w:rsidRPr="00891063">
              <w:rPr>
                <w:sz w:val="24"/>
                <w:szCs w:val="24"/>
                <w:lang w:eastAsia="ro-RO"/>
              </w:rPr>
              <w:t>şi</w:t>
            </w:r>
            <w:proofErr w:type="spellEnd"/>
            <w:r w:rsidRPr="00891063">
              <w:rPr>
                <w:sz w:val="24"/>
                <w:szCs w:val="24"/>
                <w:lang w:eastAsia="ro-RO"/>
              </w:rPr>
              <w:t xml:space="preserve"> civică scăzută </w:t>
            </w:r>
            <w:r w:rsidR="00D056BF" w:rsidRPr="00DE4E5E">
              <w:rPr>
                <w:sz w:val="24"/>
                <w:szCs w:val="24"/>
                <w:lang w:eastAsia="ro-RO"/>
              </w:rPr>
              <w:t>în raport cu administrarea și gestionarea FCN</w:t>
            </w:r>
            <w:r w:rsidRPr="00891063">
              <w:rPr>
                <w:sz w:val="24"/>
                <w:szCs w:val="24"/>
                <w:lang w:eastAsia="ro-RO"/>
              </w:rPr>
              <w:t>.</w:t>
            </w:r>
          </w:p>
          <w:p w14:paraId="50AD0C60" w14:textId="4FEA2151" w:rsidR="00891063" w:rsidRPr="00891063" w:rsidRDefault="00891063" w:rsidP="00A40B95">
            <w:pPr>
              <w:ind w:firstLine="238"/>
              <w:contextualSpacing/>
              <w:rPr>
                <w:spacing w:val="-4"/>
                <w:sz w:val="24"/>
                <w:szCs w:val="24"/>
              </w:rPr>
            </w:pPr>
            <w:r w:rsidRPr="00891063">
              <w:rPr>
                <w:spacing w:val="-4"/>
                <w:sz w:val="24"/>
                <w:szCs w:val="24"/>
              </w:rPr>
              <w:t xml:space="preserve"> Este necesară adaptarea </w:t>
            </w:r>
            <w:r w:rsidR="00D056BF" w:rsidRPr="00DE4E5E">
              <w:rPr>
                <w:spacing w:val="-4"/>
                <w:sz w:val="24"/>
                <w:szCs w:val="24"/>
              </w:rPr>
              <w:t>urgentă a cadrului normativ cu incidență în domeniu</w:t>
            </w:r>
            <w:r w:rsidRPr="00891063">
              <w:rPr>
                <w:spacing w:val="-4"/>
                <w:sz w:val="24"/>
                <w:szCs w:val="24"/>
              </w:rPr>
              <w:t xml:space="preserve"> la noile </w:t>
            </w:r>
            <w:r w:rsidR="00D056BF" w:rsidRPr="00DE4E5E">
              <w:rPr>
                <w:spacing w:val="-4"/>
                <w:sz w:val="24"/>
                <w:szCs w:val="24"/>
              </w:rPr>
              <w:t>realități</w:t>
            </w:r>
            <w:r w:rsidRPr="00891063">
              <w:rPr>
                <w:spacing w:val="-4"/>
                <w:sz w:val="24"/>
                <w:szCs w:val="24"/>
              </w:rPr>
              <w:t xml:space="preserve"> prin promovarea unui management </w:t>
            </w:r>
            <w:r w:rsidR="00D056BF" w:rsidRPr="00DE4E5E">
              <w:rPr>
                <w:spacing w:val="-4"/>
                <w:sz w:val="24"/>
                <w:szCs w:val="24"/>
              </w:rPr>
              <w:t>cinegetic</w:t>
            </w:r>
            <w:r w:rsidRPr="00891063">
              <w:rPr>
                <w:spacing w:val="-4"/>
                <w:sz w:val="24"/>
                <w:szCs w:val="24"/>
              </w:rPr>
              <w:t xml:space="preserve"> eficient bazat pe </w:t>
            </w:r>
            <w:r w:rsidR="00D056BF" w:rsidRPr="00DE4E5E">
              <w:rPr>
                <w:spacing w:val="-4"/>
                <w:sz w:val="24"/>
                <w:szCs w:val="24"/>
              </w:rPr>
              <w:t xml:space="preserve">administrarea și </w:t>
            </w:r>
            <w:r w:rsidRPr="00891063">
              <w:rPr>
                <w:spacing w:val="-4"/>
                <w:sz w:val="24"/>
                <w:szCs w:val="24"/>
              </w:rPr>
              <w:t xml:space="preserve">gestionarea durabila </w:t>
            </w:r>
            <w:r w:rsidR="00D056BF" w:rsidRPr="00DE4E5E">
              <w:rPr>
                <w:spacing w:val="-4"/>
                <w:sz w:val="24"/>
                <w:szCs w:val="24"/>
              </w:rPr>
              <w:t>a FCN</w:t>
            </w:r>
            <w:r w:rsidRPr="00891063">
              <w:rPr>
                <w:spacing w:val="-4"/>
                <w:sz w:val="24"/>
                <w:szCs w:val="24"/>
              </w:rPr>
              <w:t>.</w:t>
            </w:r>
          </w:p>
          <w:p w14:paraId="6E1E739E" w14:textId="02CC0137" w:rsidR="006F10B5" w:rsidRPr="00DE4E5E" w:rsidRDefault="006F10B5" w:rsidP="00A40B95">
            <w:pPr>
              <w:ind w:right="99" w:firstLine="238"/>
              <w:contextualSpacing/>
              <w:rPr>
                <w:sz w:val="24"/>
                <w:szCs w:val="24"/>
              </w:rPr>
            </w:pPr>
            <w:r w:rsidRPr="00DE4E5E">
              <w:rPr>
                <w:sz w:val="24"/>
                <w:szCs w:val="24"/>
              </w:rPr>
              <w:t xml:space="preserve">Proiectul propus ar permite, pe de o parte, excluderea lacunelor existente în legislația din domeniu, iar pe de altă parte, ar reglementa, corela și armoniza toate raporturile atât din domeniul cinegetici, cât </w:t>
            </w:r>
            <w:r w:rsidR="000039EB" w:rsidRPr="00DE4E5E">
              <w:rPr>
                <w:sz w:val="24"/>
                <w:szCs w:val="24"/>
              </w:rPr>
              <w:t>și</w:t>
            </w:r>
            <w:r w:rsidRPr="00DE4E5E">
              <w:rPr>
                <w:sz w:val="24"/>
                <w:szCs w:val="24"/>
              </w:rPr>
              <w:t xml:space="preserve"> din domeniul administrării eficiente și durabile a fondului cinegetic național.</w:t>
            </w:r>
          </w:p>
          <w:p w14:paraId="21467607" w14:textId="77777777" w:rsidR="006F10B5" w:rsidRPr="00DE4E5E" w:rsidRDefault="006F10B5" w:rsidP="00A40B95">
            <w:pPr>
              <w:ind w:right="99" w:firstLine="238"/>
              <w:contextualSpacing/>
              <w:rPr>
                <w:sz w:val="24"/>
                <w:szCs w:val="24"/>
              </w:rPr>
            </w:pPr>
            <w:r w:rsidRPr="00DE4E5E">
              <w:rPr>
                <w:sz w:val="24"/>
                <w:szCs w:val="24"/>
              </w:rPr>
              <w:t xml:space="preserve">Scopul principal al administrării și gestionării durabile a FCN îl constituie menținerea unui echilibru </w:t>
            </w:r>
            <w:proofErr w:type="spellStart"/>
            <w:r w:rsidRPr="00DE4E5E">
              <w:rPr>
                <w:sz w:val="24"/>
                <w:szCs w:val="24"/>
              </w:rPr>
              <w:t>agro</w:t>
            </w:r>
            <w:proofErr w:type="spellEnd"/>
            <w:r w:rsidRPr="00DE4E5E">
              <w:rPr>
                <w:sz w:val="24"/>
                <w:szCs w:val="24"/>
              </w:rPr>
              <w:t>-</w:t>
            </w:r>
            <w:proofErr w:type="spellStart"/>
            <w:r w:rsidRPr="00DE4E5E">
              <w:rPr>
                <w:sz w:val="24"/>
                <w:szCs w:val="24"/>
              </w:rPr>
              <w:t>silvo</w:t>
            </w:r>
            <w:proofErr w:type="spellEnd"/>
            <w:r w:rsidRPr="00DE4E5E">
              <w:rPr>
                <w:sz w:val="24"/>
                <w:szCs w:val="24"/>
              </w:rPr>
              <w:t xml:space="preserve">-cinegetic, acest scop se poate enunța mai detaliat astfel: menținerea numărului optim de </w:t>
            </w:r>
            <w:r w:rsidRPr="00DE4E5E">
              <w:rPr>
                <w:sz w:val="24"/>
                <w:szCs w:val="24"/>
              </w:rPr>
              <w:lastRenderedPageBreak/>
              <w:t>exemplare întru neadmiterea epizootiilor, crearea și respectarea regulilor privind prevenirea, diminuare și excluderea prejudiciilor aduse culturilor agricole, silvice sau animalelor domestice de fauna sălbatică și nu în ultimul rând, promovarea eticii vânătorești și a turismului cinegetic.</w:t>
            </w:r>
          </w:p>
          <w:p w14:paraId="0D17E768" w14:textId="56F9A40F" w:rsidR="00891063" w:rsidRPr="00891063" w:rsidRDefault="00891063" w:rsidP="00A40B95">
            <w:pPr>
              <w:ind w:firstLine="238"/>
              <w:rPr>
                <w:sz w:val="24"/>
                <w:szCs w:val="24"/>
              </w:rPr>
            </w:pPr>
            <w:r w:rsidRPr="00891063">
              <w:rPr>
                <w:sz w:val="24"/>
                <w:szCs w:val="24"/>
              </w:rPr>
              <w:t>În caz de ne</w:t>
            </w:r>
            <w:r w:rsidR="006F10B5" w:rsidRPr="00DE4E5E">
              <w:rPr>
                <w:sz w:val="24"/>
                <w:szCs w:val="24"/>
              </w:rPr>
              <w:t>aprobare sau</w:t>
            </w:r>
            <w:r w:rsidRPr="00891063">
              <w:rPr>
                <w:sz w:val="24"/>
                <w:szCs w:val="24"/>
              </w:rPr>
              <w:t xml:space="preserve"> tergivers</w:t>
            </w:r>
            <w:r w:rsidR="006F10B5" w:rsidRPr="00DE4E5E">
              <w:rPr>
                <w:sz w:val="24"/>
                <w:szCs w:val="24"/>
              </w:rPr>
              <w:t>are a procesului,</w:t>
            </w:r>
            <w:r w:rsidRPr="00891063">
              <w:rPr>
                <w:sz w:val="24"/>
                <w:szCs w:val="24"/>
              </w:rPr>
              <w:t xml:space="preserve"> se identifică următoarele </w:t>
            </w:r>
            <w:r w:rsidR="006F10B5" w:rsidRPr="00DE4E5E">
              <w:rPr>
                <w:sz w:val="24"/>
                <w:szCs w:val="24"/>
              </w:rPr>
              <w:t>amenințări</w:t>
            </w:r>
            <w:r w:rsidRPr="00891063">
              <w:rPr>
                <w:sz w:val="24"/>
                <w:szCs w:val="24"/>
              </w:rPr>
              <w:t xml:space="preserve">, care vor amplifica și agrava problemele </w:t>
            </w:r>
            <w:r w:rsidR="006F10B5" w:rsidRPr="00DE4E5E">
              <w:rPr>
                <w:sz w:val="24"/>
                <w:szCs w:val="24"/>
              </w:rPr>
              <w:t>deja existente la acest compartiment</w:t>
            </w:r>
            <w:r w:rsidRPr="00891063">
              <w:rPr>
                <w:sz w:val="24"/>
                <w:szCs w:val="24"/>
              </w:rPr>
              <w:t>:</w:t>
            </w:r>
          </w:p>
          <w:p w14:paraId="691528F1" w14:textId="08515DD8" w:rsidR="00891063" w:rsidRPr="00891063" w:rsidRDefault="00891063" w:rsidP="00A40B95">
            <w:pPr>
              <w:numPr>
                <w:ilvl w:val="0"/>
                <w:numId w:val="14"/>
              </w:numPr>
              <w:ind w:left="0" w:firstLine="238"/>
              <w:contextualSpacing/>
              <w:rPr>
                <w:sz w:val="24"/>
                <w:szCs w:val="24"/>
              </w:rPr>
            </w:pPr>
            <w:r w:rsidRPr="00891063">
              <w:rPr>
                <w:sz w:val="24"/>
                <w:szCs w:val="24"/>
              </w:rPr>
              <w:t xml:space="preserve">incapacitate de dezvoltare durabilă a fondurilor </w:t>
            </w:r>
            <w:r w:rsidR="006F10B5" w:rsidRPr="00DE4E5E">
              <w:rPr>
                <w:sz w:val="24"/>
                <w:szCs w:val="24"/>
              </w:rPr>
              <w:t>cinegetic național</w:t>
            </w:r>
            <w:r w:rsidRPr="00891063">
              <w:rPr>
                <w:sz w:val="24"/>
                <w:szCs w:val="24"/>
              </w:rPr>
              <w:t>;</w:t>
            </w:r>
          </w:p>
          <w:p w14:paraId="6BD08D2D" w14:textId="35BBFBA7" w:rsidR="00891063" w:rsidRPr="00891063" w:rsidRDefault="00891063" w:rsidP="00A40B95">
            <w:pPr>
              <w:numPr>
                <w:ilvl w:val="0"/>
                <w:numId w:val="14"/>
              </w:numPr>
              <w:ind w:left="0" w:firstLine="238"/>
              <w:contextualSpacing/>
              <w:rPr>
                <w:sz w:val="24"/>
                <w:szCs w:val="24"/>
              </w:rPr>
            </w:pPr>
            <w:r w:rsidRPr="00891063">
              <w:rPr>
                <w:sz w:val="24"/>
                <w:szCs w:val="24"/>
              </w:rPr>
              <w:t xml:space="preserve">impact nesemnificativ al domeniului </w:t>
            </w:r>
            <w:r w:rsidR="006F10B5" w:rsidRPr="00DE4E5E">
              <w:rPr>
                <w:sz w:val="24"/>
                <w:szCs w:val="24"/>
              </w:rPr>
              <w:t>cinegetic</w:t>
            </w:r>
            <w:r w:rsidRPr="00891063">
              <w:rPr>
                <w:sz w:val="24"/>
                <w:szCs w:val="24"/>
              </w:rPr>
              <w:t xml:space="preserve"> în dezvoltarea social-economică a </w:t>
            </w:r>
            <w:r w:rsidR="006F10B5" w:rsidRPr="00DE4E5E">
              <w:rPr>
                <w:sz w:val="24"/>
                <w:szCs w:val="24"/>
              </w:rPr>
              <w:t>societății</w:t>
            </w:r>
            <w:r w:rsidRPr="00891063">
              <w:rPr>
                <w:sz w:val="24"/>
                <w:szCs w:val="24"/>
              </w:rPr>
              <w:t>;</w:t>
            </w:r>
          </w:p>
          <w:p w14:paraId="3AC4D934" w14:textId="56783A2A" w:rsidR="00891063" w:rsidRPr="00891063" w:rsidRDefault="006F10B5" w:rsidP="00A40B95">
            <w:pPr>
              <w:numPr>
                <w:ilvl w:val="0"/>
                <w:numId w:val="14"/>
              </w:numPr>
              <w:ind w:left="0" w:firstLine="238"/>
              <w:contextualSpacing/>
              <w:rPr>
                <w:sz w:val="24"/>
                <w:szCs w:val="24"/>
              </w:rPr>
            </w:pPr>
            <w:r w:rsidRPr="00DE4E5E">
              <w:rPr>
                <w:sz w:val="24"/>
                <w:szCs w:val="24"/>
              </w:rPr>
              <w:t>eficientă</w:t>
            </w:r>
            <w:r w:rsidR="00891063" w:rsidRPr="00891063">
              <w:rPr>
                <w:sz w:val="24"/>
                <w:szCs w:val="24"/>
              </w:rPr>
              <w:t xml:space="preserve"> redusă de asigurare și utilizare a resurselor </w:t>
            </w:r>
            <w:r w:rsidRPr="00DE4E5E">
              <w:rPr>
                <w:sz w:val="24"/>
                <w:szCs w:val="24"/>
              </w:rPr>
              <w:t>cinegetice</w:t>
            </w:r>
            <w:r w:rsidR="00891063" w:rsidRPr="00891063">
              <w:rPr>
                <w:sz w:val="24"/>
                <w:szCs w:val="24"/>
              </w:rPr>
              <w:t>;</w:t>
            </w:r>
          </w:p>
          <w:p w14:paraId="2CCD826C" w14:textId="711208EA" w:rsidR="00891063" w:rsidRPr="00891063" w:rsidRDefault="006F10B5" w:rsidP="00A40B95">
            <w:pPr>
              <w:numPr>
                <w:ilvl w:val="0"/>
                <w:numId w:val="14"/>
              </w:numPr>
              <w:ind w:left="0" w:firstLine="238"/>
              <w:contextualSpacing/>
              <w:rPr>
                <w:sz w:val="24"/>
                <w:szCs w:val="24"/>
              </w:rPr>
            </w:pPr>
            <w:r w:rsidRPr="00DE4E5E">
              <w:rPr>
                <w:sz w:val="24"/>
                <w:szCs w:val="24"/>
              </w:rPr>
              <w:t>evoluție</w:t>
            </w:r>
            <w:r w:rsidR="00891063" w:rsidRPr="00891063">
              <w:rPr>
                <w:sz w:val="24"/>
                <w:szCs w:val="24"/>
              </w:rPr>
              <w:t xml:space="preserve"> modestă sau lipsa de progres </w:t>
            </w:r>
            <w:r w:rsidRPr="00DE4E5E">
              <w:rPr>
                <w:sz w:val="24"/>
                <w:szCs w:val="24"/>
              </w:rPr>
              <w:t>substanțial</w:t>
            </w:r>
            <w:r w:rsidR="00891063" w:rsidRPr="00891063">
              <w:rPr>
                <w:sz w:val="24"/>
                <w:szCs w:val="24"/>
              </w:rPr>
              <w:t xml:space="preserve"> în domeniul </w:t>
            </w:r>
            <w:r w:rsidRPr="00DE4E5E">
              <w:rPr>
                <w:sz w:val="24"/>
                <w:szCs w:val="24"/>
              </w:rPr>
              <w:t>cinegetic</w:t>
            </w:r>
            <w:r w:rsidR="00891063" w:rsidRPr="00891063">
              <w:rPr>
                <w:sz w:val="24"/>
                <w:szCs w:val="24"/>
              </w:rPr>
              <w:t>;</w:t>
            </w:r>
          </w:p>
          <w:p w14:paraId="7181E445" w14:textId="38D5F655" w:rsidR="00457A8E" w:rsidRPr="00DE4E5E" w:rsidRDefault="00891063" w:rsidP="00A40B95">
            <w:pPr>
              <w:numPr>
                <w:ilvl w:val="0"/>
                <w:numId w:val="14"/>
              </w:numPr>
              <w:ind w:left="0" w:firstLine="238"/>
              <w:contextualSpacing/>
              <w:rPr>
                <w:sz w:val="24"/>
                <w:szCs w:val="24"/>
              </w:rPr>
            </w:pPr>
            <w:r w:rsidRPr="00891063">
              <w:rPr>
                <w:sz w:val="24"/>
                <w:szCs w:val="24"/>
              </w:rPr>
              <w:t>diminuarea echilibrului ecologic</w:t>
            </w:r>
            <w:r w:rsidR="006F10B5" w:rsidRPr="00DE4E5E">
              <w:rPr>
                <w:sz w:val="24"/>
                <w:szCs w:val="24"/>
              </w:rPr>
              <w:t>.</w:t>
            </w:r>
          </w:p>
        </w:tc>
      </w:tr>
      <w:tr w:rsidR="0070193E" w:rsidRPr="00DE4E5E" w14:paraId="52902EB4" w14:textId="77777777" w:rsidTr="005014D2">
        <w:trPr>
          <w:jc w:val="center"/>
        </w:trPr>
        <w:tc>
          <w:tcPr>
            <w:tcW w:w="5000" w:type="pct"/>
            <w:gridSpan w:val="5"/>
            <w:tcMar>
              <w:top w:w="15" w:type="dxa"/>
              <w:left w:w="45" w:type="dxa"/>
              <w:bottom w:w="15" w:type="dxa"/>
              <w:right w:w="45" w:type="dxa"/>
            </w:tcMar>
            <w:hideMark/>
          </w:tcPr>
          <w:p w14:paraId="0722868B" w14:textId="77777777" w:rsidR="007351E6" w:rsidRPr="00DE4E5E" w:rsidRDefault="007351E6" w:rsidP="00A40B95">
            <w:pPr>
              <w:ind w:right="99" w:firstLine="0"/>
              <w:contextualSpacing/>
              <w:rPr>
                <w:i/>
                <w:sz w:val="24"/>
                <w:szCs w:val="24"/>
              </w:rPr>
            </w:pPr>
            <w:r w:rsidRPr="00DE4E5E">
              <w:rPr>
                <w:bCs/>
                <w:i/>
                <w:sz w:val="24"/>
                <w:szCs w:val="24"/>
              </w:rPr>
              <w:lastRenderedPageBreak/>
              <w:t xml:space="preserve">e) </w:t>
            </w:r>
            <w:r w:rsidRPr="00DE4E5E">
              <w:rPr>
                <w:i/>
                <w:sz w:val="24"/>
                <w:szCs w:val="24"/>
              </w:rPr>
              <w:t>Descrie</w:t>
            </w:r>
            <w:r w:rsidR="000A636A" w:rsidRPr="00DE4E5E">
              <w:rPr>
                <w:i/>
                <w:sz w:val="24"/>
                <w:szCs w:val="24"/>
              </w:rPr>
              <w:t>ț</w:t>
            </w:r>
            <w:r w:rsidRPr="00DE4E5E">
              <w:rPr>
                <w:i/>
                <w:sz w:val="24"/>
                <w:szCs w:val="24"/>
              </w:rPr>
              <w:t xml:space="preserve">i cadrul juridic actual aplicabil raporturilor analizate </w:t>
            </w:r>
            <w:r w:rsidR="000A636A" w:rsidRPr="00DE4E5E">
              <w:rPr>
                <w:i/>
                <w:sz w:val="24"/>
                <w:szCs w:val="24"/>
              </w:rPr>
              <w:t>ș</w:t>
            </w:r>
            <w:r w:rsidRPr="00DE4E5E">
              <w:rPr>
                <w:i/>
                <w:sz w:val="24"/>
                <w:szCs w:val="24"/>
              </w:rPr>
              <w:t>i identifica</w:t>
            </w:r>
            <w:r w:rsidR="000A636A" w:rsidRPr="00DE4E5E">
              <w:rPr>
                <w:i/>
                <w:sz w:val="24"/>
                <w:szCs w:val="24"/>
              </w:rPr>
              <w:t>ț</w:t>
            </w:r>
            <w:r w:rsidRPr="00DE4E5E">
              <w:rPr>
                <w:i/>
                <w:sz w:val="24"/>
                <w:szCs w:val="24"/>
              </w:rPr>
              <w:t>i caren</w:t>
            </w:r>
            <w:r w:rsidR="000A636A" w:rsidRPr="00DE4E5E">
              <w:rPr>
                <w:i/>
                <w:sz w:val="24"/>
                <w:szCs w:val="24"/>
              </w:rPr>
              <w:t>ț</w:t>
            </w:r>
            <w:r w:rsidRPr="00DE4E5E">
              <w:rPr>
                <w:i/>
                <w:sz w:val="24"/>
                <w:szCs w:val="24"/>
              </w:rPr>
              <w:t>ele prevederilor normative în vigoare, identifica</w:t>
            </w:r>
            <w:r w:rsidR="000A636A" w:rsidRPr="00DE4E5E">
              <w:rPr>
                <w:i/>
                <w:sz w:val="24"/>
                <w:szCs w:val="24"/>
              </w:rPr>
              <w:t>ț</w:t>
            </w:r>
            <w:r w:rsidRPr="00DE4E5E">
              <w:rPr>
                <w:i/>
                <w:sz w:val="24"/>
                <w:szCs w:val="24"/>
              </w:rPr>
              <w:t xml:space="preserve">i documentele de politici </w:t>
            </w:r>
            <w:r w:rsidR="000A636A" w:rsidRPr="00DE4E5E">
              <w:rPr>
                <w:i/>
                <w:sz w:val="24"/>
                <w:szCs w:val="24"/>
              </w:rPr>
              <w:t>ș</w:t>
            </w:r>
            <w:r w:rsidRPr="00DE4E5E">
              <w:rPr>
                <w:i/>
                <w:sz w:val="24"/>
                <w:szCs w:val="24"/>
              </w:rPr>
              <w:t>i reglementările existente care condi</w:t>
            </w:r>
            <w:r w:rsidR="000A636A" w:rsidRPr="00DE4E5E">
              <w:rPr>
                <w:i/>
                <w:sz w:val="24"/>
                <w:szCs w:val="24"/>
              </w:rPr>
              <w:t>ț</w:t>
            </w:r>
            <w:r w:rsidRPr="00DE4E5E">
              <w:rPr>
                <w:i/>
                <w:sz w:val="24"/>
                <w:szCs w:val="24"/>
              </w:rPr>
              <w:t>ionează interven</w:t>
            </w:r>
            <w:r w:rsidR="000A636A" w:rsidRPr="00DE4E5E">
              <w:rPr>
                <w:i/>
                <w:sz w:val="24"/>
                <w:szCs w:val="24"/>
              </w:rPr>
              <w:t>ț</w:t>
            </w:r>
            <w:r w:rsidRPr="00DE4E5E">
              <w:rPr>
                <w:i/>
                <w:sz w:val="24"/>
                <w:szCs w:val="24"/>
              </w:rPr>
              <w:t>ia statului</w:t>
            </w:r>
          </w:p>
        </w:tc>
      </w:tr>
      <w:tr w:rsidR="0070193E" w:rsidRPr="00DE4E5E" w14:paraId="36E719D9" w14:textId="77777777" w:rsidTr="005014D2">
        <w:trPr>
          <w:jc w:val="center"/>
        </w:trPr>
        <w:tc>
          <w:tcPr>
            <w:tcW w:w="5000" w:type="pct"/>
            <w:gridSpan w:val="5"/>
            <w:tcMar>
              <w:top w:w="15" w:type="dxa"/>
              <w:left w:w="45" w:type="dxa"/>
              <w:bottom w:w="15" w:type="dxa"/>
              <w:right w:w="45" w:type="dxa"/>
            </w:tcMar>
          </w:tcPr>
          <w:p w14:paraId="4026A0C9" w14:textId="6803EE1F" w:rsidR="004B34EE" w:rsidRPr="00DE4E5E" w:rsidRDefault="002F41B8" w:rsidP="00A40B95">
            <w:pPr>
              <w:pStyle w:val="Corptext"/>
              <w:tabs>
                <w:tab w:val="left" w:pos="9355"/>
              </w:tabs>
              <w:ind w:firstLine="238"/>
              <w:rPr>
                <w:spacing w:val="-2"/>
                <w:sz w:val="24"/>
                <w:szCs w:val="24"/>
                <w:lang w:eastAsia="ru-RU"/>
              </w:rPr>
            </w:pPr>
            <w:r w:rsidRPr="00DE4E5E">
              <w:rPr>
                <w:sz w:val="24"/>
                <w:szCs w:val="24"/>
              </w:rPr>
              <w:t xml:space="preserve">    </w:t>
            </w:r>
            <w:r w:rsidR="004B34EE" w:rsidRPr="00DE4E5E">
              <w:rPr>
                <w:sz w:val="24"/>
                <w:szCs w:val="24"/>
                <w:lang w:eastAsia="ru-RU"/>
              </w:rPr>
              <w:t xml:space="preserve">Pe parcursul perioadei de independență a Republicii Moldova au fost elaborate </w:t>
            </w:r>
            <w:r w:rsidR="000039EB" w:rsidRPr="00DE4E5E">
              <w:rPr>
                <w:sz w:val="24"/>
                <w:szCs w:val="24"/>
                <w:lang w:eastAsia="ru-RU"/>
              </w:rPr>
              <w:t>și</w:t>
            </w:r>
            <w:r w:rsidR="004B34EE" w:rsidRPr="00DE4E5E">
              <w:rPr>
                <w:sz w:val="24"/>
                <w:szCs w:val="24"/>
                <w:lang w:eastAsia="ru-RU"/>
              </w:rPr>
              <w:t xml:space="preserve"> aprobate la diferit nivel Parlament, Guvern un </w:t>
            </w:r>
            <w:r w:rsidR="000039EB" w:rsidRPr="00DE4E5E">
              <w:rPr>
                <w:sz w:val="24"/>
                <w:szCs w:val="24"/>
                <w:lang w:eastAsia="ru-RU"/>
              </w:rPr>
              <w:t>șir</w:t>
            </w:r>
            <w:r w:rsidR="004B34EE" w:rsidRPr="00DE4E5E">
              <w:rPr>
                <w:sz w:val="24"/>
                <w:szCs w:val="24"/>
                <w:lang w:eastAsia="ru-RU"/>
              </w:rPr>
              <w:t xml:space="preserve"> de</w:t>
            </w:r>
            <w:r w:rsidR="004B34EE" w:rsidRPr="00DE4E5E">
              <w:rPr>
                <w:spacing w:val="1"/>
                <w:sz w:val="24"/>
                <w:szCs w:val="24"/>
                <w:lang w:eastAsia="ru-RU"/>
              </w:rPr>
              <w:t xml:space="preserve"> </w:t>
            </w:r>
            <w:r w:rsidR="004B34EE" w:rsidRPr="00DE4E5E">
              <w:rPr>
                <w:sz w:val="24"/>
                <w:szCs w:val="24"/>
                <w:lang w:eastAsia="ru-RU"/>
              </w:rPr>
              <w:t xml:space="preserve">acte legislative </w:t>
            </w:r>
            <w:r w:rsidR="000039EB" w:rsidRPr="00DE4E5E">
              <w:rPr>
                <w:sz w:val="24"/>
                <w:szCs w:val="24"/>
                <w:lang w:eastAsia="ru-RU"/>
              </w:rPr>
              <w:t>și</w:t>
            </w:r>
            <w:r w:rsidR="004B34EE" w:rsidRPr="00DE4E5E">
              <w:rPr>
                <w:sz w:val="24"/>
                <w:szCs w:val="24"/>
                <w:lang w:eastAsia="ru-RU"/>
              </w:rPr>
              <w:t xml:space="preserve"> normative care au referințe directe la menținerea, conservarea </w:t>
            </w:r>
            <w:r w:rsidR="000039EB" w:rsidRPr="00DE4E5E">
              <w:rPr>
                <w:sz w:val="24"/>
                <w:szCs w:val="24"/>
                <w:lang w:eastAsia="ru-RU"/>
              </w:rPr>
              <w:t>și</w:t>
            </w:r>
            <w:r w:rsidR="004B34EE" w:rsidRPr="00DE4E5E">
              <w:rPr>
                <w:sz w:val="24"/>
                <w:szCs w:val="24"/>
                <w:lang w:eastAsia="ru-RU"/>
              </w:rPr>
              <w:t xml:space="preserve"> dezvoltarea faunei de interes cinegetic. Aceasta a reieșit și din necesitățile de reglementare legislativă și normative dictate de trecerea la realitățile unui stat independent cu particularitățile sale, precum și aspirațiile spre integrare europeană. </w:t>
            </w:r>
            <w:r w:rsidR="004B34EE" w:rsidRPr="00DE4E5E">
              <w:rPr>
                <w:spacing w:val="-2"/>
                <w:sz w:val="24"/>
                <w:szCs w:val="24"/>
                <w:lang w:eastAsia="ru-RU"/>
              </w:rPr>
              <w:t>Totodată, se menționează că legislația respectivă și aprobată la perioada dată, nu putea promova schimbări radicale. Având în vedere modificările majore produse în țara noastră, nevoia unor noi instrumente pentru protejarea și gestionarea durabilă a fondului cinegetic național. În același context este necesară modificarea și completarea legislației existente, respectiv a ansamblului de regulamente, norme și instrucțiuni care reglementează în detaliu compartimentul cinegetic.</w:t>
            </w:r>
          </w:p>
          <w:p w14:paraId="7A9625B9" w14:textId="1290B769" w:rsidR="004B34EE" w:rsidRPr="00DE4E5E" w:rsidRDefault="004B34EE" w:rsidP="00A40B95">
            <w:pPr>
              <w:ind w:firstLine="238"/>
              <w:rPr>
                <w:b/>
                <w:i/>
                <w:sz w:val="24"/>
                <w:szCs w:val="24"/>
              </w:rPr>
            </w:pPr>
            <w:r w:rsidRPr="00DE4E5E">
              <w:rPr>
                <w:b/>
                <w:i/>
                <w:sz w:val="24"/>
                <w:szCs w:val="24"/>
              </w:rPr>
              <w:t xml:space="preserve">Principalele acte legislative relevante pentru domeniul </w:t>
            </w:r>
            <w:r w:rsidR="007C405A" w:rsidRPr="00DE4E5E">
              <w:rPr>
                <w:b/>
                <w:i/>
                <w:sz w:val="24"/>
                <w:szCs w:val="24"/>
              </w:rPr>
              <w:t>cinegetic</w:t>
            </w:r>
            <w:r w:rsidRPr="00DE4E5E">
              <w:rPr>
                <w:b/>
                <w:i/>
                <w:sz w:val="24"/>
                <w:szCs w:val="24"/>
              </w:rPr>
              <w:t xml:space="preserve"> în Republica Moldova</w:t>
            </w:r>
          </w:p>
          <w:p w14:paraId="21AA9C0E" w14:textId="77777777" w:rsidR="007C405A" w:rsidRPr="00DE4E5E" w:rsidRDefault="007C405A" w:rsidP="00A40B95">
            <w:pPr>
              <w:ind w:firstLine="238"/>
              <w:rPr>
                <w:b/>
                <w:i/>
                <w:sz w:val="24"/>
                <w:szCs w:val="24"/>
              </w:rPr>
            </w:pPr>
          </w:p>
          <w:p w14:paraId="6D323246" w14:textId="77777777" w:rsidR="004B34EE" w:rsidRPr="00DE4E5E" w:rsidRDefault="004B34EE"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Codul</w:t>
            </w:r>
            <w:r w:rsidRPr="00DE4E5E">
              <w:rPr>
                <w:spacing w:val="-3"/>
                <w:sz w:val="24"/>
                <w:szCs w:val="24"/>
              </w:rPr>
              <w:t xml:space="preserve"> </w:t>
            </w:r>
            <w:r w:rsidRPr="00DE4E5E">
              <w:rPr>
                <w:sz w:val="24"/>
                <w:szCs w:val="24"/>
              </w:rPr>
              <w:t>silvic,</w:t>
            </w:r>
            <w:r w:rsidRPr="00DE4E5E">
              <w:rPr>
                <w:spacing w:val="-2"/>
                <w:sz w:val="24"/>
                <w:szCs w:val="24"/>
              </w:rPr>
              <w:t xml:space="preserve"> </w:t>
            </w:r>
            <w:r w:rsidRPr="00DE4E5E">
              <w:rPr>
                <w:sz w:val="24"/>
                <w:szCs w:val="24"/>
              </w:rPr>
              <w:t>nr.</w:t>
            </w:r>
            <w:r w:rsidRPr="00DE4E5E">
              <w:rPr>
                <w:spacing w:val="-2"/>
                <w:sz w:val="24"/>
                <w:szCs w:val="24"/>
              </w:rPr>
              <w:t xml:space="preserve"> </w:t>
            </w:r>
            <w:r w:rsidRPr="00DE4E5E">
              <w:rPr>
                <w:sz w:val="24"/>
                <w:szCs w:val="24"/>
              </w:rPr>
              <w:t>887-XIII</w:t>
            </w:r>
            <w:r w:rsidRPr="00DE4E5E">
              <w:rPr>
                <w:spacing w:val="-2"/>
                <w:sz w:val="24"/>
                <w:szCs w:val="24"/>
              </w:rPr>
              <w:t xml:space="preserve"> </w:t>
            </w:r>
            <w:r w:rsidRPr="00DE4E5E">
              <w:rPr>
                <w:sz w:val="24"/>
                <w:szCs w:val="24"/>
              </w:rPr>
              <w:t>din</w:t>
            </w:r>
            <w:r w:rsidRPr="00DE4E5E">
              <w:rPr>
                <w:spacing w:val="-3"/>
                <w:sz w:val="24"/>
                <w:szCs w:val="24"/>
              </w:rPr>
              <w:t xml:space="preserve"> </w:t>
            </w:r>
            <w:r w:rsidRPr="00DE4E5E">
              <w:rPr>
                <w:sz w:val="24"/>
                <w:szCs w:val="24"/>
              </w:rPr>
              <w:t>21.06.96,</w:t>
            </w:r>
            <w:r w:rsidRPr="00DE4E5E">
              <w:rPr>
                <w:spacing w:val="-4"/>
                <w:sz w:val="24"/>
                <w:szCs w:val="24"/>
              </w:rPr>
              <w:t xml:space="preserve"> </w:t>
            </w:r>
            <w:r w:rsidRPr="00DE4E5E">
              <w:rPr>
                <w:sz w:val="24"/>
                <w:szCs w:val="24"/>
              </w:rPr>
              <w:t>Monitorul</w:t>
            </w:r>
            <w:r w:rsidRPr="00DE4E5E">
              <w:rPr>
                <w:spacing w:val="-3"/>
                <w:sz w:val="24"/>
                <w:szCs w:val="24"/>
              </w:rPr>
              <w:t xml:space="preserve"> </w:t>
            </w:r>
            <w:r w:rsidRPr="00DE4E5E">
              <w:rPr>
                <w:sz w:val="24"/>
                <w:szCs w:val="24"/>
              </w:rPr>
              <w:t>Oficial</w:t>
            </w:r>
            <w:r w:rsidRPr="00DE4E5E">
              <w:rPr>
                <w:spacing w:val="-3"/>
                <w:sz w:val="24"/>
                <w:szCs w:val="24"/>
              </w:rPr>
              <w:t xml:space="preserve"> </w:t>
            </w:r>
            <w:r w:rsidRPr="00DE4E5E">
              <w:rPr>
                <w:sz w:val="24"/>
                <w:szCs w:val="24"/>
              </w:rPr>
              <w:t>nr.</w:t>
            </w:r>
            <w:r w:rsidRPr="00DE4E5E">
              <w:rPr>
                <w:spacing w:val="3"/>
                <w:sz w:val="24"/>
                <w:szCs w:val="24"/>
              </w:rPr>
              <w:t xml:space="preserve"> </w:t>
            </w:r>
            <w:r w:rsidRPr="00DE4E5E">
              <w:rPr>
                <w:sz w:val="24"/>
                <w:szCs w:val="24"/>
              </w:rPr>
              <w:t>4-5/36 din</w:t>
            </w:r>
            <w:r w:rsidRPr="00DE4E5E">
              <w:rPr>
                <w:spacing w:val="-4"/>
                <w:sz w:val="24"/>
                <w:szCs w:val="24"/>
              </w:rPr>
              <w:t xml:space="preserve"> </w:t>
            </w:r>
            <w:r w:rsidRPr="00DE4E5E">
              <w:rPr>
                <w:sz w:val="24"/>
                <w:szCs w:val="24"/>
              </w:rPr>
              <w:t>16.01.1997.</w:t>
            </w:r>
          </w:p>
          <w:p w14:paraId="2D3522E4" w14:textId="35CA3225" w:rsidR="0014309D" w:rsidRPr="00DE4E5E" w:rsidRDefault="0014309D"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 xml:space="preserve">Codul nr. 887/1996 </w:t>
            </w:r>
            <w:r w:rsidR="000C46B0" w:rsidRPr="00DE4E5E">
              <w:rPr>
                <w:sz w:val="24"/>
                <w:szCs w:val="24"/>
              </w:rPr>
              <w:t>S</w:t>
            </w:r>
            <w:r w:rsidRPr="00DE4E5E">
              <w:rPr>
                <w:sz w:val="24"/>
                <w:szCs w:val="24"/>
              </w:rPr>
              <w:t>ilvic;</w:t>
            </w:r>
          </w:p>
          <w:p w14:paraId="7E0C1CD9" w14:textId="246A4180" w:rsidR="000C46B0" w:rsidRPr="00DE4E5E" w:rsidRDefault="000C46B0"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Codul nr. 985/2002 Penal al Republicii Moldova;</w:t>
            </w:r>
          </w:p>
          <w:p w14:paraId="6FF7398C" w14:textId="7B5B6CCD" w:rsidR="0014309D" w:rsidRPr="00DE4E5E" w:rsidRDefault="0014309D"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 xml:space="preserve">Codul nr. 2018/2008 </w:t>
            </w:r>
            <w:r w:rsidR="000C46B0" w:rsidRPr="00DE4E5E">
              <w:rPr>
                <w:sz w:val="24"/>
                <w:szCs w:val="24"/>
              </w:rPr>
              <w:t>Contravențional</w:t>
            </w:r>
            <w:r w:rsidRPr="00DE4E5E">
              <w:rPr>
                <w:sz w:val="24"/>
                <w:szCs w:val="24"/>
              </w:rPr>
              <w:t xml:space="preserve"> al Republicii Moldova;</w:t>
            </w:r>
          </w:p>
          <w:p w14:paraId="7A00A2FB" w14:textId="2BB8EB39" w:rsidR="00EE7F82" w:rsidRPr="000039EB" w:rsidRDefault="00EE7F82"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0039EB">
              <w:rPr>
                <w:sz w:val="24"/>
                <w:szCs w:val="24"/>
              </w:rPr>
              <w:t>Legea vânătorii</w:t>
            </w:r>
            <w:r w:rsidR="007C405A" w:rsidRPr="000039EB">
              <w:rPr>
                <w:sz w:val="24"/>
                <w:szCs w:val="24"/>
              </w:rPr>
              <w:t xml:space="preserve"> și protecției fondului cinegetic nr. </w:t>
            </w:r>
            <w:r w:rsidR="0096547A" w:rsidRPr="000039EB">
              <w:rPr>
                <w:sz w:val="24"/>
                <w:szCs w:val="24"/>
              </w:rPr>
              <w:t>55</w:t>
            </w:r>
            <w:r w:rsidR="000039EB" w:rsidRPr="000039EB">
              <w:rPr>
                <w:sz w:val="24"/>
                <w:szCs w:val="24"/>
              </w:rPr>
              <w:t>/2024</w:t>
            </w:r>
            <w:r w:rsidRPr="000039EB">
              <w:rPr>
                <w:sz w:val="24"/>
                <w:szCs w:val="24"/>
              </w:rPr>
              <w:t>;</w:t>
            </w:r>
          </w:p>
          <w:p w14:paraId="36473689" w14:textId="7BB24A32" w:rsidR="00A9270E" w:rsidRPr="00DE4E5E" w:rsidRDefault="00A9270E"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color w:val="000000"/>
                <w:sz w:val="24"/>
                <w:szCs w:val="24"/>
                <w:lang w:eastAsia="ru-RU"/>
              </w:rPr>
              <w:t>Legea regnului animal nr.439 din 27.04.1995;</w:t>
            </w:r>
          </w:p>
          <w:p w14:paraId="3C14B471" w14:textId="74186380" w:rsidR="0014309D" w:rsidRPr="00DE4E5E" w:rsidRDefault="0014309D"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Legea nr. 1538/1998 privind fondul ariilor naturale protejate de stat;</w:t>
            </w:r>
          </w:p>
          <w:p w14:paraId="3FF232B2" w14:textId="64F24FBD" w:rsidR="0014309D" w:rsidRPr="00DE4E5E" w:rsidRDefault="0014309D"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 xml:space="preserve">Legea nr. 325/2005 cu privire la Cartea </w:t>
            </w:r>
            <w:r w:rsidR="005014D2" w:rsidRPr="00DE4E5E">
              <w:rPr>
                <w:sz w:val="24"/>
                <w:szCs w:val="24"/>
              </w:rPr>
              <w:t>Roșie</w:t>
            </w:r>
            <w:r w:rsidRPr="00DE4E5E">
              <w:rPr>
                <w:sz w:val="24"/>
                <w:szCs w:val="24"/>
              </w:rPr>
              <w:t xml:space="preserve"> a Republicii Moldova</w:t>
            </w:r>
            <w:r w:rsidR="000C46B0" w:rsidRPr="00DE4E5E">
              <w:rPr>
                <w:sz w:val="24"/>
                <w:szCs w:val="24"/>
              </w:rPr>
              <w:t>;</w:t>
            </w:r>
          </w:p>
          <w:p w14:paraId="05796DCD" w14:textId="492494EF" w:rsidR="00EE7F82" w:rsidRPr="00DE4E5E" w:rsidRDefault="00EE7F82"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 xml:space="preserve">Legea nr. 130/2012 privind regimul armelor </w:t>
            </w:r>
            <w:r w:rsidR="000039EB" w:rsidRPr="00DE4E5E">
              <w:rPr>
                <w:sz w:val="24"/>
                <w:szCs w:val="24"/>
              </w:rPr>
              <w:t>și</w:t>
            </w:r>
            <w:r w:rsidRPr="00DE4E5E">
              <w:rPr>
                <w:sz w:val="24"/>
                <w:szCs w:val="24"/>
              </w:rPr>
              <w:t xml:space="preserve"> al </w:t>
            </w:r>
            <w:r w:rsidR="005014D2" w:rsidRPr="00DE4E5E">
              <w:rPr>
                <w:sz w:val="24"/>
                <w:szCs w:val="24"/>
              </w:rPr>
              <w:t>munițiilor</w:t>
            </w:r>
            <w:r w:rsidRPr="00DE4E5E">
              <w:rPr>
                <w:sz w:val="24"/>
                <w:szCs w:val="24"/>
              </w:rPr>
              <w:t xml:space="preserve"> cu </w:t>
            </w:r>
            <w:r w:rsidR="005014D2" w:rsidRPr="00DE4E5E">
              <w:rPr>
                <w:sz w:val="24"/>
                <w:szCs w:val="24"/>
              </w:rPr>
              <w:t>destinație</w:t>
            </w:r>
            <w:r w:rsidRPr="00DE4E5E">
              <w:rPr>
                <w:sz w:val="24"/>
                <w:szCs w:val="24"/>
              </w:rPr>
              <w:t xml:space="preserve"> civilă;</w:t>
            </w:r>
          </w:p>
          <w:p w14:paraId="04647011" w14:textId="340FD728" w:rsidR="000C46B0" w:rsidRPr="00DE4E5E" w:rsidRDefault="000C46B0"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 xml:space="preserve">Hotărârea Guvernului nr. </w:t>
            </w:r>
            <w:r w:rsidRPr="00DE4E5E">
              <w:rPr>
                <w:bCs/>
                <w:sz w:val="24"/>
                <w:szCs w:val="24"/>
              </w:rPr>
              <w:t>239/2014</w:t>
            </w:r>
            <w:r w:rsidRPr="00DE4E5E">
              <w:rPr>
                <w:i/>
                <w:iCs/>
                <w:sz w:val="24"/>
                <w:szCs w:val="24"/>
              </w:rPr>
              <w:t xml:space="preserve"> </w:t>
            </w:r>
            <w:r w:rsidRPr="00DE4E5E">
              <w:rPr>
                <w:bCs/>
                <w:sz w:val="24"/>
                <w:szCs w:val="24"/>
              </w:rPr>
              <w:t>pentru aprobarea Regulamentului cu privire la reglementarea efectivului de animale sălbatice în ariile naturale protejate de stat din fondul forestier de stat;</w:t>
            </w:r>
          </w:p>
          <w:p w14:paraId="613FF776" w14:textId="1B8FF75B" w:rsidR="000C46B0" w:rsidRPr="00DE4E5E" w:rsidRDefault="000C46B0"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bCs/>
                <w:sz w:val="24"/>
                <w:szCs w:val="24"/>
              </w:rPr>
              <w:t xml:space="preserve">Hotărârea Guvernului nr. 1132/2016 pentru aprobarea Regulamentului cu privire la modul de organizare </w:t>
            </w:r>
            <w:r w:rsidR="000039EB" w:rsidRPr="00DE4E5E">
              <w:rPr>
                <w:bCs/>
                <w:sz w:val="24"/>
                <w:szCs w:val="24"/>
              </w:rPr>
              <w:t>și</w:t>
            </w:r>
            <w:r w:rsidRPr="00DE4E5E">
              <w:rPr>
                <w:bCs/>
                <w:sz w:val="24"/>
                <w:szCs w:val="24"/>
              </w:rPr>
              <w:t xml:space="preserve"> </w:t>
            </w:r>
            <w:r w:rsidR="005014D2" w:rsidRPr="00DE4E5E">
              <w:rPr>
                <w:bCs/>
                <w:sz w:val="24"/>
                <w:szCs w:val="24"/>
              </w:rPr>
              <w:t>desfășurare</w:t>
            </w:r>
            <w:r w:rsidRPr="00DE4E5E">
              <w:rPr>
                <w:bCs/>
                <w:sz w:val="24"/>
                <w:szCs w:val="24"/>
              </w:rPr>
              <w:t xml:space="preserve"> a </w:t>
            </w:r>
            <w:r w:rsidR="000039EB" w:rsidRPr="00DE4E5E">
              <w:rPr>
                <w:bCs/>
                <w:sz w:val="24"/>
                <w:szCs w:val="24"/>
              </w:rPr>
              <w:t>vânătorii</w:t>
            </w:r>
            <w:r w:rsidRPr="00DE4E5E">
              <w:rPr>
                <w:bCs/>
                <w:sz w:val="24"/>
                <w:szCs w:val="24"/>
              </w:rPr>
              <w:t xml:space="preserve"> de </w:t>
            </w:r>
            <w:r w:rsidR="005014D2" w:rsidRPr="00DE4E5E">
              <w:rPr>
                <w:bCs/>
                <w:sz w:val="24"/>
                <w:szCs w:val="24"/>
              </w:rPr>
              <w:t>selecție</w:t>
            </w:r>
            <w:r w:rsidRPr="00DE4E5E">
              <w:rPr>
                <w:bCs/>
                <w:sz w:val="24"/>
                <w:szCs w:val="24"/>
              </w:rPr>
              <w:t>;</w:t>
            </w:r>
          </w:p>
          <w:p w14:paraId="71F359CB" w14:textId="640A90DE" w:rsidR="002F41B8" w:rsidRPr="00DE4E5E" w:rsidRDefault="002F41B8"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Hotărârea Guvernului nr. 254/2021 pentru aprobarea actelor normative cu privire la constituirea și gestionarea Fondului cinegetic național;</w:t>
            </w:r>
          </w:p>
          <w:p w14:paraId="4F7CF31C" w14:textId="40FF4127" w:rsidR="005014D2" w:rsidRPr="00DE4E5E" w:rsidRDefault="005014D2"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 xml:space="preserve">Hotărârea Guvernului nr. 273/2007 cu privire la aprobarea Nomenclatorului </w:t>
            </w:r>
            <w:proofErr w:type="spellStart"/>
            <w:r w:rsidRPr="00DE4E5E">
              <w:rPr>
                <w:sz w:val="24"/>
                <w:szCs w:val="24"/>
              </w:rPr>
              <w:t>şi</w:t>
            </w:r>
            <w:proofErr w:type="spellEnd"/>
            <w:r w:rsidRPr="00DE4E5E">
              <w:rPr>
                <w:sz w:val="24"/>
                <w:szCs w:val="24"/>
              </w:rPr>
              <w:t xml:space="preserve"> tarifelor la serviciile prestate, contra plată, de către Agenția pentru Silvicultură “</w:t>
            </w:r>
            <w:proofErr w:type="spellStart"/>
            <w:r w:rsidRPr="00DE4E5E">
              <w:rPr>
                <w:sz w:val="24"/>
                <w:szCs w:val="24"/>
              </w:rPr>
              <w:t>Moldsilva</w:t>
            </w:r>
            <w:proofErr w:type="spellEnd"/>
            <w:r w:rsidRPr="00DE4E5E">
              <w:rPr>
                <w:sz w:val="24"/>
                <w:szCs w:val="24"/>
              </w:rPr>
              <w:t>” și Regulamentului cu privire la modul de formare și direcțiile de utilizare a mijloacelor speciale;</w:t>
            </w:r>
          </w:p>
          <w:p w14:paraId="1E7601A7" w14:textId="6B6192D6" w:rsidR="00EE7F82" w:rsidRPr="00DE4E5E" w:rsidRDefault="00EE7F82"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 xml:space="preserve">Hotărârea Guvernului nr. 140/2017 pentru aprobarea Regulilor de securitate la </w:t>
            </w:r>
            <w:r w:rsidR="00601DFC" w:rsidRPr="00DE4E5E">
              <w:rPr>
                <w:sz w:val="24"/>
                <w:szCs w:val="24"/>
              </w:rPr>
              <w:t>vânătoare</w:t>
            </w:r>
            <w:r w:rsidR="00925639" w:rsidRPr="00DE4E5E">
              <w:rPr>
                <w:sz w:val="24"/>
                <w:szCs w:val="24"/>
              </w:rPr>
              <w:t>;</w:t>
            </w:r>
          </w:p>
          <w:p w14:paraId="0984636E" w14:textId="2A9DA5C5" w:rsidR="005014D2" w:rsidRPr="00DE4E5E" w:rsidRDefault="000C46B0" w:rsidP="00A40B95">
            <w:pPr>
              <w:pStyle w:val="Listparagraf"/>
              <w:widowControl w:val="0"/>
              <w:numPr>
                <w:ilvl w:val="0"/>
                <w:numId w:val="15"/>
              </w:numPr>
              <w:tabs>
                <w:tab w:val="left" w:pos="0"/>
                <w:tab w:val="left" w:pos="372"/>
              </w:tabs>
              <w:autoSpaceDE w:val="0"/>
              <w:autoSpaceDN w:val="0"/>
              <w:ind w:left="0" w:firstLine="238"/>
              <w:contextualSpacing w:val="0"/>
              <w:rPr>
                <w:sz w:val="24"/>
                <w:szCs w:val="24"/>
              </w:rPr>
            </w:pPr>
            <w:r w:rsidRPr="00DE4E5E">
              <w:rPr>
                <w:sz w:val="24"/>
                <w:szCs w:val="24"/>
              </w:rPr>
              <w:t xml:space="preserve">Hotărârea Guvernului nr.187/2008 </w:t>
            </w:r>
            <w:r w:rsidR="00925639" w:rsidRPr="00DE4E5E">
              <w:rPr>
                <w:sz w:val="24"/>
                <w:szCs w:val="24"/>
              </w:rPr>
              <w:t>Regulamentul privind atribuirea în folosință a terenurilor din fondul forestier în scopuri de gospodărire cinegetică și/sau de recreere</w:t>
            </w:r>
            <w:r w:rsidR="00DE4E5E">
              <w:rPr>
                <w:sz w:val="24"/>
                <w:szCs w:val="24"/>
              </w:rPr>
              <w:t>.</w:t>
            </w:r>
          </w:p>
        </w:tc>
      </w:tr>
      <w:tr w:rsidR="0070193E" w:rsidRPr="00DE4E5E" w14:paraId="180CED2F" w14:textId="77777777" w:rsidTr="005014D2">
        <w:trPr>
          <w:jc w:val="center"/>
        </w:trPr>
        <w:tc>
          <w:tcPr>
            <w:tcW w:w="5000" w:type="pct"/>
            <w:gridSpan w:val="5"/>
            <w:tcMar>
              <w:top w:w="15" w:type="dxa"/>
              <w:left w:w="45" w:type="dxa"/>
              <w:bottom w:w="15" w:type="dxa"/>
              <w:right w:w="45" w:type="dxa"/>
            </w:tcMar>
            <w:hideMark/>
          </w:tcPr>
          <w:p w14:paraId="5AD77E16" w14:textId="77777777" w:rsidR="00457A8E" w:rsidRPr="00DE4E5E" w:rsidRDefault="00457A8E" w:rsidP="00A40B95">
            <w:pPr>
              <w:ind w:right="99" w:firstLine="0"/>
              <w:contextualSpacing/>
              <w:rPr>
                <w:i/>
                <w:sz w:val="24"/>
                <w:szCs w:val="24"/>
              </w:rPr>
            </w:pPr>
            <w:r w:rsidRPr="00DE4E5E">
              <w:rPr>
                <w:b/>
                <w:bCs/>
                <w:i/>
                <w:sz w:val="24"/>
                <w:szCs w:val="24"/>
              </w:rPr>
              <w:t>2. Stabilirea obiectivelor</w:t>
            </w:r>
          </w:p>
        </w:tc>
      </w:tr>
      <w:tr w:rsidR="0070193E" w:rsidRPr="00DE4E5E" w14:paraId="1FF46A25" w14:textId="77777777" w:rsidTr="005014D2">
        <w:trPr>
          <w:jc w:val="center"/>
        </w:trPr>
        <w:tc>
          <w:tcPr>
            <w:tcW w:w="5000" w:type="pct"/>
            <w:gridSpan w:val="5"/>
            <w:tcMar>
              <w:top w:w="15" w:type="dxa"/>
              <w:left w:w="45" w:type="dxa"/>
              <w:bottom w:w="15" w:type="dxa"/>
              <w:right w:w="45" w:type="dxa"/>
            </w:tcMar>
            <w:hideMark/>
          </w:tcPr>
          <w:p w14:paraId="42F3D9B9" w14:textId="77777777" w:rsidR="00EE2CFC" w:rsidRPr="00DE4E5E" w:rsidRDefault="00EE2CFC" w:rsidP="00A40B95">
            <w:pPr>
              <w:ind w:right="99" w:firstLine="0"/>
              <w:contextualSpacing/>
              <w:rPr>
                <w:i/>
                <w:sz w:val="24"/>
                <w:szCs w:val="24"/>
              </w:rPr>
            </w:pPr>
            <w:r w:rsidRPr="00DE4E5E">
              <w:rPr>
                <w:bCs/>
                <w:i/>
                <w:sz w:val="24"/>
                <w:szCs w:val="24"/>
              </w:rPr>
              <w:t>a) Expune</w:t>
            </w:r>
            <w:r w:rsidR="000A636A" w:rsidRPr="00DE4E5E">
              <w:rPr>
                <w:bCs/>
                <w:i/>
                <w:sz w:val="24"/>
                <w:szCs w:val="24"/>
              </w:rPr>
              <w:t>ț</w:t>
            </w:r>
            <w:r w:rsidRPr="00DE4E5E">
              <w:rPr>
                <w:bCs/>
                <w:i/>
                <w:sz w:val="24"/>
                <w:szCs w:val="24"/>
              </w:rPr>
              <w:t xml:space="preserve">i obiectivele (care trebuie să fie legate direct de problemă </w:t>
            </w:r>
            <w:r w:rsidR="000A636A" w:rsidRPr="00DE4E5E">
              <w:rPr>
                <w:bCs/>
                <w:i/>
                <w:sz w:val="24"/>
                <w:szCs w:val="24"/>
              </w:rPr>
              <w:t>ș</w:t>
            </w:r>
            <w:r w:rsidRPr="00DE4E5E">
              <w:rPr>
                <w:bCs/>
                <w:i/>
                <w:sz w:val="24"/>
                <w:szCs w:val="24"/>
              </w:rPr>
              <w:t xml:space="preserve">i cauzele acesteia, formulate cuantificat, măsurabil, fixat în timp </w:t>
            </w:r>
            <w:r w:rsidR="000A636A" w:rsidRPr="00DE4E5E">
              <w:rPr>
                <w:bCs/>
                <w:i/>
                <w:sz w:val="24"/>
                <w:szCs w:val="24"/>
              </w:rPr>
              <w:t>ș</w:t>
            </w:r>
            <w:r w:rsidRPr="00DE4E5E">
              <w:rPr>
                <w:bCs/>
                <w:i/>
                <w:sz w:val="24"/>
                <w:szCs w:val="24"/>
              </w:rPr>
              <w:t>i realist</w:t>
            </w:r>
            <w:r w:rsidRPr="00DE4E5E">
              <w:rPr>
                <w:i/>
                <w:sz w:val="24"/>
                <w:szCs w:val="24"/>
              </w:rPr>
              <w:t>)</w:t>
            </w:r>
          </w:p>
        </w:tc>
      </w:tr>
      <w:tr w:rsidR="0070193E" w:rsidRPr="00DE4E5E" w14:paraId="2AF5AF28" w14:textId="77777777" w:rsidTr="005014D2">
        <w:trPr>
          <w:jc w:val="center"/>
        </w:trPr>
        <w:tc>
          <w:tcPr>
            <w:tcW w:w="5000" w:type="pct"/>
            <w:gridSpan w:val="5"/>
            <w:tcMar>
              <w:top w:w="15" w:type="dxa"/>
              <w:left w:w="45" w:type="dxa"/>
              <w:bottom w:w="15" w:type="dxa"/>
              <w:right w:w="45" w:type="dxa"/>
            </w:tcMar>
          </w:tcPr>
          <w:p w14:paraId="45906C66" w14:textId="394834F5" w:rsidR="007C405A" w:rsidRPr="00DE4E5E" w:rsidRDefault="007C405A" w:rsidP="00A40B95">
            <w:pPr>
              <w:pStyle w:val="Listparagraf"/>
              <w:ind w:left="360" w:firstLine="0"/>
              <w:rPr>
                <w:b/>
                <w:color w:val="000000"/>
                <w:sz w:val="24"/>
                <w:szCs w:val="24"/>
                <w:lang w:eastAsia="ru-RU"/>
              </w:rPr>
            </w:pPr>
            <w:r w:rsidRPr="00DE4E5E">
              <w:rPr>
                <w:b/>
                <w:color w:val="000000"/>
                <w:sz w:val="24"/>
                <w:szCs w:val="24"/>
                <w:lang w:eastAsia="ru-RU"/>
              </w:rPr>
              <w:t xml:space="preserve">Scopul </w:t>
            </w:r>
            <w:r w:rsidR="00632181" w:rsidRPr="00DE4E5E">
              <w:rPr>
                <w:b/>
                <w:color w:val="000000"/>
                <w:sz w:val="24"/>
                <w:szCs w:val="24"/>
                <w:lang w:eastAsia="ru-RU"/>
              </w:rPr>
              <w:t xml:space="preserve">și obiectivele </w:t>
            </w:r>
            <w:r w:rsidRPr="00DE4E5E">
              <w:rPr>
                <w:b/>
                <w:color w:val="000000"/>
                <w:sz w:val="24"/>
                <w:szCs w:val="24"/>
                <w:lang w:eastAsia="ru-RU"/>
              </w:rPr>
              <w:t>proiectu</w:t>
            </w:r>
            <w:r w:rsidR="00A912FB" w:rsidRPr="00DE4E5E">
              <w:rPr>
                <w:b/>
                <w:color w:val="000000"/>
                <w:sz w:val="24"/>
                <w:szCs w:val="24"/>
                <w:lang w:eastAsia="ru-RU"/>
              </w:rPr>
              <w:t>lui de act normativ</w:t>
            </w:r>
            <w:r w:rsidRPr="00DE4E5E">
              <w:rPr>
                <w:b/>
                <w:color w:val="000000"/>
                <w:sz w:val="24"/>
                <w:szCs w:val="24"/>
                <w:lang w:eastAsia="ru-RU"/>
              </w:rPr>
              <w:t xml:space="preserve"> </w:t>
            </w:r>
            <w:r w:rsidR="00632181" w:rsidRPr="00DE4E5E">
              <w:rPr>
                <w:b/>
                <w:color w:val="000000"/>
                <w:sz w:val="24"/>
                <w:szCs w:val="24"/>
                <w:lang w:eastAsia="ru-RU"/>
              </w:rPr>
              <w:t>sunt</w:t>
            </w:r>
            <w:r w:rsidRPr="00DE4E5E">
              <w:rPr>
                <w:b/>
                <w:color w:val="000000"/>
                <w:sz w:val="24"/>
                <w:szCs w:val="24"/>
                <w:lang w:eastAsia="ru-RU"/>
              </w:rPr>
              <w:t>:</w:t>
            </w:r>
          </w:p>
          <w:p w14:paraId="52F4FE62" w14:textId="56D48595" w:rsidR="007C405A" w:rsidRPr="00DE4E5E" w:rsidRDefault="007C405A" w:rsidP="00A40B95">
            <w:pPr>
              <w:pStyle w:val="Listparagraf"/>
              <w:numPr>
                <w:ilvl w:val="0"/>
                <w:numId w:val="16"/>
              </w:numPr>
              <w:ind w:left="-46" w:firstLine="284"/>
              <w:rPr>
                <w:rFonts w:eastAsia="Calibri"/>
                <w:sz w:val="24"/>
                <w:szCs w:val="24"/>
                <w:lang w:eastAsia="ro-RO"/>
              </w:rPr>
            </w:pPr>
            <w:r w:rsidRPr="00DE4E5E">
              <w:rPr>
                <w:sz w:val="24"/>
                <w:szCs w:val="24"/>
              </w:rPr>
              <w:t>Promovarea</w:t>
            </w:r>
            <w:r w:rsidRPr="00DE4E5E">
              <w:rPr>
                <w:spacing w:val="1"/>
                <w:sz w:val="24"/>
                <w:szCs w:val="24"/>
              </w:rPr>
              <w:t xml:space="preserve"> </w:t>
            </w:r>
            <w:r w:rsidR="00A912FB" w:rsidRPr="00DE4E5E">
              <w:rPr>
                <w:spacing w:val="1"/>
                <w:sz w:val="24"/>
                <w:szCs w:val="24"/>
              </w:rPr>
              <w:t>eticii și culturii vânătorești</w:t>
            </w:r>
            <w:r w:rsidRPr="00DE4E5E">
              <w:rPr>
                <w:spacing w:val="1"/>
                <w:sz w:val="24"/>
                <w:szCs w:val="24"/>
              </w:rPr>
              <w:t xml:space="preserve"> </w:t>
            </w:r>
            <w:r w:rsidRPr="00DE4E5E">
              <w:rPr>
                <w:sz w:val="24"/>
                <w:szCs w:val="24"/>
              </w:rPr>
              <w:t>printre</w:t>
            </w:r>
            <w:r w:rsidRPr="00DE4E5E">
              <w:rPr>
                <w:spacing w:val="1"/>
                <w:sz w:val="24"/>
                <w:szCs w:val="24"/>
              </w:rPr>
              <w:t xml:space="preserve"> </w:t>
            </w:r>
            <w:r w:rsidRPr="00DE4E5E">
              <w:rPr>
                <w:sz w:val="24"/>
                <w:szCs w:val="24"/>
              </w:rPr>
              <w:t>toți</w:t>
            </w:r>
            <w:r w:rsidRPr="00DE4E5E">
              <w:rPr>
                <w:spacing w:val="1"/>
                <w:sz w:val="24"/>
                <w:szCs w:val="24"/>
              </w:rPr>
              <w:t xml:space="preserve"> </w:t>
            </w:r>
            <w:r w:rsidRPr="00DE4E5E">
              <w:rPr>
                <w:sz w:val="24"/>
                <w:szCs w:val="24"/>
              </w:rPr>
              <w:t>cei</w:t>
            </w:r>
            <w:r w:rsidRPr="00DE4E5E">
              <w:rPr>
                <w:spacing w:val="1"/>
                <w:sz w:val="24"/>
                <w:szCs w:val="24"/>
              </w:rPr>
              <w:t xml:space="preserve"> </w:t>
            </w:r>
            <w:r w:rsidRPr="00DE4E5E">
              <w:rPr>
                <w:sz w:val="24"/>
                <w:szCs w:val="24"/>
              </w:rPr>
              <w:t>interesați</w:t>
            </w:r>
            <w:r w:rsidR="00A912FB" w:rsidRPr="00DE4E5E">
              <w:rPr>
                <w:sz w:val="24"/>
                <w:szCs w:val="24"/>
              </w:rPr>
              <w:t xml:space="preserve">, </w:t>
            </w:r>
            <w:r w:rsidRPr="00DE4E5E">
              <w:rPr>
                <w:sz w:val="24"/>
                <w:szCs w:val="24"/>
              </w:rPr>
              <w:t>pentru</w:t>
            </w:r>
            <w:r w:rsidRPr="00DE4E5E">
              <w:rPr>
                <w:spacing w:val="1"/>
                <w:sz w:val="24"/>
                <w:szCs w:val="24"/>
              </w:rPr>
              <w:t xml:space="preserve"> </w:t>
            </w:r>
            <w:r w:rsidRPr="00DE4E5E">
              <w:rPr>
                <w:sz w:val="24"/>
                <w:szCs w:val="24"/>
              </w:rPr>
              <w:t>îmbunătățirea unui dialog social constructiv și echitabil.</w:t>
            </w:r>
          </w:p>
          <w:p w14:paraId="3EA731E5" w14:textId="16F99DAD" w:rsidR="007C405A" w:rsidRPr="00DE4E5E" w:rsidRDefault="00632181" w:rsidP="00A40B95">
            <w:pPr>
              <w:pStyle w:val="Listparagraf"/>
              <w:numPr>
                <w:ilvl w:val="0"/>
                <w:numId w:val="16"/>
              </w:numPr>
              <w:ind w:left="-46" w:firstLine="284"/>
              <w:rPr>
                <w:rFonts w:eastAsia="Calibri"/>
                <w:sz w:val="24"/>
                <w:szCs w:val="24"/>
                <w:lang w:eastAsia="ro-RO"/>
              </w:rPr>
            </w:pPr>
            <w:r w:rsidRPr="00DE4E5E">
              <w:rPr>
                <w:sz w:val="24"/>
                <w:szCs w:val="24"/>
              </w:rPr>
              <w:t>Restabilirea i</w:t>
            </w:r>
            <w:r w:rsidR="007C405A" w:rsidRPr="00DE4E5E">
              <w:rPr>
                <w:sz w:val="24"/>
                <w:szCs w:val="24"/>
              </w:rPr>
              <w:t>magine</w:t>
            </w:r>
            <w:r w:rsidRPr="00DE4E5E">
              <w:rPr>
                <w:sz w:val="24"/>
                <w:szCs w:val="24"/>
              </w:rPr>
              <w:t>i</w:t>
            </w:r>
            <w:r w:rsidR="007C405A" w:rsidRPr="00DE4E5E">
              <w:rPr>
                <w:sz w:val="24"/>
                <w:szCs w:val="24"/>
              </w:rPr>
              <w:t xml:space="preserve"> </w:t>
            </w:r>
            <w:r w:rsidR="00A912FB" w:rsidRPr="00DE4E5E">
              <w:rPr>
                <w:sz w:val="24"/>
                <w:szCs w:val="24"/>
              </w:rPr>
              <w:t>vânătorului</w:t>
            </w:r>
            <w:r w:rsidRPr="00DE4E5E">
              <w:rPr>
                <w:sz w:val="24"/>
                <w:szCs w:val="24"/>
              </w:rPr>
              <w:t>, care</w:t>
            </w:r>
            <w:r w:rsidR="007C405A" w:rsidRPr="00DE4E5E">
              <w:rPr>
                <w:sz w:val="24"/>
                <w:szCs w:val="24"/>
              </w:rPr>
              <w:t xml:space="preserve"> necesită o revizuire totală la nivel</w:t>
            </w:r>
            <w:r w:rsidR="007C405A" w:rsidRPr="00DE4E5E">
              <w:rPr>
                <w:spacing w:val="1"/>
                <w:sz w:val="24"/>
                <w:szCs w:val="24"/>
              </w:rPr>
              <w:t xml:space="preserve"> </w:t>
            </w:r>
            <w:r w:rsidR="007C405A" w:rsidRPr="00DE4E5E">
              <w:rPr>
                <w:sz w:val="24"/>
                <w:szCs w:val="24"/>
              </w:rPr>
              <w:t>local</w:t>
            </w:r>
            <w:r w:rsidR="007C405A" w:rsidRPr="00DE4E5E">
              <w:rPr>
                <w:spacing w:val="1"/>
                <w:sz w:val="24"/>
                <w:szCs w:val="24"/>
              </w:rPr>
              <w:t xml:space="preserve"> </w:t>
            </w:r>
            <w:r w:rsidR="007C405A" w:rsidRPr="00DE4E5E">
              <w:rPr>
                <w:sz w:val="24"/>
                <w:szCs w:val="24"/>
              </w:rPr>
              <w:t>și</w:t>
            </w:r>
            <w:r w:rsidR="007C405A" w:rsidRPr="00DE4E5E">
              <w:rPr>
                <w:spacing w:val="1"/>
                <w:sz w:val="24"/>
                <w:szCs w:val="24"/>
              </w:rPr>
              <w:t xml:space="preserve"> </w:t>
            </w:r>
            <w:r w:rsidR="007C405A" w:rsidRPr="00DE4E5E">
              <w:rPr>
                <w:sz w:val="24"/>
                <w:szCs w:val="24"/>
              </w:rPr>
              <w:t>național</w:t>
            </w:r>
            <w:r w:rsidR="00A912FB" w:rsidRPr="00DE4E5E">
              <w:rPr>
                <w:sz w:val="24"/>
                <w:szCs w:val="24"/>
              </w:rPr>
              <w:t>.</w:t>
            </w:r>
          </w:p>
          <w:p w14:paraId="2F46F325" w14:textId="4F0B7038" w:rsidR="007C405A" w:rsidRPr="00DE4E5E" w:rsidRDefault="007C405A" w:rsidP="00A40B95">
            <w:pPr>
              <w:pStyle w:val="Listparagraf"/>
              <w:numPr>
                <w:ilvl w:val="0"/>
                <w:numId w:val="16"/>
              </w:numPr>
              <w:ind w:left="-46" w:firstLine="284"/>
              <w:rPr>
                <w:rFonts w:eastAsia="Calibri"/>
                <w:sz w:val="24"/>
                <w:szCs w:val="24"/>
                <w:lang w:eastAsia="ro-RO"/>
              </w:rPr>
            </w:pPr>
            <w:r w:rsidRPr="00DE4E5E">
              <w:rPr>
                <w:spacing w:val="-6"/>
                <w:sz w:val="24"/>
                <w:szCs w:val="24"/>
              </w:rPr>
              <w:t xml:space="preserve">Implementarea noilor practici de administrare </w:t>
            </w:r>
            <w:r w:rsidR="00A912FB" w:rsidRPr="00DE4E5E">
              <w:rPr>
                <w:spacing w:val="-6"/>
                <w:sz w:val="24"/>
                <w:szCs w:val="24"/>
              </w:rPr>
              <w:t>și gestionare.</w:t>
            </w:r>
          </w:p>
          <w:p w14:paraId="74794A85" w14:textId="7BBB4496" w:rsidR="007C405A" w:rsidRPr="00DE4E5E" w:rsidRDefault="00A912FB" w:rsidP="00A40B95">
            <w:pPr>
              <w:pStyle w:val="Listparagraf"/>
              <w:numPr>
                <w:ilvl w:val="0"/>
                <w:numId w:val="16"/>
              </w:numPr>
              <w:ind w:left="-46" w:firstLine="284"/>
              <w:rPr>
                <w:rFonts w:eastAsia="Calibri"/>
                <w:sz w:val="24"/>
                <w:szCs w:val="24"/>
                <w:lang w:eastAsia="ro-RO"/>
              </w:rPr>
            </w:pPr>
            <w:r w:rsidRPr="00DE4E5E">
              <w:rPr>
                <w:rFonts w:eastAsia="Calibri"/>
                <w:sz w:val="24"/>
                <w:szCs w:val="24"/>
              </w:rPr>
              <w:lastRenderedPageBreak/>
              <w:t>I</w:t>
            </w:r>
            <w:r w:rsidR="007C405A" w:rsidRPr="00DE4E5E">
              <w:rPr>
                <w:rFonts w:eastAsia="Calibri"/>
                <w:sz w:val="24"/>
                <w:szCs w:val="24"/>
              </w:rPr>
              <w:t xml:space="preserve">mplementarea unei politici unitare pentru conservarea </w:t>
            </w:r>
            <w:proofErr w:type="spellStart"/>
            <w:r w:rsidR="007C405A" w:rsidRPr="00DE4E5E">
              <w:rPr>
                <w:rFonts w:eastAsia="Calibri"/>
                <w:sz w:val="24"/>
                <w:szCs w:val="24"/>
              </w:rPr>
              <w:t>şi</w:t>
            </w:r>
            <w:proofErr w:type="spellEnd"/>
            <w:r w:rsidR="007C405A" w:rsidRPr="00DE4E5E">
              <w:rPr>
                <w:rFonts w:eastAsia="Calibri"/>
                <w:sz w:val="24"/>
                <w:szCs w:val="24"/>
              </w:rPr>
              <w:t xml:space="preserve"> dezvoltarea </w:t>
            </w:r>
            <w:r w:rsidRPr="00DE4E5E">
              <w:rPr>
                <w:rFonts w:eastAsia="Calibri"/>
                <w:sz w:val="24"/>
                <w:szCs w:val="24"/>
              </w:rPr>
              <w:t>domeniului cinegetic</w:t>
            </w:r>
            <w:r w:rsidR="00632181" w:rsidRPr="00DE4E5E">
              <w:rPr>
                <w:rFonts w:eastAsia="Calibri"/>
                <w:sz w:val="24"/>
                <w:szCs w:val="24"/>
              </w:rPr>
              <w:t>.</w:t>
            </w:r>
          </w:p>
          <w:p w14:paraId="4A32AF3C" w14:textId="111DF30A" w:rsidR="0047393C" w:rsidRPr="00DE4E5E" w:rsidRDefault="0047393C" w:rsidP="00A40B95">
            <w:pPr>
              <w:pStyle w:val="Listparagraf"/>
              <w:numPr>
                <w:ilvl w:val="0"/>
                <w:numId w:val="16"/>
              </w:numPr>
              <w:ind w:left="-46" w:firstLine="284"/>
              <w:rPr>
                <w:rFonts w:eastAsia="Calibri"/>
                <w:sz w:val="24"/>
                <w:szCs w:val="24"/>
                <w:lang w:eastAsia="ro-RO"/>
              </w:rPr>
            </w:pPr>
            <w:r w:rsidRPr="00DE4E5E">
              <w:rPr>
                <w:sz w:val="24"/>
                <w:szCs w:val="24"/>
              </w:rPr>
              <w:t xml:space="preserve">Asigurarea unui mecanism legal eficient </w:t>
            </w:r>
            <w:r w:rsidR="00582F6D" w:rsidRPr="00DE4E5E">
              <w:rPr>
                <w:sz w:val="24"/>
                <w:szCs w:val="24"/>
              </w:rPr>
              <w:t xml:space="preserve">și durabil </w:t>
            </w:r>
            <w:r w:rsidRPr="00DE4E5E">
              <w:rPr>
                <w:sz w:val="24"/>
                <w:szCs w:val="24"/>
              </w:rPr>
              <w:t xml:space="preserve">de reglementare a procedurilor de </w:t>
            </w:r>
            <w:r w:rsidR="003471F8" w:rsidRPr="00DE4E5E">
              <w:rPr>
                <w:sz w:val="24"/>
                <w:szCs w:val="24"/>
              </w:rPr>
              <w:t>administrare și gestionare a FCN</w:t>
            </w:r>
            <w:r w:rsidR="00582F6D" w:rsidRPr="00DE4E5E">
              <w:rPr>
                <w:sz w:val="24"/>
                <w:szCs w:val="24"/>
              </w:rPr>
              <w:t>.</w:t>
            </w:r>
          </w:p>
          <w:p w14:paraId="301EC7EC" w14:textId="7D1125E9" w:rsidR="00BA3810" w:rsidRPr="00BA3810" w:rsidRDefault="00BA3810" w:rsidP="00A40B95">
            <w:pPr>
              <w:pStyle w:val="Listparagraf"/>
              <w:numPr>
                <w:ilvl w:val="0"/>
                <w:numId w:val="16"/>
              </w:numPr>
              <w:ind w:left="-46" w:firstLine="284"/>
              <w:rPr>
                <w:rFonts w:eastAsia="Calibri"/>
                <w:sz w:val="24"/>
                <w:szCs w:val="24"/>
                <w:lang w:eastAsia="ro-RO"/>
              </w:rPr>
            </w:pPr>
            <w:r>
              <w:rPr>
                <w:rFonts w:eastAsia="Calibri"/>
                <w:sz w:val="24"/>
                <w:szCs w:val="24"/>
                <w:lang w:eastAsia="ro-RO"/>
              </w:rPr>
              <w:t>Definirea criteriilor de licitare a fondurilor cinegetice, consecutivitatea acțiunilor, drepturile și obligațiile părților urmare a se</w:t>
            </w:r>
            <w:r w:rsidR="000039EB">
              <w:rPr>
                <w:rFonts w:eastAsia="Calibri"/>
                <w:sz w:val="24"/>
                <w:szCs w:val="24"/>
                <w:lang w:eastAsia="ro-RO"/>
              </w:rPr>
              <w:t>m</w:t>
            </w:r>
            <w:r>
              <w:rPr>
                <w:rFonts w:eastAsia="Calibri"/>
                <w:sz w:val="24"/>
                <w:szCs w:val="24"/>
                <w:lang w:eastAsia="ro-RO"/>
              </w:rPr>
              <w:t>nării unui contract de folosință a fondului cinegetic.</w:t>
            </w:r>
          </w:p>
          <w:p w14:paraId="15796997" w14:textId="2EA2A19D" w:rsidR="0047393C" w:rsidRPr="00DE4E5E" w:rsidRDefault="00632181" w:rsidP="00A40B95">
            <w:pPr>
              <w:pStyle w:val="Listparagraf"/>
              <w:numPr>
                <w:ilvl w:val="0"/>
                <w:numId w:val="16"/>
              </w:numPr>
              <w:ind w:left="-46" w:firstLine="284"/>
              <w:rPr>
                <w:rFonts w:eastAsia="Calibri"/>
                <w:sz w:val="24"/>
                <w:szCs w:val="24"/>
                <w:lang w:eastAsia="ro-RO"/>
              </w:rPr>
            </w:pPr>
            <w:r w:rsidRPr="00DE4E5E">
              <w:rPr>
                <w:sz w:val="24"/>
                <w:szCs w:val="24"/>
              </w:rPr>
              <w:t>D</w:t>
            </w:r>
            <w:r w:rsidR="0047393C" w:rsidRPr="00DE4E5E">
              <w:rPr>
                <w:sz w:val="24"/>
                <w:szCs w:val="24"/>
              </w:rPr>
              <w:t xml:space="preserve">efinirea </w:t>
            </w:r>
            <w:r w:rsidR="003471F8" w:rsidRPr="00DE4E5E">
              <w:rPr>
                <w:sz w:val="24"/>
                <w:szCs w:val="24"/>
              </w:rPr>
              <w:t>criteriilor de delimitare a FCN, consecutivitatea acțiunilor și modul de constituire a unui fond cinegetic</w:t>
            </w:r>
            <w:r w:rsidR="00582F6D" w:rsidRPr="00DE4E5E">
              <w:rPr>
                <w:sz w:val="24"/>
                <w:szCs w:val="24"/>
              </w:rPr>
              <w:t>.</w:t>
            </w:r>
          </w:p>
          <w:p w14:paraId="2D70ED13" w14:textId="77777777" w:rsidR="00632181" w:rsidRPr="00DE4E5E" w:rsidRDefault="00632181" w:rsidP="00A40B95">
            <w:pPr>
              <w:pStyle w:val="Listparagraf"/>
              <w:numPr>
                <w:ilvl w:val="0"/>
                <w:numId w:val="16"/>
              </w:numPr>
              <w:ind w:left="-46" w:firstLine="284"/>
              <w:rPr>
                <w:rFonts w:eastAsia="Calibri"/>
                <w:sz w:val="24"/>
                <w:szCs w:val="24"/>
                <w:lang w:eastAsia="ro-RO"/>
              </w:rPr>
            </w:pPr>
            <w:r w:rsidRPr="00DE4E5E">
              <w:rPr>
                <w:sz w:val="24"/>
                <w:szCs w:val="24"/>
              </w:rPr>
              <w:t>Definirea m</w:t>
            </w:r>
            <w:r w:rsidR="00280FEB" w:rsidRPr="00DE4E5E">
              <w:rPr>
                <w:sz w:val="24"/>
                <w:szCs w:val="24"/>
              </w:rPr>
              <w:t>ăsuril</w:t>
            </w:r>
            <w:r w:rsidRPr="00DE4E5E">
              <w:rPr>
                <w:sz w:val="24"/>
                <w:szCs w:val="24"/>
              </w:rPr>
              <w:t>or</w:t>
            </w:r>
            <w:r w:rsidR="00280FEB" w:rsidRPr="00DE4E5E">
              <w:rPr>
                <w:sz w:val="24"/>
                <w:szCs w:val="24"/>
              </w:rPr>
              <w:t xml:space="preserve"> de prevenire a pagubelor, obligațiil</w:t>
            </w:r>
            <w:r w:rsidRPr="00DE4E5E">
              <w:rPr>
                <w:sz w:val="24"/>
                <w:szCs w:val="24"/>
              </w:rPr>
              <w:t>or</w:t>
            </w:r>
            <w:r w:rsidR="00280FEB" w:rsidRPr="00DE4E5E">
              <w:rPr>
                <w:sz w:val="24"/>
                <w:szCs w:val="24"/>
              </w:rPr>
              <w:t xml:space="preserve"> și responsabilitățil</w:t>
            </w:r>
            <w:r w:rsidRPr="00DE4E5E">
              <w:rPr>
                <w:sz w:val="24"/>
                <w:szCs w:val="24"/>
              </w:rPr>
              <w:t>or</w:t>
            </w:r>
            <w:r w:rsidR="00280FEB" w:rsidRPr="00DE4E5E">
              <w:rPr>
                <w:sz w:val="24"/>
                <w:szCs w:val="24"/>
              </w:rPr>
              <w:t xml:space="preserve"> gestionarilor fondurilor cinegetice, precum și modalitatea de evaluare, constatare a pagubelor și modul de acordare a despăgubirilor și reparare a prejudiciului cauzat, </w:t>
            </w:r>
            <w:r w:rsidR="003471F8" w:rsidRPr="00DE4E5E">
              <w:rPr>
                <w:sz w:val="24"/>
                <w:szCs w:val="24"/>
              </w:rPr>
              <w:t>culturilor agricole, silvice și animalelor domestice de fauna de interes cinegetic</w:t>
            </w:r>
            <w:r w:rsidR="00280FEB" w:rsidRPr="00DE4E5E">
              <w:rPr>
                <w:sz w:val="24"/>
                <w:szCs w:val="24"/>
              </w:rPr>
              <w:t>.</w:t>
            </w:r>
            <w:r w:rsidR="0047393C" w:rsidRPr="00DE4E5E">
              <w:rPr>
                <w:sz w:val="24"/>
                <w:szCs w:val="24"/>
              </w:rPr>
              <w:t xml:space="preserve"> </w:t>
            </w:r>
          </w:p>
          <w:p w14:paraId="49A07001" w14:textId="087B9586" w:rsidR="00457A8E" w:rsidRPr="00DE4E5E" w:rsidRDefault="0047393C" w:rsidP="00A40B95">
            <w:pPr>
              <w:pStyle w:val="Listparagraf"/>
              <w:numPr>
                <w:ilvl w:val="0"/>
                <w:numId w:val="16"/>
              </w:numPr>
              <w:ind w:left="-46" w:firstLine="284"/>
              <w:rPr>
                <w:sz w:val="24"/>
                <w:szCs w:val="24"/>
              </w:rPr>
            </w:pPr>
            <w:r w:rsidRPr="00DE4E5E">
              <w:rPr>
                <w:sz w:val="24"/>
                <w:szCs w:val="24"/>
              </w:rPr>
              <w:t xml:space="preserve"> </w:t>
            </w:r>
            <w:r w:rsidR="00925639" w:rsidRPr="00DE4E5E">
              <w:rPr>
                <w:color w:val="000000"/>
                <w:sz w:val="24"/>
                <w:szCs w:val="24"/>
                <w:lang w:eastAsia="ru-RU"/>
              </w:rPr>
              <w:t xml:space="preserve">Stabilirea </w:t>
            </w:r>
            <w:r w:rsidR="00280FEB" w:rsidRPr="00DE4E5E">
              <w:rPr>
                <w:color w:val="000000"/>
                <w:sz w:val="24"/>
                <w:szCs w:val="24"/>
                <w:lang w:eastAsia="ru-RU"/>
              </w:rPr>
              <w:t>drepturilor,</w:t>
            </w:r>
            <w:r w:rsidR="000362A6" w:rsidRPr="00DE4E5E">
              <w:rPr>
                <w:color w:val="000000"/>
                <w:sz w:val="24"/>
                <w:szCs w:val="24"/>
                <w:lang w:eastAsia="ru-RU"/>
              </w:rPr>
              <w:t xml:space="preserve"> obligațiunilor, regulilor, modului și mijloacelor folosite pentru buna organizare și desfășurare a vânătorii la exemplarele din specii de faună de interes cinegetic în fondurile cinegetice, precum și modul de folosință a producției de vânat, inclusiv a producției de vânat ilicit.</w:t>
            </w:r>
          </w:p>
        </w:tc>
      </w:tr>
      <w:tr w:rsidR="0070193E" w:rsidRPr="00DE4E5E" w14:paraId="66C47F3B" w14:textId="77777777" w:rsidTr="005014D2">
        <w:trPr>
          <w:jc w:val="center"/>
        </w:trPr>
        <w:tc>
          <w:tcPr>
            <w:tcW w:w="5000" w:type="pct"/>
            <w:gridSpan w:val="5"/>
            <w:tcMar>
              <w:top w:w="15" w:type="dxa"/>
              <w:left w:w="45" w:type="dxa"/>
              <w:bottom w:w="15" w:type="dxa"/>
              <w:right w:w="45" w:type="dxa"/>
            </w:tcMar>
            <w:hideMark/>
          </w:tcPr>
          <w:p w14:paraId="2E4D4E60" w14:textId="77777777" w:rsidR="00457A8E" w:rsidRPr="00DE4E5E" w:rsidRDefault="00457A8E" w:rsidP="00A40B95">
            <w:pPr>
              <w:ind w:right="99" w:firstLine="0"/>
              <w:contextualSpacing/>
              <w:rPr>
                <w:i/>
                <w:sz w:val="24"/>
                <w:szCs w:val="24"/>
              </w:rPr>
            </w:pPr>
            <w:r w:rsidRPr="00DE4E5E">
              <w:rPr>
                <w:b/>
                <w:bCs/>
                <w:i/>
                <w:sz w:val="24"/>
                <w:szCs w:val="24"/>
              </w:rPr>
              <w:lastRenderedPageBreak/>
              <w:t>3. Identificarea op</w:t>
            </w:r>
            <w:r w:rsidR="000A636A" w:rsidRPr="00DE4E5E">
              <w:rPr>
                <w:b/>
                <w:bCs/>
                <w:i/>
                <w:sz w:val="24"/>
                <w:szCs w:val="24"/>
              </w:rPr>
              <w:t>ț</w:t>
            </w:r>
            <w:r w:rsidRPr="00DE4E5E">
              <w:rPr>
                <w:b/>
                <w:bCs/>
                <w:i/>
                <w:sz w:val="24"/>
                <w:szCs w:val="24"/>
              </w:rPr>
              <w:t>iunilor</w:t>
            </w:r>
          </w:p>
        </w:tc>
      </w:tr>
      <w:tr w:rsidR="0070193E" w:rsidRPr="00DE4E5E" w14:paraId="30824DFC" w14:textId="77777777" w:rsidTr="005014D2">
        <w:trPr>
          <w:jc w:val="center"/>
        </w:trPr>
        <w:tc>
          <w:tcPr>
            <w:tcW w:w="5000" w:type="pct"/>
            <w:gridSpan w:val="5"/>
            <w:tcMar>
              <w:top w:w="15" w:type="dxa"/>
              <w:left w:w="45" w:type="dxa"/>
              <w:bottom w:w="15" w:type="dxa"/>
              <w:right w:w="45" w:type="dxa"/>
            </w:tcMar>
            <w:hideMark/>
          </w:tcPr>
          <w:p w14:paraId="1B51E9C8" w14:textId="77777777" w:rsidR="009F71CA" w:rsidRPr="00DE4E5E" w:rsidRDefault="009F71CA" w:rsidP="00A40B95">
            <w:pPr>
              <w:ind w:right="99" w:firstLine="0"/>
              <w:contextualSpacing/>
              <w:rPr>
                <w:i/>
                <w:sz w:val="24"/>
                <w:szCs w:val="24"/>
              </w:rPr>
            </w:pPr>
            <w:r w:rsidRPr="00DE4E5E">
              <w:rPr>
                <w:bCs/>
                <w:i/>
                <w:sz w:val="24"/>
                <w:szCs w:val="24"/>
              </w:rPr>
              <w:t>a) Expune</w:t>
            </w:r>
            <w:r w:rsidR="000A636A" w:rsidRPr="00DE4E5E">
              <w:rPr>
                <w:bCs/>
                <w:i/>
                <w:sz w:val="24"/>
                <w:szCs w:val="24"/>
              </w:rPr>
              <w:t>ț</w:t>
            </w:r>
            <w:r w:rsidRPr="00DE4E5E">
              <w:rPr>
                <w:bCs/>
                <w:i/>
                <w:sz w:val="24"/>
                <w:szCs w:val="24"/>
              </w:rPr>
              <w:t>i succint op</w:t>
            </w:r>
            <w:r w:rsidR="000A636A" w:rsidRPr="00DE4E5E">
              <w:rPr>
                <w:bCs/>
                <w:i/>
                <w:sz w:val="24"/>
                <w:szCs w:val="24"/>
              </w:rPr>
              <w:t>ț</w:t>
            </w:r>
            <w:r w:rsidRPr="00DE4E5E">
              <w:rPr>
                <w:bCs/>
                <w:i/>
                <w:sz w:val="24"/>
                <w:szCs w:val="24"/>
              </w:rPr>
              <w:t>iunea „a nu face nimic”, care presupune lipsa de interven</w:t>
            </w:r>
            <w:r w:rsidR="000A636A" w:rsidRPr="00DE4E5E">
              <w:rPr>
                <w:bCs/>
                <w:i/>
                <w:sz w:val="24"/>
                <w:szCs w:val="24"/>
              </w:rPr>
              <w:t>ț</w:t>
            </w:r>
            <w:r w:rsidRPr="00DE4E5E">
              <w:rPr>
                <w:bCs/>
                <w:i/>
                <w:sz w:val="24"/>
                <w:szCs w:val="24"/>
              </w:rPr>
              <w:t>ie</w:t>
            </w:r>
          </w:p>
        </w:tc>
      </w:tr>
      <w:tr w:rsidR="0070193E" w:rsidRPr="00DE4E5E" w14:paraId="7839E3F4" w14:textId="77777777" w:rsidTr="005014D2">
        <w:trPr>
          <w:jc w:val="center"/>
        </w:trPr>
        <w:tc>
          <w:tcPr>
            <w:tcW w:w="5000" w:type="pct"/>
            <w:gridSpan w:val="5"/>
            <w:tcMar>
              <w:top w:w="15" w:type="dxa"/>
              <w:left w:w="45" w:type="dxa"/>
              <w:bottom w:w="15" w:type="dxa"/>
              <w:right w:w="45" w:type="dxa"/>
            </w:tcMar>
          </w:tcPr>
          <w:p w14:paraId="4DBB4B70" w14:textId="77777777" w:rsidR="00457A8E" w:rsidRPr="00DE4E5E" w:rsidRDefault="0047393C" w:rsidP="00A40B95">
            <w:pPr>
              <w:ind w:right="99" w:firstLine="238"/>
              <w:contextualSpacing/>
              <w:rPr>
                <w:bCs/>
                <w:sz w:val="24"/>
                <w:szCs w:val="24"/>
              </w:rPr>
            </w:pPr>
            <w:r w:rsidRPr="00DE4E5E">
              <w:rPr>
                <w:bCs/>
                <w:sz w:val="24"/>
                <w:szCs w:val="24"/>
              </w:rPr>
              <w:t xml:space="preserve">Opțiunea de </w:t>
            </w:r>
            <w:r w:rsidRPr="00DE4E5E">
              <w:rPr>
                <w:bCs/>
                <w:i/>
                <w:iCs/>
                <w:sz w:val="24"/>
                <w:szCs w:val="24"/>
              </w:rPr>
              <w:t>„a nu face nimic”</w:t>
            </w:r>
            <w:r w:rsidRPr="00DE4E5E">
              <w:rPr>
                <w:bCs/>
                <w:sz w:val="24"/>
                <w:szCs w:val="24"/>
              </w:rPr>
              <w:t xml:space="preserve"> este inoportună și nu a fost luată în calcul la elaborarea proiectului de act normativ, or, această opțiune ar determina clar faptul că, statul nu acordă prioritate </w:t>
            </w:r>
            <w:r w:rsidR="00582F6D" w:rsidRPr="00DE4E5E">
              <w:rPr>
                <w:bCs/>
                <w:sz w:val="24"/>
                <w:szCs w:val="24"/>
              </w:rPr>
              <w:t>administrării și gestionării</w:t>
            </w:r>
            <w:r w:rsidR="00471582" w:rsidRPr="00DE4E5E">
              <w:rPr>
                <w:bCs/>
                <w:sz w:val="24"/>
                <w:szCs w:val="24"/>
              </w:rPr>
              <w:t xml:space="preserve"> FCN</w:t>
            </w:r>
            <w:r w:rsidR="00582F6D" w:rsidRPr="00DE4E5E">
              <w:rPr>
                <w:bCs/>
                <w:sz w:val="24"/>
                <w:szCs w:val="24"/>
              </w:rPr>
              <w:t xml:space="preserve"> ca și bun al statului</w:t>
            </w:r>
            <w:r w:rsidRPr="00DE4E5E">
              <w:rPr>
                <w:bCs/>
                <w:sz w:val="24"/>
                <w:szCs w:val="24"/>
              </w:rPr>
              <w:t xml:space="preserve">. </w:t>
            </w:r>
          </w:p>
          <w:p w14:paraId="049C38C1" w14:textId="2A9A24D0" w:rsidR="00632181" w:rsidRPr="00DE4E5E" w:rsidRDefault="00632181" w:rsidP="00A40B95">
            <w:pPr>
              <w:ind w:right="99" w:firstLine="238"/>
              <w:contextualSpacing/>
              <w:rPr>
                <w:sz w:val="24"/>
                <w:szCs w:val="24"/>
              </w:rPr>
            </w:pPr>
            <w:r w:rsidRPr="00DE4E5E">
              <w:rPr>
                <w:b/>
                <w:sz w:val="24"/>
                <w:szCs w:val="24"/>
              </w:rPr>
              <w:t xml:space="preserve">Opțiunea 0 </w:t>
            </w:r>
            <w:r w:rsidRPr="00DE4E5E">
              <w:rPr>
                <w:sz w:val="24"/>
                <w:szCs w:val="24"/>
              </w:rPr>
              <w:t xml:space="preserve">ar produce efecte negative, </w:t>
            </w:r>
            <w:r w:rsidR="00B25B9C" w:rsidRPr="00DE4E5E">
              <w:rPr>
                <w:sz w:val="24"/>
                <w:szCs w:val="24"/>
              </w:rPr>
              <w:t xml:space="preserve">prin </w:t>
            </w:r>
            <w:r w:rsidRPr="00DE4E5E">
              <w:rPr>
                <w:sz w:val="24"/>
                <w:szCs w:val="24"/>
              </w:rPr>
              <w:t>periclit</w:t>
            </w:r>
            <w:r w:rsidR="00B25B9C" w:rsidRPr="00DE4E5E">
              <w:rPr>
                <w:sz w:val="24"/>
                <w:szCs w:val="24"/>
              </w:rPr>
              <w:t>area</w:t>
            </w:r>
            <w:r w:rsidRPr="00DE4E5E">
              <w:rPr>
                <w:sz w:val="24"/>
                <w:szCs w:val="24"/>
              </w:rPr>
              <w:t xml:space="preserve"> lucrului în domeniul organizării măsurilor de dezvoltare a gospodăririi cinegetice, turismului cinegetic, etc. </w:t>
            </w:r>
          </w:p>
        </w:tc>
      </w:tr>
      <w:tr w:rsidR="0070193E" w:rsidRPr="00DE4E5E" w14:paraId="57BB0E14" w14:textId="77777777" w:rsidTr="005014D2">
        <w:trPr>
          <w:jc w:val="center"/>
        </w:trPr>
        <w:tc>
          <w:tcPr>
            <w:tcW w:w="5000" w:type="pct"/>
            <w:gridSpan w:val="5"/>
            <w:tcMar>
              <w:top w:w="15" w:type="dxa"/>
              <w:left w:w="45" w:type="dxa"/>
              <w:bottom w:w="15" w:type="dxa"/>
              <w:right w:w="45" w:type="dxa"/>
            </w:tcMar>
            <w:hideMark/>
          </w:tcPr>
          <w:p w14:paraId="5FEB0F69" w14:textId="77777777" w:rsidR="009F71CA" w:rsidRPr="00DE4E5E" w:rsidRDefault="009F71CA" w:rsidP="00A40B95">
            <w:pPr>
              <w:ind w:right="99" w:firstLine="0"/>
              <w:contextualSpacing/>
              <w:rPr>
                <w:i/>
                <w:sz w:val="24"/>
                <w:szCs w:val="24"/>
              </w:rPr>
            </w:pPr>
            <w:r w:rsidRPr="00DE4E5E">
              <w:rPr>
                <w:bCs/>
                <w:i/>
                <w:sz w:val="24"/>
                <w:szCs w:val="24"/>
              </w:rPr>
              <w:t>b) Expune</w:t>
            </w:r>
            <w:r w:rsidR="000A636A" w:rsidRPr="00DE4E5E">
              <w:rPr>
                <w:bCs/>
                <w:i/>
                <w:sz w:val="24"/>
                <w:szCs w:val="24"/>
              </w:rPr>
              <w:t>ț</w:t>
            </w:r>
            <w:r w:rsidRPr="00DE4E5E">
              <w:rPr>
                <w:bCs/>
                <w:i/>
                <w:sz w:val="24"/>
                <w:szCs w:val="24"/>
              </w:rPr>
              <w:t>i</w:t>
            </w:r>
            <w:r w:rsidRPr="00DE4E5E">
              <w:rPr>
                <w:i/>
                <w:sz w:val="24"/>
                <w:szCs w:val="24"/>
              </w:rPr>
              <w:t xml:space="preserve"> principalele prevederi ale proiectului, cu impact, explic</w:t>
            </w:r>
            <w:r w:rsidR="005D3E78" w:rsidRPr="00DE4E5E">
              <w:rPr>
                <w:i/>
                <w:sz w:val="24"/>
                <w:szCs w:val="24"/>
              </w:rPr>
              <w:t>â</w:t>
            </w:r>
            <w:r w:rsidRPr="00DE4E5E">
              <w:rPr>
                <w:i/>
                <w:sz w:val="24"/>
                <w:szCs w:val="24"/>
              </w:rPr>
              <w:t xml:space="preserve">nd cum acestea </w:t>
            </w:r>
            <w:r w:rsidR="000A636A" w:rsidRPr="00DE4E5E">
              <w:rPr>
                <w:i/>
                <w:sz w:val="24"/>
                <w:szCs w:val="24"/>
              </w:rPr>
              <w:t>ț</w:t>
            </w:r>
            <w:r w:rsidRPr="00DE4E5E">
              <w:rPr>
                <w:i/>
                <w:sz w:val="24"/>
                <w:szCs w:val="24"/>
              </w:rPr>
              <w:t>intesc cauzele problemei, cu indicarea nova</w:t>
            </w:r>
            <w:r w:rsidR="000A636A" w:rsidRPr="00DE4E5E">
              <w:rPr>
                <w:i/>
                <w:sz w:val="24"/>
                <w:szCs w:val="24"/>
              </w:rPr>
              <w:t>ț</w:t>
            </w:r>
            <w:r w:rsidRPr="00DE4E5E">
              <w:rPr>
                <w:i/>
                <w:sz w:val="24"/>
                <w:szCs w:val="24"/>
              </w:rPr>
              <w:t xml:space="preserve">iilor </w:t>
            </w:r>
            <w:r w:rsidR="000A636A" w:rsidRPr="00DE4E5E">
              <w:rPr>
                <w:i/>
                <w:sz w:val="24"/>
                <w:szCs w:val="24"/>
              </w:rPr>
              <w:t>ș</w:t>
            </w:r>
            <w:r w:rsidRPr="00DE4E5E">
              <w:rPr>
                <w:i/>
                <w:sz w:val="24"/>
                <w:szCs w:val="24"/>
              </w:rPr>
              <w:t>i întregului spectru de solu</w:t>
            </w:r>
            <w:r w:rsidR="000A636A" w:rsidRPr="00DE4E5E">
              <w:rPr>
                <w:i/>
                <w:sz w:val="24"/>
                <w:szCs w:val="24"/>
              </w:rPr>
              <w:t>ț</w:t>
            </w:r>
            <w:r w:rsidRPr="00DE4E5E">
              <w:rPr>
                <w:i/>
                <w:sz w:val="24"/>
                <w:szCs w:val="24"/>
              </w:rPr>
              <w:t>ii/drepturi/obliga</w:t>
            </w:r>
            <w:r w:rsidR="000A636A" w:rsidRPr="00DE4E5E">
              <w:rPr>
                <w:i/>
                <w:sz w:val="24"/>
                <w:szCs w:val="24"/>
              </w:rPr>
              <w:t>ț</w:t>
            </w:r>
            <w:r w:rsidRPr="00DE4E5E">
              <w:rPr>
                <w:i/>
                <w:sz w:val="24"/>
                <w:szCs w:val="24"/>
              </w:rPr>
              <w:t>ii ce se doresc să fie aprobate</w:t>
            </w:r>
          </w:p>
        </w:tc>
      </w:tr>
      <w:tr w:rsidR="0070193E" w:rsidRPr="00DE4E5E" w14:paraId="0E37A851" w14:textId="77777777" w:rsidTr="005014D2">
        <w:trPr>
          <w:jc w:val="center"/>
        </w:trPr>
        <w:tc>
          <w:tcPr>
            <w:tcW w:w="5000" w:type="pct"/>
            <w:gridSpan w:val="5"/>
            <w:tcMar>
              <w:top w:w="15" w:type="dxa"/>
              <w:left w:w="45" w:type="dxa"/>
              <w:bottom w:w="15" w:type="dxa"/>
              <w:right w:w="45" w:type="dxa"/>
            </w:tcMar>
          </w:tcPr>
          <w:p w14:paraId="0E75C09A" w14:textId="61DD86EC" w:rsidR="00B25B9C" w:rsidRPr="00DE4E5E" w:rsidRDefault="00B25B9C" w:rsidP="00A40B95">
            <w:pPr>
              <w:ind w:firstLine="380"/>
              <w:rPr>
                <w:b/>
                <w:bCs/>
                <w:sz w:val="24"/>
                <w:szCs w:val="24"/>
                <w:u w:val="single"/>
              </w:rPr>
            </w:pPr>
            <w:r w:rsidRPr="00DE4E5E">
              <w:rPr>
                <w:b/>
                <w:bCs/>
                <w:sz w:val="24"/>
                <w:szCs w:val="24"/>
                <w:u w:val="single"/>
              </w:rPr>
              <w:t>Principalele prevederi ale proiectului se referă la următoarele aspecte:</w:t>
            </w:r>
          </w:p>
          <w:p w14:paraId="02117A0B" w14:textId="493932A9" w:rsidR="00B25B9C" w:rsidRPr="00DE4E5E" w:rsidRDefault="00B25B9C" w:rsidP="00A40B95">
            <w:pPr>
              <w:pStyle w:val="Listparagraf"/>
              <w:numPr>
                <w:ilvl w:val="0"/>
                <w:numId w:val="19"/>
              </w:numPr>
              <w:tabs>
                <w:tab w:val="left" w:pos="0"/>
              </w:tabs>
              <w:autoSpaceDE w:val="0"/>
              <w:autoSpaceDN w:val="0"/>
              <w:adjustRightInd w:val="0"/>
              <w:ind w:left="0" w:right="99" w:firstLine="380"/>
              <w:rPr>
                <w:sz w:val="24"/>
                <w:szCs w:val="24"/>
              </w:rPr>
            </w:pPr>
            <w:r w:rsidRPr="00DE4E5E">
              <w:rPr>
                <w:sz w:val="24"/>
                <w:szCs w:val="24"/>
              </w:rPr>
              <w:t>Ajustarea cadrului normativ la obiectivele stabilite și acțiunile necesare de întreprins.</w:t>
            </w:r>
          </w:p>
          <w:p w14:paraId="459A8944" w14:textId="3FF3DF84" w:rsidR="00B25B9C" w:rsidRPr="00DE4E5E" w:rsidRDefault="00B25B9C" w:rsidP="00A40B95">
            <w:pPr>
              <w:pStyle w:val="Listparagraf"/>
              <w:numPr>
                <w:ilvl w:val="0"/>
                <w:numId w:val="19"/>
              </w:numPr>
              <w:tabs>
                <w:tab w:val="left" w:pos="0"/>
              </w:tabs>
              <w:autoSpaceDE w:val="0"/>
              <w:autoSpaceDN w:val="0"/>
              <w:adjustRightInd w:val="0"/>
              <w:ind w:left="0" w:right="99" w:firstLine="380"/>
              <w:rPr>
                <w:sz w:val="24"/>
                <w:szCs w:val="24"/>
              </w:rPr>
            </w:pPr>
            <w:r w:rsidRPr="00DE4E5E">
              <w:rPr>
                <w:sz w:val="24"/>
                <w:szCs w:val="24"/>
              </w:rPr>
              <w:t>D</w:t>
            </w:r>
            <w:r w:rsidR="0047393C" w:rsidRPr="00DE4E5E">
              <w:rPr>
                <w:sz w:val="24"/>
                <w:szCs w:val="24"/>
              </w:rPr>
              <w:t xml:space="preserve">e a descrie </w:t>
            </w:r>
            <w:r w:rsidR="00295B46" w:rsidRPr="00DE4E5E">
              <w:rPr>
                <w:sz w:val="24"/>
                <w:szCs w:val="24"/>
              </w:rPr>
              <w:t>cât</w:t>
            </w:r>
            <w:r w:rsidR="0047393C" w:rsidRPr="00DE4E5E">
              <w:rPr>
                <w:sz w:val="24"/>
                <w:szCs w:val="24"/>
              </w:rPr>
              <w:t xml:space="preserve"> mai </w:t>
            </w:r>
            <w:r w:rsidRPr="00DE4E5E">
              <w:rPr>
                <w:sz w:val="24"/>
                <w:szCs w:val="24"/>
              </w:rPr>
              <w:t>coerent, transparent</w:t>
            </w:r>
            <w:r w:rsidR="0047393C" w:rsidRPr="00DE4E5E">
              <w:rPr>
                <w:sz w:val="24"/>
                <w:szCs w:val="24"/>
              </w:rPr>
              <w:t xml:space="preserve"> și exhaustiv </w:t>
            </w:r>
            <w:r w:rsidR="0039729D" w:rsidRPr="00DE4E5E">
              <w:rPr>
                <w:sz w:val="24"/>
                <w:szCs w:val="24"/>
              </w:rPr>
              <w:t>criteriile</w:t>
            </w:r>
            <w:r w:rsidR="0047393C" w:rsidRPr="00DE4E5E">
              <w:rPr>
                <w:sz w:val="24"/>
                <w:szCs w:val="24"/>
              </w:rPr>
              <w:t xml:space="preserve"> </w:t>
            </w:r>
            <w:r w:rsidR="0097309C" w:rsidRPr="00DE4E5E">
              <w:rPr>
                <w:sz w:val="24"/>
                <w:szCs w:val="24"/>
              </w:rPr>
              <w:t xml:space="preserve">de </w:t>
            </w:r>
            <w:r w:rsidR="00295B46" w:rsidRPr="00DE4E5E">
              <w:rPr>
                <w:sz w:val="24"/>
                <w:szCs w:val="24"/>
              </w:rPr>
              <w:t>constituire</w:t>
            </w:r>
            <w:r w:rsidR="00BA3810">
              <w:rPr>
                <w:sz w:val="24"/>
                <w:szCs w:val="24"/>
              </w:rPr>
              <w:t>, licitare</w:t>
            </w:r>
            <w:r w:rsidRPr="00DE4E5E">
              <w:rPr>
                <w:sz w:val="24"/>
                <w:szCs w:val="24"/>
              </w:rPr>
              <w:t>, administrare</w:t>
            </w:r>
            <w:r w:rsidR="0097309C" w:rsidRPr="00DE4E5E">
              <w:rPr>
                <w:sz w:val="24"/>
                <w:szCs w:val="24"/>
              </w:rPr>
              <w:t xml:space="preserve"> și</w:t>
            </w:r>
            <w:r w:rsidR="00295B46" w:rsidRPr="00DE4E5E">
              <w:rPr>
                <w:sz w:val="24"/>
                <w:szCs w:val="24"/>
              </w:rPr>
              <w:t xml:space="preserve"> gestionare a FCN</w:t>
            </w:r>
            <w:r w:rsidRPr="00DE4E5E">
              <w:rPr>
                <w:sz w:val="24"/>
                <w:szCs w:val="24"/>
              </w:rPr>
              <w:t>.</w:t>
            </w:r>
          </w:p>
          <w:p w14:paraId="3808C74D" w14:textId="7C608002" w:rsidR="0047393C" w:rsidRPr="00DE4E5E" w:rsidRDefault="00B25B9C" w:rsidP="00A40B95">
            <w:pPr>
              <w:pStyle w:val="Listparagraf"/>
              <w:numPr>
                <w:ilvl w:val="0"/>
                <w:numId w:val="19"/>
              </w:numPr>
              <w:tabs>
                <w:tab w:val="left" w:pos="0"/>
              </w:tabs>
              <w:autoSpaceDE w:val="0"/>
              <w:autoSpaceDN w:val="0"/>
              <w:adjustRightInd w:val="0"/>
              <w:ind w:left="0" w:right="99" w:firstLine="380"/>
              <w:rPr>
                <w:sz w:val="24"/>
                <w:szCs w:val="24"/>
              </w:rPr>
            </w:pPr>
            <w:r w:rsidRPr="00DE4E5E">
              <w:rPr>
                <w:sz w:val="24"/>
                <w:szCs w:val="24"/>
              </w:rPr>
              <w:t xml:space="preserve">De a descrie cât mai coerent, transparent și exhaustiv </w:t>
            </w:r>
            <w:r w:rsidR="0039729D" w:rsidRPr="00DE4E5E">
              <w:rPr>
                <w:sz w:val="24"/>
                <w:szCs w:val="24"/>
              </w:rPr>
              <w:t>obligațiunile și drepturile gestionarilor fondurilor cinegetice</w:t>
            </w:r>
            <w:r w:rsidR="0097309C" w:rsidRPr="00DE4E5E">
              <w:rPr>
                <w:sz w:val="24"/>
                <w:szCs w:val="24"/>
              </w:rPr>
              <w:t xml:space="preserve"> cât și a regulilor de vânătoare și de securitate la vânătoare</w:t>
            </w:r>
            <w:r w:rsidR="0047393C" w:rsidRPr="00DE4E5E">
              <w:rPr>
                <w:sz w:val="24"/>
                <w:szCs w:val="24"/>
              </w:rPr>
              <w:t>.</w:t>
            </w:r>
          </w:p>
          <w:p w14:paraId="60D2B35C" w14:textId="51DFF1D1" w:rsidR="00457A8E" w:rsidRPr="00DE4E5E" w:rsidRDefault="0047393C" w:rsidP="00A40B95">
            <w:pPr>
              <w:pStyle w:val="Listparagraf"/>
              <w:numPr>
                <w:ilvl w:val="0"/>
                <w:numId w:val="19"/>
              </w:numPr>
              <w:tabs>
                <w:tab w:val="left" w:pos="0"/>
              </w:tabs>
              <w:autoSpaceDE w:val="0"/>
              <w:autoSpaceDN w:val="0"/>
              <w:adjustRightInd w:val="0"/>
              <w:ind w:left="0" w:right="99" w:firstLine="380"/>
              <w:rPr>
                <w:sz w:val="24"/>
                <w:szCs w:val="24"/>
              </w:rPr>
            </w:pPr>
            <w:r w:rsidRPr="00DE4E5E">
              <w:rPr>
                <w:sz w:val="24"/>
                <w:szCs w:val="24"/>
              </w:rPr>
              <w:t>Subsidiar, proiectul prevede aprobarea unui s</w:t>
            </w:r>
            <w:r w:rsidR="00295B46" w:rsidRPr="00DE4E5E">
              <w:rPr>
                <w:sz w:val="24"/>
                <w:szCs w:val="24"/>
              </w:rPr>
              <w:t>et de acte necesar procesului și</w:t>
            </w:r>
            <w:r w:rsidRPr="00DE4E5E">
              <w:rPr>
                <w:sz w:val="24"/>
                <w:szCs w:val="24"/>
              </w:rPr>
              <w:t xml:space="preserve"> </w:t>
            </w:r>
            <w:r w:rsidR="00295B46" w:rsidRPr="00DE4E5E">
              <w:rPr>
                <w:sz w:val="24"/>
                <w:szCs w:val="24"/>
              </w:rPr>
              <w:t>măsurilor de îmbunătățire a managementului de gestionare a fondului cinegetic</w:t>
            </w:r>
            <w:r w:rsidR="00C65CD9" w:rsidRPr="00DE4E5E">
              <w:rPr>
                <w:sz w:val="24"/>
                <w:szCs w:val="24"/>
              </w:rPr>
              <w:t xml:space="preserve"> cum ar fi</w:t>
            </w:r>
            <w:r w:rsidR="000362A6" w:rsidRPr="00DE4E5E">
              <w:rPr>
                <w:sz w:val="24"/>
                <w:szCs w:val="24"/>
              </w:rPr>
              <w:t>,</w:t>
            </w:r>
            <w:r w:rsidR="00C65CD9" w:rsidRPr="00DE4E5E">
              <w:rPr>
                <w:sz w:val="24"/>
                <w:szCs w:val="24"/>
              </w:rPr>
              <w:t xml:space="preserve"> Planul de management al fondului cinegetic</w:t>
            </w:r>
            <w:r w:rsidR="000362A6" w:rsidRPr="00DE4E5E">
              <w:rPr>
                <w:sz w:val="24"/>
                <w:szCs w:val="24"/>
              </w:rPr>
              <w:t xml:space="preserve"> elaborat de fiecare gestionar în parte, per fiecare fond cinegetic gestionat</w:t>
            </w:r>
            <w:r w:rsidR="00BA3810">
              <w:rPr>
                <w:sz w:val="24"/>
                <w:szCs w:val="24"/>
              </w:rPr>
              <w:t>, Plan care va descrie clar acțiunile ce urmează a fi implementate de gestionarul fondului cinegetic cât și termenii de realizare</w:t>
            </w:r>
            <w:r w:rsidRPr="00DE4E5E">
              <w:rPr>
                <w:sz w:val="24"/>
                <w:szCs w:val="24"/>
              </w:rPr>
              <w:t xml:space="preserve">. </w:t>
            </w:r>
          </w:p>
        </w:tc>
      </w:tr>
      <w:tr w:rsidR="0070193E" w:rsidRPr="00DE4E5E" w14:paraId="3C12F153" w14:textId="77777777" w:rsidTr="005014D2">
        <w:trPr>
          <w:jc w:val="center"/>
        </w:trPr>
        <w:tc>
          <w:tcPr>
            <w:tcW w:w="5000" w:type="pct"/>
            <w:gridSpan w:val="5"/>
            <w:tcMar>
              <w:top w:w="15" w:type="dxa"/>
              <w:left w:w="45" w:type="dxa"/>
              <w:bottom w:w="15" w:type="dxa"/>
              <w:right w:w="45" w:type="dxa"/>
            </w:tcMar>
            <w:hideMark/>
          </w:tcPr>
          <w:p w14:paraId="0840E161" w14:textId="77777777" w:rsidR="009F71CA" w:rsidRPr="00DE4E5E" w:rsidRDefault="009F71CA" w:rsidP="00A40B95">
            <w:pPr>
              <w:ind w:right="99" w:firstLine="0"/>
              <w:contextualSpacing/>
              <w:rPr>
                <w:i/>
                <w:sz w:val="24"/>
                <w:szCs w:val="24"/>
              </w:rPr>
            </w:pPr>
            <w:r w:rsidRPr="00DE4E5E">
              <w:rPr>
                <w:bCs/>
                <w:i/>
                <w:sz w:val="24"/>
                <w:szCs w:val="24"/>
              </w:rPr>
              <w:t>c) Expune</w:t>
            </w:r>
            <w:r w:rsidR="000A636A" w:rsidRPr="00DE4E5E">
              <w:rPr>
                <w:bCs/>
                <w:i/>
                <w:sz w:val="24"/>
                <w:szCs w:val="24"/>
              </w:rPr>
              <w:t>ț</w:t>
            </w:r>
            <w:r w:rsidRPr="00DE4E5E">
              <w:rPr>
                <w:bCs/>
                <w:i/>
                <w:sz w:val="24"/>
                <w:szCs w:val="24"/>
              </w:rPr>
              <w:t>i op</w:t>
            </w:r>
            <w:r w:rsidR="000A636A" w:rsidRPr="00DE4E5E">
              <w:rPr>
                <w:bCs/>
                <w:i/>
                <w:sz w:val="24"/>
                <w:szCs w:val="24"/>
              </w:rPr>
              <w:t>ț</w:t>
            </w:r>
            <w:r w:rsidRPr="00DE4E5E">
              <w:rPr>
                <w:bCs/>
                <w:i/>
                <w:sz w:val="24"/>
                <w:szCs w:val="24"/>
              </w:rPr>
              <w:t>iunile alternative analizate sau explica</w:t>
            </w:r>
            <w:r w:rsidR="000A636A" w:rsidRPr="00DE4E5E">
              <w:rPr>
                <w:bCs/>
                <w:i/>
                <w:sz w:val="24"/>
                <w:szCs w:val="24"/>
              </w:rPr>
              <w:t>ț</w:t>
            </w:r>
            <w:r w:rsidRPr="00DE4E5E">
              <w:rPr>
                <w:bCs/>
                <w:i/>
                <w:sz w:val="24"/>
                <w:szCs w:val="24"/>
              </w:rPr>
              <w:t>i motivul de ce acestea nu au fost luate în considerare</w:t>
            </w:r>
          </w:p>
        </w:tc>
      </w:tr>
      <w:tr w:rsidR="0070193E" w:rsidRPr="00DE4E5E" w14:paraId="4A14FD77" w14:textId="77777777" w:rsidTr="005014D2">
        <w:trPr>
          <w:jc w:val="center"/>
        </w:trPr>
        <w:tc>
          <w:tcPr>
            <w:tcW w:w="5000" w:type="pct"/>
            <w:gridSpan w:val="5"/>
            <w:tcMar>
              <w:top w:w="15" w:type="dxa"/>
              <w:left w:w="45" w:type="dxa"/>
              <w:bottom w:w="15" w:type="dxa"/>
              <w:right w:w="45" w:type="dxa"/>
            </w:tcMar>
          </w:tcPr>
          <w:p w14:paraId="7D1CE220" w14:textId="241AED05" w:rsidR="00B25B9C" w:rsidRPr="00DE4E5E" w:rsidRDefault="00B25B9C" w:rsidP="00A40B95">
            <w:pPr>
              <w:pStyle w:val="NormalWeb"/>
              <w:ind w:right="99" w:firstLine="234"/>
              <w:contextualSpacing/>
              <w:rPr>
                <w:lang w:val="ro-RO"/>
              </w:rPr>
            </w:pPr>
            <w:r w:rsidRPr="00DE4E5E">
              <w:rPr>
                <w:lang w:val="ro-RO"/>
              </w:rPr>
              <w:t>Proiectul a</w:t>
            </w:r>
            <w:r w:rsidRPr="00DE4E5E">
              <w:rPr>
                <w:spacing w:val="1"/>
                <w:lang w:val="ro-RO"/>
              </w:rPr>
              <w:t xml:space="preserve"> </w:t>
            </w:r>
            <w:r w:rsidRPr="00DE4E5E">
              <w:rPr>
                <w:lang w:val="ro-RO"/>
              </w:rPr>
              <w:t>fost</w:t>
            </w:r>
            <w:r w:rsidRPr="00DE4E5E">
              <w:rPr>
                <w:spacing w:val="1"/>
                <w:lang w:val="ro-RO"/>
              </w:rPr>
              <w:t xml:space="preserve"> </w:t>
            </w:r>
            <w:r w:rsidRPr="00DE4E5E">
              <w:rPr>
                <w:lang w:val="ro-RO"/>
              </w:rPr>
              <w:t>elaborat</w:t>
            </w:r>
            <w:r w:rsidRPr="00DE4E5E">
              <w:rPr>
                <w:spacing w:val="1"/>
                <w:lang w:val="ro-RO"/>
              </w:rPr>
              <w:t xml:space="preserve"> </w:t>
            </w:r>
            <w:r w:rsidRPr="00DE4E5E">
              <w:rPr>
                <w:lang w:val="ro-RO"/>
              </w:rPr>
              <w:t>cu</w:t>
            </w:r>
            <w:r w:rsidRPr="00DE4E5E">
              <w:rPr>
                <w:spacing w:val="1"/>
                <w:lang w:val="ro-RO"/>
              </w:rPr>
              <w:t xml:space="preserve"> </w:t>
            </w:r>
            <w:r w:rsidRPr="00DE4E5E">
              <w:rPr>
                <w:lang w:val="ro-RO"/>
              </w:rPr>
              <w:t>implicarea</w:t>
            </w:r>
            <w:r w:rsidRPr="00DE4E5E">
              <w:rPr>
                <w:spacing w:val="55"/>
                <w:lang w:val="ro-RO"/>
              </w:rPr>
              <w:t xml:space="preserve"> </w:t>
            </w:r>
            <w:r w:rsidRPr="00DE4E5E">
              <w:rPr>
                <w:lang w:val="ro-RO"/>
              </w:rPr>
              <w:t>factorilor</w:t>
            </w:r>
            <w:r w:rsidRPr="00DE4E5E">
              <w:rPr>
                <w:spacing w:val="1"/>
                <w:lang w:val="ro-RO"/>
              </w:rPr>
              <w:t xml:space="preserve"> </w:t>
            </w:r>
            <w:r w:rsidRPr="00DE4E5E">
              <w:rPr>
                <w:lang w:val="ro-RO"/>
              </w:rPr>
              <w:t>interesați,</w:t>
            </w:r>
            <w:r w:rsidRPr="00DE4E5E">
              <w:rPr>
                <w:spacing w:val="11"/>
                <w:lang w:val="ro-RO"/>
              </w:rPr>
              <w:t xml:space="preserve"> </w:t>
            </w:r>
            <w:r w:rsidRPr="00DE4E5E">
              <w:rPr>
                <w:lang w:val="ro-RO"/>
              </w:rPr>
              <w:t>având</w:t>
            </w:r>
            <w:r w:rsidRPr="00DE4E5E">
              <w:rPr>
                <w:spacing w:val="15"/>
                <w:lang w:val="ro-RO"/>
              </w:rPr>
              <w:t xml:space="preserve"> </w:t>
            </w:r>
            <w:r w:rsidRPr="00DE4E5E">
              <w:rPr>
                <w:lang w:val="ro-RO"/>
              </w:rPr>
              <w:t>ca</w:t>
            </w:r>
            <w:r w:rsidRPr="00DE4E5E">
              <w:rPr>
                <w:spacing w:val="12"/>
                <w:lang w:val="ro-RO"/>
              </w:rPr>
              <w:t xml:space="preserve"> </w:t>
            </w:r>
            <w:r w:rsidRPr="00DE4E5E">
              <w:rPr>
                <w:lang w:val="ro-RO"/>
              </w:rPr>
              <w:t>scop</w:t>
            </w:r>
            <w:r w:rsidRPr="00DE4E5E">
              <w:rPr>
                <w:spacing w:val="12"/>
                <w:lang w:val="ro-RO"/>
              </w:rPr>
              <w:t xml:space="preserve"> </w:t>
            </w:r>
            <w:r w:rsidRPr="00DE4E5E">
              <w:rPr>
                <w:lang w:val="ro-RO"/>
              </w:rPr>
              <w:t>adaptarea</w:t>
            </w:r>
            <w:r w:rsidRPr="00DE4E5E">
              <w:rPr>
                <w:spacing w:val="12"/>
                <w:lang w:val="ro-RO"/>
              </w:rPr>
              <w:t xml:space="preserve"> </w:t>
            </w:r>
            <w:r w:rsidRPr="00DE4E5E">
              <w:rPr>
                <w:lang w:val="ro-RO"/>
              </w:rPr>
              <w:t>la</w:t>
            </w:r>
            <w:r w:rsidRPr="00DE4E5E">
              <w:rPr>
                <w:spacing w:val="12"/>
                <w:lang w:val="ro-RO"/>
              </w:rPr>
              <w:t xml:space="preserve"> </w:t>
            </w:r>
            <w:r w:rsidRPr="00DE4E5E">
              <w:rPr>
                <w:lang w:val="ro-RO"/>
              </w:rPr>
              <w:t>noile</w:t>
            </w:r>
            <w:r w:rsidRPr="00DE4E5E">
              <w:rPr>
                <w:spacing w:val="12"/>
                <w:lang w:val="ro-RO"/>
              </w:rPr>
              <w:t xml:space="preserve"> </w:t>
            </w:r>
            <w:r w:rsidRPr="00DE4E5E">
              <w:rPr>
                <w:lang w:val="ro-RO"/>
              </w:rPr>
              <w:t>realități</w:t>
            </w:r>
            <w:r w:rsidRPr="00DE4E5E">
              <w:rPr>
                <w:spacing w:val="15"/>
                <w:lang w:val="ro-RO"/>
              </w:rPr>
              <w:t xml:space="preserve"> </w:t>
            </w:r>
            <w:r w:rsidRPr="00DE4E5E">
              <w:rPr>
                <w:lang w:val="ro-RO"/>
              </w:rPr>
              <w:t>din domeniul cinegetic</w:t>
            </w:r>
            <w:r w:rsidRPr="00DE4E5E">
              <w:rPr>
                <w:spacing w:val="16"/>
                <w:lang w:val="ro-RO"/>
              </w:rPr>
              <w:t xml:space="preserve"> </w:t>
            </w:r>
            <w:r w:rsidRPr="00DE4E5E">
              <w:rPr>
                <w:lang w:val="ro-RO"/>
              </w:rPr>
              <w:t>prin</w:t>
            </w:r>
            <w:r w:rsidRPr="00DE4E5E">
              <w:rPr>
                <w:spacing w:val="14"/>
                <w:lang w:val="ro-RO"/>
              </w:rPr>
              <w:t xml:space="preserve"> </w:t>
            </w:r>
            <w:r w:rsidRPr="00DE4E5E">
              <w:rPr>
                <w:lang w:val="ro-RO"/>
              </w:rPr>
              <w:t xml:space="preserve">promovarea unui management cinegetic eficient bazat pe gestionarea durabilă </w:t>
            </w:r>
            <w:r w:rsidR="00BA3810">
              <w:rPr>
                <w:lang w:val="ro-RO"/>
              </w:rPr>
              <w:t xml:space="preserve">și de perspectivă a </w:t>
            </w:r>
            <w:r w:rsidRPr="00DE4E5E">
              <w:rPr>
                <w:lang w:val="ro-RO"/>
              </w:rPr>
              <w:t>FCN.</w:t>
            </w:r>
          </w:p>
          <w:p w14:paraId="3DC0C1A3" w14:textId="7789D0D1" w:rsidR="0047393C" w:rsidRPr="00DE4E5E" w:rsidRDefault="0047393C" w:rsidP="00A40B95">
            <w:pPr>
              <w:pStyle w:val="NormalWeb"/>
              <w:ind w:right="99" w:firstLine="234"/>
              <w:contextualSpacing/>
              <w:rPr>
                <w:lang w:val="ro-RO"/>
              </w:rPr>
            </w:pPr>
            <w:r w:rsidRPr="00DE4E5E">
              <w:rPr>
                <w:lang w:val="ro-RO"/>
              </w:rPr>
              <w:t>Opțiunile alternative nu au fost luate în calcul întru-cât acestea nu există în momentul de față.</w:t>
            </w:r>
          </w:p>
          <w:p w14:paraId="26D164CE" w14:textId="51EA6E59" w:rsidR="00457A8E" w:rsidRPr="00DE4E5E" w:rsidRDefault="009F71CA" w:rsidP="00A40B95">
            <w:pPr>
              <w:pStyle w:val="NormalWeb"/>
              <w:ind w:right="99" w:firstLine="234"/>
              <w:contextualSpacing/>
              <w:rPr>
                <w:lang w:val="ro-RO"/>
              </w:rPr>
            </w:pPr>
            <w:r w:rsidRPr="00DE4E5E">
              <w:rPr>
                <w:lang w:val="ro-RO"/>
              </w:rPr>
              <w:t>Reie</w:t>
            </w:r>
            <w:r w:rsidR="000A636A" w:rsidRPr="00DE4E5E">
              <w:rPr>
                <w:lang w:val="ro-RO"/>
              </w:rPr>
              <w:t>ș</w:t>
            </w:r>
            <w:r w:rsidRPr="00DE4E5E">
              <w:rPr>
                <w:lang w:val="ro-RO"/>
              </w:rPr>
              <w:t xml:space="preserve">ind din necesitatea alinierii cadrului </w:t>
            </w:r>
            <w:r w:rsidR="00C263CC" w:rsidRPr="00DE4E5E">
              <w:rPr>
                <w:lang w:val="ro-RO"/>
              </w:rPr>
              <w:t>normativ</w:t>
            </w:r>
            <w:r w:rsidRPr="00DE4E5E">
              <w:rPr>
                <w:lang w:val="ro-RO"/>
              </w:rPr>
              <w:t xml:space="preserve"> la</w:t>
            </w:r>
            <w:r w:rsidR="00295B46" w:rsidRPr="00DE4E5E">
              <w:rPr>
                <w:lang w:val="ro-RO"/>
              </w:rPr>
              <w:t xml:space="preserve"> noua </w:t>
            </w:r>
            <w:r w:rsidR="00295B46" w:rsidRPr="000039EB">
              <w:rPr>
                <w:lang w:val="ro-RO"/>
              </w:rPr>
              <w:t>Lege</w:t>
            </w:r>
            <w:r w:rsidR="000039EB" w:rsidRPr="000039EB">
              <w:rPr>
                <w:lang w:val="ro-RO"/>
              </w:rPr>
              <w:t xml:space="preserve"> a vânătorii și protecție a fondului cinegetic nr.55/2024</w:t>
            </w:r>
            <w:r w:rsidR="00C263CC" w:rsidRPr="00DE4E5E">
              <w:rPr>
                <w:lang w:val="ro-RO"/>
              </w:rPr>
              <w:t xml:space="preserve"> </w:t>
            </w:r>
            <w:r w:rsidRPr="00DE4E5E">
              <w:rPr>
                <w:lang w:val="ro-RO"/>
              </w:rPr>
              <w:t xml:space="preserve">se propune un proiect de act normativ nou, care va completa </w:t>
            </w:r>
            <w:r w:rsidR="00295B46" w:rsidRPr="00DE4E5E">
              <w:rPr>
                <w:lang w:val="ro-RO"/>
              </w:rPr>
              <w:t xml:space="preserve">legea </w:t>
            </w:r>
            <w:r w:rsidRPr="00DE4E5E">
              <w:rPr>
                <w:lang w:val="ro-RO"/>
              </w:rPr>
              <w:t>men</w:t>
            </w:r>
            <w:r w:rsidR="000A636A" w:rsidRPr="00DE4E5E">
              <w:rPr>
                <w:lang w:val="ro-RO"/>
              </w:rPr>
              <w:t>ț</w:t>
            </w:r>
            <w:r w:rsidR="00C263CC" w:rsidRPr="00DE4E5E">
              <w:rPr>
                <w:lang w:val="ro-RO"/>
              </w:rPr>
              <w:t>ionată</w:t>
            </w:r>
            <w:r w:rsidR="00BA3810">
              <w:rPr>
                <w:lang w:val="ro-RO"/>
              </w:rPr>
              <w:t xml:space="preserve"> pe toate aspectele</w:t>
            </w:r>
            <w:r w:rsidR="00C263CC" w:rsidRPr="00DE4E5E">
              <w:rPr>
                <w:lang w:val="ro-RO"/>
              </w:rPr>
              <w:t>.</w:t>
            </w:r>
          </w:p>
        </w:tc>
      </w:tr>
      <w:tr w:rsidR="0070193E" w:rsidRPr="00DE4E5E" w14:paraId="6EF441E6" w14:textId="77777777" w:rsidTr="005014D2">
        <w:trPr>
          <w:jc w:val="center"/>
        </w:trPr>
        <w:tc>
          <w:tcPr>
            <w:tcW w:w="5000" w:type="pct"/>
            <w:gridSpan w:val="5"/>
            <w:tcMar>
              <w:top w:w="15" w:type="dxa"/>
              <w:left w:w="45" w:type="dxa"/>
              <w:bottom w:w="15" w:type="dxa"/>
              <w:right w:w="45" w:type="dxa"/>
            </w:tcMar>
            <w:hideMark/>
          </w:tcPr>
          <w:p w14:paraId="224C94C6" w14:textId="77777777" w:rsidR="00457A8E" w:rsidRPr="00DE4E5E" w:rsidRDefault="00457A8E" w:rsidP="00A40B95">
            <w:pPr>
              <w:ind w:right="99" w:firstLine="0"/>
              <w:contextualSpacing/>
              <w:rPr>
                <w:i/>
                <w:sz w:val="24"/>
                <w:szCs w:val="24"/>
              </w:rPr>
            </w:pPr>
            <w:r w:rsidRPr="00DE4E5E">
              <w:rPr>
                <w:b/>
                <w:bCs/>
                <w:i/>
                <w:sz w:val="24"/>
                <w:szCs w:val="24"/>
              </w:rPr>
              <w:t>4. Analiza impacturilor op</w:t>
            </w:r>
            <w:r w:rsidR="000A636A" w:rsidRPr="00DE4E5E">
              <w:rPr>
                <w:b/>
                <w:bCs/>
                <w:i/>
                <w:sz w:val="24"/>
                <w:szCs w:val="24"/>
              </w:rPr>
              <w:t>ț</w:t>
            </w:r>
            <w:r w:rsidRPr="00DE4E5E">
              <w:rPr>
                <w:b/>
                <w:bCs/>
                <w:i/>
                <w:sz w:val="24"/>
                <w:szCs w:val="24"/>
              </w:rPr>
              <w:t>iunilor</w:t>
            </w:r>
          </w:p>
        </w:tc>
      </w:tr>
      <w:tr w:rsidR="0070193E" w:rsidRPr="00DE4E5E" w14:paraId="76327B1A" w14:textId="77777777" w:rsidTr="005014D2">
        <w:trPr>
          <w:jc w:val="center"/>
        </w:trPr>
        <w:tc>
          <w:tcPr>
            <w:tcW w:w="5000" w:type="pct"/>
            <w:gridSpan w:val="5"/>
            <w:tcMar>
              <w:top w:w="15" w:type="dxa"/>
              <w:left w:w="45" w:type="dxa"/>
              <w:bottom w:w="15" w:type="dxa"/>
              <w:right w:w="45" w:type="dxa"/>
            </w:tcMar>
            <w:hideMark/>
          </w:tcPr>
          <w:p w14:paraId="2B9109D2" w14:textId="77777777" w:rsidR="009F71CA" w:rsidRPr="00DE4E5E" w:rsidRDefault="009F71CA" w:rsidP="00A40B95">
            <w:pPr>
              <w:ind w:right="99" w:firstLine="0"/>
              <w:contextualSpacing/>
              <w:rPr>
                <w:i/>
                <w:sz w:val="24"/>
                <w:szCs w:val="24"/>
              </w:rPr>
            </w:pPr>
            <w:r w:rsidRPr="00DE4E5E">
              <w:rPr>
                <w:bCs/>
                <w:i/>
                <w:sz w:val="24"/>
                <w:szCs w:val="24"/>
              </w:rPr>
              <w:t>a) Expune</w:t>
            </w:r>
            <w:r w:rsidR="000A636A" w:rsidRPr="00DE4E5E">
              <w:rPr>
                <w:bCs/>
                <w:i/>
                <w:sz w:val="24"/>
                <w:szCs w:val="24"/>
              </w:rPr>
              <w:t>ț</w:t>
            </w:r>
            <w:r w:rsidRPr="00DE4E5E">
              <w:rPr>
                <w:bCs/>
                <w:i/>
                <w:sz w:val="24"/>
                <w:szCs w:val="24"/>
              </w:rPr>
              <w:t xml:space="preserve">i efectele negative </w:t>
            </w:r>
            <w:r w:rsidR="000A636A" w:rsidRPr="00DE4E5E">
              <w:rPr>
                <w:bCs/>
                <w:i/>
                <w:sz w:val="24"/>
                <w:szCs w:val="24"/>
              </w:rPr>
              <w:t>ș</w:t>
            </w:r>
            <w:r w:rsidRPr="00DE4E5E">
              <w:rPr>
                <w:bCs/>
                <w:i/>
                <w:sz w:val="24"/>
                <w:szCs w:val="24"/>
              </w:rPr>
              <w:t xml:space="preserve">i pozitive ale stării actuale </w:t>
            </w:r>
            <w:r w:rsidR="000A636A" w:rsidRPr="00DE4E5E">
              <w:rPr>
                <w:bCs/>
                <w:i/>
                <w:sz w:val="24"/>
                <w:szCs w:val="24"/>
              </w:rPr>
              <w:t>ș</w:t>
            </w:r>
            <w:r w:rsidRPr="00DE4E5E">
              <w:rPr>
                <w:bCs/>
                <w:i/>
                <w:sz w:val="24"/>
                <w:szCs w:val="24"/>
              </w:rPr>
              <w:t>i evolu</w:t>
            </w:r>
            <w:r w:rsidR="000A636A" w:rsidRPr="00DE4E5E">
              <w:rPr>
                <w:bCs/>
                <w:i/>
                <w:sz w:val="24"/>
                <w:szCs w:val="24"/>
              </w:rPr>
              <w:t>ț</w:t>
            </w:r>
            <w:r w:rsidRPr="00DE4E5E">
              <w:rPr>
                <w:bCs/>
                <w:i/>
                <w:sz w:val="24"/>
                <w:szCs w:val="24"/>
              </w:rPr>
              <w:t>ia acestora în viitor, care vor sta la baza calculării impacturilor op</w:t>
            </w:r>
            <w:r w:rsidR="000A636A" w:rsidRPr="00DE4E5E">
              <w:rPr>
                <w:bCs/>
                <w:i/>
                <w:sz w:val="24"/>
                <w:szCs w:val="24"/>
              </w:rPr>
              <w:t>ț</w:t>
            </w:r>
            <w:r w:rsidRPr="00DE4E5E">
              <w:rPr>
                <w:bCs/>
                <w:i/>
                <w:sz w:val="24"/>
                <w:szCs w:val="24"/>
              </w:rPr>
              <w:t>iunii recomandate</w:t>
            </w:r>
          </w:p>
        </w:tc>
      </w:tr>
      <w:tr w:rsidR="0070193E" w:rsidRPr="00DE4E5E" w14:paraId="581553A2" w14:textId="77777777" w:rsidTr="005014D2">
        <w:trPr>
          <w:jc w:val="center"/>
        </w:trPr>
        <w:tc>
          <w:tcPr>
            <w:tcW w:w="5000" w:type="pct"/>
            <w:gridSpan w:val="5"/>
            <w:shd w:val="clear" w:color="auto" w:fill="auto"/>
            <w:tcMar>
              <w:top w:w="15" w:type="dxa"/>
              <w:left w:w="45" w:type="dxa"/>
              <w:bottom w:w="15" w:type="dxa"/>
              <w:right w:w="45" w:type="dxa"/>
            </w:tcMar>
          </w:tcPr>
          <w:p w14:paraId="400EF803" w14:textId="3F6F4781" w:rsidR="00295B46" w:rsidRPr="00DE4E5E" w:rsidRDefault="000362A6" w:rsidP="00A40B95">
            <w:pPr>
              <w:ind w:right="99" w:firstLine="0"/>
              <w:contextualSpacing/>
              <w:rPr>
                <w:bCs/>
                <w:sz w:val="24"/>
                <w:szCs w:val="24"/>
              </w:rPr>
            </w:pPr>
            <w:r w:rsidRPr="00DE4E5E">
              <w:rPr>
                <w:bCs/>
                <w:sz w:val="24"/>
                <w:szCs w:val="24"/>
              </w:rPr>
              <w:t xml:space="preserve">     </w:t>
            </w:r>
            <w:r w:rsidR="00A9270E" w:rsidRPr="00DE4E5E">
              <w:rPr>
                <w:bCs/>
                <w:sz w:val="24"/>
                <w:szCs w:val="24"/>
              </w:rPr>
              <w:t>Aprobarea proiectului actului vizat nu va cauza impacturi negative, din considerentul că toate măsurile propuse sunt stabilite</w:t>
            </w:r>
            <w:r w:rsidRPr="00DE4E5E">
              <w:rPr>
                <w:bCs/>
                <w:sz w:val="24"/>
                <w:szCs w:val="24"/>
              </w:rPr>
              <w:t xml:space="preserve"> clar și transparent</w:t>
            </w:r>
            <w:r w:rsidR="00A9270E" w:rsidRPr="00DE4E5E">
              <w:rPr>
                <w:bCs/>
                <w:sz w:val="24"/>
                <w:szCs w:val="24"/>
              </w:rPr>
              <w:t xml:space="preserve">, în special, pentru </w:t>
            </w:r>
            <w:r w:rsidRPr="00DE4E5E">
              <w:rPr>
                <w:bCs/>
                <w:sz w:val="24"/>
                <w:szCs w:val="24"/>
              </w:rPr>
              <w:t xml:space="preserve">administrarea, gestionarea, </w:t>
            </w:r>
            <w:r w:rsidR="00A9270E" w:rsidRPr="00DE4E5E">
              <w:rPr>
                <w:bCs/>
                <w:sz w:val="24"/>
                <w:szCs w:val="24"/>
              </w:rPr>
              <w:t>monitorizarea și controlul eficient al FCN, iar implementarea acestora nu vor genera costuri suplimentare pentru autoritățile publice responsabile.</w:t>
            </w:r>
          </w:p>
          <w:p w14:paraId="25B09382" w14:textId="21414931" w:rsidR="000362A6" w:rsidRPr="00DE4E5E" w:rsidRDefault="000362A6" w:rsidP="00A40B95">
            <w:pPr>
              <w:ind w:right="99" w:firstLine="0"/>
              <w:contextualSpacing/>
              <w:rPr>
                <w:bCs/>
                <w:sz w:val="24"/>
                <w:szCs w:val="24"/>
              </w:rPr>
            </w:pPr>
            <w:r w:rsidRPr="00DE4E5E">
              <w:rPr>
                <w:bCs/>
                <w:sz w:val="24"/>
                <w:szCs w:val="24"/>
              </w:rPr>
              <w:t xml:space="preserve">    Statul va încasa anual o sumă considerabilă</w:t>
            </w:r>
            <w:r w:rsidR="00F115AE" w:rsidRPr="00DE4E5E">
              <w:rPr>
                <w:bCs/>
                <w:sz w:val="24"/>
                <w:szCs w:val="24"/>
              </w:rPr>
              <w:t xml:space="preserve"> care va depăși cifra de 10 -15 </w:t>
            </w:r>
            <w:proofErr w:type="spellStart"/>
            <w:r w:rsidR="00F115AE" w:rsidRPr="00DE4E5E">
              <w:rPr>
                <w:bCs/>
                <w:sz w:val="24"/>
                <w:szCs w:val="24"/>
              </w:rPr>
              <w:t>mln</w:t>
            </w:r>
            <w:proofErr w:type="spellEnd"/>
            <w:r w:rsidR="00F115AE" w:rsidRPr="00DE4E5E">
              <w:rPr>
                <w:bCs/>
                <w:sz w:val="24"/>
                <w:szCs w:val="24"/>
              </w:rPr>
              <w:t xml:space="preserve"> de lei, de menționat faptul că la moment statul cheltuie anual circa 5 </w:t>
            </w:r>
            <w:proofErr w:type="spellStart"/>
            <w:r w:rsidR="00F115AE" w:rsidRPr="00DE4E5E">
              <w:rPr>
                <w:bCs/>
                <w:sz w:val="24"/>
                <w:szCs w:val="24"/>
              </w:rPr>
              <w:t>mln</w:t>
            </w:r>
            <w:proofErr w:type="spellEnd"/>
            <w:r w:rsidR="00F115AE" w:rsidRPr="00DE4E5E">
              <w:rPr>
                <w:bCs/>
                <w:sz w:val="24"/>
                <w:szCs w:val="24"/>
              </w:rPr>
              <w:t xml:space="preserve"> lei pe compartimentul </w:t>
            </w:r>
            <w:r w:rsidR="00D422C9" w:rsidRPr="00DE4E5E">
              <w:rPr>
                <w:bCs/>
                <w:sz w:val="24"/>
                <w:szCs w:val="24"/>
              </w:rPr>
              <w:t>biotehnic</w:t>
            </w:r>
            <w:r w:rsidR="00F115AE" w:rsidRPr="00DE4E5E">
              <w:rPr>
                <w:bCs/>
                <w:sz w:val="24"/>
                <w:szCs w:val="24"/>
              </w:rPr>
              <w:t xml:space="preserve"> în fondul forestier de stat și încasează doar 500 mii lei.</w:t>
            </w:r>
          </w:p>
          <w:p w14:paraId="03A187F0" w14:textId="0B72FC03" w:rsidR="00A9270E" w:rsidRPr="00DE4E5E" w:rsidRDefault="000362A6" w:rsidP="00A40B95">
            <w:pPr>
              <w:ind w:right="99" w:firstLine="0"/>
              <w:contextualSpacing/>
              <w:rPr>
                <w:sz w:val="24"/>
                <w:szCs w:val="24"/>
              </w:rPr>
            </w:pPr>
            <w:r w:rsidRPr="00DE4E5E">
              <w:rPr>
                <w:sz w:val="24"/>
                <w:szCs w:val="24"/>
              </w:rPr>
              <w:lastRenderedPageBreak/>
              <w:t xml:space="preserve">    </w:t>
            </w:r>
            <w:r w:rsidR="00A9270E" w:rsidRPr="00DE4E5E">
              <w:rPr>
                <w:sz w:val="24"/>
                <w:szCs w:val="24"/>
              </w:rPr>
              <w:t>Autoritățile publice implicate în procesul implementării își vor exercita atribuțiile în limitele competenței funcționale.</w:t>
            </w:r>
          </w:p>
          <w:p w14:paraId="4DD0499C" w14:textId="5A0EFF52" w:rsidR="00F96D16" w:rsidRPr="00DE4E5E" w:rsidRDefault="00F115AE" w:rsidP="00A40B95">
            <w:pPr>
              <w:ind w:right="99" w:firstLine="234"/>
              <w:contextualSpacing/>
              <w:rPr>
                <w:sz w:val="24"/>
                <w:szCs w:val="24"/>
              </w:rPr>
            </w:pPr>
            <w:r w:rsidRPr="00DE4E5E">
              <w:rPr>
                <w:sz w:val="24"/>
                <w:szCs w:val="24"/>
              </w:rPr>
              <w:t>Gestionarii fondurilor cinegetice vor avea</w:t>
            </w:r>
            <w:r w:rsidR="00A9270E" w:rsidRPr="00DE4E5E">
              <w:rPr>
                <w:sz w:val="24"/>
                <w:szCs w:val="24"/>
              </w:rPr>
              <w:t xml:space="preserve"> cheltuieli</w:t>
            </w:r>
            <w:r w:rsidRPr="00DE4E5E">
              <w:rPr>
                <w:sz w:val="24"/>
                <w:szCs w:val="24"/>
              </w:rPr>
              <w:t>, însă, o bună gestionare</w:t>
            </w:r>
            <w:r w:rsidR="00D47712" w:rsidRPr="00DE4E5E">
              <w:rPr>
                <w:sz w:val="24"/>
                <w:szCs w:val="24"/>
              </w:rPr>
              <w:t>,</w:t>
            </w:r>
            <w:r w:rsidRPr="00DE4E5E">
              <w:rPr>
                <w:sz w:val="24"/>
                <w:szCs w:val="24"/>
              </w:rPr>
              <w:t xml:space="preserve"> planificată corect, la sigur va genera profit, </w:t>
            </w:r>
            <w:r w:rsidR="00D47712" w:rsidRPr="00DE4E5E">
              <w:rPr>
                <w:sz w:val="24"/>
                <w:szCs w:val="24"/>
              </w:rPr>
              <w:t xml:space="preserve">inclusiv </w:t>
            </w:r>
            <w:r w:rsidRPr="00DE4E5E">
              <w:rPr>
                <w:sz w:val="24"/>
                <w:szCs w:val="24"/>
              </w:rPr>
              <w:t>din vânzarea permiselor de vânătoare</w:t>
            </w:r>
            <w:r w:rsidR="00D47712" w:rsidRPr="00DE4E5E">
              <w:rPr>
                <w:sz w:val="24"/>
                <w:szCs w:val="24"/>
              </w:rPr>
              <w:t xml:space="preserve">, </w:t>
            </w:r>
            <w:r w:rsidRPr="00DE4E5E">
              <w:rPr>
                <w:sz w:val="24"/>
                <w:szCs w:val="24"/>
              </w:rPr>
              <w:t>organizarea vânătorii, nu în ultimul rând din turismul cinegetic</w:t>
            </w:r>
            <w:r w:rsidR="00B942E1" w:rsidRPr="00DE4E5E">
              <w:rPr>
                <w:sz w:val="24"/>
                <w:szCs w:val="24"/>
              </w:rPr>
              <w:t>, inclusiv prin p</w:t>
            </w:r>
            <w:r w:rsidR="00F96D16" w:rsidRPr="00DE4E5E">
              <w:rPr>
                <w:sz w:val="24"/>
                <w:szCs w:val="24"/>
              </w:rPr>
              <w:t>romovarea unui management cinegetic eficient bazat pe gestionarea sustenabilă</w:t>
            </w:r>
            <w:r w:rsidR="00B942E1" w:rsidRPr="00DE4E5E">
              <w:rPr>
                <w:sz w:val="24"/>
                <w:szCs w:val="24"/>
              </w:rPr>
              <w:t>.</w:t>
            </w:r>
            <w:r w:rsidR="00F96D16" w:rsidRPr="00DE4E5E">
              <w:rPr>
                <w:sz w:val="24"/>
                <w:szCs w:val="24"/>
              </w:rPr>
              <w:t xml:space="preserve"> </w:t>
            </w:r>
          </w:p>
          <w:p w14:paraId="30E0412C" w14:textId="0C1ABC93" w:rsidR="00B942E1" w:rsidRPr="0096547A" w:rsidRDefault="00B942E1" w:rsidP="00A40B95">
            <w:pPr>
              <w:ind w:right="99" w:firstLine="234"/>
              <w:contextualSpacing/>
              <w:rPr>
                <w:sz w:val="24"/>
                <w:szCs w:val="24"/>
              </w:rPr>
            </w:pPr>
            <w:r w:rsidRPr="00DE4E5E">
              <w:rPr>
                <w:sz w:val="24"/>
                <w:szCs w:val="24"/>
              </w:rPr>
              <w:t>De asemenea, urmează</w:t>
            </w:r>
            <w:r w:rsidRPr="0096547A">
              <w:rPr>
                <w:sz w:val="24"/>
                <w:szCs w:val="24"/>
              </w:rPr>
              <w:t>:</w:t>
            </w:r>
          </w:p>
          <w:p w14:paraId="4AA4BC5D" w14:textId="49B5C3BC" w:rsidR="00F96D16" w:rsidRPr="00DE4E5E" w:rsidRDefault="00F96D16" w:rsidP="00A40B95">
            <w:pPr>
              <w:pStyle w:val="TableParagraph"/>
              <w:tabs>
                <w:tab w:val="left" w:pos="737"/>
              </w:tabs>
              <w:ind w:right="26"/>
              <w:jc w:val="both"/>
              <w:rPr>
                <w:sz w:val="24"/>
                <w:szCs w:val="24"/>
              </w:rPr>
            </w:pPr>
            <w:r w:rsidRPr="00DE4E5E">
              <w:rPr>
                <w:iCs/>
                <w:sz w:val="24"/>
                <w:szCs w:val="24"/>
              </w:rPr>
              <w:t xml:space="preserve">   Eficientizarea cadrului normativ,</w:t>
            </w:r>
            <w:r w:rsidRPr="00DE4E5E">
              <w:rPr>
                <w:i/>
                <w:sz w:val="24"/>
                <w:szCs w:val="24"/>
              </w:rPr>
              <w:t xml:space="preserve"> </w:t>
            </w:r>
            <w:r w:rsidRPr="00DE4E5E">
              <w:rPr>
                <w:sz w:val="24"/>
                <w:szCs w:val="24"/>
              </w:rPr>
              <w:t>urmând prezentarea propunerilor de modificare a cadrului normativ național în vederea promovării și respectării principiilor managementului cinegetic</w:t>
            </w:r>
            <w:r w:rsidRPr="00DE4E5E">
              <w:rPr>
                <w:spacing w:val="-2"/>
                <w:sz w:val="24"/>
                <w:szCs w:val="24"/>
              </w:rPr>
              <w:t xml:space="preserve"> </w:t>
            </w:r>
            <w:r w:rsidRPr="00DE4E5E">
              <w:rPr>
                <w:sz w:val="24"/>
                <w:szCs w:val="24"/>
              </w:rPr>
              <w:t>durabil.</w:t>
            </w:r>
          </w:p>
          <w:p w14:paraId="2CDB1BB2" w14:textId="68E0CE01" w:rsidR="00F96D16" w:rsidRPr="00DE4E5E" w:rsidRDefault="00F96D16" w:rsidP="00A40B95">
            <w:pPr>
              <w:pStyle w:val="TableParagraph"/>
              <w:tabs>
                <w:tab w:val="left" w:pos="737"/>
              </w:tabs>
              <w:ind w:left="0" w:right="28"/>
              <w:jc w:val="both"/>
              <w:rPr>
                <w:sz w:val="24"/>
                <w:szCs w:val="24"/>
              </w:rPr>
            </w:pPr>
            <w:r w:rsidRPr="00DE4E5E">
              <w:rPr>
                <w:i/>
                <w:sz w:val="24"/>
                <w:szCs w:val="24"/>
              </w:rPr>
              <w:t xml:space="preserve">    </w:t>
            </w:r>
            <w:r w:rsidRPr="00DE4E5E">
              <w:rPr>
                <w:iCs/>
                <w:sz w:val="24"/>
                <w:szCs w:val="24"/>
              </w:rPr>
              <w:t>Asigurarea gospodăririi sustenabile a fondului cinegetic național, urmând</w:t>
            </w:r>
            <w:r w:rsidRPr="00DE4E5E">
              <w:rPr>
                <w:sz w:val="24"/>
                <w:szCs w:val="24"/>
              </w:rPr>
              <w:t xml:space="preserve"> în perioada imediat  următoare să fie delimitate cartografic fondurile cinegetice.</w:t>
            </w:r>
          </w:p>
          <w:p w14:paraId="75F1CB68" w14:textId="0041F606" w:rsidR="00F96D16" w:rsidRPr="00DE4E5E" w:rsidRDefault="00F96D16" w:rsidP="00A40B95">
            <w:pPr>
              <w:pStyle w:val="TableParagraph"/>
              <w:tabs>
                <w:tab w:val="left" w:pos="595"/>
              </w:tabs>
              <w:ind w:right="27"/>
              <w:jc w:val="both"/>
              <w:rPr>
                <w:iCs/>
                <w:sz w:val="24"/>
                <w:szCs w:val="24"/>
              </w:rPr>
            </w:pPr>
            <w:r w:rsidRPr="00DE4E5E">
              <w:rPr>
                <w:i/>
                <w:sz w:val="24"/>
                <w:szCs w:val="24"/>
              </w:rPr>
              <w:t xml:space="preserve">   </w:t>
            </w:r>
            <w:r w:rsidRPr="00DE4E5E">
              <w:rPr>
                <w:iCs/>
                <w:sz w:val="24"/>
                <w:szCs w:val="24"/>
              </w:rPr>
              <w:t>Crearea și dezvoltarea unui sistem eficient în domeniul conștientizării și comunicării publice.</w:t>
            </w:r>
          </w:p>
        </w:tc>
      </w:tr>
      <w:tr w:rsidR="0070193E" w:rsidRPr="00DE4E5E" w14:paraId="5165C092" w14:textId="77777777" w:rsidTr="005014D2">
        <w:trPr>
          <w:jc w:val="center"/>
        </w:trPr>
        <w:tc>
          <w:tcPr>
            <w:tcW w:w="5000" w:type="pct"/>
            <w:gridSpan w:val="5"/>
            <w:shd w:val="clear" w:color="auto" w:fill="auto"/>
            <w:tcMar>
              <w:top w:w="15" w:type="dxa"/>
              <w:left w:w="45" w:type="dxa"/>
              <w:bottom w:w="15" w:type="dxa"/>
              <w:right w:w="45" w:type="dxa"/>
            </w:tcMar>
            <w:hideMark/>
          </w:tcPr>
          <w:p w14:paraId="45365B9F" w14:textId="78C11C4E" w:rsidR="00FC75FB" w:rsidRPr="00DE4E5E" w:rsidRDefault="00FC75FB" w:rsidP="00A40B95">
            <w:pPr>
              <w:ind w:right="99" w:firstLine="0"/>
              <w:contextualSpacing/>
              <w:rPr>
                <w:i/>
                <w:sz w:val="24"/>
                <w:szCs w:val="24"/>
              </w:rPr>
            </w:pPr>
            <w:r w:rsidRPr="00DE4E5E">
              <w:rPr>
                <w:bCs/>
                <w:i/>
                <w:sz w:val="24"/>
                <w:szCs w:val="24"/>
              </w:rPr>
              <w:lastRenderedPageBreak/>
              <w:t>b) Pentru op</w:t>
            </w:r>
            <w:r w:rsidR="000A636A" w:rsidRPr="00DE4E5E">
              <w:rPr>
                <w:bCs/>
                <w:i/>
                <w:sz w:val="24"/>
                <w:szCs w:val="24"/>
              </w:rPr>
              <w:t>ț</w:t>
            </w:r>
            <w:r w:rsidRPr="00DE4E5E">
              <w:rPr>
                <w:bCs/>
                <w:i/>
                <w:sz w:val="24"/>
                <w:szCs w:val="24"/>
              </w:rPr>
              <w:t>iunea recomandată, identifica</w:t>
            </w:r>
            <w:r w:rsidR="000A636A" w:rsidRPr="00DE4E5E">
              <w:rPr>
                <w:bCs/>
                <w:i/>
                <w:sz w:val="24"/>
                <w:szCs w:val="24"/>
              </w:rPr>
              <w:t>ț</w:t>
            </w:r>
            <w:r w:rsidRPr="00DE4E5E">
              <w:rPr>
                <w:bCs/>
                <w:i/>
                <w:sz w:val="24"/>
                <w:szCs w:val="24"/>
              </w:rPr>
              <w:t xml:space="preserve">i impacturile </w:t>
            </w:r>
            <w:r w:rsidR="0024555E" w:rsidRPr="00DE4E5E">
              <w:rPr>
                <w:bCs/>
                <w:i/>
                <w:sz w:val="24"/>
                <w:szCs w:val="24"/>
              </w:rPr>
              <w:t>completând</w:t>
            </w:r>
            <w:r w:rsidRPr="00DE4E5E">
              <w:rPr>
                <w:bCs/>
                <w:i/>
                <w:sz w:val="24"/>
                <w:szCs w:val="24"/>
              </w:rPr>
              <w:t xml:space="preserve"> tabelul din anexa la prezentul formular. Descrie</w:t>
            </w:r>
            <w:r w:rsidR="000A636A" w:rsidRPr="00DE4E5E">
              <w:rPr>
                <w:bCs/>
                <w:i/>
                <w:sz w:val="24"/>
                <w:szCs w:val="24"/>
              </w:rPr>
              <w:t>ț</w:t>
            </w:r>
            <w:r w:rsidRPr="00DE4E5E">
              <w:rPr>
                <w:bCs/>
                <w:i/>
                <w:sz w:val="24"/>
                <w:szCs w:val="24"/>
              </w:rPr>
              <w:t>i pe larg impacturile sub formă de costuri sau beneficii, inclusiv păr</w:t>
            </w:r>
            <w:r w:rsidR="000A636A" w:rsidRPr="00DE4E5E">
              <w:rPr>
                <w:bCs/>
                <w:i/>
                <w:sz w:val="24"/>
                <w:szCs w:val="24"/>
              </w:rPr>
              <w:t>ț</w:t>
            </w:r>
            <w:r w:rsidRPr="00DE4E5E">
              <w:rPr>
                <w:bCs/>
                <w:i/>
                <w:sz w:val="24"/>
                <w:szCs w:val="24"/>
              </w:rPr>
              <w:t xml:space="preserve">ile interesate care ar putea fi afectate pozitiv </w:t>
            </w:r>
            <w:r w:rsidR="000A636A" w:rsidRPr="00DE4E5E">
              <w:rPr>
                <w:bCs/>
                <w:i/>
                <w:sz w:val="24"/>
                <w:szCs w:val="24"/>
              </w:rPr>
              <w:t>ș</w:t>
            </w:r>
            <w:r w:rsidRPr="00DE4E5E">
              <w:rPr>
                <w:bCs/>
                <w:i/>
                <w:sz w:val="24"/>
                <w:szCs w:val="24"/>
              </w:rPr>
              <w:t>i negativ de acestea</w:t>
            </w:r>
          </w:p>
        </w:tc>
      </w:tr>
      <w:tr w:rsidR="0070193E" w:rsidRPr="00DE4E5E" w14:paraId="36E4819E" w14:textId="77777777" w:rsidTr="005014D2">
        <w:trPr>
          <w:jc w:val="center"/>
        </w:trPr>
        <w:tc>
          <w:tcPr>
            <w:tcW w:w="5000" w:type="pct"/>
            <w:gridSpan w:val="5"/>
            <w:shd w:val="clear" w:color="auto" w:fill="auto"/>
            <w:tcMar>
              <w:top w:w="15" w:type="dxa"/>
              <w:left w:w="45" w:type="dxa"/>
              <w:bottom w:w="15" w:type="dxa"/>
              <w:right w:w="45" w:type="dxa"/>
            </w:tcMar>
          </w:tcPr>
          <w:p w14:paraId="332C649E" w14:textId="77777777" w:rsidR="00B942E1" w:rsidRPr="00DE4E5E" w:rsidRDefault="00B942E1" w:rsidP="00A40B95">
            <w:pPr>
              <w:pStyle w:val="TableParagraph"/>
              <w:ind w:left="28" w:right="26"/>
              <w:jc w:val="both"/>
              <w:rPr>
                <w:spacing w:val="-4"/>
                <w:sz w:val="24"/>
                <w:szCs w:val="24"/>
              </w:rPr>
            </w:pPr>
            <w:r w:rsidRPr="00DE4E5E">
              <w:rPr>
                <w:spacing w:val="-4"/>
                <w:sz w:val="24"/>
                <w:szCs w:val="24"/>
              </w:rPr>
              <w:t>Implementarea prezentului proiect, în perspectivă, va avea un impact asupra sectorului de natură:</w:t>
            </w:r>
          </w:p>
          <w:p w14:paraId="001B95DE" w14:textId="5A64C804" w:rsidR="00B942E1" w:rsidRPr="00DE4E5E" w:rsidRDefault="00B942E1" w:rsidP="00A40B95">
            <w:pPr>
              <w:pStyle w:val="TableParagraph"/>
              <w:numPr>
                <w:ilvl w:val="0"/>
                <w:numId w:val="22"/>
              </w:numPr>
              <w:ind w:left="400" w:right="26" w:hanging="218"/>
              <w:jc w:val="both"/>
              <w:rPr>
                <w:bCs/>
                <w:spacing w:val="-4"/>
                <w:sz w:val="24"/>
                <w:szCs w:val="24"/>
              </w:rPr>
            </w:pPr>
            <w:r w:rsidRPr="00DE4E5E">
              <w:rPr>
                <w:b/>
                <w:spacing w:val="-4"/>
                <w:sz w:val="24"/>
                <w:szCs w:val="24"/>
              </w:rPr>
              <w:t>socială:</w:t>
            </w:r>
            <w:r w:rsidRPr="00DE4E5E">
              <w:rPr>
                <w:bCs/>
                <w:spacing w:val="-4"/>
                <w:sz w:val="24"/>
                <w:szCs w:val="24"/>
              </w:rPr>
              <w:t xml:space="preserve"> crearea de noi locuri de muncă în domeniul cinegetic</w:t>
            </w:r>
            <w:r w:rsidR="00BA3810">
              <w:rPr>
                <w:bCs/>
                <w:spacing w:val="-4"/>
                <w:sz w:val="24"/>
                <w:szCs w:val="24"/>
              </w:rPr>
              <w:t>, minim trei angajași per fond cinegetic</w:t>
            </w:r>
            <w:r w:rsidRPr="00DE4E5E">
              <w:rPr>
                <w:bCs/>
                <w:spacing w:val="-4"/>
                <w:sz w:val="24"/>
                <w:szCs w:val="24"/>
              </w:rPr>
              <w:t>; accesul la bunuri și servicii cinegetice; modul sănătos de viață;</w:t>
            </w:r>
            <w:r w:rsidR="008C3863" w:rsidRPr="00DE4E5E">
              <w:rPr>
                <w:bCs/>
                <w:spacing w:val="-4"/>
                <w:sz w:val="24"/>
                <w:szCs w:val="24"/>
              </w:rPr>
              <w:t xml:space="preserve"> </w:t>
            </w:r>
            <w:r w:rsidRPr="00DE4E5E">
              <w:rPr>
                <w:bCs/>
                <w:spacing w:val="-4"/>
                <w:sz w:val="24"/>
                <w:szCs w:val="24"/>
              </w:rPr>
              <w:t>eradicarea sărăciei;</w:t>
            </w:r>
          </w:p>
          <w:p w14:paraId="68F34CAE" w14:textId="1E7AD062" w:rsidR="00B942E1" w:rsidRPr="00DE4E5E" w:rsidRDefault="00B942E1" w:rsidP="00A40B95">
            <w:pPr>
              <w:pStyle w:val="TableParagraph"/>
              <w:numPr>
                <w:ilvl w:val="1"/>
                <w:numId w:val="21"/>
              </w:numPr>
              <w:ind w:left="400" w:right="36" w:hanging="218"/>
              <w:jc w:val="both"/>
              <w:rPr>
                <w:sz w:val="24"/>
                <w:szCs w:val="24"/>
              </w:rPr>
            </w:pPr>
            <w:r w:rsidRPr="00DE4E5E">
              <w:rPr>
                <w:b/>
                <w:sz w:val="24"/>
                <w:szCs w:val="24"/>
              </w:rPr>
              <w:t>de</w:t>
            </w:r>
            <w:r w:rsidRPr="00DE4E5E">
              <w:rPr>
                <w:b/>
                <w:spacing w:val="16"/>
                <w:sz w:val="24"/>
                <w:szCs w:val="24"/>
              </w:rPr>
              <w:t xml:space="preserve"> </w:t>
            </w:r>
            <w:r w:rsidRPr="00DE4E5E">
              <w:rPr>
                <w:b/>
                <w:sz w:val="24"/>
                <w:szCs w:val="24"/>
              </w:rPr>
              <w:t>mediu:</w:t>
            </w:r>
            <w:r w:rsidRPr="00DE4E5E">
              <w:rPr>
                <w:b/>
                <w:spacing w:val="14"/>
                <w:sz w:val="24"/>
                <w:szCs w:val="24"/>
              </w:rPr>
              <w:t xml:space="preserve"> </w:t>
            </w:r>
            <w:r w:rsidRPr="00DE4E5E">
              <w:rPr>
                <w:sz w:val="24"/>
                <w:szCs w:val="24"/>
              </w:rPr>
              <w:t>conservarea</w:t>
            </w:r>
            <w:r w:rsidRPr="00DE4E5E">
              <w:rPr>
                <w:spacing w:val="15"/>
                <w:sz w:val="24"/>
                <w:szCs w:val="24"/>
              </w:rPr>
              <w:t xml:space="preserve"> </w:t>
            </w:r>
            <w:r w:rsidRPr="00DE4E5E">
              <w:rPr>
                <w:sz w:val="24"/>
                <w:szCs w:val="24"/>
              </w:rPr>
              <w:t>diversității speciilor de interes cinegetic</w:t>
            </w:r>
            <w:r w:rsidR="00BA3810">
              <w:rPr>
                <w:sz w:val="24"/>
                <w:szCs w:val="24"/>
              </w:rPr>
              <w:t>, monitorizarea continua și intervenirea în procesul de prevenire a epizootiilor</w:t>
            </w:r>
            <w:r w:rsidRPr="00DE4E5E">
              <w:rPr>
                <w:sz w:val="24"/>
                <w:szCs w:val="24"/>
              </w:rPr>
              <w:t xml:space="preserve">; </w:t>
            </w:r>
          </w:p>
          <w:p w14:paraId="58D193B0" w14:textId="0A9AC799" w:rsidR="00B942E1" w:rsidRPr="00DE4E5E" w:rsidRDefault="00B942E1" w:rsidP="00A40B95">
            <w:pPr>
              <w:pStyle w:val="TableParagraph"/>
              <w:numPr>
                <w:ilvl w:val="1"/>
                <w:numId w:val="21"/>
              </w:numPr>
              <w:ind w:left="400" w:right="34" w:hanging="218"/>
              <w:jc w:val="both"/>
              <w:rPr>
                <w:sz w:val="24"/>
                <w:szCs w:val="24"/>
              </w:rPr>
            </w:pPr>
            <w:r w:rsidRPr="00DE4E5E">
              <w:rPr>
                <w:b/>
                <w:sz w:val="24"/>
                <w:szCs w:val="24"/>
              </w:rPr>
              <w:t xml:space="preserve">fiscală: </w:t>
            </w:r>
            <w:r w:rsidRPr="00DE4E5E">
              <w:rPr>
                <w:sz w:val="24"/>
                <w:szCs w:val="24"/>
              </w:rPr>
              <w:t>creșterea valorii adăugate a produselor specifice sectorului;</w:t>
            </w:r>
          </w:p>
          <w:p w14:paraId="32D1D4FB" w14:textId="3E8F0F8E" w:rsidR="00457A8E" w:rsidRPr="00DE4E5E" w:rsidRDefault="00B942E1" w:rsidP="00A40B95">
            <w:pPr>
              <w:pStyle w:val="TableParagraph"/>
              <w:numPr>
                <w:ilvl w:val="1"/>
                <w:numId w:val="21"/>
              </w:numPr>
              <w:ind w:left="400" w:right="28" w:hanging="218"/>
              <w:jc w:val="both"/>
              <w:rPr>
                <w:sz w:val="24"/>
                <w:szCs w:val="24"/>
              </w:rPr>
            </w:pPr>
            <w:r w:rsidRPr="00DE4E5E">
              <w:rPr>
                <w:b/>
                <w:sz w:val="24"/>
                <w:szCs w:val="24"/>
              </w:rPr>
              <w:t xml:space="preserve">economică: </w:t>
            </w:r>
            <w:r w:rsidRPr="00DE4E5E">
              <w:rPr>
                <w:sz w:val="24"/>
                <w:szCs w:val="24"/>
              </w:rPr>
              <w:t xml:space="preserve">sporirea competitivității sectorului </w:t>
            </w:r>
            <w:r w:rsidR="008C3863" w:rsidRPr="00DE4E5E">
              <w:rPr>
                <w:sz w:val="24"/>
                <w:szCs w:val="24"/>
              </w:rPr>
              <w:t>cinegetic</w:t>
            </w:r>
            <w:r w:rsidRPr="00DE4E5E">
              <w:rPr>
                <w:sz w:val="24"/>
                <w:szCs w:val="24"/>
              </w:rPr>
              <w:t xml:space="preserve">; creșterea atât a profiturilor pentru </w:t>
            </w:r>
            <w:r w:rsidR="008C3863" w:rsidRPr="00DE4E5E">
              <w:rPr>
                <w:sz w:val="24"/>
                <w:szCs w:val="24"/>
              </w:rPr>
              <w:t>gestionarii fondului cinegetic</w:t>
            </w:r>
            <w:r w:rsidRPr="00DE4E5E">
              <w:rPr>
                <w:sz w:val="24"/>
                <w:szCs w:val="24"/>
              </w:rPr>
              <w:t>, cât și a veniturilor pentru stat;</w:t>
            </w:r>
            <w:r w:rsidR="008C3863" w:rsidRPr="00DE4E5E">
              <w:rPr>
                <w:sz w:val="24"/>
                <w:szCs w:val="24"/>
              </w:rPr>
              <w:t xml:space="preserve"> </w:t>
            </w:r>
            <w:r w:rsidRPr="00DE4E5E">
              <w:rPr>
                <w:sz w:val="24"/>
                <w:szCs w:val="24"/>
              </w:rPr>
              <w:t xml:space="preserve">creșterea gradului de accesibilizare a fondului </w:t>
            </w:r>
            <w:r w:rsidR="008C3863" w:rsidRPr="00DE4E5E">
              <w:rPr>
                <w:sz w:val="24"/>
                <w:szCs w:val="24"/>
              </w:rPr>
              <w:t>cinegetic</w:t>
            </w:r>
            <w:r w:rsidRPr="00DE4E5E">
              <w:rPr>
                <w:sz w:val="24"/>
                <w:szCs w:val="24"/>
              </w:rPr>
              <w:t xml:space="preserve"> național.</w:t>
            </w:r>
          </w:p>
        </w:tc>
      </w:tr>
      <w:tr w:rsidR="0070193E" w:rsidRPr="00DE4E5E" w14:paraId="6DBAF8F6" w14:textId="77777777" w:rsidTr="005014D2">
        <w:trPr>
          <w:jc w:val="center"/>
        </w:trPr>
        <w:tc>
          <w:tcPr>
            <w:tcW w:w="5000" w:type="pct"/>
            <w:gridSpan w:val="5"/>
            <w:shd w:val="clear" w:color="auto" w:fill="auto"/>
            <w:tcMar>
              <w:top w:w="15" w:type="dxa"/>
              <w:left w:w="45" w:type="dxa"/>
              <w:bottom w:w="15" w:type="dxa"/>
              <w:right w:w="45" w:type="dxa"/>
            </w:tcMar>
            <w:hideMark/>
          </w:tcPr>
          <w:p w14:paraId="774D5B78" w14:textId="10D5F4C1" w:rsidR="00FC75FB" w:rsidRPr="00DE4E5E" w:rsidRDefault="008C3863" w:rsidP="00A40B95">
            <w:pPr>
              <w:ind w:right="99" w:firstLine="0"/>
              <w:contextualSpacing/>
              <w:rPr>
                <w:i/>
                <w:sz w:val="24"/>
                <w:szCs w:val="24"/>
              </w:rPr>
            </w:pPr>
            <w:r w:rsidRPr="00DE4E5E">
              <w:rPr>
                <w:bCs/>
                <w:i/>
                <w:sz w:val="24"/>
                <w:szCs w:val="24"/>
              </w:rPr>
              <w:t>b</w:t>
            </w:r>
            <w:r w:rsidRPr="00DE4E5E">
              <w:rPr>
                <w:bCs/>
                <w:i/>
                <w:sz w:val="24"/>
                <w:szCs w:val="24"/>
                <w:vertAlign w:val="superscript"/>
              </w:rPr>
              <w:t>1</w:t>
            </w:r>
            <w:r w:rsidR="00FC75FB" w:rsidRPr="00DE4E5E">
              <w:rPr>
                <w:bCs/>
                <w:i/>
                <w:sz w:val="24"/>
                <w:szCs w:val="24"/>
              </w:rPr>
              <w:t>) Pentru op</w:t>
            </w:r>
            <w:r w:rsidR="000A636A" w:rsidRPr="00DE4E5E">
              <w:rPr>
                <w:bCs/>
                <w:i/>
                <w:sz w:val="24"/>
                <w:szCs w:val="24"/>
              </w:rPr>
              <w:t>ț</w:t>
            </w:r>
            <w:r w:rsidR="00FC75FB" w:rsidRPr="00DE4E5E">
              <w:rPr>
                <w:bCs/>
                <w:i/>
                <w:sz w:val="24"/>
                <w:szCs w:val="24"/>
              </w:rPr>
              <w:t>iunile alternative analizate, identifica</w:t>
            </w:r>
            <w:r w:rsidR="000A636A" w:rsidRPr="00DE4E5E">
              <w:rPr>
                <w:bCs/>
                <w:i/>
                <w:sz w:val="24"/>
                <w:szCs w:val="24"/>
              </w:rPr>
              <w:t>ț</w:t>
            </w:r>
            <w:r w:rsidR="00FC75FB" w:rsidRPr="00DE4E5E">
              <w:rPr>
                <w:bCs/>
                <w:i/>
                <w:sz w:val="24"/>
                <w:szCs w:val="24"/>
              </w:rPr>
              <w:t xml:space="preserve">i impacturile </w:t>
            </w:r>
            <w:r w:rsidR="00D47712" w:rsidRPr="00DE4E5E">
              <w:rPr>
                <w:bCs/>
                <w:i/>
                <w:sz w:val="24"/>
                <w:szCs w:val="24"/>
              </w:rPr>
              <w:t>completând</w:t>
            </w:r>
            <w:r w:rsidR="00FC75FB" w:rsidRPr="00DE4E5E">
              <w:rPr>
                <w:bCs/>
                <w:i/>
                <w:sz w:val="24"/>
                <w:szCs w:val="24"/>
              </w:rPr>
              <w:t xml:space="preserve"> tabelul din anexa la prezentul formular. Descrie</w:t>
            </w:r>
            <w:r w:rsidR="000A636A" w:rsidRPr="00DE4E5E">
              <w:rPr>
                <w:bCs/>
                <w:i/>
                <w:sz w:val="24"/>
                <w:szCs w:val="24"/>
              </w:rPr>
              <w:t>ț</w:t>
            </w:r>
            <w:r w:rsidR="00FC75FB" w:rsidRPr="00DE4E5E">
              <w:rPr>
                <w:bCs/>
                <w:i/>
                <w:sz w:val="24"/>
                <w:szCs w:val="24"/>
              </w:rPr>
              <w:t>i pe larg impacturile sub formă de costuri sau beneficii, inclusiv păr</w:t>
            </w:r>
            <w:r w:rsidR="000A636A" w:rsidRPr="00DE4E5E">
              <w:rPr>
                <w:bCs/>
                <w:i/>
                <w:sz w:val="24"/>
                <w:szCs w:val="24"/>
              </w:rPr>
              <w:t>ț</w:t>
            </w:r>
            <w:r w:rsidR="00FC75FB" w:rsidRPr="00DE4E5E">
              <w:rPr>
                <w:bCs/>
                <w:i/>
                <w:sz w:val="24"/>
                <w:szCs w:val="24"/>
              </w:rPr>
              <w:t xml:space="preserve">ile interesate care ar putea fi afectate pozitiv </w:t>
            </w:r>
            <w:r w:rsidR="000A636A" w:rsidRPr="00DE4E5E">
              <w:rPr>
                <w:bCs/>
                <w:i/>
                <w:sz w:val="24"/>
                <w:szCs w:val="24"/>
              </w:rPr>
              <w:t>ș</w:t>
            </w:r>
            <w:r w:rsidR="00FC75FB" w:rsidRPr="00DE4E5E">
              <w:rPr>
                <w:bCs/>
                <w:i/>
                <w:sz w:val="24"/>
                <w:szCs w:val="24"/>
              </w:rPr>
              <w:t>i negativ de acestea</w:t>
            </w:r>
          </w:p>
        </w:tc>
      </w:tr>
      <w:tr w:rsidR="0070193E" w:rsidRPr="00DE4E5E" w14:paraId="6EBE8B16" w14:textId="77777777" w:rsidTr="005014D2">
        <w:trPr>
          <w:jc w:val="center"/>
        </w:trPr>
        <w:tc>
          <w:tcPr>
            <w:tcW w:w="5000" w:type="pct"/>
            <w:gridSpan w:val="5"/>
            <w:tcMar>
              <w:top w:w="15" w:type="dxa"/>
              <w:left w:w="45" w:type="dxa"/>
              <w:bottom w:w="15" w:type="dxa"/>
              <w:right w:w="45" w:type="dxa"/>
            </w:tcMar>
          </w:tcPr>
          <w:p w14:paraId="38EDE4A3" w14:textId="0B4B858E" w:rsidR="0047393C" w:rsidRPr="00DE4E5E" w:rsidRDefault="0047393C" w:rsidP="00A40B95">
            <w:pPr>
              <w:ind w:right="99" w:firstLine="234"/>
              <w:contextualSpacing/>
              <w:rPr>
                <w:sz w:val="24"/>
                <w:szCs w:val="24"/>
              </w:rPr>
            </w:pPr>
            <w:r w:rsidRPr="00DE4E5E">
              <w:rPr>
                <w:sz w:val="24"/>
                <w:szCs w:val="24"/>
              </w:rPr>
              <w:t>Nu au fost identificate opțiuni alternative</w:t>
            </w:r>
            <w:r w:rsidR="00990511">
              <w:rPr>
                <w:sz w:val="24"/>
                <w:szCs w:val="24"/>
              </w:rPr>
              <w:t>.</w:t>
            </w:r>
            <w:r w:rsidRPr="00DE4E5E">
              <w:rPr>
                <w:sz w:val="24"/>
                <w:szCs w:val="24"/>
              </w:rPr>
              <w:t xml:space="preserve"> </w:t>
            </w:r>
          </w:p>
          <w:p w14:paraId="19691104" w14:textId="77777777" w:rsidR="00457A8E" w:rsidRPr="00DE4E5E" w:rsidRDefault="00457A8E" w:rsidP="00A40B95">
            <w:pPr>
              <w:ind w:right="99" w:firstLine="234"/>
              <w:contextualSpacing/>
              <w:rPr>
                <w:sz w:val="24"/>
                <w:szCs w:val="24"/>
              </w:rPr>
            </w:pPr>
          </w:p>
        </w:tc>
      </w:tr>
      <w:tr w:rsidR="0070193E" w:rsidRPr="00DE4E5E" w14:paraId="2CF5B7C7" w14:textId="77777777" w:rsidTr="005014D2">
        <w:trPr>
          <w:jc w:val="center"/>
        </w:trPr>
        <w:tc>
          <w:tcPr>
            <w:tcW w:w="5000" w:type="pct"/>
            <w:gridSpan w:val="5"/>
            <w:tcMar>
              <w:top w:w="15" w:type="dxa"/>
              <w:left w:w="45" w:type="dxa"/>
              <w:bottom w:w="15" w:type="dxa"/>
              <w:right w:w="45" w:type="dxa"/>
            </w:tcMar>
            <w:hideMark/>
          </w:tcPr>
          <w:p w14:paraId="1EEAB385" w14:textId="77777777" w:rsidR="00FC75FB" w:rsidRPr="00DE4E5E" w:rsidRDefault="00FC75FB" w:rsidP="00A40B95">
            <w:pPr>
              <w:ind w:right="99" w:firstLine="0"/>
              <w:contextualSpacing/>
              <w:rPr>
                <w:i/>
                <w:sz w:val="24"/>
                <w:szCs w:val="24"/>
              </w:rPr>
            </w:pPr>
            <w:r w:rsidRPr="00DE4E5E">
              <w:rPr>
                <w:bCs/>
                <w:i/>
                <w:sz w:val="24"/>
                <w:szCs w:val="24"/>
              </w:rPr>
              <w:t>c) Pentru op</w:t>
            </w:r>
            <w:r w:rsidR="000A636A" w:rsidRPr="00DE4E5E">
              <w:rPr>
                <w:bCs/>
                <w:i/>
                <w:sz w:val="24"/>
                <w:szCs w:val="24"/>
              </w:rPr>
              <w:t>ț</w:t>
            </w:r>
            <w:r w:rsidRPr="00DE4E5E">
              <w:rPr>
                <w:bCs/>
                <w:i/>
                <w:sz w:val="24"/>
                <w:szCs w:val="24"/>
              </w:rPr>
              <w:t>iunile analizate, expune</w:t>
            </w:r>
            <w:r w:rsidR="000A636A" w:rsidRPr="00DE4E5E">
              <w:rPr>
                <w:bCs/>
                <w:i/>
                <w:sz w:val="24"/>
                <w:szCs w:val="24"/>
              </w:rPr>
              <w:t>ț</w:t>
            </w:r>
            <w:r w:rsidRPr="00DE4E5E">
              <w:rPr>
                <w:bCs/>
                <w:i/>
                <w:sz w:val="24"/>
                <w:szCs w:val="24"/>
              </w:rPr>
              <w:t>i cele mai relevante/iminente riscuri care pot duce la e</w:t>
            </w:r>
            <w:r w:rsidR="000A636A" w:rsidRPr="00DE4E5E">
              <w:rPr>
                <w:bCs/>
                <w:i/>
                <w:sz w:val="24"/>
                <w:szCs w:val="24"/>
              </w:rPr>
              <w:t>ș</w:t>
            </w:r>
            <w:r w:rsidRPr="00DE4E5E">
              <w:rPr>
                <w:bCs/>
                <w:i/>
                <w:sz w:val="24"/>
                <w:szCs w:val="24"/>
              </w:rPr>
              <w:t>ecul interven</w:t>
            </w:r>
            <w:r w:rsidR="000A636A" w:rsidRPr="00DE4E5E">
              <w:rPr>
                <w:bCs/>
                <w:i/>
                <w:sz w:val="24"/>
                <w:szCs w:val="24"/>
              </w:rPr>
              <w:t>ț</w:t>
            </w:r>
            <w:r w:rsidRPr="00DE4E5E">
              <w:rPr>
                <w:bCs/>
                <w:i/>
                <w:sz w:val="24"/>
                <w:szCs w:val="24"/>
              </w:rPr>
              <w:t xml:space="preserve">iei </w:t>
            </w:r>
            <w:r w:rsidR="000A636A" w:rsidRPr="00DE4E5E">
              <w:rPr>
                <w:bCs/>
                <w:i/>
                <w:sz w:val="24"/>
                <w:szCs w:val="24"/>
              </w:rPr>
              <w:t>ș</w:t>
            </w:r>
            <w:r w:rsidRPr="00DE4E5E">
              <w:rPr>
                <w:bCs/>
                <w:i/>
                <w:sz w:val="24"/>
                <w:szCs w:val="24"/>
              </w:rPr>
              <w:t>i/sau schimba substan</w:t>
            </w:r>
            <w:r w:rsidR="000A636A" w:rsidRPr="00DE4E5E">
              <w:rPr>
                <w:bCs/>
                <w:i/>
                <w:sz w:val="24"/>
                <w:szCs w:val="24"/>
              </w:rPr>
              <w:t>ț</w:t>
            </w:r>
            <w:r w:rsidRPr="00DE4E5E">
              <w:rPr>
                <w:bCs/>
                <w:i/>
                <w:sz w:val="24"/>
                <w:szCs w:val="24"/>
              </w:rPr>
              <w:t xml:space="preserve">ial valoarea beneficiilor </w:t>
            </w:r>
            <w:r w:rsidR="000A636A" w:rsidRPr="00DE4E5E">
              <w:rPr>
                <w:bCs/>
                <w:i/>
                <w:sz w:val="24"/>
                <w:szCs w:val="24"/>
              </w:rPr>
              <w:t>ș</w:t>
            </w:r>
            <w:r w:rsidRPr="00DE4E5E">
              <w:rPr>
                <w:bCs/>
                <w:i/>
                <w:sz w:val="24"/>
                <w:szCs w:val="24"/>
              </w:rPr>
              <w:t xml:space="preserve">i costurilor estimate </w:t>
            </w:r>
            <w:r w:rsidR="000A636A" w:rsidRPr="00DE4E5E">
              <w:rPr>
                <w:bCs/>
                <w:i/>
                <w:sz w:val="24"/>
                <w:szCs w:val="24"/>
              </w:rPr>
              <w:t>ș</w:t>
            </w:r>
            <w:r w:rsidRPr="00DE4E5E">
              <w:rPr>
                <w:bCs/>
                <w:i/>
                <w:sz w:val="24"/>
                <w:szCs w:val="24"/>
              </w:rPr>
              <w:t>i prezenta</w:t>
            </w:r>
            <w:r w:rsidR="000A636A" w:rsidRPr="00DE4E5E">
              <w:rPr>
                <w:bCs/>
                <w:i/>
                <w:sz w:val="24"/>
                <w:szCs w:val="24"/>
              </w:rPr>
              <w:t>ț</w:t>
            </w:r>
            <w:r w:rsidRPr="00DE4E5E">
              <w:rPr>
                <w:bCs/>
                <w:i/>
                <w:sz w:val="24"/>
                <w:szCs w:val="24"/>
              </w:rPr>
              <w:t>i presupuneri privind gradul de conformare cu prevederile proiectului a celor viza</w:t>
            </w:r>
            <w:r w:rsidR="000A636A" w:rsidRPr="00DE4E5E">
              <w:rPr>
                <w:bCs/>
                <w:i/>
                <w:sz w:val="24"/>
                <w:szCs w:val="24"/>
              </w:rPr>
              <w:t>ț</w:t>
            </w:r>
            <w:r w:rsidRPr="00DE4E5E">
              <w:rPr>
                <w:bCs/>
                <w:i/>
                <w:sz w:val="24"/>
                <w:szCs w:val="24"/>
              </w:rPr>
              <w:t>i în acesta</w:t>
            </w:r>
          </w:p>
        </w:tc>
      </w:tr>
      <w:tr w:rsidR="0070193E" w:rsidRPr="00DE4E5E" w14:paraId="46A292F6" w14:textId="77777777" w:rsidTr="005014D2">
        <w:trPr>
          <w:jc w:val="center"/>
        </w:trPr>
        <w:tc>
          <w:tcPr>
            <w:tcW w:w="5000" w:type="pct"/>
            <w:gridSpan w:val="5"/>
            <w:tcMar>
              <w:top w:w="15" w:type="dxa"/>
              <w:left w:w="45" w:type="dxa"/>
              <w:bottom w:w="15" w:type="dxa"/>
              <w:right w:w="45" w:type="dxa"/>
            </w:tcMar>
          </w:tcPr>
          <w:p w14:paraId="399C923A" w14:textId="446C2064" w:rsidR="00457A8E" w:rsidRPr="00DE4E5E" w:rsidRDefault="0047393C" w:rsidP="00A40B95">
            <w:pPr>
              <w:ind w:right="99" w:firstLine="234"/>
              <w:contextualSpacing/>
              <w:rPr>
                <w:bCs/>
                <w:sz w:val="24"/>
                <w:szCs w:val="24"/>
              </w:rPr>
            </w:pPr>
            <w:r w:rsidRPr="00DE4E5E">
              <w:rPr>
                <w:sz w:val="24"/>
                <w:szCs w:val="24"/>
              </w:rPr>
              <w:t xml:space="preserve">Cele mai mari riscuri </w:t>
            </w:r>
            <w:r w:rsidRPr="00DE4E5E">
              <w:rPr>
                <w:bCs/>
                <w:sz w:val="24"/>
                <w:szCs w:val="24"/>
              </w:rPr>
              <w:t xml:space="preserve">care pot duce la eșecul intervenției și/sau schimba substanțial valoarea beneficiilor sunt, </w:t>
            </w:r>
            <w:r w:rsidR="00D47712" w:rsidRPr="00DE4E5E">
              <w:rPr>
                <w:sz w:val="24"/>
                <w:szCs w:val="24"/>
              </w:rPr>
              <w:t xml:space="preserve">lipsa personalului calificat pe acest compartiment, posibile </w:t>
            </w:r>
            <w:r w:rsidRPr="00DE4E5E">
              <w:rPr>
                <w:bCs/>
                <w:sz w:val="24"/>
                <w:szCs w:val="24"/>
              </w:rPr>
              <w:t xml:space="preserve">abuzuri </w:t>
            </w:r>
            <w:r w:rsidR="00D47712" w:rsidRPr="00DE4E5E">
              <w:rPr>
                <w:bCs/>
                <w:sz w:val="24"/>
                <w:szCs w:val="24"/>
              </w:rPr>
              <w:t xml:space="preserve">și/sau interpretări greșite a </w:t>
            </w:r>
            <w:r w:rsidRPr="00DE4E5E">
              <w:rPr>
                <w:bCs/>
                <w:sz w:val="24"/>
                <w:szCs w:val="24"/>
              </w:rPr>
              <w:t>persoanelor responsabile care urmează să pună în aplicare procedura</w:t>
            </w:r>
            <w:r w:rsidR="00663C3D" w:rsidRPr="00DE4E5E">
              <w:rPr>
                <w:bCs/>
                <w:sz w:val="24"/>
                <w:szCs w:val="24"/>
              </w:rPr>
              <w:t xml:space="preserve"> de</w:t>
            </w:r>
            <w:r w:rsidRPr="00DE4E5E">
              <w:rPr>
                <w:bCs/>
                <w:sz w:val="24"/>
                <w:szCs w:val="24"/>
              </w:rPr>
              <w:t xml:space="preserve"> </w:t>
            </w:r>
            <w:r w:rsidR="00990511">
              <w:rPr>
                <w:bCs/>
                <w:sz w:val="24"/>
                <w:szCs w:val="24"/>
              </w:rPr>
              <w:t xml:space="preserve">licitare și </w:t>
            </w:r>
            <w:r w:rsidR="00663C3D" w:rsidRPr="00DE4E5E">
              <w:rPr>
                <w:bCs/>
                <w:sz w:val="24"/>
                <w:szCs w:val="24"/>
              </w:rPr>
              <w:t xml:space="preserve">atribuire în folosință </w:t>
            </w:r>
            <w:r w:rsidR="00D47712" w:rsidRPr="00DE4E5E">
              <w:rPr>
                <w:bCs/>
                <w:sz w:val="24"/>
                <w:szCs w:val="24"/>
              </w:rPr>
              <w:t>fondurilor cinegetice, lipsa unor măsuri neactualizate în sensul delimitării și transmiterii în gestiune a fondurilor cinegetice prin neaprobarea proiectului în cauză,</w:t>
            </w:r>
            <w:r w:rsidRPr="00DE4E5E">
              <w:rPr>
                <w:bCs/>
                <w:sz w:val="24"/>
                <w:szCs w:val="24"/>
              </w:rPr>
              <w:t xml:space="preserve"> astfel, discreditând intenția legală de a </w:t>
            </w:r>
            <w:r w:rsidR="00663C3D" w:rsidRPr="00DE4E5E">
              <w:rPr>
                <w:bCs/>
                <w:sz w:val="24"/>
                <w:szCs w:val="24"/>
              </w:rPr>
              <w:t>a</w:t>
            </w:r>
            <w:r w:rsidRPr="00DE4E5E">
              <w:rPr>
                <w:bCs/>
                <w:sz w:val="24"/>
                <w:szCs w:val="24"/>
              </w:rPr>
              <w:t xml:space="preserve">dministra </w:t>
            </w:r>
            <w:r w:rsidR="00D47712" w:rsidRPr="00DE4E5E">
              <w:rPr>
                <w:bCs/>
                <w:sz w:val="24"/>
                <w:szCs w:val="24"/>
              </w:rPr>
              <w:t xml:space="preserve">și gestiona </w:t>
            </w:r>
            <w:r w:rsidRPr="00DE4E5E">
              <w:rPr>
                <w:bCs/>
                <w:sz w:val="24"/>
                <w:szCs w:val="24"/>
              </w:rPr>
              <w:t xml:space="preserve">eficient </w:t>
            </w:r>
            <w:r w:rsidR="00663C3D" w:rsidRPr="00DE4E5E">
              <w:rPr>
                <w:bCs/>
                <w:sz w:val="24"/>
                <w:szCs w:val="24"/>
              </w:rPr>
              <w:t>FCN</w:t>
            </w:r>
            <w:r w:rsidR="00D47712" w:rsidRPr="00DE4E5E">
              <w:rPr>
                <w:bCs/>
                <w:sz w:val="24"/>
                <w:szCs w:val="24"/>
              </w:rPr>
              <w:t xml:space="preserve"> și respectiv fondurile cinegetice</w:t>
            </w:r>
            <w:r w:rsidRPr="00DE4E5E">
              <w:rPr>
                <w:bCs/>
                <w:sz w:val="24"/>
                <w:szCs w:val="24"/>
              </w:rPr>
              <w:t>.</w:t>
            </w:r>
          </w:p>
        </w:tc>
      </w:tr>
      <w:tr w:rsidR="0070193E" w:rsidRPr="00DE4E5E" w14:paraId="471BBBA8" w14:textId="77777777" w:rsidTr="005014D2">
        <w:trPr>
          <w:jc w:val="center"/>
        </w:trPr>
        <w:tc>
          <w:tcPr>
            <w:tcW w:w="5000" w:type="pct"/>
            <w:gridSpan w:val="5"/>
            <w:tcMar>
              <w:top w:w="15" w:type="dxa"/>
              <w:left w:w="45" w:type="dxa"/>
              <w:bottom w:w="15" w:type="dxa"/>
              <w:right w:w="45" w:type="dxa"/>
            </w:tcMar>
            <w:hideMark/>
          </w:tcPr>
          <w:p w14:paraId="65ECC3AD" w14:textId="58DA33CD" w:rsidR="00FC75FB" w:rsidRPr="00DE4E5E" w:rsidRDefault="00FC75FB" w:rsidP="00A40B95">
            <w:pPr>
              <w:ind w:right="99" w:firstLine="0"/>
              <w:contextualSpacing/>
              <w:rPr>
                <w:i/>
                <w:sz w:val="24"/>
                <w:szCs w:val="24"/>
              </w:rPr>
            </w:pPr>
            <w:r w:rsidRPr="00DE4E5E">
              <w:rPr>
                <w:bCs/>
                <w:i/>
                <w:sz w:val="24"/>
                <w:szCs w:val="24"/>
              </w:rPr>
              <w:t>d) Dacă este cazul, pentru op</w:t>
            </w:r>
            <w:r w:rsidR="000A636A" w:rsidRPr="00DE4E5E">
              <w:rPr>
                <w:bCs/>
                <w:i/>
                <w:sz w:val="24"/>
                <w:szCs w:val="24"/>
              </w:rPr>
              <w:t>ț</w:t>
            </w:r>
            <w:r w:rsidRPr="00DE4E5E">
              <w:rPr>
                <w:bCs/>
                <w:i/>
                <w:sz w:val="24"/>
                <w:szCs w:val="24"/>
              </w:rPr>
              <w:t>iunea recomandată expune</w:t>
            </w:r>
            <w:r w:rsidR="000A636A" w:rsidRPr="00DE4E5E">
              <w:rPr>
                <w:bCs/>
                <w:i/>
                <w:sz w:val="24"/>
                <w:szCs w:val="24"/>
              </w:rPr>
              <w:t>ț</w:t>
            </w:r>
            <w:r w:rsidRPr="00DE4E5E">
              <w:rPr>
                <w:bCs/>
                <w:i/>
                <w:sz w:val="24"/>
                <w:szCs w:val="24"/>
              </w:rPr>
              <w:t>i costurile de conformare pentru întreprinderi, dacă există impact dispropor</w:t>
            </w:r>
            <w:r w:rsidR="000A636A" w:rsidRPr="00DE4E5E">
              <w:rPr>
                <w:bCs/>
                <w:i/>
                <w:sz w:val="24"/>
                <w:szCs w:val="24"/>
              </w:rPr>
              <w:t>ț</w:t>
            </w:r>
            <w:r w:rsidRPr="00DE4E5E">
              <w:rPr>
                <w:bCs/>
                <w:i/>
                <w:sz w:val="24"/>
                <w:szCs w:val="24"/>
              </w:rPr>
              <w:t>ionat care poate distorsiona concuren</w:t>
            </w:r>
            <w:r w:rsidR="000A636A" w:rsidRPr="00DE4E5E">
              <w:rPr>
                <w:bCs/>
                <w:i/>
                <w:sz w:val="24"/>
                <w:szCs w:val="24"/>
              </w:rPr>
              <w:t>ț</w:t>
            </w:r>
            <w:r w:rsidRPr="00DE4E5E">
              <w:rPr>
                <w:bCs/>
                <w:i/>
                <w:sz w:val="24"/>
                <w:szCs w:val="24"/>
              </w:rPr>
              <w:t xml:space="preserve">a </w:t>
            </w:r>
            <w:r w:rsidR="000A636A" w:rsidRPr="00DE4E5E">
              <w:rPr>
                <w:bCs/>
                <w:i/>
                <w:sz w:val="24"/>
                <w:szCs w:val="24"/>
              </w:rPr>
              <w:t>ș</w:t>
            </w:r>
            <w:r w:rsidRPr="00DE4E5E">
              <w:rPr>
                <w:bCs/>
                <w:i/>
                <w:sz w:val="24"/>
                <w:szCs w:val="24"/>
              </w:rPr>
              <w:t>i ce impact are op</w:t>
            </w:r>
            <w:r w:rsidR="000A636A" w:rsidRPr="00DE4E5E">
              <w:rPr>
                <w:bCs/>
                <w:i/>
                <w:sz w:val="24"/>
                <w:szCs w:val="24"/>
              </w:rPr>
              <w:t>ț</w:t>
            </w:r>
            <w:r w:rsidRPr="00DE4E5E">
              <w:rPr>
                <w:bCs/>
                <w:i/>
                <w:sz w:val="24"/>
                <w:szCs w:val="24"/>
              </w:rPr>
              <w:t xml:space="preserve">iunea asupra întreprinderilor mici </w:t>
            </w:r>
            <w:r w:rsidR="000A636A" w:rsidRPr="00DE4E5E">
              <w:rPr>
                <w:bCs/>
                <w:i/>
                <w:sz w:val="24"/>
                <w:szCs w:val="24"/>
              </w:rPr>
              <w:t>ș</w:t>
            </w:r>
            <w:r w:rsidRPr="00DE4E5E">
              <w:rPr>
                <w:bCs/>
                <w:i/>
                <w:sz w:val="24"/>
                <w:szCs w:val="24"/>
              </w:rPr>
              <w:t xml:space="preserve">i mijlocii. Se explică dacă </w:t>
            </w:r>
            <w:r w:rsidR="004E7B0A" w:rsidRPr="00DE4E5E">
              <w:rPr>
                <w:bCs/>
                <w:i/>
                <w:sz w:val="24"/>
                <w:szCs w:val="24"/>
              </w:rPr>
              <w:t>sunt</w:t>
            </w:r>
            <w:r w:rsidRPr="00DE4E5E">
              <w:rPr>
                <w:bCs/>
                <w:i/>
                <w:sz w:val="24"/>
                <w:szCs w:val="24"/>
              </w:rPr>
              <w:t xml:space="preserve"> propuse măsuri de diminuare a acestor impacturi</w:t>
            </w:r>
          </w:p>
        </w:tc>
      </w:tr>
      <w:tr w:rsidR="0070193E" w:rsidRPr="00DE4E5E" w14:paraId="2C362125" w14:textId="77777777" w:rsidTr="005014D2">
        <w:trPr>
          <w:jc w:val="center"/>
        </w:trPr>
        <w:tc>
          <w:tcPr>
            <w:tcW w:w="5000" w:type="pct"/>
            <w:gridSpan w:val="5"/>
            <w:tcMar>
              <w:top w:w="15" w:type="dxa"/>
              <w:left w:w="45" w:type="dxa"/>
              <w:bottom w:w="15" w:type="dxa"/>
              <w:right w:w="45" w:type="dxa"/>
            </w:tcMar>
          </w:tcPr>
          <w:p w14:paraId="0AACFBC2" w14:textId="503664E7" w:rsidR="0024555E" w:rsidRPr="00DE4E5E" w:rsidRDefault="0047393C" w:rsidP="00A40B95">
            <w:pPr>
              <w:ind w:right="99" w:firstLine="234"/>
              <w:contextualSpacing/>
              <w:rPr>
                <w:bCs/>
                <w:sz w:val="24"/>
                <w:szCs w:val="24"/>
              </w:rPr>
            </w:pPr>
            <w:r w:rsidRPr="00DE4E5E">
              <w:rPr>
                <w:bCs/>
                <w:sz w:val="24"/>
                <w:szCs w:val="24"/>
              </w:rPr>
              <w:t xml:space="preserve">Proiectul de act normativ, derivă din prevederile </w:t>
            </w:r>
            <w:r w:rsidRPr="000039EB">
              <w:rPr>
                <w:bCs/>
                <w:sz w:val="24"/>
                <w:szCs w:val="24"/>
              </w:rPr>
              <w:t>Legii</w:t>
            </w:r>
            <w:r w:rsidR="000039EB" w:rsidRPr="000039EB">
              <w:rPr>
                <w:bCs/>
                <w:sz w:val="24"/>
                <w:szCs w:val="24"/>
              </w:rPr>
              <w:t xml:space="preserve"> vânătorii și a protecției fondului cinegetic nr.55/2024</w:t>
            </w:r>
            <w:r w:rsidRPr="000039EB">
              <w:rPr>
                <w:bCs/>
                <w:sz w:val="24"/>
                <w:szCs w:val="24"/>
              </w:rPr>
              <w:t>,</w:t>
            </w:r>
            <w:r w:rsidRPr="00DE4E5E">
              <w:rPr>
                <w:bCs/>
                <w:sz w:val="24"/>
                <w:szCs w:val="24"/>
              </w:rPr>
              <w:t xml:space="preserve"> care reglementează </w:t>
            </w:r>
            <w:r w:rsidR="00D47712" w:rsidRPr="00DE4E5E">
              <w:rPr>
                <w:bCs/>
                <w:sz w:val="24"/>
                <w:szCs w:val="24"/>
              </w:rPr>
              <w:t>administrarea</w:t>
            </w:r>
            <w:r w:rsidR="00990511">
              <w:rPr>
                <w:bCs/>
                <w:sz w:val="24"/>
                <w:szCs w:val="24"/>
              </w:rPr>
              <w:t xml:space="preserve"> și gestionarea</w:t>
            </w:r>
            <w:r w:rsidR="00D47712" w:rsidRPr="00DE4E5E">
              <w:rPr>
                <w:bCs/>
                <w:sz w:val="24"/>
                <w:szCs w:val="24"/>
              </w:rPr>
              <w:t xml:space="preserve"> FCN, modalitățile de </w:t>
            </w:r>
            <w:r w:rsidR="00990511">
              <w:rPr>
                <w:bCs/>
                <w:sz w:val="24"/>
                <w:szCs w:val="24"/>
              </w:rPr>
              <w:t xml:space="preserve">licitare și </w:t>
            </w:r>
            <w:r w:rsidR="00D47712" w:rsidRPr="00DE4E5E">
              <w:rPr>
                <w:bCs/>
                <w:sz w:val="24"/>
                <w:szCs w:val="24"/>
              </w:rPr>
              <w:t>transmitere în folosință a fondurilor cinegetice și plata pentru folosința acestora.</w:t>
            </w:r>
            <w:r w:rsidRPr="00DE4E5E">
              <w:rPr>
                <w:bCs/>
                <w:sz w:val="24"/>
                <w:szCs w:val="24"/>
              </w:rPr>
              <w:t xml:space="preserve"> </w:t>
            </w:r>
          </w:p>
          <w:p w14:paraId="7243C053" w14:textId="1C1C7479" w:rsidR="00457A8E" w:rsidRPr="00DE4E5E" w:rsidRDefault="00956B81" w:rsidP="00A40B95">
            <w:pPr>
              <w:ind w:right="99" w:firstLine="234"/>
              <w:contextualSpacing/>
              <w:rPr>
                <w:sz w:val="24"/>
                <w:szCs w:val="24"/>
              </w:rPr>
            </w:pPr>
            <w:r w:rsidRPr="00DE4E5E">
              <w:rPr>
                <w:bCs/>
                <w:sz w:val="24"/>
                <w:szCs w:val="24"/>
              </w:rPr>
              <w:t>Costuri de conformare din partea operatorilor din domeniile vizate nu s-au identificat. Intervenția propusă are impact pozitiv asupra</w:t>
            </w:r>
            <w:r w:rsidR="00FF03DD" w:rsidRPr="00DE4E5E">
              <w:rPr>
                <w:bCs/>
                <w:sz w:val="24"/>
                <w:szCs w:val="24"/>
              </w:rPr>
              <w:t xml:space="preserve"> activității economice a acestora.</w:t>
            </w:r>
          </w:p>
        </w:tc>
      </w:tr>
      <w:tr w:rsidR="0070193E" w:rsidRPr="00DE4E5E" w14:paraId="0A80AC38" w14:textId="77777777" w:rsidTr="005014D2">
        <w:trPr>
          <w:jc w:val="center"/>
        </w:trPr>
        <w:tc>
          <w:tcPr>
            <w:tcW w:w="5000" w:type="pct"/>
            <w:gridSpan w:val="5"/>
            <w:tcMar>
              <w:top w:w="15" w:type="dxa"/>
              <w:left w:w="45" w:type="dxa"/>
              <w:bottom w:w="15" w:type="dxa"/>
              <w:right w:w="45" w:type="dxa"/>
            </w:tcMar>
            <w:hideMark/>
          </w:tcPr>
          <w:p w14:paraId="33A25EFC" w14:textId="77777777" w:rsidR="00FC75FB" w:rsidRPr="00DE4E5E" w:rsidRDefault="00FC75FB" w:rsidP="00A40B95">
            <w:pPr>
              <w:ind w:right="99" w:firstLine="0"/>
              <w:contextualSpacing/>
              <w:rPr>
                <w:b/>
                <w:bCs/>
                <w:i/>
                <w:sz w:val="24"/>
                <w:szCs w:val="24"/>
                <w:u w:val="single"/>
              </w:rPr>
            </w:pPr>
            <w:r w:rsidRPr="00DE4E5E">
              <w:rPr>
                <w:b/>
                <w:bCs/>
                <w:i/>
                <w:sz w:val="24"/>
                <w:szCs w:val="24"/>
                <w:u w:val="single"/>
              </w:rPr>
              <w:t>Concluzie</w:t>
            </w:r>
          </w:p>
          <w:p w14:paraId="7722BB84" w14:textId="77777777" w:rsidR="00FC75FB" w:rsidRPr="00DE4E5E" w:rsidRDefault="00FC75FB" w:rsidP="00A40B95">
            <w:pPr>
              <w:ind w:right="99" w:firstLine="0"/>
              <w:contextualSpacing/>
              <w:rPr>
                <w:sz w:val="24"/>
                <w:szCs w:val="24"/>
              </w:rPr>
            </w:pPr>
            <w:r w:rsidRPr="00DE4E5E">
              <w:rPr>
                <w:bCs/>
                <w:i/>
                <w:sz w:val="24"/>
                <w:szCs w:val="24"/>
              </w:rPr>
              <w:t>e) Argumenta</w:t>
            </w:r>
            <w:r w:rsidR="000A636A" w:rsidRPr="00DE4E5E">
              <w:rPr>
                <w:bCs/>
                <w:i/>
                <w:sz w:val="24"/>
                <w:szCs w:val="24"/>
              </w:rPr>
              <w:t>ț</w:t>
            </w:r>
            <w:r w:rsidRPr="00DE4E5E">
              <w:rPr>
                <w:bCs/>
                <w:i/>
                <w:sz w:val="24"/>
                <w:szCs w:val="24"/>
              </w:rPr>
              <w:t>i selectarea unei op</w:t>
            </w:r>
            <w:r w:rsidR="000A636A" w:rsidRPr="00DE4E5E">
              <w:rPr>
                <w:bCs/>
                <w:i/>
                <w:sz w:val="24"/>
                <w:szCs w:val="24"/>
              </w:rPr>
              <w:t>ț</w:t>
            </w:r>
            <w:r w:rsidRPr="00DE4E5E">
              <w:rPr>
                <w:bCs/>
                <w:i/>
                <w:sz w:val="24"/>
                <w:szCs w:val="24"/>
              </w:rPr>
              <w:t xml:space="preserve">iunii, în baza atingerii obiectivelor, beneficiilor </w:t>
            </w:r>
            <w:r w:rsidR="000A636A" w:rsidRPr="00DE4E5E">
              <w:rPr>
                <w:bCs/>
                <w:i/>
                <w:sz w:val="24"/>
                <w:szCs w:val="24"/>
              </w:rPr>
              <w:t>ș</w:t>
            </w:r>
            <w:r w:rsidRPr="00DE4E5E">
              <w:rPr>
                <w:bCs/>
                <w:i/>
                <w:sz w:val="24"/>
                <w:szCs w:val="24"/>
              </w:rPr>
              <w:t xml:space="preserve">i costurilor, precum </w:t>
            </w:r>
            <w:r w:rsidR="000A636A" w:rsidRPr="00DE4E5E">
              <w:rPr>
                <w:bCs/>
                <w:i/>
                <w:sz w:val="24"/>
                <w:szCs w:val="24"/>
              </w:rPr>
              <w:t>ș</w:t>
            </w:r>
            <w:r w:rsidRPr="00DE4E5E">
              <w:rPr>
                <w:bCs/>
                <w:i/>
                <w:sz w:val="24"/>
                <w:szCs w:val="24"/>
              </w:rPr>
              <w:t>i a asigurării celui mai mic impact negativ asupra celor afecta</w:t>
            </w:r>
            <w:r w:rsidR="000A636A" w:rsidRPr="00DE4E5E">
              <w:rPr>
                <w:bCs/>
                <w:i/>
                <w:sz w:val="24"/>
                <w:szCs w:val="24"/>
              </w:rPr>
              <w:t>ț</w:t>
            </w:r>
            <w:r w:rsidRPr="00DE4E5E">
              <w:rPr>
                <w:bCs/>
                <w:i/>
                <w:sz w:val="24"/>
                <w:szCs w:val="24"/>
              </w:rPr>
              <w:t xml:space="preserve">i </w:t>
            </w:r>
          </w:p>
        </w:tc>
      </w:tr>
      <w:tr w:rsidR="0070193E" w:rsidRPr="00DE4E5E" w14:paraId="3C19F9CC" w14:textId="77777777" w:rsidTr="005014D2">
        <w:trPr>
          <w:jc w:val="center"/>
        </w:trPr>
        <w:tc>
          <w:tcPr>
            <w:tcW w:w="5000" w:type="pct"/>
            <w:gridSpan w:val="5"/>
            <w:tcMar>
              <w:top w:w="15" w:type="dxa"/>
              <w:left w:w="45" w:type="dxa"/>
              <w:bottom w:w="15" w:type="dxa"/>
              <w:right w:w="45" w:type="dxa"/>
            </w:tcMar>
          </w:tcPr>
          <w:p w14:paraId="7648075B" w14:textId="77777777" w:rsidR="00457A8E" w:rsidRPr="00DE4E5E" w:rsidRDefault="00CB6853" w:rsidP="00A40B95">
            <w:pPr>
              <w:ind w:right="99" w:firstLine="234"/>
              <w:contextualSpacing/>
              <w:rPr>
                <w:bCs/>
                <w:sz w:val="24"/>
                <w:szCs w:val="24"/>
              </w:rPr>
            </w:pPr>
            <w:r w:rsidRPr="00DE4E5E">
              <w:rPr>
                <w:bCs/>
                <w:sz w:val="24"/>
                <w:szCs w:val="24"/>
              </w:rPr>
              <w:t xml:space="preserve">Proiectul de act normativ </w:t>
            </w:r>
            <w:r w:rsidR="0091298B" w:rsidRPr="00DE4E5E">
              <w:rPr>
                <w:sz w:val="24"/>
                <w:szCs w:val="24"/>
              </w:rPr>
              <w:t>urmărește obținerea unui cadru normativ coerent, actual, transparent, imparțial</w:t>
            </w:r>
            <w:r w:rsidR="0091298B" w:rsidRPr="00DE4E5E">
              <w:rPr>
                <w:color w:val="000000" w:themeColor="text1"/>
                <w:sz w:val="24"/>
                <w:szCs w:val="24"/>
              </w:rPr>
              <w:t xml:space="preserve"> care va oferi cele mai bune avantaje economice</w:t>
            </w:r>
            <w:r w:rsidR="000042CE" w:rsidRPr="00DE4E5E">
              <w:rPr>
                <w:color w:val="000000" w:themeColor="text1"/>
                <w:sz w:val="24"/>
                <w:szCs w:val="24"/>
              </w:rPr>
              <w:t xml:space="preserve"> </w:t>
            </w:r>
            <w:r w:rsidR="0091298B" w:rsidRPr="00DE4E5E">
              <w:rPr>
                <w:color w:val="000000" w:themeColor="text1"/>
                <w:sz w:val="24"/>
                <w:szCs w:val="24"/>
              </w:rPr>
              <w:t>și sociale</w:t>
            </w:r>
            <w:r w:rsidR="0091298B" w:rsidRPr="00DE4E5E">
              <w:rPr>
                <w:sz w:val="24"/>
                <w:szCs w:val="24"/>
              </w:rPr>
              <w:t>,</w:t>
            </w:r>
            <w:r w:rsidR="0091298B" w:rsidRPr="00DE4E5E">
              <w:rPr>
                <w:bCs/>
                <w:sz w:val="24"/>
                <w:szCs w:val="24"/>
              </w:rPr>
              <w:t xml:space="preserve"> </w:t>
            </w:r>
            <w:r w:rsidRPr="00DE4E5E">
              <w:rPr>
                <w:bCs/>
                <w:sz w:val="24"/>
                <w:szCs w:val="24"/>
              </w:rPr>
              <w:t xml:space="preserve">opțiunea </w:t>
            </w:r>
            <w:r w:rsidR="00FF47AC" w:rsidRPr="00DE4E5E">
              <w:rPr>
                <w:bCs/>
                <w:sz w:val="24"/>
                <w:szCs w:val="24"/>
              </w:rPr>
              <w:t>impact</w:t>
            </w:r>
            <w:r w:rsidR="0091298B" w:rsidRPr="00DE4E5E">
              <w:rPr>
                <w:bCs/>
                <w:sz w:val="24"/>
                <w:szCs w:val="24"/>
              </w:rPr>
              <w:t>ului</w:t>
            </w:r>
            <w:r w:rsidRPr="00DE4E5E">
              <w:rPr>
                <w:bCs/>
                <w:sz w:val="24"/>
                <w:szCs w:val="24"/>
              </w:rPr>
              <w:t xml:space="preserve"> negativ asupra beneficiarilor</w:t>
            </w:r>
            <w:r w:rsidR="0091298B" w:rsidRPr="00DE4E5E">
              <w:rPr>
                <w:bCs/>
                <w:sz w:val="24"/>
                <w:szCs w:val="24"/>
              </w:rPr>
              <w:t xml:space="preserve"> este exclusă din start.</w:t>
            </w:r>
          </w:p>
          <w:p w14:paraId="229EAB2F" w14:textId="24F13626" w:rsidR="000042CE" w:rsidRPr="00DE4E5E" w:rsidRDefault="000042CE" w:rsidP="00A40B95">
            <w:pPr>
              <w:ind w:right="99" w:firstLine="234"/>
              <w:contextualSpacing/>
              <w:rPr>
                <w:bCs/>
                <w:sz w:val="24"/>
                <w:szCs w:val="24"/>
              </w:rPr>
            </w:pPr>
            <w:r w:rsidRPr="00DE4E5E">
              <w:rPr>
                <w:bCs/>
                <w:sz w:val="24"/>
                <w:szCs w:val="24"/>
              </w:rPr>
              <w:lastRenderedPageBreak/>
              <w:t>Astfel se optează pentru promovarea Proiectului de act normativ ca fiind unul ce corespunde criteriilor de reglementare eficiente, inclusiv pentru agenții economici, autoritățile de control și alți subiecți implicați în domeniul vizat.</w:t>
            </w:r>
          </w:p>
        </w:tc>
      </w:tr>
      <w:tr w:rsidR="0070193E" w:rsidRPr="00DE4E5E" w14:paraId="11998A5D" w14:textId="77777777" w:rsidTr="005014D2">
        <w:trPr>
          <w:jc w:val="center"/>
        </w:trPr>
        <w:tc>
          <w:tcPr>
            <w:tcW w:w="5000" w:type="pct"/>
            <w:gridSpan w:val="5"/>
            <w:tcMar>
              <w:top w:w="15" w:type="dxa"/>
              <w:left w:w="45" w:type="dxa"/>
              <w:bottom w:w="15" w:type="dxa"/>
              <w:right w:w="45" w:type="dxa"/>
            </w:tcMar>
            <w:hideMark/>
          </w:tcPr>
          <w:p w14:paraId="4B90EB23" w14:textId="77777777" w:rsidR="00457A8E" w:rsidRPr="00DE4E5E" w:rsidRDefault="00457A8E" w:rsidP="00A40B95">
            <w:pPr>
              <w:ind w:right="99" w:firstLine="0"/>
              <w:contextualSpacing/>
              <w:rPr>
                <w:i/>
                <w:sz w:val="24"/>
                <w:szCs w:val="24"/>
              </w:rPr>
            </w:pPr>
            <w:r w:rsidRPr="00DE4E5E">
              <w:rPr>
                <w:b/>
                <w:bCs/>
                <w:i/>
                <w:sz w:val="24"/>
                <w:szCs w:val="24"/>
              </w:rPr>
              <w:lastRenderedPageBreak/>
              <w:t xml:space="preserve">5. Implementarea </w:t>
            </w:r>
            <w:r w:rsidR="000A636A" w:rsidRPr="00DE4E5E">
              <w:rPr>
                <w:b/>
                <w:bCs/>
                <w:i/>
                <w:sz w:val="24"/>
                <w:szCs w:val="24"/>
              </w:rPr>
              <w:t>ș</w:t>
            </w:r>
            <w:r w:rsidRPr="00DE4E5E">
              <w:rPr>
                <w:b/>
                <w:bCs/>
                <w:i/>
                <w:sz w:val="24"/>
                <w:szCs w:val="24"/>
              </w:rPr>
              <w:t>i monitorizarea</w:t>
            </w:r>
          </w:p>
        </w:tc>
      </w:tr>
      <w:tr w:rsidR="0070193E" w:rsidRPr="00DE4E5E" w14:paraId="0C9313ED" w14:textId="77777777" w:rsidTr="005014D2">
        <w:trPr>
          <w:jc w:val="center"/>
        </w:trPr>
        <w:tc>
          <w:tcPr>
            <w:tcW w:w="5000" w:type="pct"/>
            <w:gridSpan w:val="5"/>
            <w:tcMar>
              <w:top w:w="15" w:type="dxa"/>
              <w:left w:w="45" w:type="dxa"/>
              <w:bottom w:w="15" w:type="dxa"/>
              <w:right w:w="45" w:type="dxa"/>
            </w:tcMar>
            <w:hideMark/>
          </w:tcPr>
          <w:p w14:paraId="4A5DD3CC" w14:textId="69356C2B" w:rsidR="00FC75FB" w:rsidRPr="00DE4E5E" w:rsidRDefault="00FC75FB" w:rsidP="00A40B95">
            <w:pPr>
              <w:ind w:right="99" w:firstLine="0"/>
              <w:contextualSpacing/>
              <w:rPr>
                <w:i/>
                <w:sz w:val="24"/>
                <w:szCs w:val="24"/>
              </w:rPr>
            </w:pPr>
            <w:r w:rsidRPr="00DE4E5E">
              <w:rPr>
                <w:bCs/>
                <w:i/>
                <w:sz w:val="24"/>
                <w:szCs w:val="24"/>
              </w:rPr>
              <w:t>a) Descrie</w:t>
            </w:r>
            <w:r w:rsidR="000A636A" w:rsidRPr="00DE4E5E">
              <w:rPr>
                <w:bCs/>
                <w:i/>
                <w:sz w:val="24"/>
                <w:szCs w:val="24"/>
              </w:rPr>
              <w:t>ț</w:t>
            </w:r>
            <w:r w:rsidRPr="00DE4E5E">
              <w:rPr>
                <w:bCs/>
                <w:i/>
                <w:sz w:val="24"/>
                <w:szCs w:val="24"/>
              </w:rPr>
              <w:t>i cum va fi organizată implementarea op</w:t>
            </w:r>
            <w:r w:rsidR="000A636A" w:rsidRPr="00DE4E5E">
              <w:rPr>
                <w:bCs/>
                <w:i/>
                <w:sz w:val="24"/>
                <w:szCs w:val="24"/>
              </w:rPr>
              <w:t>ț</w:t>
            </w:r>
            <w:r w:rsidRPr="00DE4E5E">
              <w:rPr>
                <w:bCs/>
                <w:i/>
                <w:sz w:val="24"/>
                <w:szCs w:val="24"/>
              </w:rPr>
              <w:t xml:space="preserve">iunii recomandate, ce cadru juridic necesită a fi modificat </w:t>
            </w:r>
            <w:r w:rsidR="000A636A" w:rsidRPr="00DE4E5E">
              <w:rPr>
                <w:bCs/>
                <w:i/>
                <w:sz w:val="24"/>
                <w:szCs w:val="24"/>
              </w:rPr>
              <w:t>ș</w:t>
            </w:r>
            <w:r w:rsidRPr="00DE4E5E">
              <w:rPr>
                <w:bCs/>
                <w:i/>
                <w:sz w:val="24"/>
                <w:szCs w:val="24"/>
              </w:rPr>
              <w:t xml:space="preserve">i/sau elaborat </w:t>
            </w:r>
            <w:r w:rsidR="000A636A" w:rsidRPr="00DE4E5E">
              <w:rPr>
                <w:bCs/>
                <w:i/>
                <w:sz w:val="24"/>
                <w:szCs w:val="24"/>
              </w:rPr>
              <w:t>ș</w:t>
            </w:r>
            <w:r w:rsidRPr="00DE4E5E">
              <w:rPr>
                <w:bCs/>
                <w:i/>
                <w:sz w:val="24"/>
                <w:szCs w:val="24"/>
              </w:rPr>
              <w:t>i aprobat, ce schimbări institu</w:t>
            </w:r>
            <w:r w:rsidR="000A636A" w:rsidRPr="00DE4E5E">
              <w:rPr>
                <w:bCs/>
                <w:i/>
                <w:sz w:val="24"/>
                <w:szCs w:val="24"/>
              </w:rPr>
              <w:t>ț</w:t>
            </w:r>
            <w:r w:rsidRPr="00DE4E5E">
              <w:rPr>
                <w:bCs/>
                <w:i/>
                <w:sz w:val="24"/>
                <w:szCs w:val="24"/>
              </w:rPr>
              <w:t xml:space="preserve">ionale </w:t>
            </w:r>
            <w:r w:rsidR="001731F7" w:rsidRPr="00DE4E5E">
              <w:rPr>
                <w:bCs/>
                <w:i/>
                <w:sz w:val="24"/>
                <w:szCs w:val="24"/>
              </w:rPr>
              <w:t>sunt</w:t>
            </w:r>
            <w:r w:rsidRPr="00DE4E5E">
              <w:rPr>
                <w:bCs/>
                <w:i/>
                <w:sz w:val="24"/>
                <w:szCs w:val="24"/>
              </w:rPr>
              <w:t xml:space="preserve"> necesare</w:t>
            </w:r>
          </w:p>
        </w:tc>
      </w:tr>
      <w:tr w:rsidR="0070193E" w:rsidRPr="00DE4E5E" w14:paraId="5E273C44" w14:textId="77777777" w:rsidTr="005014D2">
        <w:trPr>
          <w:jc w:val="center"/>
        </w:trPr>
        <w:tc>
          <w:tcPr>
            <w:tcW w:w="5000" w:type="pct"/>
            <w:gridSpan w:val="5"/>
            <w:tcMar>
              <w:top w:w="15" w:type="dxa"/>
              <w:left w:w="45" w:type="dxa"/>
              <w:bottom w:w="15" w:type="dxa"/>
              <w:right w:w="45" w:type="dxa"/>
            </w:tcMar>
          </w:tcPr>
          <w:p w14:paraId="4C607D58" w14:textId="0F776591" w:rsidR="000042CE" w:rsidRPr="00DE4E5E" w:rsidRDefault="000042CE" w:rsidP="00A40B95">
            <w:pPr>
              <w:tabs>
                <w:tab w:val="left" w:pos="521"/>
              </w:tabs>
              <w:ind w:firstLine="238"/>
              <w:rPr>
                <w:color w:val="000000" w:themeColor="text1"/>
                <w:sz w:val="24"/>
                <w:szCs w:val="24"/>
              </w:rPr>
            </w:pPr>
            <w:r w:rsidRPr="00DE4E5E">
              <w:rPr>
                <w:bCs/>
                <w:sz w:val="24"/>
                <w:szCs w:val="24"/>
              </w:rPr>
              <w:t>Proiectului de act normativ</w:t>
            </w:r>
            <w:r w:rsidRPr="00DE4E5E">
              <w:rPr>
                <w:color w:val="000000" w:themeColor="text1"/>
                <w:sz w:val="24"/>
                <w:szCs w:val="24"/>
              </w:rPr>
              <w:t>, va fi implementat de către Ministerul Mediului.</w:t>
            </w:r>
          </w:p>
          <w:p w14:paraId="475FD837" w14:textId="728029A4" w:rsidR="000042CE" w:rsidRPr="00DE4E5E" w:rsidRDefault="000042CE" w:rsidP="00A40B95">
            <w:pPr>
              <w:tabs>
                <w:tab w:val="left" w:pos="521"/>
              </w:tabs>
              <w:ind w:firstLine="238"/>
              <w:rPr>
                <w:bCs/>
                <w:color w:val="000000" w:themeColor="text1"/>
                <w:sz w:val="24"/>
                <w:szCs w:val="24"/>
                <w:lang w:eastAsia="ja-JP"/>
              </w:rPr>
            </w:pPr>
            <w:r w:rsidRPr="00DE4E5E">
              <w:rPr>
                <w:bCs/>
                <w:color w:val="000000" w:themeColor="text1"/>
                <w:sz w:val="24"/>
                <w:szCs w:val="24"/>
                <w:lang w:eastAsia="ja-JP"/>
              </w:rPr>
              <w:t xml:space="preserve">Proiectul </w:t>
            </w:r>
            <w:r w:rsidR="00292F2F" w:rsidRPr="00DE4E5E">
              <w:rPr>
                <w:bCs/>
                <w:color w:val="000000" w:themeColor="text1"/>
                <w:sz w:val="24"/>
                <w:szCs w:val="24"/>
                <w:lang w:eastAsia="ja-JP"/>
              </w:rPr>
              <w:t xml:space="preserve"> de act normativ </w:t>
            </w:r>
            <w:r w:rsidRPr="00DE4E5E">
              <w:rPr>
                <w:bCs/>
                <w:color w:val="000000" w:themeColor="text1"/>
                <w:sz w:val="24"/>
                <w:szCs w:val="24"/>
                <w:lang w:eastAsia="ja-JP"/>
              </w:rPr>
              <w:t xml:space="preserve">operează modificări în vederea ajustării cadrului național </w:t>
            </w:r>
            <w:r w:rsidR="00292F2F" w:rsidRPr="00DE4E5E">
              <w:rPr>
                <w:bCs/>
                <w:color w:val="000000" w:themeColor="text1"/>
                <w:sz w:val="24"/>
                <w:szCs w:val="24"/>
                <w:lang w:eastAsia="ja-JP"/>
              </w:rPr>
              <w:t>existent la</w:t>
            </w:r>
            <w:r w:rsidRPr="00DE4E5E">
              <w:rPr>
                <w:bCs/>
                <w:color w:val="000000" w:themeColor="text1"/>
                <w:sz w:val="24"/>
                <w:szCs w:val="24"/>
                <w:lang w:eastAsia="ja-JP"/>
              </w:rPr>
              <w:t xml:space="preserve"> cerințele actuale ale bunei administrări și gestionări a FCN.</w:t>
            </w:r>
            <w:r w:rsidRPr="00DE4E5E">
              <w:rPr>
                <w:bCs/>
                <w:color w:val="000000" w:themeColor="text1"/>
                <w:sz w:val="24"/>
                <w:szCs w:val="24"/>
              </w:rPr>
              <w:t xml:space="preserve"> </w:t>
            </w:r>
          </w:p>
          <w:p w14:paraId="08D2B323" w14:textId="3C7B616A" w:rsidR="000042CE" w:rsidRPr="00DE4E5E" w:rsidRDefault="000042CE" w:rsidP="00A40B95">
            <w:pPr>
              <w:tabs>
                <w:tab w:val="left" w:pos="521"/>
              </w:tabs>
              <w:ind w:firstLine="238"/>
              <w:rPr>
                <w:bCs/>
                <w:color w:val="000000" w:themeColor="text1"/>
                <w:sz w:val="24"/>
                <w:szCs w:val="24"/>
                <w:lang w:eastAsia="ja-JP"/>
              </w:rPr>
            </w:pPr>
            <w:r w:rsidRPr="00DE4E5E">
              <w:rPr>
                <w:bCs/>
                <w:color w:val="000000" w:themeColor="text1"/>
                <w:sz w:val="24"/>
                <w:szCs w:val="24"/>
              </w:rPr>
              <w:t xml:space="preserve">Autorii </w:t>
            </w:r>
            <w:r w:rsidRPr="00DE4E5E">
              <w:rPr>
                <w:bCs/>
                <w:color w:val="000000" w:themeColor="text1"/>
                <w:sz w:val="24"/>
                <w:szCs w:val="24"/>
                <w:lang w:eastAsia="ja-JP"/>
              </w:rPr>
              <w:t>AIR</w:t>
            </w:r>
            <w:r w:rsidRPr="00DE4E5E">
              <w:rPr>
                <w:bCs/>
                <w:color w:val="000000" w:themeColor="text1"/>
                <w:sz w:val="24"/>
                <w:szCs w:val="24"/>
              </w:rPr>
              <w:t xml:space="preserve"> optează pentru </w:t>
            </w:r>
            <w:r w:rsidR="00292F2F" w:rsidRPr="00DE4E5E">
              <w:rPr>
                <w:bCs/>
                <w:color w:val="000000" w:themeColor="text1"/>
                <w:sz w:val="24"/>
                <w:szCs w:val="24"/>
                <w:lang w:eastAsia="ja-JP"/>
              </w:rPr>
              <w:t>Proiectul  de act normativ</w:t>
            </w:r>
            <w:r w:rsidRPr="00DE4E5E">
              <w:rPr>
                <w:bCs/>
                <w:color w:val="000000" w:themeColor="text1"/>
                <w:sz w:val="24"/>
                <w:szCs w:val="24"/>
              </w:rPr>
              <w:t xml:space="preserve">, </w:t>
            </w:r>
            <w:r w:rsidRPr="00DE4E5E">
              <w:rPr>
                <w:bCs/>
                <w:color w:val="000000" w:themeColor="text1"/>
                <w:sz w:val="24"/>
                <w:szCs w:val="24"/>
                <w:lang w:eastAsia="ja-JP"/>
              </w:rPr>
              <w:t xml:space="preserve">întrucât aceasta corespunde necesităților actuale domeniului </w:t>
            </w:r>
            <w:r w:rsidR="00292F2F" w:rsidRPr="00DE4E5E">
              <w:rPr>
                <w:bCs/>
                <w:color w:val="000000" w:themeColor="text1"/>
                <w:sz w:val="24"/>
                <w:szCs w:val="24"/>
                <w:lang w:eastAsia="ja-JP"/>
              </w:rPr>
              <w:t>cinegetic</w:t>
            </w:r>
            <w:r w:rsidRPr="00DE4E5E">
              <w:rPr>
                <w:bCs/>
                <w:color w:val="000000" w:themeColor="text1"/>
                <w:sz w:val="24"/>
                <w:szCs w:val="24"/>
                <w:lang w:eastAsia="ja-JP"/>
              </w:rPr>
              <w:t xml:space="preserve"> </w:t>
            </w:r>
          </w:p>
          <w:p w14:paraId="0A7D2731" w14:textId="04A40D62" w:rsidR="000042CE" w:rsidRPr="00DE4E5E" w:rsidRDefault="000042CE" w:rsidP="00A40B95">
            <w:pPr>
              <w:tabs>
                <w:tab w:val="left" w:pos="521"/>
              </w:tabs>
              <w:ind w:firstLine="238"/>
              <w:rPr>
                <w:color w:val="000000" w:themeColor="text1"/>
                <w:sz w:val="24"/>
                <w:szCs w:val="24"/>
              </w:rPr>
            </w:pPr>
            <w:r w:rsidRPr="00DE4E5E">
              <w:rPr>
                <w:color w:val="000000" w:themeColor="text1"/>
                <w:sz w:val="24"/>
                <w:szCs w:val="24"/>
              </w:rPr>
              <w:t xml:space="preserve">Astfel, odată cu aprobarea </w:t>
            </w:r>
            <w:r w:rsidR="00292F2F" w:rsidRPr="00DE4E5E">
              <w:rPr>
                <w:bCs/>
                <w:color w:val="000000" w:themeColor="text1"/>
                <w:sz w:val="24"/>
                <w:szCs w:val="24"/>
                <w:lang w:eastAsia="ja-JP"/>
              </w:rPr>
              <w:t>Proiectul  de act normativ propus</w:t>
            </w:r>
            <w:r w:rsidRPr="00DE4E5E">
              <w:rPr>
                <w:color w:val="000000" w:themeColor="text1"/>
                <w:sz w:val="24"/>
                <w:szCs w:val="24"/>
              </w:rPr>
              <w:t xml:space="preserve">, vor apărea un </w:t>
            </w:r>
            <w:r w:rsidR="00292F2F" w:rsidRPr="00DE4E5E">
              <w:rPr>
                <w:color w:val="000000" w:themeColor="text1"/>
                <w:sz w:val="24"/>
                <w:szCs w:val="24"/>
              </w:rPr>
              <w:t>șir</w:t>
            </w:r>
            <w:r w:rsidRPr="00DE4E5E">
              <w:rPr>
                <w:color w:val="000000" w:themeColor="text1"/>
                <w:sz w:val="24"/>
                <w:szCs w:val="24"/>
              </w:rPr>
              <w:t xml:space="preserve"> de beneficii, după cum urmează:</w:t>
            </w:r>
          </w:p>
          <w:p w14:paraId="7E552F4E" w14:textId="1402D47A" w:rsidR="000042CE" w:rsidRPr="00DE4E5E" w:rsidRDefault="000042CE" w:rsidP="00A40B95">
            <w:pPr>
              <w:tabs>
                <w:tab w:val="left" w:pos="521"/>
              </w:tabs>
              <w:ind w:firstLine="238"/>
              <w:rPr>
                <w:bCs/>
                <w:color w:val="000000" w:themeColor="text1"/>
                <w:sz w:val="24"/>
                <w:szCs w:val="24"/>
                <w:lang w:eastAsia="ja-JP"/>
              </w:rPr>
            </w:pPr>
            <w:r w:rsidRPr="00DE4E5E">
              <w:rPr>
                <w:bCs/>
                <w:color w:val="000000" w:themeColor="text1"/>
                <w:sz w:val="24"/>
                <w:szCs w:val="24"/>
                <w:lang w:eastAsia="ja-JP"/>
              </w:rPr>
              <w:t xml:space="preserve">- diminuarea riscului de </w:t>
            </w:r>
            <w:r w:rsidR="00292F2F" w:rsidRPr="00DE4E5E">
              <w:rPr>
                <w:bCs/>
                <w:color w:val="000000" w:themeColor="text1"/>
                <w:sz w:val="24"/>
                <w:szCs w:val="24"/>
                <w:lang w:eastAsia="ja-JP"/>
              </w:rPr>
              <w:t>apariție a epizootiilor</w:t>
            </w:r>
            <w:r w:rsidRPr="00DE4E5E">
              <w:rPr>
                <w:bCs/>
                <w:color w:val="000000" w:themeColor="text1"/>
                <w:sz w:val="24"/>
                <w:szCs w:val="24"/>
                <w:lang w:eastAsia="ja-JP"/>
              </w:rPr>
              <w:t>;</w:t>
            </w:r>
          </w:p>
          <w:p w14:paraId="2504BF7E" w14:textId="4A3275B7" w:rsidR="000042CE" w:rsidRPr="00DE4E5E" w:rsidRDefault="000042CE" w:rsidP="00A40B95">
            <w:pPr>
              <w:tabs>
                <w:tab w:val="left" w:pos="521"/>
              </w:tabs>
              <w:ind w:firstLine="238"/>
              <w:rPr>
                <w:bCs/>
                <w:color w:val="000000" w:themeColor="text1"/>
                <w:sz w:val="24"/>
                <w:szCs w:val="24"/>
                <w:lang w:eastAsia="ja-JP"/>
              </w:rPr>
            </w:pPr>
            <w:r w:rsidRPr="00DE4E5E">
              <w:rPr>
                <w:bCs/>
                <w:color w:val="000000" w:themeColor="text1"/>
                <w:sz w:val="24"/>
                <w:szCs w:val="24"/>
                <w:lang w:eastAsia="ja-JP"/>
              </w:rPr>
              <w:t xml:space="preserve">- asigurarea </w:t>
            </w:r>
            <w:r w:rsidR="00292F2F" w:rsidRPr="00DE4E5E">
              <w:rPr>
                <w:bCs/>
                <w:color w:val="000000" w:themeColor="text1"/>
                <w:sz w:val="24"/>
                <w:szCs w:val="24"/>
                <w:lang w:eastAsia="ja-JP"/>
              </w:rPr>
              <w:t>unei bune și corecte desfășurări a acțiunilor de vânătoare</w:t>
            </w:r>
            <w:r w:rsidRPr="00DE4E5E">
              <w:rPr>
                <w:bCs/>
                <w:color w:val="000000" w:themeColor="text1"/>
                <w:sz w:val="24"/>
                <w:szCs w:val="24"/>
                <w:lang w:eastAsia="ja-JP"/>
              </w:rPr>
              <w:t xml:space="preserve">; </w:t>
            </w:r>
          </w:p>
          <w:p w14:paraId="42331DDD" w14:textId="4B729A83" w:rsidR="000042CE" w:rsidRPr="00DE4E5E" w:rsidRDefault="000042CE" w:rsidP="00A40B95">
            <w:pPr>
              <w:tabs>
                <w:tab w:val="left" w:pos="521"/>
              </w:tabs>
              <w:ind w:firstLine="238"/>
              <w:rPr>
                <w:bCs/>
                <w:color w:val="000000" w:themeColor="text1"/>
                <w:sz w:val="24"/>
                <w:szCs w:val="24"/>
                <w:lang w:eastAsia="ja-JP"/>
              </w:rPr>
            </w:pPr>
            <w:r w:rsidRPr="00DE4E5E">
              <w:rPr>
                <w:bCs/>
                <w:color w:val="000000" w:themeColor="text1"/>
                <w:sz w:val="24"/>
                <w:szCs w:val="24"/>
                <w:lang w:eastAsia="ja-JP"/>
              </w:rPr>
              <w:t xml:space="preserve">- asigurarea controlului </w:t>
            </w:r>
            <w:r w:rsidR="00292F2F" w:rsidRPr="00DE4E5E">
              <w:rPr>
                <w:bCs/>
                <w:color w:val="000000" w:themeColor="text1"/>
                <w:sz w:val="24"/>
                <w:szCs w:val="24"/>
                <w:lang w:eastAsia="ja-JP"/>
              </w:rPr>
              <w:t>numărului de exemplare și menținerea lui în parametrii numărului optim, reieșind din suprafața fondului cinegetic și specia</w:t>
            </w:r>
            <w:r w:rsidR="00990511">
              <w:rPr>
                <w:bCs/>
                <w:color w:val="000000" w:themeColor="text1"/>
                <w:sz w:val="24"/>
                <w:szCs w:val="24"/>
                <w:lang w:eastAsia="ja-JP"/>
              </w:rPr>
              <w:t xml:space="preserve"> principală</w:t>
            </w:r>
            <w:r w:rsidR="00292F2F" w:rsidRPr="00DE4E5E">
              <w:rPr>
                <w:bCs/>
                <w:color w:val="000000" w:themeColor="text1"/>
                <w:sz w:val="24"/>
                <w:szCs w:val="24"/>
                <w:lang w:eastAsia="ja-JP"/>
              </w:rPr>
              <w:t xml:space="preserve"> din fauna de interes cinegetic</w:t>
            </w:r>
            <w:r w:rsidRPr="00DE4E5E">
              <w:rPr>
                <w:bCs/>
                <w:color w:val="000000" w:themeColor="text1"/>
                <w:sz w:val="24"/>
                <w:szCs w:val="24"/>
                <w:lang w:eastAsia="ja-JP"/>
              </w:rPr>
              <w:t xml:space="preserve">; </w:t>
            </w:r>
          </w:p>
          <w:p w14:paraId="3E0D8000" w14:textId="03878F32" w:rsidR="000042CE" w:rsidRPr="00DE4E5E" w:rsidRDefault="000042CE" w:rsidP="00A40B95">
            <w:pPr>
              <w:tabs>
                <w:tab w:val="left" w:pos="521"/>
              </w:tabs>
              <w:ind w:firstLine="238"/>
              <w:rPr>
                <w:bCs/>
                <w:color w:val="000000" w:themeColor="text1"/>
                <w:sz w:val="24"/>
                <w:szCs w:val="24"/>
                <w:lang w:eastAsia="ja-JP"/>
              </w:rPr>
            </w:pPr>
            <w:r w:rsidRPr="00DE4E5E">
              <w:rPr>
                <w:bCs/>
                <w:color w:val="000000" w:themeColor="text1"/>
                <w:sz w:val="24"/>
                <w:szCs w:val="24"/>
                <w:lang w:eastAsia="ja-JP"/>
              </w:rPr>
              <w:t xml:space="preserve">- protejarea intereselor </w:t>
            </w:r>
            <w:r w:rsidR="00292F2F" w:rsidRPr="00DE4E5E">
              <w:rPr>
                <w:bCs/>
                <w:color w:val="000000" w:themeColor="text1"/>
                <w:sz w:val="24"/>
                <w:szCs w:val="24"/>
                <w:lang w:eastAsia="ja-JP"/>
              </w:rPr>
              <w:t>proprietarilor de culturi agricole și/sau silvice cât și a animalelor domestice</w:t>
            </w:r>
            <w:r w:rsidRPr="00DE4E5E">
              <w:rPr>
                <w:bCs/>
                <w:color w:val="000000" w:themeColor="text1"/>
                <w:sz w:val="24"/>
                <w:szCs w:val="24"/>
                <w:lang w:eastAsia="ja-JP"/>
              </w:rPr>
              <w:t>;</w:t>
            </w:r>
          </w:p>
          <w:p w14:paraId="07835AA5" w14:textId="6D5D85F8" w:rsidR="000042CE" w:rsidRPr="00DE4E5E" w:rsidRDefault="000042CE" w:rsidP="00A40B95">
            <w:pPr>
              <w:tabs>
                <w:tab w:val="left" w:pos="521"/>
              </w:tabs>
              <w:ind w:firstLine="238"/>
              <w:rPr>
                <w:bCs/>
                <w:color w:val="000000" w:themeColor="text1"/>
                <w:sz w:val="24"/>
                <w:szCs w:val="24"/>
                <w:lang w:eastAsia="ja-JP"/>
              </w:rPr>
            </w:pPr>
            <w:r w:rsidRPr="00DE4E5E">
              <w:rPr>
                <w:bCs/>
                <w:color w:val="000000" w:themeColor="text1"/>
                <w:sz w:val="24"/>
                <w:szCs w:val="24"/>
                <w:lang w:eastAsia="ja-JP"/>
              </w:rPr>
              <w:t xml:space="preserve">- economisirea banilor </w:t>
            </w:r>
            <w:r w:rsidR="00292F2F" w:rsidRPr="00DE4E5E">
              <w:rPr>
                <w:bCs/>
                <w:color w:val="000000" w:themeColor="text1"/>
                <w:sz w:val="24"/>
                <w:szCs w:val="24"/>
                <w:lang w:eastAsia="ja-JP"/>
              </w:rPr>
              <w:t xml:space="preserve">cheltuiți de entitățile silvice </w:t>
            </w:r>
            <w:r w:rsidR="00990511">
              <w:rPr>
                <w:bCs/>
                <w:color w:val="000000" w:themeColor="text1"/>
                <w:sz w:val="24"/>
                <w:szCs w:val="24"/>
                <w:lang w:eastAsia="ja-JP"/>
              </w:rPr>
              <w:t>din subordine Agenției ,,</w:t>
            </w:r>
            <w:proofErr w:type="spellStart"/>
            <w:r w:rsidR="00990511">
              <w:rPr>
                <w:bCs/>
                <w:color w:val="000000" w:themeColor="text1"/>
                <w:sz w:val="24"/>
                <w:szCs w:val="24"/>
                <w:lang w:eastAsia="ja-JP"/>
              </w:rPr>
              <w:t>Moldsilva</w:t>
            </w:r>
            <w:proofErr w:type="spellEnd"/>
            <w:r w:rsidR="00990511">
              <w:rPr>
                <w:bCs/>
                <w:color w:val="000000" w:themeColor="text1"/>
                <w:sz w:val="24"/>
                <w:szCs w:val="24"/>
                <w:lang w:eastAsia="ja-JP"/>
              </w:rPr>
              <w:t xml:space="preserve">” </w:t>
            </w:r>
            <w:r w:rsidR="00292F2F" w:rsidRPr="00DE4E5E">
              <w:rPr>
                <w:bCs/>
                <w:color w:val="000000" w:themeColor="text1"/>
                <w:sz w:val="24"/>
                <w:szCs w:val="24"/>
                <w:lang w:eastAsia="ja-JP"/>
              </w:rPr>
              <w:t xml:space="preserve">la compartimentul </w:t>
            </w:r>
            <w:r w:rsidR="00DE4E5E" w:rsidRPr="00DE4E5E">
              <w:rPr>
                <w:bCs/>
                <w:color w:val="000000" w:themeColor="text1"/>
                <w:sz w:val="24"/>
                <w:szCs w:val="24"/>
                <w:lang w:eastAsia="ja-JP"/>
              </w:rPr>
              <w:t>biotehnic</w:t>
            </w:r>
            <w:r w:rsidR="00990511">
              <w:rPr>
                <w:bCs/>
                <w:color w:val="000000" w:themeColor="text1"/>
                <w:sz w:val="24"/>
                <w:szCs w:val="24"/>
                <w:lang w:eastAsia="ja-JP"/>
              </w:rPr>
              <w:t xml:space="preserve">, minim 5 </w:t>
            </w:r>
            <w:proofErr w:type="spellStart"/>
            <w:r w:rsidR="00990511">
              <w:rPr>
                <w:bCs/>
                <w:color w:val="000000" w:themeColor="text1"/>
                <w:sz w:val="24"/>
                <w:szCs w:val="24"/>
                <w:lang w:eastAsia="ja-JP"/>
              </w:rPr>
              <w:t>mln</w:t>
            </w:r>
            <w:proofErr w:type="spellEnd"/>
            <w:r w:rsidR="00990511">
              <w:rPr>
                <w:bCs/>
                <w:color w:val="000000" w:themeColor="text1"/>
                <w:sz w:val="24"/>
                <w:szCs w:val="24"/>
                <w:lang w:eastAsia="ja-JP"/>
              </w:rPr>
              <w:t xml:space="preserve"> lei anual</w:t>
            </w:r>
            <w:r w:rsidRPr="00DE4E5E">
              <w:rPr>
                <w:bCs/>
                <w:color w:val="000000" w:themeColor="text1"/>
                <w:sz w:val="24"/>
                <w:szCs w:val="24"/>
                <w:lang w:eastAsia="ja-JP"/>
              </w:rPr>
              <w:t xml:space="preserve">; </w:t>
            </w:r>
          </w:p>
          <w:p w14:paraId="4E3B05A8" w14:textId="77777777" w:rsidR="002507CC" w:rsidRPr="00DE4E5E" w:rsidRDefault="000042CE" w:rsidP="00A40B95">
            <w:pPr>
              <w:tabs>
                <w:tab w:val="left" w:pos="521"/>
              </w:tabs>
              <w:ind w:right="99" w:firstLine="238"/>
              <w:contextualSpacing/>
              <w:rPr>
                <w:bCs/>
                <w:color w:val="000000" w:themeColor="text1"/>
                <w:sz w:val="24"/>
                <w:szCs w:val="24"/>
                <w:lang w:eastAsia="ja-JP"/>
              </w:rPr>
            </w:pPr>
            <w:r w:rsidRPr="00DE4E5E">
              <w:rPr>
                <w:bCs/>
                <w:color w:val="000000" w:themeColor="text1"/>
                <w:sz w:val="24"/>
                <w:szCs w:val="24"/>
                <w:lang w:eastAsia="ja-JP"/>
              </w:rPr>
              <w:t xml:space="preserve">- asigurarea posibilității de </w:t>
            </w:r>
            <w:r w:rsidR="002507CC" w:rsidRPr="00DE4E5E">
              <w:rPr>
                <w:bCs/>
                <w:color w:val="000000" w:themeColor="text1"/>
                <w:sz w:val="24"/>
                <w:szCs w:val="24"/>
                <w:lang w:eastAsia="ja-JP"/>
              </w:rPr>
              <w:t>a gestiona minim un fond cinegetic, în condițiile legii, prin participarea la licitația deschisă pe principii de egalitate.</w:t>
            </w:r>
          </w:p>
          <w:p w14:paraId="3F955C4C" w14:textId="77777777" w:rsidR="002507CC" w:rsidRPr="00DE4E5E" w:rsidRDefault="002507CC" w:rsidP="00A40B95">
            <w:pPr>
              <w:tabs>
                <w:tab w:val="left" w:pos="521"/>
              </w:tabs>
              <w:ind w:right="99" w:firstLine="238"/>
              <w:contextualSpacing/>
              <w:rPr>
                <w:bCs/>
                <w:color w:val="000000" w:themeColor="text1"/>
                <w:sz w:val="24"/>
                <w:szCs w:val="24"/>
                <w:lang w:eastAsia="ja-JP"/>
              </w:rPr>
            </w:pPr>
            <w:r w:rsidRPr="00DE4E5E">
              <w:rPr>
                <w:bCs/>
                <w:color w:val="000000" w:themeColor="text1"/>
                <w:sz w:val="24"/>
                <w:szCs w:val="24"/>
                <w:lang w:eastAsia="ja-JP"/>
              </w:rPr>
              <w:t>În acest sens se propune:</w:t>
            </w:r>
          </w:p>
          <w:p w14:paraId="0BC86C28" w14:textId="37E96737" w:rsidR="0096547A" w:rsidRPr="0096547A" w:rsidRDefault="0096547A" w:rsidP="0096547A">
            <w:pPr>
              <w:pStyle w:val="Listparagraf"/>
              <w:widowControl w:val="0"/>
              <w:numPr>
                <w:ilvl w:val="0"/>
                <w:numId w:val="23"/>
              </w:numPr>
              <w:tabs>
                <w:tab w:val="left" w:pos="0"/>
                <w:tab w:val="left" w:pos="372"/>
              </w:tabs>
              <w:autoSpaceDE w:val="0"/>
              <w:autoSpaceDN w:val="0"/>
              <w:ind w:left="0" w:firstLine="375"/>
              <w:contextualSpacing w:val="0"/>
              <w:rPr>
                <w:sz w:val="24"/>
                <w:szCs w:val="24"/>
              </w:rPr>
            </w:pPr>
            <w:r>
              <w:rPr>
                <w:sz w:val="24"/>
                <w:szCs w:val="24"/>
              </w:rPr>
              <w:t xml:space="preserve">Abrogarea </w:t>
            </w:r>
            <w:r w:rsidRPr="00DE4E5E">
              <w:rPr>
                <w:sz w:val="24"/>
                <w:szCs w:val="24"/>
              </w:rPr>
              <w:t>Hotărârea Guvernului nr. 254/2021 pentru aprobarea actelor normative cu privire la constituirea și gestionarea Fondului cinegetic național</w:t>
            </w:r>
            <w:r w:rsidR="00990511">
              <w:rPr>
                <w:sz w:val="24"/>
                <w:szCs w:val="24"/>
              </w:rPr>
              <w:t>,</w:t>
            </w:r>
            <w:r>
              <w:rPr>
                <w:sz w:val="24"/>
                <w:szCs w:val="24"/>
              </w:rPr>
              <w:t xml:space="preserve"> din motivul că devine caduc.</w:t>
            </w:r>
          </w:p>
          <w:p w14:paraId="67F49303" w14:textId="3361E716" w:rsidR="002507CC" w:rsidRPr="00DE4E5E" w:rsidRDefault="002507CC" w:rsidP="0096547A">
            <w:pPr>
              <w:pStyle w:val="Listparagraf"/>
              <w:numPr>
                <w:ilvl w:val="0"/>
                <w:numId w:val="23"/>
              </w:numPr>
              <w:tabs>
                <w:tab w:val="left" w:pos="521"/>
              </w:tabs>
              <w:ind w:left="0" w:right="99" w:firstLine="375"/>
              <w:rPr>
                <w:sz w:val="24"/>
                <w:szCs w:val="24"/>
              </w:rPr>
            </w:pPr>
            <w:r w:rsidRPr="00DE4E5E">
              <w:rPr>
                <w:sz w:val="24"/>
                <w:szCs w:val="24"/>
              </w:rPr>
              <w:t>Abrogarea Hotărârii Guvernului nr. 273/2007 cu privire la aprobarea Nomenclatorului și tarifelor la serviciile prestate, contra plată, de către Agenția „</w:t>
            </w:r>
            <w:proofErr w:type="spellStart"/>
            <w:r w:rsidRPr="00DE4E5E">
              <w:rPr>
                <w:sz w:val="24"/>
                <w:szCs w:val="24"/>
              </w:rPr>
              <w:t>Moldsilva</w:t>
            </w:r>
            <w:proofErr w:type="spellEnd"/>
            <w:r w:rsidRPr="00DE4E5E">
              <w:rPr>
                <w:sz w:val="24"/>
                <w:szCs w:val="24"/>
              </w:rPr>
              <w:t>” și Regulamentului cu privire la modul de formare și direcțiile de utilizare a mijloacelor speciale din motiv că devine caduc, inclusiv și din motiv că, permisele de vânătoare</w:t>
            </w:r>
            <w:r w:rsidR="0096547A">
              <w:rPr>
                <w:sz w:val="24"/>
                <w:szCs w:val="24"/>
              </w:rPr>
              <w:t xml:space="preserve"> (autorizațiile pentru recoltarea mistreților)</w:t>
            </w:r>
            <w:r w:rsidRPr="00DE4E5E">
              <w:rPr>
                <w:sz w:val="24"/>
                <w:szCs w:val="24"/>
              </w:rPr>
              <w:t>, în contextul noii legi vor fi eliberate de gestionarii fondurilor cinegetice și nu de Agenția „</w:t>
            </w:r>
            <w:proofErr w:type="spellStart"/>
            <w:r w:rsidRPr="00DE4E5E">
              <w:rPr>
                <w:sz w:val="24"/>
                <w:szCs w:val="24"/>
              </w:rPr>
              <w:t>Moldsilva</w:t>
            </w:r>
            <w:proofErr w:type="spellEnd"/>
            <w:r w:rsidRPr="00DE4E5E">
              <w:rPr>
                <w:sz w:val="24"/>
                <w:szCs w:val="24"/>
              </w:rPr>
              <w:t>”.</w:t>
            </w:r>
          </w:p>
          <w:p w14:paraId="24DA1A14" w14:textId="3D6AE973" w:rsidR="005D1D93" w:rsidRPr="00DE4E5E" w:rsidRDefault="002507CC" w:rsidP="0096547A">
            <w:pPr>
              <w:pStyle w:val="Listparagraf"/>
              <w:numPr>
                <w:ilvl w:val="0"/>
                <w:numId w:val="23"/>
              </w:numPr>
              <w:tabs>
                <w:tab w:val="left" w:pos="521"/>
              </w:tabs>
              <w:ind w:left="0" w:right="99" w:firstLine="375"/>
              <w:rPr>
                <w:sz w:val="24"/>
                <w:szCs w:val="24"/>
              </w:rPr>
            </w:pPr>
            <w:r w:rsidRPr="00DE4E5E">
              <w:rPr>
                <w:sz w:val="24"/>
                <w:szCs w:val="24"/>
              </w:rPr>
              <w:t xml:space="preserve">Abrogarea </w:t>
            </w:r>
            <w:r w:rsidRPr="00DE4E5E">
              <w:rPr>
                <w:rFonts w:eastAsia="Calibri"/>
                <w:sz w:val="24"/>
                <w:szCs w:val="24"/>
              </w:rPr>
              <w:t>Hotărârii Guvernului nr. 140/2017 pentru aprobarea Regulilor de securitate la vânătoare, din motivul că, prevederile ce țin de securitatea la vânătoare au fost preluate și actualizate de noul act normativ propus.</w:t>
            </w:r>
            <w:r w:rsidRPr="00DE4E5E">
              <w:rPr>
                <w:bCs/>
                <w:sz w:val="24"/>
                <w:szCs w:val="24"/>
                <w:lang w:eastAsia="ja-JP"/>
              </w:rPr>
              <w:t xml:space="preserve">  </w:t>
            </w:r>
          </w:p>
        </w:tc>
      </w:tr>
      <w:tr w:rsidR="0070193E" w:rsidRPr="00DE4E5E" w14:paraId="0AD08DBA" w14:textId="77777777" w:rsidTr="005014D2">
        <w:trPr>
          <w:jc w:val="center"/>
        </w:trPr>
        <w:tc>
          <w:tcPr>
            <w:tcW w:w="5000" w:type="pct"/>
            <w:gridSpan w:val="5"/>
            <w:tcMar>
              <w:top w:w="15" w:type="dxa"/>
              <w:left w:w="45" w:type="dxa"/>
              <w:bottom w:w="15" w:type="dxa"/>
              <w:right w:w="45" w:type="dxa"/>
            </w:tcMar>
            <w:hideMark/>
          </w:tcPr>
          <w:p w14:paraId="223FF617" w14:textId="77777777" w:rsidR="00FC75FB" w:rsidRPr="00DE4E5E" w:rsidRDefault="00FC75FB" w:rsidP="00A40B95">
            <w:pPr>
              <w:ind w:right="99" w:firstLine="0"/>
              <w:contextualSpacing/>
              <w:rPr>
                <w:i/>
                <w:sz w:val="24"/>
                <w:szCs w:val="24"/>
              </w:rPr>
            </w:pPr>
            <w:r w:rsidRPr="00DE4E5E">
              <w:rPr>
                <w:bCs/>
                <w:i/>
                <w:sz w:val="24"/>
                <w:szCs w:val="24"/>
              </w:rPr>
              <w:t>b) Indica</w:t>
            </w:r>
            <w:r w:rsidR="000A636A" w:rsidRPr="00DE4E5E">
              <w:rPr>
                <w:bCs/>
                <w:i/>
                <w:sz w:val="24"/>
                <w:szCs w:val="24"/>
              </w:rPr>
              <w:t>ț</w:t>
            </w:r>
            <w:r w:rsidRPr="00DE4E5E">
              <w:rPr>
                <w:bCs/>
                <w:i/>
                <w:sz w:val="24"/>
                <w:szCs w:val="24"/>
              </w:rPr>
              <w:t>i clar indicatorii de performan</w:t>
            </w:r>
            <w:r w:rsidR="000A636A" w:rsidRPr="00DE4E5E">
              <w:rPr>
                <w:bCs/>
                <w:i/>
                <w:sz w:val="24"/>
                <w:szCs w:val="24"/>
              </w:rPr>
              <w:t>ț</w:t>
            </w:r>
            <w:r w:rsidRPr="00DE4E5E">
              <w:rPr>
                <w:bCs/>
                <w:i/>
                <w:sz w:val="24"/>
                <w:szCs w:val="24"/>
              </w:rPr>
              <w:t>ă în baza cărora se va efectua monitorizarea</w:t>
            </w:r>
          </w:p>
        </w:tc>
      </w:tr>
      <w:tr w:rsidR="0070193E" w:rsidRPr="00DE4E5E" w14:paraId="453F6CBC" w14:textId="77777777" w:rsidTr="005014D2">
        <w:trPr>
          <w:jc w:val="center"/>
        </w:trPr>
        <w:tc>
          <w:tcPr>
            <w:tcW w:w="5000" w:type="pct"/>
            <w:gridSpan w:val="5"/>
            <w:tcMar>
              <w:top w:w="15" w:type="dxa"/>
              <w:left w:w="45" w:type="dxa"/>
              <w:bottom w:w="15" w:type="dxa"/>
              <w:right w:w="45" w:type="dxa"/>
            </w:tcMar>
          </w:tcPr>
          <w:p w14:paraId="5A5FF419" w14:textId="580418B4" w:rsidR="00A32505" w:rsidRPr="00DE4E5E" w:rsidRDefault="00A32505" w:rsidP="00A40B95">
            <w:pPr>
              <w:pStyle w:val="Listparagraf"/>
              <w:numPr>
                <w:ilvl w:val="0"/>
                <w:numId w:val="4"/>
              </w:numPr>
              <w:ind w:right="99"/>
              <w:rPr>
                <w:bCs/>
                <w:iCs/>
                <w:sz w:val="24"/>
                <w:szCs w:val="24"/>
              </w:rPr>
            </w:pPr>
            <w:r w:rsidRPr="00DE4E5E">
              <w:rPr>
                <w:bCs/>
                <w:iCs/>
                <w:sz w:val="24"/>
                <w:szCs w:val="24"/>
              </w:rPr>
              <w:t>Numărul instalațiilor cinegetice;</w:t>
            </w:r>
          </w:p>
          <w:p w14:paraId="2D3925C9" w14:textId="32A5421B" w:rsidR="0014309D" w:rsidRPr="00DE4E5E" w:rsidRDefault="0014309D" w:rsidP="00A40B95">
            <w:pPr>
              <w:pStyle w:val="Listparagraf"/>
              <w:numPr>
                <w:ilvl w:val="0"/>
                <w:numId w:val="4"/>
              </w:numPr>
              <w:ind w:right="99"/>
              <w:rPr>
                <w:bCs/>
                <w:iCs/>
                <w:sz w:val="24"/>
                <w:szCs w:val="24"/>
              </w:rPr>
            </w:pPr>
            <w:r w:rsidRPr="00DE4E5E">
              <w:rPr>
                <w:bCs/>
                <w:iCs/>
                <w:sz w:val="24"/>
                <w:szCs w:val="24"/>
              </w:rPr>
              <w:t xml:space="preserve">Cheltuielile pentru </w:t>
            </w:r>
            <w:r w:rsidR="00A32505" w:rsidRPr="00DE4E5E">
              <w:rPr>
                <w:bCs/>
                <w:iCs/>
                <w:sz w:val="24"/>
                <w:szCs w:val="24"/>
              </w:rPr>
              <w:t>paza</w:t>
            </w:r>
            <w:r w:rsidRPr="00DE4E5E">
              <w:rPr>
                <w:bCs/>
                <w:iCs/>
                <w:sz w:val="24"/>
                <w:szCs w:val="24"/>
              </w:rPr>
              <w:t xml:space="preserve"> </w:t>
            </w:r>
            <w:r w:rsidR="00A32505" w:rsidRPr="00DE4E5E">
              <w:rPr>
                <w:bCs/>
                <w:iCs/>
                <w:sz w:val="24"/>
                <w:szCs w:val="24"/>
              </w:rPr>
              <w:t>și</w:t>
            </w:r>
            <w:r w:rsidRPr="00DE4E5E">
              <w:rPr>
                <w:bCs/>
                <w:iCs/>
                <w:sz w:val="24"/>
                <w:szCs w:val="24"/>
              </w:rPr>
              <w:t xml:space="preserve"> </w:t>
            </w:r>
            <w:r w:rsidR="00A32505" w:rsidRPr="00DE4E5E">
              <w:rPr>
                <w:bCs/>
                <w:iCs/>
                <w:sz w:val="24"/>
                <w:szCs w:val="24"/>
              </w:rPr>
              <w:t>asigurarea cu hrană complementară</w:t>
            </w:r>
            <w:r w:rsidRPr="00DE4E5E">
              <w:rPr>
                <w:bCs/>
                <w:iCs/>
                <w:sz w:val="24"/>
                <w:szCs w:val="24"/>
              </w:rPr>
              <w:t xml:space="preserve"> </w:t>
            </w:r>
            <w:r w:rsidR="00A32505" w:rsidRPr="00DE4E5E">
              <w:rPr>
                <w:bCs/>
                <w:iCs/>
                <w:sz w:val="24"/>
                <w:szCs w:val="24"/>
              </w:rPr>
              <w:t>a animalelor de interes cinegetic</w:t>
            </w:r>
            <w:r w:rsidRPr="00DE4E5E">
              <w:rPr>
                <w:bCs/>
                <w:iCs/>
                <w:sz w:val="24"/>
                <w:szCs w:val="24"/>
              </w:rPr>
              <w:t>;</w:t>
            </w:r>
          </w:p>
          <w:p w14:paraId="66C927AA" w14:textId="242D7CB8" w:rsidR="0014309D" w:rsidRPr="00DE4E5E" w:rsidRDefault="00A32505" w:rsidP="00A40B95">
            <w:pPr>
              <w:pStyle w:val="Listparagraf"/>
              <w:numPr>
                <w:ilvl w:val="0"/>
                <w:numId w:val="4"/>
              </w:numPr>
              <w:ind w:right="99"/>
              <w:rPr>
                <w:bCs/>
                <w:iCs/>
                <w:sz w:val="24"/>
                <w:szCs w:val="24"/>
              </w:rPr>
            </w:pPr>
            <w:r w:rsidRPr="00DE4E5E">
              <w:rPr>
                <w:bCs/>
                <w:iCs/>
                <w:sz w:val="24"/>
                <w:szCs w:val="24"/>
              </w:rPr>
              <w:t>Speciile</w:t>
            </w:r>
            <w:r w:rsidR="0014309D" w:rsidRPr="00DE4E5E">
              <w:rPr>
                <w:bCs/>
                <w:iCs/>
                <w:sz w:val="24"/>
                <w:szCs w:val="24"/>
              </w:rPr>
              <w:t xml:space="preserve"> </w:t>
            </w:r>
            <w:r w:rsidR="00990511" w:rsidRPr="00DE4E5E">
              <w:rPr>
                <w:bCs/>
                <w:iCs/>
                <w:sz w:val="24"/>
                <w:szCs w:val="24"/>
              </w:rPr>
              <w:t>și</w:t>
            </w:r>
            <w:r w:rsidR="0014309D" w:rsidRPr="00DE4E5E">
              <w:rPr>
                <w:bCs/>
                <w:iCs/>
                <w:sz w:val="24"/>
                <w:szCs w:val="24"/>
              </w:rPr>
              <w:t xml:space="preserve"> numărul </w:t>
            </w:r>
            <w:r w:rsidRPr="00DE4E5E">
              <w:rPr>
                <w:bCs/>
                <w:iCs/>
                <w:sz w:val="24"/>
                <w:szCs w:val="24"/>
              </w:rPr>
              <w:t>exemplarelor</w:t>
            </w:r>
            <w:r w:rsidR="0014309D" w:rsidRPr="00DE4E5E">
              <w:rPr>
                <w:bCs/>
                <w:iCs/>
                <w:sz w:val="24"/>
                <w:szCs w:val="24"/>
              </w:rPr>
              <w:t xml:space="preserve"> </w:t>
            </w:r>
            <w:r w:rsidRPr="00DE4E5E">
              <w:rPr>
                <w:bCs/>
                <w:iCs/>
                <w:sz w:val="24"/>
                <w:szCs w:val="24"/>
              </w:rPr>
              <w:t>din speciile de interes cinegetic;</w:t>
            </w:r>
          </w:p>
          <w:p w14:paraId="751FC79F" w14:textId="58DB1F66" w:rsidR="00A32505" w:rsidRPr="00DE4E5E" w:rsidRDefault="00A32505" w:rsidP="00A40B95">
            <w:pPr>
              <w:pStyle w:val="Listparagraf"/>
              <w:numPr>
                <w:ilvl w:val="0"/>
                <w:numId w:val="4"/>
              </w:numPr>
              <w:ind w:right="99"/>
              <w:rPr>
                <w:bCs/>
                <w:iCs/>
                <w:sz w:val="24"/>
                <w:szCs w:val="24"/>
              </w:rPr>
            </w:pPr>
            <w:r w:rsidRPr="00DE4E5E">
              <w:rPr>
                <w:bCs/>
                <w:iCs/>
                <w:sz w:val="24"/>
                <w:szCs w:val="24"/>
              </w:rPr>
              <w:t>Cota de recoltare anuală propusă spre aprobare administratorului FCN per specie în parte;</w:t>
            </w:r>
          </w:p>
          <w:p w14:paraId="613B913B" w14:textId="0F21F413" w:rsidR="00A63D11" w:rsidRPr="00DE4E5E" w:rsidRDefault="00A32505" w:rsidP="00A40B95">
            <w:pPr>
              <w:pStyle w:val="Listparagraf"/>
              <w:numPr>
                <w:ilvl w:val="0"/>
                <w:numId w:val="4"/>
              </w:numPr>
              <w:ind w:right="99"/>
              <w:rPr>
                <w:bCs/>
                <w:iCs/>
                <w:sz w:val="24"/>
                <w:szCs w:val="24"/>
              </w:rPr>
            </w:pPr>
            <w:r w:rsidRPr="00DE4E5E">
              <w:rPr>
                <w:bCs/>
                <w:iCs/>
                <w:sz w:val="24"/>
                <w:szCs w:val="24"/>
              </w:rPr>
              <w:t>Realizarea cotei de recoltare aprobate per specie în parte.</w:t>
            </w:r>
          </w:p>
        </w:tc>
      </w:tr>
      <w:tr w:rsidR="0070193E" w:rsidRPr="00DE4E5E" w14:paraId="547F14BB" w14:textId="77777777" w:rsidTr="005014D2">
        <w:trPr>
          <w:jc w:val="center"/>
        </w:trPr>
        <w:tc>
          <w:tcPr>
            <w:tcW w:w="5000" w:type="pct"/>
            <w:gridSpan w:val="5"/>
            <w:tcMar>
              <w:top w:w="15" w:type="dxa"/>
              <w:left w:w="45" w:type="dxa"/>
              <w:bottom w:w="15" w:type="dxa"/>
              <w:right w:w="45" w:type="dxa"/>
            </w:tcMar>
            <w:hideMark/>
          </w:tcPr>
          <w:p w14:paraId="2D3B3C25" w14:textId="78F8650E" w:rsidR="00FC75FB" w:rsidRPr="00DE4E5E" w:rsidRDefault="00FC75FB" w:rsidP="00A40B95">
            <w:pPr>
              <w:ind w:right="99" w:firstLine="0"/>
              <w:contextualSpacing/>
              <w:rPr>
                <w:i/>
                <w:sz w:val="24"/>
                <w:szCs w:val="24"/>
              </w:rPr>
            </w:pPr>
            <w:r w:rsidRPr="00DE4E5E">
              <w:rPr>
                <w:bCs/>
                <w:i/>
                <w:sz w:val="24"/>
                <w:szCs w:val="24"/>
              </w:rPr>
              <w:t>c) Identifica</w:t>
            </w:r>
            <w:r w:rsidR="000A636A" w:rsidRPr="00DE4E5E">
              <w:rPr>
                <w:bCs/>
                <w:i/>
                <w:sz w:val="24"/>
                <w:szCs w:val="24"/>
              </w:rPr>
              <w:t>ț</w:t>
            </w:r>
            <w:r w:rsidRPr="00DE4E5E">
              <w:rPr>
                <w:bCs/>
                <w:i/>
                <w:sz w:val="24"/>
                <w:szCs w:val="24"/>
              </w:rPr>
              <w:t xml:space="preserve">i peste </w:t>
            </w:r>
            <w:r w:rsidR="00990511" w:rsidRPr="00DE4E5E">
              <w:rPr>
                <w:bCs/>
                <w:i/>
                <w:sz w:val="24"/>
                <w:szCs w:val="24"/>
              </w:rPr>
              <w:t>cât</w:t>
            </w:r>
            <w:r w:rsidRPr="00DE4E5E">
              <w:rPr>
                <w:bCs/>
                <w:i/>
                <w:sz w:val="24"/>
                <w:szCs w:val="24"/>
              </w:rPr>
              <w:t xml:space="preserve"> timp vor fi resim</w:t>
            </w:r>
            <w:r w:rsidR="000A636A" w:rsidRPr="00DE4E5E">
              <w:rPr>
                <w:bCs/>
                <w:i/>
                <w:sz w:val="24"/>
                <w:szCs w:val="24"/>
              </w:rPr>
              <w:t>ț</w:t>
            </w:r>
            <w:r w:rsidRPr="00DE4E5E">
              <w:rPr>
                <w:bCs/>
                <w:i/>
                <w:sz w:val="24"/>
                <w:szCs w:val="24"/>
              </w:rPr>
              <w:t xml:space="preserve">ite impacturile estimate </w:t>
            </w:r>
            <w:r w:rsidR="000A636A" w:rsidRPr="00DE4E5E">
              <w:rPr>
                <w:bCs/>
                <w:i/>
                <w:sz w:val="24"/>
                <w:szCs w:val="24"/>
              </w:rPr>
              <w:t>ș</w:t>
            </w:r>
            <w:r w:rsidRPr="00DE4E5E">
              <w:rPr>
                <w:bCs/>
                <w:i/>
                <w:sz w:val="24"/>
                <w:szCs w:val="24"/>
              </w:rPr>
              <w:t>i este necesară evaluarea performan</w:t>
            </w:r>
            <w:r w:rsidR="000A636A" w:rsidRPr="00DE4E5E">
              <w:rPr>
                <w:bCs/>
                <w:i/>
                <w:sz w:val="24"/>
                <w:szCs w:val="24"/>
              </w:rPr>
              <w:t>ț</w:t>
            </w:r>
            <w:r w:rsidRPr="00DE4E5E">
              <w:rPr>
                <w:bCs/>
                <w:i/>
                <w:sz w:val="24"/>
                <w:szCs w:val="24"/>
              </w:rPr>
              <w:t>ei actului normativ propus. Explica</w:t>
            </w:r>
            <w:r w:rsidR="000A636A" w:rsidRPr="00DE4E5E">
              <w:rPr>
                <w:bCs/>
                <w:i/>
                <w:sz w:val="24"/>
                <w:szCs w:val="24"/>
              </w:rPr>
              <w:t>ț</w:t>
            </w:r>
            <w:r w:rsidRPr="00DE4E5E">
              <w:rPr>
                <w:bCs/>
                <w:i/>
                <w:sz w:val="24"/>
                <w:szCs w:val="24"/>
              </w:rPr>
              <w:t xml:space="preserve">i cum va fi monitorizată </w:t>
            </w:r>
            <w:r w:rsidR="000A636A" w:rsidRPr="00DE4E5E">
              <w:rPr>
                <w:bCs/>
                <w:i/>
                <w:sz w:val="24"/>
                <w:szCs w:val="24"/>
              </w:rPr>
              <w:t>ș</w:t>
            </w:r>
            <w:r w:rsidRPr="00DE4E5E">
              <w:rPr>
                <w:bCs/>
                <w:i/>
                <w:sz w:val="24"/>
                <w:szCs w:val="24"/>
              </w:rPr>
              <w:t>i evaluată op</w:t>
            </w:r>
            <w:r w:rsidR="000A636A" w:rsidRPr="00DE4E5E">
              <w:rPr>
                <w:bCs/>
                <w:i/>
                <w:sz w:val="24"/>
                <w:szCs w:val="24"/>
              </w:rPr>
              <w:t>ț</w:t>
            </w:r>
            <w:r w:rsidRPr="00DE4E5E">
              <w:rPr>
                <w:bCs/>
                <w:i/>
                <w:sz w:val="24"/>
                <w:szCs w:val="24"/>
              </w:rPr>
              <w:t>iunea</w:t>
            </w:r>
          </w:p>
        </w:tc>
      </w:tr>
      <w:tr w:rsidR="0070193E" w:rsidRPr="00DE4E5E" w14:paraId="789EFAE3" w14:textId="77777777" w:rsidTr="005014D2">
        <w:trPr>
          <w:jc w:val="center"/>
        </w:trPr>
        <w:tc>
          <w:tcPr>
            <w:tcW w:w="5000" w:type="pct"/>
            <w:gridSpan w:val="5"/>
            <w:tcMar>
              <w:top w:w="15" w:type="dxa"/>
              <w:left w:w="45" w:type="dxa"/>
              <w:bottom w:w="15" w:type="dxa"/>
              <w:right w:w="45" w:type="dxa"/>
            </w:tcMar>
          </w:tcPr>
          <w:p w14:paraId="70EE14C0" w14:textId="37096A85" w:rsidR="001731F7" w:rsidRPr="00DE4E5E" w:rsidRDefault="00E470FD" w:rsidP="00A40B95">
            <w:pPr>
              <w:ind w:right="99" w:firstLine="234"/>
              <w:contextualSpacing/>
              <w:rPr>
                <w:bCs/>
                <w:sz w:val="24"/>
                <w:szCs w:val="24"/>
              </w:rPr>
            </w:pPr>
            <w:r w:rsidRPr="00DE4E5E">
              <w:rPr>
                <w:bCs/>
                <w:color w:val="000000" w:themeColor="text1"/>
                <w:sz w:val="24"/>
                <w:szCs w:val="24"/>
              </w:rPr>
              <w:t>După aprobarea, publicarea proiectului și implementarea conformă a normelor de către Ministerul Mediului.</w:t>
            </w:r>
          </w:p>
        </w:tc>
      </w:tr>
      <w:tr w:rsidR="0070193E" w:rsidRPr="00DE4E5E" w14:paraId="10D51D40" w14:textId="77777777" w:rsidTr="005014D2">
        <w:trPr>
          <w:jc w:val="center"/>
        </w:trPr>
        <w:tc>
          <w:tcPr>
            <w:tcW w:w="5000" w:type="pct"/>
            <w:gridSpan w:val="5"/>
            <w:tcMar>
              <w:top w:w="15" w:type="dxa"/>
              <w:left w:w="45" w:type="dxa"/>
              <w:bottom w:w="15" w:type="dxa"/>
              <w:right w:w="45" w:type="dxa"/>
            </w:tcMar>
            <w:hideMark/>
          </w:tcPr>
          <w:p w14:paraId="060BE176" w14:textId="77777777" w:rsidR="00457A8E" w:rsidRPr="00DE4E5E" w:rsidRDefault="00457A8E" w:rsidP="00A40B95">
            <w:pPr>
              <w:ind w:right="99" w:firstLine="0"/>
              <w:contextualSpacing/>
              <w:rPr>
                <w:i/>
                <w:sz w:val="24"/>
                <w:szCs w:val="24"/>
              </w:rPr>
            </w:pPr>
            <w:r w:rsidRPr="00DE4E5E">
              <w:rPr>
                <w:b/>
                <w:bCs/>
                <w:i/>
                <w:sz w:val="24"/>
                <w:szCs w:val="24"/>
              </w:rPr>
              <w:t>6. Consultarea</w:t>
            </w:r>
          </w:p>
        </w:tc>
      </w:tr>
      <w:tr w:rsidR="0070193E" w:rsidRPr="00DE4E5E" w14:paraId="70428C07" w14:textId="77777777" w:rsidTr="005014D2">
        <w:trPr>
          <w:jc w:val="center"/>
        </w:trPr>
        <w:tc>
          <w:tcPr>
            <w:tcW w:w="5000" w:type="pct"/>
            <w:gridSpan w:val="5"/>
            <w:tcMar>
              <w:top w:w="15" w:type="dxa"/>
              <w:left w:w="45" w:type="dxa"/>
              <w:bottom w:w="15" w:type="dxa"/>
              <w:right w:w="45" w:type="dxa"/>
            </w:tcMar>
            <w:hideMark/>
          </w:tcPr>
          <w:p w14:paraId="5ACFC843" w14:textId="77777777" w:rsidR="00FC75FB" w:rsidRPr="00DE4E5E" w:rsidRDefault="00FC75FB" w:rsidP="00A40B95">
            <w:pPr>
              <w:ind w:right="99" w:firstLine="0"/>
              <w:contextualSpacing/>
              <w:rPr>
                <w:i/>
                <w:sz w:val="24"/>
                <w:szCs w:val="24"/>
              </w:rPr>
            </w:pPr>
            <w:r w:rsidRPr="00DE4E5E">
              <w:rPr>
                <w:i/>
                <w:sz w:val="24"/>
                <w:szCs w:val="24"/>
              </w:rPr>
              <w:t>a) Identifica</w:t>
            </w:r>
            <w:r w:rsidR="000A636A" w:rsidRPr="00DE4E5E">
              <w:rPr>
                <w:i/>
                <w:sz w:val="24"/>
                <w:szCs w:val="24"/>
              </w:rPr>
              <w:t>ț</w:t>
            </w:r>
            <w:r w:rsidRPr="00DE4E5E">
              <w:rPr>
                <w:i/>
                <w:sz w:val="24"/>
                <w:szCs w:val="24"/>
              </w:rPr>
              <w:t>i principalele păr</w:t>
            </w:r>
            <w:r w:rsidR="000A636A" w:rsidRPr="00DE4E5E">
              <w:rPr>
                <w:i/>
                <w:sz w:val="24"/>
                <w:szCs w:val="24"/>
              </w:rPr>
              <w:t>ț</w:t>
            </w:r>
            <w:r w:rsidRPr="00DE4E5E">
              <w:rPr>
                <w:i/>
                <w:sz w:val="24"/>
                <w:szCs w:val="24"/>
              </w:rPr>
              <w:t>i (grupuri) interesate în interven</w:t>
            </w:r>
            <w:r w:rsidR="000A636A" w:rsidRPr="00DE4E5E">
              <w:rPr>
                <w:i/>
                <w:sz w:val="24"/>
                <w:szCs w:val="24"/>
              </w:rPr>
              <w:t>ț</w:t>
            </w:r>
            <w:r w:rsidRPr="00DE4E5E">
              <w:rPr>
                <w:i/>
                <w:sz w:val="24"/>
                <w:szCs w:val="24"/>
              </w:rPr>
              <w:t>ia propusă</w:t>
            </w:r>
          </w:p>
        </w:tc>
      </w:tr>
      <w:tr w:rsidR="0070193E" w:rsidRPr="00DE4E5E" w14:paraId="61EAA18F" w14:textId="77777777" w:rsidTr="005014D2">
        <w:trPr>
          <w:jc w:val="center"/>
        </w:trPr>
        <w:tc>
          <w:tcPr>
            <w:tcW w:w="5000" w:type="pct"/>
            <w:gridSpan w:val="5"/>
            <w:tcMar>
              <w:top w:w="15" w:type="dxa"/>
              <w:left w:w="45" w:type="dxa"/>
              <w:bottom w:w="15" w:type="dxa"/>
              <w:right w:w="45" w:type="dxa"/>
            </w:tcMar>
          </w:tcPr>
          <w:p w14:paraId="2265A8AE" w14:textId="31206E0E" w:rsidR="00095258" w:rsidRPr="00DE4E5E" w:rsidRDefault="00095258" w:rsidP="00A40B95">
            <w:pPr>
              <w:ind w:firstLine="238"/>
              <w:rPr>
                <w:rFonts w:eastAsia="Calibri"/>
                <w:color w:val="000000" w:themeColor="text1"/>
                <w:sz w:val="24"/>
                <w:szCs w:val="24"/>
              </w:rPr>
            </w:pPr>
            <w:r w:rsidRPr="00DE4E5E">
              <w:rPr>
                <w:rFonts w:eastAsia="Calibri"/>
                <w:color w:val="000000" w:themeColor="text1"/>
                <w:sz w:val="24"/>
                <w:szCs w:val="24"/>
              </w:rPr>
              <w:t>Normele proiectului dat vor influenta în mod diferit următoarele grupuri:</w:t>
            </w:r>
          </w:p>
          <w:p w14:paraId="3104D74E" w14:textId="6C49B6CE" w:rsidR="00095258" w:rsidRPr="00DE4E5E" w:rsidRDefault="00095258" w:rsidP="00A40B95">
            <w:pPr>
              <w:ind w:firstLine="238"/>
              <w:rPr>
                <w:rFonts w:eastAsia="Calibri"/>
                <w:color w:val="000000" w:themeColor="text1"/>
                <w:sz w:val="24"/>
                <w:szCs w:val="24"/>
              </w:rPr>
            </w:pPr>
            <w:r w:rsidRPr="00DE4E5E">
              <w:rPr>
                <w:rFonts w:eastAsia="Calibri"/>
                <w:color w:val="000000" w:themeColor="text1"/>
                <w:sz w:val="24"/>
                <w:szCs w:val="24"/>
              </w:rPr>
              <w:t>Primul grup - producătorii agricoli locali care la moment înregistrează pierderi din cauza prejudiciului adus de fauna de interes cinegetic.</w:t>
            </w:r>
          </w:p>
          <w:p w14:paraId="21C498BD" w14:textId="6CC189D3" w:rsidR="00095258" w:rsidRPr="00DE4E5E" w:rsidRDefault="00095258" w:rsidP="00A40B95">
            <w:pPr>
              <w:ind w:firstLine="238"/>
              <w:rPr>
                <w:rFonts w:eastAsia="Calibri"/>
                <w:color w:val="000000" w:themeColor="text1"/>
                <w:sz w:val="24"/>
                <w:szCs w:val="24"/>
              </w:rPr>
            </w:pPr>
            <w:r w:rsidRPr="00DE4E5E">
              <w:rPr>
                <w:rFonts w:eastAsia="Calibri"/>
                <w:color w:val="000000" w:themeColor="text1"/>
                <w:sz w:val="24"/>
                <w:szCs w:val="24"/>
              </w:rPr>
              <w:t xml:space="preserve">Al doilea grup - societatea civilă (vânătorii) care vor avea un cadru normativ echidistant transparent și foarte clar în vederea </w:t>
            </w:r>
            <w:r w:rsidR="00990511">
              <w:rPr>
                <w:rFonts w:eastAsia="Calibri"/>
                <w:color w:val="000000" w:themeColor="text1"/>
                <w:sz w:val="24"/>
                <w:szCs w:val="24"/>
              </w:rPr>
              <w:t>practicării vânătorii și turismului cinegetic</w:t>
            </w:r>
            <w:r w:rsidRPr="00DE4E5E">
              <w:rPr>
                <w:rFonts w:eastAsia="Calibri"/>
                <w:color w:val="000000" w:themeColor="text1"/>
                <w:sz w:val="24"/>
                <w:szCs w:val="24"/>
              </w:rPr>
              <w:t xml:space="preserve">. </w:t>
            </w:r>
          </w:p>
          <w:p w14:paraId="0E24567E" w14:textId="7FBF077B" w:rsidR="00095258" w:rsidRPr="00DE4E5E" w:rsidRDefault="00095258" w:rsidP="00A40B95">
            <w:pPr>
              <w:ind w:firstLine="238"/>
              <w:rPr>
                <w:rFonts w:eastAsia="Calibri"/>
                <w:color w:val="000000" w:themeColor="text1"/>
                <w:sz w:val="24"/>
                <w:szCs w:val="24"/>
              </w:rPr>
            </w:pPr>
            <w:r w:rsidRPr="00DE4E5E">
              <w:rPr>
                <w:rFonts w:eastAsia="Calibri"/>
                <w:color w:val="000000" w:themeColor="text1"/>
                <w:sz w:val="24"/>
                <w:szCs w:val="24"/>
              </w:rPr>
              <w:t>Al treilea grup - Ministerul Mediului, responsabil de elaborarea, promovarea și punerea în aplicare a proiectului;</w:t>
            </w:r>
          </w:p>
          <w:p w14:paraId="3B1B8B6C" w14:textId="77777777" w:rsidR="00990511" w:rsidRDefault="00095258" w:rsidP="00A40B95">
            <w:pPr>
              <w:ind w:firstLine="238"/>
              <w:rPr>
                <w:rFonts w:eastAsia="Calibri"/>
                <w:color w:val="000000" w:themeColor="text1"/>
                <w:sz w:val="24"/>
                <w:szCs w:val="24"/>
              </w:rPr>
            </w:pPr>
            <w:r w:rsidRPr="00DE4E5E">
              <w:rPr>
                <w:rFonts w:eastAsia="Calibri"/>
                <w:color w:val="000000" w:themeColor="text1"/>
                <w:sz w:val="24"/>
                <w:szCs w:val="24"/>
              </w:rPr>
              <w:t>Al patrulea grup – Inspectoratul pentru Protecția Mediului, responsabil de controlul de stat în vederea respectării regulilor de vânătoare și securitate la vânătoare</w:t>
            </w:r>
            <w:r w:rsidR="00990511">
              <w:rPr>
                <w:rFonts w:eastAsia="Calibri"/>
                <w:color w:val="000000" w:themeColor="text1"/>
                <w:sz w:val="24"/>
                <w:szCs w:val="24"/>
              </w:rPr>
              <w:t>;</w:t>
            </w:r>
          </w:p>
          <w:p w14:paraId="209A7E43" w14:textId="787FA0A2" w:rsidR="00990511" w:rsidRPr="00990511" w:rsidRDefault="00990511" w:rsidP="00990511">
            <w:pPr>
              <w:ind w:firstLine="238"/>
              <w:rPr>
                <w:rFonts w:eastAsia="Calibri"/>
                <w:color w:val="000000" w:themeColor="text1"/>
                <w:sz w:val="24"/>
                <w:szCs w:val="24"/>
                <w:lang w:val="en-US"/>
              </w:rPr>
            </w:pPr>
            <w:r>
              <w:rPr>
                <w:rFonts w:eastAsia="Calibri"/>
                <w:color w:val="000000" w:themeColor="text1"/>
                <w:sz w:val="24"/>
                <w:szCs w:val="24"/>
              </w:rPr>
              <w:t>Al cincile grup –</w:t>
            </w:r>
            <w:r w:rsidR="00095258" w:rsidRPr="00DE4E5E">
              <w:rPr>
                <w:rFonts w:eastAsia="Calibri"/>
                <w:color w:val="000000" w:themeColor="text1"/>
                <w:sz w:val="24"/>
                <w:szCs w:val="24"/>
              </w:rPr>
              <w:t xml:space="preserve"> </w:t>
            </w:r>
            <w:r>
              <w:rPr>
                <w:rFonts w:eastAsia="Calibri"/>
                <w:color w:val="000000" w:themeColor="text1"/>
                <w:sz w:val="24"/>
                <w:szCs w:val="24"/>
              </w:rPr>
              <w:t>Agenția de Mediu, care va elibera și duce evidența</w:t>
            </w:r>
            <w:r w:rsidR="00015C46">
              <w:rPr>
                <w:rFonts w:eastAsia="Calibri"/>
                <w:color w:val="000000" w:themeColor="text1"/>
                <w:sz w:val="24"/>
                <w:szCs w:val="24"/>
              </w:rPr>
              <w:t xml:space="preserve"> c</w:t>
            </w:r>
            <w:r>
              <w:rPr>
                <w:rFonts w:eastAsia="Calibri"/>
                <w:color w:val="000000" w:themeColor="text1"/>
                <w:sz w:val="24"/>
                <w:szCs w:val="24"/>
              </w:rPr>
              <w:t>arnetel</w:t>
            </w:r>
            <w:r w:rsidR="00015C46">
              <w:rPr>
                <w:rFonts w:eastAsia="Calibri"/>
                <w:color w:val="000000" w:themeColor="text1"/>
                <w:sz w:val="24"/>
                <w:szCs w:val="24"/>
              </w:rPr>
              <w:t>or</w:t>
            </w:r>
            <w:r>
              <w:rPr>
                <w:rFonts w:eastAsia="Calibri"/>
                <w:color w:val="000000" w:themeColor="text1"/>
                <w:sz w:val="24"/>
                <w:szCs w:val="24"/>
              </w:rPr>
              <w:t xml:space="preserve"> de vânător</w:t>
            </w:r>
            <w:r w:rsidR="00015C46">
              <w:rPr>
                <w:rFonts w:eastAsia="Calibri"/>
                <w:color w:val="000000" w:themeColor="text1"/>
                <w:sz w:val="24"/>
                <w:szCs w:val="24"/>
              </w:rPr>
              <w:t>.</w:t>
            </w:r>
          </w:p>
        </w:tc>
      </w:tr>
      <w:tr w:rsidR="0070193E" w:rsidRPr="00DE4E5E" w14:paraId="4B688F90" w14:textId="77777777" w:rsidTr="005014D2">
        <w:trPr>
          <w:jc w:val="center"/>
        </w:trPr>
        <w:tc>
          <w:tcPr>
            <w:tcW w:w="5000" w:type="pct"/>
            <w:gridSpan w:val="5"/>
            <w:tcMar>
              <w:top w:w="15" w:type="dxa"/>
              <w:left w:w="45" w:type="dxa"/>
              <w:bottom w:w="15" w:type="dxa"/>
              <w:right w:w="45" w:type="dxa"/>
            </w:tcMar>
            <w:hideMark/>
          </w:tcPr>
          <w:p w14:paraId="0144E742" w14:textId="77777777" w:rsidR="00FC75FB" w:rsidRPr="00DE4E5E" w:rsidRDefault="00FC75FB" w:rsidP="00A40B95">
            <w:pPr>
              <w:ind w:right="99" w:firstLine="0"/>
              <w:contextualSpacing/>
              <w:rPr>
                <w:i/>
                <w:sz w:val="24"/>
                <w:szCs w:val="24"/>
              </w:rPr>
            </w:pPr>
            <w:r w:rsidRPr="00DE4E5E">
              <w:rPr>
                <w:i/>
                <w:sz w:val="24"/>
                <w:szCs w:val="24"/>
              </w:rPr>
              <w:lastRenderedPageBreak/>
              <w:t>b) Explica</w:t>
            </w:r>
            <w:r w:rsidR="000A636A" w:rsidRPr="00DE4E5E">
              <w:rPr>
                <w:i/>
                <w:sz w:val="24"/>
                <w:szCs w:val="24"/>
              </w:rPr>
              <w:t>ț</w:t>
            </w:r>
            <w:r w:rsidRPr="00DE4E5E">
              <w:rPr>
                <w:i/>
                <w:sz w:val="24"/>
                <w:szCs w:val="24"/>
              </w:rPr>
              <w:t>i succint cum (prin ce metode) s-a asigurat consultarea adecvată a păr</w:t>
            </w:r>
            <w:r w:rsidR="000A636A" w:rsidRPr="00DE4E5E">
              <w:rPr>
                <w:i/>
                <w:sz w:val="24"/>
                <w:szCs w:val="24"/>
              </w:rPr>
              <w:t>ț</w:t>
            </w:r>
            <w:r w:rsidRPr="00DE4E5E">
              <w:rPr>
                <w:i/>
                <w:sz w:val="24"/>
                <w:szCs w:val="24"/>
              </w:rPr>
              <w:t>ilor</w:t>
            </w:r>
          </w:p>
        </w:tc>
      </w:tr>
      <w:tr w:rsidR="0070193E" w:rsidRPr="00DE4E5E" w14:paraId="429A180F" w14:textId="77777777" w:rsidTr="005014D2">
        <w:trPr>
          <w:jc w:val="center"/>
        </w:trPr>
        <w:tc>
          <w:tcPr>
            <w:tcW w:w="5000" w:type="pct"/>
            <w:gridSpan w:val="5"/>
            <w:tcMar>
              <w:top w:w="15" w:type="dxa"/>
              <w:left w:w="45" w:type="dxa"/>
              <w:bottom w:w="15" w:type="dxa"/>
              <w:right w:w="45" w:type="dxa"/>
            </w:tcMar>
          </w:tcPr>
          <w:p w14:paraId="3658D837" w14:textId="1D6B95F7" w:rsidR="00796231" w:rsidRPr="00796231" w:rsidRDefault="00796231" w:rsidP="00A40B95">
            <w:pPr>
              <w:ind w:firstLine="238"/>
              <w:rPr>
                <w:color w:val="000000" w:themeColor="text1"/>
                <w:sz w:val="24"/>
                <w:szCs w:val="24"/>
              </w:rPr>
            </w:pPr>
            <w:r w:rsidRPr="00796231">
              <w:rPr>
                <w:color w:val="000000" w:themeColor="text1"/>
                <w:sz w:val="24"/>
                <w:szCs w:val="24"/>
              </w:rPr>
              <w:t xml:space="preserve">Pentru consultarea cu publicul, </w:t>
            </w:r>
            <w:r w:rsidRPr="004E7B0A">
              <w:rPr>
                <w:color w:val="000000" w:themeColor="text1"/>
                <w:sz w:val="24"/>
                <w:szCs w:val="24"/>
              </w:rPr>
              <w:t xml:space="preserve">la </w:t>
            </w:r>
            <w:r w:rsidR="000039EB" w:rsidRPr="004E7B0A">
              <w:rPr>
                <w:color w:val="000000" w:themeColor="text1"/>
                <w:sz w:val="24"/>
                <w:szCs w:val="24"/>
              </w:rPr>
              <w:t xml:space="preserve">data de </w:t>
            </w:r>
            <w:r w:rsidR="004E7B0A" w:rsidRPr="004E7B0A">
              <w:rPr>
                <w:color w:val="000000" w:themeColor="text1"/>
                <w:sz w:val="24"/>
                <w:szCs w:val="24"/>
              </w:rPr>
              <w:t>30</w:t>
            </w:r>
            <w:r w:rsidR="000039EB" w:rsidRPr="004E7B0A">
              <w:rPr>
                <w:color w:val="000000" w:themeColor="text1"/>
                <w:sz w:val="24"/>
                <w:szCs w:val="24"/>
              </w:rPr>
              <w:t xml:space="preserve"> aprilie</w:t>
            </w:r>
            <w:r w:rsidRPr="004E7B0A">
              <w:rPr>
                <w:color w:val="000000" w:themeColor="text1"/>
                <w:sz w:val="24"/>
                <w:szCs w:val="24"/>
              </w:rPr>
              <w:t xml:space="preserve"> 2024</w:t>
            </w:r>
            <w:r w:rsidRPr="00796231">
              <w:rPr>
                <w:color w:val="000000" w:themeColor="text1"/>
                <w:sz w:val="24"/>
                <w:szCs w:val="24"/>
              </w:rPr>
              <w:t xml:space="preserve">, Analiza Impactului de Reglementare și proiectul de act normativ au fost plasate pe pagina web a Ministerului Mediului, la compartimentul </w:t>
            </w:r>
            <w:r w:rsidRPr="000039EB">
              <w:rPr>
                <w:i/>
                <w:iCs/>
                <w:color w:val="000000" w:themeColor="text1"/>
                <w:sz w:val="24"/>
                <w:szCs w:val="24"/>
              </w:rPr>
              <w:t>,,Transparența decizională”</w:t>
            </w:r>
            <w:r w:rsidRPr="00796231">
              <w:rPr>
                <w:color w:val="000000" w:themeColor="text1"/>
                <w:sz w:val="24"/>
                <w:szCs w:val="24"/>
              </w:rPr>
              <w:t>,</w:t>
            </w:r>
            <w:r w:rsidRPr="00DE4E5E">
              <w:rPr>
                <w:color w:val="000000" w:themeColor="text1"/>
                <w:sz w:val="24"/>
                <w:szCs w:val="24"/>
              </w:rPr>
              <w:t xml:space="preserve"> </w:t>
            </w:r>
            <w:r w:rsidRPr="00796231">
              <w:rPr>
                <w:color w:val="000000" w:themeColor="text1"/>
                <w:sz w:val="24"/>
                <w:szCs w:val="24"/>
              </w:rPr>
              <w:t xml:space="preserve">și pe </w:t>
            </w:r>
            <w:hyperlink r:id="rId7" w:history="1">
              <w:r w:rsidRPr="00796231">
                <w:rPr>
                  <w:color w:val="000000" w:themeColor="text1"/>
                  <w:sz w:val="24"/>
                  <w:szCs w:val="24"/>
                  <w:u w:val="single"/>
                </w:rPr>
                <w:t>www.particip.gov.md</w:t>
              </w:r>
            </w:hyperlink>
            <w:r w:rsidRPr="00796231">
              <w:rPr>
                <w:color w:val="000000" w:themeColor="text1"/>
                <w:sz w:val="24"/>
                <w:szCs w:val="24"/>
                <w:u w:val="single"/>
              </w:rPr>
              <w:t xml:space="preserve">. </w:t>
            </w:r>
            <w:r w:rsidRPr="00796231">
              <w:rPr>
                <w:color w:val="000000" w:themeColor="text1"/>
                <w:sz w:val="24"/>
                <w:szCs w:val="24"/>
              </w:rPr>
              <w:t xml:space="preserve">Propunerile părților interesate vor fi recepționate </w:t>
            </w:r>
            <w:r w:rsidRPr="00DE4E5E">
              <w:rPr>
                <w:color w:val="000000" w:themeColor="text1"/>
                <w:sz w:val="24"/>
                <w:szCs w:val="24"/>
              </w:rPr>
              <w:t>până</w:t>
            </w:r>
            <w:r w:rsidRPr="00796231">
              <w:rPr>
                <w:color w:val="000000" w:themeColor="text1"/>
                <w:sz w:val="24"/>
                <w:szCs w:val="24"/>
              </w:rPr>
              <w:t xml:space="preserve"> la </w:t>
            </w:r>
            <w:r w:rsidR="004E7B0A" w:rsidRPr="004E7B0A">
              <w:rPr>
                <w:color w:val="000000" w:themeColor="text1"/>
                <w:sz w:val="24"/>
                <w:szCs w:val="24"/>
              </w:rPr>
              <w:t>13 mai</w:t>
            </w:r>
            <w:r w:rsidRPr="004E7B0A">
              <w:rPr>
                <w:color w:val="000000" w:themeColor="text1"/>
                <w:sz w:val="24"/>
                <w:szCs w:val="24"/>
              </w:rPr>
              <w:t xml:space="preserve"> </w:t>
            </w:r>
            <w:r w:rsidR="004E7B0A" w:rsidRPr="004E7B0A">
              <w:rPr>
                <w:color w:val="000000" w:themeColor="text1"/>
                <w:sz w:val="24"/>
                <w:szCs w:val="24"/>
              </w:rPr>
              <w:t>2024</w:t>
            </w:r>
            <w:r w:rsidRPr="004E7B0A">
              <w:rPr>
                <w:color w:val="000000" w:themeColor="text1"/>
                <w:sz w:val="24"/>
                <w:szCs w:val="24"/>
              </w:rPr>
              <w:t>,</w:t>
            </w:r>
            <w:r w:rsidRPr="00796231">
              <w:rPr>
                <w:color w:val="000000" w:themeColor="text1"/>
                <w:sz w:val="24"/>
                <w:szCs w:val="24"/>
              </w:rPr>
              <w:t xml:space="preserve"> care vor fi luate în considerare la definitivarea proiectului. </w:t>
            </w:r>
          </w:p>
          <w:p w14:paraId="0245960D" w14:textId="0B57DFED" w:rsidR="00457A8E" w:rsidRPr="00DE4E5E" w:rsidRDefault="00796231" w:rsidP="00A40B95">
            <w:pPr>
              <w:ind w:right="99" w:firstLine="238"/>
              <w:contextualSpacing/>
              <w:rPr>
                <w:bCs/>
                <w:sz w:val="24"/>
                <w:szCs w:val="24"/>
              </w:rPr>
            </w:pPr>
            <w:r w:rsidRPr="00DE4E5E">
              <w:rPr>
                <w:color w:val="000000" w:themeColor="text1"/>
                <w:sz w:val="24"/>
                <w:szCs w:val="24"/>
              </w:rPr>
              <w:t xml:space="preserve"> Varianta propusă a proiectului a fost consultată cu specialiștii din cadrul Ministerului Mediului, </w:t>
            </w:r>
            <w:r w:rsidR="00015C46">
              <w:rPr>
                <w:color w:val="000000" w:themeColor="text1"/>
                <w:sz w:val="24"/>
                <w:szCs w:val="24"/>
              </w:rPr>
              <w:t xml:space="preserve">Inspectoratului pentru Protecția Mediului, Agenției de Mediu, </w:t>
            </w:r>
            <w:r w:rsidR="00601DFC" w:rsidRPr="00DE4E5E">
              <w:rPr>
                <w:color w:val="000000" w:themeColor="text1"/>
                <w:sz w:val="24"/>
                <w:szCs w:val="24"/>
              </w:rPr>
              <w:t>Agenției</w:t>
            </w:r>
            <w:r w:rsidRPr="00DE4E5E">
              <w:rPr>
                <w:color w:val="000000" w:themeColor="text1"/>
                <w:sz w:val="24"/>
                <w:szCs w:val="24"/>
              </w:rPr>
              <w:t xml:space="preserve"> ,,</w:t>
            </w:r>
            <w:proofErr w:type="spellStart"/>
            <w:r w:rsidRPr="00DE4E5E">
              <w:rPr>
                <w:color w:val="000000" w:themeColor="text1"/>
                <w:sz w:val="24"/>
                <w:szCs w:val="24"/>
              </w:rPr>
              <w:t>Moldsilva</w:t>
            </w:r>
            <w:proofErr w:type="spellEnd"/>
            <w:r w:rsidRPr="00DE4E5E">
              <w:rPr>
                <w:color w:val="000000" w:themeColor="text1"/>
                <w:sz w:val="24"/>
                <w:szCs w:val="24"/>
              </w:rPr>
              <w:t>” și Societății Vânătorilor ș Pescarilor din RM,  care agreează elaborarea și actualizarea politicilor în domeniul cinegetic. Proiectul dat, conform legislației în vigoare va fi avizat de ministerele, departamentele interesate, asociațiile de producători, alți subiecți interesați.</w:t>
            </w:r>
          </w:p>
        </w:tc>
      </w:tr>
      <w:tr w:rsidR="0070193E" w:rsidRPr="00DE4E5E" w14:paraId="2612B4A2" w14:textId="77777777" w:rsidTr="005014D2">
        <w:trPr>
          <w:jc w:val="center"/>
        </w:trPr>
        <w:tc>
          <w:tcPr>
            <w:tcW w:w="5000" w:type="pct"/>
            <w:gridSpan w:val="5"/>
            <w:tcMar>
              <w:top w:w="15" w:type="dxa"/>
              <w:left w:w="45" w:type="dxa"/>
              <w:bottom w:w="15" w:type="dxa"/>
              <w:right w:w="45" w:type="dxa"/>
            </w:tcMar>
            <w:hideMark/>
          </w:tcPr>
          <w:p w14:paraId="2C99DF27" w14:textId="77777777" w:rsidR="00FC75FB" w:rsidRPr="00DE4E5E" w:rsidRDefault="00FC75FB" w:rsidP="00A40B95">
            <w:pPr>
              <w:ind w:right="99" w:firstLine="0"/>
              <w:contextualSpacing/>
              <w:rPr>
                <w:i/>
                <w:sz w:val="24"/>
                <w:szCs w:val="24"/>
              </w:rPr>
            </w:pPr>
            <w:r w:rsidRPr="00DE4E5E">
              <w:rPr>
                <w:i/>
                <w:sz w:val="24"/>
                <w:szCs w:val="24"/>
              </w:rPr>
              <w:t>c) Expune</w:t>
            </w:r>
            <w:r w:rsidR="000A636A" w:rsidRPr="00DE4E5E">
              <w:rPr>
                <w:i/>
                <w:sz w:val="24"/>
                <w:szCs w:val="24"/>
              </w:rPr>
              <w:t>ț</w:t>
            </w:r>
            <w:r w:rsidRPr="00DE4E5E">
              <w:rPr>
                <w:i/>
                <w:sz w:val="24"/>
                <w:szCs w:val="24"/>
              </w:rPr>
              <w:t>i succint pozi</w:t>
            </w:r>
            <w:r w:rsidR="000A636A" w:rsidRPr="00DE4E5E">
              <w:rPr>
                <w:i/>
                <w:sz w:val="24"/>
                <w:szCs w:val="24"/>
              </w:rPr>
              <w:t>ț</w:t>
            </w:r>
            <w:r w:rsidRPr="00DE4E5E">
              <w:rPr>
                <w:i/>
                <w:sz w:val="24"/>
                <w:szCs w:val="24"/>
              </w:rPr>
              <w:t>ia fiecărei entită</w:t>
            </w:r>
            <w:r w:rsidR="000A636A" w:rsidRPr="00DE4E5E">
              <w:rPr>
                <w:i/>
                <w:sz w:val="24"/>
                <w:szCs w:val="24"/>
              </w:rPr>
              <w:t>ț</w:t>
            </w:r>
            <w:r w:rsidRPr="00DE4E5E">
              <w:rPr>
                <w:i/>
                <w:sz w:val="24"/>
                <w:szCs w:val="24"/>
              </w:rPr>
              <w:t>i consultate fa</w:t>
            </w:r>
            <w:r w:rsidR="000A636A" w:rsidRPr="00DE4E5E">
              <w:rPr>
                <w:i/>
                <w:sz w:val="24"/>
                <w:szCs w:val="24"/>
              </w:rPr>
              <w:t>ț</w:t>
            </w:r>
            <w:r w:rsidRPr="00DE4E5E">
              <w:rPr>
                <w:i/>
                <w:sz w:val="24"/>
                <w:szCs w:val="24"/>
              </w:rPr>
              <w:t xml:space="preserve">ă de documentul de analiză a impactului </w:t>
            </w:r>
            <w:r w:rsidR="000A636A" w:rsidRPr="00DE4E5E">
              <w:rPr>
                <w:i/>
                <w:sz w:val="24"/>
                <w:szCs w:val="24"/>
              </w:rPr>
              <w:t>ș</w:t>
            </w:r>
            <w:r w:rsidRPr="00DE4E5E">
              <w:rPr>
                <w:i/>
                <w:sz w:val="24"/>
                <w:szCs w:val="24"/>
              </w:rPr>
              <w:t>i/sau interven</w:t>
            </w:r>
            <w:r w:rsidR="000A636A" w:rsidRPr="00DE4E5E">
              <w:rPr>
                <w:i/>
                <w:sz w:val="24"/>
                <w:szCs w:val="24"/>
              </w:rPr>
              <w:t>ț</w:t>
            </w:r>
            <w:r w:rsidRPr="00DE4E5E">
              <w:rPr>
                <w:i/>
                <w:sz w:val="24"/>
                <w:szCs w:val="24"/>
              </w:rPr>
              <w:t>ia propusă (se expune pozi</w:t>
            </w:r>
            <w:r w:rsidR="000A636A" w:rsidRPr="00DE4E5E">
              <w:rPr>
                <w:i/>
                <w:sz w:val="24"/>
                <w:szCs w:val="24"/>
              </w:rPr>
              <w:t>ț</w:t>
            </w:r>
            <w:r w:rsidRPr="00DE4E5E">
              <w:rPr>
                <w:i/>
                <w:sz w:val="24"/>
                <w:szCs w:val="24"/>
              </w:rPr>
              <w:t>ia a cel pu</w:t>
            </w:r>
            <w:r w:rsidR="000A636A" w:rsidRPr="00DE4E5E">
              <w:rPr>
                <w:i/>
                <w:sz w:val="24"/>
                <w:szCs w:val="24"/>
              </w:rPr>
              <w:t>ț</w:t>
            </w:r>
            <w:r w:rsidRPr="00DE4E5E">
              <w:rPr>
                <w:i/>
                <w:sz w:val="24"/>
                <w:szCs w:val="24"/>
              </w:rPr>
              <w:t>in unui exponent din fiecare grup de interese identificat)</w:t>
            </w:r>
          </w:p>
        </w:tc>
      </w:tr>
      <w:tr w:rsidR="0070193E" w:rsidRPr="00DE4E5E" w14:paraId="3FA0FEB6" w14:textId="77777777" w:rsidTr="005014D2">
        <w:trPr>
          <w:jc w:val="center"/>
        </w:trPr>
        <w:tc>
          <w:tcPr>
            <w:tcW w:w="5000" w:type="pct"/>
            <w:gridSpan w:val="5"/>
            <w:tcMar>
              <w:top w:w="15" w:type="dxa"/>
              <w:left w:w="45" w:type="dxa"/>
              <w:bottom w:w="15" w:type="dxa"/>
              <w:right w:w="45" w:type="dxa"/>
            </w:tcMar>
          </w:tcPr>
          <w:p w14:paraId="78FA9131" w14:textId="3B86E523" w:rsidR="00457A8E" w:rsidRPr="00DE4E5E" w:rsidRDefault="00B72E04" w:rsidP="00A40B95">
            <w:pPr>
              <w:ind w:right="99" w:firstLine="234"/>
              <w:contextualSpacing/>
              <w:rPr>
                <w:bCs/>
                <w:color w:val="000000" w:themeColor="text1"/>
                <w:sz w:val="24"/>
                <w:szCs w:val="24"/>
              </w:rPr>
            </w:pPr>
            <w:r w:rsidRPr="00DE4E5E">
              <w:rPr>
                <w:sz w:val="24"/>
                <w:szCs w:val="24"/>
              </w:rPr>
              <w:t>Propunerile, recomandările și obiecțiile</w:t>
            </w:r>
            <w:r w:rsidR="008C79EC" w:rsidRPr="00DE4E5E">
              <w:rPr>
                <w:sz w:val="24"/>
                <w:szCs w:val="24"/>
              </w:rPr>
              <w:t xml:space="preserve"> entită</w:t>
            </w:r>
            <w:r w:rsidR="000A636A" w:rsidRPr="00DE4E5E">
              <w:rPr>
                <w:sz w:val="24"/>
                <w:szCs w:val="24"/>
              </w:rPr>
              <w:t>ț</w:t>
            </w:r>
            <w:r w:rsidR="008C79EC" w:rsidRPr="00DE4E5E">
              <w:rPr>
                <w:sz w:val="24"/>
                <w:szCs w:val="24"/>
              </w:rPr>
              <w:t>ilor consultate v</w:t>
            </w:r>
            <w:r w:rsidRPr="00DE4E5E">
              <w:rPr>
                <w:sz w:val="24"/>
                <w:szCs w:val="24"/>
              </w:rPr>
              <w:t>or</w:t>
            </w:r>
            <w:r w:rsidR="008C79EC" w:rsidRPr="00DE4E5E">
              <w:rPr>
                <w:sz w:val="24"/>
                <w:szCs w:val="24"/>
              </w:rPr>
              <w:t xml:space="preserve"> fi luat</w:t>
            </w:r>
            <w:r w:rsidRPr="00DE4E5E">
              <w:rPr>
                <w:sz w:val="24"/>
                <w:szCs w:val="24"/>
              </w:rPr>
              <w:t>e</w:t>
            </w:r>
            <w:r w:rsidR="008C79EC" w:rsidRPr="00DE4E5E">
              <w:rPr>
                <w:sz w:val="24"/>
                <w:szCs w:val="24"/>
              </w:rPr>
              <w:t xml:space="preserve"> în considera</w:t>
            </w:r>
            <w:r w:rsidR="000A636A" w:rsidRPr="00DE4E5E">
              <w:rPr>
                <w:sz w:val="24"/>
                <w:szCs w:val="24"/>
              </w:rPr>
              <w:t>ț</w:t>
            </w:r>
            <w:r w:rsidR="008C79EC" w:rsidRPr="00DE4E5E">
              <w:rPr>
                <w:sz w:val="24"/>
                <w:szCs w:val="24"/>
              </w:rPr>
              <w:t xml:space="preserve">ie la definitivarea </w:t>
            </w:r>
            <w:r w:rsidR="00796231" w:rsidRPr="00DE4E5E">
              <w:rPr>
                <w:sz w:val="24"/>
                <w:szCs w:val="24"/>
              </w:rPr>
              <w:t>AIR și a proiectului</w:t>
            </w:r>
            <w:r w:rsidR="000D0B5F" w:rsidRPr="00DE4E5E">
              <w:rPr>
                <w:sz w:val="24"/>
                <w:szCs w:val="24"/>
              </w:rPr>
              <w:t xml:space="preserve">, </w:t>
            </w:r>
            <w:r w:rsidR="00796231" w:rsidRPr="00DE4E5E">
              <w:rPr>
                <w:bCs/>
                <w:color w:val="000000" w:themeColor="text1"/>
                <w:sz w:val="24"/>
                <w:szCs w:val="24"/>
              </w:rPr>
              <w:t>sau examinate în cadrul unei mesei rotunde, organizate la necesitate.</w:t>
            </w:r>
          </w:p>
        </w:tc>
      </w:tr>
      <w:tr w:rsidR="0070193E" w:rsidRPr="00DE4E5E" w14:paraId="654A357A" w14:textId="77777777" w:rsidTr="005014D2">
        <w:trPr>
          <w:trHeight w:val="245"/>
          <w:jc w:val="center"/>
        </w:trPr>
        <w:tc>
          <w:tcPr>
            <w:tcW w:w="5000" w:type="pct"/>
            <w:gridSpan w:val="5"/>
            <w:tcMar>
              <w:top w:w="15" w:type="dxa"/>
              <w:left w:w="45" w:type="dxa"/>
              <w:bottom w:w="15" w:type="dxa"/>
              <w:right w:w="45" w:type="dxa"/>
            </w:tcMar>
          </w:tcPr>
          <w:p w14:paraId="1E5853FA" w14:textId="77777777" w:rsidR="00457A8E" w:rsidRPr="00DE4E5E" w:rsidRDefault="00457A8E" w:rsidP="00F872DC">
            <w:pPr>
              <w:ind w:right="99" w:firstLine="0"/>
              <w:contextualSpacing/>
              <w:jc w:val="right"/>
              <w:rPr>
                <w:b/>
                <w:bCs/>
                <w:sz w:val="24"/>
                <w:szCs w:val="24"/>
              </w:rPr>
            </w:pPr>
            <w:r w:rsidRPr="00DE4E5E">
              <w:rPr>
                <w:b/>
                <w:bCs/>
                <w:sz w:val="24"/>
                <w:szCs w:val="24"/>
              </w:rPr>
              <w:t xml:space="preserve">Anexă </w:t>
            </w:r>
          </w:p>
          <w:p w14:paraId="3D9A58B7" w14:textId="77777777" w:rsidR="00457A8E" w:rsidRPr="00DE4E5E" w:rsidRDefault="00457A8E" w:rsidP="00F872DC">
            <w:pPr>
              <w:ind w:right="99" w:firstLine="0"/>
              <w:contextualSpacing/>
              <w:rPr>
                <w:b/>
                <w:bCs/>
                <w:sz w:val="24"/>
                <w:szCs w:val="24"/>
              </w:rPr>
            </w:pPr>
            <w:r w:rsidRPr="00DE4E5E">
              <w:rPr>
                <w:b/>
                <w:bCs/>
                <w:sz w:val="24"/>
                <w:szCs w:val="24"/>
              </w:rPr>
              <w:t>Tabel pentru identificarea impacturilor</w:t>
            </w:r>
          </w:p>
        </w:tc>
      </w:tr>
      <w:tr w:rsidR="0070193E" w:rsidRPr="00DE4E5E" w14:paraId="01B98B5B" w14:textId="77777777" w:rsidTr="005014D2">
        <w:trPr>
          <w:trHeight w:val="263"/>
          <w:jc w:val="center"/>
        </w:trPr>
        <w:tc>
          <w:tcPr>
            <w:tcW w:w="2614" w:type="pct"/>
            <w:gridSpan w:val="2"/>
            <w:tcMar>
              <w:top w:w="15" w:type="dxa"/>
              <w:left w:w="45" w:type="dxa"/>
              <w:bottom w:w="15" w:type="dxa"/>
              <w:right w:w="45" w:type="dxa"/>
            </w:tcMar>
          </w:tcPr>
          <w:p w14:paraId="6AF270B8" w14:textId="77777777" w:rsidR="00457A8E" w:rsidRPr="00DE4E5E" w:rsidRDefault="00457A8E" w:rsidP="00F872DC">
            <w:pPr>
              <w:ind w:right="99" w:firstLine="0"/>
              <w:contextualSpacing/>
              <w:rPr>
                <w:b/>
                <w:bCs/>
                <w:sz w:val="24"/>
                <w:szCs w:val="24"/>
              </w:rPr>
            </w:pPr>
            <w:r w:rsidRPr="00DE4E5E">
              <w:rPr>
                <w:b/>
                <w:bCs/>
                <w:sz w:val="24"/>
                <w:szCs w:val="24"/>
              </w:rPr>
              <w:t>Categorii de impact</w:t>
            </w:r>
          </w:p>
        </w:tc>
        <w:tc>
          <w:tcPr>
            <w:tcW w:w="2386" w:type="pct"/>
            <w:gridSpan w:val="3"/>
          </w:tcPr>
          <w:p w14:paraId="71DB3628" w14:textId="77777777" w:rsidR="00457A8E" w:rsidRPr="00DE4E5E" w:rsidRDefault="00457A8E" w:rsidP="006018C7">
            <w:pPr>
              <w:ind w:firstLine="0"/>
              <w:contextualSpacing/>
              <w:jc w:val="center"/>
              <w:rPr>
                <w:b/>
                <w:sz w:val="24"/>
                <w:szCs w:val="24"/>
              </w:rPr>
            </w:pPr>
            <w:r w:rsidRPr="00DE4E5E">
              <w:rPr>
                <w:b/>
                <w:sz w:val="24"/>
                <w:szCs w:val="24"/>
              </w:rPr>
              <w:t>Punctaj atribuit</w:t>
            </w:r>
          </w:p>
        </w:tc>
      </w:tr>
      <w:tr w:rsidR="0070193E" w:rsidRPr="00DE4E5E" w14:paraId="161463EE" w14:textId="77777777" w:rsidTr="005014D2">
        <w:trPr>
          <w:trHeight w:val="444"/>
          <w:jc w:val="center"/>
        </w:trPr>
        <w:tc>
          <w:tcPr>
            <w:tcW w:w="2614" w:type="pct"/>
            <w:gridSpan w:val="2"/>
            <w:tcMar>
              <w:top w:w="15" w:type="dxa"/>
              <w:left w:w="45" w:type="dxa"/>
              <w:bottom w:w="15" w:type="dxa"/>
              <w:right w:w="45" w:type="dxa"/>
            </w:tcMar>
          </w:tcPr>
          <w:p w14:paraId="4623C80C" w14:textId="77777777" w:rsidR="00457A8E" w:rsidRPr="00DE4E5E" w:rsidRDefault="00457A8E" w:rsidP="00F872DC">
            <w:pPr>
              <w:ind w:right="99" w:firstLine="0"/>
              <w:contextualSpacing/>
              <w:rPr>
                <w:bCs/>
                <w:i/>
                <w:sz w:val="24"/>
                <w:szCs w:val="24"/>
              </w:rPr>
            </w:pPr>
          </w:p>
        </w:tc>
        <w:tc>
          <w:tcPr>
            <w:tcW w:w="745" w:type="pct"/>
          </w:tcPr>
          <w:p w14:paraId="65BE51B8" w14:textId="77777777" w:rsidR="00457A8E" w:rsidRPr="00DE4E5E" w:rsidRDefault="00457A8E" w:rsidP="006018C7">
            <w:pPr>
              <w:ind w:firstLine="0"/>
              <w:contextualSpacing/>
              <w:rPr>
                <w:i/>
                <w:sz w:val="24"/>
                <w:szCs w:val="24"/>
              </w:rPr>
            </w:pPr>
            <w:r w:rsidRPr="00DE4E5E">
              <w:rPr>
                <w:i/>
                <w:sz w:val="24"/>
                <w:szCs w:val="24"/>
              </w:rPr>
              <w:t>Op</w:t>
            </w:r>
            <w:r w:rsidR="000A636A" w:rsidRPr="00DE4E5E">
              <w:rPr>
                <w:i/>
                <w:sz w:val="24"/>
                <w:szCs w:val="24"/>
              </w:rPr>
              <w:t>ț</w:t>
            </w:r>
            <w:r w:rsidRPr="00DE4E5E">
              <w:rPr>
                <w:i/>
                <w:sz w:val="24"/>
                <w:szCs w:val="24"/>
              </w:rPr>
              <w:t xml:space="preserve">iunea </w:t>
            </w:r>
          </w:p>
          <w:p w14:paraId="5151FD20" w14:textId="77777777" w:rsidR="00457A8E" w:rsidRPr="00DE4E5E" w:rsidRDefault="00457A8E" w:rsidP="006018C7">
            <w:pPr>
              <w:ind w:firstLine="0"/>
              <w:contextualSpacing/>
              <w:rPr>
                <w:i/>
                <w:sz w:val="24"/>
                <w:szCs w:val="24"/>
              </w:rPr>
            </w:pPr>
            <w:r w:rsidRPr="00DE4E5E">
              <w:rPr>
                <w:i/>
                <w:sz w:val="24"/>
                <w:szCs w:val="24"/>
              </w:rPr>
              <w:t>propusă</w:t>
            </w:r>
          </w:p>
        </w:tc>
        <w:tc>
          <w:tcPr>
            <w:tcW w:w="746" w:type="pct"/>
          </w:tcPr>
          <w:p w14:paraId="51688313" w14:textId="77777777" w:rsidR="00457A8E" w:rsidRPr="00DE4E5E" w:rsidRDefault="00457A8E" w:rsidP="006018C7">
            <w:pPr>
              <w:ind w:firstLine="0"/>
              <w:contextualSpacing/>
              <w:rPr>
                <w:bCs/>
                <w:i/>
                <w:sz w:val="24"/>
                <w:szCs w:val="24"/>
              </w:rPr>
            </w:pPr>
            <w:r w:rsidRPr="00DE4E5E">
              <w:rPr>
                <w:bCs/>
                <w:i/>
                <w:sz w:val="24"/>
                <w:szCs w:val="24"/>
              </w:rPr>
              <w:t>Op</w:t>
            </w:r>
            <w:r w:rsidR="000A636A" w:rsidRPr="00DE4E5E">
              <w:rPr>
                <w:bCs/>
                <w:i/>
                <w:sz w:val="24"/>
                <w:szCs w:val="24"/>
              </w:rPr>
              <w:t>ț</w:t>
            </w:r>
            <w:r w:rsidRPr="00DE4E5E">
              <w:rPr>
                <w:bCs/>
                <w:i/>
                <w:sz w:val="24"/>
                <w:szCs w:val="24"/>
              </w:rPr>
              <w:t>iunea alterativă 1</w:t>
            </w:r>
          </w:p>
        </w:tc>
        <w:tc>
          <w:tcPr>
            <w:tcW w:w="895" w:type="pct"/>
          </w:tcPr>
          <w:p w14:paraId="31795090" w14:textId="77777777" w:rsidR="00457A8E" w:rsidRPr="00DE4E5E" w:rsidRDefault="00457A8E" w:rsidP="006018C7">
            <w:pPr>
              <w:ind w:firstLine="0"/>
              <w:contextualSpacing/>
              <w:rPr>
                <w:bCs/>
                <w:i/>
                <w:sz w:val="24"/>
                <w:szCs w:val="24"/>
              </w:rPr>
            </w:pPr>
            <w:r w:rsidRPr="00DE4E5E">
              <w:rPr>
                <w:bCs/>
                <w:i/>
                <w:sz w:val="24"/>
                <w:szCs w:val="24"/>
              </w:rPr>
              <w:t>Op</w:t>
            </w:r>
            <w:r w:rsidR="000A636A" w:rsidRPr="00DE4E5E">
              <w:rPr>
                <w:bCs/>
                <w:i/>
                <w:sz w:val="24"/>
                <w:szCs w:val="24"/>
              </w:rPr>
              <w:t>ț</w:t>
            </w:r>
            <w:r w:rsidRPr="00DE4E5E">
              <w:rPr>
                <w:bCs/>
                <w:i/>
                <w:sz w:val="24"/>
                <w:szCs w:val="24"/>
              </w:rPr>
              <w:t>iunea alterativă 2</w:t>
            </w:r>
          </w:p>
        </w:tc>
      </w:tr>
      <w:tr w:rsidR="0070193E" w:rsidRPr="00DE4E5E" w14:paraId="6AE29EC3" w14:textId="77777777" w:rsidTr="005014D2">
        <w:trPr>
          <w:trHeight w:val="237"/>
          <w:jc w:val="center"/>
        </w:trPr>
        <w:tc>
          <w:tcPr>
            <w:tcW w:w="5000" w:type="pct"/>
            <w:gridSpan w:val="5"/>
            <w:tcMar>
              <w:top w:w="15" w:type="dxa"/>
              <w:left w:w="45" w:type="dxa"/>
              <w:bottom w:w="15" w:type="dxa"/>
              <w:right w:w="45" w:type="dxa"/>
            </w:tcMar>
          </w:tcPr>
          <w:p w14:paraId="274A5D1B" w14:textId="77777777" w:rsidR="00457A8E" w:rsidRPr="00DE4E5E" w:rsidRDefault="00457A8E" w:rsidP="00F872DC">
            <w:pPr>
              <w:ind w:right="99" w:firstLine="0"/>
              <w:contextualSpacing/>
              <w:rPr>
                <w:b/>
                <w:sz w:val="24"/>
                <w:szCs w:val="24"/>
              </w:rPr>
            </w:pPr>
            <w:r w:rsidRPr="00DE4E5E">
              <w:rPr>
                <w:b/>
                <w:bCs/>
                <w:sz w:val="24"/>
                <w:szCs w:val="24"/>
              </w:rPr>
              <w:t>Economic</w:t>
            </w:r>
          </w:p>
        </w:tc>
      </w:tr>
      <w:tr w:rsidR="0070193E" w:rsidRPr="00DE4E5E" w14:paraId="3636C4ED" w14:textId="77777777" w:rsidTr="005014D2">
        <w:trPr>
          <w:trHeight w:val="219"/>
          <w:jc w:val="center"/>
        </w:trPr>
        <w:tc>
          <w:tcPr>
            <w:tcW w:w="2614" w:type="pct"/>
            <w:gridSpan w:val="2"/>
            <w:tcMar>
              <w:top w:w="15" w:type="dxa"/>
              <w:left w:w="45" w:type="dxa"/>
              <w:bottom w:w="15" w:type="dxa"/>
              <w:right w:w="45" w:type="dxa"/>
            </w:tcMar>
          </w:tcPr>
          <w:p w14:paraId="12F18366" w14:textId="77777777" w:rsidR="00457A8E" w:rsidRPr="00DE4E5E" w:rsidRDefault="00457A8E" w:rsidP="00F872DC">
            <w:pPr>
              <w:ind w:right="99" w:firstLine="0"/>
              <w:contextualSpacing/>
              <w:rPr>
                <w:sz w:val="24"/>
                <w:szCs w:val="24"/>
              </w:rPr>
            </w:pPr>
            <w:r w:rsidRPr="00DE4E5E">
              <w:rPr>
                <w:bCs/>
                <w:sz w:val="24"/>
                <w:szCs w:val="24"/>
              </w:rPr>
              <w:t>costurile desfă</w:t>
            </w:r>
            <w:r w:rsidR="000A636A" w:rsidRPr="00DE4E5E">
              <w:rPr>
                <w:bCs/>
                <w:sz w:val="24"/>
                <w:szCs w:val="24"/>
              </w:rPr>
              <w:t>ș</w:t>
            </w:r>
            <w:r w:rsidRPr="00DE4E5E">
              <w:rPr>
                <w:bCs/>
                <w:sz w:val="24"/>
                <w:szCs w:val="24"/>
              </w:rPr>
              <w:t>urării afacerilor</w:t>
            </w:r>
          </w:p>
        </w:tc>
        <w:tc>
          <w:tcPr>
            <w:tcW w:w="745" w:type="pct"/>
          </w:tcPr>
          <w:p w14:paraId="564A8A8A"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04B1A99A" w14:textId="77777777" w:rsidR="00457A8E" w:rsidRPr="00DE4E5E" w:rsidRDefault="00457A8E" w:rsidP="006018C7">
            <w:pPr>
              <w:ind w:firstLine="0"/>
              <w:contextualSpacing/>
              <w:rPr>
                <w:bCs/>
                <w:sz w:val="24"/>
                <w:szCs w:val="24"/>
              </w:rPr>
            </w:pPr>
          </w:p>
        </w:tc>
        <w:tc>
          <w:tcPr>
            <w:tcW w:w="895" w:type="pct"/>
          </w:tcPr>
          <w:p w14:paraId="2EC427C7" w14:textId="77777777" w:rsidR="00457A8E" w:rsidRPr="00DE4E5E" w:rsidRDefault="00457A8E" w:rsidP="006018C7">
            <w:pPr>
              <w:ind w:firstLine="0"/>
              <w:contextualSpacing/>
              <w:rPr>
                <w:sz w:val="24"/>
                <w:szCs w:val="24"/>
              </w:rPr>
            </w:pPr>
          </w:p>
        </w:tc>
      </w:tr>
      <w:tr w:rsidR="0070193E" w:rsidRPr="00DE4E5E" w14:paraId="52B568FF" w14:textId="77777777" w:rsidTr="005014D2">
        <w:trPr>
          <w:trHeight w:val="228"/>
          <w:jc w:val="center"/>
        </w:trPr>
        <w:tc>
          <w:tcPr>
            <w:tcW w:w="2614" w:type="pct"/>
            <w:gridSpan w:val="2"/>
            <w:tcMar>
              <w:top w:w="15" w:type="dxa"/>
              <w:left w:w="45" w:type="dxa"/>
              <w:bottom w:w="15" w:type="dxa"/>
              <w:right w:w="45" w:type="dxa"/>
            </w:tcMar>
          </w:tcPr>
          <w:p w14:paraId="6E2D8472" w14:textId="77777777" w:rsidR="00457A8E" w:rsidRPr="00DE4E5E" w:rsidRDefault="00457A8E" w:rsidP="00F872DC">
            <w:pPr>
              <w:ind w:right="99" w:firstLine="0"/>
              <w:contextualSpacing/>
              <w:rPr>
                <w:bCs/>
                <w:sz w:val="24"/>
                <w:szCs w:val="24"/>
              </w:rPr>
            </w:pPr>
            <w:r w:rsidRPr="00DE4E5E">
              <w:rPr>
                <w:bCs/>
                <w:sz w:val="24"/>
                <w:szCs w:val="24"/>
              </w:rPr>
              <w:t>povara administrativă</w:t>
            </w:r>
          </w:p>
        </w:tc>
        <w:tc>
          <w:tcPr>
            <w:tcW w:w="745" w:type="pct"/>
          </w:tcPr>
          <w:p w14:paraId="633F0D23" w14:textId="77777777" w:rsidR="00457A8E" w:rsidRPr="00DE4E5E" w:rsidRDefault="003D1B89" w:rsidP="006018C7">
            <w:pPr>
              <w:ind w:firstLine="0"/>
              <w:contextualSpacing/>
              <w:rPr>
                <w:sz w:val="24"/>
                <w:szCs w:val="24"/>
              </w:rPr>
            </w:pPr>
            <w:r w:rsidRPr="00DE4E5E">
              <w:rPr>
                <w:sz w:val="24"/>
                <w:szCs w:val="24"/>
              </w:rPr>
              <w:t>+1</w:t>
            </w:r>
          </w:p>
        </w:tc>
        <w:tc>
          <w:tcPr>
            <w:tcW w:w="746" w:type="pct"/>
          </w:tcPr>
          <w:p w14:paraId="04E7DE25" w14:textId="77777777" w:rsidR="00457A8E" w:rsidRPr="00DE4E5E" w:rsidRDefault="00457A8E" w:rsidP="006018C7">
            <w:pPr>
              <w:ind w:firstLine="0"/>
              <w:contextualSpacing/>
              <w:rPr>
                <w:bCs/>
                <w:sz w:val="24"/>
                <w:szCs w:val="24"/>
              </w:rPr>
            </w:pPr>
          </w:p>
        </w:tc>
        <w:tc>
          <w:tcPr>
            <w:tcW w:w="895" w:type="pct"/>
          </w:tcPr>
          <w:p w14:paraId="4E41F088" w14:textId="77777777" w:rsidR="00457A8E" w:rsidRPr="00DE4E5E" w:rsidRDefault="00457A8E" w:rsidP="006018C7">
            <w:pPr>
              <w:ind w:firstLine="0"/>
              <w:contextualSpacing/>
              <w:rPr>
                <w:sz w:val="24"/>
                <w:szCs w:val="24"/>
              </w:rPr>
            </w:pPr>
          </w:p>
        </w:tc>
      </w:tr>
      <w:tr w:rsidR="0070193E" w:rsidRPr="00DE4E5E" w14:paraId="11E8AB24" w14:textId="77777777" w:rsidTr="005014D2">
        <w:trPr>
          <w:trHeight w:val="246"/>
          <w:jc w:val="center"/>
        </w:trPr>
        <w:tc>
          <w:tcPr>
            <w:tcW w:w="2614" w:type="pct"/>
            <w:gridSpan w:val="2"/>
            <w:tcMar>
              <w:top w:w="15" w:type="dxa"/>
              <w:left w:w="45" w:type="dxa"/>
              <w:bottom w:w="15" w:type="dxa"/>
              <w:right w:w="45" w:type="dxa"/>
            </w:tcMar>
          </w:tcPr>
          <w:p w14:paraId="1489E571" w14:textId="77777777" w:rsidR="00457A8E" w:rsidRPr="00DE4E5E" w:rsidRDefault="00457A8E" w:rsidP="00F872DC">
            <w:pPr>
              <w:ind w:right="99" w:firstLine="0"/>
              <w:contextualSpacing/>
              <w:rPr>
                <w:sz w:val="24"/>
                <w:szCs w:val="24"/>
              </w:rPr>
            </w:pPr>
            <w:r w:rsidRPr="00DE4E5E">
              <w:rPr>
                <w:bCs/>
                <w:sz w:val="24"/>
                <w:szCs w:val="24"/>
              </w:rPr>
              <w:t xml:space="preserve">fluxurile comerciale </w:t>
            </w:r>
            <w:r w:rsidR="000A636A" w:rsidRPr="00DE4E5E">
              <w:rPr>
                <w:bCs/>
                <w:sz w:val="24"/>
                <w:szCs w:val="24"/>
              </w:rPr>
              <w:t>ș</w:t>
            </w:r>
            <w:r w:rsidRPr="00DE4E5E">
              <w:rPr>
                <w:bCs/>
                <w:sz w:val="24"/>
                <w:szCs w:val="24"/>
              </w:rPr>
              <w:t>i investi</w:t>
            </w:r>
            <w:r w:rsidR="000A636A" w:rsidRPr="00DE4E5E">
              <w:rPr>
                <w:bCs/>
                <w:sz w:val="24"/>
                <w:szCs w:val="24"/>
              </w:rPr>
              <w:t>ț</w:t>
            </w:r>
            <w:r w:rsidRPr="00DE4E5E">
              <w:rPr>
                <w:bCs/>
                <w:sz w:val="24"/>
                <w:szCs w:val="24"/>
              </w:rPr>
              <w:t>ionale</w:t>
            </w:r>
          </w:p>
        </w:tc>
        <w:tc>
          <w:tcPr>
            <w:tcW w:w="745" w:type="pct"/>
          </w:tcPr>
          <w:p w14:paraId="0933DB9F" w14:textId="1012C70F" w:rsidR="00457A8E" w:rsidRPr="00DE4E5E" w:rsidRDefault="00F872DC" w:rsidP="006018C7">
            <w:pPr>
              <w:ind w:firstLine="0"/>
              <w:contextualSpacing/>
              <w:rPr>
                <w:sz w:val="24"/>
                <w:szCs w:val="24"/>
              </w:rPr>
            </w:pPr>
            <w:r w:rsidRPr="00DE4E5E">
              <w:rPr>
                <w:sz w:val="24"/>
                <w:szCs w:val="24"/>
              </w:rPr>
              <w:t>0</w:t>
            </w:r>
          </w:p>
        </w:tc>
        <w:tc>
          <w:tcPr>
            <w:tcW w:w="746" w:type="pct"/>
          </w:tcPr>
          <w:p w14:paraId="257D25C0" w14:textId="77777777" w:rsidR="00457A8E" w:rsidRPr="00DE4E5E" w:rsidRDefault="00457A8E" w:rsidP="006018C7">
            <w:pPr>
              <w:ind w:firstLine="0"/>
              <w:contextualSpacing/>
              <w:rPr>
                <w:bCs/>
                <w:sz w:val="24"/>
                <w:szCs w:val="24"/>
              </w:rPr>
            </w:pPr>
          </w:p>
        </w:tc>
        <w:tc>
          <w:tcPr>
            <w:tcW w:w="895" w:type="pct"/>
          </w:tcPr>
          <w:p w14:paraId="4D1DF910" w14:textId="77777777" w:rsidR="00457A8E" w:rsidRPr="00DE4E5E" w:rsidRDefault="00457A8E" w:rsidP="006018C7">
            <w:pPr>
              <w:ind w:firstLine="0"/>
              <w:contextualSpacing/>
              <w:rPr>
                <w:sz w:val="24"/>
                <w:szCs w:val="24"/>
              </w:rPr>
            </w:pPr>
          </w:p>
        </w:tc>
      </w:tr>
      <w:tr w:rsidR="0070193E" w:rsidRPr="00DE4E5E" w14:paraId="1C3CA67F" w14:textId="77777777" w:rsidTr="005014D2">
        <w:trPr>
          <w:trHeight w:val="237"/>
          <w:jc w:val="center"/>
        </w:trPr>
        <w:tc>
          <w:tcPr>
            <w:tcW w:w="2614" w:type="pct"/>
            <w:gridSpan w:val="2"/>
            <w:tcMar>
              <w:top w:w="15" w:type="dxa"/>
              <w:left w:w="45" w:type="dxa"/>
              <w:bottom w:w="15" w:type="dxa"/>
              <w:right w:w="45" w:type="dxa"/>
            </w:tcMar>
          </w:tcPr>
          <w:p w14:paraId="25FA2CC4" w14:textId="77777777" w:rsidR="00457A8E" w:rsidRPr="00DE4E5E" w:rsidRDefault="00457A8E" w:rsidP="00F872DC">
            <w:pPr>
              <w:ind w:right="99" w:firstLine="0"/>
              <w:contextualSpacing/>
              <w:rPr>
                <w:sz w:val="24"/>
                <w:szCs w:val="24"/>
              </w:rPr>
            </w:pPr>
            <w:r w:rsidRPr="00DE4E5E">
              <w:rPr>
                <w:bCs/>
                <w:sz w:val="24"/>
                <w:szCs w:val="24"/>
              </w:rPr>
              <w:t>competitivitatea afacerilor</w:t>
            </w:r>
          </w:p>
        </w:tc>
        <w:tc>
          <w:tcPr>
            <w:tcW w:w="745" w:type="pct"/>
          </w:tcPr>
          <w:p w14:paraId="099426E2" w14:textId="1D13B4AF" w:rsidR="00457A8E" w:rsidRPr="00DE4E5E" w:rsidRDefault="003D1B89" w:rsidP="006018C7">
            <w:pPr>
              <w:ind w:firstLine="0"/>
              <w:contextualSpacing/>
              <w:rPr>
                <w:sz w:val="24"/>
                <w:szCs w:val="24"/>
              </w:rPr>
            </w:pPr>
            <w:r w:rsidRPr="00DE4E5E">
              <w:rPr>
                <w:sz w:val="24"/>
                <w:szCs w:val="24"/>
              </w:rPr>
              <w:t>+</w:t>
            </w:r>
            <w:r w:rsidR="00F872DC" w:rsidRPr="00DE4E5E">
              <w:rPr>
                <w:sz w:val="24"/>
                <w:szCs w:val="24"/>
              </w:rPr>
              <w:t>1</w:t>
            </w:r>
          </w:p>
        </w:tc>
        <w:tc>
          <w:tcPr>
            <w:tcW w:w="746" w:type="pct"/>
          </w:tcPr>
          <w:p w14:paraId="13A4711D" w14:textId="77777777" w:rsidR="00457A8E" w:rsidRPr="00DE4E5E" w:rsidRDefault="00457A8E" w:rsidP="006018C7">
            <w:pPr>
              <w:ind w:firstLine="0"/>
              <w:contextualSpacing/>
              <w:rPr>
                <w:bCs/>
                <w:sz w:val="24"/>
                <w:szCs w:val="24"/>
              </w:rPr>
            </w:pPr>
          </w:p>
        </w:tc>
        <w:tc>
          <w:tcPr>
            <w:tcW w:w="895" w:type="pct"/>
          </w:tcPr>
          <w:p w14:paraId="2694242D" w14:textId="77777777" w:rsidR="00457A8E" w:rsidRPr="00DE4E5E" w:rsidRDefault="00457A8E" w:rsidP="006018C7">
            <w:pPr>
              <w:ind w:firstLine="0"/>
              <w:contextualSpacing/>
              <w:rPr>
                <w:sz w:val="24"/>
                <w:szCs w:val="24"/>
              </w:rPr>
            </w:pPr>
          </w:p>
        </w:tc>
      </w:tr>
      <w:tr w:rsidR="0070193E" w:rsidRPr="00DE4E5E" w14:paraId="4A3EC0A1" w14:textId="77777777" w:rsidTr="005014D2">
        <w:trPr>
          <w:trHeight w:val="138"/>
          <w:jc w:val="center"/>
        </w:trPr>
        <w:tc>
          <w:tcPr>
            <w:tcW w:w="2614" w:type="pct"/>
            <w:gridSpan w:val="2"/>
            <w:tcMar>
              <w:top w:w="15" w:type="dxa"/>
              <w:left w:w="45" w:type="dxa"/>
              <w:bottom w:w="15" w:type="dxa"/>
              <w:right w:w="45" w:type="dxa"/>
            </w:tcMar>
          </w:tcPr>
          <w:p w14:paraId="5DCC08F0" w14:textId="77777777" w:rsidR="00457A8E" w:rsidRPr="00DE4E5E" w:rsidRDefault="00457A8E" w:rsidP="00F872DC">
            <w:pPr>
              <w:ind w:right="99" w:firstLine="0"/>
              <w:contextualSpacing/>
              <w:rPr>
                <w:bCs/>
                <w:sz w:val="24"/>
                <w:szCs w:val="24"/>
              </w:rPr>
            </w:pPr>
            <w:r w:rsidRPr="00DE4E5E">
              <w:rPr>
                <w:bCs/>
                <w:sz w:val="24"/>
                <w:szCs w:val="24"/>
              </w:rPr>
              <w:t xml:space="preserve">activitatea diferitor categorii de întreprinderi mici </w:t>
            </w:r>
            <w:r w:rsidR="000A636A" w:rsidRPr="00DE4E5E">
              <w:rPr>
                <w:bCs/>
                <w:sz w:val="24"/>
                <w:szCs w:val="24"/>
              </w:rPr>
              <w:t>ș</w:t>
            </w:r>
            <w:r w:rsidRPr="00DE4E5E">
              <w:rPr>
                <w:bCs/>
                <w:sz w:val="24"/>
                <w:szCs w:val="24"/>
              </w:rPr>
              <w:t>i mijlocii</w:t>
            </w:r>
          </w:p>
        </w:tc>
        <w:tc>
          <w:tcPr>
            <w:tcW w:w="745" w:type="pct"/>
          </w:tcPr>
          <w:p w14:paraId="777FBEDE" w14:textId="77777777" w:rsidR="00457A8E" w:rsidRPr="00DE4E5E" w:rsidRDefault="003D1B89" w:rsidP="006018C7">
            <w:pPr>
              <w:ind w:firstLine="0"/>
              <w:contextualSpacing/>
              <w:rPr>
                <w:sz w:val="24"/>
                <w:szCs w:val="24"/>
              </w:rPr>
            </w:pPr>
            <w:r w:rsidRPr="00DE4E5E">
              <w:rPr>
                <w:sz w:val="24"/>
                <w:szCs w:val="24"/>
              </w:rPr>
              <w:t>+</w:t>
            </w:r>
            <w:r w:rsidR="00B70D5A" w:rsidRPr="00DE4E5E">
              <w:rPr>
                <w:sz w:val="24"/>
                <w:szCs w:val="24"/>
              </w:rPr>
              <w:t>1</w:t>
            </w:r>
          </w:p>
        </w:tc>
        <w:tc>
          <w:tcPr>
            <w:tcW w:w="746" w:type="pct"/>
          </w:tcPr>
          <w:p w14:paraId="7ACA4920" w14:textId="77777777" w:rsidR="00457A8E" w:rsidRPr="00DE4E5E" w:rsidRDefault="00457A8E" w:rsidP="006018C7">
            <w:pPr>
              <w:ind w:firstLine="0"/>
              <w:contextualSpacing/>
              <w:rPr>
                <w:bCs/>
                <w:sz w:val="24"/>
                <w:szCs w:val="24"/>
              </w:rPr>
            </w:pPr>
          </w:p>
        </w:tc>
        <w:tc>
          <w:tcPr>
            <w:tcW w:w="895" w:type="pct"/>
          </w:tcPr>
          <w:p w14:paraId="3D6441D8" w14:textId="77777777" w:rsidR="00457A8E" w:rsidRPr="00DE4E5E" w:rsidRDefault="00457A8E" w:rsidP="006018C7">
            <w:pPr>
              <w:ind w:firstLine="0"/>
              <w:contextualSpacing/>
              <w:rPr>
                <w:sz w:val="24"/>
                <w:szCs w:val="24"/>
              </w:rPr>
            </w:pPr>
          </w:p>
        </w:tc>
      </w:tr>
      <w:tr w:rsidR="0070193E" w:rsidRPr="00DE4E5E" w14:paraId="3A9F50F7" w14:textId="77777777" w:rsidTr="005014D2">
        <w:trPr>
          <w:trHeight w:val="66"/>
          <w:jc w:val="center"/>
        </w:trPr>
        <w:tc>
          <w:tcPr>
            <w:tcW w:w="2614" w:type="pct"/>
            <w:gridSpan w:val="2"/>
            <w:tcMar>
              <w:top w:w="15" w:type="dxa"/>
              <w:left w:w="45" w:type="dxa"/>
              <w:bottom w:w="15" w:type="dxa"/>
              <w:right w:w="45" w:type="dxa"/>
            </w:tcMar>
          </w:tcPr>
          <w:p w14:paraId="6470AD10" w14:textId="77777777" w:rsidR="00457A8E" w:rsidRPr="00DE4E5E" w:rsidRDefault="00457A8E" w:rsidP="00F872DC">
            <w:pPr>
              <w:ind w:right="99" w:firstLine="0"/>
              <w:contextualSpacing/>
              <w:rPr>
                <w:bCs/>
                <w:sz w:val="24"/>
                <w:szCs w:val="24"/>
              </w:rPr>
            </w:pPr>
            <w:r w:rsidRPr="00DE4E5E">
              <w:rPr>
                <w:bCs/>
                <w:sz w:val="24"/>
                <w:szCs w:val="24"/>
              </w:rPr>
              <w:t>concuren</w:t>
            </w:r>
            <w:r w:rsidR="000A636A" w:rsidRPr="00DE4E5E">
              <w:rPr>
                <w:bCs/>
                <w:sz w:val="24"/>
                <w:szCs w:val="24"/>
              </w:rPr>
              <w:t>ț</w:t>
            </w:r>
            <w:r w:rsidRPr="00DE4E5E">
              <w:rPr>
                <w:bCs/>
                <w:sz w:val="24"/>
                <w:szCs w:val="24"/>
              </w:rPr>
              <w:t>a pe pia</w:t>
            </w:r>
            <w:r w:rsidR="000A636A" w:rsidRPr="00DE4E5E">
              <w:rPr>
                <w:bCs/>
                <w:sz w:val="24"/>
                <w:szCs w:val="24"/>
              </w:rPr>
              <w:t>ț</w:t>
            </w:r>
            <w:r w:rsidRPr="00DE4E5E">
              <w:rPr>
                <w:bCs/>
                <w:sz w:val="24"/>
                <w:szCs w:val="24"/>
              </w:rPr>
              <w:t>ă</w:t>
            </w:r>
          </w:p>
        </w:tc>
        <w:tc>
          <w:tcPr>
            <w:tcW w:w="745" w:type="pct"/>
          </w:tcPr>
          <w:p w14:paraId="51AC3114"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55E3A62E" w14:textId="77777777" w:rsidR="00457A8E" w:rsidRPr="00DE4E5E" w:rsidRDefault="00457A8E" w:rsidP="006018C7">
            <w:pPr>
              <w:ind w:firstLine="0"/>
              <w:contextualSpacing/>
              <w:rPr>
                <w:bCs/>
                <w:sz w:val="24"/>
                <w:szCs w:val="24"/>
              </w:rPr>
            </w:pPr>
          </w:p>
        </w:tc>
        <w:tc>
          <w:tcPr>
            <w:tcW w:w="895" w:type="pct"/>
          </w:tcPr>
          <w:p w14:paraId="196B0B5B" w14:textId="77777777" w:rsidR="00457A8E" w:rsidRPr="00DE4E5E" w:rsidRDefault="00457A8E" w:rsidP="006018C7">
            <w:pPr>
              <w:ind w:firstLine="0"/>
              <w:contextualSpacing/>
              <w:rPr>
                <w:sz w:val="24"/>
                <w:szCs w:val="24"/>
              </w:rPr>
            </w:pPr>
          </w:p>
        </w:tc>
      </w:tr>
      <w:tr w:rsidR="0070193E" w:rsidRPr="00DE4E5E" w14:paraId="516ECF8B" w14:textId="77777777" w:rsidTr="005014D2">
        <w:trPr>
          <w:trHeight w:val="75"/>
          <w:jc w:val="center"/>
        </w:trPr>
        <w:tc>
          <w:tcPr>
            <w:tcW w:w="2614" w:type="pct"/>
            <w:gridSpan w:val="2"/>
            <w:tcMar>
              <w:top w:w="15" w:type="dxa"/>
              <w:left w:w="45" w:type="dxa"/>
              <w:bottom w:w="15" w:type="dxa"/>
              <w:right w:w="45" w:type="dxa"/>
            </w:tcMar>
          </w:tcPr>
          <w:p w14:paraId="0CF1E255" w14:textId="77777777" w:rsidR="00457A8E" w:rsidRPr="00DE4E5E" w:rsidRDefault="00457A8E" w:rsidP="00F872DC">
            <w:pPr>
              <w:ind w:right="99" w:firstLine="0"/>
              <w:contextualSpacing/>
              <w:rPr>
                <w:bCs/>
                <w:sz w:val="24"/>
                <w:szCs w:val="24"/>
              </w:rPr>
            </w:pPr>
            <w:r w:rsidRPr="00DE4E5E">
              <w:rPr>
                <w:bCs/>
                <w:sz w:val="24"/>
                <w:szCs w:val="24"/>
              </w:rPr>
              <w:t xml:space="preserve">activitatea de inovare </w:t>
            </w:r>
            <w:r w:rsidR="000A636A" w:rsidRPr="00DE4E5E">
              <w:rPr>
                <w:bCs/>
                <w:sz w:val="24"/>
                <w:szCs w:val="24"/>
              </w:rPr>
              <w:t>ș</w:t>
            </w:r>
            <w:r w:rsidRPr="00DE4E5E">
              <w:rPr>
                <w:bCs/>
                <w:sz w:val="24"/>
                <w:szCs w:val="24"/>
              </w:rPr>
              <w:t>i cercetare</w:t>
            </w:r>
          </w:p>
        </w:tc>
        <w:tc>
          <w:tcPr>
            <w:tcW w:w="745" w:type="pct"/>
          </w:tcPr>
          <w:p w14:paraId="36849F1C" w14:textId="6F3E090B" w:rsidR="00457A8E" w:rsidRPr="00DE4E5E" w:rsidRDefault="003D1B89" w:rsidP="006018C7">
            <w:pPr>
              <w:ind w:firstLine="0"/>
              <w:contextualSpacing/>
              <w:rPr>
                <w:sz w:val="24"/>
                <w:szCs w:val="24"/>
              </w:rPr>
            </w:pPr>
            <w:r w:rsidRPr="00DE4E5E">
              <w:rPr>
                <w:sz w:val="24"/>
                <w:szCs w:val="24"/>
              </w:rPr>
              <w:t>+</w:t>
            </w:r>
            <w:r w:rsidR="00F872DC" w:rsidRPr="00DE4E5E">
              <w:rPr>
                <w:sz w:val="24"/>
                <w:szCs w:val="24"/>
              </w:rPr>
              <w:t>1</w:t>
            </w:r>
          </w:p>
        </w:tc>
        <w:tc>
          <w:tcPr>
            <w:tcW w:w="746" w:type="pct"/>
          </w:tcPr>
          <w:p w14:paraId="18D8D2E9" w14:textId="77777777" w:rsidR="00457A8E" w:rsidRPr="00DE4E5E" w:rsidRDefault="00457A8E" w:rsidP="006018C7">
            <w:pPr>
              <w:ind w:firstLine="0"/>
              <w:contextualSpacing/>
              <w:rPr>
                <w:bCs/>
                <w:sz w:val="24"/>
                <w:szCs w:val="24"/>
              </w:rPr>
            </w:pPr>
          </w:p>
        </w:tc>
        <w:tc>
          <w:tcPr>
            <w:tcW w:w="895" w:type="pct"/>
          </w:tcPr>
          <w:p w14:paraId="511FF109" w14:textId="77777777" w:rsidR="00457A8E" w:rsidRPr="00DE4E5E" w:rsidRDefault="00457A8E" w:rsidP="006018C7">
            <w:pPr>
              <w:ind w:firstLine="0"/>
              <w:contextualSpacing/>
              <w:rPr>
                <w:sz w:val="24"/>
                <w:szCs w:val="24"/>
              </w:rPr>
            </w:pPr>
          </w:p>
        </w:tc>
      </w:tr>
      <w:tr w:rsidR="0070193E" w:rsidRPr="00DE4E5E" w14:paraId="074A35A8" w14:textId="77777777" w:rsidTr="005014D2">
        <w:trPr>
          <w:trHeight w:val="53"/>
          <w:jc w:val="center"/>
        </w:trPr>
        <w:tc>
          <w:tcPr>
            <w:tcW w:w="2614" w:type="pct"/>
            <w:gridSpan w:val="2"/>
            <w:tcMar>
              <w:top w:w="15" w:type="dxa"/>
              <w:left w:w="45" w:type="dxa"/>
              <w:bottom w:w="15" w:type="dxa"/>
              <w:right w:w="45" w:type="dxa"/>
            </w:tcMar>
          </w:tcPr>
          <w:p w14:paraId="231CE934" w14:textId="77777777" w:rsidR="00457A8E" w:rsidRPr="00DE4E5E" w:rsidRDefault="00457A8E" w:rsidP="00F872DC">
            <w:pPr>
              <w:ind w:right="99" w:firstLine="0"/>
              <w:contextualSpacing/>
              <w:rPr>
                <w:bCs/>
                <w:sz w:val="24"/>
                <w:szCs w:val="24"/>
              </w:rPr>
            </w:pPr>
            <w:r w:rsidRPr="00DE4E5E">
              <w:rPr>
                <w:bCs/>
                <w:sz w:val="24"/>
                <w:szCs w:val="24"/>
              </w:rPr>
              <w:t xml:space="preserve">veniturile </w:t>
            </w:r>
            <w:r w:rsidR="000A636A" w:rsidRPr="00DE4E5E">
              <w:rPr>
                <w:bCs/>
                <w:sz w:val="24"/>
                <w:szCs w:val="24"/>
              </w:rPr>
              <w:t>ș</w:t>
            </w:r>
            <w:r w:rsidRPr="00DE4E5E">
              <w:rPr>
                <w:bCs/>
                <w:sz w:val="24"/>
                <w:szCs w:val="24"/>
              </w:rPr>
              <w:t>i cheltuielile publice</w:t>
            </w:r>
          </w:p>
        </w:tc>
        <w:tc>
          <w:tcPr>
            <w:tcW w:w="745" w:type="pct"/>
          </w:tcPr>
          <w:p w14:paraId="272B4456" w14:textId="2413104F" w:rsidR="00457A8E" w:rsidRPr="00DE4E5E" w:rsidRDefault="00F872DC" w:rsidP="006018C7">
            <w:pPr>
              <w:ind w:firstLine="0"/>
              <w:contextualSpacing/>
              <w:rPr>
                <w:sz w:val="24"/>
                <w:szCs w:val="24"/>
              </w:rPr>
            </w:pPr>
            <w:r w:rsidRPr="00DE4E5E">
              <w:rPr>
                <w:sz w:val="24"/>
                <w:szCs w:val="24"/>
              </w:rPr>
              <w:t>+1</w:t>
            </w:r>
          </w:p>
        </w:tc>
        <w:tc>
          <w:tcPr>
            <w:tcW w:w="746" w:type="pct"/>
          </w:tcPr>
          <w:p w14:paraId="41E965EB" w14:textId="77777777" w:rsidR="00457A8E" w:rsidRPr="00DE4E5E" w:rsidRDefault="00457A8E" w:rsidP="006018C7">
            <w:pPr>
              <w:ind w:firstLine="0"/>
              <w:contextualSpacing/>
              <w:rPr>
                <w:bCs/>
                <w:sz w:val="24"/>
                <w:szCs w:val="24"/>
              </w:rPr>
            </w:pPr>
          </w:p>
        </w:tc>
        <w:tc>
          <w:tcPr>
            <w:tcW w:w="895" w:type="pct"/>
          </w:tcPr>
          <w:p w14:paraId="31F7B792" w14:textId="77777777" w:rsidR="00457A8E" w:rsidRPr="00DE4E5E" w:rsidRDefault="00457A8E" w:rsidP="006018C7">
            <w:pPr>
              <w:ind w:firstLine="0"/>
              <w:contextualSpacing/>
              <w:rPr>
                <w:sz w:val="24"/>
                <w:szCs w:val="24"/>
              </w:rPr>
            </w:pPr>
          </w:p>
        </w:tc>
      </w:tr>
      <w:tr w:rsidR="0070193E" w:rsidRPr="00DE4E5E" w14:paraId="035C4997" w14:textId="77777777" w:rsidTr="005014D2">
        <w:trPr>
          <w:trHeight w:val="210"/>
          <w:jc w:val="center"/>
        </w:trPr>
        <w:tc>
          <w:tcPr>
            <w:tcW w:w="2614" w:type="pct"/>
            <w:gridSpan w:val="2"/>
            <w:tcMar>
              <w:top w:w="15" w:type="dxa"/>
              <w:left w:w="45" w:type="dxa"/>
              <w:bottom w:w="15" w:type="dxa"/>
              <w:right w:w="45" w:type="dxa"/>
            </w:tcMar>
          </w:tcPr>
          <w:p w14:paraId="44F92ACC" w14:textId="77777777" w:rsidR="00457A8E" w:rsidRPr="00DE4E5E" w:rsidRDefault="00457A8E" w:rsidP="00F872DC">
            <w:pPr>
              <w:ind w:right="99" w:firstLine="0"/>
              <w:contextualSpacing/>
              <w:rPr>
                <w:bCs/>
                <w:sz w:val="24"/>
                <w:szCs w:val="24"/>
              </w:rPr>
            </w:pPr>
            <w:r w:rsidRPr="00DE4E5E">
              <w:rPr>
                <w:bCs/>
                <w:sz w:val="24"/>
                <w:szCs w:val="24"/>
              </w:rPr>
              <w:t>cadrul institu</w:t>
            </w:r>
            <w:r w:rsidR="000A636A" w:rsidRPr="00DE4E5E">
              <w:rPr>
                <w:bCs/>
                <w:sz w:val="24"/>
                <w:szCs w:val="24"/>
              </w:rPr>
              <w:t>ț</w:t>
            </w:r>
            <w:r w:rsidRPr="00DE4E5E">
              <w:rPr>
                <w:bCs/>
                <w:sz w:val="24"/>
                <w:szCs w:val="24"/>
              </w:rPr>
              <w:t>ional al autorită</w:t>
            </w:r>
            <w:r w:rsidR="000A636A" w:rsidRPr="00DE4E5E">
              <w:rPr>
                <w:bCs/>
                <w:sz w:val="24"/>
                <w:szCs w:val="24"/>
              </w:rPr>
              <w:t>ț</w:t>
            </w:r>
            <w:r w:rsidRPr="00DE4E5E">
              <w:rPr>
                <w:bCs/>
                <w:sz w:val="24"/>
                <w:szCs w:val="24"/>
              </w:rPr>
              <w:t>ilor publice</w:t>
            </w:r>
          </w:p>
        </w:tc>
        <w:tc>
          <w:tcPr>
            <w:tcW w:w="745" w:type="pct"/>
          </w:tcPr>
          <w:p w14:paraId="25EBB9DD" w14:textId="77777777" w:rsidR="00457A8E" w:rsidRPr="00DE4E5E" w:rsidRDefault="003D1B89" w:rsidP="006018C7">
            <w:pPr>
              <w:ind w:firstLine="0"/>
              <w:contextualSpacing/>
              <w:rPr>
                <w:sz w:val="24"/>
                <w:szCs w:val="24"/>
              </w:rPr>
            </w:pPr>
            <w:r w:rsidRPr="00DE4E5E">
              <w:rPr>
                <w:sz w:val="24"/>
                <w:szCs w:val="24"/>
              </w:rPr>
              <w:t>+1</w:t>
            </w:r>
          </w:p>
        </w:tc>
        <w:tc>
          <w:tcPr>
            <w:tcW w:w="746" w:type="pct"/>
          </w:tcPr>
          <w:p w14:paraId="5F462063" w14:textId="77777777" w:rsidR="00457A8E" w:rsidRPr="00DE4E5E" w:rsidRDefault="00457A8E" w:rsidP="006018C7">
            <w:pPr>
              <w:ind w:firstLine="0"/>
              <w:contextualSpacing/>
              <w:rPr>
                <w:bCs/>
                <w:sz w:val="24"/>
                <w:szCs w:val="24"/>
              </w:rPr>
            </w:pPr>
          </w:p>
        </w:tc>
        <w:tc>
          <w:tcPr>
            <w:tcW w:w="895" w:type="pct"/>
          </w:tcPr>
          <w:p w14:paraId="20554C49" w14:textId="77777777" w:rsidR="00457A8E" w:rsidRPr="00DE4E5E" w:rsidRDefault="00457A8E" w:rsidP="006018C7">
            <w:pPr>
              <w:ind w:firstLine="0"/>
              <w:contextualSpacing/>
              <w:rPr>
                <w:sz w:val="24"/>
                <w:szCs w:val="24"/>
              </w:rPr>
            </w:pPr>
          </w:p>
        </w:tc>
      </w:tr>
      <w:tr w:rsidR="0070193E" w:rsidRPr="00DE4E5E" w14:paraId="2A35EC1B" w14:textId="77777777" w:rsidTr="005014D2">
        <w:trPr>
          <w:trHeight w:val="147"/>
          <w:jc w:val="center"/>
        </w:trPr>
        <w:tc>
          <w:tcPr>
            <w:tcW w:w="2614" w:type="pct"/>
            <w:gridSpan w:val="2"/>
            <w:tcMar>
              <w:top w:w="15" w:type="dxa"/>
              <w:left w:w="45" w:type="dxa"/>
              <w:bottom w:w="15" w:type="dxa"/>
              <w:right w:w="45" w:type="dxa"/>
            </w:tcMar>
          </w:tcPr>
          <w:p w14:paraId="067FDAC2" w14:textId="77777777" w:rsidR="00457A8E" w:rsidRPr="00DE4E5E" w:rsidRDefault="00457A8E" w:rsidP="00F872DC">
            <w:pPr>
              <w:ind w:right="99" w:firstLine="0"/>
              <w:contextualSpacing/>
              <w:rPr>
                <w:bCs/>
                <w:sz w:val="24"/>
                <w:szCs w:val="24"/>
              </w:rPr>
            </w:pPr>
            <w:r w:rsidRPr="00DE4E5E">
              <w:rPr>
                <w:bCs/>
                <w:sz w:val="24"/>
                <w:szCs w:val="24"/>
              </w:rPr>
              <w:t xml:space="preserve">alegerea, calitatea </w:t>
            </w:r>
            <w:r w:rsidR="000A636A" w:rsidRPr="00DE4E5E">
              <w:rPr>
                <w:bCs/>
                <w:sz w:val="24"/>
                <w:szCs w:val="24"/>
              </w:rPr>
              <w:t>ș</w:t>
            </w:r>
            <w:r w:rsidRPr="00DE4E5E">
              <w:rPr>
                <w:bCs/>
                <w:sz w:val="24"/>
                <w:szCs w:val="24"/>
              </w:rPr>
              <w:t>i pre</w:t>
            </w:r>
            <w:r w:rsidR="000A636A" w:rsidRPr="00DE4E5E">
              <w:rPr>
                <w:bCs/>
                <w:sz w:val="24"/>
                <w:szCs w:val="24"/>
              </w:rPr>
              <w:t>ț</w:t>
            </w:r>
            <w:r w:rsidRPr="00DE4E5E">
              <w:rPr>
                <w:bCs/>
                <w:sz w:val="24"/>
                <w:szCs w:val="24"/>
              </w:rPr>
              <w:t>urile pentru consumatori</w:t>
            </w:r>
          </w:p>
        </w:tc>
        <w:tc>
          <w:tcPr>
            <w:tcW w:w="745" w:type="pct"/>
          </w:tcPr>
          <w:p w14:paraId="71F80117"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524ECD89" w14:textId="77777777" w:rsidR="00457A8E" w:rsidRPr="00DE4E5E" w:rsidRDefault="00457A8E" w:rsidP="006018C7">
            <w:pPr>
              <w:ind w:firstLine="0"/>
              <w:contextualSpacing/>
              <w:rPr>
                <w:bCs/>
                <w:sz w:val="24"/>
                <w:szCs w:val="24"/>
              </w:rPr>
            </w:pPr>
          </w:p>
        </w:tc>
        <w:tc>
          <w:tcPr>
            <w:tcW w:w="895" w:type="pct"/>
          </w:tcPr>
          <w:p w14:paraId="342FD61D" w14:textId="77777777" w:rsidR="00457A8E" w:rsidRPr="00DE4E5E" w:rsidRDefault="00457A8E" w:rsidP="006018C7">
            <w:pPr>
              <w:ind w:firstLine="0"/>
              <w:contextualSpacing/>
              <w:rPr>
                <w:sz w:val="24"/>
                <w:szCs w:val="24"/>
              </w:rPr>
            </w:pPr>
          </w:p>
        </w:tc>
      </w:tr>
      <w:tr w:rsidR="0070193E" w:rsidRPr="00DE4E5E" w14:paraId="304FF816" w14:textId="77777777" w:rsidTr="005014D2">
        <w:trPr>
          <w:trHeight w:val="53"/>
          <w:jc w:val="center"/>
        </w:trPr>
        <w:tc>
          <w:tcPr>
            <w:tcW w:w="2614" w:type="pct"/>
            <w:gridSpan w:val="2"/>
            <w:tcMar>
              <w:top w:w="15" w:type="dxa"/>
              <w:left w:w="45" w:type="dxa"/>
              <w:bottom w:w="15" w:type="dxa"/>
              <w:right w:w="45" w:type="dxa"/>
            </w:tcMar>
          </w:tcPr>
          <w:p w14:paraId="71AF8BEA" w14:textId="77777777" w:rsidR="00457A8E" w:rsidRPr="00DE4E5E" w:rsidRDefault="00457A8E" w:rsidP="00F872DC">
            <w:pPr>
              <w:ind w:right="99" w:firstLine="0"/>
              <w:contextualSpacing/>
              <w:rPr>
                <w:bCs/>
                <w:sz w:val="24"/>
                <w:szCs w:val="24"/>
              </w:rPr>
            </w:pPr>
            <w:r w:rsidRPr="00DE4E5E">
              <w:rPr>
                <w:bCs/>
                <w:sz w:val="24"/>
                <w:szCs w:val="24"/>
              </w:rPr>
              <w:t xml:space="preserve">bunăstarea gospodăriilor casnice </w:t>
            </w:r>
            <w:r w:rsidR="000A636A" w:rsidRPr="00DE4E5E">
              <w:rPr>
                <w:bCs/>
                <w:sz w:val="24"/>
                <w:szCs w:val="24"/>
              </w:rPr>
              <w:t>ș</w:t>
            </w:r>
            <w:r w:rsidRPr="00DE4E5E">
              <w:rPr>
                <w:bCs/>
                <w:sz w:val="24"/>
                <w:szCs w:val="24"/>
              </w:rPr>
              <w:t>i a cetă</w:t>
            </w:r>
            <w:r w:rsidR="000A636A" w:rsidRPr="00DE4E5E">
              <w:rPr>
                <w:bCs/>
                <w:sz w:val="24"/>
                <w:szCs w:val="24"/>
              </w:rPr>
              <w:t>ț</w:t>
            </w:r>
            <w:r w:rsidRPr="00DE4E5E">
              <w:rPr>
                <w:bCs/>
                <w:sz w:val="24"/>
                <w:szCs w:val="24"/>
              </w:rPr>
              <w:t>enilor</w:t>
            </w:r>
          </w:p>
        </w:tc>
        <w:tc>
          <w:tcPr>
            <w:tcW w:w="745" w:type="pct"/>
          </w:tcPr>
          <w:p w14:paraId="7697947A" w14:textId="72BC02E8" w:rsidR="00457A8E" w:rsidRPr="00DE4E5E" w:rsidRDefault="00F872DC" w:rsidP="006018C7">
            <w:pPr>
              <w:ind w:firstLine="0"/>
              <w:contextualSpacing/>
              <w:rPr>
                <w:sz w:val="24"/>
                <w:szCs w:val="24"/>
              </w:rPr>
            </w:pPr>
            <w:r w:rsidRPr="00DE4E5E">
              <w:rPr>
                <w:sz w:val="24"/>
                <w:szCs w:val="24"/>
              </w:rPr>
              <w:t>0</w:t>
            </w:r>
          </w:p>
        </w:tc>
        <w:tc>
          <w:tcPr>
            <w:tcW w:w="746" w:type="pct"/>
          </w:tcPr>
          <w:p w14:paraId="302811EB" w14:textId="77777777" w:rsidR="00457A8E" w:rsidRPr="00DE4E5E" w:rsidRDefault="00457A8E" w:rsidP="006018C7">
            <w:pPr>
              <w:ind w:firstLine="0"/>
              <w:contextualSpacing/>
              <w:rPr>
                <w:bCs/>
                <w:sz w:val="24"/>
                <w:szCs w:val="24"/>
              </w:rPr>
            </w:pPr>
          </w:p>
        </w:tc>
        <w:tc>
          <w:tcPr>
            <w:tcW w:w="895" w:type="pct"/>
          </w:tcPr>
          <w:p w14:paraId="0C44391E" w14:textId="77777777" w:rsidR="00457A8E" w:rsidRPr="00DE4E5E" w:rsidRDefault="00457A8E" w:rsidP="006018C7">
            <w:pPr>
              <w:ind w:firstLine="0"/>
              <w:contextualSpacing/>
              <w:rPr>
                <w:sz w:val="24"/>
                <w:szCs w:val="24"/>
              </w:rPr>
            </w:pPr>
          </w:p>
        </w:tc>
      </w:tr>
      <w:tr w:rsidR="0070193E" w:rsidRPr="00DE4E5E" w14:paraId="7993F103" w14:textId="77777777" w:rsidTr="005014D2">
        <w:trPr>
          <w:trHeight w:val="246"/>
          <w:jc w:val="center"/>
        </w:trPr>
        <w:tc>
          <w:tcPr>
            <w:tcW w:w="2614" w:type="pct"/>
            <w:gridSpan w:val="2"/>
            <w:tcMar>
              <w:top w:w="15" w:type="dxa"/>
              <w:left w:w="45" w:type="dxa"/>
              <w:bottom w:w="15" w:type="dxa"/>
              <w:right w:w="45" w:type="dxa"/>
            </w:tcMar>
          </w:tcPr>
          <w:p w14:paraId="06ED22B6" w14:textId="77777777" w:rsidR="00457A8E" w:rsidRPr="00DE4E5E" w:rsidRDefault="00457A8E" w:rsidP="00F872DC">
            <w:pPr>
              <w:ind w:right="99" w:firstLine="0"/>
              <w:contextualSpacing/>
              <w:rPr>
                <w:bCs/>
                <w:sz w:val="24"/>
                <w:szCs w:val="24"/>
              </w:rPr>
            </w:pPr>
            <w:r w:rsidRPr="00DE4E5E">
              <w:rPr>
                <w:bCs/>
                <w:sz w:val="24"/>
                <w:szCs w:val="24"/>
              </w:rPr>
              <w:t>situa</w:t>
            </w:r>
            <w:r w:rsidR="000A636A" w:rsidRPr="00DE4E5E">
              <w:rPr>
                <w:bCs/>
                <w:sz w:val="24"/>
                <w:szCs w:val="24"/>
              </w:rPr>
              <w:t>ț</w:t>
            </w:r>
            <w:r w:rsidRPr="00DE4E5E">
              <w:rPr>
                <w:bCs/>
                <w:sz w:val="24"/>
                <w:szCs w:val="24"/>
              </w:rPr>
              <w:t>ia social-economică în anumite regiuni</w:t>
            </w:r>
          </w:p>
        </w:tc>
        <w:tc>
          <w:tcPr>
            <w:tcW w:w="745" w:type="pct"/>
          </w:tcPr>
          <w:p w14:paraId="525954DE"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48199DB1" w14:textId="77777777" w:rsidR="00457A8E" w:rsidRPr="00DE4E5E" w:rsidRDefault="00457A8E" w:rsidP="006018C7">
            <w:pPr>
              <w:ind w:firstLine="0"/>
              <w:contextualSpacing/>
              <w:rPr>
                <w:bCs/>
                <w:sz w:val="24"/>
                <w:szCs w:val="24"/>
              </w:rPr>
            </w:pPr>
          </w:p>
        </w:tc>
        <w:tc>
          <w:tcPr>
            <w:tcW w:w="895" w:type="pct"/>
          </w:tcPr>
          <w:p w14:paraId="19C36F5D" w14:textId="77777777" w:rsidR="00457A8E" w:rsidRPr="00DE4E5E" w:rsidRDefault="00457A8E" w:rsidP="006018C7">
            <w:pPr>
              <w:ind w:firstLine="0"/>
              <w:contextualSpacing/>
              <w:rPr>
                <w:sz w:val="24"/>
                <w:szCs w:val="24"/>
              </w:rPr>
            </w:pPr>
          </w:p>
        </w:tc>
      </w:tr>
      <w:tr w:rsidR="0070193E" w:rsidRPr="00DE4E5E" w14:paraId="2CC99953" w14:textId="77777777" w:rsidTr="005014D2">
        <w:trPr>
          <w:trHeight w:val="246"/>
          <w:jc w:val="center"/>
        </w:trPr>
        <w:tc>
          <w:tcPr>
            <w:tcW w:w="2614" w:type="pct"/>
            <w:gridSpan w:val="2"/>
            <w:tcMar>
              <w:top w:w="15" w:type="dxa"/>
              <w:left w:w="45" w:type="dxa"/>
              <w:bottom w:w="15" w:type="dxa"/>
              <w:right w:w="45" w:type="dxa"/>
            </w:tcMar>
          </w:tcPr>
          <w:p w14:paraId="3B920311" w14:textId="77777777" w:rsidR="00457A8E" w:rsidRPr="00DE4E5E" w:rsidRDefault="00457A8E" w:rsidP="00F872DC">
            <w:pPr>
              <w:ind w:right="99" w:firstLine="0"/>
              <w:contextualSpacing/>
              <w:rPr>
                <w:bCs/>
                <w:sz w:val="24"/>
                <w:szCs w:val="24"/>
              </w:rPr>
            </w:pPr>
            <w:r w:rsidRPr="00DE4E5E">
              <w:rPr>
                <w:bCs/>
                <w:sz w:val="24"/>
                <w:szCs w:val="24"/>
              </w:rPr>
              <w:t>situa</w:t>
            </w:r>
            <w:r w:rsidR="000A636A" w:rsidRPr="00DE4E5E">
              <w:rPr>
                <w:bCs/>
                <w:sz w:val="24"/>
                <w:szCs w:val="24"/>
              </w:rPr>
              <w:t>ț</w:t>
            </w:r>
            <w:r w:rsidRPr="00DE4E5E">
              <w:rPr>
                <w:bCs/>
                <w:sz w:val="24"/>
                <w:szCs w:val="24"/>
              </w:rPr>
              <w:t>ia macroeconomică</w:t>
            </w:r>
          </w:p>
        </w:tc>
        <w:tc>
          <w:tcPr>
            <w:tcW w:w="745" w:type="pct"/>
          </w:tcPr>
          <w:p w14:paraId="6B8C6A21"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04D074B8" w14:textId="77777777" w:rsidR="00457A8E" w:rsidRPr="00DE4E5E" w:rsidRDefault="00457A8E" w:rsidP="006018C7">
            <w:pPr>
              <w:ind w:firstLine="0"/>
              <w:contextualSpacing/>
              <w:rPr>
                <w:bCs/>
                <w:sz w:val="24"/>
                <w:szCs w:val="24"/>
              </w:rPr>
            </w:pPr>
          </w:p>
        </w:tc>
        <w:tc>
          <w:tcPr>
            <w:tcW w:w="895" w:type="pct"/>
          </w:tcPr>
          <w:p w14:paraId="4C1A6CB7" w14:textId="77777777" w:rsidR="00457A8E" w:rsidRPr="00DE4E5E" w:rsidRDefault="00457A8E" w:rsidP="006018C7">
            <w:pPr>
              <w:ind w:firstLine="0"/>
              <w:contextualSpacing/>
              <w:rPr>
                <w:sz w:val="24"/>
                <w:szCs w:val="24"/>
              </w:rPr>
            </w:pPr>
          </w:p>
        </w:tc>
      </w:tr>
      <w:tr w:rsidR="0070193E" w:rsidRPr="00DE4E5E" w14:paraId="07FC0F33" w14:textId="77777777" w:rsidTr="005014D2">
        <w:trPr>
          <w:trHeight w:val="237"/>
          <w:jc w:val="center"/>
        </w:trPr>
        <w:tc>
          <w:tcPr>
            <w:tcW w:w="2614" w:type="pct"/>
            <w:gridSpan w:val="2"/>
            <w:tcMar>
              <w:top w:w="15" w:type="dxa"/>
              <w:left w:w="45" w:type="dxa"/>
              <w:bottom w:w="15" w:type="dxa"/>
              <w:right w:w="45" w:type="dxa"/>
            </w:tcMar>
          </w:tcPr>
          <w:p w14:paraId="4D0BCDC2" w14:textId="77777777" w:rsidR="00457A8E" w:rsidRPr="00DE4E5E" w:rsidRDefault="00457A8E" w:rsidP="00F872DC">
            <w:pPr>
              <w:ind w:right="99" w:firstLine="0"/>
              <w:contextualSpacing/>
              <w:rPr>
                <w:bCs/>
                <w:sz w:val="24"/>
                <w:szCs w:val="24"/>
              </w:rPr>
            </w:pPr>
            <w:r w:rsidRPr="00DE4E5E">
              <w:rPr>
                <w:bCs/>
                <w:sz w:val="24"/>
                <w:szCs w:val="24"/>
              </w:rPr>
              <w:t>alte aspecte economice</w:t>
            </w:r>
          </w:p>
        </w:tc>
        <w:tc>
          <w:tcPr>
            <w:tcW w:w="745" w:type="pct"/>
          </w:tcPr>
          <w:p w14:paraId="58E165B0"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5A070573" w14:textId="77777777" w:rsidR="00457A8E" w:rsidRPr="00DE4E5E" w:rsidRDefault="00457A8E" w:rsidP="006018C7">
            <w:pPr>
              <w:ind w:firstLine="0"/>
              <w:contextualSpacing/>
              <w:rPr>
                <w:bCs/>
                <w:sz w:val="24"/>
                <w:szCs w:val="24"/>
              </w:rPr>
            </w:pPr>
          </w:p>
        </w:tc>
        <w:tc>
          <w:tcPr>
            <w:tcW w:w="895" w:type="pct"/>
          </w:tcPr>
          <w:p w14:paraId="5A68F7EC" w14:textId="77777777" w:rsidR="00457A8E" w:rsidRPr="00DE4E5E" w:rsidRDefault="00457A8E" w:rsidP="006018C7">
            <w:pPr>
              <w:ind w:firstLine="0"/>
              <w:contextualSpacing/>
              <w:rPr>
                <w:sz w:val="24"/>
                <w:szCs w:val="24"/>
              </w:rPr>
            </w:pPr>
          </w:p>
        </w:tc>
      </w:tr>
      <w:tr w:rsidR="0070193E" w:rsidRPr="00DE4E5E" w14:paraId="047B8B87" w14:textId="77777777" w:rsidTr="005014D2">
        <w:trPr>
          <w:trHeight w:val="53"/>
          <w:jc w:val="center"/>
        </w:trPr>
        <w:tc>
          <w:tcPr>
            <w:tcW w:w="5000" w:type="pct"/>
            <w:gridSpan w:val="5"/>
            <w:tcMar>
              <w:top w:w="15" w:type="dxa"/>
              <w:left w:w="45" w:type="dxa"/>
              <w:bottom w:w="15" w:type="dxa"/>
              <w:right w:w="45" w:type="dxa"/>
            </w:tcMar>
          </w:tcPr>
          <w:p w14:paraId="6BDFD1AB" w14:textId="77777777" w:rsidR="00457A8E" w:rsidRPr="00DE4E5E" w:rsidRDefault="00457A8E" w:rsidP="00F872DC">
            <w:pPr>
              <w:ind w:right="99" w:firstLine="0"/>
              <w:contextualSpacing/>
              <w:rPr>
                <w:b/>
                <w:sz w:val="24"/>
                <w:szCs w:val="24"/>
              </w:rPr>
            </w:pPr>
            <w:r w:rsidRPr="00DE4E5E">
              <w:rPr>
                <w:b/>
                <w:bCs/>
                <w:sz w:val="24"/>
                <w:szCs w:val="24"/>
              </w:rPr>
              <w:t>Social</w:t>
            </w:r>
          </w:p>
        </w:tc>
      </w:tr>
      <w:tr w:rsidR="0070193E" w:rsidRPr="00DE4E5E" w14:paraId="1DFB5076" w14:textId="77777777" w:rsidTr="005014D2">
        <w:trPr>
          <w:trHeight w:val="156"/>
          <w:jc w:val="center"/>
        </w:trPr>
        <w:tc>
          <w:tcPr>
            <w:tcW w:w="2614" w:type="pct"/>
            <w:gridSpan w:val="2"/>
            <w:tcMar>
              <w:top w:w="15" w:type="dxa"/>
              <w:left w:w="45" w:type="dxa"/>
              <w:bottom w:w="15" w:type="dxa"/>
              <w:right w:w="45" w:type="dxa"/>
            </w:tcMar>
          </w:tcPr>
          <w:p w14:paraId="12A47E02" w14:textId="77777777" w:rsidR="00457A8E" w:rsidRPr="00DE4E5E" w:rsidRDefault="00457A8E" w:rsidP="00F872DC">
            <w:pPr>
              <w:ind w:right="99" w:firstLine="0"/>
              <w:contextualSpacing/>
              <w:rPr>
                <w:bCs/>
                <w:sz w:val="24"/>
                <w:szCs w:val="24"/>
              </w:rPr>
            </w:pPr>
            <w:r w:rsidRPr="00DE4E5E">
              <w:rPr>
                <w:bCs/>
                <w:sz w:val="24"/>
                <w:szCs w:val="24"/>
              </w:rPr>
              <w:t>gradul de ocupare a for</w:t>
            </w:r>
            <w:r w:rsidR="000A636A" w:rsidRPr="00DE4E5E">
              <w:rPr>
                <w:bCs/>
                <w:sz w:val="24"/>
                <w:szCs w:val="24"/>
              </w:rPr>
              <w:t>ț</w:t>
            </w:r>
            <w:r w:rsidRPr="00DE4E5E">
              <w:rPr>
                <w:bCs/>
                <w:sz w:val="24"/>
                <w:szCs w:val="24"/>
              </w:rPr>
              <w:t>ei de muncă</w:t>
            </w:r>
          </w:p>
        </w:tc>
        <w:tc>
          <w:tcPr>
            <w:tcW w:w="745" w:type="pct"/>
          </w:tcPr>
          <w:p w14:paraId="4B82BC89"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7187BB3E" w14:textId="77777777" w:rsidR="00457A8E" w:rsidRPr="00DE4E5E" w:rsidRDefault="00457A8E" w:rsidP="006018C7">
            <w:pPr>
              <w:ind w:firstLine="0"/>
              <w:contextualSpacing/>
              <w:rPr>
                <w:bCs/>
                <w:sz w:val="24"/>
                <w:szCs w:val="24"/>
              </w:rPr>
            </w:pPr>
          </w:p>
        </w:tc>
        <w:tc>
          <w:tcPr>
            <w:tcW w:w="895" w:type="pct"/>
          </w:tcPr>
          <w:p w14:paraId="7F2733CE" w14:textId="77777777" w:rsidR="00457A8E" w:rsidRPr="00DE4E5E" w:rsidRDefault="00457A8E" w:rsidP="006018C7">
            <w:pPr>
              <w:ind w:firstLine="0"/>
              <w:contextualSpacing/>
              <w:rPr>
                <w:sz w:val="24"/>
                <w:szCs w:val="24"/>
              </w:rPr>
            </w:pPr>
          </w:p>
        </w:tc>
      </w:tr>
      <w:tr w:rsidR="0070193E" w:rsidRPr="00DE4E5E" w14:paraId="366A5694" w14:textId="77777777" w:rsidTr="005014D2">
        <w:trPr>
          <w:trHeight w:val="53"/>
          <w:jc w:val="center"/>
        </w:trPr>
        <w:tc>
          <w:tcPr>
            <w:tcW w:w="2614" w:type="pct"/>
            <w:gridSpan w:val="2"/>
            <w:tcMar>
              <w:top w:w="15" w:type="dxa"/>
              <w:left w:w="45" w:type="dxa"/>
              <w:bottom w:w="15" w:type="dxa"/>
              <w:right w:w="45" w:type="dxa"/>
            </w:tcMar>
          </w:tcPr>
          <w:p w14:paraId="4D4A84A0" w14:textId="77777777" w:rsidR="00457A8E" w:rsidRPr="00DE4E5E" w:rsidRDefault="00457A8E" w:rsidP="00F872DC">
            <w:pPr>
              <w:ind w:right="99" w:firstLine="0"/>
              <w:contextualSpacing/>
              <w:rPr>
                <w:bCs/>
                <w:sz w:val="24"/>
                <w:szCs w:val="24"/>
              </w:rPr>
            </w:pPr>
            <w:r w:rsidRPr="00DE4E5E">
              <w:rPr>
                <w:bCs/>
                <w:sz w:val="24"/>
                <w:szCs w:val="24"/>
              </w:rPr>
              <w:t>nivelul de salarizare</w:t>
            </w:r>
          </w:p>
        </w:tc>
        <w:tc>
          <w:tcPr>
            <w:tcW w:w="745" w:type="pct"/>
          </w:tcPr>
          <w:p w14:paraId="3ECECC16"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1E78394B" w14:textId="77777777" w:rsidR="00457A8E" w:rsidRPr="00DE4E5E" w:rsidRDefault="00457A8E" w:rsidP="006018C7">
            <w:pPr>
              <w:ind w:firstLine="0"/>
              <w:contextualSpacing/>
              <w:rPr>
                <w:bCs/>
                <w:sz w:val="24"/>
                <w:szCs w:val="24"/>
              </w:rPr>
            </w:pPr>
          </w:p>
        </w:tc>
        <w:tc>
          <w:tcPr>
            <w:tcW w:w="895" w:type="pct"/>
          </w:tcPr>
          <w:p w14:paraId="053AA8CC" w14:textId="77777777" w:rsidR="00457A8E" w:rsidRPr="00DE4E5E" w:rsidRDefault="00457A8E" w:rsidP="006018C7">
            <w:pPr>
              <w:ind w:firstLine="0"/>
              <w:contextualSpacing/>
              <w:rPr>
                <w:sz w:val="24"/>
                <w:szCs w:val="24"/>
              </w:rPr>
            </w:pPr>
          </w:p>
        </w:tc>
      </w:tr>
      <w:tr w:rsidR="0070193E" w:rsidRPr="00DE4E5E" w14:paraId="10A34DB9" w14:textId="77777777" w:rsidTr="005014D2">
        <w:trPr>
          <w:trHeight w:val="53"/>
          <w:jc w:val="center"/>
        </w:trPr>
        <w:tc>
          <w:tcPr>
            <w:tcW w:w="2614" w:type="pct"/>
            <w:gridSpan w:val="2"/>
            <w:tcMar>
              <w:top w:w="15" w:type="dxa"/>
              <w:left w:w="45" w:type="dxa"/>
              <w:bottom w:w="15" w:type="dxa"/>
              <w:right w:w="45" w:type="dxa"/>
            </w:tcMar>
          </w:tcPr>
          <w:p w14:paraId="288835A6" w14:textId="77777777" w:rsidR="00457A8E" w:rsidRPr="00DE4E5E" w:rsidRDefault="00457A8E" w:rsidP="00F872DC">
            <w:pPr>
              <w:ind w:right="99" w:firstLine="0"/>
              <w:contextualSpacing/>
              <w:rPr>
                <w:bCs/>
                <w:sz w:val="24"/>
                <w:szCs w:val="24"/>
              </w:rPr>
            </w:pPr>
            <w:r w:rsidRPr="00DE4E5E">
              <w:rPr>
                <w:bCs/>
                <w:sz w:val="24"/>
                <w:szCs w:val="24"/>
              </w:rPr>
              <w:t>condi</w:t>
            </w:r>
            <w:r w:rsidR="000A636A" w:rsidRPr="00DE4E5E">
              <w:rPr>
                <w:bCs/>
                <w:sz w:val="24"/>
                <w:szCs w:val="24"/>
              </w:rPr>
              <w:t>ț</w:t>
            </w:r>
            <w:r w:rsidRPr="00DE4E5E">
              <w:rPr>
                <w:bCs/>
                <w:sz w:val="24"/>
                <w:szCs w:val="24"/>
              </w:rPr>
              <w:t xml:space="preserve">iile </w:t>
            </w:r>
            <w:r w:rsidR="000A636A" w:rsidRPr="00DE4E5E">
              <w:rPr>
                <w:bCs/>
                <w:sz w:val="24"/>
                <w:szCs w:val="24"/>
              </w:rPr>
              <w:t>ș</w:t>
            </w:r>
            <w:r w:rsidRPr="00DE4E5E">
              <w:rPr>
                <w:bCs/>
                <w:sz w:val="24"/>
                <w:szCs w:val="24"/>
              </w:rPr>
              <w:t>i organizarea muncii</w:t>
            </w:r>
          </w:p>
        </w:tc>
        <w:tc>
          <w:tcPr>
            <w:tcW w:w="745" w:type="pct"/>
          </w:tcPr>
          <w:p w14:paraId="0C7ED888"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794587DC" w14:textId="77777777" w:rsidR="00457A8E" w:rsidRPr="00DE4E5E" w:rsidRDefault="00457A8E" w:rsidP="006018C7">
            <w:pPr>
              <w:ind w:firstLine="0"/>
              <w:contextualSpacing/>
              <w:rPr>
                <w:bCs/>
                <w:sz w:val="24"/>
                <w:szCs w:val="24"/>
              </w:rPr>
            </w:pPr>
          </w:p>
        </w:tc>
        <w:tc>
          <w:tcPr>
            <w:tcW w:w="895" w:type="pct"/>
          </w:tcPr>
          <w:p w14:paraId="7B79F46F" w14:textId="77777777" w:rsidR="00457A8E" w:rsidRPr="00DE4E5E" w:rsidRDefault="00457A8E" w:rsidP="006018C7">
            <w:pPr>
              <w:ind w:firstLine="0"/>
              <w:contextualSpacing/>
              <w:rPr>
                <w:sz w:val="24"/>
                <w:szCs w:val="24"/>
              </w:rPr>
            </w:pPr>
          </w:p>
        </w:tc>
      </w:tr>
      <w:tr w:rsidR="0070193E" w:rsidRPr="00DE4E5E" w14:paraId="100B5260" w14:textId="77777777" w:rsidTr="005014D2">
        <w:trPr>
          <w:trHeight w:val="53"/>
          <w:jc w:val="center"/>
        </w:trPr>
        <w:tc>
          <w:tcPr>
            <w:tcW w:w="2614" w:type="pct"/>
            <w:gridSpan w:val="2"/>
            <w:tcMar>
              <w:top w:w="15" w:type="dxa"/>
              <w:left w:w="45" w:type="dxa"/>
              <w:bottom w:w="15" w:type="dxa"/>
              <w:right w:w="45" w:type="dxa"/>
            </w:tcMar>
          </w:tcPr>
          <w:p w14:paraId="63E96E5F" w14:textId="77777777" w:rsidR="00457A8E" w:rsidRPr="00DE4E5E" w:rsidRDefault="00457A8E" w:rsidP="00F872DC">
            <w:pPr>
              <w:ind w:right="99" w:firstLine="0"/>
              <w:contextualSpacing/>
              <w:rPr>
                <w:bCs/>
                <w:sz w:val="24"/>
                <w:szCs w:val="24"/>
              </w:rPr>
            </w:pPr>
            <w:r w:rsidRPr="00DE4E5E">
              <w:rPr>
                <w:bCs/>
                <w:sz w:val="24"/>
                <w:szCs w:val="24"/>
              </w:rPr>
              <w:t xml:space="preserve">sănătatea </w:t>
            </w:r>
            <w:r w:rsidR="000A636A" w:rsidRPr="00DE4E5E">
              <w:rPr>
                <w:bCs/>
                <w:sz w:val="24"/>
                <w:szCs w:val="24"/>
              </w:rPr>
              <w:t>ș</w:t>
            </w:r>
            <w:r w:rsidRPr="00DE4E5E">
              <w:rPr>
                <w:bCs/>
                <w:sz w:val="24"/>
                <w:szCs w:val="24"/>
              </w:rPr>
              <w:t>i securitatea muncii</w:t>
            </w:r>
          </w:p>
        </w:tc>
        <w:tc>
          <w:tcPr>
            <w:tcW w:w="745" w:type="pct"/>
          </w:tcPr>
          <w:p w14:paraId="0D3C2D3F"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58A09198" w14:textId="77777777" w:rsidR="00457A8E" w:rsidRPr="00DE4E5E" w:rsidRDefault="00457A8E" w:rsidP="006018C7">
            <w:pPr>
              <w:ind w:firstLine="0"/>
              <w:contextualSpacing/>
              <w:rPr>
                <w:bCs/>
                <w:sz w:val="24"/>
                <w:szCs w:val="24"/>
              </w:rPr>
            </w:pPr>
          </w:p>
        </w:tc>
        <w:tc>
          <w:tcPr>
            <w:tcW w:w="895" w:type="pct"/>
          </w:tcPr>
          <w:p w14:paraId="22FE478B" w14:textId="77777777" w:rsidR="00457A8E" w:rsidRPr="00DE4E5E" w:rsidRDefault="00457A8E" w:rsidP="006018C7">
            <w:pPr>
              <w:ind w:firstLine="0"/>
              <w:contextualSpacing/>
              <w:rPr>
                <w:sz w:val="24"/>
                <w:szCs w:val="24"/>
              </w:rPr>
            </w:pPr>
          </w:p>
        </w:tc>
      </w:tr>
      <w:tr w:rsidR="0070193E" w:rsidRPr="00DE4E5E" w14:paraId="63D28A59" w14:textId="77777777" w:rsidTr="005014D2">
        <w:trPr>
          <w:trHeight w:val="102"/>
          <w:jc w:val="center"/>
        </w:trPr>
        <w:tc>
          <w:tcPr>
            <w:tcW w:w="2614" w:type="pct"/>
            <w:gridSpan w:val="2"/>
            <w:tcMar>
              <w:top w:w="15" w:type="dxa"/>
              <w:left w:w="45" w:type="dxa"/>
              <w:bottom w:w="15" w:type="dxa"/>
              <w:right w:w="45" w:type="dxa"/>
            </w:tcMar>
          </w:tcPr>
          <w:p w14:paraId="1D63ED2A" w14:textId="77777777" w:rsidR="00457A8E" w:rsidRPr="00DE4E5E" w:rsidRDefault="00457A8E" w:rsidP="00F872DC">
            <w:pPr>
              <w:ind w:right="99" w:firstLine="0"/>
              <w:contextualSpacing/>
              <w:rPr>
                <w:bCs/>
                <w:sz w:val="24"/>
                <w:szCs w:val="24"/>
              </w:rPr>
            </w:pPr>
            <w:r w:rsidRPr="00DE4E5E">
              <w:rPr>
                <w:bCs/>
                <w:sz w:val="24"/>
                <w:szCs w:val="24"/>
              </w:rPr>
              <w:t>formarea profesională</w:t>
            </w:r>
          </w:p>
        </w:tc>
        <w:tc>
          <w:tcPr>
            <w:tcW w:w="745" w:type="pct"/>
          </w:tcPr>
          <w:p w14:paraId="1D8E3841" w14:textId="77777777" w:rsidR="00457A8E" w:rsidRPr="00DE4E5E" w:rsidRDefault="003D1B89" w:rsidP="006018C7">
            <w:pPr>
              <w:ind w:firstLine="0"/>
              <w:contextualSpacing/>
              <w:rPr>
                <w:sz w:val="24"/>
                <w:szCs w:val="24"/>
              </w:rPr>
            </w:pPr>
            <w:r w:rsidRPr="00DE4E5E">
              <w:rPr>
                <w:sz w:val="24"/>
                <w:szCs w:val="24"/>
              </w:rPr>
              <w:t>+2</w:t>
            </w:r>
          </w:p>
        </w:tc>
        <w:tc>
          <w:tcPr>
            <w:tcW w:w="746" w:type="pct"/>
          </w:tcPr>
          <w:p w14:paraId="7410E0D7" w14:textId="77777777" w:rsidR="00457A8E" w:rsidRPr="00DE4E5E" w:rsidRDefault="00457A8E" w:rsidP="006018C7">
            <w:pPr>
              <w:ind w:firstLine="0"/>
              <w:contextualSpacing/>
              <w:rPr>
                <w:bCs/>
                <w:sz w:val="24"/>
                <w:szCs w:val="24"/>
              </w:rPr>
            </w:pPr>
          </w:p>
        </w:tc>
        <w:tc>
          <w:tcPr>
            <w:tcW w:w="895" w:type="pct"/>
          </w:tcPr>
          <w:p w14:paraId="468E8008" w14:textId="77777777" w:rsidR="00457A8E" w:rsidRPr="00DE4E5E" w:rsidRDefault="00457A8E" w:rsidP="006018C7">
            <w:pPr>
              <w:ind w:firstLine="0"/>
              <w:contextualSpacing/>
              <w:rPr>
                <w:sz w:val="24"/>
                <w:szCs w:val="24"/>
              </w:rPr>
            </w:pPr>
          </w:p>
        </w:tc>
      </w:tr>
      <w:tr w:rsidR="0070193E" w:rsidRPr="00DE4E5E" w14:paraId="02AE28D4" w14:textId="77777777" w:rsidTr="005014D2">
        <w:trPr>
          <w:trHeight w:val="210"/>
          <w:jc w:val="center"/>
        </w:trPr>
        <w:tc>
          <w:tcPr>
            <w:tcW w:w="2614" w:type="pct"/>
            <w:gridSpan w:val="2"/>
            <w:tcMar>
              <w:top w:w="15" w:type="dxa"/>
              <w:left w:w="45" w:type="dxa"/>
              <w:bottom w:w="15" w:type="dxa"/>
              <w:right w:w="45" w:type="dxa"/>
            </w:tcMar>
          </w:tcPr>
          <w:p w14:paraId="1F125133" w14:textId="77777777" w:rsidR="00457A8E" w:rsidRPr="00DE4E5E" w:rsidRDefault="00457A8E" w:rsidP="00F872DC">
            <w:pPr>
              <w:ind w:right="99" w:firstLine="0"/>
              <w:contextualSpacing/>
              <w:rPr>
                <w:bCs/>
                <w:sz w:val="24"/>
                <w:szCs w:val="24"/>
              </w:rPr>
            </w:pPr>
            <w:r w:rsidRPr="00DE4E5E">
              <w:rPr>
                <w:bCs/>
                <w:sz w:val="24"/>
                <w:szCs w:val="24"/>
              </w:rPr>
              <w:t xml:space="preserve">inegalitatea </w:t>
            </w:r>
            <w:r w:rsidR="000A636A" w:rsidRPr="00DE4E5E">
              <w:rPr>
                <w:bCs/>
                <w:sz w:val="24"/>
                <w:szCs w:val="24"/>
              </w:rPr>
              <w:t>ș</w:t>
            </w:r>
            <w:r w:rsidRPr="00DE4E5E">
              <w:rPr>
                <w:bCs/>
                <w:sz w:val="24"/>
                <w:szCs w:val="24"/>
              </w:rPr>
              <w:t>i distribu</w:t>
            </w:r>
            <w:r w:rsidR="000A636A" w:rsidRPr="00DE4E5E">
              <w:rPr>
                <w:bCs/>
                <w:sz w:val="24"/>
                <w:szCs w:val="24"/>
              </w:rPr>
              <w:t>ț</w:t>
            </w:r>
            <w:r w:rsidRPr="00DE4E5E">
              <w:rPr>
                <w:bCs/>
                <w:sz w:val="24"/>
                <w:szCs w:val="24"/>
              </w:rPr>
              <w:t>ia veniturilor</w:t>
            </w:r>
          </w:p>
        </w:tc>
        <w:tc>
          <w:tcPr>
            <w:tcW w:w="745" w:type="pct"/>
          </w:tcPr>
          <w:p w14:paraId="1CC1D557"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53222CD7" w14:textId="77777777" w:rsidR="00457A8E" w:rsidRPr="00DE4E5E" w:rsidRDefault="00457A8E" w:rsidP="006018C7">
            <w:pPr>
              <w:ind w:firstLine="0"/>
              <w:contextualSpacing/>
              <w:rPr>
                <w:bCs/>
                <w:sz w:val="24"/>
                <w:szCs w:val="24"/>
              </w:rPr>
            </w:pPr>
          </w:p>
        </w:tc>
        <w:tc>
          <w:tcPr>
            <w:tcW w:w="895" w:type="pct"/>
          </w:tcPr>
          <w:p w14:paraId="611F23D2" w14:textId="77777777" w:rsidR="00457A8E" w:rsidRPr="00DE4E5E" w:rsidRDefault="00457A8E" w:rsidP="006018C7">
            <w:pPr>
              <w:ind w:firstLine="0"/>
              <w:contextualSpacing/>
              <w:rPr>
                <w:sz w:val="24"/>
                <w:szCs w:val="24"/>
              </w:rPr>
            </w:pPr>
          </w:p>
        </w:tc>
      </w:tr>
      <w:tr w:rsidR="0070193E" w:rsidRPr="00DE4E5E" w14:paraId="0A4C984F" w14:textId="77777777" w:rsidTr="005014D2">
        <w:trPr>
          <w:trHeight w:val="210"/>
          <w:jc w:val="center"/>
        </w:trPr>
        <w:tc>
          <w:tcPr>
            <w:tcW w:w="2614" w:type="pct"/>
            <w:gridSpan w:val="2"/>
            <w:tcMar>
              <w:top w:w="15" w:type="dxa"/>
              <w:left w:w="45" w:type="dxa"/>
              <w:bottom w:w="15" w:type="dxa"/>
              <w:right w:w="45" w:type="dxa"/>
            </w:tcMar>
          </w:tcPr>
          <w:p w14:paraId="6E60F1F4" w14:textId="77777777" w:rsidR="00457A8E" w:rsidRPr="00DE4E5E" w:rsidRDefault="00457A8E" w:rsidP="00F872DC">
            <w:pPr>
              <w:ind w:right="99" w:firstLine="0"/>
              <w:contextualSpacing/>
              <w:rPr>
                <w:bCs/>
                <w:sz w:val="24"/>
                <w:szCs w:val="24"/>
              </w:rPr>
            </w:pPr>
            <w:r w:rsidRPr="00DE4E5E">
              <w:rPr>
                <w:bCs/>
                <w:sz w:val="24"/>
                <w:szCs w:val="24"/>
              </w:rPr>
              <w:t>nivelul veniturilor popula</w:t>
            </w:r>
            <w:r w:rsidR="000A636A" w:rsidRPr="00DE4E5E">
              <w:rPr>
                <w:bCs/>
                <w:sz w:val="24"/>
                <w:szCs w:val="24"/>
              </w:rPr>
              <w:t>ț</w:t>
            </w:r>
            <w:r w:rsidRPr="00DE4E5E">
              <w:rPr>
                <w:bCs/>
                <w:sz w:val="24"/>
                <w:szCs w:val="24"/>
              </w:rPr>
              <w:t>iei</w:t>
            </w:r>
          </w:p>
        </w:tc>
        <w:tc>
          <w:tcPr>
            <w:tcW w:w="745" w:type="pct"/>
          </w:tcPr>
          <w:p w14:paraId="182F0C8A"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6000CE17" w14:textId="77777777" w:rsidR="00457A8E" w:rsidRPr="00DE4E5E" w:rsidRDefault="00457A8E" w:rsidP="006018C7">
            <w:pPr>
              <w:ind w:firstLine="0"/>
              <w:contextualSpacing/>
              <w:rPr>
                <w:bCs/>
                <w:sz w:val="24"/>
                <w:szCs w:val="24"/>
              </w:rPr>
            </w:pPr>
          </w:p>
        </w:tc>
        <w:tc>
          <w:tcPr>
            <w:tcW w:w="895" w:type="pct"/>
          </w:tcPr>
          <w:p w14:paraId="19EF3EE5" w14:textId="77777777" w:rsidR="00457A8E" w:rsidRPr="00DE4E5E" w:rsidRDefault="00457A8E" w:rsidP="006018C7">
            <w:pPr>
              <w:ind w:firstLine="0"/>
              <w:contextualSpacing/>
              <w:rPr>
                <w:sz w:val="24"/>
                <w:szCs w:val="24"/>
              </w:rPr>
            </w:pPr>
          </w:p>
        </w:tc>
      </w:tr>
      <w:tr w:rsidR="0070193E" w:rsidRPr="00DE4E5E" w14:paraId="3FFB7A5C" w14:textId="77777777" w:rsidTr="005014D2">
        <w:trPr>
          <w:trHeight w:val="129"/>
          <w:jc w:val="center"/>
        </w:trPr>
        <w:tc>
          <w:tcPr>
            <w:tcW w:w="2614" w:type="pct"/>
            <w:gridSpan w:val="2"/>
            <w:tcMar>
              <w:top w:w="15" w:type="dxa"/>
              <w:left w:w="45" w:type="dxa"/>
              <w:bottom w:w="15" w:type="dxa"/>
              <w:right w:w="45" w:type="dxa"/>
            </w:tcMar>
          </w:tcPr>
          <w:p w14:paraId="377BBC42" w14:textId="77777777" w:rsidR="00457A8E" w:rsidRPr="00DE4E5E" w:rsidRDefault="00457A8E" w:rsidP="00F872DC">
            <w:pPr>
              <w:ind w:right="99" w:firstLine="0"/>
              <w:contextualSpacing/>
              <w:rPr>
                <w:bCs/>
                <w:sz w:val="24"/>
                <w:szCs w:val="24"/>
              </w:rPr>
            </w:pPr>
            <w:r w:rsidRPr="00DE4E5E">
              <w:rPr>
                <w:bCs/>
                <w:sz w:val="24"/>
                <w:szCs w:val="24"/>
              </w:rPr>
              <w:t>nivelul sărăciei</w:t>
            </w:r>
          </w:p>
        </w:tc>
        <w:tc>
          <w:tcPr>
            <w:tcW w:w="745" w:type="pct"/>
          </w:tcPr>
          <w:p w14:paraId="20F1F43D"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7D338DD7" w14:textId="77777777" w:rsidR="00457A8E" w:rsidRPr="00DE4E5E" w:rsidRDefault="00457A8E" w:rsidP="006018C7">
            <w:pPr>
              <w:ind w:firstLine="0"/>
              <w:contextualSpacing/>
              <w:rPr>
                <w:bCs/>
                <w:sz w:val="24"/>
                <w:szCs w:val="24"/>
              </w:rPr>
            </w:pPr>
          </w:p>
        </w:tc>
        <w:tc>
          <w:tcPr>
            <w:tcW w:w="895" w:type="pct"/>
          </w:tcPr>
          <w:p w14:paraId="3DD56E76" w14:textId="77777777" w:rsidR="00457A8E" w:rsidRPr="00DE4E5E" w:rsidRDefault="00457A8E" w:rsidP="006018C7">
            <w:pPr>
              <w:ind w:firstLine="0"/>
              <w:contextualSpacing/>
              <w:rPr>
                <w:sz w:val="24"/>
                <w:szCs w:val="24"/>
              </w:rPr>
            </w:pPr>
          </w:p>
        </w:tc>
      </w:tr>
      <w:tr w:rsidR="0070193E" w:rsidRPr="00DE4E5E" w14:paraId="771805FF" w14:textId="77777777" w:rsidTr="005014D2">
        <w:trPr>
          <w:trHeight w:val="444"/>
          <w:jc w:val="center"/>
        </w:trPr>
        <w:tc>
          <w:tcPr>
            <w:tcW w:w="2614" w:type="pct"/>
            <w:gridSpan w:val="2"/>
            <w:tcMar>
              <w:top w:w="15" w:type="dxa"/>
              <w:left w:w="45" w:type="dxa"/>
              <w:bottom w:w="15" w:type="dxa"/>
              <w:right w:w="45" w:type="dxa"/>
            </w:tcMar>
          </w:tcPr>
          <w:p w14:paraId="2D91FEEE" w14:textId="77777777" w:rsidR="00457A8E" w:rsidRPr="00DE4E5E" w:rsidRDefault="00457A8E" w:rsidP="00F872DC">
            <w:pPr>
              <w:ind w:right="99" w:firstLine="0"/>
              <w:contextualSpacing/>
              <w:rPr>
                <w:bCs/>
                <w:sz w:val="24"/>
                <w:szCs w:val="24"/>
              </w:rPr>
            </w:pPr>
            <w:r w:rsidRPr="00DE4E5E">
              <w:rPr>
                <w:bCs/>
                <w:sz w:val="24"/>
                <w:szCs w:val="24"/>
              </w:rPr>
              <w:t xml:space="preserve">accesul la bunuri </w:t>
            </w:r>
            <w:r w:rsidR="000A636A" w:rsidRPr="00DE4E5E">
              <w:rPr>
                <w:bCs/>
                <w:sz w:val="24"/>
                <w:szCs w:val="24"/>
              </w:rPr>
              <w:t>ș</w:t>
            </w:r>
            <w:r w:rsidRPr="00DE4E5E">
              <w:rPr>
                <w:bCs/>
                <w:sz w:val="24"/>
                <w:szCs w:val="24"/>
              </w:rPr>
              <w:t>i servicii de bază, în special pentru persoanele social-vulnerabile</w:t>
            </w:r>
          </w:p>
        </w:tc>
        <w:tc>
          <w:tcPr>
            <w:tcW w:w="745" w:type="pct"/>
          </w:tcPr>
          <w:p w14:paraId="54EDAC54"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3CF8F160" w14:textId="77777777" w:rsidR="00457A8E" w:rsidRPr="00DE4E5E" w:rsidRDefault="00457A8E" w:rsidP="006018C7">
            <w:pPr>
              <w:ind w:firstLine="0"/>
              <w:contextualSpacing/>
              <w:rPr>
                <w:bCs/>
                <w:sz w:val="24"/>
                <w:szCs w:val="24"/>
              </w:rPr>
            </w:pPr>
          </w:p>
        </w:tc>
        <w:tc>
          <w:tcPr>
            <w:tcW w:w="895" w:type="pct"/>
          </w:tcPr>
          <w:p w14:paraId="3550C811" w14:textId="77777777" w:rsidR="00457A8E" w:rsidRPr="00DE4E5E" w:rsidRDefault="00457A8E" w:rsidP="006018C7">
            <w:pPr>
              <w:ind w:firstLine="0"/>
              <w:contextualSpacing/>
              <w:rPr>
                <w:sz w:val="24"/>
                <w:szCs w:val="24"/>
              </w:rPr>
            </w:pPr>
          </w:p>
        </w:tc>
      </w:tr>
      <w:tr w:rsidR="0070193E" w:rsidRPr="00DE4E5E" w14:paraId="0278A1D1" w14:textId="77777777" w:rsidTr="005014D2">
        <w:trPr>
          <w:trHeight w:val="53"/>
          <w:jc w:val="center"/>
        </w:trPr>
        <w:tc>
          <w:tcPr>
            <w:tcW w:w="2614" w:type="pct"/>
            <w:gridSpan w:val="2"/>
            <w:tcMar>
              <w:top w:w="15" w:type="dxa"/>
              <w:left w:w="45" w:type="dxa"/>
              <w:bottom w:w="15" w:type="dxa"/>
              <w:right w:w="45" w:type="dxa"/>
            </w:tcMar>
          </w:tcPr>
          <w:p w14:paraId="6FAAEEF6" w14:textId="77777777" w:rsidR="00457A8E" w:rsidRPr="00DE4E5E" w:rsidRDefault="00457A8E" w:rsidP="00F872DC">
            <w:pPr>
              <w:ind w:right="99" w:firstLine="0"/>
              <w:contextualSpacing/>
              <w:rPr>
                <w:bCs/>
                <w:sz w:val="24"/>
                <w:szCs w:val="24"/>
              </w:rPr>
            </w:pPr>
            <w:r w:rsidRPr="00DE4E5E">
              <w:rPr>
                <w:bCs/>
                <w:sz w:val="24"/>
                <w:szCs w:val="24"/>
              </w:rPr>
              <w:t xml:space="preserve">diversitatea culturală </w:t>
            </w:r>
            <w:r w:rsidR="000A636A" w:rsidRPr="00DE4E5E">
              <w:rPr>
                <w:bCs/>
                <w:sz w:val="24"/>
                <w:szCs w:val="24"/>
              </w:rPr>
              <w:t>ș</w:t>
            </w:r>
            <w:r w:rsidRPr="00DE4E5E">
              <w:rPr>
                <w:bCs/>
                <w:sz w:val="24"/>
                <w:szCs w:val="24"/>
              </w:rPr>
              <w:t>i lingvistică</w:t>
            </w:r>
          </w:p>
        </w:tc>
        <w:tc>
          <w:tcPr>
            <w:tcW w:w="745" w:type="pct"/>
          </w:tcPr>
          <w:p w14:paraId="0B9E3FCB"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5101FBED" w14:textId="77777777" w:rsidR="00457A8E" w:rsidRPr="00DE4E5E" w:rsidRDefault="00457A8E" w:rsidP="006018C7">
            <w:pPr>
              <w:ind w:firstLine="0"/>
              <w:contextualSpacing/>
              <w:rPr>
                <w:bCs/>
                <w:sz w:val="24"/>
                <w:szCs w:val="24"/>
              </w:rPr>
            </w:pPr>
          </w:p>
        </w:tc>
        <w:tc>
          <w:tcPr>
            <w:tcW w:w="895" w:type="pct"/>
          </w:tcPr>
          <w:p w14:paraId="542AA13E" w14:textId="77777777" w:rsidR="00457A8E" w:rsidRPr="00DE4E5E" w:rsidRDefault="00457A8E" w:rsidP="006018C7">
            <w:pPr>
              <w:ind w:firstLine="0"/>
              <w:contextualSpacing/>
              <w:rPr>
                <w:sz w:val="24"/>
                <w:szCs w:val="24"/>
              </w:rPr>
            </w:pPr>
          </w:p>
        </w:tc>
      </w:tr>
      <w:tr w:rsidR="0070193E" w:rsidRPr="00DE4E5E" w14:paraId="789631F9" w14:textId="77777777" w:rsidTr="005014D2">
        <w:trPr>
          <w:trHeight w:val="53"/>
          <w:jc w:val="center"/>
        </w:trPr>
        <w:tc>
          <w:tcPr>
            <w:tcW w:w="2614" w:type="pct"/>
            <w:gridSpan w:val="2"/>
            <w:tcMar>
              <w:top w:w="15" w:type="dxa"/>
              <w:left w:w="45" w:type="dxa"/>
              <w:bottom w:w="15" w:type="dxa"/>
              <w:right w:w="45" w:type="dxa"/>
            </w:tcMar>
          </w:tcPr>
          <w:p w14:paraId="68E47DAE" w14:textId="77777777" w:rsidR="00457A8E" w:rsidRPr="00DE4E5E" w:rsidRDefault="00457A8E" w:rsidP="00F872DC">
            <w:pPr>
              <w:ind w:right="99" w:firstLine="0"/>
              <w:contextualSpacing/>
              <w:rPr>
                <w:bCs/>
                <w:sz w:val="24"/>
                <w:szCs w:val="24"/>
              </w:rPr>
            </w:pPr>
            <w:r w:rsidRPr="00DE4E5E">
              <w:rPr>
                <w:bCs/>
                <w:sz w:val="24"/>
                <w:szCs w:val="24"/>
              </w:rPr>
              <w:t xml:space="preserve">partidele politice </w:t>
            </w:r>
            <w:r w:rsidR="000A636A" w:rsidRPr="00DE4E5E">
              <w:rPr>
                <w:bCs/>
                <w:sz w:val="24"/>
                <w:szCs w:val="24"/>
              </w:rPr>
              <w:t>ș</w:t>
            </w:r>
            <w:r w:rsidRPr="00DE4E5E">
              <w:rPr>
                <w:bCs/>
                <w:sz w:val="24"/>
                <w:szCs w:val="24"/>
              </w:rPr>
              <w:t>i organiza</w:t>
            </w:r>
            <w:r w:rsidR="000A636A" w:rsidRPr="00DE4E5E">
              <w:rPr>
                <w:bCs/>
                <w:sz w:val="24"/>
                <w:szCs w:val="24"/>
              </w:rPr>
              <w:t>ț</w:t>
            </w:r>
            <w:r w:rsidRPr="00DE4E5E">
              <w:rPr>
                <w:bCs/>
                <w:sz w:val="24"/>
                <w:szCs w:val="24"/>
              </w:rPr>
              <w:t>iile civice</w:t>
            </w:r>
          </w:p>
        </w:tc>
        <w:tc>
          <w:tcPr>
            <w:tcW w:w="745" w:type="pct"/>
          </w:tcPr>
          <w:p w14:paraId="20B6633E"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100A02A4" w14:textId="77777777" w:rsidR="00457A8E" w:rsidRPr="00DE4E5E" w:rsidRDefault="00457A8E" w:rsidP="006018C7">
            <w:pPr>
              <w:ind w:firstLine="0"/>
              <w:contextualSpacing/>
              <w:rPr>
                <w:bCs/>
                <w:sz w:val="24"/>
                <w:szCs w:val="24"/>
              </w:rPr>
            </w:pPr>
          </w:p>
        </w:tc>
        <w:tc>
          <w:tcPr>
            <w:tcW w:w="895" w:type="pct"/>
          </w:tcPr>
          <w:p w14:paraId="6B13FB22" w14:textId="77777777" w:rsidR="00457A8E" w:rsidRPr="00DE4E5E" w:rsidRDefault="00457A8E" w:rsidP="006018C7">
            <w:pPr>
              <w:ind w:firstLine="0"/>
              <w:contextualSpacing/>
              <w:rPr>
                <w:sz w:val="24"/>
                <w:szCs w:val="24"/>
              </w:rPr>
            </w:pPr>
          </w:p>
        </w:tc>
      </w:tr>
      <w:tr w:rsidR="0070193E" w:rsidRPr="00DE4E5E" w14:paraId="246E5E0F" w14:textId="77777777" w:rsidTr="005014D2">
        <w:trPr>
          <w:trHeight w:val="120"/>
          <w:jc w:val="center"/>
        </w:trPr>
        <w:tc>
          <w:tcPr>
            <w:tcW w:w="2614" w:type="pct"/>
            <w:gridSpan w:val="2"/>
            <w:tcMar>
              <w:top w:w="15" w:type="dxa"/>
              <w:left w:w="45" w:type="dxa"/>
              <w:bottom w:w="15" w:type="dxa"/>
              <w:right w:w="45" w:type="dxa"/>
            </w:tcMar>
          </w:tcPr>
          <w:p w14:paraId="35080994" w14:textId="77777777" w:rsidR="00457A8E" w:rsidRPr="00DE4E5E" w:rsidRDefault="00457A8E" w:rsidP="00F872DC">
            <w:pPr>
              <w:ind w:right="99" w:firstLine="0"/>
              <w:contextualSpacing/>
              <w:rPr>
                <w:bCs/>
                <w:sz w:val="24"/>
                <w:szCs w:val="24"/>
              </w:rPr>
            </w:pPr>
            <w:r w:rsidRPr="00DE4E5E">
              <w:rPr>
                <w:bCs/>
                <w:sz w:val="24"/>
                <w:szCs w:val="24"/>
              </w:rPr>
              <w:t xml:space="preserve">sănătatea publică, inclusiv mortalitatea </w:t>
            </w:r>
            <w:r w:rsidR="000A636A" w:rsidRPr="00DE4E5E">
              <w:rPr>
                <w:bCs/>
                <w:sz w:val="24"/>
                <w:szCs w:val="24"/>
              </w:rPr>
              <w:t>ș</w:t>
            </w:r>
            <w:r w:rsidRPr="00DE4E5E">
              <w:rPr>
                <w:bCs/>
                <w:sz w:val="24"/>
                <w:szCs w:val="24"/>
              </w:rPr>
              <w:t>i morbiditatea</w:t>
            </w:r>
          </w:p>
        </w:tc>
        <w:tc>
          <w:tcPr>
            <w:tcW w:w="745" w:type="pct"/>
          </w:tcPr>
          <w:p w14:paraId="106450CE"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737CA0BC" w14:textId="77777777" w:rsidR="00457A8E" w:rsidRPr="00DE4E5E" w:rsidRDefault="00457A8E" w:rsidP="006018C7">
            <w:pPr>
              <w:ind w:firstLine="0"/>
              <w:contextualSpacing/>
              <w:rPr>
                <w:bCs/>
                <w:sz w:val="24"/>
                <w:szCs w:val="24"/>
              </w:rPr>
            </w:pPr>
          </w:p>
        </w:tc>
        <w:tc>
          <w:tcPr>
            <w:tcW w:w="895" w:type="pct"/>
          </w:tcPr>
          <w:p w14:paraId="0F2F4B74" w14:textId="77777777" w:rsidR="00457A8E" w:rsidRPr="00DE4E5E" w:rsidRDefault="00457A8E" w:rsidP="006018C7">
            <w:pPr>
              <w:ind w:firstLine="0"/>
              <w:contextualSpacing/>
              <w:rPr>
                <w:sz w:val="24"/>
                <w:szCs w:val="24"/>
              </w:rPr>
            </w:pPr>
          </w:p>
        </w:tc>
      </w:tr>
      <w:tr w:rsidR="0070193E" w:rsidRPr="00DE4E5E" w14:paraId="615D417D" w14:textId="77777777" w:rsidTr="005014D2">
        <w:trPr>
          <w:trHeight w:val="53"/>
          <w:jc w:val="center"/>
        </w:trPr>
        <w:tc>
          <w:tcPr>
            <w:tcW w:w="2614" w:type="pct"/>
            <w:gridSpan w:val="2"/>
            <w:tcMar>
              <w:top w:w="15" w:type="dxa"/>
              <w:left w:w="45" w:type="dxa"/>
              <w:bottom w:w="15" w:type="dxa"/>
              <w:right w:w="45" w:type="dxa"/>
            </w:tcMar>
          </w:tcPr>
          <w:p w14:paraId="391B32C7" w14:textId="77777777" w:rsidR="00457A8E" w:rsidRPr="00DE4E5E" w:rsidRDefault="00457A8E" w:rsidP="00F872DC">
            <w:pPr>
              <w:ind w:right="99" w:firstLine="0"/>
              <w:contextualSpacing/>
              <w:rPr>
                <w:bCs/>
                <w:sz w:val="24"/>
                <w:szCs w:val="24"/>
              </w:rPr>
            </w:pPr>
            <w:r w:rsidRPr="00DE4E5E">
              <w:rPr>
                <w:bCs/>
                <w:sz w:val="24"/>
                <w:szCs w:val="24"/>
              </w:rPr>
              <w:t>modul sănătos de via</w:t>
            </w:r>
            <w:r w:rsidR="000A636A" w:rsidRPr="00DE4E5E">
              <w:rPr>
                <w:bCs/>
                <w:sz w:val="24"/>
                <w:szCs w:val="24"/>
              </w:rPr>
              <w:t>ț</w:t>
            </w:r>
            <w:r w:rsidRPr="00DE4E5E">
              <w:rPr>
                <w:bCs/>
                <w:sz w:val="24"/>
                <w:szCs w:val="24"/>
              </w:rPr>
              <w:t>ă al popula</w:t>
            </w:r>
            <w:r w:rsidR="000A636A" w:rsidRPr="00DE4E5E">
              <w:rPr>
                <w:bCs/>
                <w:sz w:val="24"/>
                <w:szCs w:val="24"/>
              </w:rPr>
              <w:t>ț</w:t>
            </w:r>
            <w:r w:rsidRPr="00DE4E5E">
              <w:rPr>
                <w:bCs/>
                <w:sz w:val="24"/>
                <w:szCs w:val="24"/>
              </w:rPr>
              <w:t>iei</w:t>
            </w:r>
          </w:p>
        </w:tc>
        <w:tc>
          <w:tcPr>
            <w:tcW w:w="745" w:type="pct"/>
          </w:tcPr>
          <w:p w14:paraId="6377C126"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0439CC3D" w14:textId="77777777" w:rsidR="00457A8E" w:rsidRPr="00DE4E5E" w:rsidRDefault="00457A8E" w:rsidP="006018C7">
            <w:pPr>
              <w:ind w:firstLine="0"/>
              <w:contextualSpacing/>
              <w:rPr>
                <w:bCs/>
                <w:sz w:val="24"/>
                <w:szCs w:val="24"/>
              </w:rPr>
            </w:pPr>
          </w:p>
        </w:tc>
        <w:tc>
          <w:tcPr>
            <w:tcW w:w="895" w:type="pct"/>
          </w:tcPr>
          <w:p w14:paraId="385CF62F" w14:textId="77777777" w:rsidR="00457A8E" w:rsidRPr="00DE4E5E" w:rsidRDefault="00457A8E" w:rsidP="006018C7">
            <w:pPr>
              <w:ind w:firstLine="0"/>
              <w:contextualSpacing/>
              <w:rPr>
                <w:sz w:val="24"/>
                <w:szCs w:val="24"/>
              </w:rPr>
            </w:pPr>
          </w:p>
        </w:tc>
      </w:tr>
      <w:tr w:rsidR="0070193E" w:rsidRPr="00DE4E5E" w14:paraId="034EA85D" w14:textId="77777777" w:rsidTr="005014D2">
        <w:trPr>
          <w:trHeight w:val="228"/>
          <w:jc w:val="center"/>
        </w:trPr>
        <w:tc>
          <w:tcPr>
            <w:tcW w:w="2614" w:type="pct"/>
            <w:gridSpan w:val="2"/>
            <w:tcMar>
              <w:top w:w="15" w:type="dxa"/>
              <w:left w:w="45" w:type="dxa"/>
              <w:bottom w:w="15" w:type="dxa"/>
              <w:right w:w="45" w:type="dxa"/>
            </w:tcMar>
          </w:tcPr>
          <w:p w14:paraId="51A63F23" w14:textId="77777777" w:rsidR="00457A8E" w:rsidRPr="00DE4E5E" w:rsidRDefault="00457A8E" w:rsidP="00F872DC">
            <w:pPr>
              <w:ind w:right="99" w:firstLine="0"/>
              <w:contextualSpacing/>
              <w:rPr>
                <w:bCs/>
                <w:sz w:val="24"/>
                <w:szCs w:val="24"/>
              </w:rPr>
            </w:pPr>
            <w:r w:rsidRPr="00DE4E5E">
              <w:rPr>
                <w:bCs/>
                <w:sz w:val="24"/>
                <w:szCs w:val="24"/>
              </w:rPr>
              <w:lastRenderedPageBreak/>
              <w:t>nivelul criminalită</w:t>
            </w:r>
            <w:r w:rsidR="000A636A" w:rsidRPr="00DE4E5E">
              <w:rPr>
                <w:bCs/>
                <w:sz w:val="24"/>
                <w:szCs w:val="24"/>
              </w:rPr>
              <w:t>ț</w:t>
            </w:r>
            <w:r w:rsidRPr="00DE4E5E">
              <w:rPr>
                <w:bCs/>
                <w:sz w:val="24"/>
                <w:szCs w:val="24"/>
              </w:rPr>
              <w:t xml:space="preserve">ii </w:t>
            </w:r>
            <w:r w:rsidR="000A636A" w:rsidRPr="00DE4E5E">
              <w:rPr>
                <w:bCs/>
                <w:sz w:val="24"/>
                <w:szCs w:val="24"/>
              </w:rPr>
              <w:t>ș</w:t>
            </w:r>
            <w:r w:rsidRPr="00DE4E5E">
              <w:rPr>
                <w:bCs/>
                <w:sz w:val="24"/>
                <w:szCs w:val="24"/>
              </w:rPr>
              <w:t>i securită</w:t>
            </w:r>
            <w:r w:rsidR="000A636A" w:rsidRPr="00DE4E5E">
              <w:rPr>
                <w:bCs/>
                <w:sz w:val="24"/>
                <w:szCs w:val="24"/>
              </w:rPr>
              <w:t>ț</w:t>
            </w:r>
            <w:r w:rsidRPr="00DE4E5E">
              <w:rPr>
                <w:bCs/>
                <w:sz w:val="24"/>
                <w:szCs w:val="24"/>
              </w:rPr>
              <w:t>ii publice</w:t>
            </w:r>
          </w:p>
        </w:tc>
        <w:tc>
          <w:tcPr>
            <w:tcW w:w="745" w:type="pct"/>
          </w:tcPr>
          <w:p w14:paraId="71D0FCAD"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797A6651" w14:textId="77777777" w:rsidR="00457A8E" w:rsidRPr="00DE4E5E" w:rsidRDefault="00457A8E" w:rsidP="006018C7">
            <w:pPr>
              <w:ind w:firstLine="0"/>
              <w:contextualSpacing/>
              <w:rPr>
                <w:bCs/>
                <w:sz w:val="24"/>
                <w:szCs w:val="24"/>
              </w:rPr>
            </w:pPr>
          </w:p>
        </w:tc>
        <w:tc>
          <w:tcPr>
            <w:tcW w:w="895" w:type="pct"/>
          </w:tcPr>
          <w:p w14:paraId="67B419CC" w14:textId="77777777" w:rsidR="00457A8E" w:rsidRPr="00DE4E5E" w:rsidRDefault="00457A8E" w:rsidP="006018C7">
            <w:pPr>
              <w:ind w:firstLine="0"/>
              <w:contextualSpacing/>
              <w:rPr>
                <w:sz w:val="24"/>
                <w:szCs w:val="24"/>
              </w:rPr>
            </w:pPr>
          </w:p>
        </w:tc>
      </w:tr>
      <w:tr w:rsidR="0070193E" w:rsidRPr="00DE4E5E" w14:paraId="6C771F0F" w14:textId="77777777" w:rsidTr="005014D2">
        <w:trPr>
          <w:trHeight w:val="57"/>
          <w:jc w:val="center"/>
        </w:trPr>
        <w:tc>
          <w:tcPr>
            <w:tcW w:w="2614" w:type="pct"/>
            <w:gridSpan w:val="2"/>
            <w:tcMar>
              <w:top w:w="15" w:type="dxa"/>
              <w:left w:w="45" w:type="dxa"/>
              <w:bottom w:w="15" w:type="dxa"/>
              <w:right w:w="45" w:type="dxa"/>
            </w:tcMar>
          </w:tcPr>
          <w:p w14:paraId="7B9DB7EC" w14:textId="77777777" w:rsidR="00457A8E" w:rsidRPr="00DE4E5E" w:rsidRDefault="00457A8E" w:rsidP="00F872DC">
            <w:pPr>
              <w:ind w:right="99" w:firstLine="0"/>
              <w:contextualSpacing/>
              <w:rPr>
                <w:bCs/>
                <w:sz w:val="24"/>
                <w:szCs w:val="24"/>
              </w:rPr>
            </w:pPr>
            <w:r w:rsidRPr="00DE4E5E">
              <w:rPr>
                <w:bCs/>
                <w:sz w:val="24"/>
                <w:szCs w:val="24"/>
              </w:rPr>
              <w:t xml:space="preserve">accesul </w:t>
            </w:r>
            <w:r w:rsidR="000A636A" w:rsidRPr="00DE4E5E">
              <w:rPr>
                <w:bCs/>
                <w:sz w:val="24"/>
                <w:szCs w:val="24"/>
              </w:rPr>
              <w:t>ș</w:t>
            </w:r>
            <w:r w:rsidRPr="00DE4E5E">
              <w:rPr>
                <w:bCs/>
                <w:sz w:val="24"/>
                <w:szCs w:val="24"/>
              </w:rPr>
              <w:t>i calitatea serviciilor de protec</w:t>
            </w:r>
            <w:r w:rsidR="000A636A" w:rsidRPr="00DE4E5E">
              <w:rPr>
                <w:bCs/>
                <w:sz w:val="24"/>
                <w:szCs w:val="24"/>
              </w:rPr>
              <w:t>ț</w:t>
            </w:r>
            <w:r w:rsidRPr="00DE4E5E">
              <w:rPr>
                <w:bCs/>
                <w:sz w:val="24"/>
                <w:szCs w:val="24"/>
              </w:rPr>
              <w:t>ie socială</w:t>
            </w:r>
          </w:p>
        </w:tc>
        <w:tc>
          <w:tcPr>
            <w:tcW w:w="745" w:type="pct"/>
          </w:tcPr>
          <w:p w14:paraId="6CA5C528"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2E897A01" w14:textId="77777777" w:rsidR="00457A8E" w:rsidRPr="00DE4E5E" w:rsidRDefault="00457A8E" w:rsidP="006018C7">
            <w:pPr>
              <w:ind w:firstLine="0"/>
              <w:contextualSpacing/>
              <w:rPr>
                <w:bCs/>
                <w:sz w:val="24"/>
                <w:szCs w:val="24"/>
              </w:rPr>
            </w:pPr>
          </w:p>
        </w:tc>
        <w:tc>
          <w:tcPr>
            <w:tcW w:w="895" w:type="pct"/>
          </w:tcPr>
          <w:p w14:paraId="6B1A568C" w14:textId="77777777" w:rsidR="00457A8E" w:rsidRPr="00DE4E5E" w:rsidRDefault="00457A8E" w:rsidP="006018C7">
            <w:pPr>
              <w:ind w:firstLine="0"/>
              <w:contextualSpacing/>
              <w:rPr>
                <w:sz w:val="24"/>
                <w:szCs w:val="24"/>
              </w:rPr>
            </w:pPr>
          </w:p>
        </w:tc>
      </w:tr>
      <w:tr w:rsidR="0070193E" w:rsidRPr="00DE4E5E" w14:paraId="0F38E83B" w14:textId="77777777" w:rsidTr="005014D2">
        <w:trPr>
          <w:trHeight w:val="165"/>
          <w:jc w:val="center"/>
        </w:trPr>
        <w:tc>
          <w:tcPr>
            <w:tcW w:w="2614" w:type="pct"/>
            <w:gridSpan w:val="2"/>
            <w:tcMar>
              <w:top w:w="15" w:type="dxa"/>
              <w:left w:w="45" w:type="dxa"/>
              <w:bottom w:w="15" w:type="dxa"/>
              <w:right w:w="45" w:type="dxa"/>
            </w:tcMar>
          </w:tcPr>
          <w:p w14:paraId="30EF795D" w14:textId="77777777" w:rsidR="00457A8E" w:rsidRPr="00DE4E5E" w:rsidRDefault="00457A8E" w:rsidP="00F872DC">
            <w:pPr>
              <w:ind w:right="99" w:firstLine="0"/>
              <w:contextualSpacing/>
              <w:rPr>
                <w:bCs/>
                <w:sz w:val="24"/>
                <w:szCs w:val="24"/>
              </w:rPr>
            </w:pPr>
            <w:r w:rsidRPr="00DE4E5E">
              <w:rPr>
                <w:bCs/>
                <w:sz w:val="24"/>
                <w:szCs w:val="24"/>
              </w:rPr>
              <w:t xml:space="preserve">accesul </w:t>
            </w:r>
            <w:r w:rsidR="000A636A" w:rsidRPr="00DE4E5E">
              <w:rPr>
                <w:bCs/>
                <w:sz w:val="24"/>
                <w:szCs w:val="24"/>
              </w:rPr>
              <w:t>ș</w:t>
            </w:r>
            <w:r w:rsidRPr="00DE4E5E">
              <w:rPr>
                <w:bCs/>
                <w:sz w:val="24"/>
                <w:szCs w:val="24"/>
              </w:rPr>
              <w:t>i calitatea serviciilor educa</w:t>
            </w:r>
            <w:r w:rsidR="000A636A" w:rsidRPr="00DE4E5E">
              <w:rPr>
                <w:bCs/>
                <w:sz w:val="24"/>
                <w:szCs w:val="24"/>
              </w:rPr>
              <w:t>ț</w:t>
            </w:r>
            <w:r w:rsidRPr="00DE4E5E">
              <w:rPr>
                <w:bCs/>
                <w:sz w:val="24"/>
                <w:szCs w:val="24"/>
              </w:rPr>
              <w:t>ionale</w:t>
            </w:r>
          </w:p>
        </w:tc>
        <w:tc>
          <w:tcPr>
            <w:tcW w:w="745" w:type="pct"/>
          </w:tcPr>
          <w:p w14:paraId="6E0FA273"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68D8026C" w14:textId="77777777" w:rsidR="00457A8E" w:rsidRPr="00DE4E5E" w:rsidRDefault="00457A8E" w:rsidP="006018C7">
            <w:pPr>
              <w:ind w:firstLine="0"/>
              <w:contextualSpacing/>
              <w:rPr>
                <w:bCs/>
                <w:sz w:val="24"/>
                <w:szCs w:val="24"/>
              </w:rPr>
            </w:pPr>
          </w:p>
        </w:tc>
        <w:tc>
          <w:tcPr>
            <w:tcW w:w="895" w:type="pct"/>
          </w:tcPr>
          <w:p w14:paraId="41E1D1C2" w14:textId="77777777" w:rsidR="00457A8E" w:rsidRPr="00DE4E5E" w:rsidRDefault="00457A8E" w:rsidP="006018C7">
            <w:pPr>
              <w:ind w:firstLine="0"/>
              <w:contextualSpacing/>
              <w:rPr>
                <w:sz w:val="24"/>
                <w:szCs w:val="24"/>
              </w:rPr>
            </w:pPr>
          </w:p>
        </w:tc>
      </w:tr>
      <w:tr w:rsidR="0070193E" w:rsidRPr="00DE4E5E" w14:paraId="4220A360" w14:textId="77777777" w:rsidTr="005014D2">
        <w:trPr>
          <w:trHeight w:val="53"/>
          <w:jc w:val="center"/>
        </w:trPr>
        <w:tc>
          <w:tcPr>
            <w:tcW w:w="2614" w:type="pct"/>
            <w:gridSpan w:val="2"/>
            <w:tcMar>
              <w:top w:w="15" w:type="dxa"/>
              <w:left w:w="45" w:type="dxa"/>
              <w:bottom w:w="15" w:type="dxa"/>
              <w:right w:w="45" w:type="dxa"/>
            </w:tcMar>
          </w:tcPr>
          <w:p w14:paraId="1531D05D" w14:textId="77777777" w:rsidR="00457A8E" w:rsidRPr="00DE4E5E" w:rsidRDefault="00457A8E" w:rsidP="00F872DC">
            <w:pPr>
              <w:ind w:right="99" w:firstLine="0"/>
              <w:contextualSpacing/>
              <w:rPr>
                <w:bCs/>
                <w:sz w:val="24"/>
                <w:szCs w:val="24"/>
              </w:rPr>
            </w:pPr>
            <w:r w:rsidRPr="00DE4E5E">
              <w:rPr>
                <w:bCs/>
                <w:sz w:val="24"/>
                <w:szCs w:val="24"/>
              </w:rPr>
              <w:t xml:space="preserve">accesul </w:t>
            </w:r>
            <w:r w:rsidR="000A636A" w:rsidRPr="00DE4E5E">
              <w:rPr>
                <w:bCs/>
                <w:sz w:val="24"/>
                <w:szCs w:val="24"/>
              </w:rPr>
              <w:t>ș</w:t>
            </w:r>
            <w:r w:rsidRPr="00DE4E5E">
              <w:rPr>
                <w:bCs/>
                <w:sz w:val="24"/>
                <w:szCs w:val="24"/>
              </w:rPr>
              <w:t>i calitatea serviciilor medicale</w:t>
            </w:r>
          </w:p>
        </w:tc>
        <w:tc>
          <w:tcPr>
            <w:tcW w:w="745" w:type="pct"/>
          </w:tcPr>
          <w:p w14:paraId="33134AB7"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06261A89" w14:textId="77777777" w:rsidR="00457A8E" w:rsidRPr="00DE4E5E" w:rsidRDefault="00457A8E" w:rsidP="006018C7">
            <w:pPr>
              <w:ind w:firstLine="0"/>
              <w:contextualSpacing/>
              <w:rPr>
                <w:bCs/>
                <w:sz w:val="24"/>
                <w:szCs w:val="24"/>
              </w:rPr>
            </w:pPr>
          </w:p>
        </w:tc>
        <w:tc>
          <w:tcPr>
            <w:tcW w:w="895" w:type="pct"/>
          </w:tcPr>
          <w:p w14:paraId="7ED4BB41" w14:textId="77777777" w:rsidR="00457A8E" w:rsidRPr="00DE4E5E" w:rsidRDefault="00457A8E" w:rsidP="006018C7">
            <w:pPr>
              <w:ind w:firstLine="0"/>
              <w:contextualSpacing/>
              <w:rPr>
                <w:sz w:val="24"/>
                <w:szCs w:val="24"/>
              </w:rPr>
            </w:pPr>
          </w:p>
        </w:tc>
      </w:tr>
      <w:tr w:rsidR="0070193E" w:rsidRPr="00DE4E5E" w14:paraId="7FDF57A6" w14:textId="77777777" w:rsidTr="005014D2">
        <w:trPr>
          <w:trHeight w:val="84"/>
          <w:jc w:val="center"/>
        </w:trPr>
        <w:tc>
          <w:tcPr>
            <w:tcW w:w="2614" w:type="pct"/>
            <w:gridSpan w:val="2"/>
            <w:tcMar>
              <w:top w:w="15" w:type="dxa"/>
              <w:left w:w="45" w:type="dxa"/>
              <w:bottom w:w="15" w:type="dxa"/>
              <w:right w:w="45" w:type="dxa"/>
            </w:tcMar>
          </w:tcPr>
          <w:p w14:paraId="79286FF7" w14:textId="77777777" w:rsidR="00457A8E" w:rsidRPr="00DE4E5E" w:rsidRDefault="00457A8E" w:rsidP="00F872DC">
            <w:pPr>
              <w:ind w:right="99" w:firstLine="0"/>
              <w:contextualSpacing/>
              <w:rPr>
                <w:bCs/>
                <w:sz w:val="24"/>
                <w:szCs w:val="24"/>
              </w:rPr>
            </w:pPr>
            <w:r w:rsidRPr="00DE4E5E">
              <w:rPr>
                <w:bCs/>
                <w:sz w:val="24"/>
                <w:szCs w:val="24"/>
              </w:rPr>
              <w:t xml:space="preserve">accesul </w:t>
            </w:r>
            <w:r w:rsidR="000A636A" w:rsidRPr="00DE4E5E">
              <w:rPr>
                <w:bCs/>
                <w:sz w:val="24"/>
                <w:szCs w:val="24"/>
              </w:rPr>
              <w:t>ș</w:t>
            </w:r>
            <w:r w:rsidRPr="00DE4E5E">
              <w:rPr>
                <w:bCs/>
                <w:sz w:val="24"/>
                <w:szCs w:val="24"/>
              </w:rPr>
              <w:t>i calitatea serviciilor publice administrative</w:t>
            </w:r>
          </w:p>
        </w:tc>
        <w:tc>
          <w:tcPr>
            <w:tcW w:w="745" w:type="pct"/>
          </w:tcPr>
          <w:p w14:paraId="1F5C4B9F"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32CDD407" w14:textId="77777777" w:rsidR="00457A8E" w:rsidRPr="00DE4E5E" w:rsidRDefault="00457A8E" w:rsidP="006018C7">
            <w:pPr>
              <w:ind w:firstLine="0"/>
              <w:contextualSpacing/>
              <w:rPr>
                <w:bCs/>
                <w:sz w:val="24"/>
                <w:szCs w:val="24"/>
              </w:rPr>
            </w:pPr>
          </w:p>
        </w:tc>
        <w:tc>
          <w:tcPr>
            <w:tcW w:w="895" w:type="pct"/>
          </w:tcPr>
          <w:p w14:paraId="1D4BCC0A" w14:textId="77777777" w:rsidR="00457A8E" w:rsidRPr="00DE4E5E" w:rsidRDefault="00457A8E" w:rsidP="006018C7">
            <w:pPr>
              <w:ind w:firstLine="0"/>
              <w:contextualSpacing/>
              <w:rPr>
                <w:sz w:val="24"/>
                <w:szCs w:val="24"/>
              </w:rPr>
            </w:pPr>
          </w:p>
        </w:tc>
      </w:tr>
      <w:tr w:rsidR="0070193E" w:rsidRPr="00DE4E5E" w14:paraId="5BC28D42" w14:textId="77777777" w:rsidTr="005014D2">
        <w:trPr>
          <w:trHeight w:val="53"/>
          <w:jc w:val="center"/>
        </w:trPr>
        <w:tc>
          <w:tcPr>
            <w:tcW w:w="2614" w:type="pct"/>
            <w:gridSpan w:val="2"/>
            <w:tcMar>
              <w:top w:w="15" w:type="dxa"/>
              <w:left w:w="45" w:type="dxa"/>
              <w:bottom w:w="15" w:type="dxa"/>
              <w:right w:w="45" w:type="dxa"/>
            </w:tcMar>
          </w:tcPr>
          <w:p w14:paraId="3632681A" w14:textId="77777777" w:rsidR="00457A8E" w:rsidRPr="00DE4E5E" w:rsidRDefault="00457A8E" w:rsidP="00F872DC">
            <w:pPr>
              <w:ind w:right="99" w:firstLine="0"/>
              <w:contextualSpacing/>
              <w:rPr>
                <w:bCs/>
                <w:sz w:val="24"/>
                <w:szCs w:val="24"/>
              </w:rPr>
            </w:pPr>
            <w:r w:rsidRPr="00DE4E5E">
              <w:rPr>
                <w:bCs/>
                <w:sz w:val="24"/>
                <w:szCs w:val="24"/>
              </w:rPr>
              <w:t xml:space="preserve">nivelul </w:t>
            </w:r>
            <w:r w:rsidR="000A636A" w:rsidRPr="00DE4E5E">
              <w:rPr>
                <w:bCs/>
                <w:sz w:val="24"/>
                <w:szCs w:val="24"/>
              </w:rPr>
              <w:t>ș</w:t>
            </w:r>
            <w:r w:rsidRPr="00DE4E5E">
              <w:rPr>
                <w:bCs/>
                <w:sz w:val="24"/>
                <w:szCs w:val="24"/>
              </w:rPr>
              <w:t>i calitatea educa</w:t>
            </w:r>
            <w:r w:rsidR="000A636A" w:rsidRPr="00DE4E5E">
              <w:rPr>
                <w:bCs/>
                <w:sz w:val="24"/>
                <w:szCs w:val="24"/>
              </w:rPr>
              <w:t>ț</w:t>
            </w:r>
            <w:r w:rsidRPr="00DE4E5E">
              <w:rPr>
                <w:bCs/>
                <w:sz w:val="24"/>
                <w:szCs w:val="24"/>
              </w:rPr>
              <w:t>iei popula</w:t>
            </w:r>
            <w:r w:rsidR="000A636A" w:rsidRPr="00DE4E5E">
              <w:rPr>
                <w:bCs/>
                <w:sz w:val="24"/>
                <w:szCs w:val="24"/>
              </w:rPr>
              <w:t>ț</w:t>
            </w:r>
            <w:r w:rsidRPr="00DE4E5E">
              <w:rPr>
                <w:bCs/>
                <w:sz w:val="24"/>
                <w:szCs w:val="24"/>
              </w:rPr>
              <w:t>iei</w:t>
            </w:r>
          </w:p>
        </w:tc>
        <w:tc>
          <w:tcPr>
            <w:tcW w:w="745" w:type="pct"/>
          </w:tcPr>
          <w:p w14:paraId="46D07D65"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47675E43" w14:textId="77777777" w:rsidR="00457A8E" w:rsidRPr="00DE4E5E" w:rsidRDefault="00457A8E" w:rsidP="006018C7">
            <w:pPr>
              <w:ind w:firstLine="0"/>
              <w:contextualSpacing/>
              <w:rPr>
                <w:bCs/>
                <w:sz w:val="24"/>
                <w:szCs w:val="24"/>
              </w:rPr>
            </w:pPr>
          </w:p>
        </w:tc>
        <w:tc>
          <w:tcPr>
            <w:tcW w:w="895" w:type="pct"/>
          </w:tcPr>
          <w:p w14:paraId="6398109F" w14:textId="77777777" w:rsidR="00457A8E" w:rsidRPr="00DE4E5E" w:rsidRDefault="00457A8E" w:rsidP="006018C7">
            <w:pPr>
              <w:ind w:firstLine="0"/>
              <w:contextualSpacing/>
              <w:rPr>
                <w:sz w:val="24"/>
                <w:szCs w:val="24"/>
              </w:rPr>
            </w:pPr>
          </w:p>
        </w:tc>
      </w:tr>
      <w:tr w:rsidR="0070193E" w:rsidRPr="00DE4E5E" w14:paraId="38CFF406" w14:textId="77777777" w:rsidTr="005014D2">
        <w:trPr>
          <w:trHeight w:val="111"/>
          <w:jc w:val="center"/>
        </w:trPr>
        <w:tc>
          <w:tcPr>
            <w:tcW w:w="2614" w:type="pct"/>
            <w:gridSpan w:val="2"/>
            <w:tcMar>
              <w:top w:w="15" w:type="dxa"/>
              <w:left w:w="45" w:type="dxa"/>
              <w:bottom w:w="15" w:type="dxa"/>
              <w:right w:w="45" w:type="dxa"/>
            </w:tcMar>
          </w:tcPr>
          <w:p w14:paraId="51B21396" w14:textId="77777777" w:rsidR="00457A8E" w:rsidRPr="00DE4E5E" w:rsidRDefault="00457A8E" w:rsidP="00F872DC">
            <w:pPr>
              <w:ind w:right="99" w:firstLine="0"/>
              <w:contextualSpacing/>
              <w:rPr>
                <w:bCs/>
                <w:sz w:val="24"/>
                <w:szCs w:val="24"/>
              </w:rPr>
            </w:pPr>
            <w:r w:rsidRPr="00DE4E5E">
              <w:rPr>
                <w:bCs/>
                <w:sz w:val="24"/>
                <w:szCs w:val="24"/>
              </w:rPr>
              <w:t>conservarea patrimoniului cultural</w:t>
            </w:r>
          </w:p>
        </w:tc>
        <w:tc>
          <w:tcPr>
            <w:tcW w:w="745" w:type="pct"/>
          </w:tcPr>
          <w:p w14:paraId="37A64FF0"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025579FD" w14:textId="77777777" w:rsidR="00457A8E" w:rsidRPr="00DE4E5E" w:rsidRDefault="00457A8E" w:rsidP="006018C7">
            <w:pPr>
              <w:ind w:firstLine="0"/>
              <w:contextualSpacing/>
              <w:rPr>
                <w:bCs/>
                <w:sz w:val="24"/>
                <w:szCs w:val="24"/>
              </w:rPr>
            </w:pPr>
          </w:p>
        </w:tc>
        <w:tc>
          <w:tcPr>
            <w:tcW w:w="895" w:type="pct"/>
          </w:tcPr>
          <w:p w14:paraId="2435A38C" w14:textId="77777777" w:rsidR="00457A8E" w:rsidRPr="00DE4E5E" w:rsidRDefault="00457A8E" w:rsidP="006018C7">
            <w:pPr>
              <w:ind w:firstLine="0"/>
              <w:contextualSpacing/>
              <w:rPr>
                <w:sz w:val="24"/>
                <w:szCs w:val="24"/>
              </w:rPr>
            </w:pPr>
          </w:p>
        </w:tc>
      </w:tr>
      <w:tr w:rsidR="0070193E" w:rsidRPr="00DE4E5E" w14:paraId="39DFED91" w14:textId="77777777" w:rsidTr="005014D2">
        <w:trPr>
          <w:trHeight w:val="444"/>
          <w:jc w:val="center"/>
        </w:trPr>
        <w:tc>
          <w:tcPr>
            <w:tcW w:w="2614" w:type="pct"/>
            <w:gridSpan w:val="2"/>
            <w:tcMar>
              <w:top w:w="15" w:type="dxa"/>
              <w:left w:w="45" w:type="dxa"/>
              <w:bottom w:w="15" w:type="dxa"/>
              <w:right w:w="45" w:type="dxa"/>
            </w:tcMar>
          </w:tcPr>
          <w:p w14:paraId="1CD16392" w14:textId="77777777" w:rsidR="00457A8E" w:rsidRPr="00DE4E5E" w:rsidRDefault="00457A8E" w:rsidP="00F872DC">
            <w:pPr>
              <w:ind w:right="99" w:firstLine="0"/>
              <w:contextualSpacing/>
              <w:rPr>
                <w:bCs/>
                <w:sz w:val="24"/>
                <w:szCs w:val="24"/>
              </w:rPr>
            </w:pPr>
            <w:r w:rsidRPr="00DE4E5E">
              <w:rPr>
                <w:bCs/>
                <w:sz w:val="24"/>
                <w:szCs w:val="24"/>
              </w:rPr>
              <w:t>accesul popula</w:t>
            </w:r>
            <w:r w:rsidR="000A636A" w:rsidRPr="00DE4E5E">
              <w:rPr>
                <w:bCs/>
                <w:sz w:val="24"/>
                <w:szCs w:val="24"/>
              </w:rPr>
              <w:t>ț</w:t>
            </w:r>
            <w:r w:rsidRPr="00DE4E5E">
              <w:rPr>
                <w:bCs/>
                <w:sz w:val="24"/>
                <w:szCs w:val="24"/>
              </w:rPr>
              <w:t xml:space="preserve">iei la resurse culturale </w:t>
            </w:r>
            <w:r w:rsidR="000A636A" w:rsidRPr="00DE4E5E">
              <w:rPr>
                <w:bCs/>
                <w:sz w:val="24"/>
                <w:szCs w:val="24"/>
              </w:rPr>
              <w:t>ș</w:t>
            </w:r>
            <w:r w:rsidRPr="00DE4E5E">
              <w:rPr>
                <w:bCs/>
                <w:sz w:val="24"/>
                <w:szCs w:val="24"/>
              </w:rPr>
              <w:t>i participarea în manifesta</w:t>
            </w:r>
            <w:r w:rsidR="000A636A" w:rsidRPr="00DE4E5E">
              <w:rPr>
                <w:bCs/>
                <w:sz w:val="24"/>
                <w:szCs w:val="24"/>
              </w:rPr>
              <w:t>ț</w:t>
            </w:r>
            <w:r w:rsidRPr="00DE4E5E">
              <w:rPr>
                <w:bCs/>
                <w:sz w:val="24"/>
                <w:szCs w:val="24"/>
              </w:rPr>
              <w:t>ii culturale</w:t>
            </w:r>
          </w:p>
        </w:tc>
        <w:tc>
          <w:tcPr>
            <w:tcW w:w="745" w:type="pct"/>
          </w:tcPr>
          <w:p w14:paraId="27E5A644"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30284A75" w14:textId="77777777" w:rsidR="00457A8E" w:rsidRPr="00DE4E5E" w:rsidRDefault="00457A8E" w:rsidP="006018C7">
            <w:pPr>
              <w:ind w:firstLine="0"/>
              <w:contextualSpacing/>
              <w:rPr>
                <w:bCs/>
                <w:sz w:val="24"/>
                <w:szCs w:val="24"/>
              </w:rPr>
            </w:pPr>
          </w:p>
        </w:tc>
        <w:tc>
          <w:tcPr>
            <w:tcW w:w="895" w:type="pct"/>
          </w:tcPr>
          <w:p w14:paraId="14BD367C" w14:textId="77777777" w:rsidR="00457A8E" w:rsidRPr="00DE4E5E" w:rsidRDefault="00457A8E" w:rsidP="006018C7">
            <w:pPr>
              <w:ind w:firstLine="0"/>
              <w:contextualSpacing/>
              <w:rPr>
                <w:sz w:val="24"/>
                <w:szCs w:val="24"/>
              </w:rPr>
            </w:pPr>
          </w:p>
        </w:tc>
      </w:tr>
      <w:tr w:rsidR="0070193E" w:rsidRPr="00DE4E5E" w14:paraId="298F5844" w14:textId="77777777" w:rsidTr="005014D2">
        <w:trPr>
          <w:trHeight w:val="174"/>
          <w:jc w:val="center"/>
        </w:trPr>
        <w:tc>
          <w:tcPr>
            <w:tcW w:w="2614" w:type="pct"/>
            <w:gridSpan w:val="2"/>
            <w:tcMar>
              <w:top w:w="15" w:type="dxa"/>
              <w:left w:w="45" w:type="dxa"/>
              <w:bottom w:w="15" w:type="dxa"/>
              <w:right w:w="45" w:type="dxa"/>
            </w:tcMar>
          </w:tcPr>
          <w:p w14:paraId="5EA9A831" w14:textId="77777777" w:rsidR="00457A8E" w:rsidRPr="00DE4E5E" w:rsidRDefault="00457A8E" w:rsidP="00F872DC">
            <w:pPr>
              <w:ind w:right="99" w:firstLine="0"/>
              <w:contextualSpacing/>
              <w:rPr>
                <w:bCs/>
                <w:sz w:val="24"/>
                <w:szCs w:val="24"/>
              </w:rPr>
            </w:pPr>
            <w:r w:rsidRPr="00DE4E5E">
              <w:rPr>
                <w:bCs/>
                <w:sz w:val="24"/>
                <w:szCs w:val="24"/>
              </w:rPr>
              <w:t xml:space="preserve">accesul </w:t>
            </w:r>
            <w:r w:rsidR="000A636A" w:rsidRPr="00DE4E5E">
              <w:rPr>
                <w:bCs/>
                <w:sz w:val="24"/>
                <w:szCs w:val="24"/>
              </w:rPr>
              <w:t>ș</w:t>
            </w:r>
            <w:r w:rsidRPr="00DE4E5E">
              <w:rPr>
                <w:bCs/>
                <w:sz w:val="24"/>
                <w:szCs w:val="24"/>
              </w:rPr>
              <w:t>i participarea popula</w:t>
            </w:r>
            <w:r w:rsidR="000A636A" w:rsidRPr="00DE4E5E">
              <w:rPr>
                <w:bCs/>
                <w:sz w:val="24"/>
                <w:szCs w:val="24"/>
              </w:rPr>
              <w:t>ț</w:t>
            </w:r>
            <w:r w:rsidRPr="00DE4E5E">
              <w:rPr>
                <w:bCs/>
                <w:sz w:val="24"/>
                <w:szCs w:val="24"/>
              </w:rPr>
              <w:t>iei în activită</w:t>
            </w:r>
            <w:r w:rsidR="000A636A" w:rsidRPr="00DE4E5E">
              <w:rPr>
                <w:bCs/>
                <w:sz w:val="24"/>
                <w:szCs w:val="24"/>
              </w:rPr>
              <w:t>ț</w:t>
            </w:r>
            <w:r w:rsidRPr="00DE4E5E">
              <w:rPr>
                <w:bCs/>
                <w:sz w:val="24"/>
                <w:szCs w:val="24"/>
              </w:rPr>
              <w:t>i sportive</w:t>
            </w:r>
          </w:p>
        </w:tc>
        <w:tc>
          <w:tcPr>
            <w:tcW w:w="745" w:type="pct"/>
          </w:tcPr>
          <w:p w14:paraId="2DA65BCF"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621CDF47" w14:textId="77777777" w:rsidR="00457A8E" w:rsidRPr="00DE4E5E" w:rsidRDefault="00457A8E" w:rsidP="006018C7">
            <w:pPr>
              <w:ind w:firstLine="0"/>
              <w:contextualSpacing/>
              <w:rPr>
                <w:bCs/>
                <w:sz w:val="24"/>
                <w:szCs w:val="24"/>
              </w:rPr>
            </w:pPr>
          </w:p>
        </w:tc>
        <w:tc>
          <w:tcPr>
            <w:tcW w:w="895" w:type="pct"/>
          </w:tcPr>
          <w:p w14:paraId="08AE80C9" w14:textId="77777777" w:rsidR="00457A8E" w:rsidRPr="00DE4E5E" w:rsidRDefault="00457A8E" w:rsidP="006018C7">
            <w:pPr>
              <w:ind w:firstLine="0"/>
              <w:contextualSpacing/>
              <w:rPr>
                <w:sz w:val="24"/>
                <w:szCs w:val="24"/>
              </w:rPr>
            </w:pPr>
          </w:p>
        </w:tc>
      </w:tr>
      <w:tr w:rsidR="0070193E" w:rsidRPr="00DE4E5E" w14:paraId="0C446C08" w14:textId="77777777" w:rsidTr="005014D2">
        <w:trPr>
          <w:trHeight w:val="273"/>
          <w:jc w:val="center"/>
        </w:trPr>
        <w:tc>
          <w:tcPr>
            <w:tcW w:w="2614" w:type="pct"/>
            <w:gridSpan w:val="2"/>
            <w:tcMar>
              <w:top w:w="15" w:type="dxa"/>
              <w:left w:w="45" w:type="dxa"/>
              <w:bottom w:w="15" w:type="dxa"/>
              <w:right w:w="45" w:type="dxa"/>
            </w:tcMar>
          </w:tcPr>
          <w:p w14:paraId="7B39F9D9" w14:textId="77777777" w:rsidR="00457A8E" w:rsidRPr="00DE4E5E" w:rsidRDefault="00457A8E" w:rsidP="00F872DC">
            <w:pPr>
              <w:ind w:right="99" w:firstLine="0"/>
              <w:contextualSpacing/>
              <w:rPr>
                <w:bCs/>
                <w:sz w:val="24"/>
                <w:szCs w:val="24"/>
              </w:rPr>
            </w:pPr>
            <w:r w:rsidRPr="00DE4E5E">
              <w:rPr>
                <w:bCs/>
                <w:sz w:val="24"/>
                <w:szCs w:val="24"/>
              </w:rPr>
              <w:t>discriminarea</w:t>
            </w:r>
          </w:p>
        </w:tc>
        <w:tc>
          <w:tcPr>
            <w:tcW w:w="745" w:type="pct"/>
          </w:tcPr>
          <w:p w14:paraId="7A32EF2B"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0F0E2FD9" w14:textId="77777777" w:rsidR="00457A8E" w:rsidRPr="00DE4E5E" w:rsidRDefault="00457A8E" w:rsidP="006018C7">
            <w:pPr>
              <w:ind w:firstLine="0"/>
              <w:contextualSpacing/>
              <w:rPr>
                <w:bCs/>
                <w:sz w:val="24"/>
                <w:szCs w:val="24"/>
              </w:rPr>
            </w:pPr>
          </w:p>
        </w:tc>
        <w:tc>
          <w:tcPr>
            <w:tcW w:w="895" w:type="pct"/>
          </w:tcPr>
          <w:p w14:paraId="2E4E489D" w14:textId="77777777" w:rsidR="00457A8E" w:rsidRPr="00DE4E5E" w:rsidRDefault="00457A8E" w:rsidP="006018C7">
            <w:pPr>
              <w:ind w:firstLine="0"/>
              <w:contextualSpacing/>
              <w:rPr>
                <w:sz w:val="24"/>
                <w:szCs w:val="24"/>
              </w:rPr>
            </w:pPr>
          </w:p>
        </w:tc>
      </w:tr>
      <w:tr w:rsidR="0070193E" w:rsidRPr="00DE4E5E" w14:paraId="13C88D8E" w14:textId="77777777" w:rsidTr="005014D2">
        <w:trPr>
          <w:trHeight w:val="246"/>
          <w:jc w:val="center"/>
        </w:trPr>
        <w:tc>
          <w:tcPr>
            <w:tcW w:w="2614" w:type="pct"/>
            <w:gridSpan w:val="2"/>
            <w:tcMar>
              <w:top w:w="15" w:type="dxa"/>
              <w:left w:w="45" w:type="dxa"/>
              <w:bottom w:w="15" w:type="dxa"/>
              <w:right w:w="45" w:type="dxa"/>
            </w:tcMar>
          </w:tcPr>
          <w:p w14:paraId="37F11CD7" w14:textId="77777777" w:rsidR="00457A8E" w:rsidRPr="00DE4E5E" w:rsidRDefault="00457A8E" w:rsidP="00F872DC">
            <w:pPr>
              <w:ind w:right="99" w:firstLine="0"/>
              <w:contextualSpacing/>
              <w:rPr>
                <w:bCs/>
                <w:sz w:val="24"/>
                <w:szCs w:val="24"/>
              </w:rPr>
            </w:pPr>
            <w:r w:rsidRPr="00DE4E5E">
              <w:rPr>
                <w:bCs/>
                <w:sz w:val="24"/>
                <w:szCs w:val="24"/>
              </w:rPr>
              <w:t>alte aspecte sociale</w:t>
            </w:r>
          </w:p>
        </w:tc>
        <w:tc>
          <w:tcPr>
            <w:tcW w:w="745" w:type="pct"/>
          </w:tcPr>
          <w:p w14:paraId="37EC24D8"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794E49E8" w14:textId="77777777" w:rsidR="00457A8E" w:rsidRPr="00DE4E5E" w:rsidRDefault="00457A8E" w:rsidP="006018C7">
            <w:pPr>
              <w:ind w:firstLine="0"/>
              <w:contextualSpacing/>
              <w:rPr>
                <w:bCs/>
                <w:sz w:val="24"/>
                <w:szCs w:val="24"/>
              </w:rPr>
            </w:pPr>
          </w:p>
        </w:tc>
        <w:tc>
          <w:tcPr>
            <w:tcW w:w="895" w:type="pct"/>
          </w:tcPr>
          <w:p w14:paraId="4B764882" w14:textId="77777777" w:rsidR="00457A8E" w:rsidRPr="00DE4E5E" w:rsidRDefault="00457A8E" w:rsidP="006018C7">
            <w:pPr>
              <w:ind w:firstLine="0"/>
              <w:contextualSpacing/>
              <w:rPr>
                <w:sz w:val="24"/>
                <w:szCs w:val="24"/>
              </w:rPr>
            </w:pPr>
          </w:p>
        </w:tc>
      </w:tr>
      <w:tr w:rsidR="0070193E" w:rsidRPr="00DE4E5E" w14:paraId="4BC64C2B" w14:textId="77777777" w:rsidTr="005014D2">
        <w:trPr>
          <w:trHeight w:val="237"/>
          <w:jc w:val="center"/>
        </w:trPr>
        <w:tc>
          <w:tcPr>
            <w:tcW w:w="5000" w:type="pct"/>
            <w:gridSpan w:val="5"/>
            <w:tcMar>
              <w:top w:w="15" w:type="dxa"/>
              <w:left w:w="45" w:type="dxa"/>
              <w:bottom w:w="15" w:type="dxa"/>
              <w:right w:w="45" w:type="dxa"/>
            </w:tcMar>
          </w:tcPr>
          <w:p w14:paraId="0FEB2A66" w14:textId="77777777" w:rsidR="00457A8E" w:rsidRPr="00DE4E5E" w:rsidRDefault="00457A8E" w:rsidP="00F872DC">
            <w:pPr>
              <w:ind w:right="99" w:firstLine="0"/>
              <w:contextualSpacing/>
              <w:rPr>
                <w:b/>
                <w:sz w:val="24"/>
                <w:szCs w:val="24"/>
              </w:rPr>
            </w:pPr>
            <w:r w:rsidRPr="00DE4E5E">
              <w:rPr>
                <w:b/>
                <w:sz w:val="24"/>
                <w:szCs w:val="24"/>
              </w:rPr>
              <w:t>De mediu</w:t>
            </w:r>
          </w:p>
        </w:tc>
      </w:tr>
      <w:tr w:rsidR="0070193E" w:rsidRPr="00DE4E5E" w14:paraId="1AF349F6" w14:textId="77777777" w:rsidTr="005014D2">
        <w:trPr>
          <w:trHeight w:val="444"/>
          <w:jc w:val="center"/>
        </w:trPr>
        <w:tc>
          <w:tcPr>
            <w:tcW w:w="2614" w:type="pct"/>
            <w:gridSpan w:val="2"/>
            <w:tcMar>
              <w:top w:w="15" w:type="dxa"/>
              <w:left w:w="45" w:type="dxa"/>
              <w:bottom w:w="15" w:type="dxa"/>
              <w:right w:w="45" w:type="dxa"/>
            </w:tcMar>
          </w:tcPr>
          <w:p w14:paraId="1164E18B" w14:textId="77777777" w:rsidR="00457A8E" w:rsidRPr="00DE4E5E" w:rsidRDefault="00457A8E" w:rsidP="00F872DC">
            <w:pPr>
              <w:ind w:right="99" w:firstLine="0"/>
              <w:contextualSpacing/>
              <w:rPr>
                <w:bCs/>
                <w:sz w:val="24"/>
                <w:szCs w:val="24"/>
              </w:rPr>
            </w:pPr>
            <w:r w:rsidRPr="00DE4E5E">
              <w:rPr>
                <w:bCs/>
                <w:sz w:val="24"/>
                <w:szCs w:val="24"/>
              </w:rPr>
              <w:t xml:space="preserve">clima, inclusiv emisiile gazelor cu efect de seră </w:t>
            </w:r>
            <w:r w:rsidR="000A636A" w:rsidRPr="00DE4E5E">
              <w:rPr>
                <w:bCs/>
                <w:sz w:val="24"/>
                <w:szCs w:val="24"/>
              </w:rPr>
              <w:t>ș</w:t>
            </w:r>
            <w:r w:rsidRPr="00DE4E5E">
              <w:rPr>
                <w:bCs/>
                <w:sz w:val="24"/>
                <w:szCs w:val="24"/>
              </w:rPr>
              <w:t>i celor care afectează stratul de ozon</w:t>
            </w:r>
          </w:p>
        </w:tc>
        <w:tc>
          <w:tcPr>
            <w:tcW w:w="745" w:type="pct"/>
          </w:tcPr>
          <w:p w14:paraId="662D55C1"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743FB928" w14:textId="77777777" w:rsidR="00457A8E" w:rsidRPr="00DE4E5E" w:rsidRDefault="00457A8E" w:rsidP="006018C7">
            <w:pPr>
              <w:ind w:firstLine="0"/>
              <w:contextualSpacing/>
              <w:rPr>
                <w:bCs/>
                <w:sz w:val="24"/>
                <w:szCs w:val="24"/>
              </w:rPr>
            </w:pPr>
          </w:p>
        </w:tc>
        <w:tc>
          <w:tcPr>
            <w:tcW w:w="895" w:type="pct"/>
          </w:tcPr>
          <w:p w14:paraId="4BAF30E3" w14:textId="77777777" w:rsidR="00457A8E" w:rsidRPr="00DE4E5E" w:rsidRDefault="00457A8E" w:rsidP="006018C7">
            <w:pPr>
              <w:ind w:firstLine="0"/>
              <w:contextualSpacing/>
              <w:rPr>
                <w:sz w:val="24"/>
                <w:szCs w:val="24"/>
              </w:rPr>
            </w:pPr>
          </w:p>
        </w:tc>
      </w:tr>
      <w:tr w:rsidR="0070193E" w:rsidRPr="00DE4E5E" w14:paraId="21680AF1" w14:textId="77777777" w:rsidTr="005014D2">
        <w:trPr>
          <w:trHeight w:val="53"/>
          <w:jc w:val="center"/>
        </w:trPr>
        <w:tc>
          <w:tcPr>
            <w:tcW w:w="2614" w:type="pct"/>
            <w:gridSpan w:val="2"/>
            <w:tcMar>
              <w:top w:w="15" w:type="dxa"/>
              <w:left w:w="45" w:type="dxa"/>
              <w:bottom w:w="15" w:type="dxa"/>
              <w:right w:w="45" w:type="dxa"/>
            </w:tcMar>
          </w:tcPr>
          <w:p w14:paraId="02691F83" w14:textId="77777777" w:rsidR="00457A8E" w:rsidRPr="00DE4E5E" w:rsidRDefault="00457A8E" w:rsidP="00F872DC">
            <w:pPr>
              <w:ind w:right="99" w:firstLine="0"/>
              <w:contextualSpacing/>
              <w:rPr>
                <w:bCs/>
                <w:sz w:val="24"/>
                <w:szCs w:val="24"/>
              </w:rPr>
            </w:pPr>
            <w:r w:rsidRPr="00DE4E5E">
              <w:rPr>
                <w:bCs/>
                <w:sz w:val="24"/>
                <w:szCs w:val="24"/>
              </w:rPr>
              <w:t>calitatea aerului</w:t>
            </w:r>
          </w:p>
        </w:tc>
        <w:tc>
          <w:tcPr>
            <w:tcW w:w="745" w:type="pct"/>
          </w:tcPr>
          <w:p w14:paraId="15EAA076"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651A875D" w14:textId="77777777" w:rsidR="00457A8E" w:rsidRPr="00DE4E5E" w:rsidRDefault="00457A8E" w:rsidP="006018C7">
            <w:pPr>
              <w:ind w:firstLine="0"/>
              <w:contextualSpacing/>
              <w:rPr>
                <w:bCs/>
                <w:sz w:val="24"/>
                <w:szCs w:val="24"/>
              </w:rPr>
            </w:pPr>
          </w:p>
        </w:tc>
        <w:tc>
          <w:tcPr>
            <w:tcW w:w="895" w:type="pct"/>
          </w:tcPr>
          <w:p w14:paraId="45C7E9FB" w14:textId="77777777" w:rsidR="00457A8E" w:rsidRPr="00DE4E5E" w:rsidRDefault="00457A8E" w:rsidP="006018C7">
            <w:pPr>
              <w:ind w:firstLine="0"/>
              <w:contextualSpacing/>
              <w:rPr>
                <w:sz w:val="24"/>
                <w:szCs w:val="24"/>
              </w:rPr>
            </w:pPr>
          </w:p>
        </w:tc>
      </w:tr>
      <w:tr w:rsidR="0070193E" w:rsidRPr="00DE4E5E" w14:paraId="5652B7E4" w14:textId="77777777" w:rsidTr="005014D2">
        <w:trPr>
          <w:trHeight w:val="444"/>
          <w:jc w:val="center"/>
        </w:trPr>
        <w:tc>
          <w:tcPr>
            <w:tcW w:w="2614" w:type="pct"/>
            <w:gridSpan w:val="2"/>
            <w:tcMar>
              <w:top w:w="15" w:type="dxa"/>
              <w:left w:w="45" w:type="dxa"/>
              <w:bottom w:w="15" w:type="dxa"/>
              <w:right w:w="45" w:type="dxa"/>
            </w:tcMar>
          </w:tcPr>
          <w:p w14:paraId="2F788157" w14:textId="77777777" w:rsidR="00457A8E" w:rsidRPr="00DE4E5E" w:rsidRDefault="00457A8E" w:rsidP="00F872DC">
            <w:pPr>
              <w:ind w:right="99" w:firstLine="0"/>
              <w:contextualSpacing/>
              <w:rPr>
                <w:sz w:val="24"/>
                <w:szCs w:val="24"/>
              </w:rPr>
            </w:pPr>
            <w:r w:rsidRPr="00DE4E5E">
              <w:rPr>
                <w:bCs/>
                <w:sz w:val="24"/>
                <w:szCs w:val="24"/>
              </w:rPr>
              <w:t xml:space="preserve">calitatea </w:t>
            </w:r>
            <w:r w:rsidR="000A636A" w:rsidRPr="00DE4E5E">
              <w:rPr>
                <w:bCs/>
                <w:sz w:val="24"/>
                <w:szCs w:val="24"/>
              </w:rPr>
              <w:t>ș</w:t>
            </w:r>
            <w:r w:rsidRPr="00DE4E5E">
              <w:rPr>
                <w:bCs/>
                <w:sz w:val="24"/>
                <w:szCs w:val="24"/>
              </w:rPr>
              <w:t xml:space="preserve">i cantitatea apei </w:t>
            </w:r>
            <w:r w:rsidR="000A636A" w:rsidRPr="00DE4E5E">
              <w:rPr>
                <w:bCs/>
                <w:sz w:val="24"/>
                <w:szCs w:val="24"/>
              </w:rPr>
              <w:t>ș</w:t>
            </w:r>
            <w:r w:rsidRPr="00DE4E5E">
              <w:rPr>
                <w:bCs/>
                <w:sz w:val="24"/>
                <w:szCs w:val="24"/>
              </w:rPr>
              <w:t xml:space="preserve">i resurselor acvatice, inclusiv a apei potabile </w:t>
            </w:r>
            <w:r w:rsidR="000A636A" w:rsidRPr="00DE4E5E">
              <w:rPr>
                <w:bCs/>
                <w:sz w:val="24"/>
                <w:szCs w:val="24"/>
              </w:rPr>
              <w:t>ș</w:t>
            </w:r>
            <w:r w:rsidRPr="00DE4E5E">
              <w:rPr>
                <w:bCs/>
                <w:sz w:val="24"/>
                <w:szCs w:val="24"/>
              </w:rPr>
              <w:t>i de alt gen</w:t>
            </w:r>
          </w:p>
        </w:tc>
        <w:tc>
          <w:tcPr>
            <w:tcW w:w="745" w:type="pct"/>
          </w:tcPr>
          <w:p w14:paraId="3D06AC84"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4415097D" w14:textId="77777777" w:rsidR="00457A8E" w:rsidRPr="00DE4E5E" w:rsidRDefault="00457A8E" w:rsidP="006018C7">
            <w:pPr>
              <w:ind w:firstLine="0"/>
              <w:contextualSpacing/>
              <w:rPr>
                <w:bCs/>
                <w:sz w:val="24"/>
                <w:szCs w:val="24"/>
              </w:rPr>
            </w:pPr>
          </w:p>
        </w:tc>
        <w:tc>
          <w:tcPr>
            <w:tcW w:w="895" w:type="pct"/>
          </w:tcPr>
          <w:p w14:paraId="7619C976" w14:textId="77777777" w:rsidR="00457A8E" w:rsidRPr="00DE4E5E" w:rsidRDefault="00457A8E" w:rsidP="006018C7">
            <w:pPr>
              <w:ind w:firstLine="0"/>
              <w:contextualSpacing/>
              <w:rPr>
                <w:sz w:val="24"/>
                <w:szCs w:val="24"/>
              </w:rPr>
            </w:pPr>
          </w:p>
        </w:tc>
      </w:tr>
      <w:tr w:rsidR="0070193E" w:rsidRPr="00DE4E5E" w14:paraId="7406E4A2" w14:textId="77777777" w:rsidTr="005014D2">
        <w:trPr>
          <w:trHeight w:val="129"/>
          <w:jc w:val="center"/>
        </w:trPr>
        <w:tc>
          <w:tcPr>
            <w:tcW w:w="2614" w:type="pct"/>
            <w:gridSpan w:val="2"/>
            <w:tcMar>
              <w:top w:w="15" w:type="dxa"/>
              <w:left w:w="45" w:type="dxa"/>
              <w:bottom w:w="15" w:type="dxa"/>
              <w:right w:w="45" w:type="dxa"/>
            </w:tcMar>
          </w:tcPr>
          <w:p w14:paraId="3E6581C4" w14:textId="77777777" w:rsidR="00457A8E" w:rsidRPr="00DE4E5E" w:rsidRDefault="00457A8E" w:rsidP="00F872DC">
            <w:pPr>
              <w:ind w:right="99" w:firstLine="0"/>
              <w:contextualSpacing/>
              <w:rPr>
                <w:bCs/>
                <w:sz w:val="24"/>
                <w:szCs w:val="24"/>
              </w:rPr>
            </w:pPr>
            <w:r w:rsidRPr="00DE4E5E">
              <w:rPr>
                <w:bCs/>
                <w:sz w:val="24"/>
                <w:szCs w:val="24"/>
              </w:rPr>
              <w:t>biodiversitatea</w:t>
            </w:r>
          </w:p>
        </w:tc>
        <w:tc>
          <w:tcPr>
            <w:tcW w:w="745" w:type="pct"/>
          </w:tcPr>
          <w:p w14:paraId="5730112C"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6A0F9E12" w14:textId="77777777" w:rsidR="00457A8E" w:rsidRPr="00DE4E5E" w:rsidRDefault="00457A8E" w:rsidP="006018C7">
            <w:pPr>
              <w:ind w:firstLine="0"/>
              <w:contextualSpacing/>
              <w:rPr>
                <w:bCs/>
                <w:sz w:val="24"/>
                <w:szCs w:val="24"/>
              </w:rPr>
            </w:pPr>
          </w:p>
        </w:tc>
        <w:tc>
          <w:tcPr>
            <w:tcW w:w="895" w:type="pct"/>
          </w:tcPr>
          <w:p w14:paraId="7430179D" w14:textId="77777777" w:rsidR="00457A8E" w:rsidRPr="00DE4E5E" w:rsidRDefault="00457A8E" w:rsidP="006018C7">
            <w:pPr>
              <w:ind w:firstLine="0"/>
              <w:contextualSpacing/>
              <w:rPr>
                <w:sz w:val="24"/>
                <w:szCs w:val="24"/>
              </w:rPr>
            </w:pPr>
          </w:p>
        </w:tc>
      </w:tr>
      <w:tr w:rsidR="0070193E" w:rsidRPr="00DE4E5E" w14:paraId="2F0BB80E" w14:textId="77777777" w:rsidTr="005014D2">
        <w:trPr>
          <w:trHeight w:val="228"/>
          <w:jc w:val="center"/>
        </w:trPr>
        <w:tc>
          <w:tcPr>
            <w:tcW w:w="2614" w:type="pct"/>
            <w:gridSpan w:val="2"/>
            <w:tcMar>
              <w:top w:w="15" w:type="dxa"/>
              <w:left w:w="45" w:type="dxa"/>
              <w:bottom w:w="15" w:type="dxa"/>
              <w:right w:w="45" w:type="dxa"/>
            </w:tcMar>
          </w:tcPr>
          <w:p w14:paraId="477E0BC5" w14:textId="77777777" w:rsidR="00457A8E" w:rsidRPr="00DE4E5E" w:rsidRDefault="00457A8E" w:rsidP="00F872DC">
            <w:pPr>
              <w:ind w:right="99" w:firstLine="0"/>
              <w:contextualSpacing/>
              <w:rPr>
                <w:bCs/>
                <w:sz w:val="24"/>
                <w:szCs w:val="24"/>
              </w:rPr>
            </w:pPr>
            <w:r w:rsidRPr="00DE4E5E">
              <w:rPr>
                <w:bCs/>
                <w:sz w:val="24"/>
                <w:szCs w:val="24"/>
              </w:rPr>
              <w:t>flora</w:t>
            </w:r>
          </w:p>
        </w:tc>
        <w:tc>
          <w:tcPr>
            <w:tcW w:w="745" w:type="pct"/>
          </w:tcPr>
          <w:p w14:paraId="49965437" w14:textId="1B187461" w:rsidR="00457A8E" w:rsidRPr="00DE4E5E" w:rsidRDefault="00F872DC" w:rsidP="006018C7">
            <w:pPr>
              <w:ind w:firstLine="0"/>
              <w:contextualSpacing/>
              <w:rPr>
                <w:sz w:val="24"/>
                <w:szCs w:val="24"/>
              </w:rPr>
            </w:pPr>
            <w:r w:rsidRPr="00DE4E5E">
              <w:rPr>
                <w:sz w:val="24"/>
                <w:szCs w:val="24"/>
              </w:rPr>
              <w:t>0</w:t>
            </w:r>
          </w:p>
        </w:tc>
        <w:tc>
          <w:tcPr>
            <w:tcW w:w="746" w:type="pct"/>
          </w:tcPr>
          <w:p w14:paraId="27299F0B" w14:textId="77777777" w:rsidR="00457A8E" w:rsidRPr="00DE4E5E" w:rsidRDefault="00457A8E" w:rsidP="006018C7">
            <w:pPr>
              <w:ind w:firstLine="0"/>
              <w:contextualSpacing/>
              <w:rPr>
                <w:bCs/>
                <w:sz w:val="24"/>
                <w:szCs w:val="24"/>
              </w:rPr>
            </w:pPr>
          </w:p>
        </w:tc>
        <w:tc>
          <w:tcPr>
            <w:tcW w:w="895" w:type="pct"/>
          </w:tcPr>
          <w:p w14:paraId="02C73367" w14:textId="77777777" w:rsidR="00457A8E" w:rsidRPr="00DE4E5E" w:rsidRDefault="00457A8E" w:rsidP="006018C7">
            <w:pPr>
              <w:ind w:firstLine="0"/>
              <w:contextualSpacing/>
              <w:rPr>
                <w:sz w:val="24"/>
                <w:szCs w:val="24"/>
              </w:rPr>
            </w:pPr>
          </w:p>
        </w:tc>
      </w:tr>
      <w:tr w:rsidR="0070193E" w:rsidRPr="00DE4E5E" w14:paraId="70DC6777" w14:textId="77777777" w:rsidTr="005014D2">
        <w:trPr>
          <w:trHeight w:val="53"/>
          <w:jc w:val="center"/>
        </w:trPr>
        <w:tc>
          <w:tcPr>
            <w:tcW w:w="2614" w:type="pct"/>
            <w:gridSpan w:val="2"/>
            <w:tcMar>
              <w:top w:w="15" w:type="dxa"/>
              <w:left w:w="45" w:type="dxa"/>
              <w:bottom w:w="15" w:type="dxa"/>
              <w:right w:w="45" w:type="dxa"/>
            </w:tcMar>
          </w:tcPr>
          <w:p w14:paraId="6FA0CF6C" w14:textId="77777777" w:rsidR="00457A8E" w:rsidRPr="00DE4E5E" w:rsidRDefault="00457A8E" w:rsidP="00F872DC">
            <w:pPr>
              <w:ind w:right="99" w:firstLine="0"/>
              <w:contextualSpacing/>
              <w:rPr>
                <w:bCs/>
                <w:sz w:val="24"/>
                <w:szCs w:val="24"/>
              </w:rPr>
            </w:pPr>
            <w:r w:rsidRPr="00DE4E5E">
              <w:rPr>
                <w:bCs/>
                <w:sz w:val="24"/>
                <w:szCs w:val="24"/>
              </w:rPr>
              <w:t>fauna</w:t>
            </w:r>
          </w:p>
        </w:tc>
        <w:tc>
          <w:tcPr>
            <w:tcW w:w="745" w:type="pct"/>
          </w:tcPr>
          <w:p w14:paraId="07424704" w14:textId="6316EFF0" w:rsidR="00457A8E" w:rsidRPr="00DE4E5E" w:rsidRDefault="00F872DC" w:rsidP="006018C7">
            <w:pPr>
              <w:ind w:firstLine="0"/>
              <w:contextualSpacing/>
              <w:rPr>
                <w:sz w:val="24"/>
                <w:szCs w:val="24"/>
              </w:rPr>
            </w:pPr>
            <w:r w:rsidRPr="00DE4E5E">
              <w:rPr>
                <w:sz w:val="24"/>
                <w:szCs w:val="24"/>
              </w:rPr>
              <w:t>+3</w:t>
            </w:r>
          </w:p>
        </w:tc>
        <w:tc>
          <w:tcPr>
            <w:tcW w:w="746" w:type="pct"/>
          </w:tcPr>
          <w:p w14:paraId="14AB23C5" w14:textId="77777777" w:rsidR="00457A8E" w:rsidRPr="00DE4E5E" w:rsidRDefault="00457A8E" w:rsidP="006018C7">
            <w:pPr>
              <w:ind w:firstLine="0"/>
              <w:contextualSpacing/>
              <w:rPr>
                <w:bCs/>
                <w:sz w:val="24"/>
                <w:szCs w:val="24"/>
              </w:rPr>
            </w:pPr>
          </w:p>
        </w:tc>
        <w:tc>
          <w:tcPr>
            <w:tcW w:w="895" w:type="pct"/>
          </w:tcPr>
          <w:p w14:paraId="048802B4" w14:textId="77777777" w:rsidR="00457A8E" w:rsidRPr="00DE4E5E" w:rsidRDefault="00457A8E" w:rsidP="006018C7">
            <w:pPr>
              <w:ind w:firstLine="0"/>
              <w:contextualSpacing/>
              <w:rPr>
                <w:sz w:val="24"/>
                <w:szCs w:val="24"/>
              </w:rPr>
            </w:pPr>
          </w:p>
        </w:tc>
      </w:tr>
      <w:tr w:rsidR="0070193E" w:rsidRPr="00DE4E5E" w14:paraId="47A0F02F" w14:textId="77777777" w:rsidTr="005014D2">
        <w:trPr>
          <w:trHeight w:val="66"/>
          <w:jc w:val="center"/>
        </w:trPr>
        <w:tc>
          <w:tcPr>
            <w:tcW w:w="2614" w:type="pct"/>
            <w:gridSpan w:val="2"/>
            <w:tcMar>
              <w:top w:w="15" w:type="dxa"/>
              <w:left w:w="45" w:type="dxa"/>
              <w:bottom w:w="15" w:type="dxa"/>
              <w:right w:w="45" w:type="dxa"/>
            </w:tcMar>
          </w:tcPr>
          <w:p w14:paraId="527A2349" w14:textId="77777777" w:rsidR="00457A8E" w:rsidRPr="00DE4E5E" w:rsidRDefault="00457A8E" w:rsidP="00F872DC">
            <w:pPr>
              <w:ind w:right="99" w:firstLine="0"/>
              <w:contextualSpacing/>
              <w:rPr>
                <w:bCs/>
                <w:sz w:val="24"/>
                <w:szCs w:val="24"/>
              </w:rPr>
            </w:pPr>
            <w:r w:rsidRPr="00DE4E5E">
              <w:rPr>
                <w:bCs/>
                <w:sz w:val="24"/>
                <w:szCs w:val="24"/>
              </w:rPr>
              <w:t>peisajele naturale</w:t>
            </w:r>
          </w:p>
        </w:tc>
        <w:tc>
          <w:tcPr>
            <w:tcW w:w="745" w:type="pct"/>
          </w:tcPr>
          <w:p w14:paraId="32A88674" w14:textId="4BE79CCE" w:rsidR="00457A8E" w:rsidRPr="00DE4E5E" w:rsidRDefault="003D1B89" w:rsidP="006018C7">
            <w:pPr>
              <w:ind w:firstLine="0"/>
              <w:contextualSpacing/>
              <w:rPr>
                <w:sz w:val="24"/>
                <w:szCs w:val="24"/>
              </w:rPr>
            </w:pPr>
            <w:r w:rsidRPr="00DE4E5E">
              <w:rPr>
                <w:sz w:val="24"/>
                <w:szCs w:val="24"/>
              </w:rPr>
              <w:t>+</w:t>
            </w:r>
            <w:r w:rsidR="00F872DC" w:rsidRPr="00DE4E5E">
              <w:rPr>
                <w:sz w:val="24"/>
                <w:szCs w:val="24"/>
              </w:rPr>
              <w:t>1</w:t>
            </w:r>
          </w:p>
        </w:tc>
        <w:tc>
          <w:tcPr>
            <w:tcW w:w="746" w:type="pct"/>
          </w:tcPr>
          <w:p w14:paraId="063AEF4E" w14:textId="77777777" w:rsidR="00457A8E" w:rsidRPr="00DE4E5E" w:rsidRDefault="00457A8E" w:rsidP="006018C7">
            <w:pPr>
              <w:ind w:firstLine="0"/>
              <w:contextualSpacing/>
              <w:rPr>
                <w:bCs/>
                <w:sz w:val="24"/>
                <w:szCs w:val="24"/>
              </w:rPr>
            </w:pPr>
          </w:p>
        </w:tc>
        <w:tc>
          <w:tcPr>
            <w:tcW w:w="895" w:type="pct"/>
          </w:tcPr>
          <w:p w14:paraId="1DFB2AAD" w14:textId="77777777" w:rsidR="00457A8E" w:rsidRPr="00DE4E5E" w:rsidRDefault="00457A8E" w:rsidP="006018C7">
            <w:pPr>
              <w:ind w:firstLine="0"/>
              <w:contextualSpacing/>
              <w:rPr>
                <w:sz w:val="24"/>
                <w:szCs w:val="24"/>
              </w:rPr>
            </w:pPr>
          </w:p>
        </w:tc>
      </w:tr>
      <w:tr w:rsidR="0070193E" w:rsidRPr="00DE4E5E" w14:paraId="0CD2C98A" w14:textId="77777777" w:rsidTr="005014D2">
        <w:trPr>
          <w:trHeight w:val="165"/>
          <w:jc w:val="center"/>
        </w:trPr>
        <w:tc>
          <w:tcPr>
            <w:tcW w:w="2614" w:type="pct"/>
            <w:gridSpan w:val="2"/>
            <w:tcMar>
              <w:top w:w="15" w:type="dxa"/>
              <w:left w:w="45" w:type="dxa"/>
              <w:bottom w:w="15" w:type="dxa"/>
              <w:right w:w="45" w:type="dxa"/>
            </w:tcMar>
          </w:tcPr>
          <w:p w14:paraId="042B23E7" w14:textId="77777777" w:rsidR="00457A8E" w:rsidRPr="00DE4E5E" w:rsidRDefault="00457A8E" w:rsidP="00F872DC">
            <w:pPr>
              <w:ind w:right="99" w:firstLine="0"/>
              <w:contextualSpacing/>
              <w:rPr>
                <w:bCs/>
                <w:sz w:val="24"/>
                <w:szCs w:val="24"/>
              </w:rPr>
            </w:pPr>
            <w:r w:rsidRPr="00DE4E5E">
              <w:rPr>
                <w:bCs/>
                <w:sz w:val="24"/>
                <w:szCs w:val="24"/>
              </w:rPr>
              <w:t xml:space="preserve">starea </w:t>
            </w:r>
            <w:r w:rsidR="000A636A" w:rsidRPr="00DE4E5E">
              <w:rPr>
                <w:bCs/>
                <w:sz w:val="24"/>
                <w:szCs w:val="24"/>
              </w:rPr>
              <w:t>ș</w:t>
            </w:r>
            <w:r w:rsidRPr="00DE4E5E">
              <w:rPr>
                <w:bCs/>
                <w:sz w:val="24"/>
                <w:szCs w:val="24"/>
              </w:rPr>
              <w:t>i resursele solului</w:t>
            </w:r>
          </w:p>
        </w:tc>
        <w:tc>
          <w:tcPr>
            <w:tcW w:w="745" w:type="pct"/>
          </w:tcPr>
          <w:p w14:paraId="060D0CD1"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3DB174BC" w14:textId="77777777" w:rsidR="00457A8E" w:rsidRPr="00DE4E5E" w:rsidRDefault="00457A8E" w:rsidP="006018C7">
            <w:pPr>
              <w:ind w:firstLine="0"/>
              <w:contextualSpacing/>
              <w:rPr>
                <w:bCs/>
                <w:sz w:val="24"/>
                <w:szCs w:val="24"/>
              </w:rPr>
            </w:pPr>
          </w:p>
        </w:tc>
        <w:tc>
          <w:tcPr>
            <w:tcW w:w="895" w:type="pct"/>
          </w:tcPr>
          <w:p w14:paraId="5BD81CB9" w14:textId="77777777" w:rsidR="00457A8E" w:rsidRPr="00DE4E5E" w:rsidRDefault="00457A8E" w:rsidP="006018C7">
            <w:pPr>
              <w:ind w:firstLine="0"/>
              <w:contextualSpacing/>
              <w:rPr>
                <w:sz w:val="24"/>
                <w:szCs w:val="24"/>
              </w:rPr>
            </w:pPr>
          </w:p>
        </w:tc>
      </w:tr>
      <w:tr w:rsidR="0070193E" w:rsidRPr="00DE4E5E" w14:paraId="7ED83A03" w14:textId="77777777" w:rsidTr="005014D2">
        <w:trPr>
          <w:trHeight w:val="53"/>
          <w:jc w:val="center"/>
        </w:trPr>
        <w:tc>
          <w:tcPr>
            <w:tcW w:w="2614" w:type="pct"/>
            <w:gridSpan w:val="2"/>
            <w:tcMar>
              <w:top w:w="15" w:type="dxa"/>
              <w:left w:w="45" w:type="dxa"/>
              <w:bottom w:w="15" w:type="dxa"/>
              <w:right w:w="45" w:type="dxa"/>
            </w:tcMar>
          </w:tcPr>
          <w:p w14:paraId="0D8A6EEE" w14:textId="77777777" w:rsidR="00457A8E" w:rsidRPr="00DE4E5E" w:rsidRDefault="00457A8E" w:rsidP="00F872DC">
            <w:pPr>
              <w:ind w:right="99" w:firstLine="0"/>
              <w:contextualSpacing/>
              <w:rPr>
                <w:bCs/>
                <w:sz w:val="24"/>
                <w:szCs w:val="24"/>
              </w:rPr>
            </w:pPr>
            <w:r w:rsidRPr="00DE4E5E">
              <w:rPr>
                <w:bCs/>
                <w:sz w:val="24"/>
                <w:szCs w:val="24"/>
              </w:rPr>
              <w:t xml:space="preserve">producerea </w:t>
            </w:r>
            <w:r w:rsidR="000A636A" w:rsidRPr="00DE4E5E">
              <w:rPr>
                <w:bCs/>
                <w:sz w:val="24"/>
                <w:szCs w:val="24"/>
              </w:rPr>
              <w:t>ș</w:t>
            </w:r>
            <w:r w:rsidRPr="00DE4E5E">
              <w:rPr>
                <w:bCs/>
                <w:sz w:val="24"/>
                <w:szCs w:val="24"/>
              </w:rPr>
              <w:t>i reciclarea de</w:t>
            </w:r>
            <w:r w:rsidR="000A636A" w:rsidRPr="00DE4E5E">
              <w:rPr>
                <w:bCs/>
                <w:sz w:val="24"/>
                <w:szCs w:val="24"/>
              </w:rPr>
              <w:t>ș</w:t>
            </w:r>
            <w:r w:rsidRPr="00DE4E5E">
              <w:rPr>
                <w:bCs/>
                <w:sz w:val="24"/>
                <w:szCs w:val="24"/>
              </w:rPr>
              <w:t>eurilor</w:t>
            </w:r>
          </w:p>
        </w:tc>
        <w:tc>
          <w:tcPr>
            <w:tcW w:w="745" w:type="pct"/>
          </w:tcPr>
          <w:p w14:paraId="12CE51FE"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102C333A" w14:textId="77777777" w:rsidR="00457A8E" w:rsidRPr="00DE4E5E" w:rsidRDefault="00457A8E" w:rsidP="006018C7">
            <w:pPr>
              <w:ind w:firstLine="0"/>
              <w:contextualSpacing/>
              <w:rPr>
                <w:bCs/>
                <w:sz w:val="24"/>
                <w:szCs w:val="24"/>
              </w:rPr>
            </w:pPr>
          </w:p>
        </w:tc>
        <w:tc>
          <w:tcPr>
            <w:tcW w:w="895" w:type="pct"/>
          </w:tcPr>
          <w:p w14:paraId="0AB5E328" w14:textId="77777777" w:rsidR="00457A8E" w:rsidRPr="00DE4E5E" w:rsidRDefault="00457A8E" w:rsidP="006018C7">
            <w:pPr>
              <w:ind w:firstLine="0"/>
              <w:contextualSpacing/>
              <w:rPr>
                <w:sz w:val="24"/>
                <w:szCs w:val="24"/>
              </w:rPr>
            </w:pPr>
          </w:p>
        </w:tc>
      </w:tr>
      <w:tr w:rsidR="0070193E" w:rsidRPr="00DE4E5E" w14:paraId="20ED07D3" w14:textId="77777777" w:rsidTr="005014D2">
        <w:trPr>
          <w:trHeight w:val="102"/>
          <w:jc w:val="center"/>
        </w:trPr>
        <w:tc>
          <w:tcPr>
            <w:tcW w:w="2614" w:type="pct"/>
            <w:gridSpan w:val="2"/>
            <w:tcMar>
              <w:top w:w="15" w:type="dxa"/>
              <w:left w:w="45" w:type="dxa"/>
              <w:bottom w:w="15" w:type="dxa"/>
              <w:right w:w="45" w:type="dxa"/>
            </w:tcMar>
          </w:tcPr>
          <w:p w14:paraId="4836860B" w14:textId="77777777" w:rsidR="00457A8E" w:rsidRPr="00DE4E5E" w:rsidRDefault="00457A8E" w:rsidP="00F872DC">
            <w:pPr>
              <w:ind w:right="99" w:firstLine="0"/>
              <w:contextualSpacing/>
              <w:rPr>
                <w:bCs/>
                <w:sz w:val="24"/>
                <w:szCs w:val="24"/>
              </w:rPr>
            </w:pPr>
            <w:r w:rsidRPr="00DE4E5E">
              <w:rPr>
                <w:bCs/>
                <w:sz w:val="24"/>
                <w:szCs w:val="24"/>
              </w:rPr>
              <w:t xml:space="preserve">utilizarea eficientă a resurselor regenerabile </w:t>
            </w:r>
            <w:r w:rsidR="000A636A" w:rsidRPr="00DE4E5E">
              <w:rPr>
                <w:bCs/>
                <w:sz w:val="24"/>
                <w:szCs w:val="24"/>
              </w:rPr>
              <w:t>ș</w:t>
            </w:r>
            <w:r w:rsidRPr="00DE4E5E">
              <w:rPr>
                <w:bCs/>
                <w:sz w:val="24"/>
                <w:szCs w:val="24"/>
              </w:rPr>
              <w:t>i neregenerabile</w:t>
            </w:r>
          </w:p>
        </w:tc>
        <w:tc>
          <w:tcPr>
            <w:tcW w:w="745" w:type="pct"/>
          </w:tcPr>
          <w:p w14:paraId="6EC11EB2"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01C3968B" w14:textId="77777777" w:rsidR="00457A8E" w:rsidRPr="00DE4E5E" w:rsidRDefault="00457A8E" w:rsidP="006018C7">
            <w:pPr>
              <w:ind w:firstLine="0"/>
              <w:contextualSpacing/>
              <w:rPr>
                <w:bCs/>
                <w:sz w:val="24"/>
                <w:szCs w:val="24"/>
              </w:rPr>
            </w:pPr>
          </w:p>
        </w:tc>
        <w:tc>
          <w:tcPr>
            <w:tcW w:w="895" w:type="pct"/>
          </w:tcPr>
          <w:p w14:paraId="4772F9FC" w14:textId="77777777" w:rsidR="00457A8E" w:rsidRPr="00DE4E5E" w:rsidRDefault="00457A8E" w:rsidP="006018C7">
            <w:pPr>
              <w:ind w:firstLine="0"/>
              <w:contextualSpacing/>
              <w:rPr>
                <w:sz w:val="24"/>
                <w:szCs w:val="24"/>
              </w:rPr>
            </w:pPr>
          </w:p>
        </w:tc>
      </w:tr>
      <w:tr w:rsidR="0070193E" w:rsidRPr="00DE4E5E" w14:paraId="27301B22" w14:textId="77777777" w:rsidTr="005014D2">
        <w:trPr>
          <w:trHeight w:val="53"/>
          <w:jc w:val="center"/>
        </w:trPr>
        <w:tc>
          <w:tcPr>
            <w:tcW w:w="2614" w:type="pct"/>
            <w:gridSpan w:val="2"/>
            <w:tcMar>
              <w:top w:w="15" w:type="dxa"/>
              <w:left w:w="45" w:type="dxa"/>
              <w:bottom w:w="15" w:type="dxa"/>
              <w:right w:w="45" w:type="dxa"/>
            </w:tcMar>
          </w:tcPr>
          <w:p w14:paraId="4051FAE0" w14:textId="77777777" w:rsidR="00457A8E" w:rsidRPr="00DE4E5E" w:rsidRDefault="00457A8E" w:rsidP="00F872DC">
            <w:pPr>
              <w:ind w:right="99" w:firstLine="0"/>
              <w:contextualSpacing/>
              <w:rPr>
                <w:bCs/>
                <w:sz w:val="24"/>
                <w:szCs w:val="24"/>
              </w:rPr>
            </w:pPr>
            <w:r w:rsidRPr="00DE4E5E">
              <w:rPr>
                <w:bCs/>
                <w:sz w:val="24"/>
                <w:szCs w:val="24"/>
              </w:rPr>
              <w:t xml:space="preserve">consumul </w:t>
            </w:r>
            <w:r w:rsidR="000A636A" w:rsidRPr="00DE4E5E">
              <w:rPr>
                <w:bCs/>
                <w:sz w:val="24"/>
                <w:szCs w:val="24"/>
              </w:rPr>
              <w:t>ș</w:t>
            </w:r>
            <w:r w:rsidRPr="00DE4E5E">
              <w:rPr>
                <w:bCs/>
                <w:sz w:val="24"/>
                <w:szCs w:val="24"/>
              </w:rPr>
              <w:t>i produc</w:t>
            </w:r>
            <w:r w:rsidR="000A636A" w:rsidRPr="00DE4E5E">
              <w:rPr>
                <w:bCs/>
                <w:sz w:val="24"/>
                <w:szCs w:val="24"/>
              </w:rPr>
              <w:t>ț</w:t>
            </w:r>
            <w:r w:rsidRPr="00DE4E5E">
              <w:rPr>
                <w:bCs/>
                <w:sz w:val="24"/>
                <w:szCs w:val="24"/>
              </w:rPr>
              <w:t>ia durabilă</w:t>
            </w:r>
          </w:p>
        </w:tc>
        <w:tc>
          <w:tcPr>
            <w:tcW w:w="745" w:type="pct"/>
          </w:tcPr>
          <w:p w14:paraId="24123952"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6A2DBF60" w14:textId="77777777" w:rsidR="00457A8E" w:rsidRPr="00DE4E5E" w:rsidRDefault="00457A8E" w:rsidP="006018C7">
            <w:pPr>
              <w:ind w:firstLine="0"/>
              <w:contextualSpacing/>
              <w:rPr>
                <w:bCs/>
                <w:sz w:val="24"/>
                <w:szCs w:val="24"/>
              </w:rPr>
            </w:pPr>
          </w:p>
        </w:tc>
        <w:tc>
          <w:tcPr>
            <w:tcW w:w="895" w:type="pct"/>
          </w:tcPr>
          <w:p w14:paraId="7813B5BD" w14:textId="77777777" w:rsidR="00457A8E" w:rsidRPr="00DE4E5E" w:rsidRDefault="00457A8E" w:rsidP="006018C7">
            <w:pPr>
              <w:ind w:firstLine="0"/>
              <w:contextualSpacing/>
              <w:rPr>
                <w:sz w:val="24"/>
                <w:szCs w:val="24"/>
              </w:rPr>
            </w:pPr>
          </w:p>
        </w:tc>
      </w:tr>
      <w:tr w:rsidR="0070193E" w:rsidRPr="00DE4E5E" w14:paraId="5BF6D24F" w14:textId="77777777" w:rsidTr="005014D2">
        <w:trPr>
          <w:trHeight w:val="111"/>
          <w:jc w:val="center"/>
        </w:trPr>
        <w:tc>
          <w:tcPr>
            <w:tcW w:w="2614" w:type="pct"/>
            <w:gridSpan w:val="2"/>
            <w:tcMar>
              <w:top w:w="15" w:type="dxa"/>
              <w:left w:w="45" w:type="dxa"/>
              <w:bottom w:w="15" w:type="dxa"/>
              <w:right w:w="45" w:type="dxa"/>
            </w:tcMar>
          </w:tcPr>
          <w:p w14:paraId="7B8DAA69" w14:textId="77777777" w:rsidR="00457A8E" w:rsidRPr="00DE4E5E" w:rsidRDefault="00457A8E" w:rsidP="00F872DC">
            <w:pPr>
              <w:ind w:right="99" w:firstLine="0"/>
              <w:contextualSpacing/>
              <w:rPr>
                <w:bCs/>
                <w:sz w:val="24"/>
                <w:szCs w:val="24"/>
              </w:rPr>
            </w:pPr>
            <w:r w:rsidRPr="00DE4E5E">
              <w:rPr>
                <w:bCs/>
                <w:sz w:val="24"/>
                <w:szCs w:val="24"/>
              </w:rPr>
              <w:t>intensitatea energetică</w:t>
            </w:r>
          </w:p>
        </w:tc>
        <w:tc>
          <w:tcPr>
            <w:tcW w:w="745" w:type="pct"/>
          </w:tcPr>
          <w:p w14:paraId="04CF6DCB"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24B3AABD" w14:textId="77777777" w:rsidR="00457A8E" w:rsidRPr="00DE4E5E" w:rsidRDefault="00457A8E" w:rsidP="006018C7">
            <w:pPr>
              <w:ind w:firstLine="0"/>
              <w:contextualSpacing/>
              <w:rPr>
                <w:bCs/>
                <w:sz w:val="24"/>
                <w:szCs w:val="24"/>
              </w:rPr>
            </w:pPr>
          </w:p>
        </w:tc>
        <w:tc>
          <w:tcPr>
            <w:tcW w:w="895" w:type="pct"/>
          </w:tcPr>
          <w:p w14:paraId="1BA9CBA9" w14:textId="77777777" w:rsidR="00457A8E" w:rsidRPr="00DE4E5E" w:rsidRDefault="00457A8E" w:rsidP="006018C7">
            <w:pPr>
              <w:ind w:firstLine="0"/>
              <w:contextualSpacing/>
              <w:rPr>
                <w:sz w:val="24"/>
                <w:szCs w:val="24"/>
              </w:rPr>
            </w:pPr>
          </w:p>
        </w:tc>
      </w:tr>
      <w:tr w:rsidR="0070193E" w:rsidRPr="00DE4E5E" w14:paraId="49024AEC" w14:textId="77777777" w:rsidTr="005014D2">
        <w:trPr>
          <w:trHeight w:val="129"/>
          <w:jc w:val="center"/>
        </w:trPr>
        <w:tc>
          <w:tcPr>
            <w:tcW w:w="2614" w:type="pct"/>
            <w:gridSpan w:val="2"/>
            <w:tcMar>
              <w:top w:w="15" w:type="dxa"/>
              <w:left w:w="45" w:type="dxa"/>
              <w:bottom w:w="15" w:type="dxa"/>
              <w:right w:w="45" w:type="dxa"/>
            </w:tcMar>
          </w:tcPr>
          <w:p w14:paraId="26EEF838" w14:textId="77777777" w:rsidR="00457A8E" w:rsidRPr="00DE4E5E" w:rsidRDefault="00457A8E" w:rsidP="00F872DC">
            <w:pPr>
              <w:ind w:right="99" w:firstLine="0"/>
              <w:contextualSpacing/>
              <w:rPr>
                <w:bCs/>
                <w:sz w:val="24"/>
                <w:szCs w:val="24"/>
              </w:rPr>
            </w:pPr>
            <w:r w:rsidRPr="00DE4E5E">
              <w:rPr>
                <w:bCs/>
                <w:sz w:val="24"/>
                <w:szCs w:val="24"/>
              </w:rPr>
              <w:t>eficien</w:t>
            </w:r>
            <w:r w:rsidR="000A636A" w:rsidRPr="00DE4E5E">
              <w:rPr>
                <w:bCs/>
                <w:sz w:val="24"/>
                <w:szCs w:val="24"/>
              </w:rPr>
              <w:t>ț</w:t>
            </w:r>
            <w:r w:rsidRPr="00DE4E5E">
              <w:rPr>
                <w:bCs/>
                <w:sz w:val="24"/>
                <w:szCs w:val="24"/>
              </w:rPr>
              <w:t xml:space="preserve">a </w:t>
            </w:r>
            <w:r w:rsidR="000A636A" w:rsidRPr="00DE4E5E">
              <w:rPr>
                <w:bCs/>
                <w:sz w:val="24"/>
                <w:szCs w:val="24"/>
              </w:rPr>
              <w:t>ș</w:t>
            </w:r>
            <w:r w:rsidRPr="00DE4E5E">
              <w:rPr>
                <w:bCs/>
                <w:sz w:val="24"/>
                <w:szCs w:val="24"/>
              </w:rPr>
              <w:t>i performan</w:t>
            </w:r>
            <w:r w:rsidR="000A636A" w:rsidRPr="00DE4E5E">
              <w:rPr>
                <w:bCs/>
                <w:sz w:val="24"/>
                <w:szCs w:val="24"/>
              </w:rPr>
              <w:t>ț</w:t>
            </w:r>
            <w:r w:rsidRPr="00DE4E5E">
              <w:rPr>
                <w:bCs/>
                <w:sz w:val="24"/>
                <w:szCs w:val="24"/>
              </w:rPr>
              <w:t>a energetică</w:t>
            </w:r>
          </w:p>
        </w:tc>
        <w:tc>
          <w:tcPr>
            <w:tcW w:w="745" w:type="pct"/>
          </w:tcPr>
          <w:p w14:paraId="38B535D1"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1ADE529E" w14:textId="77777777" w:rsidR="00457A8E" w:rsidRPr="00DE4E5E" w:rsidRDefault="00457A8E" w:rsidP="006018C7">
            <w:pPr>
              <w:ind w:firstLine="0"/>
              <w:contextualSpacing/>
              <w:rPr>
                <w:bCs/>
                <w:sz w:val="24"/>
                <w:szCs w:val="24"/>
              </w:rPr>
            </w:pPr>
          </w:p>
        </w:tc>
        <w:tc>
          <w:tcPr>
            <w:tcW w:w="895" w:type="pct"/>
          </w:tcPr>
          <w:p w14:paraId="5E143A02" w14:textId="77777777" w:rsidR="00457A8E" w:rsidRPr="00DE4E5E" w:rsidRDefault="00457A8E" w:rsidP="006018C7">
            <w:pPr>
              <w:ind w:firstLine="0"/>
              <w:contextualSpacing/>
              <w:rPr>
                <w:sz w:val="24"/>
                <w:szCs w:val="24"/>
              </w:rPr>
            </w:pPr>
          </w:p>
        </w:tc>
      </w:tr>
      <w:tr w:rsidR="0070193E" w:rsidRPr="00DE4E5E" w14:paraId="7FEDAB19" w14:textId="77777777" w:rsidTr="005014D2">
        <w:trPr>
          <w:trHeight w:val="192"/>
          <w:jc w:val="center"/>
        </w:trPr>
        <w:tc>
          <w:tcPr>
            <w:tcW w:w="2614" w:type="pct"/>
            <w:gridSpan w:val="2"/>
            <w:tcMar>
              <w:top w:w="15" w:type="dxa"/>
              <w:left w:w="45" w:type="dxa"/>
              <w:bottom w:w="15" w:type="dxa"/>
              <w:right w:w="45" w:type="dxa"/>
            </w:tcMar>
          </w:tcPr>
          <w:p w14:paraId="780124A9" w14:textId="77777777" w:rsidR="00457A8E" w:rsidRPr="00DE4E5E" w:rsidRDefault="00457A8E" w:rsidP="00F872DC">
            <w:pPr>
              <w:ind w:right="99" w:firstLine="0"/>
              <w:contextualSpacing/>
              <w:rPr>
                <w:bCs/>
                <w:sz w:val="24"/>
                <w:szCs w:val="24"/>
              </w:rPr>
            </w:pPr>
            <w:r w:rsidRPr="00DE4E5E">
              <w:rPr>
                <w:bCs/>
                <w:sz w:val="24"/>
                <w:szCs w:val="24"/>
              </w:rPr>
              <w:t>bunăstarea animalelor</w:t>
            </w:r>
          </w:p>
        </w:tc>
        <w:tc>
          <w:tcPr>
            <w:tcW w:w="745" w:type="pct"/>
          </w:tcPr>
          <w:p w14:paraId="5EE85AEF"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12F56043" w14:textId="77777777" w:rsidR="00457A8E" w:rsidRPr="00DE4E5E" w:rsidRDefault="00457A8E" w:rsidP="006018C7">
            <w:pPr>
              <w:ind w:firstLine="0"/>
              <w:contextualSpacing/>
              <w:rPr>
                <w:bCs/>
                <w:sz w:val="24"/>
                <w:szCs w:val="24"/>
              </w:rPr>
            </w:pPr>
          </w:p>
        </w:tc>
        <w:tc>
          <w:tcPr>
            <w:tcW w:w="895" w:type="pct"/>
          </w:tcPr>
          <w:p w14:paraId="6A7AB138" w14:textId="77777777" w:rsidR="00457A8E" w:rsidRPr="00DE4E5E" w:rsidRDefault="00457A8E" w:rsidP="006018C7">
            <w:pPr>
              <w:ind w:firstLine="0"/>
              <w:contextualSpacing/>
              <w:rPr>
                <w:sz w:val="24"/>
                <w:szCs w:val="24"/>
              </w:rPr>
            </w:pPr>
          </w:p>
        </w:tc>
      </w:tr>
      <w:tr w:rsidR="0070193E" w:rsidRPr="00DE4E5E" w14:paraId="419F6967" w14:textId="77777777" w:rsidTr="005014D2">
        <w:trPr>
          <w:jc w:val="center"/>
        </w:trPr>
        <w:tc>
          <w:tcPr>
            <w:tcW w:w="2614" w:type="pct"/>
            <w:gridSpan w:val="2"/>
            <w:tcMar>
              <w:top w:w="15" w:type="dxa"/>
              <w:left w:w="45" w:type="dxa"/>
              <w:bottom w:w="15" w:type="dxa"/>
              <w:right w:w="45" w:type="dxa"/>
            </w:tcMar>
          </w:tcPr>
          <w:p w14:paraId="5BC9E4A7" w14:textId="77777777" w:rsidR="00457A8E" w:rsidRPr="00DE4E5E" w:rsidRDefault="00457A8E" w:rsidP="00F872DC">
            <w:pPr>
              <w:ind w:right="99" w:firstLine="0"/>
              <w:contextualSpacing/>
              <w:rPr>
                <w:bCs/>
                <w:sz w:val="24"/>
                <w:szCs w:val="24"/>
              </w:rPr>
            </w:pPr>
            <w:r w:rsidRPr="00DE4E5E">
              <w:rPr>
                <w:bCs/>
                <w:sz w:val="24"/>
                <w:szCs w:val="24"/>
              </w:rPr>
              <w:t>riscuri majore pentru mediu (incendii, explozii, accidente etc.)</w:t>
            </w:r>
          </w:p>
        </w:tc>
        <w:tc>
          <w:tcPr>
            <w:tcW w:w="745" w:type="pct"/>
          </w:tcPr>
          <w:p w14:paraId="6B55BD32"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534821E5" w14:textId="77777777" w:rsidR="00457A8E" w:rsidRPr="00DE4E5E" w:rsidRDefault="00457A8E" w:rsidP="006018C7">
            <w:pPr>
              <w:ind w:firstLine="0"/>
              <w:contextualSpacing/>
              <w:rPr>
                <w:bCs/>
                <w:sz w:val="24"/>
                <w:szCs w:val="24"/>
              </w:rPr>
            </w:pPr>
          </w:p>
        </w:tc>
        <w:tc>
          <w:tcPr>
            <w:tcW w:w="895" w:type="pct"/>
          </w:tcPr>
          <w:p w14:paraId="11493C6A" w14:textId="77777777" w:rsidR="00457A8E" w:rsidRPr="00DE4E5E" w:rsidRDefault="00457A8E" w:rsidP="006018C7">
            <w:pPr>
              <w:ind w:firstLine="0"/>
              <w:contextualSpacing/>
              <w:rPr>
                <w:sz w:val="24"/>
                <w:szCs w:val="24"/>
              </w:rPr>
            </w:pPr>
          </w:p>
        </w:tc>
      </w:tr>
      <w:tr w:rsidR="0070193E" w:rsidRPr="00DE4E5E" w14:paraId="3EB29B30" w14:textId="77777777" w:rsidTr="005014D2">
        <w:trPr>
          <w:jc w:val="center"/>
        </w:trPr>
        <w:tc>
          <w:tcPr>
            <w:tcW w:w="2614" w:type="pct"/>
            <w:gridSpan w:val="2"/>
            <w:tcMar>
              <w:top w:w="15" w:type="dxa"/>
              <w:left w:w="45" w:type="dxa"/>
              <w:bottom w:w="15" w:type="dxa"/>
              <w:right w:w="45" w:type="dxa"/>
            </w:tcMar>
          </w:tcPr>
          <w:p w14:paraId="1B9B656B" w14:textId="77777777" w:rsidR="00457A8E" w:rsidRPr="00DE4E5E" w:rsidRDefault="00457A8E" w:rsidP="00F872DC">
            <w:pPr>
              <w:ind w:right="99" w:firstLine="0"/>
              <w:contextualSpacing/>
              <w:rPr>
                <w:bCs/>
                <w:sz w:val="24"/>
                <w:szCs w:val="24"/>
              </w:rPr>
            </w:pPr>
            <w:r w:rsidRPr="00DE4E5E">
              <w:rPr>
                <w:bCs/>
                <w:sz w:val="24"/>
                <w:szCs w:val="24"/>
              </w:rPr>
              <w:t>utilizarea terenurilor</w:t>
            </w:r>
          </w:p>
        </w:tc>
        <w:tc>
          <w:tcPr>
            <w:tcW w:w="745" w:type="pct"/>
          </w:tcPr>
          <w:p w14:paraId="338E7AE9" w14:textId="7E55F51A" w:rsidR="00457A8E" w:rsidRPr="00DE4E5E" w:rsidRDefault="00F872DC" w:rsidP="006018C7">
            <w:pPr>
              <w:ind w:firstLine="0"/>
              <w:contextualSpacing/>
              <w:rPr>
                <w:sz w:val="24"/>
                <w:szCs w:val="24"/>
              </w:rPr>
            </w:pPr>
            <w:r w:rsidRPr="00DE4E5E">
              <w:rPr>
                <w:sz w:val="24"/>
                <w:szCs w:val="24"/>
              </w:rPr>
              <w:t>+1</w:t>
            </w:r>
          </w:p>
        </w:tc>
        <w:tc>
          <w:tcPr>
            <w:tcW w:w="746" w:type="pct"/>
          </w:tcPr>
          <w:p w14:paraId="7C0E0998" w14:textId="77777777" w:rsidR="00457A8E" w:rsidRPr="00DE4E5E" w:rsidRDefault="00457A8E" w:rsidP="006018C7">
            <w:pPr>
              <w:ind w:firstLine="0"/>
              <w:contextualSpacing/>
              <w:rPr>
                <w:bCs/>
                <w:sz w:val="24"/>
                <w:szCs w:val="24"/>
              </w:rPr>
            </w:pPr>
          </w:p>
        </w:tc>
        <w:tc>
          <w:tcPr>
            <w:tcW w:w="895" w:type="pct"/>
          </w:tcPr>
          <w:p w14:paraId="4192FAF7" w14:textId="77777777" w:rsidR="00457A8E" w:rsidRPr="00DE4E5E" w:rsidRDefault="00457A8E" w:rsidP="006018C7">
            <w:pPr>
              <w:ind w:firstLine="0"/>
              <w:contextualSpacing/>
              <w:rPr>
                <w:sz w:val="24"/>
                <w:szCs w:val="24"/>
              </w:rPr>
            </w:pPr>
          </w:p>
        </w:tc>
      </w:tr>
      <w:tr w:rsidR="0070193E" w:rsidRPr="00DE4E5E" w14:paraId="1C4CA09F" w14:textId="77777777" w:rsidTr="005014D2">
        <w:trPr>
          <w:jc w:val="center"/>
        </w:trPr>
        <w:tc>
          <w:tcPr>
            <w:tcW w:w="2614" w:type="pct"/>
            <w:gridSpan w:val="2"/>
            <w:tcMar>
              <w:top w:w="15" w:type="dxa"/>
              <w:left w:w="45" w:type="dxa"/>
              <w:bottom w:w="15" w:type="dxa"/>
              <w:right w:w="45" w:type="dxa"/>
            </w:tcMar>
          </w:tcPr>
          <w:p w14:paraId="64F868E3" w14:textId="77777777" w:rsidR="00457A8E" w:rsidRPr="00DE4E5E" w:rsidRDefault="00457A8E" w:rsidP="00F872DC">
            <w:pPr>
              <w:ind w:right="99" w:firstLine="0"/>
              <w:contextualSpacing/>
              <w:rPr>
                <w:bCs/>
                <w:sz w:val="24"/>
                <w:szCs w:val="24"/>
              </w:rPr>
            </w:pPr>
            <w:r w:rsidRPr="00DE4E5E">
              <w:rPr>
                <w:bCs/>
                <w:sz w:val="24"/>
                <w:szCs w:val="24"/>
              </w:rPr>
              <w:t>alte aspecte de mediu</w:t>
            </w:r>
          </w:p>
        </w:tc>
        <w:tc>
          <w:tcPr>
            <w:tcW w:w="745" w:type="pct"/>
          </w:tcPr>
          <w:p w14:paraId="28DCAE3F" w14:textId="77777777" w:rsidR="00457A8E" w:rsidRPr="00DE4E5E" w:rsidRDefault="003D1B89" w:rsidP="006018C7">
            <w:pPr>
              <w:ind w:firstLine="0"/>
              <w:contextualSpacing/>
              <w:rPr>
                <w:sz w:val="24"/>
                <w:szCs w:val="24"/>
              </w:rPr>
            </w:pPr>
            <w:r w:rsidRPr="00DE4E5E">
              <w:rPr>
                <w:sz w:val="24"/>
                <w:szCs w:val="24"/>
              </w:rPr>
              <w:t>0</w:t>
            </w:r>
          </w:p>
        </w:tc>
        <w:tc>
          <w:tcPr>
            <w:tcW w:w="746" w:type="pct"/>
          </w:tcPr>
          <w:p w14:paraId="3515824D" w14:textId="77777777" w:rsidR="00457A8E" w:rsidRPr="00DE4E5E" w:rsidRDefault="00457A8E" w:rsidP="006018C7">
            <w:pPr>
              <w:ind w:firstLine="0"/>
              <w:contextualSpacing/>
              <w:rPr>
                <w:bCs/>
                <w:sz w:val="24"/>
                <w:szCs w:val="24"/>
              </w:rPr>
            </w:pPr>
          </w:p>
        </w:tc>
        <w:tc>
          <w:tcPr>
            <w:tcW w:w="895" w:type="pct"/>
          </w:tcPr>
          <w:p w14:paraId="15348E87" w14:textId="77777777" w:rsidR="00457A8E" w:rsidRPr="00DE4E5E" w:rsidRDefault="00457A8E" w:rsidP="006018C7">
            <w:pPr>
              <w:ind w:firstLine="0"/>
              <w:contextualSpacing/>
              <w:rPr>
                <w:sz w:val="24"/>
                <w:szCs w:val="24"/>
              </w:rPr>
            </w:pPr>
          </w:p>
        </w:tc>
      </w:tr>
      <w:tr w:rsidR="0070193E" w:rsidRPr="00DE4E5E" w14:paraId="0D1EE74D" w14:textId="77777777" w:rsidTr="005014D2">
        <w:trPr>
          <w:jc w:val="center"/>
        </w:trPr>
        <w:tc>
          <w:tcPr>
            <w:tcW w:w="5000" w:type="pct"/>
            <w:gridSpan w:val="5"/>
            <w:tcMar>
              <w:top w:w="15" w:type="dxa"/>
              <w:left w:w="45" w:type="dxa"/>
              <w:bottom w:w="15" w:type="dxa"/>
              <w:right w:w="45" w:type="dxa"/>
            </w:tcMar>
          </w:tcPr>
          <w:p w14:paraId="42BAA37E" w14:textId="77777777" w:rsidR="00457A8E" w:rsidRPr="00DE4E5E" w:rsidRDefault="00457A8E" w:rsidP="00F872DC">
            <w:pPr>
              <w:ind w:right="99" w:firstLine="0"/>
              <w:contextualSpacing/>
              <w:rPr>
                <w:sz w:val="24"/>
                <w:szCs w:val="24"/>
              </w:rPr>
            </w:pPr>
            <w:r w:rsidRPr="00DE4E5E">
              <w:rPr>
                <w:bCs/>
                <w:i/>
                <w:iCs/>
                <w:sz w:val="24"/>
                <w:szCs w:val="24"/>
              </w:rPr>
              <w:t>Tabelul se completează cu note de la -3 la +3,  în drept cu fiecare categorie de impact, pentru fiecare op</w:t>
            </w:r>
            <w:r w:rsidR="000A636A" w:rsidRPr="00DE4E5E">
              <w:rPr>
                <w:bCs/>
                <w:i/>
                <w:iCs/>
                <w:sz w:val="24"/>
                <w:szCs w:val="24"/>
              </w:rPr>
              <w:t>ț</w:t>
            </w:r>
            <w:r w:rsidRPr="00DE4E5E">
              <w:rPr>
                <w:bCs/>
                <w:i/>
                <w:iCs/>
                <w:sz w:val="24"/>
                <w:szCs w:val="24"/>
              </w:rPr>
              <w:t>iune analizată, unde varia</w:t>
            </w:r>
            <w:r w:rsidR="000A636A" w:rsidRPr="00DE4E5E">
              <w:rPr>
                <w:bCs/>
                <w:i/>
                <w:iCs/>
                <w:sz w:val="24"/>
                <w:szCs w:val="24"/>
              </w:rPr>
              <w:t>ț</w:t>
            </w:r>
            <w:r w:rsidRPr="00DE4E5E">
              <w:rPr>
                <w:bCs/>
                <w:i/>
                <w:iCs/>
                <w:sz w:val="24"/>
                <w:szCs w:val="24"/>
              </w:rPr>
              <w:t xml:space="preserve">ia între -3 </w:t>
            </w:r>
            <w:r w:rsidR="000A636A" w:rsidRPr="00DE4E5E">
              <w:rPr>
                <w:bCs/>
                <w:i/>
                <w:iCs/>
                <w:sz w:val="24"/>
                <w:szCs w:val="24"/>
              </w:rPr>
              <w:t>ș</w:t>
            </w:r>
            <w:r w:rsidRPr="00DE4E5E">
              <w:rPr>
                <w:bCs/>
                <w:i/>
                <w:iCs/>
                <w:sz w:val="24"/>
                <w:szCs w:val="24"/>
              </w:rPr>
              <w:t>i -1 reprezintă impacturi negative (costuri), iar varia</w:t>
            </w:r>
            <w:r w:rsidR="000A636A" w:rsidRPr="00DE4E5E">
              <w:rPr>
                <w:bCs/>
                <w:i/>
                <w:iCs/>
                <w:sz w:val="24"/>
                <w:szCs w:val="24"/>
              </w:rPr>
              <w:t>ț</w:t>
            </w:r>
            <w:r w:rsidRPr="00DE4E5E">
              <w:rPr>
                <w:bCs/>
                <w:i/>
                <w:iCs/>
                <w:sz w:val="24"/>
                <w:szCs w:val="24"/>
              </w:rPr>
              <w:t xml:space="preserve">ia între 1 </w:t>
            </w:r>
            <w:r w:rsidR="000A636A" w:rsidRPr="00DE4E5E">
              <w:rPr>
                <w:bCs/>
                <w:i/>
                <w:iCs/>
                <w:sz w:val="24"/>
                <w:szCs w:val="24"/>
              </w:rPr>
              <w:t>ș</w:t>
            </w:r>
            <w:r w:rsidRPr="00DE4E5E">
              <w:rPr>
                <w:bCs/>
                <w:i/>
                <w:iCs/>
                <w:sz w:val="24"/>
                <w:szCs w:val="24"/>
              </w:rPr>
              <w:t>i 3 – impacturi pozitive (beneficii) pentru categoriile de impact analizate. Nota 0 reprezintă lipsa impacturilor. Valoarea acordată corespunde cu intensitatea impactului (1 – minor, 2 – mediu, 3 – major) fa</w:t>
            </w:r>
            <w:r w:rsidR="000A636A" w:rsidRPr="00DE4E5E">
              <w:rPr>
                <w:bCs/>
                <w:i/>
                <w:iCs/>
                <w:sz w:val="24"/>
                <w:szCs w:val="24"/>
              </w:rPr>
              <w:t>ț</w:t>
            </w:r>
            <w:r w:rsidRPr="00DE4E5E">
              <w:rPr>
                <w:bCs/>
                <w:i/>
                <w:iCs/>
                <w:sz w:val="24"/>
                <w:szCs w:val="24"/>
              </w:rPr>
              <w:t>ă de situa</w:t>
            </w:r>
            <w:r w:rsidR="000A636A" w:rsidRPr="00DE4E5E">
              <w:rPr>
                <w:bCs/>
                <w:i/>
                <w:iCs/>
                <w:sz w:val="24"/>
                <w:szCs w:val="24"/>
              </w:rPr>
              <w:t>ț</w:t>
            </w:r>
            <w:r w:rsidRPr="00DE4E5E">
              <w:rPr>
                <w:bCs/>
                <w:i/>
                <w:iCs/>
                <w:sz w:val="24"/>
                <w:szCs w:val="24"/>
              </w:rPr>
              <w:t>ia din op</w:t>
            </w:r>
            <w:r w:rsidR="000A636A" w:rsidRPr="00DE4E5E">
              <w:rPr>
                <w:bCs/>
                <w:i/>
                <w:iCs/>
                <w:sz w:val="24"/>
                <w:szCs w:val="24"/>
              </w:rPr>
              <w:t>ț</w:t>
            </w:r>
            <w:r w:rsidRPr="00DE4E5E">
              <w:rPr>
                <w:bCs/>
                <w:i/>
                <w:iCs/>
                <w:sz w:val="24"/>
                <w:szCs w:val="24"/>
              </w:rPr>
              <w:t>iunea „a nu face nimic”,  în compara</w:t>
            </w:r>
            <w:r w:rsidR="000A636A" w:rsidRPr="00DE4E5E">
              <w:rPr>
                <w:bCs/>
                <w:i/>
                <w:iCs/>
                <w:sz w:val="24"/>
                <w:szCs w:val="24"/>
              </w:rPr>
              <w:t>ț</w:t>
            </w:r>
            <w:r w:rsidRPr="00DE4E5E">
              <w:rPr>
                <w:bCs/>
                <w:i/>
                <w:iCs/>
                <w:sz w:val="24"/>
                <w:szCs w:val="24"/>
              </w:rPr>
              <w:t>ie cu situa</w:t>
            </w:r>
            <w:r w:rsidR="000A636A" w:rsidRPr="00DE4E5E">
              <w:rPr>
                <w:bCs/>
                <w:i/>
                <w:iCs/>
                <w:sz w:val="24"/>
                <w:szCs w:val="24"/>
              </w:rPr>
              <w:t>ț</w:t>
            </w:r>
            <w:r w:rsidRPr="00DE4E5E">
              <w:rPr>
                <w:bCs/>
                <w:i/>
                <w:iCs/>
                <w:sz w:val="24"/>
                <w:szCs w:val="24"/>
              </w:rPr>
              <w:t>ia din alte op</w:t>
            </w:r>
            <w:r w:rsidR="000A636A" w:rsidRPr="00DE4E5E">
              <w:rPr>
                <w:bCs/>
                <w:i/>
                <w:iCs/>
                <w:sz w:val="24"/>
                <w:szCs w:val="24"/>
              </w:rPr>
              <w:t>ț</w:t>
            </w:r>
            <w:r w:rsidRPr="00DE4E5E">
              <w:rPr>
                <w:bCs/>
                <w:i/>
                <w:iCs/>
                <w:sz w:val="24"/>
                <w:szCs w:val="24"/>
              </w:rPr>
              <w:t xml:space="preserve">iuni </w:t>
            </w:r>
            <w:r w:rsidR="000A636A" w:rsidRPr="00DE4E5E">
              <w:rPr>
                <w:bCs/>
                <w:i/>
                <w:iCs/>
                <w:sz w:val="24"/>
                <w:szCs w:val="24"/>
              </w:rPr>
              <w:t>ș</w:t>
            </w:r>
            <w:r w:rsidRPr="00DE4E5E">
              <w:rPr>
                <w:bCs/>
                <w:i/>
                <w:iCs/>
                <w:sz w:val="24"/>
                <w:szCs w:val="24"/>
              </w:rPr>
              <w:t>i alte categorii de impact. Impacturile identificate prin acest tabel se descriu pe larg, cu argumentarea punctajului acordat, inclusiv prin date cuantificate, în compartimentul 4 din Formular, lit. b</w:t>
            </w:r>
            <w:r w:rsidRPr="00DE4E5E">
              <w:rPr>
                <w:bCs/>
                <w:i/>
                <w:iCs/>
                <w:sz w:val="24"/>
                <w:szCs w:val="24"/>
                <w:vertAlign w:val="superscript"/>
              </w:rPr>
              <w:t>1</w:t>
            </w:r>
            <w:r w:rsidRPr="00DE4E5E">
              <w:rPr>
                <w:bCs/>
                <w:i/>
                <w:iCs/>
                <w:sz w:val="24"/>
                <w:szCs w:val="24"/>
              </w:rPr>
              <w:t xml:space="preserve">) </w:t>
            </w:r>
            <w:r w:rsidR="000A636A" w:rsidRPr="00DE4E5E">
              <w:rPr>
                <w:bCs/>
                <w:i/>
                <w:iCs/>
                <w:sz w:val="24"/>
                <w:szCs w:val="24"/>
              </w:rPr>
              <w:t>ș</w:t>
            </w:r>
            <w:r w:rsidRPr="00DE4E5E">
              <w:rPr>
                <w:bCs/>
                <w:i/>
                <w:iCs/>
                <w:sz w:val="24"/>
                <w:szCs w:val="24"/>
              </w:rPr>
              <w:t>i, după caz,  b</w:t>
            </w:r>
            <w:r w:rsidRPr="00DE4E5E">
              <w:rPr>
                <w:bCs/>
                <w:i/>
                <w:iCs/>
                <w:sz w:val="24"/>
                <w:szCs w:val="24"/>
                <w:vertAlign w:val="superscript"/>
              </w:rPr>
              <w:t>2</w:t>
            </w:r>
            <w:r w:rsidRPr="00DE4E5E">
              <w:rPr>
                <w:bCs/>
                <w:i/>
                <w:iCs/>
                <w:sz w:val="24"/>
                <w:szCs w:val="24"/>
              </w:rPr>
              <w:t>), privind analiza impacturilor op</w:t>
            </w:r>
            <w:r w:rsidR="000A636A" w:rsidRPr="00DE4E5E">
              <w:rPr>
                <w:bCs/>
                <w:i/>
                <w:iCs/>
                <w:sz w:val="24"/>
                <w:szCs w:val="24"/>
              </w:rPr>
              <w:t>ț</w:t>
            </w:r>
            <w:r w:rsidRPr="00DE4E5E">
              <w:rPr>
                <w:bCs/>
                <w:i/>
                <w:iCs/>
                <w:sz w:val="24"/>
                <w:szCs w:val="24"/>
              </w:rPr>
              <w:t>iunilor.</w:t>
            </w:r>
          </w:p>
        </w:tc>
      </w:tr>
      <w:tr w:rsidR="0070193E" w:rsidRPr="00DE4E5E" w14:paraId="04D97DA8" w14:textId="77777777" w:rsidTr="005014D2">
        <w:trPr>
          <w:jc w:val="center"/>
        </w:trPr>
        <w:tc>
          <w:tcPr>
            <w:tcW w:w="5000" w:type="pct"/>
            <w:gridSpan w:val="5"/>
            <w:tcMar>
              <w:top w:w="15" w:type="dxa"/>
              <w:left w:w="45" w:type="dxa"/>
              <w:bottom w:w="15" w:type="dxa"/>
              <w:right w:w="45" w:type="dxa"/>
            </w:tcMar>
            <w:hideMark/>
          </w:tcPr>
          <w:p w14:paraId="759C363B" w14:textId="77777777" w:rsidR="00457A8E" w:rsidRPr="00DE4E5E" w:rsidRDefault="00457A8E" w:rsidP="006018C7">
            <w:pPr>
              <w:ind w:firstLine="0"/>
              <w:contextualSpacing/>
              <w:rPr>
                <w:b/>
                <w:bCs/>
                <w:sz w:val="24"/>
                <w:szCs w:val="24"/>
              </w:rPr>
            </w:pPr>
            <w:r w:rsidRPr="00DE4E5E">
              <w:rPr>
                <w:b/>
                <w:bCs/>
                <w:sz w:val="24"/>
                <w:szCs w:val="24"/>
              </w:rPr>
              <w:t>Anexe</w:t>
            </w:r>
          </w:p>
        </w:tc>
      </w:tr>
      <w:tr w:rsidR="00457A8E" w:rsidRPr="00DE4E5E" w14:paraId="2DE492A9" w14:textId="77777777" w:rsidTr="005014D2">
        <w:trPr>
          <w:jc w:val="center"/>
        </w:trPr>
        <w:tc>
          <w:tcPr>
            <w:tcW w:w="5000" w:type="pct"/>
            <w:gridSpan w:val="5"/>
            <w:shd w:val="clear" w:color="auto" w:fill="auto"/>
            <w:tcMar>
              <w:top w:w="15" w:type="dxa"/>
              <w:left w:w="45" w:type="dxa"/>
              <w:bottom w:w="15" w:type="dxa"/>
              <w:right w:w="45" w:type="dxa"/>
            </w:tcMar>
            <w:hideMark/>
          </w:tcPr>
          <w:p w14:paraId="26B65233" w14:textId="3FB7BF42" w:rsidR="00CB6853" w:rsidRPr="00601DFC" w:rsidRDefault="00CB6853" w:rsidP="00601DFC">
            <w:pPr>
              <w:pStyle w:val="lf"/>
              <w:numPr>
                <w:ilvl w:val="0"/>
                <w:numId w:val="24"/>
              </w:numPr>
              <w:contextualSpacing/>
              <w:rPr>
                <w:lang w:val="ro-RO"/>
              </w:rPr>
            </w:pPr>
            <w:r w:rsidRPr="00DE4E5E">
              <w:rPr>
                <w:lang w:val="ro-RO"/>
              </w:rPr>
              <w:t xml:space="preserve">Proiectul de Hotărâre a Guvernului </w:t>
            </w:r>
            <w:r w:rsidR="00601DFC" w:rsidRPr="00601DFC">
              <w:rPr>
                <w:lang w:val="ro-RO"/>
              </w:rPr>
              <w:t>pentru aprobarea actelor normative</w:t>
            </w:r>
            <w:r w:rsidR="00601DFC">
              <w:rPr>
                <w:lang w:val="ro-RO"/>
              </w:rPr>
              <w:t xml:space="preserve"> </w:t>
            </w:r>
            <w:r w:rsidR="00601DFC" w:rsidRPr="00601DFC">
              <w:rPr>
                <w:lang w:val="ro-RO"/>
              </w:rPr>
              <w:t>cu privire la constituirea</w:t>
            </w:r>
            <w:r w:rsidR="00601DFC">
              <w:rPr>
                <w:lang w:val="ro-RO"/>
              </w:rPr>
              <w:t xml:space="preserve"> </w:t>
            </w:r>
            <w:r w:rsidR="00601DFC" w:rsidRPr="00601DFC">
              <w:rPr>
                <w:lang w:val="ro-RO"/>
              </w:rPr>
              <w:t>licitarea și gestionarea</w:t>
            </w:r>
            <w:r w:rsidR="00601DFC">
              <w:rPr>
                <w:lang w:val="ro-RO"/>
              </w:rPr>
              <w:t xml:space="preserve"> </w:t>
            </w:r>
            <w:r w:rsidR="00601DFC" w:rsidRPr="00601DFC">
              <w:rPr>
                <w:lang w:val="ro-RO"/>
              </w:rPr>
              <w:t>fondului cinegetic național</w:t>
            </w:r>
            <w:r w:rsidRPr="00601DFC">
              <w:rPr>
                <w:lang w:val="ro-RO"/>
              </w:rPr>
              <w:t>;</w:t>
            </w:r>
          </w:p>
          <w:p w14:paraId="3B7C42E6" w14:textId="77777777" w:rsidR="00CB6853" w:rsidRPr="00DE4E5E" w:rsidRDefault="00CB6853" w:rsidP="00601DFC">
            <w:pPr>
              <w:pStyle w:val="lf"/>
              <w:numPr>
                <w:ilvl w:val="0"/>
                <w:numId w:val="24"/>
              </w:numPr>
              <w:contextualSpacing/>
              <w:jc w:val="both"/>
              <w:rPr>
                <w:lang w:val="ro-RO"/>
              </w:rPr>
            </w:pPr>
            <w:r w:rsidRPr="00DE4E5E">
              <w:rPr>
                <w:lang w:val="ro-RO"/>
              </w:rPr>
              <w:t>Nota informativă a proiectului.</w:t>
            </w:r>
          </w:p>
          <w:p w14:paraId="291F3943" w14:textId="77777777" w:rsidR="00C77F7E" w:rsidRPr="00DE4E5E" w:rsidRDefault="00C77F7E" w:rsidP="00054D78">
            <w:pPr>
              <w:pStyle w:val="lf"/>
              <w:ind w:left="60"/>
              <w:contextualSpacing/>
              <w:jc w:val="both"/>
              <w:rPr>
                <w:lang w:val="ro-RO"/>
              </w:rPr>
            </w:pPr>
          </w:p>
        </w:tc>
      </w:tr>
    </w:tbl>
    <w:p w14:paraId="34DB36A3" w14:textId="77777777" w:rsidR="00042C35" w:rsidRPr="00DE4E5E" w:rsidRDefault="00042C35" w:rsidP="006018C7">
      <w:pPr>
        <w:contextualSpacing/>
        <w:rPr>
          <w:sz w:val="24"/>
          <w:szCs w:val="24"/>
          <w:lang w:val="ro-MD"/>
        </w:rPr>
      </w:pPr>
    </w:p>
    <w:sectPr w:rsidR="00042C35" w:rsidRPr="00DE4E5E" w:rsidSect="00AC3638">
      <w:pgSz w:w="11906" w:h="16838"/>
      <w:pgMar w:top="709"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B8173" w14:textId="77777777" w:rsidR="00AC3638" w:rsidRPr="006F10B5" w:rsidRDefault="00AC3638" w:rsidP="00015ADE">
      <w:r w:rsidRPr="006F10B5">
        <w:separator/>
      </w:r>
    </w:p>
  </w:endnote>
  <w:endnote w:type="continuationSeparator" w:id="0">
    <w:p w14:paraId="28AC3847" w14:textId="77777777" w:rsidR="00AC3638" w:rsidRPr="006F10B5" w:rsidRDefault="00AC3638" w:rsidP="00015ADE">
      <w:r w:rsidRPr="006F10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44C35" w14:textId="77777777" w:rsidR="00AC3638" w:rsidRPr="006F10B5" w:rsidRDefault="00AC3638" w:rsidP="00015ADE">
      <w:r w:rsidRPr="006F10B5">
        <w:separator/>
      </w:r>
    </w:p>
  </w:footnote>
  <w:footnote w:type="continuationSeparator" w:id="0">
    <w:p w14:paraId="7105127C" w14:textId="77777777" w:rsidR="00AC3638" w:rsidRPr="006F10B5" w:rsidRDefault="00AC3638" w:rsidP="00015ADE">
      <w:r w:rsidRPr="006F10B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12C9"/>
    <w:multiLevelType w:val="hybridMultilevel"/>
    <w:tmpl w:val="D578F326"/>
    <w:lvl w:ilvl="0" w:tplc="E248A72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43076"/>
    <w:multiLevelType w:val="hybridMultilevel"/>
    <w:tmpl w:val="E74E205A"/>
    <w:lvl w:ilvl="0" w:tplc="4984B512">
      <w:start w:val="1"/>
      <w:numFmt w:val="bullet"/>
      <w:lvlText w:val="-"/>
      <w:lvlJc w:val="left"/>
      <w:pPr>
        <w:ind w:left="594" w:hanging="360"/>
      </w:pPr>
      <w:rPr>
        <w:rFonts w:ascii="Times New Roman" w:eastAsia="Times New Roman" w:hAnsi="Times New Roman" w:cs="Times New Roman" w:hint="default"/>
      </w:rPr>
    </w:lvl>
    <w:lvl w:ilvl="1" w:tplc="04090003" w:tentative="1">
      <w:start w:val="1"/>
      <w:numFmt w:val="bullet"/>
      <w:lvlText w:val="o"/>
      <w:lvlJc w:val="left"/>
      <w:pPr>
        <w:ind w:left="1314" w:hanging="360"/>
      </w:pPr>
      <w:rPr>
        <w:rFonts w:ascii="Courier New" w:hAnsi="Courier New" w:cs="Courier New" w:hint="default"/>
      </w:rPr>
    </w:lvl>
    <w:lvl w:ilvl="2" w:tplc="04090005" w:tentative="1">
      <w:start w:val="1"/>
      <w:numFmt w:val="bullet"/>
      <w:lvlText w:val=""/>
      <w:lvlJc w:val="left"/>
      <w:pPr>
        <w:ind w:left="2034" w:hanging="360"/>
      </w:pPr>
      <w:rPr>
        <w:rFonts w:ascii="Wingdings" w:hAnsi="Wingdings" w:hint="default"/>
      </w:rPr>
    </w:lvl>
    <w:lvl w:ilvl="3" w:tplc="04090001" w:tentative="1">
      <w:start w:val="1"/>
      <w:numFmt w:val="bullet"/>
      <w:lvlText w:val=""/>
      <w:lvlJc w:val="left"/>
      <w:pPr>
        <w:ind w:left="2754" w:hanging="360"/>
      </w:pPr>
      <w:rPr>
        <w:rFonts w:ascii="Symbol" w:hAnsi="Symbol" w:hint="default"/>
      </w:rPr>
    </w:lvl>
    <w:lvl w:ilvl="4" w:tplc="04090003" w:tentative="1">
      <w:start w:val="1"/>
      <w:numFmt w:val="bullet"/>
      <w:lvlText w:val="o"/>
      <w:lvlJc w:val="left"/>
      <w:pPr>
        <w:ind w:left="3474" w:hanging="360"/>
      </w:pPr>
      <w:rPr>
        <w:rFonts w:ascii="Courier New" w:hAnsi="Courier New" w:cs="Courier New" w:hint="default"/>
      </w:rPr>
    </w:lvl>
    <w:lvl w:ilvl="5" w:tplc="04090005" w:tentative="1">
      <w:start w:val="1"/>
      <w:numFmt w:val="bullet"/>
      <w:lvlText w:val=""/>
      <w:lvlJc w:val="left"/>
      <w:pPr>
        <w:ind w:left="4194" w:hanging="360"/>
      </w:pPr>
      <w:rPr>
        <w:rFonts w:ascii="Wingdings" w:hAnsi="Wingdings" w:hint="default"/>
      </w:rPr>
    </w:lvl>
    <w:lvl w:ilvl="6" w:tplc="04090001" w:tentative="1">
      <w:start w:val="1"/>
      <w:numFmt w:val="bullet"/>
      <w:lvlText w:val=""/>
      <w:lvlJc w:val="left"/>
      <w:pPr>
        <w:ind w:left="4914" w:hanging="360"/>
      </w:pPr>
      <w:rPr>
        <w:rFonts w:ascii="Symbol" w:hAnsi="Symbol" w:hint="default"/>
      </w:rPr>
    </w:lvl>
    <w:lvl w:ilvl="7" w:tplc="04090003" w:tentative="1">
      <w:start w:val="1"/>
      <w:numFmt w:val="bullet"/>
      <w:lvlText w:val="o"/>
      <w:lvlJc w:val="left"/>
      <w:pPr>
        <w:ind w:left="5634" w:hanging="360"/>
      </w:pPr>
      <w:rPr>
        <w:rFonts w:ascii="Courier New" w:hAnsi="Courier New" w:cs="Courier New" w:hint="default"/>
      </w:rPr>
    </w:lvl>
    <w:lvl w:ilvl="8" w:tplc="04090005" w:tentative="1">
      <w:start w:val="1"/>
      <w:numFmt w:val="bullet"/>
      <w:lvlText w:val=""/>
      <w:lvlJc w:val="left"/>
      <w:pPr>
        <w:ind w:left="6354" w:hanging="360"/>
      </w:pPr>
      <w:rPr>
        <w:rFonts w:ascii="Wingdings" w:hAnsi="Wingdings" w:hint="default"/>
      </w:rPr>
    </w:lvl>
  </w:abstractNum>
  <w:abstractNum w:abstractNumId="2" w15:restartNumberingAfterBreak="0">
    <w:nsid w:val="085E3A83"/>
    <w:multiLevelType w:val="hybridMultilevel"/>
    <w:tmpl w:val="E8720C5A"/>
    <w:lvl w:ilvl="0" w:tplc="38D6B8A2">
      <w:start w:val="1"/>
      <w:numFmt w:val="decimal"/>
      <w:lvlText w:val="%1."/>
      <w:lvlJc w:val="left"/>
      <w:pPr>
        <w:ind w:left="2149" w:hanging="356"/>
      </w:pPr>
      <w:rPr>
        <w:rFonts w:ascii="Times New Roman" w:eastAsia="Times New Roman" w:hAnsi="Times New Roman" w:cs="Times New Roman" w:hint="default"/>
        <w:spacing w:val="0"/>
        <w:w w:val="99"/>
        <w:sz w:val="24"/>
        <w:szCs w:val="24"/>
        <w:lang w:val="ro-RO" w:eastAsia="en-US" w:bidi="ar-SA"/>
      </w:rPr>
    </w:lvl>
    <w:lvl w:ilvl="1" w:tplc="25883FD8">
      <w:numFmt w:val="bullet"/>
      <w:lvlText w:val="•"/>
      <w:lvlJc w:val="left"/>
      <w:pPr>
        <w:ind w:left="3040" w:hanging="356"/>
      </w:pPr>
      <w:rPr>
        <w:rFonts w:hint="default"/>
        <w:lang w:val="ro-RO" w:eastAsia="en-US" w:bidi="ar-SA"/>
      </w:rPr>
    </w:lvl>
    <w:lvl w:ilvl="2" w:tplc="97E84198">
      <w:numFmt w:val="bullet"/>
      <w:lvlText w:val="•"/>
      <w:lvlJc w:val="left"/>
      <w:pPr>
        <w:ind w:left="3941" w:hanging="356"/>
      </w:pPr>
      <w:rPr>
        <w:rFonts w:hint="default"/>
        <w:lang w:val="ro-RO" w:eastAsia="en-US" w:bidi="ar-SA"/>
      </w:rPr>
    </w:lvl>
    <w:lvl w:ilvl="3" w:tplc="CCDEF3EC">
      <w:numFmt w:val="bullet"/>
      <w:lvlText w:val="•"/>
      <w:lvlJc w:val="left"/>
      <w:pPr>
        <w:ind w:left="4841" w:hanging="356"/>
      </w:pPr>
      <w:rPr>
        <w:rFonts w:hint="default"/>
        <w:lang w:val="ro-RO" w:eastAsia="en-US" w:bidi="ar-SA"/>
      </w:rPr>
    </w:lvl>
    <w:lvl w:ilvl="4" w:tplc="4A3C6D1A">
      <w:numFmt w:val="bullet"/>
      <w:lvlText w:val="•"/>
      <w:lvlJc w:val="left"/>
      <w:pPr>
        <w:ind w:left="5742" w:hanging="356"/>
      </w:pPr>
      <w:rPr>
        <w:rFonts w:hint="default"/>
        <w:lang w:val="ro-RO" w:eastAsia="en-US" w:bidi="ar-SA"/>
      </w:rPr>
    </w:lvl>
    <w:lvl w:ilvl="5" w:tplc="DF6CBBD8">
      <w:numFmt w:val="bullet"/>
      <w:lvlText w:val="•"/>
      <w:lvlJc w:val="left"/>
      <w:pPr>
        <w:ind w:left="6643" w:hanging="356"/>
      </w:pPr>
      <w:rPr>
        <w:rFonts w:hint="default"/>
        <w:lang w:val="ro-RO" w:eastAsia="en-US" w:bidi="ar-SA"/>
      </w:rPr>
    </w:lvl>
    <w:lvl w:ilvl="6" w:tplc="D7B84826">
      <w:numFmt w:val="bullet"/>
      <w:lvlText w:val="•"/>
      <w:lvlJc w:val="left"/>
      <w:pPr>
        <w:ind w:left="7543" w:hanging="356"/>
      </w:pPr>
      <w:rPr>
        <w:rFonts w:hint="default"/>
        <w:lang w:val="ro-RO" w:eastAsia="en-US" w:bidi="ar-SA"/>
      </w:rPr>
    </w:lvl>
    <w:lvl w:ilvl="7" w:tplc="55F40B2E">
      <w:numFmt w:val="bullet"/>
      <w:lvlText w:val="•"/>
      <w:lvlJc w:val="left"/>
      <w:pPr>
        <w:ind w:left="8444" w:hanging="356"/>
      </w:pPr>
      <w:rPr>
        <w:rFonts w:hint="default"/>
        <w:lang w:val="ro-RO" w:eastAsia="en-US" w:bidi="ar-SA"/>
      </w:rPr>
    </w:lvl>
    <w:lvl w:ilvl="8" w:tplc="21A2A77A">
      <w:numFmt w:val="bullet"/>
      <w:lvlText w:val="•"/>
      <w:lvlJc w:val="left"/>
      <w:pPr>
        <w:ind w:left="9345" w:hanging="356"/>
      </w:pPr>
      <w:rPr>
        <w:rFonts w:hint="default"/>
        <w:lang w:val="ro-RO" w:eastAsia="en-US" w:bidi="ar-SA"/>
      </w:rPr>
    </w:lvl>
  </w:abstractNum>
  <w:abstractNum w:abstractNumId="3" w15:restartNumberingAfterBreak="0">
    <w:nsid w:val="0E4F2668"/>
    <w:multiLevelType w:val="hybridMultilevel"/>
    <w:tmpl w:val="38406C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7C2270"/>
    <w:multiLevelType w:val="hybridMultilevel"/>
    <w:tmpl w:val="C9C2B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562329"/>
    <w:multiLevelType w:val="hybridMultilevel"/>
    <w:tmpl w:val="3D28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D7425"/>
    <w:multiLevelType w:val="hybridMultilevel"/>
    <w:tmpl w:val="7BBA1296"/>
    <w:lvl w:ilvl="0" w:tplc="0418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7" w15:restartNumberingAfterBreak="0">
    <w:nsid w:val="206D1ED0"/>
    <w:multiLevelType w:val="hybridMultilevel"/>
    <w:tmpl w:val="1B5AACEC"/>
    <w:lvl w:ilvl="0" w:tplc="63A8925E">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0C6F84"/>
    <w:multiLevelType w:val="hybridMultilevel"/>
    <w:tmpl w:val="F8DEE11A"/>
    <w:lvl w:ilvl="0" w:tplc="3AC4C5BA">
      <w:start w:val="1"/>
      <w:numFmt w:val="decimal"/>
      <w:lvlText w:val="%1."/>
      <w:lvlJc w:val="left"/>
      <w:pPr>
        <w:ind w:left="45" w:hanging="271"/>
      </w:pPr>
      <w:rPr>
        <w:rFonts w:hint="default"/>
        <w:i/>
        <w:spacing w:val="-30"/>
        <w:w w:val="99"/>
        <w:lang w:val="ro-RO" w:eastAsia="ro-RO" w:bidi="ro-RO"/>
      </w:rPr>
    </w:lvl>
    <w:lvl w:ilvl="1" w:tplc="03EE1D18">
      <w:numFmt w:val="bullet"/>
      <w:lvlText w:val="•"/>
      <w:lvlJc w:val="left"/>
      <w:pPr>
        <w:ind w:left="1018" w:hanging="271"/>
      </w:pPr>
      <w:rPr>
        <w:rFonts w:hint="default"/>
        <w:lang w:val="ro-RO" w:eastAsia="ro-RO" w:bidi="ro-RO"/>
      </w:rPr>
    </w:lvl>
    <w:lvl w:ilvl="2" w:tplc="66322A70">
      <w:numFmt w:val="bullet"/>
      <w:lvlText w:val="•"/>
      <w:lvlJc w:val="left"/>
      <w:pPr>
        <w:ind w:left="1996" w:hanging="271"/>
      </w:pPr>
      <w:rPr>
        <w:rFonts w:hint="default"/>
        <w:lang w:val="ro-RO" w:eastAsia="ro-RO" w:bidi="ro-RO"/>
      </w:rPr>
    </w:lvl>
    <w:lvl w:ilvl="3" w:tplc="860E3758">
      <w:numFmt w:val="bullet"/>
      <w:lvlText w:val="•"/>
      <w:lvlJc w:val="left"/>
      <w:pPr>
        <w:ind w:left="2975" w:hanging="271"/>
      </w:pPr>
      <w:rPr>
        <w:rFonts w:hint="default"/>
        <w:lang w:val="ro-RO" w:eastAsia="ro-RO" w:bidi="ro-RO"/>
      </w:rPr>
    </w:lvl>
    <w:lvl w:ilvl="4" w:tplc="A4967736">
      <w:numFmt w:val="bullet"/>
      <w:lvlText w:val="•"/>
      <w:lvlJc w:val="left"/>
      <w:pPr>
        <w:ind w:left="3953" w:hanging="271"/>
      </w:pPr>
      <w:rPr>
        <w:rFonts w:hint="default"/>
        <w:lang w:val="ro-RO" w:eastAsia="ro-RO" w:bidi="ro-RO"/>
      </w:rPr>
    </w:lvl>
    <w:lvl w:ilvl="5" w:tplc="F5DA338C">
      <w:numFmt w:val="bullet"/>
      <w:lvlText w:val="•"/>
      <w:lvlJc w:val="left"/>
      <w:pPr>
        <w:ind w:left="4932" w:hanging="271"/>
      </w:pPr>
      <w:rPr>
        <w:rFonts w:hint="default"/>
        <w:lang w:val="ro-RO" w:eastAsia="ro-RO" w:bidi="ro-RO"/>
      </w:rPr>
    </w:lvl>
    <w:lvl w:ilvl="6" w:tplc="0CD82858">
      <w:numFmt w:val="bullet"/>
      <w:lvlText w:val="•"/>
      <w:lvlJc w:val="left"/>
      <w:pPr>
        <w:ind w:left="5910" w:hanging="271"/>
      </w:pPr>
      <w:rPr>
        <w:rFonts w:hint="default"/>
        <w:lang w:val="ro-RO" w:eastAsia="ro-RO" w:bidi="ro-RO"/>
      </w:rPr>
    </w:lvl>
    <w:lvl w:ilvl="7" w:tplc="34945CAA">
      <w:numFmt w:val="bullet"/>
      <w:lvlText w:val="•"/>
      <w:lvlJc w:val="left"/>
      <w:pPr>
        <w:ind w:left="6888" w:hanging="271"/>
      </w:pPr>
      <w:rPr>
        <w:rFonts w:hint="default"/>
        <w:lang w:val="ro-RO" w:eastAsia="ro-RO" w:bidi="ro-RO"/>
      </w:rPr>
    </w:lvl>
    <w:lvl w:ilvl="8" w:tplc="7E9C8FEE">
      <w:numFmt w:val="bullet"/>
      <w:lvlText w:val="•"/>
      <w:lvlJc w:val="left"/>
      <w:pPr>
        <w:ind w:left="7867" w:hanging="271"/>
      </w:pPr>
      <w:rPr>
        <w:rFonts w:hint="default"/>
        <w:lang w:val="ro-RO" w:eastAsia="ro-RO" w:bidi="ro-RO"/>
      </w:rPr>
    </w:lvl>
  </w:abstractNum>
  <w:abstractNum w:abstractNumId="9" w15:restartNumberingAfterBreak="0">
    <w:nsid w:val="28FE4251"/>
    <w:multiLevelType w:val="hybridMultilevel"/>
    <w:tmpl w:val="AB2AFB22"/>
    <w:lvl w:ilvl="0" w:tplc="245E78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F7356E"/>
    <w:multiLevelType w:val="hybridMultilevel"/>
    <w:tmpl w:val="0458EA22"/>
    <w:lvl w:ilvl="0" w:tplc="0419000B">
      <w:start w:val="1"/>
      <w:numFmt w:val="bullet"/>
      <w:lvlText w:val=""/>
      <w:lvlJc w:val="left"/>
      <w:pPr>
        <w:ind w:left="45" w:hanging="221"/>
      </w:pPr>
      <w:rPr>
        <w:rFonts w:ascii="Wingdings" w:hAnsi="Wingdings" w:hint="default"/>
        <w:spacing w:val="-19"/>
        <w:w w:val="99"/>
        <w:sz w:val="24"/>
        <w:szCs w:val="24"/>
        <w:lang w:val="ro-RO" w:eastAsia="ro-RO" w:bidi="ro-RO"/>
      </w:rPr>
    </w:lvl>
    <w:lvl w:ilvl="1" w:tplc="0419000B">
      <w:start w:val="1"/>
      <w:numFmt w:val="bullet"/>
      <w:lvlText w:val=""/>
      <w:lvlJc w:val="left"/>
      <w:pPr>
        <w:ind w:left="1018" w:hanging="221"/>
      </w:pPr>
      <w:rPr>
        <w:rFonts w:ascii="Wingdings" w:hAnsi="Wingdings" w:hint="default"/>
        <w:lang w:val="ro-RO" w:eastAsia="ro-RO" w:bidi="ro-RO"/>
      </w:rPr>
    </w:lvl>
    <w:lvl w:ilvl="2" w:tplc="77440E54">
      <w:numFmt w:val="bullet"/>
      <w:lvlText w:val="•"/>
      <w:lvlJc w:val="left"/>
      <w:pPr>
        <w:ind w:left="1996" w:hanging="221"/>
      </w:pPr>
      <w:rPr>
        <w:rFonts w:hint="default"/>
        <w:lang w:val="ro-RO" w:eastAsia="ro-RO" w:bidi="ro-RO"/>
      </w:rPr>
    </w:lvl>
    <w:lvl w:ilvl="3" w:tplc="326E0D46">
      <w:numFmt w:val="bullet"/>
      <w:lvlText w:val="•"/>
      <w:lvlJc w:val="left"/>
      <w:pPr>
        <w:ind w:left="2975" w:hanging="221"/>
      </w:pPr>
      <w:rPr>
        <w:rFonts w:hint="default"/>
        <w:lang w:val="ro-RO" w:eastAsia="ro-RO" w:bidi="ro-RO"/>
      </w:rPr>
    </w:lvl>
    <w:lvl w:ilvl="4" w:tplc="91F02ED0">
      <w:numFmt w:val="bullet"/>
      <w:lvlText w:val="•"/>
      <w:lvlJc w:val="left"/>
      <w:pPr>
        <w:ind w:left="3953" w:hanging="221"/>
      </w:pPr>
      <w:rPr>
        <w:rFonts w:hint="default"/>
        <w:lang w:val="ro-RO" w:eastAsia="ro-RO" w:bidi="ro-RO"/>
      </w:rPr>
    </w:lvl>
    <w:lvl w:ilvl="5" w:tplc="6F907ACA">
      <w:numFmt w:val="bullet"/>
      <w:lvlText w:val="•"/>
      <w:lvlJc w:val="left"/>
      <w:pPr>
        <w:ind w:left="4932" w:hanging="221"/>
      </w:pPr>
      <w:rPr>
        <w:rFonts w:hint="default"/>
        <w:lang w:val="ro-RO" w:eastAsia="ro-RO" w:bidi="ro-RO"/>
      </w:rPr>
    </w:lvl>
    <w:lvl w:ilvl="6" w:tplc="FAAAEB5E">
      <w:numFmt w:val="bullet"/>
      <w:lvlText w:val="•"/>
      <w:lvlJc w:val="left"/>
      <w:pPr>
        <w:ind w:left="5910" w:hanging="221"/>
      </w:pPr>
      <w:rPr>
        <w:rFonts w:hint="default"/>
        <w:lang w:val="ro-RO" w:eastAsia="ro-RO" w:bidi="ro-RO"/>
      </w:rPr>
    </w:lvl>
    <w:lvl w:ilvl="7" w:tplc="35FC64E6">
      <w:numFmt w:val="bullet"/>
      <w:lvlText w:val="•"/>
      <w:lvlJc w:val="left"/>
      <w:pPr>
        <w:ind w:left="6888" w:hanging="221"/>
      </w:pPr>
      <w:rPr>
        <w:rFonts w:hint="default"/>
        <w:lang w:val="ro-RO" w:eastAsia="ro-RO" w:bidi="ro-RO"/>
      </w:rPr>
    </w:lvl>
    <w:lvl w:ilvl="8" w:tplc="499A0D52">
      <w:numFmt w:val="bullet"/>
      <w:lvlText w:val="•"/>
      <w:lvlJc w:val="left"/>
      <w:pPr>
        <w:ind w:left="7867" w:hanging="221"/>
      </w:pPr>
      <w:rPr>
        <w:rFonts w:hint="default"/>
        <w:lang w:val="ro-RO" w:eastAsia="ro-RO" w:bidi="ro-RO"/>
      </w:rPr>
    </w:lvl>
  </w:abstractNum>
  <w:abstractNum w:abstractNumId="11" w15:restartNumberingAfterBreak="0">
    <w:nsid w:val="2C39540C"/>
    <w:multiLevelType w:val="hybridMultilevel"/>
    <w:tmpl w:val="B2EA5FC2"/>
    <w:lvl w:ilvl="0" w:tplc="0418000F">
      <w:start w:val="1"/>
      <w:numFmt w:val="decimal"/>
      <w:lvlText w:val="%1."/>
      <w:lvlJc w:val="left"/>
      <w:pPr>
        <w:ind w:left="954" w:hanging="360"/>
      </w:pPr>
      <w:rPr>
        <w:rFonts w:hint="default"/>
      </w:rPr>
    </w:lvl>
    <w:lvl w:ilvl="1" w:tplc="FFFFFFFF" w:tentative="1">
      <w:start w:val="1"/>
      <w:numFmt w:val="bullet"/>
      <w:lvlText w:val="o"/>
      <w:lvlJc w:val="left"/>
      <w:pPr>
        <w:ind w:left="1674" w:hanging="360"/>
      </w:pPr>
      <w:rPr>
        <w:rFonts w:ascii="Courier New" w:hAnsi="Courier New" w:cs="Courier New" w:hint="default"/>
      </w:rPr>
    </w:lvl>
    <w:lvl w:ilvl="2" w:tplc="FFFFFFFF" w:tentative="1">
      <w:start w:val="1"/>
      <w:numFmt w:val="bullet"/>
      <w:lvlText w:val=""/>
      <w:lvlJc w:val="left"/>
      <w:pPr>
        <w:ind w:left="2394" w:hanging="360"/>
      </w:pPr>
      <w:rPr>
        <w:rFonts w:ascii="Wingdings" w:hAnsi="Wingdings" w:hint="default"/>
      </w:rPr>
    </w:lvl>
    <w:lvl w:ilvl="3" w:tplc="FFFFFFFF" w:tentative="1">
      <w:start w:val="1"/>
      <w:numFmt w:val="bullet"/>
      <w:lvlText w:val=""/>
      <w:lvlJc w:val="left"/>
      <w:pPr>
        <w:ind w:left="3114" w:hanging="360"/>
      </w:pPr>
      <w:rPr>
        <w:rFonts w:ascii="Symbol" w:hAnsi="Symbol" w:hint="default"/>
      </w:rPr>
    </w:lvl>
    <w:lvl w:ilvl="4" w:tplc="FFFFFFFF" w:tentative="1">
      <w:start w:val="1"/>
      <w:numFmt w:val="bullet"/>
      <w:lvlText w:val="o"/>
      <w:lvlJc w:val="left"/>
      <w:pPr>
        <w:ind w:left="3834" w:hanging="360"/>
      </w:pPr>
      <w:rPr>
        <w:rFonts w:ascii="Courier New" w:hAnsi="Courier New" w:cs="Courier New" w:hint="default"/>
      </w:rPr>
    </w:lvl>
    <w:lvl w:ilvl="5" w:tplc="FFFFFFFF" w:tentative="1">
      <w:start w:val="1"/>
      <w:numFmt w:val="bullet"/>
      <w:lvlText w:val=""/>
      <w:lvlJc w:val="left"/>
      <w:pPr>
        <w:ind w:left="4554" w:hanging="360"/>
      </w:pPr>
      <w:rPr>
        <w:rFonts w:ascii="Wingdings" w:hAnsi="Wingdings" w:hint="default"/>
      </w:rPr>
    </w:lvl>
    <w:lvl w:ilvl="6" w:tplc="FFFFFFFF" w:tentative="1">
      <w:start w:val="1"/>
      <w:numFmt w:val="bullet"/>
      <w:lvlText w:val=""/>
      <w:lvlJc w:val="left"/>
      <w:pPr>
        <w:ind w:left="5274" w:hanging="360"/>
      </w:pPr>
      <w:rPr>
        <w:rFonts w:ascii="Symbol" w:hAnsi="Symbol" w:hint="default"/>
      </w:rPr>
    </w:lvl>
    <w:lvl w:ilvl="7" w:tplc="FFFFFFFF" w:tentative="1">
      <w:start w:val="1"/>
      <w:numFmt w:val="bullet"/>
      <w:lvlText w:val="o"/>
      <w:lvlJc w:val="left"/>
      <w:pPr>
        <w:ind w:left="5994" w:hanging="360"/>
      </w:pPr>
      <w:rPr>
        <w:rFonts w:ascii="Courier New" w:hAnsi="Courier New" w:cs="Courier New" w:hint="default"/>
      </w:rPr>
    </w:lvl>
    <w:lvl w:ilvl="8" w:tplc="FFFFFFFF" w:tentative="1">
      <w:start w:val="1"/>
      <w:numFmt w:val="bullet"/>
      <w:lvlText w:val=""/>
      <w:lvlJc w:val="left"/>
      <w:pPr>
        <w:ind w:left="6714" w:hanging="360"/>
      </w:pPr>
      <w:rPr>
        <w:rFonts w:ascii="Wingdings" w:hAnsi="Wingdings" w:hint="default"/>
      </w:rPr>
    </w:lvl>
  </w:abstractNum>
  <w:abstractNum w:abstractNumId="12" w15:restartNumberingAfterBreak="0">
    <w:nsid w:val="2C5A212B"/>
    <w:multiLevelType w:val="hybridMultilevel"/>
    <w:tmpl w:val="45EE3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466AF8"/>
    <w:multiLevelType w:val="hybridMultilevel"/>
    <w:tmpl w:val="0E762662"/>
    <w:lvl w:ilvl="0" w:tplc="307A3DA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720EBE"/>
    <w:multiLevelType w:val="hybridMultilevel"/>
    <w:tmpl w:val="673E4206"/>
    <w:lvl w:ilvl="0" w:tplc="0418000F">
      <w:start w:val="1"/>
      <w:numFmt w:val="decimal"/>
      <w:lvlText w:val="%1."/>
      <w:lvlJc w:val="left"/>
      <w:pPr>
        <w:ind w:left="954" w:hanging="360"/>
      </w:pPr>
    </w:lvl>
    <w:lvl w:ilvl="1" w:tplc="04180019" w:tentative="1">
      <w:start w:val="1"/>
      <w:numFmt w:val="lowerLetter"/>
      <w:lvlText w:val="%2."/>
      <w:lvlJc w:val="left"/>
      <w:pPr>
        <w:ind w:left="1674" w:hanging="360"/>
      </w:pPr>
    </w:lvl>
    <w:lvl w:ilvl="2" w:tplc="0418001B" w:tentative="1">
      <w:start w:val="1"/>
      <w:numFmt w:val="lowerRoman"/>
      <w:lvlText w:val="%3."/>
      <w:lvlJc w:val="right"/>
      <w:pPr>
        <w:ind w:left="2394" w:hanging="180"/>
      </w:pPr>
    </w:lvl>
    <w:lvl w:ilvl="3" w:tplc="0418000F" w:tentative="1">
      <w:start w:val="1"/>
      <w:numFmt w:val="decimal"/>
      <w:lvlText w:val="%4."/>
      <w:lvlJc w:val="left"/>
      <w:pPr>
        <w:ind w:left="3114" w:hanging="360"/>
      </w:pPr>
    </w:lvl>
    <w:lvl w:ilvl="4" w:tplc="04180019" w:tentative="1">
      <w:start w:val="1"/>
      <w:numFmt w:val="lowerLetter"/>
      <w:lvlText w:val="%5."/>
      <w:lvlJc w:val="left"/>
      <w:pPr>
        <w:ind w:left="3834" w:hanging="360"/>
      </w:pPr>
    </w:lvl>
    <w:lvl w:ilvl="5" w:tplc="0418001B" w:tentative="1">
      <w:start w:val="1"/>
      <w:numFmt w:val="lowerRoman"/>
      <w:lvlText w:val="%6."/>
      <w:lvlJc w:val="right"/>
      <w:pPr>
        <w:ind w:left="4554" w:hanging="180"/>
      </w:pPr>
    </w:lvl>
    <w:lvl w:ilvl="6" w:tplc="0418000F" w:tentative="1">
      <w:start w:val="1"/>
      <w:numFmt w:val="decimal"/>
      <w:lvlText w:val="%7."/>
      <w:lvlJc w:val="left"/>
      <w:pPr>
        <w:ind w:left="5274" w:hanging="360"/>
      </w:pPr>
    </w:lvl>
    <w:lvl w:ilvl="7" w:tplc="04180019" w:tentative="1">
      <w:start w:val="1"/>
      <w:numFmt w:val="lowerLetter"/>
      <w:lvlText w:val="%8."/>
      <w:lvlJc w:val="left"/>
      <w:pPr>
        <w:ind w:left="5994" w:hanging="360"/>
      </w:pPr>
    </w:lvl>
    <w:lvl w:ilvl="8" w:tplc="0418001B" w:tentative="1">
      <w:start w:val="1"/>
      <w:numFmt w:val="lowerRoman"/>
      <w:lvlText w:val="%9."/>
      <w:lvlJc w:val="right"/>
      <w:pPr>
        <w:ind w:left="6714" w:hanging="180"/>
      </w:pPr>
    </w:lvl>
  </w:abstractNum>
  <w:abstractNum w:abstractNumId="15" w15:restartNumberingAfterBreak="0">
    <w:nsid w:val="4A02740B"/>
    <w:multiLevelType w:val="hybridMultilevel"/>
    <w:tmpl w:val="24401FE8"/>
    <w:lvl w:ilvl="0" w:tplc="0419000B">
      <w:start w:val="1"/>
      <w:numFmt w:val="bullet"/>
      <w:lvlText w:val=""/>
      <w:lvlJc w:val="left"/>
      <w:pPr>
        <w:ind w:left="1124" w:hanging="360"/>
      </w:pPr>
      <w:rPr>
        <w:rFonts w:ascii="Wingdings" w:hAnsi="Wingdings" w:hint="default"/>
      </w:rPr>
    </w:lvl>
    <w:lvl w:ilvl="1" w:tplc="04190003" w:tentative="1">
      <w:start w:val="1"/>
      <w:numFmt w:val="bullet"/>
      <w:lvlText w:val="o"/>
      <w:lvlJc w:val="left"/>
      <w:pPr>
        <w:ind w:left="1844" w:hanging="360"/>
      </w:pPr>
      <w:rPr>
        <w:rFonts w:ascii="Courier New" w:hAnsi="Courier New" w:cs="Courier New" w:hint="default"/>
      </w:rPr>
    </w:lvl>
    <w:lvl w:ilvl="2" w:tplc="04190005" w:tentative="1">
      <w:start w:val="1"/>
      <w:numFmt w:val="bullet"/>
      <w:lvlText w:val=""/>
      <w:lvlJc w:val="left"/>
      <w:pPr>
        <w:ind w:left="2564" w:hanging="360"/>
      </w:pPr>
      <w:rPr>
        <w:rFonts w:ascii="Wingdings" w:hAnsi="Wingdings" w:hint="default"/>
      </w:rPr>
    </w:lvl>
    <w:lvl w:ilvl="3" w:tplc="04190001" w:tentative="1">
      <w:start w:val="1"/>
      <w:numFmt w:val="bullet"/>
      <w:lvlText w:val=""/>
      <w:lvlJc w:val="left"/>
      <w:pPr>
        <w:ind w:left="3284" w:hanging="360"/>
      </w:pPr>
      <w:rPr>
        <w:rFonts w:ascii="Symbol" w:hAnsi="Symbol" w:hint="default"/>
      </w:rPr>
    </w:lvl>
    <w:lvl w:ilvl="4" w:tplc="04190003" w:tentative="1">
      <w:start w:val="1"/>
      <w:numFmt w:val="bullet"/>
      <w:lvlText w:val="o"/>
      <w:lvlJc w:val="left"/>
      <w:pPr>
        <w:ind w:left="4004" w:hanging="360"/>
      </w:pPr>
      <w:rPr>
        <w:rFonts w:ascii="Courier New" w:hAnsi="Courier New" w:cs="Courier New" w:hint="default"/>
      </w:rPr>
    </w:lvl>
    <w:lvl w:ilvl="5" w:tplc="04190005" w:tentative="1">
      <w:start w:val="1"/>
      <w:numFmt w:val="bullet"/>
      <w:lvlText w:val=""/>
      <w:lvlJc w:val="left"/>
      <w:pPr>
        <w:ind w:left="4724" w:hanging="360"/>
      </w:pPr>
      <w:rPr>
        <w:rFonts w:ascii="Wingdings" w:hAnsi="Wingdings" w:hint="default"/>
      </w:rPr>
    </w:lvl>
    <w:lvl w:ilvl="6" w:tplc="04190001" w:tentative="1">
      <w:start w:val="1"/>
      <w:numFmt w:val="bullet"/>
      <w:lvlText w:val=""/>
      <w:lvlJc w:val="left"/>
      <w:pPr>
        <w:ind w:left="5444" w:hanging="360"/>
      </w:pPr>
      <w:rPr>
        <w:rFonts w:ascii="Symbol" w:hAnsi="Symbol" w:hint="default"/>
      </w:rPr>
    </w:lvl>
    <w:lvl w:ilvl="7" w:tplc="04190003" w:tentative="1">
      <w:start w:val="1"/>
      <w:numFmt w:val="bullet"/>
      <w:lvlText w:val="o"/>
      <w:lvlJc w:val="left"/>
      <w:pPr>
        <w:ind w:left="6164" w:hanging="360"/>
      </w:pPr>
      <w:rPr>
        <w:rFonts w:ascii="Courier New" w:hAnsi="Courier New" w:cs="Courier New" w:hint="default"/>
      </w:rPr>
    </w:lvl>
    <w:lvl w:ilvl="8" w:tplc="04190005" w:tentative="1">
      <w:start w:val="1"/>
      <w:numFmt w:val="bullet"/>
      <w:lvlText w:val=""/>
      <w:lvlJc w:val="left"/>
      <w:pPr>
        <w:ind w:left="6884" w:hanging="360"/>
      </w:pPr>
      <w:rPr>
        <w:rFonts w:ascii="Wingdings" w:hAnsi="Wingdings" w:hint="default"/>
      </w:rPr>
    </w:lvl>
  </w:abstractNum>
  <w:abstractNum w:abstractNumId="16" w15:restartNumberingAfterBreak="0">
    <w:nsid w:val="549A5195"/>
    <w:multiLevelType w:val="hybridMultilevel"/>
    <w:tmpl w:val="2E5497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3440195"/>
    <w:multiLevelType w:val="hybridMultilevel"/>
    <w:tmpl w:val="E6B42E08"/>
    <w:lvl w:ilvl="0" w:tplc="081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3639A5"/>
    <w:multiLevelType w:val="hybridMultilevel"/>
    <w:tmpl w:val="42B2F58C"/>
    <w:lvl w:ilvl="0" w:tplc="04090001">
      <w:start w:val="1"/>
      <w:numFmt w:val="bullet"/>
      <w:lvlText w:val=""/>
      <w:lvlJc w:val="left"/>
      <w:pPr>
        <w:ind w:left="954" w:hanging="360"/>
      </w:pPr>
      <w:rPr>
        <w:rFonts w:ascii="Symbol" w:hAnsi="Symbol" w:hint="default"/>
      </w:rPr>
    </w:lvl>
    <w:lvl w:ilvl="1" w:tplc="04180003" w:tentative="1">
      <w:start w:val="1"/>
      <w:numFmt w:val="bullet"/>
      <w:lvlText w:val="o"/>
      <w:lvlJc w:val="left"/>
      <w:pPr>
        <w:ind w:left="1674" w:hanging="360"/>
      </w:pPr>
      <w:rPr>
        <w:rFonts w:ascii="Courier New" w:hAnsi="Courier New" w:cs="Courier New" w:hint="default"/>
      </w:rPr>
    </w:lvl>
    <w:lvl w:ilvl="2" w:tplc="04180005" w:tentative="1">
      <w:start w:val="1"/>
      <w:numFmt w:val="bullet"/>
      <w:lvlText w:val=""/>
      <w:lvlJc w:val="left"/>
      <w:pPr>
        <w:ind w:left="2394" w:hanging="360"/>
      </w:pPr>
      <w:rPr>
        <w:rFonts w:ascii="Wingdings" w:hAnsi="Wingdings" w:hint="default"/>
      </w:rPr>
    </w:lvl>
    <w:lvl w:ilvl="3" w:tplc="04180001" w:tentative="1">
      <w:start w:val="1"/>
      <w:numFmt w:val="bullet"/>
      <w:lvlText w:val=""/>
      <w:lvlJc w:val="left"/>
      <w:pPr>
        <w:ind w:left="3114" w:hanging="360"/>
      </w:pPr>
      <w:rPr>
        <w:rFonts w:ascii="Symbol" w:hAnsi="Symbol" w:hint="default"/>
      </w:rPr>
    </w:lvl>
    <w:lvl w:ilvl="4" w:tplc="04180003" w:tentative="1">
      <w:start w:val="1"/>
      <w:numFmt w:val="bullet"/>
      <w:lvlText w:val="o"/>
      <w:lvlJc w:val="left"/>
      <w:pPr>
        <w:ind w:left="3834" w:hanging="360"/>
      </w:pPr>
      <w:rPr>
        <w:rFonts w:ascii="Courier New" w:hAnsi="Courier New" w:cs="Courier New" w:hint="default"/>
      </w:rPr>
    </w:lvl>
    <w:lvl w:ilvl="5" w:tplc="04180005" w:tentative="1">
      <w:start w:val="1"/>
      <w:numFmt w:val="bullet"/>
      <w:lvlText w:val=""/>
      <w:lvlJc w:val="left"/>
      <w:pPr>
        <w:ind w:left="4554" w:hanging="360"/>
      </w:pPr>
      <w:rPr>
        <w:rFonts w:ascii="Wingdings" w:hAnsi="Wingdings" w:hint="default"/>
      </w:rPr>
    </w:lvl>
    <w:lvl w:ilvl="6" w:tplc="04180001" w:tentative="1">
      <w:start w:val="1"/>
      <w:numFmt w:val="bullet"/>
      <w:lvlText w:val=""/>
      <w:lvlJc w:val="left"/>
      <w:pPr>
        <w:ind w:left="5274" w:hanging="360"/>
      </w:pPr>
      <w:rPr>
        <w:rFonts w:ascii="Symbol" w:hAnsi="Symbol" w:hint="default"/>
      </w:rPr>
    </w:lvl>
    <w:lvl w:ilvl="7" w:tplc="04180003" w:tentative="1">
      <w:start w:val="1"/>
      <w:numFmt w:val="bullet"/>
      <w:lvlText w:val="o"/>
      <w:lvlJc w:val="left"/>
      <w:pPr>
        <w:ind w:left="5994" w:hanging="360"/>
      </w:pPr>
      <w:rPr>
        <w:rFonts w:ascii="Courier New" w:hAnsi="Courier New" w:cs="Courier New" w:hint="default"/>
      </w:rPr>
    </w:lvl>
    <w:lvl w:ilvl="8" w:tplc="04180005" w:tentative="1">
      <w:start w:val="1"/>
      <w:numFmt w:val="bullet"/>
      <w:lvlText w:val=""/>
      <w:lvlJc w:val="left"/>
      <w:pPr>
        <w:ind w:left="6714" w:hanging="360"/>
      </w:pPr>
      <w:rPr>
        <w:rFonts w:ascii="Wingdings" w:hAnsi="Wingdings" w:hint="default"/>
      </w:rPr>
    </w:lvl>
  </w:abstractNum>
  <w:abstractNum w:abstractNumId="19" w15:restartNumberingAfterBreak="0">
    <w:nsid w:val="648507E1"/>
    <w:multiLevelType w:val="hybridMultilevel"/>
    <w:tmpl w:val="8636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0306A"/>
    <w:multiLevelType w:val="hybridMultilevel"/>
    <w:tmpl w:val="3D96E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475552"/>
    <w:multiLevelType w:val="hybridMultilevel"/>
    <w:tmpl w:val="E4C04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EA0E25"/>
    <w:multiLevelType w:val="hybridMultilevel"/>
    <w:tmpl w:val="5E960608"/>
    <w:lvl w:ilvl="0" w:tplc="98847C0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79C01E1A"/>
    <w:multiLevelType w:val="hybridMultilevel"/>
    <w:tmpl w:val="18142E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907304120">
    <w:abstractNumId w:val="22"/>
  </w:num>
  <w:num w:numId="2" w16cid:durableId="953947908">
    <w:abstractNumId w:val="19"/>
  </w:num>
  <w:num w:numId="3" w16cid:durableId="1727335430">
    <w:abstractNumId w:val="5"/>
  </w:num>
  <w:num w:numId="4" w16cid:durableId="630285468">
    <w:abstractNumId w:val="1"/>
  </w:num>
  <w:num w:numId="5" w16cid:durableId="1800145636">
    <w:abstractNumId w:val="17"/>
  </w:num>
  <w:num w:numId="6" w16cid:durableId="923799883">
    <w:abstractNumId w:val="7"/>
  </w:num>
  <w:num w:numId="7" w16cid:durableId="2009365941">
    <w:abstractNumId w:val="18"/>
  </w:num>
  <w:num w:numId="8" w16cid:durableId="39286075">
    <w:abstractNumId w:val="20"/>
  </w:num>
  <w:num w:numId="9" w16cid:durableId="130749647">
    <w:abstractNumId w:val="21"/>
  </w:num>
  <w:num w:numId="10" w16cid:durableId="764108099">
    <w:abstractNumId w:val="4"/>
  </w:num>
  <w:num w:numId="11" w16cid:durableId="1684700045">
    <w:abstractNumId w:val="3"/>
  </w:num>
  <w:num w:numId="12" w16cid:durableId="1516384257">
    <w:abstractNumId w:val="16"/>
  </w:num>
  <w:num w:numId="13" w16cid:durableId="834341020">
    <w:abstractNumId w:val="23"/>
  </w:num>
  <w:num w:numId="14" w16cid:durableId="479735164">
    <w:abstractNumId w:val="12"/>
  </w:num>
  <w:num w:numId="15" w16cid:durableId="2040661770">
    <w:abstractNumId w:val="2"/>
  </w:num>
  <w:num w:numId="16" w16cid:durableId="2013219581">
    <w:abstractNumId w:val="0"/>
  </w:num>
  <w:num w:numId="17" w16cid:durableId="1200584554">
    <w:abstractNumId w:val="13"/>
  </w:num>
  <w:num w:numId="18" w16cid:durableId="535654136">
    <w:abstractNumId w:val="9"/>
  </w:num>
  <w:num w:numId="19" w16cid:durableId="2084595756">
    <w:abstractNumId w:val="14"/>
  </w:num>
  <w:num w:numId="20" w16cid:durableId="1457289259">
    <w:abstractNumId w:val="8"/>
  </w:num>
  <w:num w:numId="21" w16cid:durableId="895435832">
    <w:abstractNumId w:val="10"/>
  </w:num>
  <w:num w:numId="22" w16cid:durableId="2125539112">
    <w:abstractNumId w:val="15"/>
  </w:num>
  <w:num w:numId="23" w16cid:durableId="262611134">
    <w:abstractNumId w:val="11"/>
  </w:num>
  <w:num w:numId="24" w16cid:durableId="6831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8E"/>
    <w:rsid w:val="000039EB"/>
    <w:rsid w:val="000042CE"/>
    <w:rsid w:val="0001095F"/>
    <w:rsid w:val="00015ADE"/>
    <w:rsid w:val="00015C46"/>
    <w:rsid w:val="00020098"/>
    <w:rsid w:val="00025DAD"/>
    <w:rsid w:val="00032E37"/>
    <w:rsid w:val="00035534"/>
    <w:rsid w:val="000362A6"/>
    <w:rsid w:val="000365B7"/>
    <w:rsid w:val="00042C35"/>
    <w:rsid w:val="000533DC"/>
    <w:rsid w:val="00054D78"/>
    <w:rsid w:val="000864C0"/>
    <w:rsid w:val="00095258"/>
    <w:rsid w:val="000A055A"/>
    <w:rsid w:val="000A636A"/>
    <w:rsid w:val="000C46B0"/>
    <w:rsid w:val="000C5E69"/>
    <w:rsid w:val="000D0B5F"/>
    <w:rsid w:val="000E3ACE"/>
    <w:rsid w:val="000E7CEA"/>
    <w:rsid w:val="000F02AD"/>
    <w:rsid w:val="000F5189"/>
    <w:rsid w:val="00102D7B"/>
    <w:rsid w:val="001074FF"/>
    <w:rsid w:val="00110C99"/>
    <w:rsid w:val="00123319"/>
    <w:rsid w:val="00126803"/>
    <w:rsid w:val="00126BED"/>
    <w:rsid w:val="00142889"/>
    <w:rsid w:val="0014309D"/>
    <w:rsid w:val="00161D55"/>
    <w:rsid w:val="00163CE4"/>
    <w:rsid w:val="001731F7"/>
    <w:rsid w:val="00173E39"/>
    <w:rsid w:val="00176494"/>
    <w:rsid w:val="001904B3"/>
    <w:rsid w:val="001A62FA"/>
    <w:rsid w:val="001B00B5"/>
    <w:rsid w:val="001C5C79"/>
    <w:rsid w:val="001E4AC0"/>
    <w:rsid w:val="002121D4"/>
    <w:rsid w:val="00214E97"/>
    <w:rsid w:val="00214EE5"/>
    <w:rsid w:val="00215EE0"/>
    <w:rsid w:val="002234F6"/>
    <w:rsid w:val="0024555E"/>
    <w:rsid w:val="00245AD6"/>
    <w:rsid w:val="002507CC"/>
    <w:rsid w:val="0025432F"/>
    <w:rsid w:val="002573AB"/>
    <w:rsid w:val="00263606"/>
    <w:rsid w:val="00280FEB"/>
    <w:rsid w:val="00292F2F"/>
    <w:rsid w:val="00293CEC"/>
    <w:rsid w:val="00295B46"/>
    <w:rsid w:val="002C181B"/>
    <w:rsid w:val="002D453A"/>
    <w:rsid w:val="002E68F1"/>
    <w:rsid w:val="002F41B8"/>
    <w:rsid w:val="00306A65"/>
    <w:rsid w:val="003471F8"/>
    <w:rsid w:val="00351F73"/>
    <w:rsid w:val="00361D01"/>
    <w:rsid w:val="003705F9"/>
    <w:rsid w:val="003875CB"/>
    <w:rsid w:val="0039729D"/>
    <w:rsid w:val="003B177E"/>
    <w:rsid w:val="003B4115"/>
    <w:rsid w:val="003B6586"/>
    <w:rsid w:val="003D1140"/>
    <w:rsid w:val="003D1B89"/>
    <w:rsid w:val="003D2562"/>
    <w:rsid w:val="003F5EF4"/>
    <w:rsid w:val="003F7644"/>
    <w:rsid w:val="00402F55"/>
    <w:rsid w:val="004168C8"/>
    <w:rsid w:val="00436D96"/>
    <w:rsid w:val="0044327B"/>
    <w:rsid w:val="00445AA9"/>
    <w:rsid w:val="00453AC9"/>
    <w:rsid w:val="00457A8E"/>
    <w:rsid w:val="0046343F"/>
    <w:rsid w:val="00463F18"/>
    <w:rsid w:val="00471582"/>
    <w:rsid w:val="0047393C"/>
    <w:rsid w:val="004B34EE"/>
    <w:rsid w:val="004B60D1"/>
    <w:rsid w:val="004B6C4C"/>
    <w:rsid w:val="004D50B3"/>
    <w:rsid w:val="004E7B0A"/>
    <w:rsid w:val="004F10AE"/>
    <w:rsid w:val="004F1369"/>
    <w:rsid w:val="004F4D7E"/>
    <w:rsid w:val="005014D2"/>
    <w:rsid w:val="005020D2"/>
    <w:rsid w:val="005212CD"/>
    <w:rsid w:val="00521D0F"/>
    <w:rsid w:val="00523B53"/>
    <w:rsid w:val="00540E16"/>
    <w:rsid w:val="0054444E"/>
    <w:rsid w:val="0055391B"/>
    <w:rsid w:val="005608BD"/>
    <w:rsid w:val="0057794D"/>
    <w:rsid w:val="00582F6D"/>
    <w:rsid w:val="00596CF4"/>
    <w:rsid w:val="005A004D"/>
    <w:rsid w:val="005A57D3"/>
    <w:rsid w:val="005B2C9B"/>
    <w:rsid w:val="005D1D93"/>
    <w:rsid w:val="005D3E78"/>
    <w:rsid w:val="005D4C84"/>
    <w:rsid w:val="005D679E"/>
    <w:rsid w:val="005E2F3F"/>
    <w:rsid w:val="005E49AF"/>
    <w:rsid w:val="006018C7"/>
    <w:rsid w:val="00601DFC"/>
    <w:rsid w:val="00610ED2"/>
    <w:rsid w:val="00615946"/>
    <w:rsid w:val="00616B1D"/>
    <w:rsid w:val="006257F0"/>
    <w:rsid w:val="00632181"/>
    <w:rsid w:val="006439F5"/>
    <w:rsid w:val="006621E1"/>
    <w:rsid w:val="00663C3D"/>
    <w:rsid w:val="0067497C"/>
    <w:rsid w:val="00685205"/>
    <w:rsid w:val="006A4F05"/>
    <w:rsid w:val="006A633F"/>
    <w:rsid w:val="006D3E70"/>
    <w:rsid w:val="006E1F98"/>
    <w:rsid w:val="006E2E92"/>
    <w:rsid w:val="006E4603"/>
    <w:rsid w:val="006E694A"/>
    <w:rsid w:val="006F10B5"/>
    <w:rsid w:val="0070193E"/>
    <w:rsid w:val="00711489"/>
    <w:rsid w:val="0072154B"/>
    <w:rsid w:val="007226F5"/>
    <w:rsid w:val="00730FEB"/>
    <w:rsid w:val="007351E6"/>
    <w:rsid w:val="00767C1D"/>
    <w:rsid w:val="00785625"/>
    <w:rsid w:val="00793233"/>
    <w:rsid w:val="00796231"/>
    <w:rsid w:val="007C405A"/>
    <w:rsid w:val="0082471B"/>
    <w:rsid w:val="00891063"/>
    <w:rsid w:val="00893FC6"/>
    <w:rsid w:val="008A30B5"/>
    <w:rsid w:val="008A423E"/>
    <w:rsid w:val="008C3863"/>
    <w:rsid w:val="008C79EC"/>
    <w:rsid w:val="009041EF"/>
    <w:rsid w:val="00912467"/>
    <w:rsid w:val="0091298B"/>
    <w:rsid w:val="00924FBE"/>
    <w:rsid w:val="00925639"/>
    <w:rsid w:val="009359D4"/>
    <w:rsid w:val="00956B81"/>
    <w:rsid w:val="00965285"/>
    <w:rsid w:val="0096547A"/>
    <w:rsid w:val="009721DF"/>
    <w:rsid w:val="0097309C"/>
    <w:rsid w:val="009871E3"/>
    <w:rsid w:val="00990511"/>
    <w:rsid w:val="00997124"/>
    <w:rsid w:val="009A3C9D"/>
    <w:rsid w:val="009B4DD7"/>
    <w:rsid w:val="009C5FA1"/>
    <w:rsid w:val="009D5C4F"/>
    <w:rsid w:val="009E1758"/>
    <w:rsid w:val="009F6692"/>
    <w:rsid w:val="009F71CA"/>
    <w:rsid w:val="00A029BF"/>
    <w:rsid w:val="00A052F3"/>
    <w:rsid w:val="00A231BC"/>
    <w:rsid w:val="00A32505"/>
    <w:rsid w:val="00A40B95"/>
    <w:rsid w:val="00A63D11"/>
    <w:rsid w:val="00A74F0A"/>
    <w:rsid w:val="00A76A1C"/>
    <w:rsid w:val="00A8107F"/>
    <w:rsid w:val="00A912FB"/>
    <w:rsid w:val="00A9270E"/>
    <w:rsid w:val="00AB7E15"/>
    <w:rsid w:val="00AC3638"/>
    <w:rsid w:val="00AD414C"/>
    <w:rsid w:val="00AF3EF5"/>
    <w:rsid w:val="00B12785"/>
    <w:rsid w:val="00B2515E"/>
    <w:rsid w:val="00B25B9C"/>
    <w:rsid w:val="00B43CA8"/>
    <w:rsid w:val="00B535F5"/>
    <w:rsid w:val="00B63A38"/>
    <w:rsid w:val="00B70D5A"/>
    <w:rsid w:val="00B72E04"/>
    <w:rsid w:val="00B915B2"/>
    <w:rsid w:val="00B942E1"/>
    <w:rsid w:val="00BA3810"/>
    <w:rsid w:val="00BA474A"/>
    <w:rsid w:val="00BC3C02"/>
    <w:rsid w:val="00BD0E65"/>
    <w:rsid w:val="00BF29A4"/>
    <w:rsid w:val="00C00B4B"/>
    <w:rsid w:val="00C127E0"/>
    <w:rsid w:val="00C263CC"/>
    <w:rsid w:val="00C2715E"/>
    <w:rsid w:val="00C338C5"/>
    <w:rsid w:val="00C343F9"/>
    <w:rsid w:val="00C37C58"/>
    <w:rsid w:val="00C40A26"/>
    <w:rsid w:val="00C50CC9"/>
    <w:rsid w:val="00C5569A"/>
    <w:rsid w:val="00C65CD9"/>
    <w:rsid w:val="00C77F7E"/>
    <w:rsid w:val="00C96FBA"/>
    <w:rsid w:val="00CA4C3A"/>
    <w:rsid w:val="00CB6853"/>
    <w:rsid w:val="00CC3271"/>
    <w:rsid w:val="00CD2E64"/>
    <w:rsid w:val="00CD7226"/>
    <w:rsid w:val="00CD7AF6"/>
    <w:rsid w:val="00CF14B9"/>
    <w:rsid w:val="00D056BF"/>
    <w:rsid w:val="00D12464"/>
    <w:rsid w:val="00D1316D"/>
    <w:rsid w:val="00D206AA"/>
    <w:rsid w:val="00D253AE"/>
    <w:rsid w:val="00D2718B"/>
    <w:rsid w:val="00D422C9"/>
    <w:rsid w:val="00D47712"/>
    <w:rsid w:val="00D66562"/>
    <w:rsid w:val="00D72C80"/>
    <w:rsid w:val="00D928B0"/>
    <w:rsid w:val="00DB38D8"/>
    <w:rsid w:val="00DB7A9F"/>
    <w:rsid w:val="00DC4333"/>
    <w:rsid w:val="00DE4E5E"/>
    <w:rsid w:val="00DF0484"/>
    <w:rsid w:val="00E06F85"/>
    <w:rsid w:val="00E22DED"/>
    <w:rsid w:val="00E242B2"/>
    <w:rsid w:val="00E27B08"/>
    <w:rsid w:val="00E4174E"/>
    <w:rsid w:val="00E470FD"/>
    <w:rsid w:val="00E73A2B"/>
    <w:rsid w:val="00EA4577"/>
    <w:rsid w:val="00EB2D43"/>
    <w:rsid w:val="00EC749E"/>
    <w:rsid w:val="00ED0371"/>
    <w:rsid w:val="00ED0406"/>
    <w:rsid w:val="00EE05B7"/>
    <w:rsid w:val="00EE2CFC"/>
    <w:rsid w:val="00EE70C7"/>
    <w:rsid w:val="00EE75EA"/>
    <w:rsid w:val="00EE7F82"/>
    <w:rsid w:val="00EF1D03"/>
    <w:rsid w:val="00F115AE"/>
    <w:rsid w:val="00F36AFB"/>
    <w:rsid w:val="00F541F3"/>
    <w:rsid w:val="00F56C64"/>
    <w:rsid w:val="00F86261"/>
    <w:rsid w:val="00F8728C"/>
    <w:rsid w:val="00F872DC"/>
    <w:rsid w:val="00F96BF0"/>
    <w:rsid w:val="00F96D16"/>
    <w:rsid w:val="00FA7E26"/>
    <w:rsid w:val="00FC7400"/>
    <w:rsid w:val="00FC75FB"/>
    <w:rsid w:val="00FF03DD"/>
    <w:rsid w:val="00FF2640"/>
    <w:rsid w:val="00FF41F8"/>
    <w:rsid w:val="00FF4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E7DC"/>
  <w15:docId w15:val="{8E571288-C707-4D9F-BA05-B65356AE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 webb,webb"/>
    <w:basedOn w:val="Normal"/>
    <w:link w:val="NormalWebCaracter"/>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table-captionlabel">
    <w:name w:val="table-caption__label"/>
    <w:basedOn w:val="Fontdeparagrafimplicit"/>
    <w:rsid w:val="00BA474A"/>
  </w:style>
  <w:style w:type="character" w:customStyle="1" w:styleId="apple-converted-space">
    <w:name w:val="apple-converted-space"/>
    <w:basedOn w:val="Fontdeparagrafimplicit"/>
    <w:rsid w:val="00BA474A"/>
  </w:style>
  <w:style w:type="paragraph" w:styleId="Listparagraf">
    <w:name w:val="List Paragraph"/>
    <w:aliases w:val="Scriptoria bullet points,List Paragraph 1,Normal 2 DC,HotarirePunct1,Абзац списка1,Bullets,List Paragraph (numbered (a)),Bullet,Заголовок 3 глава,Akapit z listą BS,Outlines a.b.c.,List_Paragraph,Multilevel para_II,Akapit z lista BS,body 2"/>
    <w:basedOn w:val="Normal"/>
    <w:link w:val="ListparagrafCaracter"/>
    <w:uiPriority w:val="34"/>
    <w:qFormat/>
    <w:rsid w:val="0046343F"/>
    <w:pPr>
      <w:ind w:left="720"/>
      <w:contextualSpacing/>
    </w:pPr>
  </w:style>
  <w:style w:type="character" w:styleId="Hyperlink">
    <w:name w:val="Hyperlink"/>
    <w:basedOn w:val="Fontdeparagrafimplicit"/>
    <w:uiPriority w:val="99"/>
    <w:unhideWhenUsed/>
    <w:rsid w:val="003F7644"/>
    <w:rPr>
      <w:color w:val="0000FF" w:themeColor="hyperlink"/>
      <w:u w:val="single"/>
    </w:rPr>
  </w:style>
  <w:style w:type="character" w:customStyle="1" w:styleId="ListparagrafCaracter">
    <w:name w:val="Listă paragraf Caracter"/>
    <w:aliases w:val="Scriptoria bullet points Caracter,List Paragraph 1 Caracter,Normal 2 DC Caracter,HotarirePunct1 Caracter,Абзац списка1 Caracter,Bullets Caracter,List Paragraph (numbered (a)) Caracter,Bullet Caracter,Заголовок 3 глава Caracter"/>
    <w:link w:val="Listparagraf"/>
    <w:uiPriority w:val="34"/>
    <w:qFormat/>
    <w:locked/>
    <w:rsid w:val="007351E6"/>
    <w:rPr>
      <w:rFonts w:ascii="Times New Roman" w:eastAsia="Times New Roman" w:hAnsi="Times New Roman" w:cs="Times New Roman"/>
      <w:sz w:val="20"/>
      <w:szCs w:val="20"/>
      <w:lang w:val="en-US"/>
    </w:rPr>
  </w:style>
  <w:style w:type="paragraph" w:customStyle="1" w:styleId="tt">
    <w:name w:val="tt"/>
    <w:basedOn w:val="Normal"/>
    <w:rsid w:val="00EE2CFC"/>
    <w:pPr>
      <w:ind w:firstLine="0"/>
      <w:jc w:val="center"/>
    </w:pPr>
    <w:rPr>
      <w:rFonts w:eastAsia="Calibri"/>
      <w:b/>
      <w:bCs/>
      <w:sz w:val="24"/>
      <w:szCs w:val="24"/>
    </w:rPr>
  </w:style>
  <w:style w:type="character" w:styleId="Robust">
    <w:name w:val="Strong"/>
    <w:qFormat/>
    <w:rsid w:val="00EE2CFC"/>
    <w:rPr>
      <w:b/>
    </w:rPr>
  </w:style>
  <w:style w:type="character" w:customStyle="1" w:styleId="docsign11">
    <w:name w:val="doc_sign11"/>
    <w:rsid w:val="00FC75FB"/>
    <w:rPr>
      <w:rFonts w:ascii="Times New Roman" w:hAnsi="Times New Roman" w:cs="Times New Roman" w:hint="default"/>
      <w:b/>
      <w:bCs/>
      <w:color w:val="000000"/>
      <w:sz w:val="22"/>
      <w:szCs w:val="22"/>
    </w:rPr>
  </w:style>
  <w:style w:type="character" w:customStyle="1" w:styleId="NormalWebCaracter">
    <w:name w:val="Normal (Web) Caracter"/>
    <w:aliases w:val=" webb Caracter,webb Caracter"/>
    <w:link w:val="NormalWeb"/>
    <w:locked/>
    <w:rsid w:val="009F71CA"/>
    <w:rPr>
      <w:rFonts w:ascii="Times New Roman" w:eastAsia="Times New Roman" w:hAnsi="Times New Roman" w:cs="Times New Roman"/>
      <w:sz w:val="24"/>
      <w:szCs w:val="24"/>
      <w:lang w:val="ru-RU" w:eastAsia="ru-RU"/>
    </w:rPr>
  </w:style>
  <w:style w:type="paragraph" w:customStyle="1" w:styleId="Listparagraf1">
    <w:name w:val="Listă paragraf1"/>
    <w:basedOn w:val="Normal"/>
    <w:rsid w:val="008C79EC"/>
    <w:pPr>
      <w:spacing w:after="200" w:line="276" w:lineRule="auto"/>
      <w:ind w:left="720" w:firstLine="0"/>
      <w:contextualSpacing/>
      <w:jc w:val="left"/>
    </w:pPr>
    <w:rPr>
      <w:rFonts w:ascii="Calibri" w:hAnsi="Calibri"/>
      <w:sz w:val="22"/>
      <w:szCs w:val="22"/>
      <w:lang w:val="ru-RU"/>
    </w:rPr>
  </w:style>
  <w:style w:type="table" w:styleId="Tabelgril">
    <w:name w:val="Table Grid"/>
    <w:basedOn w:val="TabelNormal"/>
    <w:uiPriority w:val="59"/>
    <w:rsid w:val="000A636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015ADE"/>
  </w:style>
  <w:style w:type="character" w:customStyle="1" w:styleId="TextnotdesubsolCaracter">
    <w:name w:val="Text notă de subsol Caracter"/>
    <w:basedOn w:val="Fontdeparagrafimplicit"/>
    <w:link w:val="Textnotdesubsol"/>
    <w:uiPriority w:val="99"/>
    <w:semiHidden/>
    <w:rsid w:val="00015ADE"/>
    <w:rPr>
      <w:rFonts w:ascii="Times New Roman" w:eastAsia="Times New Roman" w:hAnsi="Times New Roman" w:cs="Times New Roman"/>
      <w:sz w:val="20"/>
      <w:szCs w:val="20"/>
      <w:lang w:val="ro-RO"/>
    </w:rPr>
  </w:style>
  <w:style w:type="character" w:styleId="Referinnotdesubsol">
    <w:name w:val="footnote reference"/>
    <w:aliases w:val="16 Point,Superscript 6 Point,SUPERS,ftref,fr,Footnote Reference Number,Footnote Reference_LVL6,Footnote Reference_LVL61,Footnote Reference_LVL62,Footnote Reference_LVL63,Footnote Reference_LVL64, BVI fnr,BVI fnr,Знак сноски-FN"/>
    <w:basedOn w:val="Fontdeparagrafimplicit"/>
    <w:unhideWhenUsed/>
    <w:qFormat/>
    <w:rsid w:val="00015ADE"/>
    <w:rPr>
      <w:vertAlign w:val="superscript"/>
    </w:rPr>
  </w:style>
  <w:style w:type="paragraph" w:styleId="Corptext">
    <w:name w:val="Body Text"/>
    <w:basedOn w:val="Normal"/>
    <w:link w:val="CorptextCaracter"/>
    <w:uiPriority w:val="99"/>
    <w:semiHidden/>
    <w:unhideWhenUsed/>
    <w:rsid w:val="004B34EE"/>
    <w:pPr>
      <w:spacing w:after="120"/>
    </w:pPr>
  </w:style>
  <w:style w:type="character" w:customStyle="1" w:styleId="CorptextCaracter">
    <w:name w:val="Corp text Caracter"/>
    <w:basedOn w:val="Fontdeparagrafimplicit"/>
    <w:link w:val="Corptext"/>
    <w:uiPriority w:val="99"/>
    <w:semiHidden/>
    <w:rsid w:val="004B34EE"/>
    <w:rPr>
      <w:rFonts w:ascii="Times New Roman" w:eastAsia="Times New Roman" w:hAnsi="Times New Roman" w:cs="Times New Roman"/>
      <w:sz w:val="20"/>
      <w:szCs w:val="20"/>
      <w:lang w:val="ro-RO"/>
    </w:rPr>
  </w:style>
  <w:style w:type="paragraph" w:customStyle="1" w:styleId="Default">
    <w:name w:val="Default"/>
    <w:rsid w:val="007C405A"/>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TableParagraph">
    <w:name w:val="Table Paragraph"/>
    <w:basedOn w:val="Normal"/>
    <w:uiPriority w:val="1"/>
    <w:qFormat/>
    <w:rsid w:val="00632181"/>
    <w:pPr>
      <w:widowControl w:val="0"/>
      <w:autoSpaceDE w:val="0"/>
      <w:autoSpaceDN w:val="0"/>
      <w:ind w:left="45" w:firstLine="0"/>
      <w:jc w:val="left"/>
    </w:pPr>
    <w:rPr>
      <w:sz w:val="22"/>
      <w:szCs w:val="22"/>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7240">
      <w:bodyDiv w:val="1"/>
      <w:marLeft w:val="0"/>
      <w:marRight w:val="0"/>
      <w:marTop w:val="0"/>
      <w:marBottom w:val="0"/>
      <w:divBdr>
        <w:top w:val="none" w:sz="0" w:space="0" w:color="auto"/>
        <w:left w:val="none" w:sz="0" w:space="0" w:color="auto"/>
        <w:bottom w:val="none" w:sz="0" w:space="0" w:color="auto"/>
        <w:right w:val="none" w:sz="0" w:space="0" w:color="auto"/>
      </w:divBdr>
    </w:div>
    <w:div w:id="653529344">
      <w:bodyDiv w:val="1"/>
      <w:marLeft w:val="0"/>
      <w:marRight w:val="0"/>
      <w:marTop w:val="0"/>
      <w:marBottom w:val="0"/>
      <w:divBdr>
        <w:top w:val="none" w:sz="0" w:space="0" w:color="auto"/>
        <w:left w:val="none" w:sz="0" w:space="0" w:color="auto"/>
        <w:bottom w:val="none" w:sz="0" w:space="0" w:color="auto"/>
        <w:right w:val="none" w:sz="0" w:space="0" w:color="auto"/>
      </w:divBdr>
    </w:div>
    <w:div w:id="704258757">
      <w:bodyDiv w:val="1"/>
      <w:marLeft w:val="0"/>
      <w:marRight w:val="0"/>
      <w:marTop w:val="0"/>
      <w:marBottom w:val="0"/>
      <w:divBdr>
        <w:top w:val="none" w:sz="0" w:space="0" w:color="auto"/>
        <w:left w:val="none" w:sz="0" w:space="0" w:color="auto"/>
        <w:bottom w:val="none" w:sz="0" w:space="0" w:color="auto"/>
        <w:right w:val="none" w:sz="0" w:space="0" w:color="auto"/>
      </w:divBdr>
      <w:divsChild>
        <w:div w:id="726685803">
          <w:marLeft w:val="0"/>
          <w:marRight w:val="0"/>
          <w:marTop w:val="0"/>
          <w:marBottom w:val="0"/>
          <w:divBdr>
            <w:top w:val="none" w:sz="0" w:space="0" w:color="auto"/>
            <w:left w:val="none" w:sz="0" w:space="0" w:color="auto"/>
            <w:bottom w:val="none" w:sz="0" w:space="0" w:color="auto"/>
            <w:right w:val="none" w:sz="0" w:space="0" w:color="auto"/>
          </w:divBdr>
        </w:div>
      </w:divsChild>
    </w:div>
    <w:div w:id="715474615">
      <w:bodyDiv w:val="1"/>
      <w:marLeft w:val="0"/>
      <w:marRight w:val="0"/>
      <w:marTop w:val="0"/>
      <w:marBottom w:val="0"/>
      <w:divBdr>
        <w:top w:val="none" w:sz="0" w:space="0" w:color="auto"/>
        <w:left w:val="none" w:sz="0" w:space="0" w:color="auto"/>
        <w:bottom w:val="none" w:sz="0" w:space="0" w:color="auto"/>
        <w:right w:val="none" w:sz="0" w:space="0" w:color="auto"/>
      </w:divBdr>
    </w:div>
    <w:div w:id="883369340">
      <w:bodyDiv w:val="1"/>
      <w:marLeft w:val="0"/>
      <w:marRight w:val="0"/>
      <w:marTop w:val="0"/>
      <w:marBottom w:val="0"/>
      <w:divBdr>
        <w:top w:val="none" w:sz="0" w:space="0" w:color="auto"/>
        <w:left w:val="none" w:sz="0" w:space="0" w:color="auto"/>
        <w:bottom w:val="none" w:sz="0" w:space="0" w:color="auto"/>
        <w:right w:val="none" w:sz="0" w:space="0" w:color="auto"/>
      </w:divBdr>
    </w:div>
    <w:div w:id="9296593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124">
          <w:marLeft w:val="0"/>
          <w:marRight w:val="0"/>
          <w:marTop w:val="0"/>
          <w:marBottom w:val="0"/>
          <w:divBdr>
            <w:top w:val="none" w:sz="0" w:space="0" w:color="auto"/>
            <w:left w:val="none" w:sz="0" w:space="0" w:color="auto"/>
            <w:bottom w:val="none" w:sz="0" w:space="0" w:color="auto"/>
            <w:right w:val="none" w:sz="0" w:space="0" w:color="auto"/>
          </w:divBdr>
        </w:div>
      </w:divsChild>
    </w:div>
    <w:div w:id="969358635">
      <w:bodyDiv w:val="1"/>
      <w:marLeft w:val="0"/>
      <w:marRight w:val="0"/>
      <w:marTop w:val="0"/>
      <w:marBottom w:val="0"/>
      <w:divBdr>
        <w:top w:val="none" w:sz="0" w:space="0" w:color="auto"/>
        <w:left w:val="none" w:sz="0" w:space="0" w:color="auto"/>
        <w:bottom w:val="none" w:sz="0" w:space="0" w:color="auto"/>
        <w:right w:val="none" w:sz="0" w:space="0" w:color="auto"/>
      </w:divBdr>
    </w:div>
    <w:div w:id="1008413408">
      <w:bodyDiv w:val="1"/>
      <w:marLeft w:val="0"/>
      <w:marRight w:val="0"/>
      <w:marTop w:val="0"/>
      <w:marBottom w:val="0"/>
      <w:divBdr>
        <w:top w:val="none" w:sz="0" w:space="0" w:color="auto"/>
        <w:left w:val="none" w:sz="0" w:space="0" w:color="auto"/>
        <w:bottom w:val="none" w:sz="0" w:space="0" w:color="auto"/>
        <w:right w:val="none" w:sz="0" w:space="0" w:color="auto"/>
      </w:divBdr>
      <w:divsChild>
        <w:div w:id="425922416">
          <w:marLeft w:val="0"/>
          <w:marRight w:val="0"/>
          <w:marTop w:val="0"/>
          <w:marBottom w:val="0"/>
          <w:divBdr>
            <w:top w:val="none" w:sz="0" w:space="0" w:color="auto"/>
            <w:left w:val="none" w:sz="0" w:space="0" w:color="auto"/>
            <w:bottom w:val="none" w:sz="0" w:space="0" w:color="auto"/>
            <w:right w:val="none" w:sz="0" w:space="0" w:color="auto"/>
          </w:divBdr>
        </w:div>
      </w:divsChild>
    </w:div>
    <w:div w:id="1079640623">
      <w:bodyDiv w:val="1"/>
      <w:marLeft w:val="0"/>
      <w:marRight w:val="0"/>
      <w:marTop w:val="0"/>
      <w:marBottom w:val="0"/>
      <w:divBdr>
        <w:top w:val="none" w:sz="0" w:space="0" w:color="auto"/>
        <w:left w:val="none" w:sz="0" w:space="0" w:color="auto"/>
        <w:bottom w:val="none" w:sz="0" w:space="0" w:color="auto"/>
        <w:right w:val="none" w:sz="0" w:space="0" w:color="auto"/>
      </w:divBdr>
    </w:div>
    <w:div w:id="1314333318">
      <w:bodyDiv w:val="1"/>
      <w:marLeft w:val="0"/>
      <w:marRight w:val="0"/>
      <w:marTop w:val="0"/>
      <w:marBottom w:val="0"/>
      <w:divBdr>
        <w:top w:val="none" w:sz="0" w:space="0" w:color="auto"/>
        <w:left w:val="none" w:sz="0" w:space="0" w:color="auto"/>
        <w:bottom w:val="none" w:sz="0" w:space="0" w:color="auto"/>
        <w:right w:val="none" w:sz="0" w:space="0" w:color="auto"/>
      </w:divBdr>
    </w:div>
    <w:div w:id="1380547673">
      <w:bodyDiv w:val="1"/>
      <w:marLeft w:val="0"/>
      <w:marRight w:val="0"/>
      <w:marTop w:val="0"/>
      <w:marBottom w:val="0"/>
      <w:divBdr>
        <w:top w:val="none" w:sz="0" w:space="0" w:color="auto"/>
        <w:left w:val="none" w:sz="0" w:space="0" w:color="auto"/>
        <w:bottom w:val="none" w:sz="0" w:space="0" w:color="auto"/>
        <w:right w:val="none" w:sz="0" w:space="0" w:color="auto"/>
      </w:divBdr>
      <w:divsChild>
        <w:div w:id="432212097">
          <w:marLeft w:val="0"/>
          <w:marRight w:val="0"/>
          <w:marTop w:val="0"/>
          <w:marBottom w:val="0"/>
          <w:divBdr>
            <w:top w:val="none" w:sz="0" w:space="0" w:color="auto"/>
            <w:left w:val="none" w:sz="0" w:space="0" w:color="auto"/>
            <w:bottom w:val="none" w:sz="0" w:space="0" w:color="auto"/>
            <w:right w:val="none" w:sz="0" w:space="0" w:color="auto"/>
          </w:divBdr>
        </w:div>
      </w:divsChild>
    </w:div>
    <w:div w:id="1611471800">
      <w:bodyDiv w:val="1"/>
      <w:marLeft w:val="0"/>
      <w:marRight w:val="0"/>
      <w:marTop w:val="0"/>
      <w:marBottom w:val="0"/>
      <w:divBdr>
        <w:top w:val="none" w:sz="0" w:space="0" w:color="auto"/>
        <w:left w:val="none" w:sz="0" w:space="0" w:color="auto"/>
        <w:bottom w:val="none" w:sz="0" w:space="0" w:color="auto"/>
        <w:right w:val="none" w:sz="0" w:space="0" w:color="auto"/>
      </w:divBdr>
    </w:div>
    <w:div w:id="1966152976">
      <w:bodyDiv w:val="1"/>
      <w:marLeft w:val="0"/>
      <w:marRight w:val="0"/>
      <w:marTop w:val="0"/>
      <w:marBottom w:val="0"/>
      <w:divBdr>
        <w:top w:val="none" w:sz="0" w:space="0" w:color="auto"/>
        <w:left w:val="none" w:sz="0" w:space="0" w:color="auto"/>
        <w:bottom w:val="none" w:sz="0" w:space="0" w:color="auto"/>
        <w:right w:val="none" w:sz="0" w:space="0" w:color="auto"/>
      </w:divBdr>
      <w:divsChild>
        <w:div w:id="131833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4325</TotalTime>
  <Pages>8</Pages>
  <Words>4638</Words>
  <Characters>26901</Characters>
  <Application>Microsoft Office Word</Application>
  <DocSecurity>0</DocSecurity>
  <Lines>224</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Sergiu Portneacov</cp:lastModifiedBy>
  <cp:revision>33</cp:revision>
  <dcterms:created xsi:type="dcterms:W3CDTF">2023-06-07T08:17:00Z</dcterms:created>
  <dcterms:modified xsi:type="dcterms:W3CDTF">2024-04-29T11:23:00Z</dcterms:modified>
</cp:coreProperties>
</file>