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10A26" w14:textId="77777777" w:rsidR="00C0322A" w:rsidRDefault="00C0322A" w:rsidP="00224EB8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  <w:lang w:val="ro-RO"/>
        </w:rPr>
      </w:pPr>
    </w:p>
    <w:p w14:paraId="0A610A27" w14:textId="77777777" w:rsidR="000D105C" w:rsidRPr="00B04394" w:rsidRDefault="000D105C" w:rsidP="000979F0">
      <w:pPr>
        <w:spacing w:after="0" w:line="360" w:lineRule="auto"/>
        <w:ind w:firstLine="426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</w:pPr>
      <w:r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ANUNȚ</w:t>
      </w:r>
    </w:p>
    <w:p w14:paraId="1B96BBC5" w14:textId="2FF606E0" w:rsidR="000960E0" w:rsidRDefault="000D105C" w:rsidP="000979F0">
      <w:pPr>
        <w:spacing w:after="0"/>
        <w:ind w:firstLine="426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</w:pPr>
      <w:r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privind </w:t>
      </w:r>
      <w:r w:rsidR="00125C52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inițierea </w:t>
      </w:r>
      <w:r w:rsidR="00A62AAC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elaborării</w:t>
      </w:r>
      <w:r w:rsidR="00E75064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 </w:t>
      </w:r>
      <w:r w:rsidR="00A62AAC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proiectului de h</w:t>
      </w:r>
      <w:r w:rsidR="00E75064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otăr</w:t>
      </w:r>
      <w:r w:rsidR="00A62AAC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â</w:t>
      </w:r>
      <w:r w:rsidR="00E75064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r</w:t>
      </w:r>
      <w:r w:rsidR="00A62AAC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e</w:t>
      </w:r>
      <w:r w:rsidR="00E75064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 </w:t>
      </w:r>
      <w:r w:rsidR="00176D59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a</w:t>
      </w:r>
      <w:r w:rsidR="00E75064"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0A610A2A" w14:textId="71DA7F78" w:rsidR="00125C52" w:rsidRDefault="00E75064" w:rsidP="00587CA3">
      <w:pPr>
        <w:spacing w:after="0"/>
        <w:ind w:firstLine="426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</w:pPr>
      <w:r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Guvern</w:t>
      </w:r>
      <w:r w:rsidR="00176D59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ului</w:t>
      </w:r>
      <w:r w:rsidRPr="00B04394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 </w:t>
      </w:r>
      <w:r w:rsidR="00176D59" w:rsidRPr="00176D59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 xml:space="preserve">pentru aprobarea </w:t>
      </w:r>
      <w:r w:rsidR="00587CA3" w:rsidRPr="00587CA3">
        <w:rPr>
          <w:rFonts w:ascii="Times New Roman" w:eastAsia="Calibri" w:hAnsi="Times New Roman"/>
          <w:b/>
          <w:color w:val="000000"/>
          <w:sz w:val="24"/>
          <w:szCs w:val="24"/>
          <w:lang w:val="ro-RO"/>
        </w:rPr>
        <w:t>Metodologiei de identificare a iazurilor și lacurilor de acumulare destinate lichidării</w:t>
      </w:r>
    </w:p>
    <w:p w14:paraId="040AC958" w14:textId="77777777" w:rsidR="00587CA3" w:rsidRPr="00125C52" w:rsidRDefault="00587CA3" w:rsidP="00587CA3">
      <w:pPr>
        <w:spacing w:after="0"/>
        <w:ind w:firstLine="426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o-RO"/>
        </w:rPr>
      </w:pPr>
    </w:p>
    <w:p w14:paraId="09ADFE51" w14:textId="0C08CBC8" w:rsidR="00D4161B" w:rsidRPr="00B04394" w:rsidRDefault="000D105C" w:rsidP="00141101">
      <w:pPr>
        <w:spacing w:after="0" w:line="360" w:lineRule="auto"/>
        <w:ind w:firstLine="426"/>
        <w:jc w:val="both"/>
        <w:rPr>
          <w:rFonts w:ascii="Times New Roman" w:eastAsia="Calibri" w:hAnsi="Times New Roman"/>
          <w:i/>
          <w:iCs/>
          <w:sz w:val="24"/>
          <w:szCs w:val="24"/>
          <w:lang w:val="ro-MD"/>
        </w:rPr>
      </w:pPr>
      <w:r w:rsidRPr="00B04394">
        <w:rPr>
          <w:rFonts w:ascii="Times New Roman" w:eastAsia="Calibri" w:hAnsi="Times New Roman"/>
          <w:color w:val="000000"/>
          <w:sz w:val="24"/>
          <w:szCs w:val="24"/>
          <w:lang w:val="ro-MD"/>
        </w:rPr>
        <w:t xml:space="preserve">În conformitate </w:t>
      </w:r>
      <w:r w:rsidR="00E86EC6" w:rsidRPr="00B04394">
        <w:rPr>
          <w:rFonts w:ascii="Times New Roman" w:eastAsia="Calibri" w:hAnsi="Times New Roman"/>
          <w:color w:val="000000"/>
          <w:sz w:val="24"/>
          <w:szCs w:val="24"/>
          <w:lang w:val="ro-MD"/>
        </w:rPr>
        <w:t xml:space="preserve">cu art. 9 </w:t>
      </w:r>
      <w:r w:rsidR="00B4282B" w:rsidRPr="00B04394">
        <w:rPr>
          <w:rFonts w:ascii="Times New Roman" w:eastAsia="Calibri" w:hAnsi="Times New Roman"/>
          <w:color w:val="000000"/>
          <w:sz w:val="24"/>
          <w:szCs w:val="24"/>
          <w:lang w:val="ro-MD"/>
        </w:rPr>
        <w:t>al Legii nr. 239/2008 privind transparența în procesul decizional</w:t>
      </w:r>
      <w:r w:rsidR="00014F68" w:rsidRPr="00B04394">
        <w:rPr>
          <w:rFonts w:ascii="Times New Roman" w:eastAsia="Calibri" w:hAnsi="Times New Roman"/>
          <w:color w:val="000000"/>
          <w:sz w:val="24"/>
          <w:szCs w:val="24"/>
          <w:lang w:val="ro-MD"/>
        </w:rPr>
        <w:t xml:space="preserve"> și a art. 20 alin. (1) lit. a) al Legii nr. 100/2017 cu privire la actele normative,</w:t>
      </w:r>
      <w:r w:rsidR="00B4282B" w:rsidRPr="00B04394">
        <w:rPr>
          <w:rFonts w:ascii="Times New Roman" w:eastAsia="Calibri" w:hAnsi="Times New Roman"/>
          <w:color w:val="000000"/>
          <w:sz w:val="24"/>
          <w:szCs w:val="24"/>
          <w:lang w:val="ro-MD"/>
        </w:rPr>
        <w:t xml:space="preserve"> </w:t>
      </w:r>
      <w:r w:rsidR="00B4282B" w:rsidRPr="00B04394">
        <w:rPr>
          <w:rFonts w:ascii="Times New Roman" w:eastAsia="Calibri" w:hAnsi="Times New Roman"/>
          <w:sz w:val="24"/>
          <w:szCs w:val="24"/>
          <w:lang w:val="ro-MD"/>
        </w:rPr>
        <w:t>Ministerul Mediului anunță, încep</w:t>
      </w:r>
      <w:r w:rsidR="00856A99" w:rsidRPr="00B04394">
        <w:rPr>
          <w:rFonts w:ascii="Times New Roman" w:eastAsia="Calibri" w:hAnsi="Times New Roman"/>
          <w:sz w:val="24"/>
          <w:szCs w:val="24"/>
          <w:lang w:val="ro-MD"/>
        </w:rPr>
        <w:t>â</w:t>
      </w:r>
      <w:r w:rsidR="00B4282B" w:rsidRPr="00B04394">
        <w:rPr>
          <w:rFonts w:ascii="Times New Roman" w:eastAsia="Calibri" w:hAnsi="Times New Roman"/>
          <w:sz w:val="24"/>
          <w:szCs w:val="24"/>
          <w:lang w:val="ro-MD"/>
        </w:rPr>
        <w:t xml:space="preserve">nd cu data de </w:t>
      </w:r>
      <w:r w:rsidR="00864EA6" w:rsidRPr="00B04394">
        <w:rPr>
          <w:rFonts w:ascii="Times New Roman" w:eastAsia="Calibri" w:hAnsi="Times New Roman"/>
          <w:b/>
          <w:sz w:val="24"/>
          <w:szCs w:val="24"/>
          <w:lang w:val="ro-MD"/>
        </w:rPr>
        <w:t>1</w:t>
      </w:r>
      <w:r w:rsidR="00343099">
        <w:rPr>
          <w:rFonts w:ascii="Times New Roman" w:eastAsia="Calibri" w:hAnsi="Times New Roman"/>
          <w:b/>
          <w:sz w:val="24"/>
          <w:szCs w:val="24"/>
          <w:lang w:val="ro-MD"/>
        </w:rPr>
        <w:t>9</w:t>
      </w:r>
      <w:r w:rsidR="003E2877" w:rsidRPr="00B04394">
        <w:rPr>
          <w:rFonts w:ascii="Times New Roman" w:eastAsia="Calibri" w:hAnsi="Times New Roman"/>
          <w:b/>
          <w:sz w:val="24"/>
          <w:szCs w:val="24"/>
          <w:lang w:val="ro-MD"/>
        </w:rPr>
        <w:t>.</w:t>
      </w:r>
      <w:r w:rsidR="00856A99" w:rsidRPr="00B04394">
        <w:rPr>
          <w:rFonts w:ascii="Times New Roman" w:eastAsia="Calibri" w:hAnsi="Times New Roman"/>
          <w:b/>
          <w:sz w:val="24"/>
          <w:szCs w:val="24"/>
          <w:lang w:val="ro-MD"/>
        </w:rPr>
        <w:t>0</w:t>
      </w:r>
      <w:r w:rsidR="009425FE">
        <w:rPr>
          <w:rFonts w:ascii="Times New Roman" w:eastAsia="Calibri" w:hAnsi="Times New Roman"/>
          <w:b/>
          <w:sz w:val="24"/>
          <w:szCs w:val="24"/>
          <w:lang w:val="ro-MD"/>
        </w:rPr>
        <w:t>4</w:t>
      </w:r>
      <w:r w:rsidR="00077D88" w:rsidRPr="00B04394">
        <w:rPr>
          <w:rFonts w:ascii="Times New Roman" w:eastAsia="Calibri" w:hAnsi="Times New Roman"/>
          <w:b/>
          <w:sz w:val="24"/>
          <w:szCs w:val="24"/>
          <w:lang w:val="ro-MD"/>
        </w:rPr>
        <w:t>.202</w:t>
      </w:r>
      <w:r w:rsidR="00856A99" w:rsidRPr="00B04394">
        <w:rPr>
          <w:rFonts w:ascii="Times New Roman" w:eastAsia="Calibri" w:hAnsi="Times New Roman"/>
          <w:b/>
          <w:sz w:val="24"/>
          <w:szCs w:val="24"/>
          <w:lang w:val="ro-MD"/>
        </w:rPr>
        <w:t>4</w:t>
      </w:r>
      <w:r w:rsidR="004C7C01" w:rsidRPr="00B04394">
        <w:rPr>
          <w:rFonts w:ascii="Times New Roman" w:eastAsia="Calibri" w:hAnsi="Times New Roman"/>
          <w:sz w:val="24"/>
          <w:szCs w:val="24"/>
          <w:lang w:val="ro-MD"/>
        </w:rPr>
        <w:t xml:space="preserve">, inițierea </w:t>
      </w:r>
      <w:r w:rsidR="00856A99" w:rsidRPr="00B04394">
        <w:rPr>
          <w:rFonts w:ascii="Times New Roman" w:eastAsia="Calibri" w:hAnsi="Times New Roman"/>
          <w:sz w:val="24"/>
          <w:szCs w:val="24"/>
          <w:lang w:val="ro-MD"/>
        </w:rPr>
        <w:t xml:space="preserve">elaborării </w:t>
      </w:r>
      <w:r w:rsidR="00856A99" w:rsidRPr="00B04394">
        <w:rPr>
          <w:rFonts w:ascii="Times New Roman" w:eastAsia="Calibri" w:hAnsi="Times New Roman"/>
          <w:i/>
          <w:iCs/>
          <w:sz w:val="24"/>
          <w:szCs w:val="24"/>
          <w:lang w:val="ro-MD"/>
        </w:rPr>
        <w:t xml:space="preserve">proiectului de hotărâre </w:t>
      </w:r>
      <w:r w:rsidR="00141101" w:rsidRPr="00141101">
        <w:rPr>
          <w:rFonts w:ascii="Times New Roman" w:eastAsia="Calibri" w:hAnsi="Times New Roman"/>
          <w:i/>
          <w:iCs/>
          <w:sz w:val="24"/>
          <w:szCs w:val="24"/>
          <w:lang w:val="ro-MD"/>
        </w:rPr>
        <w:t xml:space="preserve">a Guvernului pentru aprobarea </w:t>
      </w:r>
      <w:r w:rsidR="00587CA3" w:rsidRPr="00587CA3">
        <w:rPr>
          <w:rFonts w:ascii="Times New Roman" w:eastAsia="Calibri" w:hAnsi="Times New Roman"/>
          <w:i/>
          <w:iCs/>
          <w:sz w:val="24"/>
          <w:szCs w:val="24"/>
          <w:lang w:val="ro-MD"/>
        </w:rPr>
        <w:t>Metodologiei de identificare a iazurilor și lacurilor de acumulare destinate lichidării</w:t>
      </w:r>
      <w:r w:rsidR="00B53026" w:rsidRPr="00B04394">
        <w:rPr>
          <w:rFonts w:ascii="Times New Roman" w:eastAsia="Calibri" w:hAnsi="Times New Roman"/>
          <w:i/>
          <w:iCs/>
          <w:sz w:val="24"/>
          <w:szCs w:val="24"/>
          <w:lang w:val="ro-MD"/>
        </w:rPr>
        <w:t>.</w:t>
      </w:r>
    </w:p>
    <w:p w14:paraId="05F065ED" w14:textId="3F69EC81" w:rsidR="00F219E3" w:rsidRPr="005B16ED" w:rsidRDefault="00DF0C80" w:rsidP="000979F0">
      <w:pPr>
        <w:spacing w:after="0"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o-MD"/>
        </w:rPr>
      </w:pPr>
      <w:r>
        <w:rPr>
          <w:rFonts w:ascii="Times New Roman" w:eastAsia="Calibri" w:hAnsi="Times New Roman"/>
          <w:sz w:val="24"/>
          <w:szCs w:val="24"/>
          <w:lang w:val="ro-MD"/>
        </w:rPr>
        <w:t xml:space="preserve">Pe motivul </w:t>
      </w:r>
      <w:r w:rsidR="005B16ED">
        <w:rPr>
          <w:rFonts w:ascii="Times New Roman" w:eastAsia="Calibri" w:hAnsi="Times New Roman"/>
          <w:sz w:val="24"/>
          <w:szCs w:val="24"/>
          <w:lang w:val="ro-MD"/>
        </w:rPr>
        <w:t xml:space="preserve">densității mult mai mari decât cea </w:t>
      </w:r>
      <w:r w:rsidR="005B16ED" w:rsidRPr="005B16ED">
        <w:rPr>
          <w:rFonts w:ascii="Times New Roman" w:eastAsia="Calibri" w:hAnsi="Times New Roman"/>
          <w:sz w:val="24"/>
          <w:szCs w:val="24"/>
          <w:lang w:val="ro-MD"/>
        </w:rPr>
        <w:t xml:space="preserve">optimă a </w:t>
      </w:r>
      <w:r w:rsidR="005B16ED" w:rsidRPr="005B16ED">
        <w:rPr>
          <w:rFonts w:ascii="Times New Roman" w:eastAsia="Calibri" w:hAnsi="Times New Roman"/>
          <w:sz w:val="24"/>
          <w:szCs w:val="24"/>
          <w:lang w:val="ro-RO"/>
        </w:rPr>
        <w:t xml:space="preserve">iazurilor și </w:t>
      </w:r>
      <w:r w:rsidR="00803546">
        <w:rPr>
          <w:rFonts w:ascii="Times New Roman" w:eastAsia="Calibri" w:hAnsi="Times New Roman"/>
          <w:sz w:val="24"/>
          <w:szCs w:val="24"/>
          <w:lang w:val="ro-RO"/>
        </w:rPr>
        <w:t xml:space="preserve">a </w:t>
      </w:r>
      <w:r w:rsidR="005B16ED" w:rsidRPr="005B16ED">
        <w:rPr>
          <w:rFonts w:ascii="Times New Roman" w:eastAsia="Calibri" w:hAnsi="Times New Roman"/>
          <w:sz w:val="24"/>
          <w:szCs w:val="24"/>
          <w:lang w:val="ro-RO"/>
        </w:rPr>
        <w:t>lacurilor de acumulare pe teritoriul Republicii Moldova</w:t>
      </w:r>
      <w:r w:rsidR="008147B4">
        <w:rPr>
          <w:rFonts w:ascii="Times New Roman" w:eastAsia="Calibri" w:hAnsi="Times New Roman"/>
          <w:sz w:val="24"/>
          <w:szCs w:val="24"/>
          <w:lang w:val="ro-RO"/>
        </w:rPr>
        <w:t>, a amplasării neuniforme a acestora pe teritoriile bazinelor hidrografice</w:t>
      </w:r>
      <w:r w:rsidR="00612B3D">
        <w:rPr>
          <w:rFonts w:ascii="Times New Roman" w:eastAsia="Calibri" w:hAnsi="Times New Roman"/>
          <w:sz w:val="24"/>
          <w:szCs w:val="24"/>
          <w:lang w:val="ro-RO"/>
        </w:rPr>
        <w:t xml:space="preserve">, a impactului adus prin neasigurarea </w:t>
      </w:r>
      <w:r w:rsidR="00612B3D" w:rsidRPr="00612B3D">
        <w:rPr>
          <w:rFonts w:ascii="Times New Roman" w:eastAsia="Calibri" w:hAnsi="Times New Roman"/>
          <w:sz w:val="24"/>
          <w:szCs w:val="24"/>
          <w:lang w:val="ro-RO"/>
        </w:rPr>
        <w:t>debitul</w:t>
      </w:r>
      <w:r w:rsidR="00612B3D">
        <w:rPr>
          <w:rFonts w:ascii="Times New Roman" w:eastAsia="Calibri" w:hAnsi="Times New Roman"/>
          <w:sz w:val="24"/>
          <w:szCs w:val="24"/>
          <w:lang w:val="ro-RO"/>
        </w:rPr>
        <w:t>ui ecologic</w:t>
      </w:r>
      <w:r w:rsidR="00612B3D" w:rsidRPr="00612B3D">
        <w:rPr>
          <w:rFonts w:ascii="Times New Roman" w:eastAsia="Calibri" w:hAnsi="Times New Roman"/>
          <w:sz w:val="24"/>
          <w:szCs w:val="24"/>
          <w:lang w:val="ro-RO"/>
        </w:rPr>
        <w:t xml:space="preserve"> de apă în râurile mici</w:t>
      </w:r>
      <w:r w:rsidR="00326B48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="00326B48" w:rsidRPr="00326B48">
        <w:rPr>
          <w:rFonts w:ascii="Times New Roman" w:eastAsia="Calibri" w:hAnsi="Times New Roman"/>
          <w:sz w:val="24"/>
          <w:szCs w:val="24"/>
          <w:lang w:val="ro-RO"/>
        </w:rPr>
        <w:t>ceea ce la rândul său nu asigură dezvoltarea stabilă a biodiversității râului</w:t>
      </w:r>
      <w:r w:rsidR="00326B48">
        <w:rPr>
          <w:rFonts w:ascii="Times New Roman" w:eastAsia="Calibri" w:hAnsi="Times New Roman"/>
          <w:sz w:val="24"/>
          <w:szCs w:val="24"/>
          <w:lang w:val="ro-RO"/>
        </w:rPr>
        <w:t>,</w:t>
      </w:r>
      <w:r w:rsidR="00326B48" w:rsidRPr="00326B48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36E53">
        <w:rPr>
          <w:rFonts w:ascii="Times New Roman" w:eastAsia="Calibri" w:hAnsi="Times New Roman"/>
          <w:sz w:val="24"/>
          <w:szCs w:val="24"/>
          <w:lang w:val="ro-RO"/>
        </w:rPr>
        <w:t>inclusiv</w:t>
      </w:r>
      <w:r w:rsidR="00612B3D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326B48">
        <w:rPr>
          <w:rFonts w:ascii="Times New Roman" w:eastAsia="Calibri" w:hAnsi="Times New Roman"/>
          <w:sz w:val="24"/>
          <w:szCs w:val="24"/>
          <w:lang w:val="ro-RO"/>
        </w:rPr>
        <w:t>din cauza</w:t>
      </w:r>
      <w:r w:rsidR="00612B3D">
        <w:rPr>
          <w:rFonts w:ascii="Times New Roman" w:eastAsia="Calibri" w:hAnsi="Times New Roman"/>
          <w:sz w:val="24"/>
          <w:szCs w:val="24"/>
          <w:lang w:val="ro-RO"/>
        </w:rPr>
        <w:t xml:space="preserve"> stării nesatisfăcătoare a unor baraje a căror termen de exploatare este depășit</w:t>
      </w:r>
      <w:r w:rsidR="00A36E53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="00326B48">
        <w:rPr>
          <w:rFonts w:ascii="Times New Roman" w:eastAsia="Calibri" w:hAnsi="Times New Roman"/>
          <w:sz w:val="24"/>
          <w:szCs w:val="24"/>
          <w:lang w:val="ro-RO"/>
        </w:rPr>
        <w:t>persist</w:t>
      </w:r>
      <w:r w:rsidR="00803546">
        <w:rPr>
          <w:rFonts w:ascii="Times New Roman" w:eastAsia="Calibri" w:hAnsi="Times New Roman"/>
          <w:sz w:val="24"/>
          <w:szCs w:val="24"/>
          <w:lang w:val="ro-RO"/>
        </w:rPr>
        <w:t>ând</w:t>
      </w:r>
      <w:r w:rsidR="00326B48">
        <w:rPr>
          <w:rFonts w:ascii="Times New Roman" w:eastAsia="Calibri" w:hAnsi="Times New Roman"/>
          <w:sz w:val="24"/>
          <w:szCs w:val="24"/>
          <w:lang w:val="ro-RO"/>
        </w:rPr>
        <w:t xml:space="preserve"> riscul surpării acestora</w:t>
      </w:r>
      <w:r w:rsidR="0080244F">
        <w:rPr>
          <w:rFonts w:ascii="Times New Roman" w:eastAsia="Calibri" w:hAnsi="Times New Roman"/>
          <w:sz w:val="24"/>
          <w:szCs w:val="24"/>
          <w:lang w:val="ro-RO"/>
        </w:rPr>
        <w:t xml:space="preserve">, se invocă necesitatea inventarierii acestora și </w:t>
      </w:r>
      <w:r w:rsidR="00A36E53">
        <w:rPr>
          <w:rFonts w:ascii="Times New Roman" w:eastAsia="Calibri" w:hAnsi="Times New Roman"/>
          <w:sz w:val="24"/>
          <w:szCs w:val="24"/>
          <w:lang w:val="ro-RO"/>
        </w:rPr>
        <w:t xml:space="preserve">a desființării construcțiilor hidrotehnice </w:t>
      </w:r>
      <w:r w:rsidR="0080244F">
        <w:rPr>
          <w:rFonts w:ascii="Times New Roman" w:eastAsia="Calibri" w:hAnsi="Times New Roman"/>
          <w:sz w:val="24"/>
          <w:szCs w:val="24"/>
          <w:lang w:val="ro-RO"/>
        </w:rPr>
        <w:t xml:space="preserve">în situațiile constatării acestei necesități ca fiind una stringentă. </w:t>
      </w:r>
      <w:r w:rsidRPr="00803546">
        <w:rPr>
          <w:rFonts w:ascii="Times New Roman" w:eastAsia="Calibri" w:hAnsi="Times New Roman"/>
          <w:sz w:val="24"/>
          <w:szCs w:val="24"/>
          <w:lang w:val="ro-MD"/>
        </w:rPr>
        <w:t xml:space="preserve">În </w:t>
      </w:r>
      <w:r w:rsidR="00A9065A">
        <w:rPr>
          <w:rFonts w:ascii="Times New Roman" w:eastAsia="Calibri" w:hAnsi="Times New Roman"/>
          <w:sz w:val="24"/>
          <w:szCs w:val="24"/>
          <w:lang w:val="ro-MD"/>
        </w:rPr>
        <w:t xml:space="preserve">acest </w:t>
      </w:r>
      <w:r w:rsidRPr="00803546">
        <w:rPr>
          <w:rFonts w:ascii="Times New Roman" w:eastAsia="Calibri" w:hAnsi="Times New Roman"/>
          <w:sz w:val="24"/>
          <w:szCs w:val="24"/>
          <w:lang w:val="ro-MD"/>
        </w:rPr>
        <w:t>context</w:t>
      </w:r>
      <w:r w:rsidR="00A9065A">
        <w:rPr>
          <w:rFonts w:ascii="Times New Roman" w:eastAsia="Calibri" w:hAnsi="Times New Roman"/>
          <w:sz w:val="24"/>
          <w:szCs w:val="24"/>
          <w:lang w:val="ro-MD"/>
        </w:rPr>
        <w:t xml:space="preserve">, 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 xml:space="preserve">în temeiul art. 33 alin. (4) </w:t>
      </w:r>
      <w:r w:rsidR="00B15C0D">
        <w:rPr>
          <w:rFonts w:ascii="Times New Roman" w:eastAsia="Calibri" w:hAnsi="Times New Roman"/>
          <w:sz w:val="24"/>
          <w:szCs w:val="24"/>
          <w:lang w:val="ro-MD"/>
        </w:rPr>
        <w:t xml:space="preserve">și art. 50 alin. (1) lit. e) 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 xml:space="preserve">din </w:t>
      </w:r>
      <w:r w:rsidR="00827155">
        <w:rPr>
          <w:rFonts w:ascii="Times New Roman" w:eastAsia="Calibri" w:hAnsi="Times New Roman"/>
          <w:sz w:val="24"/>
          <w:szCs w:val="24"/>
          <w:lang w:val="ro-MD"/>
        </w:rPr>
        <w:t>L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>egea apelor nr. 272/2011 și în conformitate cu</w:t>
      </w:r>
      <w:r w:rsidR="00A9065A">
        <w:rPr>
          <w:rFonts w:ascii="Times New Roman" w:eastAsia="Calibri" w:hAnsi="Times New Roman"/>
          <w:sz w:val="24"/>
          <w:szCs w:val="24"/>
          <w:lang w:val="ro-MD"/>
        </w:rPr>
        <w:t xml:space="preserve"> </w:t>
      </w:r>
      <w:r w:rsidR="008D0095">
        <w:rPr>
          <w:rFonts w:ascii="Times New Roman" w:eastAsia="Calibri" w:hAnsi="Times New Roman"/>
          <w:sz w:val="24"/>
          <w:szCs w:val="24"/>
          <w:lang w:val="ro-MD"/>
        </w:rPr>
        <w:t>legislați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>a</w:t>
      </w:r>
      <w:r w:rsidR="008D0095">
        <w:rPr>
          <w:rFonts w:ascii="Times New Roman" w:eastAsia="Calibri" w:hAnsi="Times New Roman"/>
          <w:sz w:val="24"/>
          <w:szCs w:val="24"/>
          <w:lang w:val="ro-MD"/>
        </w:rPr>
        <w:t xml:space="preserve"> cu referire la 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 xml:space="preserve">urbanism și construcții </w:t>
      </w:r>
      <w:r w:rsidR="00A9065A" w:rsidRPr="00B15C0D">
        <w:rPr>
          <w:rFonts w:ascii="Times New Roman" w:eastAsia="Calibri" w:hAnsi="Times New Roman"/>
          <w:sz w:val="24"/>
          <w:szCs w:val="24"/>
          <w:lang w:val="ro-MD"/>
        </w:rPr>
        <w:t xml:space="preserve">este necesară </w:t>
      </w:r>
      <w:r w:rsidR="00587CA3" w:rsidRPr="00B15C0D">
        <w:rPr>
          <w:rFonts w:ascii="Times New Roman" w:eastAsia="Calibri" w:hAnsi="Times New Roman"/>
          <w:sz w:val="24"/>
          <w:szCs w:val="24"/>
          <w:lang w:val="ro-MD"/>
        </w:rPr>
        <w:t>elaborarea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 xml:space="preserve"> </w:t>
      </w:r>
      <w:r w:rsidR="00587CA3" w:rsidRPr="00587CA3">
        <w:rPr>
          <w:rFonts w:ascii="Times New Roman" w:eastAsia="Calibri" w:hAnsi="Times New Roman"/>
          <w:sz w:val="24"/>
          <w:szCs w:val="24"/>
          <w:lang w:val="ro-MD"/>
        </w:rPr>
        <w:t>Metodologiei de identificare a iazurilor și lacurilor de acumulare destinate lichidării</w:t>
      </w:r>
      <w:r w:rsidR="00587CA3">
        <w:rPr>
          <w:rFonts w:ascii="Times New Roman" w:eastAsia="Calibri" w:hAnsi="Times New Roman"/>
          <w:sz w:val="24"/>
          <w:szCs w:val="24"/>
          <w:lang w:val="ro-MD"/>
        </w:rPr>
        <w:t>.</w:t>
      </w:r>
    </w:p>
    <w:p w14:paraId="0A610A2E" w14:textId="0882DE70" w:rsidR="000114CD" w:rsidRDefault="004C7C01" w:rsidP="000979F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lang w:val="ro-MD"/>
        </w:rPr>
      </w:pPr>
      <w:r w:rsidRPr="00B04394">
        <w:rPr>
          <w:rFonts w:eastAsia="Calibri"/>
          <w:lang w:val="ro-MD"/>
        </w:rPr>
        <w:t xml:space="preserve">Propunerile și recomandările </w:t>
      </w:r>
      <w:r w:rsidR="00077D88" w:rsidRPr="00B04394">
        <w:rPr>
          <w:lang w:val="ro-MD"/>
        </w:rPr>
        <w:t>pe marginea proiectului</w:t>
      </w:r>
      <w:r w:rsidR="000114CD" w:rsidRPr="00B04394">
        <w:rPr>
          <w:lang w:val="ro-MD"/>
        </w:rPr>
        <w:t>, pot</w:t>
      </w:r>
      <w:r w:rsidR="00077D88" w:rsidRPr="00B04394">
        <w:rPr>
          <w:lang w:val="ro-MD"/>
        </w:rPr>
        <w:t xml:space="preserve"> fi expediate p</w:t>
      </w:r>
      <w:r w:rsidR="009F04E0" w:rsidRPr="00B04394">
        <w:rPr>
          <w:lang w:val="ro-MD"/>
        </w:rPr>
        <w:t>â</w:t>
      </w:r>
      <w:r w:rsidR="00077D88" w:rsidRPr="00B04394">
        <w:rPr>
          <w:lang w:val="ro-MD"/>
        </w:rPr>
        <w:t xml:space="preserve">nă la data de </w:t>
      </w:r>
      <w:r w:rsidR="00343099">
        <w:rPr>
          <w:b/>
          <w:bCs/>
          <w:lang w:val="ro-MD"/>
        </w:rPr>
        <w:t>03</w:t>
      </w:r>
      <w:r w:rsidR="00077D88" w:rsidRPr="00B04394">
        <w:rPr>
          <w:b/>
          <w:bCs/>
          <w:lang w:val="ro-MD"/>
        </w:rPr>
        <w:t>.</w:t>
      </w:r>
      <w:r w:rsidR="00905386" w:rsidRPr="00B04394">
        <w:rPr>
          <w:b/>
          <w:bCs/>
          <w:lang w:val="ro-MD"/>
        </w:rPr>
        <w:t>0</w:t>
      </w:r>
      <w:r w:rsidR="00343099">
        <w:rPr>
          <w:b/>
          <w:bCs/>
          <w:lang w:val="ro-MD"/>
        </w:rPr>
        <w:t>5</w:t>
      </w:r>
      <w:r w:rsidR="00077D88" w:rsidRPr="00B04394">
        <w:rPr>
          <w:b/>
          <w:bCs/>
          <w:lang w:val="ro-MD"/>
        </w:rPr>
        <w:t>.202</w:t>
      </w:r>
      <w:r w:rsidR="00905386" w:rsidRPr="00B04394">
        <w:rPr>
          <w:b/>
          <w:bCs/>
          <w:lang w:val="ro-MD"/>
        </w:rPr>
        <w:t>4</w:t>
      </w:r>
      <w:r w:rsidR="00125C52" w:rsidRPr="00B04394">
        <w:rPr>
          <w:lang w:val="ro-MD"/>
        </w:rPr>
        <w:t xml:space="preserve"> la adresa electronică: </w:t>
      </w:r>
      <w:hyperlink r:id="rId6" w:history="1">
        <w:r w:rsidR="00905386" w:rsidRPr="00142804">
          <w:rPr>
            <w:rStyle w:val="Hyperlink"/>
            <w:bdr w:val="none" w:sz="0" w:space="0" w:color="auto" w:frame="1"/>
            <w:lang w:val="ro-MD"/>
          </w:rPr>
          <w:t>rodica</w:t>
        </w:r>
        <w:r w:rsidR="00905386" w:rsidRPr="00B04394">
          <w:rPr>
            <w:rStyle w:val="Hyperlink"/>
            <w:bdr w:val="none" w:sz="0" w:space="0" w:color="auto" w:frame="1"/>
            <w:lang w:val="ro-MD"/>
          </w:rPr>
          <w:t>.sirbu@mediu.gov.md</w:t>
        </w:r>
      </w:hyperlink>
      <w:r w:rsidR="00163C9A" w:rsidRPr="00B04394">
        <w:rPr>
          <w:lang w:val="ro-MD"/>
        </w:rPr>
        <w:t xml:space="preserve">, </w:t>
      </w:r>
      <w:r w:rsidR="000114CD" w:rsidRPr="00B04394">
        <w:rPr>
          <w:lang w:val="ro-MD"/>
        </w:rPr>
        <w:t>la numărul de telefon 022 204 5</w:t>
      </w:r>
      <w:r w:rsidR="00265248" w:rsidRPr="00B04394">
        <w:rPr>
          <w:lang w:val="ro-MD"/>
        </w:rPr>
        <w:t>8</w:t>
      </w:r>
      <w:r w:rsidR="008F7D04" w:rsidRPr="00B04394">
        <w:rPr>
          <w:lang w:val="ro-MD"/>
        </w:rPr>
        <w:t>4</w:t>
      </w:r>
      <w:r w:rsidR="000114CD" w:rsidRPr="00B04394">
        <w:rPr>
          <w:lang w:val="ro-MD"/>
        </w:rPr>
        <w:t xml:space="preserve"> sau la adresa mun. Chișinău, bd. Ștefan cel Mare și Sf</w:t>
      </w:r>
      <w:r w:rsidR="008F7D04" w:rsidRPr="00B04394">
        <w:rPr>
          <w:lang w:val="ro-MD"/>
        </w:rPr>
        <w:t>â</w:t>
      </w:r>
      <w:r w:rsidR="000114CD" w:rsidRPr="00B04394">
        <w:rPr>
          <w:lang w:val="ro-MD"/>
        </w:rPr>
        <w:t>nt nr. 162.</w:t>
      </w:r>
    </w:p>
    <w:p w14:paraId="19A8DD84" w14:textId="77777777" w:rsidR="000915C3" w:rsidRDefault="000915C3" w:rsidP="00A7411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ro-MD"/>
        </w:rPr>
      </w:pPr>
    </w:p>
    <w:p w14:paraId="2B80D17E" w14:textId="2254CDD3" w:rsidR="00A7411A" w:rsidRPr="00B04394" w:rsidRDefault="00A7411A" w:rsidP="00A7411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lang w:val="ro-MD"/>
        </w:rPr>
      </w:pPr>
    </w:p>
    <w:p w14:paraId="714DA401" w14:textId="77777777" w:rsidR="00F219E3" w:rsidRPr="00314B01" w:rsidRDefault="00F219E3" w:rsidP="000979F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sz w:val="28"/>
          <w:szCs w:val="28"/>
          <w:lang w:val="ro-MD"/>
        </w:rPr>
      </w:pPr>
    </w:p>
    <w:p w14:paraId="0A610A2F" w14:textId="77777777" w:rsidR="004C7C01" w:rsidRPr="004C7C01" w:rsidRDefault="004C7C01" w:rsidP="000979F0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150CD339" w14:textId="64F6AF9E" w:rsidR="00E91D18" w:rsidRPr="009F04E0" w:rsidRDefault="00E91D18" w:rsidP="00E91D18">
      <w:pPr>
        <w:rPr>
          <w:rFonts w:ascii="Arial" w:hAnsi="Arial" w:cs="Arial"/>
          <w:color w:val="000000"/>
          <w:lang w:val="ro-MD"/>
        </w:rPr>
      </w:pPr>
    </w:p>
    <w:p w14:paraId="0A610A31" w14:textId="77777777" w:rsidR="000D105C" w:rsidRDefault="000D105C" w:rsidP="00224EB8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  <w:lang w:val="ro-RO"/>
        </w:rPr>
      </w:pPr>
    </w:p>
    <w:p w14:paraId="7F80FAC6" w14:textId="77777777" w:rsidR="004A6419" w:rsidRDefault="004A6419" w:rsidP="00224EB8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  <w:lang w:val="ro-RO"/>
        </w:rPr>
      </w:pPr>
    </w:p>
    <w:p w14:paraId="272AAFF8" w14:textId="77777777" w:rsidR="004A6419" w:rsidRPr="004A6419" w:rsidRDefault="004A6419" w:rsidP="00224EB8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  <w:lang w:val="ro-MD"/>
        </w:rPr>
      </w:pPr>
    </w:p>
    <w:sectPr w:rsidR="004A6419" w:rsidRPr="004A6419" w:rsidSect="00DD300F">
      <w:pgSz w:w="12240" w:h="15840"/>
      <w:pgMar w:top="568" w:right="90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D3D6F"/>
    <w:multiLevelType w:val="hybridMultilevel"/>
    <w:tmpl w:val="4088FE6C"/>
    <w:lvl w:ilvl="0" w:tplc="F5D6D942">
      <w:start w:val="2"/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6EF2774"/>
    <w:multiLevelType w:val="multilevel"/>
    <w:tmpl w:val="FA10CD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60306631"/>
    <w:multiLevelType w:val="hybridMultilevel"/>
    <w:tmpl w:val="E1123184"/>
    <w:lvl w:ilvl="0" w:tplc="910888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34412">
    <w:abstractNumId w:val="2"/>
  </w:num>
  <w:num w:numId="2" w16cid:durableId="316035793">
    <w:abstractNumId w:val="0"/>
  </w:num>
  <w:num w:numId="3" w16cid:durableId="74064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C3"/>
    <w:rsid w:val="00001E11"/>
    <w:rsid w:val="0000560A"/>
    <w:rsid w:val="000114CD"/>
    <w:rsid w:val="00011CC9"/>
    <w:rsid w:val="00011E3E"/>
    <w:rsid w:val="00014F68"/>
    <w:rsid w:val="0002552F"/>
    <w:rsid w:val="000368A6"/>
    <w:rsid w:val="00040656"/>
    <w:rsid w:val="00040B44"/>
    <w:rsid w:val="00041A7F"/>
    <w:rsid w:val="00041F58"/>
    <w:rsid w:val="00047979"/>
    <w:rsid w:val="000502BD"/>
    <w:rsid w:val="000667D5"/>
    <w:rsid w:val="0007403B"/>
    <w:rsid w:val="00077D88"/>
    <w:rsid w:val="00084FB8"/>
    <w:rsid w:val="000915C3"/>
    <w:rsid w:val="00092EAC"/>
    <w:rsid w:val="000960E0"/>
    <w:rsid w:val="000979F0"/>
    <w:rsid w:val="000A1B43"/>
    <w:rsid w:val="000A2DA7"/>
    <w:rsid w:val="000A42AC"/>
    <w:rsid w:val="000B3272"/>
    <w:rsid w:val="000C1D68"/>
    <w:rsid w:val="000C26DA"/>
    <w:rsid w:val="000C54A9"/>
    <w:rsid w:val="000C5C0E"/>
    <w:rsid w:val="000C6370"/>
    <w:rsid w:val="000D0AF4"/>
    <w:rsid w:val="000D105C"/>
    <w:rsid w:val="000D10FA"/>
    <w:rsid w:val="000D65DB"/>
    <w:rsid w:val="000D7DFD"/>
    <w:rsid w:val="000E410B"/>
    <w:rsid w:val="000E56C1"/>
    <w:rsid w:val="000E5901"/>
    <w:rsid w:val="001047FD"/>
    <w:rsid w:val="00106B6C"/>
    <w:rsid w:val="00112B41"/>
    <w:rsid w:val="00112CC2"/>
    <w:rsid w:val="00113F7F"/>
    <w:rsid w:val="001210D1"/>
    <w:rsid w:val="00125C52"/>
    <w:rsid w:val="00126203"/>
    <w:rsid w:val="00141101"/>
    <w:rsid w:val="00142804"/>
    <w:rsid w:val="001439C6"/>
    <w:rsid w:val="00157772"/>
    <w:rsid w:val="0015785D"/>
    <w:rsid w:val="00160BA9"/>
    <w:rsid w:val="001628D6"/>
    <w:rsid w:val="00163581"/>
    <w:rsid w:val="00163C9A"/>
    <w:rsid w:val="001744F6"/>
    <w:rsid w:val="00176D59"/>
    <w:rsid w:val="00180DEE"/>
    <w:rsid w:val="00184910"/>
    <w:rsid w:val="001900E2"/>
    <w:rsid w:val="00194948"/>
    <w:rsid w:val="0019655E"/>
    <w:rsid w:val="001A299A"/>
    <w:rsid w:val="001A4B76"/>
    <w:rsid w:val="001B1011"/>
    <w:rsid w:val="001B6022"/>
    <w:rsid w:val="001C328F"/>
    <w:rsid w:val="001C3572"/>
    <w:rsid w:val="001C7926"/>
    <w:rsid w:val="001D057A"/>
    <w:rsid w:val="001D0815"/>
    <w:rsid w:val="001D08F2"/>
    <w:rsid w:val="001D786B"/>
    <w:rsid w:val="001E4FC6"/>
    <w:rsid w:val="001F66E7"/>
    <w:rsid w:val="001F6EBD"/>
    <w:rsid w:val="00201703"/>
    <w:rsid w:val="00204189"/>
    <w:rsid w:val="00206563"/>
    <w:rsid w:val="0021348C"/>
    <w:rsid w:val="00213617"/>
    <w:rsid w:val="0022299F"/>
    <w:rsid w:val="00224EB8"/>
    <w:rsid w:val="00226111"/>
    <w:rsid w:val="002269D2"/>
    <w:rsid w:val="00232F4D"/>
    <w:rsid w:val="00235D66"/>
    <w:rsid w:val="002407B2"/>
    <w:rsid w:val="00240DC2"/>
    <w:rsid w:val="00247905"/>
    <w:rsid w:val="00250FF1"/>
    <w:rsid w:val="0025558E"/>
    <w:rsid w:val="0025588C"/>
    <w:rsid w:val="00256E8D"/>
    <w:rsid w:val="00265248"/>
    <w:rsid w:val="002711C3"/>
    <w:rsid w:val="002744E6"/>
    <w:rsid w:val="00277E4D"/>
    <w:rsid w:val="00295868"/>
    <w:rsid w:val="002A017C"/>
    <w:rsid w:val="002B6572"/>
    <w:rsid w:val="002C5DF3"/>
    <w:rsid w:val="002D02CE"/>
    <w:rsid w:val="002D295A"/>
    <w:rsid w:val="002D6614"/>
    <w:rsid w:val="002E164A"/>
    <w:rsid w:val="002F2680"/>
    <w:rsid w:val="002F52BD"/>
    <w:rsid w:val="0030317D"/>
    <w:rsid w:val="00306C6B"/>
    <w:rsid w:val="00310982"/>
    <w:rsid w:val="00314B01"/>
    <w:rsid w:val="00316BED"/>
    <w:rsid w:val="003224AB"/>
    <w:rsid w:val="003240FB"/>
    <w:rsid w:val="00326B48"/>
    <w:rsid w:val="00330CC4"/>
    <w:rsid w:val="00331256"/>
    <w:rsid w:val="00336AC2"/>
    <w:rsid w:val="00343099"/>
    <w:rsid w:val="00345840"/>
    <w:rsid w:val="0035015E"/>
    <w:rsid w:val="00353278"/>
    <w:rsid w:val="00362D8F"/>
    <w:rsid w:val="00366D0E"/>
    <w:rsid w:val="00367C10"/>
    <w:rsid w:val="00382063"/>
    <w:rsid w:val="00385380"/>
    <w:rsid w:val="003B0D63"/>
    <w:rsid w:val="003B6868"/>
    <w:rsid w:val="003B6E09"/>
    <w:rsid w:val="003B7109"/>
    <w:rsid w:val="003B72F8"/>
    <w:rsid w:val="003C3376"/>
    <w:rsid w:val="003D308E"/>
    <w:rsid w:val="003D6854"/>
    <w:rsid w:val="003E0C00"/>
    <w:rsid w:val="003E2877"/>
    <w:rsid w:val="003E433A"/>
    <w:rsid w:val="003F22DD"/>
    <w:rsid w:val="003F34E2"/>
    <w:rsid w:val="004023C2"/>
    <w:rsid w:val="00406A89"/>
    <w:rsid w:val="00407021"/>
    <w:rsid w:val="00407AE5"/>
    <w:rsid w:val="00413DE5"/>
    <w:rsid w:val="004144D8"/>
    <w:rsid w:val="00420F66"/>
    <w:rsid w:val="0042188D"/>
    <w:rsid w:val="004222E3"/>
    <w:rsid w:val="00422938"/>
    <w:rsid w:val="0043653C"/>
    <w:rsid w:val="00440FD5"/>
    <w:rsid w:val="00440FF3"/>
    <w:rsid w:val="00456650"/>
    <w:rsid w:val="00461C3B"/>
    <w:rsid w:val="004679BB"/>
    <w:rsid w:val="004749F6"/>
    <w:rsid w:val="00480488"/>
    <w:rsid w:val="00486037"/>
    <w:rsid w:val="00496B49"/>
    <w:rsid w:val="004A6419"/>
    <w:rsid w:val="004A6A66"/>
    <w:rsid w:val="004A77D1"/>
    <w:rsid w:val="004B1191"/>
    <w:rsid w:val="004B17B0"/>
    <w:rsid w:val="004B1E81"/>
    <w:rsid w:val="004B2D77"/>
    <w:rsid w:val="004C0B1C"/>
    <w:rsid w:val="004C4519"/>
    <w:rsid w:val="004C7C01"/>
    <w:rsid w:val="004D11FF"/>
    <w:rsid w:val="004D428F"/>
    <w:rsid w:val="004D514E"/>
    <w:rsid w:val="004D71F7"/>
    <w:rsid w:val="004D7D9E"/>
    <w:rsid w:val="004E02AF"/>
    <w:rsid w:val="004E2E7B"/>
    <w:rsid w:val="004E61E1"/>
    <w:rsid w:val="0051347A"/>
    <w:rsid w:val="0052018B"/>
    <w:rsid w:val="0052520F"/>
    <w:rsid w:val="00527E54"/>
    <w:rsid w:val="00531EF9"/>
    <w:rsid w:val="00541AB4"/>
    <w:rsid w:val="00543875"/>
    <w:rsid w:val="00551DA0"/>
    <w:rsid w:val="00553DEB"/>
    <w:rsid w:val="0055674D"/>
    <w:rsid w:val="005578A5"/>
    <w:rsid w:val="00562091"/>
    <w:rsid w:val="00570790"/>
    <w:rsid w:val="00570914"/>
    <w:rsid w:val="00571BE3"/>
    <w:rsid w:val="00587CA3"/>
    <w:rsid w:val="005914F9"/>
    <w:rsid w:val="005921B9"/>
    <w:rsid w:val="00597C96"/>
    <w:rsid w:val="005A5570"/>
    <w:rsid w:val="005A5FCE"/>
    <w:rsid w:val="005B0A43"/>
    <w:rsid w:val="005B16ED"/>
    <w:rsid w:val="005B2DCD"/>
    <w:rsid w:val="005B62AA"/>
    <w:rsid w:val="005B7E13"/>
    <w:rsid w:val="005D31E3"/>
    <w:rsid w:val="005D4719"/>
    <w:rsid w:val="005E1D15"/>
    <w:rsid w:val="005E5057"/>
    <w:rsid w:val="005E5403"/>
    <w:rsid w:val="005E5DEB"/>
    <w:rsid w:val="005F046B"/>
    <w:rsid w:val="005F3CC3"/>
    <w:rsid w:val="005F61AB"/>
    <w:rsid w:val="00607E9C"/>
    <w:rsid w:val="00612B3D"/>
    <w:rsid w:val="00624901"/>
    <w:rsid w:val="00625DA0"/>
    <w:rsid w:val="00627148"/>
    <w:rsid w:val="006303D3"/>
    <w:rsid w:val="0063374A"/>
    <w:rsid w:val="00640BAD"/>
    <w:rsid w:val="0065281E"/>
    <w:rsid w:val="006653CB"/>
    <w:rsid w:val="00676795"/>
    <w:rsid w:val="00681CD5"/>
    <w:rsid w:val="006841ED"/>
    <w:rsid w:val="00686BCF"/>
    <w:rsid w:val="006927E1"/>
    <w:rsid w:val="0069358C"/>
    <w:rsid w:val="00693DC9"/>
    <w:rsid w:val="006A3D5B"/>
    <w:rsid w:val="006A483B"/>
    <w:rsid w:val="006A4DA1"/>
    <w:rsid w:val="006B4143"/>
    <w:rsid w:val="006B7359"/>
    <w:rsid w:val="006C5E8C"/>
    <w:rsid w:val="006E3F38"/>
    <w:rsid w:val="006F1CC1"/>
    <w:rsid w:val="00702F1C"/>
    <w:rsid w:val="00706106"/>
    <w:rsid w:val="007131BE"/>
    <w:rsid w:val="007137A7"/>
    <w:rsid w:val="007145A9"/>
    <w:rsid w:val="00714CB8"/>
    <w:rsid w:val="00715E61"/>
    <w:rsid w:val="00717757"/>
    <w:rsid w:val="00717E35"/>
    <w:rsid w:val="007234B8"/>
    <w:rsid w:val="00733A3A"/>
    <w:rsid w:val="00737765"/>
    <w:rsid w:val="007404FB"/>
    <w:rsid w:val="0074246A"/>
    <w:rsid w:val="007447EA"/>
    <w:rsid w:val="00763DBA"/>
    <w:rsid w:val="007654A0"/>
    <w:rsid w:val="00771768"/>
    <w:rsid w:val="00774034"/>
    <w:rsid w:val="00784462"/>
    <w:rsid w:val="00785DB4"/>
    <w:rsid w:val="00793050"/>
    <w:rsid w:val="0079625B"/>
    <w:rsid w:val="007A3BD6"/>
    <w:rsid w:val="007B154E"/>
    <w:rsid w:val="007B4AFC"/>
    <w:rsid w:val="007C128D"/>
    <w:rsid w:val="007D1828"/>
    <w:rsid w:val="007D20E5"/>
    <w:rsid w:val="007D7A75"/>
    <w:rsid w:val="007E3650"/>
    <w:rsid w:val="007E4464"/>
    <w:rsid w:val="007E4680"/>
    <w:rsid w:val="007F5534"/>
    <w:rsid w:val="007F7A5E"/>
    <w:rsid w:val="00801F45"/>
    <w:rsid w:val="0080244F"/>
    <w:rsid w:val="00803546"/>
    <w:rsid w:val="00804B40"/>
    <w:rsid w:val="008113F9"/>
    <w:rsid w:val="008147B4"/>
    <w:rsid w:val="00814FB4"/>
    <w:rsid w:val="00822F23"/>
    <w:rsid w:val="00827155"/>
    <w:rsid w:val="00831959"/>
    <w:rsid w:val="008353B1"/>
    <w:rsid w:val="0083675F"/>
    <w:rsid w:val="00837D13"/>
    <w:rsid w:val="00840843"/>
    <w:rsid w:val="008453C1"/>
    <w:rsid w:val="00847BDD"/>
    <w:rsid w:val="00856A99"/>
    <w:rsid w:val="00864EA6"/>
    <w:rsid w:val="00871775"/>
    <w:rsid w:val="00872590"/>
    <w:rsid w:val="00885E5A"/>
    <w:rsid w:val="0089694C"/>
    <w:rsid w:val="008970F3"/>
    <w:rsid w:val="008A30EC"/>
    <w:rsid w:val="008A5FD1"/>
    <w:rsid w:val="008B2E25"/>
    <w:rsid w:val="008B54D2"/>
    <w:rsid w:val="008B7F3F"/>
    <w:rsid w:val="008C1703"/>
    <w:rsid w:val="008D0095"/>
    <w:rsid w:val="008D47F1"/>
    <w:rsid w:val="008E7402"/>
    <w:rsid w:val="008F2C38"/>
    <w:rsid w:val="008F7D04"/>
    <w:rsid w:val="0090117F"/>
    <w:rsid w:val="00901888"/>
    <w:rsid w:val="00901CB9"/>
    <w:rsid w:val="00903322"/>
    <w:rsid w:val="00904A36"/>
    <w:rsid w:val="00905386"/>
    <w:rsid w:val="0090624C"/>
    <w:rsid w:val="00911EDD"/>
    <w:rsid w:val="00923588"/>
    <w:rsid w:val="009241FF"/>
    <w:rsid w:val="009323CA"/>
    <w:rsid w:val="00941475"/>
    <w:rsid w:val="009425FE"/>
    <w:rsid w:val="00944165"/>
    <w:rsid w:val="009520ED"/>
    <w:rsid w:val="00953371"/>
    <w:rsid w:val="0095618A"/>
    <w:rsid w:val="00987D34"/>
    <w:rsid w:val="0099048A"/>
    <w:rsid w:val="00990DFB"/>
    <w:rsid w:val="0099633A"/>
    <w:rsid w:val="009964F0"/>
    <w:rsid w:val="009B07D7"/>
    <w:rsid w:val="009B4C08"/>
    <w:rsid w:val="009C382F"/>
    <w:rsid w:val="009C3E9A"/>
    <w:rsid w:val="009C4AB9"/>
    <w:rsid w:val="009D0DC5"/>
    <w:rsid w:val="009D12D6"/>
    <w:rsid w:val="009D6260"/>
    <w:rsid w:val="009E6737"/>
    <w:rsid w:val="009F04E0"/>
    <w:rsid w:val="009F6C2F"/>
    <w:rsid w:val="00A046A2"/>
    <w:rsid w:val="00A12416"/>
    <w:rsid w:val="00A16342"/>
    <w:rsid w:val="00A27B48"/>
    <w:rsid w:val="00A350F0"/>
    <w:rsid w:val="00A36E53"/>
    <w:rsid w:val="00A43C29"/>
    <w:rsid w:val="00A559A3"/>
    <w:rsid w:val="00A57196"/>
    <w:rsid w:val="00A62AAC"/>
    <w:rsid w:val="00A7411A"/>
    <w:rsid w:val="00A87C11"/>
    <w:rsid w:val="00A87EA0"/>
    <w:rsid w:val="00A9065A"/>
    <w:rsid w:val="00A9192F"/>
    <w:rsid w:val="00AA0462"/>
    <w:rsid w:val="00AA14CA"/>
    <w:rsid w:val="00AA2DE2"/>
    <w:rsid w:val="00AA44F0"/>
    <w:rsid w:val="00AA564B"/>
    <w:rsid w:val="00AA5B8C"/>
    <w:rsid w:val="00AB587E"/>
    <w:rsid w:val="00AB5D9A"/>
    <w:rsid w:val="00AC14D8"/>
    <w:rsid w:val="00AC5C87"/>
    <w:rsid w:val="00AC6F7F"/>
    <w:rsid w:val="00AD7235"/>
    <w:rsid w:val="00AF3FFF"/>
    <w:rsid w:val="00AF4F53"/>
    <w:rsid w:val="00B02381"/>
    <w:rsid w:val="00B025F0"/>
    <w:rsid w:val="00B04394"/>
    <w:rsid w:val="00B14EBD"/>
    <w:rsid w:val="00B15C0D"/>
    <w:rsid w:val="00B22214"/>
    <w:rsid w:val="00B275F8"/>
    <w:rsid w:val="00B32889"/>
    <w:rsid w:val="00B32FC8"/>
    <w:rsid w:val="00B34084"/>
    <w:rsid w:val="00B37A41"/>
    <w:rsid w:val="00B4282B"/>
    <w:rsid w:val="00B44D8F"/>
    <w:rsid w:val="00B527F3"/>
    <w:rsid w:val="00B53026"/>
    <w:rsid w:val="00B63452"/>
    <w:rsid w:val="00B701A8"/>
    <w:rsid w:val="00B70F03"/>
    <w:rsid w:val="00B7289D"/>
    <w:rsid w:val="00B76AB0"/>
    <w:rsid w:val="00B8275B"/>
    <w:rsid w:val="00B83ECE"/>
    <w:rsid w:val="00B8490A"/>
    <w:rsid w:val="00B90514"/>
    <w:rsid w:val="00B91727"/>
    <w:rsid w:val="00B97962"/>
    <w:rsid w:val="00BA0C89"/>
    <w:rsid w:val="00BA771C"/>
    <w:rsid w:val="00BB046E"/>
    <w:rsid w:val="00BB4AAB"/>
    <w:rsid w:val="00BC2BED"/>
    <w:rsid w:val="00BC4D5C"/>
    <w:rsid w:val="00BD4F57"/>
    <w:rsid w:val="00BE2639"/>
    <w:rsid w:val="00BE41DE"/>
    <w:rsid w:val="00BE4EA0"/>
    <w:rsid w:val="00BF17B4"/>
    <w:rsid w:val="00BF2D33"/>
    <w:rsid w:val="00C01CCE"/>
    <w:rsid w:val="00C0322A"/>
    <w:rsid w:val="00C03594"/>
    <w:rsid w:val="00C112C3"/>
    <w:rsid w:val="00C1256E"/>
    <w:rsid w:val="00C2047D"/>
    <w:rsid w:val="00C22AF9"/>
    <w:rsid w:val="00C25D57"/>
    <w:rsid w:val="00C2681D"/>
    <w:rsid w:val="00C2734B"/>
    <w:rsid w:val="00C36259"/>
    <w:rsid w:val="00C37322"/>
    <w:rsid w:val="00C435E3"/>
    <w:rsid w:val="00C46365"/>
    <w:rsid w:val="00C541B9"/>
    <w:rsid w:val="00C66AFC"/>
    <w:rsid w:val="00C70D3C"/>
    <w:rsid w:val="00C710E2"/>
    <w:rsid w:val="00C711D7"/>
    <w:rsid w:val="00C714C6"/>
    <w:rsid w:val="00C81E94"/>
    <w:rsid w:val="00C93BB4"/>
    <w:rsid w:val="00C9787E"/>
    <w:rsid w:val="00CA1BF8"/>
    <w:rsid w:val="00CA4516"/>
    <w:rsid w:val="00CB723E"/>
    <w:rsid w:val="00CC1169"/>
    <w:rsid w:val="00CC1E5D"/>
    <w:rsid w:val="00CD447A"/>
    <w:rsid w:val="00CD71AC"/>
    <w:rsid w:val="00CE6328"/>
    <w:rsid w:val="00CF6D34"/>
    <w:rsid w:val="00CF6DA3"/>
    <w:rsid w:val="00D00A8C"/>
    <w:rsid w:val="00D0190E"/>
    <w:rsid w:val="00D1565A"/>
    <w:rsid w:val="00D32FF0"/>
    <w:rsid w:val="00D415DE"/>
    <w:rsid w:val="00D4161B"/>
    <w:rsid w:val="00D41F1D"/>
    <w:rsid w:val="00D4302D"/>
    <w:rsid w:val="00D502BF"/>
    <w:rsid w:val="00D50691"/>
    <w:rsid w:val="00D57F60"/>
    <w:rsid w:val="00D62D8E"/>
    <w:rsid w:val="00D718F0"/>
    <w:rsid w:val="00D760F7"/>
    <w:rsid w:val="00D764E9"/>
    <w:rsid w:val="00D87C2A"/>
    <w:rsid w:val="00D87EAF"/>
    <w:rsid w:val="00D9710E"/>
    <w:rsid w:val="00DC1E9F"/>
    <w:rsid w:val="00DD2CE9"/>
    <w:rsid w:val="00DD300F"/>
    <w:rsid w:val="00DE1198"/>
    <w:rsid w:val="00DE2DFF"/>
    <w:rsid w:val="00DF0C80"/>
    <w:rsid w:val="00DF447C"/>
    <w:rsid w:val="00DF695F"/>
    <w:rsid w:val="00E02C91"/>
    <w:rsid w:val="00E12F18"/>
    <w:rsid w:val="00E132E6"/>
    <w:rsid w:val="00E23500"/>
    <w:rsid w:val="00E26C6B"/>
    <w:rsid w:val="00E42641"/>
    <w:rsid w:val="00E44301"/>
    <w:rsid w:val="00E45419"/>
    <w:rsid w:val="00E514DF"/>
    <w:rsid w:val="00E6139B"/>
    <w:rsid w:val="00E65A2E"/>
    <w:rsid w:val="00E6610E"/>
    <w:rsid w:val="00E75064"/>
    <w:rsid w:val="00E75117"/>
    <w:rsid w:val="00E86EC6"/>
    <w:rsid w:val="00E91D18"/>
    <w:rsid w:val="00E9254B"/>
    <w:rsid w:val="00E95526"/>
    <w:rsid w:val="00E9560B"/>
    <w:rsid w:val="00E97224"/>
    <w:rsid w:val="00EA1400"/>
    <w:rsid w:val="00EA5B3D"/>
    <w:rsid w:val="00EC6650"/>
    <w:rsid w:val="00EF7915"/>
    <w:rsid w:val="00F123EF"/>
    <w:rsid w:val="00F14131"/>
    <w:rsid w:val="00F1647A"/>
    <w:rsid w:val="00F16F16"/>
    <w:rsid w:val="00F219E3"/>
    <w:rsid w:val="00F25DD9"/>
    <w:rsid w:val="00F265F7"/>
    <w:rsid w:val="00F30C4D"/>
    <w:rsid w:val="00F35F65"/>
    <w:rsid w:val="00F36AFD"/>
    <w:rsid w:val="00F42803"/>
    <w:rsid w:val="00F51E96"/>
    <w:rsid w:val="00F54547"/>
    <w:rsid w:val="00F7350F"/>
    <w:rsid w:val="00F76AF8"/>
    <w:rsid w:val="00F7788B"/>
    <w:rsid w:val="00F809B3"/>
    <w:rsid w:val="00F82ABC"/>
    <w:rsid w:val="00FA1E60"/>
    <w:rsid w:val="00FC071E"/>
    <w:rsid w:val="00FC379E"/>
    <w:rsid w:val="00FD07DE"/>
    <w:rsid w:val="00FD4797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0A26"/>
  <w15:chartTrackingRefBased/>
  <w15:docId w15:val="{1A9E00CF-A158-4B6C-9A66-DDE9926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6B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4">
    <w:name w:val="heading 4"/>
    <w:basedOn w:val="Normal"/>
    <w:link w:val="Titlu4Caracter"/>
    <w:uiPriority w:val="9"/>
    <w:qFormat/>
    <w:rsid w:val="00CA451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D786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Luminos">
    <w:name w:val="Grid Table Light"/>
    <w:basedOn w:val="TabelNormal"/>
    <w:uiPriority w:val="40"/>
    <w:rsid w:val="001D78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deparagrafimplicit"/>
    <w:uiPriority w:val="99"/>
    <w:rsid w:val="001D786B"/>
    <w:rPr>
      <w:color w:val="0000FF"/>
      <w:u w:val="single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2D02CE"/>
  </w:style>
  <w:style w:type="paragraph" w:styleId="Frspaiere">
    <w:name w:val="No Spacing"/>
    <w:link w:val="FrspaiereCaracter"/>
    <w:uiPriority w:val="99"/>
    <w:qFormat/>
    <w:rsid w:val="002D02CE"/>
    <w:pPr>
      <w:spacing w:after="0" w:line="240" w:lineRule="auto"/>
    </w:pPr>
  </w:style>
  <w:style w:type="paragraph" w:customStyle="1" w:styleId="FR2">
    <w:name w:val="FR2"/>
    <w:rsid w:val="002D02CE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1703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aliases w:val="Scriptoria bullet points,List Paragraph 1,strikethrough,Абзац списка1,standaard met opsomming,List Paragraph1,Bullets,References,Liste 1,List Paragraph nowy,Numbered List Paragraph,List Paragraph (numbered (a)),Medium Grid 1 - Accent 21"/>
    <w:basedOn w:val="Normal"/>
    <w:link w:val="ListparagrafCaracter"/>
    <w:uiPriority w:val="34"/>
    <w:qFormat/>
    <w:rsid w:val="002744E6"/>
    <w:pPr>
      <w:ind w:left="720"/>
      <w:contextualSpacing/>
    </w:pPr>
  </w:style>
  <w:style w:type="paragraph" w:customStyle="1" w:styleId="Normal2">
    <w:name w:val="Normal2"/>
    <w:rsid w:val="00551DA0"/>
    <w:pPr>
      <w:spacing w:after="200" w:line="276" w:lineRule="auto"/>
    </w:pPr>
    <w:rPr>
      <w:rFonts w:ascii="Calibri" w:eastAsia="Times New Roman" w:hAnsi="Calibri" w:cs="Calibri"/>
      <w:color w:val="000000"/>
      <w:lang w:val="ro-RO" w:eastAsia="zh-CN"/>
    </w:rPr>
  </w:style>
  <w:style w:type="paragraph" w:styleId="NormalWeb">
    <w:name w:val="Normal (Web)"/>
    <w:basedOn w:val="Normal"/>
    <w:uiPriority w:val="99"/>
    <w:unhideWhenUsed/>
    <w:rsid w:val="00011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011E3E"/>
    <w:rPr>
      <w:b/>
      <w:bCs/>
    </w:rPr>
  </w:style>
  <w:style w:type="character" w:styleId="Accentuat">
    <w:name w:val="Emphasis"/>
    <w:basedOn w:val="Fontdeparagrafimplicit"/>
    <w:uiPriority w:val="20"/>
    <w:qFormat/>
    <w:rsid w:val="0065281E"/>
    <w:rPr>
      <w:i/>
      <w:iCs/>
    </w:rPr>
  </w:style>
  <w:style w:type="character" w:customStyle="1" w:styleId="Titlu4Caracter">
    <w:name w:val="Titlu 4 Caracter"/>
    <w:basedOn w:val="Fontdeparagrafimplicit"/>
    <w:link w:val="Titlu4"/>
    <w:uiPriority w:val="9"/>
    <w:rsid w:val="00CA451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63452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ListparagrafCaracter">
    <w:name w:val="Listă paragraf Caracter"/>
    <w:aliases w:val="Scriptoria bullet points Caracter,List Paragraph 1 Caracter,strikethrough Caracter,Абзац списка1 Caracter,standaard met opsomming Caracter,List Paragraph1 Caracter,Bullets Caracter,References Caracter,Liste 1 Caracter"/>
    <w:link w:val="Listparagraf"/>
    <w:uiPriority w:val="34"/>
    <w:rsid w:val="00011CC9"/>
    <w:rPr>
      <w:rFonts w:ascii="Calibri" w:eastAsia="Times New Roman" w:hAnsi="Calibri"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16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ica.sirbu@mediu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E32B-E846-4B69-86F2-7E06C74D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269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Rodica Sîrbu</cp:lastModifiedBy>
  <cp:revision>98</cp:revision>
  <cp:lastPrinted>2021-01-14T09:42:00Z</cp:lastPrinted>
  <dcterms:created xsi:type="dcterms:W3CDTF">2022-01-17T09:11:00Z</dcterms:created>
  <dcterms:modified xsi:type="dcterms:W3CDTF">2024-04-18T12:28:00Z</dcterms:modified>
</cp:coreProperties>
</file>