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9" w:type="pct"/>
        <w:tblInd w:w="-575" w:type="dxa"/>
        <w:shd w:val="clear" w:color="auto" w:fill="FFFFFF"/>
        <w:tblCellMar>
          <w:left w:w="0" w:type="dxa"/>
          <w:right w:w="0" w:type="dxa"/>
        </w:tblCellMar>
        <w:tblLook w:val="04A0" w:firstRow="1" w:lastRow="0" w:firstColumn="1" w:lastColumn="0" w:noHBand="0" w:noVBand="1"/>
      </w:tblPr>
      <w:tblGrid>
        <w:gridCol w:w="3972"/>
        <w:gridCol w:w="6377"/>
      </w:tblGrid>
      <w:tr w:rsidR="004B6BA5" w:rsidRPr="00B82E55" w14:paraId="118AB3A8"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61EBBB" w14:textId="5AFB01F7" w:rsidR="004B6BA5" w:rsidRPr="00B82E55" w:rsidRDefault="000B45EF" w:rsidP="001D4E82">
            <w:pPr>
              <w:spacing w:after="0" w:line="240" w:lineRule="auto"/>
              <w:jc w:val="center"/>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Analiza</w:t>
            </w:r>
            <w:r w:rsidR="001D4E82" w:rsidRPr="00B82E55">
              <w:rPr>
                <w:rFonts w:ascii="Times New Roman" w:eastAsia="Times New Roman" w:hAnsi="Times New Roman" w:cs="Times New Roman"/>
                <w:b/>
                <w:color w:val="000000"/>
                <w:lang w:val="ro-RO"/>
              </w:rPr>
              <w:t xml:space="preserve"> impactului</w:t>
            </w:r>
            <w:r w:rsidR="00B2433E" w:rsidRPr="00B82E55">
              <w:rPr>
                <w:rFonts w:ascii="Times New Roman" w:eastAsia="Times New Roman" w:hAnsi="Times New Roman" w:cs="Times New Roman"/>
                <w:b/>
                <w:color w:val="000000"/>
                <w:lang w:val="ro-RO"/>
              </w:rPr>
              <w:t xml:space="preserve"> de reglementare</w:t>
            </w:r>
            <w:r w:rsidR="004B6BA5" w:rsidRPr="00B82E55">
              <w:rPr>
                <w:rFonts w:ascii="Times New Roman" w:eastAsia="Times New Roman" w:hAnsi="Times New Roman" w:cs="Times New Roman"/>
                <w:b/>
                <w:color w:val="000000"/>
                <w:lang w:val="ro-RO"/>
              </w:rPr>
              <w:br/>
            </w:r>
            <w:r w:rsidR="001D4E82" w:rsidRPr="00B82E55">
              <w:rPr>
                <w:rFonts w:ascii="Times New Roman" w:eastAsia="Times New Roman" w:hAnsi="Times New Roman" w:cs="Times New Roman"/>
                <w:b/>
                <w:color w:val="000000"/>
                <w:lang w:val="ro-RO"/>
              </w:rPr>
              <w:t xml:space="preserve">la proiectul </w:t>
            </w:r>
            <w:bookmarkStart w:id="0" w:name="_Hlk160461466"/>
            <w:r w:rsidR="001D4E82" w:rsidRPr="00B82E55">
              <w:rPr>
                <w:rFonts w:ascii="Times New Roman" w:eastAsia="Times New Roman" w:hAnsi="Times New Roman" w:cs="Times New Roman"/>
                <w:b/>
                <w:color w:val="000000"/>
                <w:lang w:val="ro-RO"/>
              </w:rPr>
              <w:t xml:space="preserve">de </w:t>
            </w:r>
            <w:r w:rsidR="00DB3FB1" w:rsidRPr="00B82E55">
              <w:rPr>
                <w:rFonts w:ascii="Times New Roman" w:eastAsia="Times New Roman" w:hAnsi="Times New Roman" w:cs="Times New Roman"/>
                <w:b/>
                <w:color w:val="000000"/>
                <w:lang w:val="ro-RO"/>
              </w:rPr>
              <w:t xml:space="preserve">modificare a </w:t>
            </w:r>
            <w:r w:rsidR="001D4E82" w:rsidRPr="00B82E55">
              <w:rPr>
                <w:rFonts w:ascii="Times New Roman" w:eastAsia="Times New Roman" w:hAnsi="Times New Roman" w:cs="Times New Roman"/>
                <w:b/>
                <w:color w:val="000000"/>
                <w:lang w:val="ro-RO"/>
              </w:rPr>
              <w:t>Hotărâr</w:t>
            </w:r>
            <w:r w:rsidR="00DB3FB1" w:rsidRPr="00B82E55">
              <w:rPr>
                <w:rFonts w:ascii="Times New Roman" w:eastAsia="Times New Roman" w:hAnsi="Times New Roman" w:cs="Times New Roman"/>
                <w:b/>
                <w:color w:val="000000"/>
                <w:lang w:val="ro-RO"/>
              </w:rPr>
              <w:t>ii</w:t>
            </w:r>
            <w:r w:rsidR="001D4E82" w:rsidRPr="00B82E55">
              <w:rPr>
                <w:rFonts w:ascii="Times New Roman" w:eastAsia="Times New Roman" w:hAnsi="Times New Roman" w:cs="Times New Roman"/>
                <w:b/>
                <w:color w:val="000000"/>
                <w:lang w:val="ro-RO"/>
              </w:rPr>
              <w:t xml:space="preserve"> Guvernului </w:t>
            </w:r>
            <w:r w:rsidR="00A60332" w:rsidRPr="00B82E55">
              <w:rPr>
                <w:rFonts w:ascii="Times New Roman" w:eastAsia="Times New Roman" w:hAnsi="Times New Roman" w:cs="Times New Roman"/>
                <w:b/>
                <w:color w:val="000000"/>
                <w:lang w:val="ro-RO"/>
              </w:rPr>
              <w:t>43</w:t>
            </w:r>
            <w:r w:rsidR="00DB3FB1" w:rsidRPr="00B82E55">
              <w:rPr>
                <w:rFonts w:ascii="Times New Roman" w:eastAsia="Times New Roman" w:hAnsi="Times New Roman" w:cs="Times New Roman"/>
                <w:b/>
                <w:color w:val="000000"/>
                <w:lang w:val="ro-RO"/>
              </w:rPr>
              <w:t>/2</w:t>
            </w:r>
            <w:r w:rsidR="00A60332" w:rsidRPr="00B82E55">
              <w:rPr>
                <w:rFonts w:ascii="Times New Roman" w:eastAsia="Times New Roman" w:hAnsi="Times New Roman" w:cs="Times New Roman"/>
                <w:b/>
                <w:color w:val="000000"/>
                <w:lang w:val="ro-RO"/>
              </w:rPr>
              <w:t>013</w:t>
            </w:r>
            <w:r w:rsidR="00DB3FB1" w:rsidRPr="00B82E55">
              <w:rPr>
                <w:rFonts w:ascii="Times New Roman" w:eastAsia="Times New Roman" w:hAnsi="Times New Roman" w:cs="Times New Roman"/>
                <w:b/>
                <w:color w:val="000000"/>
                <w:lang w:val="ro-RO"/>
              </w:rPr>
              <w:t xml:space="preserve"> </w:t>
            </w:r>
            <w:r w:rsidR="00A60332" w:rsidRPr="00B82E55">
              <w:rPr>
                <w:rFonts w:ascii="Times New Roman" w:eastAsia="Times New Roman" w:hAnsi="Times New Roman" w:cs="Times New Roman"/>
                <w:b/>
                <w:color w:val="000000"/>
                <w:lang w:val="ro-RO"/>
              </w:rPr>
              <w:t>pentru aprobarea Regulamentului privind testarea şi admiterea soiurilor în Catalogul soiurilor de plante</w:t>
            </w:r>
            <w:bookmarkEnd w:id="0"/>
          </w:p>
          <w:p w14:paraId="519D1064" w14:textId="29ACB88E" w:rsidR="004B6BA5" w:rsidRPr="00B82E55" w:rsidRDefault="004B6BA5" w:rsidP="00D83EF4">
            <w:pPr>
              <w:spacing w:after="0" w:line="240" w:lineRule="auto"/>
              <w:jc w:val="both"/>
              <w:rPr>
                <w:rFonts w:ascii="Times New Roman" w:eastAsia="Times New Roman" w:hAnsi="Times New Roman" w:cs="Times New Roman"/>
                <w:color w:val="000000"/>
                <w:lang w:val="ro-RO"/>
              </w:rPr>
            </w:pPr>
          </w:p>
        </w:tc>
      </w:tr>
      <w:tr w:rsidR="001D4E82" w:rsidRPr="00B82E55" w14:paraId="4ACD76F0" w14:textId="77777777" w:rsidTr="003241FE">
        <w:tc>
          <w:tcPr>
            <w:tcW w:w="19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1AFA04" w14:textId="2E0F02CD"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Titlul analizei impactului</w:t>
            </w:r>
            <w:r w:rsidR="00740D3A">
              <w:rPr>
                <w:rFonts w:ascii="Times New Roman" w:eastAsia="Times New Roman" w:hAnsi="Times New Roman" w:cs="Times New Roman"/>
                <w:b/>
                <w:bCs/>
                <w:color w:val="000000"/>
                <w:lang w:val="ro-RO"/>
              </w:rPr>
              <w:t xml:space="preserve"> </w:t>
            </w:r>
            <w:r w:rsidRPr="00B82E55">
              <w:rPr>
                <w:rFonts w:ascii="Times New Roman" w:eastAsia="Times New Roman" w:hAnsi="Times New Roman" w:cs="Times New Roman"/>
                <w:color w:val="000000"/>
                <w:lang w:val="ro-RO"/>
              </w:rPr>
              <w:t>(poate conţine titlul propunerii de act normativ):</w:t>
            </w:r>
          </w:p>
        </w:tc>
        <w:tc>
          <w:tcPr>
            <w:tcW w:w="308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F637F4" w14:textId="6342A87C" w:rsidR="004B6BA5" w:rsidRPr="00B82E55" w:rsidRDefault="00D83EF4" w:rsidP="001D4E82">
            <w:pPr>
              <w:spacing w:after="0" w:line="240" w:lineRule="auto"/>
              <w:jc w:val="both"/>
              <w:rPr>
                <w:rFonts w:ascii="Times New Roman" w:eastAsia="Times New Roman" w:hAnsi="Times New Roman" w:cs="Times New Roman"/>
                <w:color w:val="000000"/>
                <w:lang w:val="ro-MD"/>
              </w:rPr>
            </w:pPr>
            <w:r w:rsidRPr="00B82E55">
              <w:rPr>
                <w:rFonts w:ascii="Times New Roman" w:eastAsia="Times New Roman" w:hAnsi="Times New Roman" w:cs="Times New Roman"/>
                <w:color w:val="000000"/>
                <w:lang w:val="ro-RO"/>
              </w:rPr>
              <w:t>Modificarea Hot</w:t>
            </w:r>
            <w:r w:rsidRPr="00B82E55">
              <w:rPr>
                <w:rFonts w:ascii="Times New Roman" w:eastAsia="Times New Roman" w:hAnsi="Times New Roman" w:cs="Times New Roman"/>
                <w:color w:val="000000"/>
                <w:lang w:val="ro-MD"/>
              </w:rPr>
              <w:t>ărârii Guvernului nr.</w:t>
            </w:r>
            <w:r w:rsidR="00A60332" w:rsidRPr="00B82E55">
              <w:rPr>
                <w:rFonts w:ascii="Times New Roman" w:eastAsia="Times New Roman" w:hAnsi="Times New Roman" w:cs="Times New Roman"/>
                <w:color w:val="000000"/>
                <w:lang w:val="ro-MD"/>
              </w:rPr>
              <w:t>4</w:t>
            </w:r>
            <w:r w:rsidRPr="00B82E55">
              <w:rPr>
                <w:rFonts w:ascii="Times New Roman" w:eastAsia="Times New Roman" w:hAnsi="Times New Roman" w:cs="Times New Roman"/>
                <w:color w:val="000000"/>
                <w:lang w:val="ro-MD"/>
              </w:rPr>
              <w:t>3/20</w:t>
            </w:r>
            <w:r w:rsidR="00A60332" w:rsidRPr="00B82E55">
              <w:rPr>
                <w:rFonts w:ascii="Times New Roman" w:eastAsia="Times New Roman" w:hAnsi="Times New Roman" w:cs="Times New Roman"/>
                <w:color w:val="000000"/>
                <w:lang w:val="ro-MD"/>
              </w:rPr>
              <w:t>13</w:t>
            </w:r>
            <w:r w:rsidRPr="00B82E55">
              <w:rPr>
                <w:rFonts w:ascii="Times New Roman" w:eastAsia="Times New Roman" w:hAnsi="Times New Roman" w:cs="Times New Roman"/>
                <w:color w:val="000000"/>
                <w:lang w:val="ro-MD"/>
              </w:rPr>
              <w:t xml:space="preserve"> </w:t>
            </w:r>
            <w:r w:rsidR="00A60332" w:rsidRPr="00B82E55">
              <w:rPr>
                <w:rFonts w:ascii="Times New Roman" w:eastAsia="Times New Roman" w:hAnsi="Times New Roman" w:cs="Times New Roman"/>
                <w:color w:val="000000"/>
                <w:lang w:val="ro-MD"/>
              </w:rPr>
              <w:t>pentru aprobarea Regulamentului privind testarea şi admiterea soiurilor în Catalogul soiurilor de plante</w:t>
            </w:r>
          </w:p>
        </w:tc>
      </w:tr>
      <w:tr w:rsidR="001D4E82" w:rsidRPr="00B82E55" w14:paraId="2C4E4E40" w14:textId="77777777" w:rsidTr="003241FE">
        <w:tc>
          <w:tcPr>
            <w:tcW w:w="19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58B339"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Data:</w:t>
            </w:r>
          </w:p>
        </w:tc>
        <w:tc>
          <w:tcPr>
            <w:tcW w:w="308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E069F9" w14:textId="4BB44130" w:rsidR="004B6BA5" w:rsidRPr="00B82E55" w:rsidRDefault="00A60332"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19</w:t>
            </w:r>
            <w:r w:rsidR="001D4E82" w:rsidRPr="00B82E55">
              <w:rPr>
                <w:rFonts w:ascii="Times New Roman" w:eastAsia="Times New Roman" w:hAnsi="Times New Roman" w:cs="Times New Roman"/>
                <w:color w:val="000000"/>
                <w:lang w:val="ro-RO"/>
              </w:rPr>
              <w:t>.</w:t>
            </w:r>
            <w:r w:rsidRPr="00B82E55">
              <w:rPr>
                <w:rFonts w:ascii="Times New Roman" w:eastAsia="Times New Roman" w:hAnsi="Times New Roman" w:cs="Times New Roman"/>
                <w:color w:val="000000"/>
                <w:lang w:val="ro-RO"/>
              </w:rPr>
              <w:t>02</w:t>
            </w:r>
            <w:r w:rsidR="001D4E82" w:rsidRPr="00B82E55">
              <w:rPr>
                <w:rFonts w:ascii="Times New Roman" w:eastAsia="Times New Roman" w:hAnsi="Times New Roman" w:cs="Times New Roman"/>
                <w:color w:val="000000"/>
                <w:lang w:val="ro-RO"/>
              </w:rPr>
              <w:t>.202</w:t>
            </w:r>
            <w:r w:rsidRPr="00B82E55">
              <w:rPr>
                <w:rFonts w:ascii="Times New Roman" w:eastAsia="Times New Roman" w:hAnsi="Times New Roman" w:cs="Times New Roman"/>
                <w:color w:val="000000"/>
                <w:lang w:val="ro-RO"/>
              </w:rPr>
              <w:t>4</w:t>
            </w:r>
          </w:p>
        </w:tc>
      </w:tr>
      <w:tr w:rsidR="001D4E82" w:rsidRPr="00B82E55" w14:paraId="1F1FC540" w14:textId="77777777" w:rsidTr="003241FE">
        <w:tc>
          <w:tcPr>
            <w:tcW w:w="19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1CAA17"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Autoritatea administraţiei publice (autor):</w:t>
            </w:r>
          </w:p>
        </w:tc>
        <w:tc>
          <w:tcPr>
            <w:tcW w:w="308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DB62114" w14:textId="77777777" w:rsidR="004B6BA5" w:rsidRPr="00B82E55" w:rsidRDefault="001D4E82" w:rsidP="001D4E82">
            <w:p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Ministerul Agriculturii și Industriei Alimentare</w:t>
            </w:r>
          </w:p>
        </w:tc>
      </w:tr>
      <w:tr w:rsidR="001D4E82" w:rsidRPr="00B82E55" w14:paraId="27400482" w14:textId="77777777" w:rsidTr="003241FE">
        <w:tc>
          <w:tcPr>
            <w:tcW w:w="19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0DED895"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Subdiviziunea:</w:t>
            </w:r>
          </w:p>
        </w:tc>
        <w:tc>
          <w:tcPr>
            <w:tcW w:w="308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02785AD" w14:textId="7AB5FE33" w:rsidR="004B6BA5" w:rsidRPr="00B82E55" w:rsidRDefault="001D4E82" w:rsidP="001D4E82">
            <w:p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Direcția </w:t>
            </w:r>
            <w:r w:rsidR="00D83EF4" w:rsidRPr="00B82E55">
              <w:rPr>
                <w:rFonts w:ascii="Times New Roman" w:eastAsia="Times New Roman" w:hAnsi="Times New Roman" w:cs="Times New Roman"/>
                <w:color w:val="000000"/>
                <w:lang w:val="ro-RO"/>
              </w:rPr>
              <w:t>politici în sectorul vegetal</w:t>
            </w:r>
          </w:p>
        </w:tc>
      </w:tr>
      <w:tr w:rsidR="001D4E82" w:rsidRPr="00B82E55" w14:paraId="225816ED" w14:textId="77777777" w:rsidTr="003241FE">
        <w:trPr>
          <w:trHeight w:val="655"/>
        </w:trPr>
        <w:tc>
          <w:tcPr>
            <w:tcW w:w="19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F9ADB7"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Persoana responsabilă şi datele de contact:</w:t>
            </w:r>
          </w:p>
        </w:tc>
        <w:tc>
          <w:tcPr>
            <w:tcW w:w="308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8A320D" w14:textId="4B00A0ED" w:rsidR="001D4E82" w:rsidRPr="00B82E55" w:rsidRDefault="00D83EF4" w:rsidP="001D4E82">
            <w:p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Grigore Baltag</w:t>
            </w:r>
            <w:r w:rsidR="001D4E82" w:rsidRPr="00B82E55">
              <w:rPr>
                <w:rFonts w:ascii="Times New Roman" w:eastAsia="Times New Roman" w:hAnsi="Times New Roman" w:cs="Times New Roman"/>
                <w:color w:val="000000"/>
                <w:lang w:val="ro-RO"/>
              </w:rPr>
              <w:t>, tel. (022) 204 5</w:t>
            </w:r>
            <w:r w:rsidRPr="00B82E55">
              <w:rPr>
                <w:rFonts w:ascii="Times New Roman" w:eastAsia="Times New Roman" w:hAnsi="Times New Roman" w:cs="Times New Roman"/>
                <w:color w:val="000000"/>
                <w:lang w:val="ro-RO"/>
              </w:rPr>
              <w:t>14</w:t>
            </w:r>
            <w:r w:rsidR="001D4E82" w:rsidRPr="00B82E55">
              <w:rPr>
                <w:rFonts w:ascii="Times New Roman" w:eastAsia="Times New Roman" w:hAnsi="Times New Roman" w:cs="Times New Roman"/>
                <w:color w:val="000000"/>
                <w:lang w:val="ro-RO"/>
              </w:rPr>
              <w:t xml:space="preserve">, mob. </w:t>
            </w:r>
            <w:r w:rsidRPr="00B82E55">
              <w:rPr>
                <w:rFonts w:ascii="Times New Roman" w:eastAsia="Times New Roman" w:hAnsi="Times New Roman" w:cs="Times New Roman"/>
                <w:color w:val="000000"/>
                <w:lang w:val="ro-RO"/>
              </w:rPr>
              <w:t>079 552 451</w:t>
            </w:r>
            <w:r w:rsidR="001D4E82" w:rsidRPr="00B82E55">
              <w:rPr>
                <w:rFonts w:ascii="Times New Roman" w:eastAsia="Times New Roman" w:hAnsi="Times New Roman" w:cs="Times New Roman"/>
                <w:color w:val="000000"/>
                <w:lang w:val="ro-RO"/>
              </w:rPr>
              <w:t xml:space="preserve"> </w:t>
            </w:r>
          </w:p>
          <w:p w14:paraId="26AEFE22" w14:textId="071AC824" w:rsidR="004B6BA5" w:rsidRPr="00B82E55" w:rsidRDefault="001D4E82" w:rsidP="001D4E82">
            <w:p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e-mail: </w:t>
            </w:r>
            <w:r w:rsidR="00D83EF4" w:rsidRPr="00B82E55">
              <w:rPr>
                <w:rFonts w:ascii="Times New Roman" w:eastAsia="Times New Roman" w:hAnsi="Times New Roman" w:cs="Times New Roman"/>
                <w:color w:val="000000"/>
                <w:lang w:val="ro-RO"/>
              </w:rPr>
              <w:t>grigore</w:t>
            </w:r>
            <w:r w:rsidRPr="00B82E55">
              <w:rPr>
                <w:rFonts w:ascii="Times New Roman" w:eastAsia="Times New Roman" w:hAnsi="Times New Roman" w:cs="Times New Roman"/>
                <w:color w:val="000000"/>
                <w:lang w:val="ro-RO"/>
              </w:rPr>
              <w:t>.</w:t>
            </w:r>
            <w:r w:rsidR="00D83EF4" w:rsidRPr="00B82E55">
              <w:rPr>
                <w:rFonts w:ascii="Times New Roman" w:eastAsia="Times New Roman" w:hAnsi="Times New Roman" w:cs="Times New Roman"/>
                <w:color w:val="000000"/>
                <w:lang w:val="ro-RO"/>
              </w:rPr>
              <w:t>baltag</w:t>
            </w:r>
            <w:r w:rsidRPr="00B82E55">
              <w:rPr>
                <w:rFonts w:ascii="Times New Roman" w:eastAsia="Times New Roman" w:hAnsi="Times New Roman" w:cs="Times New Roman"/>
                <w:color w:val="000000"/>
                <w:lang w:val="ro-RO"/>
              </w:rPr>
              <w:t>@maia.gov.md</w:t>
            </w:r>
            <w:r w:rsidR="004B6BA5" w:rsidRPr="00B82E55">
              <w:rPr>
                <w:rFonts w:ascii="Times New Roman" w:eastAsia="Times New Roman" w:hAnsi="Times New Roman" w:cs="Times New Roman"/>
                <w:color w:val="000000"/>
                <w:lang w:val="ro-RO"/>
              </w:rPr>
              <w:t> </w:t>
            </w:r>
          </w:p>
        </w:tc>
      </w:tr>
      <w:tr w:rsidR="004B6BA5" w:rsidRPr="00B82E55" w14:paraId="0E0430E5"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743AE5" w14:textId="77777777" w:rsidR="004B6BA5" w:rsidRPr="00B82E55" w:rsidRDefault="004B6BA5" w:rsidP="001D4E82">
            <w:p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Compartimentele analizei impactului</w:t>
            </w:r>
          </w:p>
        </w:tc>
      </w:tr>
      <w:tr w:rsidR="004B6BA5" w:rsidRPr="00B82E55" w14:paraId="60A05DDE"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D48287"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1. Definirea problemei</w:t>
            </w:r>
          </w:p>
        </w:tc>
      </w:tr>
      <w:tr w:rsidR="004B6BA5" w:rsidRPr="00B82E55" w14:paraId="79901073"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3DEBEA"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a) Determinaţi clar şi concis problema şi/sau problemele care urmează să fie soluţionate</w:t>
            </w:r>
          </w:p>
        </w:tc>
      </w:tr>
      <w:tr w:rsidR="004B6BA5" w:rsidRPr="00B82E55" w14:paraId="2DD9FC1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D3FE92" w14:textId="42CD6EF7" w:rsidR="004B6BA5" w:rsidRPr="00B82E55" w:rsidRDefault="00295108" w:rsidP="00D83EF4">
            <w:pPr>
              <w:spacing w:after="0" w:line="240" w:lineRule="auto"/>
              <w:ind w:firstLine="403"/>
              <w:jc w:val="both"/>
              <w:rPr>
                <w:rFonts w:ascii="Times New Roman" w:hAnsi="Times New Roman"/>
                <w:lang w:val="ro-RO"/>
              </w:rPr>
            </w:pPr>
            <w:r w:rsidRPr="00B82E55">
              <w:rPr>
                <w:rFonts w:ascii="Times New Roman" w:hAnsi="Times New Roman"/>
                <w:lang w:val="ro-RO"/>
              </w:rPr>
              <w:t>Accesul concludent și liber al producătorilor de material săditor de valoarea biologică înaltă din țările europene reprezintă una din dintre prioritățile politicilor în domeniul agroalimentar autohton. Ajustarea procedurilor privind testarea și admiterea soiurilor în Catalogul soiurilor de plante a Republicii Moldova este una dintre soluțiile aferente accesului la material biologic de valoare înaltă.</w:t>
            </w:r>
          </w:p>
        </w:tc>
      </w:tr>
      <w:tr w:rsidR="004B6BA5" w:rsidRPr="00B82E55" w14:paraId="43E9E188"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A891B0"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b) Descrieţi problema, persoanele/entităţile afectate şi cele care contribuie la apariţia problemei, cu justificarea necesităţii schimbării situaţiei curente şi viitoare, în baza dovezilor şi datelor colectate şi examinate</w:t>
            </w:r>
          </w:p>
        </w:tc>
      </w:tr>
      <w:tr w:rsidR="004B6BA5" w:rsidRPr="00B82E55" w14:paraId="44E65772" w14:textId="77777777" w:rsidTr="003241FE">
        <w:tblPrEx>
          <w:tblCellMar>
            <w:left w:w="108" w:type="dxa"/>
            <w:right w:w="108" w:type="dxa"/>
          </w:tblCellMar>
        </w:tblPrEx>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675472C" w14:textId="79032EB3" w:rsidR="00EA7ABC" w:rsidRPr="00B82E55" w:rsidRDefault="00A720B1" w:rsidP="00F8759B">
            <w:pPr>
              <w:spacing w:after="0" w:line="240" w:lineRule="auto"/>
              <w:ind w:firstLine="58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În procesul de examinare</w:t>
            </w:r>
            <w:r w:rsidR="00A3152B" w:rsidRPr="00B82E55">
              <w:rPr>
                <w:rFonts w:ascii="Times New Roman" w:eastAsia="Times New Roman" w:hAnsi="Times New Roman" w:cs="Times New Roman"/>
                <w:color w:val="000000"/>
                <w:lang w:val="ro-RO"/>
              </w:rPr>
              <w:t xml:space="preserve"> și testare a soiurilor </w:t>
            </w:r>
            <w:r w:rsidR="00A06469" w:rsidRPr="00B82E55">
              <w:rPr>
                <w:rFonts w:ascii="Times New Roman" w:eastAsia="Times New Roman" w:hAnsi="Times New Roman" w:cs="Times New Roman"/>
                <w:color w:val="000000"/>
                <w:lang w:val="ro-RO"/>
              </w:rPr>
              <w:t xml:space="preserve">de plante apar mai multe proceduri birocratice de înregistrare a acestor soiuri. În afară de aceasta, dat fiind faptul că o bună parte dintre importatorii de material de înmulțire procură materialul de multiplicare din țările UE, necesitatea ajustării proceselor de înregistrare a soiurilor de plante importate din țările UE printr-o modalitate mai </w:t>
            </w:r>
            <w:r w:rsidR="00F8759B" w:rsidRPr="00B82E55">
              <w:rPr>
                <w:rFonts w:ascii="Times New Roman" w:eastAsia="Times New Roman" w:hAnsi="Times New Roman" w:cs="Times New Roman"/>
                <w:color w:val="000000"/>
                <w:lang w:val="ro-RO"/>
              </w:rPr>
              <w:t>simplificată</w:t>
            </w:r>
            <w:r w:rsidR="00A06469" w:rsidRPr="00B82E55">
              <w:rPr>
                <w:rFonts w:ascii="Times New Roman" w:eastAsia="Times New Roman" w:hAnsi="Times New Roman" w:cs="Times New Roman"/>
                <w:color w:val="000000"/>
                <w:lang w:val="ro-RO"/>
              </w:rPr>
              <w:t xml:space="preserve"> devine din ce în ce mai necesară.</w:t>
            </w:r>
          </w:p>
          <w:p w14:paraId="23A7C628" w14:textId="75A401CE" w:rsidR="00295108" w:rsidRPr="00B82E55" w:rsidRDefault="00A06469" w:rsidP="00F8759B">
            <w:pPr>
              <w:spacing w:after="0" w:line="240" w:lineRule="auto"/>
              <w:ind w:firstLine="58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Procedurile de testare a soiurilor </w:t>
            </w:r>
            <w:r w:rsidR="00AA6822" w:rsidRPr="00B82E55">
              <w:rPr>
                <w:rFonts w:ascii="Times New Roman" w:eastAsia="Times New Roman" w:hAnsi="Times New Roman" w:cs="Times New Roman"/>
                <w:color w:val="000000"/>
                <w:lang w:val="ro-RO"/>
              </w:rPr>
              <w:t xml:space="preserve">sunt reglementate de către Legea nr.63/2013 despre semințe și Regulamentul privind testarea și admiterea soiurilor în Catalogul soiurilor de plante (HG nr. 43/2013) și </w:t>
            </w:r>
            <w:r w:rsidR="00F8759B" w:rsidRPr="00B82E55">
              <w:rPr>
                <w:rFonts w:ascii="Times New Roman" w:eastAsia="Times New Roman" w:hAnsi="Times New Roman" w:cs="Times New Roman"/>
                <w:color w:val="000000"/>
                <w:lang w:val="ro-RO"/>
              </w:rPr>
              <w:t>se creează proceduri de modificare a solicitărilor pentru înregistrarea soiurilor de plante importate.</w:t>
            </w:r>
          </w:p>
          <w:p w14:paraId="4E0C744F" w14:textId="701EEA45" w:rsidR="00295108" w:rsidRPr="00B82E55" w:rsidRDefault="00D73F04" w:rsidP="00F8759B">
            <w:pPr>
              <w:spacing w:after="0" w:line="240" w:lineRule="auto"/>
              <w:ind w:firstLine="58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O bună parte din producătorii de fructe se orientează spre producerea producției de fructe de soiuri recunoscute pe piețele internaționale. Mulți dintre ei procură material săditor din țările UE, unde procedurile de obținere a unui soi sunt avansate și recunoscute la nivel mondial. Această recunoștință se manifestă nu doar pentru materialul de înmulțire, dar și pentru materialul săditor. În acest sens se propune de a ajusta </w:t>
            </w:r>
            <w:r w:rsidR="005E5C19" w:rsidRPr="00B82E55">
              <w:rPr>
                <w:rFonts w:ascii="Times New Roman" w:eastAsia="Times New Roman" w:hAnsi="Times New Roman" w:cs="Times New Roman"/>
                <w:color w:val="000000"/>
                <w:lang w:val="ro-RO"/>
              </w:rPr>
              <w:t>procedurile interne în raport cu speciile de culturi agricole înregistrate în Catalogul comun al soiurilor de plante agricole al Uniunii Europene.</w:t>
            </w:r>
          </w:p>
          <w:p w14:paraId="457E359B" w14:textId="2F8A03F6" w:rsidR="005E5C19" w:rsidRPr="00B82E55" w:rsidRDefault="005E5C19" w:rsidP="005E5C19">
            <w:pPr>
              <w:spacing w:after="0" w:line="240" w:lineRule="auto"/>
              <w:ind w:firstLine="58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Utilizatorii de specii de culturi agricole importate din țările UE vor putea în mod direct de a utiliza aceste soiuri în procesul de cultivare, fără a fi supuse proceselor de testare care durează o perioadă de cel puțin un an. Datorită procedurilor de înregistrare a soiurilor de plante, mulți dintre producătorii agricoli renunță la plantarea soiurilor moderne și chiar renunță la ideea îmbunătățirii spectrului de soiuri îmbunătățite mai eficiente din punct de vedere economic și de consum. </w:t>
            </w:r>
            <w:r w:rsidR="00931B57" w:rsidRPr="00F30712">
              <w:rPr>
                <w:rFonts w:ascii="Times New Roman" w:eastAsia="Times New Roman" w:hAnsi="Times New Roman" w:cs="Times New Roman"/>
                <w:color w:val="000000"/>
                <w:highlight w:val="yellow"/>
                <w:lang w:val="ro-RO"/>
              </w:rPr>
              <w:t xml:space="preserve">În anul 2023 de Comisia de Stat pentru Înregistrarea Soiurilor de Plante au fost înregistrate </w:t>
            </w:r>
            <w:r w:rsidR="00C32514" w:rsidRPr="00F30712">
              <w:rPr>
                <w:rFonts w:ascii="Times New Roman" w:eastAsia="Times New Roman" w:hAnsi="Times New Roman" w:cs="Times New Roman"/>
                <w:color w:val="000000"/>
                <w:highlight w:val="yellow"/>
                <w:lang w:val="ro-RO"/>
              </w:rPr>
              <w:t xml:space="preserve">20 de soiuri de rapiță, </w:t>
            </w:r>
            <w:r w:rsidR="00931B57" w:rsidRPr="00F30712">
              <w:rPr>
                <w:rFonts w:ascii="Times New Roman" w:eastAsia="Times New Roman" w:hAnsi="Times New Roman" w:cs="Times New Roman"/>
                <w:color w:val="000000"/>
                <w:highlight w:val="yellow"/>
                <w:lang w:val="ro-RO"/>
              </w:rPr>
              <w:t xml:space="preserve">13 soiuri de porumb, </w:t>
            </w:r>
            <w:r w:rsidR="00C32514" w:rsidRPr="00F30712">
              <w:rPr>
                <w:rFonts w:ascii="Times New Roman" w:eastAsia="Times New Roman" w:hAnsi="Times New Roman" w:cs="Times New Roman"/>
                <w:color w:val="000000"/>
                <w:highlight w:val="yellow"/>
                <w:lang w:val="ro-RO"/>
              </w:rPr>
              <w:t xml:space="preserve">9 soiuri de sfeclă de zahăr, 8 de floarea-soarelui, </w:t>
            </w:r>
            <w:r w:rsidR="00931B57" w:rsidRPr="00F30712">
              <w:rPr>
                <w:rFonts w:ascii="Times New Roman" w:eastAsia="Times New Roman" w:hAnsi="Times New Roman" w:cs="Times New Roman"/>
                <w:color w:val="000000"/>
                <w:highlight w:val="yellow"/>
                <w:lang w:val="ro-RO"/>
              </w:rPr>
              <w:t>3 de grâu comun, câte unul de sorg</w:t>
            </w:r>
            <w:r w:rsidR="00C32514" w:rsidRPr="00F30712">
              <w:rPr>
                <w:rFonts w:ascii="Times New Roman" w:eastAsia="Times New Roman" w:hAnsi="Times New Roman" w:cs="Times New Roman"/>
                <w:color w:val="000000"/>
                <w:highlight w:val="yellow"/>
                <w:lang w:val="ro-RO"/>
              </w:rPr>
              <w:t xml:space="preserve"> și </w:t>
            </w:r>
            <w:r w:rsidR="00931B57" w:rsidRPr="00F30712">
              <w:rPr>
                <w:rFonts w:ascii="Times New Roman" w:eastAsia="Times New Roman" w:hAnsi="Times New Roman" w:cs="Times New Roman"/>
                <w:color w:val="000000"/>
                <w:highlight w:val="yellow"/>
                <w:lang w:val="ro-RO"/>
              </w:rPr>
              <w:t>soia</w:t>
            </w:r>
            <w:r w:rsidR="00C32514" w:rsidRPr="00F30712">
              <w:rPr>
                <w:rFonts w:ascii="Times New Roman" w:eastAsia="Times New Roman" w:hAnsi="Times New Roman" w:cs="Times New Roman"/>
                <w:color w:val="000000"/>
                <w:highlight w:val="yellow"/>
                <w:lang w:val="ro-RO"/>
              </w:rPr>
              <w:t>.</w:t>
            </w:r>
            <w:r w:rsidR="00C32514" w:rsidRPr="00B82E55">
              <w:rPr>
                <w:rFonts w:ascii="Times New Roman" w:eastAsia="Times New Roman" w:hAnsi="Times New Roman" w:cs="Times New Roman"/>
                <w:color w:val="000000"/>
                <w:lang w:val="ro-RO"/>
              </w:rPr>
              <w:t xml:space="preserve"> </w:t>
            </w:r>
            <w:r w:rsidR="00C32514" w:rsidRPr="00F30712">
              <w:rPr>
                <w:rFonts w:ascii="Times New Roman" w:eastAsia="Times New Roman" w:hAnsi="Times New Roman" w:cs="Times New Roman"/>
                <w:color w:val="000000"/>
                <w:highlight w:val="yellow"/>
                <w:lang w:val="ro-RO"/>
              </w:rPr>
              <w:t>La legume au fost înregistrate 4 soiuri de tomate și nici una de cartof, morcov, conopidă, varză, sfeclă roșie, castravete, ceapă etc.</w:t>
            </w:r>
            <w:r w:rsidR="00025625" w:rsidRPr="00F30712">
              <w:rPr>
                <w:rFonts w:ascii="Times New Roman" w:eastAsia="Times New Roman" w:hAnsi="Times New Roman" w:cs="Times New Roman"/>
                <w:color w:val="000000"/>
                <w:highlight w:val="yellow"/>
                <w:lang w:val="ro-RO"/>
              </w:rPr>
              <w:t xml:space="preserve"> La specia de măr, soiurile de vară, ultimul soi înregistrat a fost în 2015, la cele de toamnă – ultimul înregistrat a fost în 2013, la cele de iarnă a fost înregistrat doar unul între perioada 2016-2023. La specia de păr ultimele două soiuri înregistrate au fost în 2021, la gutui – în 2015, la prun – în 2018, la cais – în 2015.</w:t>
            </w:r>
            <w:r w:rsidR="00025625" w:rsidRPr="00B82E55">
              <w:rPr>
                <w:rFonts w:ascii="Times New Roman" w:eastAsia="Times New Roman" w:hAnsi="Times New Roman" w:cs="Times New Roman"/>
                <w:color w:val="000000"/>
                <w:lang w:val="ro-RO"/>
              </w:rPr>
              <w:t xml:space="preserve"> </w:t>
            </w:r>
          </w:p>
          <w:p w14:paraId="74A11086" w14:textId="33AA0D16" w:rsidR="00F8759B" w:rsidRPr="00B82E55" w:rsidRDefault="00F8759B" w:rsidP="00F8759B">
            <w:pPr>
              <w:spacing w:after="0" w:line="240" w:lineRule="auto"/>
              <w:ind w:firstLine="59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Federația Agricultorilor din Republica Moldova (FARM), la implementarea Proiectului „Agricultura Performantă în Moldova”, finanțat de Agenția Statelor Unite pentru Dezvoltare Internațională (USAID) și implementat de către Chemonics International Inc., în baza analizei sectorului de fructe în Republica Moldova, a elaborat studiul cu titlul „Analiza internă și externă a sectorului de fructe al Republicii Moldova”. </w:t>
            </w:r>
          </w:p>
          <w:p w14:paraId="093948E5" w14:textId="77777777" w:rsidR="00295108" w:rsidRPr="00B82E55" w:rsidRDefault="00F8759B" w:rsidP="00F8759B">
            <w:pPr>
              <w:spacing w:after="0" w:line="240" w:lineRule="auto"/>
              <w:ind w:firstLine="59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Potrivit studiului menționat, în Republica Moldova, principalul impediment la crearea plantațiilor multianuale moderne este accesul limitat la material săditor de calitate. Ramura producerii materialului săditor necesită transformări calitative și rapide pentru integrarea sa în cerințele businessului horticol. În Republica Moldova este foarte dificil să găsești material săditor devirusat -</w:t>
            </w:r>
            <w:r w:rsidRPr="00B82E55">
              <w:t xml:space="preserve"> </w:t>
            </w:r>
            <w:r w:rsidRPr="00B82E55">
              <w:rPr>
                <w:rFonts w:ascii="Times New Roman" w:eastAsia="Times New Roman" w:hAnsi="Times New Roman" w:cs="Times New Roman"/>
                <w:color w:val="000000"/>
                <w:lang w:val="ro-RO"/>
              </w:rPr>
              <w:t xml:space="preserve">o condiție obligatorie peste hotarele țării, iar la noi se tolerează ceea ce este. Lipsesc plantații colecții de soiuri pe specii pomicole, unde se pot produce ramuri pentru altoire (altoi și port-altoi). Pentru redresarea acestei situații cruciale este necesar să se intervină de urgență pentru crearea unui </w:t>
            </w:r>
            <w:r w:rsidRPr="00B82E55">
              <w:rPr>
                <w:rFonts w:ascii="Times New Roman" w:eastAsia="Times New Roman" w:hAnsi="Times New Roman" w:cs="Times New Roman"/>
                <w:color w:val="000000"/>
                <w:lang w:val="ro-RO"/>
              </w:rPr>
              <w:lastRenderedPageBreak/>
              <w:t>cadrul legal, care ar stimula investițiile de modernizare a producerii materialului săditor de calitate și ar stopa activitatea pepinierelor, care nu se conformează unor cerințe de calitate mai dure (în special material săditor devirusat, calitatea altoirilor și portaltoi).</w:t>
            </w:r>
          </w:p>
          <w:p w14:paraId="77564D74" w14:textId="74F2AE44" w:rsidR="00F8759B" w:rsidRPr="00B82E55" w:rsidRDefault="00025625" w:rsidP="00F8759B">
            <w:pPr>
              <w:spacing w:after="0" w:line="240" w:lineRule="auto"/>
              <w:ind w:firstLine="59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Considerăm prin modificările Regulamentului, fermierii vor avea acces la piața țărilor UE de soiuri calitative și productive pretabile pentru condițiile naturale ale țării noastre, astfel diversificând gama de soiuri în profil național.</w:t>
            </w:r>
          </w:p>
        </w:tc>
      </w:tr>
      <w:tr w:rsidR="004B6BA5" w:rsidRPr="00B82E55" w14:paraId="787F9A85"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B59771"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lastRenderedPageBreak/>
              <w:t>c) Expuneţi clar cauzele care au dus la apariţia problemei</w:t>
            </w:r>
          </w:p>
        </w:tc>
      </w:tr>
      <w:tr w:rsidR="004B6BA5" w:rsidRPr="00B82E55" w14:paraId="1495C23E"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E9F1D5" w14:textId="6615CCA2" w:rsidR="003241FE" w:rsidRPr="00B82E55" w:rsidRDefault="003241FE" w:rsidP="003241FE">
            <w:pPr>
              <w:pStyle w:val="Listparagraf"/>
              <w:numPr>
                <w:ilvl w:val="0"/>
                <w:numId w:val="10"/>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supunerea testării soiurile înscrise în Catalogul comun al soiurilor de plante agricole al UE (Catalog UE);</w:t>
            </w:r>
          </w:p>
          <w:p w14:paraId="1A33C0BB" w14:textId="72234704" w:rsidR="003241FE" w:rsidRPr="00B82E55" w:rsidRDefault="003241FE" w:rsidP="003241FE">
            <w:pPr>
              <w:pStyle w:val="Listparagraf"/>
              <w:numPr>
                <w:ilvl w:val="0"/>
                <w:numId w:val="10"/>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procedură de testare a soiurilor înscrise în Catalogul UE de cel puțin un an;</w:t>
            </w:r>
          </w:p>
          <w:p w14:paraId="1BDE1A02" w14:textId="721D2BF0" w:rsidR="003241FE" w:rsidRPr="00B82E55" w:rsidRDefault="002114D3" w:rsidP="003241FE">
            <w:pPr>
              <w:pStyle w:val="Listparagraf"/>
              <w:numPr>
                <w:ilvl w:val="0"/>
                <w:numId w:val="10"/>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soiuri de fructe, legume și alte culturi agricole mai pretabile originare din UE;</w:t>
            </w:r>
          </w:p>
          <w:p w14:paraId="37BACEA1" w14:textId="2ED30150" w:rsidR="003241FE" w:rsidRPr="00B82E55" w:rsidRDefault="002114D3" w:rsidP="002114D3">
            <w:pPr>
              <w:pStyle w:val="Listparagraf"/>
              <w:numPr>
                <w:ilvl w:val="0"/>
                <w:numId w:val="10"/>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carențe în procedurile de înregistrare a soiurilor de plante agricole în Catalog soiurilor de plante.</w:t>
            </w:r>
          </w:p>
        </w:tc>
      </w:tr>
      <w:tr w:rsidR="004B6BA5" w:rsidRPr="00B82E55" w14:paraId="31395F62"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0499080"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d) Descrieţi cum a evoluat problema şi cum va evolua fără o intervenţie</w:t>
            </w:r>
          </w:p>
        </w:tc>
      </w:tr>
      <w:tr w:rsidR="004B6BA5" w:rsidRPr="00B82E55" w14:paraId="451B6EF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07B638" w14:textId="77777777" w:rsidR="002114D3" w:rsidRPr="00B82E55" w:rsidRDefault="001E4BF6" w:rsidP="00A66E80">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Intensificarea comerțului cu țările UE cu produse agroalimentare necesită o abordare coerentă și în domeniul înregistrării și testării soiurilor în Catalogul soiurilor de plante al Republicii Moldova. Majoritatea producătorilor autohtoni, în special cei de fructe și legume se orientează la importul de material săditor, portaltoi, semințe din țările-membre UE. În vederea </w:t>
            </w:r>
            <w:r w:rsidR="000A6A2C" w:rsidRPr="00B82E55">
              <w:rPr>
                <w:rFonts w:ascii="Times New Roman" w:eastAsia="Times New Roman" w:hAnsi="Times New Roman" w:cs="Times New Roman"/>
                <w:color w:val="000000"/>
                <w:lang w:val="ro-RO"/>
              </w:rPr>
              <w:t xml:space="preserve">respectării cerințelor de cultivare a soiurilor originare din UE, cel puțin un an trebuie să fie testate în centrele de testare a Comisiei de Testare a soiurilor de plante de câmp din țară, chiar dacă ele sunt importate cu certificat de valoarea culturală, sau al testului de distinctivitate, uniformitate și stabilitate. Pentru asemenea produse importate în țară nu există pretinse dubii față de calitatea indicată. Perioada de testare pentru determinarea valorii culturale a soiurilor de plante importate din țările-membre UE doar reține procesul de cultivare cu cel puțin un an. Menținerea în continuare a acestor norme prevăzute în Regulamentul privind testarea și admiterea soiurilor în Catalogul soiurilor de </w:t>
            </w:r>
            <w:r w:rsidR="00A66E80" w:rsidRPr="00B82E55">
              <w:rPr>
                <w:rFonts w:ascii="Times New Roman" w:eastAsia="Times New Roman" w:hAnsi="Times New Roman" w:cs="Times New Roman"/>
                <w:color w:val="000000"/>
                <w:lang w:val="ro-RO"/>
              </w:rPr>
              <w:t>plante nu are raționament, cel puțin din considerentele procedurilor de armonizare a cadrului normativ autohton cu cel al UE, cât și recunoașterea valorii biologice și culturale ale soiurilor de planate importate din țările-membre UE.</w:t>
            </w:r>
          </w:p>
          <w:p w14:paraId="3D10B5CE" w14:textId="18691CAE" w:rsidR="00A66E80" w:rsidRPr="00B82E55" w:rsidRDefault="00A66E80" w:rsidP="00A66E80">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Lipsa intervenției va determina în continuare menținerea ritmului redus de înregistrare a soiurilor de plante originare din țările-membre UE și a perioadei de așteptare alături de cele din țările terțe.</w:t>
            </w:r>
          </w:p>
        </w:tc>
      </w:tr>
      <w:tr w:rsidR="004B6BA5" w:rsidRPr="00B82E55" w14:paraId="70F9A857"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87CA603"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e) Descrieţi cadrul juridic actual aplicabil raporturilor analizate şi identificaţi carenţele prevederilor normative în vigoare, identificaţi documentele de politici şi reglementările existente care condiţionează intervenţia statului</w:t>
            </w:r>
          </w:p>
        </w:tc>
      </w:tr>
      <w:tr w:rsidR="004B6BA5" w:rsidRPr="00B82E55" w14:paraId="2E78DDC3"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46AABB" w14:textId="442DF158" w:rsidR="00A66E80" w:rsidRPr="00B82E55" w:rsidRDefault="00A66E80" w:rsidP="00A66E80">
            <w:pPr>
              <w:spacing w:after="0" w:line="240" w:lineRule="auto"/>
              <w:ind w:firstLine="51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Cadrul normativ în domeniul producerii, controlului, testării și înregistrării soiurilor de plante, cuprinde:</w:t>
            </w:r>
          </w:p>
          <w:p w14:paraId="2E109DCE" w14:textId="15B69530" w:rsidR="00A66E80" w:rsidRPr="00B82E55" w:rsidRDefault="00A66E80" w:rsidP="00A66E80">
            <w:pPr>
              <w:pStyle w:val="Listparagraf"/>
              <w:numPr>
                <w:ilvl w:val="0"/>
                <w:numId w:val="11"/>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Legea nr.68/2013 despre semințe;</w:t>
            </w:r>
          </w:p>
          <w:p w14:paraId="4E82A175" w14:textId="16028460" w:rsidR="00A66E80" w:rsidRPr="00B82E55" w:rsidRDefault="00A66E80" w:rsidP="00A66E80">
            <w:pPr>
              <w:pStyle w:val="Listparagraf"/>
              <w:numPr>
                <w:ilvl w:val="0"/>
                <w:numId w:val="11"/>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Legea nr.39/2008 privind protecţia soiurilor de plante;</w:t>
            </w:r>
          </w:p>
          <w:p w14:paraId="2A4879B9" w14:textId="5E70BCDB" w:rsidR="00A66E80" w:rsidRPr="00B82E55" w:rsidRDefault="00A66E80" w:rsidP="00A66E80">
            <w:pPr>
              <w:pStyle w:val="Listparagraf"/>
              <w:numPr>
                <w:ilvl w:val="0"/>
                <w:numId w:val="11"/>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Norma privind producerea, controlul, certificarea şi comercializarea materialului de înmulțire şi de plantare fructifer, aprobată prin Hotărârea Guvernului nr. 94/2024;</w:t>
            </w:r>
          </w:p>
          <w:p w14:paraId="397274CA" w14:textId="11F77C85" w:rsidR="00A66E80" w:rsidRPr="00B82E55" w:rsidRDefault="00A66E80" w:rsidP="00A66E80">
            <w:pPr>
              <w:pStyle w:val="Listparagraf"/>
              <w:numPr>
                <w:ilvl w:val="0"/>
                <w:numId w:val="11"/>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Strategia națională de dezvoltare „Moldova Europeană 2030”, aprobată prin Legea nr. 315/2022,  care indică dependența populației țării de sectorul agricol, precum și potențialul larg, rămas încă neexplorat al acestui sector. Unul din obiectivele trasate de această strategie constituie creșterea productivității agricole și a veniturilor producătorilor agricoli mici prin accesul sigur și egal la factori de producție, cunoștințe, servicii financiare și piețe;</w:t>
            </w:r>
          </w:p>
          <w:p w14:paraId="76F74744" w14:textId="3BC179FB" w:rsidR="00A66E80" w:rsidRPr="00B82E55" w:rsidRDefault="00A66E80" w:rsidP="00A66E80">
            <w:pPr>
              <w:pStyle w:val="Listparagraf"/>
              <w:numPr>
                <w:ilvl w:val="0"/>
                <w:numId w:val="11"/>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Strategia naţională de dezvoltare agricolă şi rurală pentru anii 2023-2030, aprobată prin Hotărârea Guvernului nr. 56/2023, care scoate în evidență facilitarea dezvoltării lanțului de aprovizionare cu material semincer de calitate, dezvoltarea capacităților de testare și certificare în vederea deschiderii oportunităților de export;</w:t>
            </w:r>
          </w:p>
          <w:p w14:paraId="625AF617" w14:textId="30F8FB44" w:rsidR="0023708E" w:rsidRPr="00B82E55" w:rsidRDefault="00A66E80" w:rsidP="00A66E80">
            <w:pPr>
              <w:pStyle w:val="Listparagraf"/>
              <w:numPr>
                <w:ilvl w:val="0"/>
                <w:numId w:val="11"/>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Strategia securității alimentare a Republicii Moldova pentru anii 2023-2030, aprobată prin Hotărârea Guvernului nr. 775/2022, care prevede </w:t>
            </w:r>
            <w:r w:rsidR="007F0FA6" w:rsidRPr="00B82E55">
              <w:rPr>
                <w:rFonts w:ascii="Times New Roman" w:eastAsia="Times New Roman" w:hAnsi="Times New Roman" w:cs="Times New Roman"/>
                <w:color w:val="000000"/>
                <w:lang w:val="ro-RO"/>
              </w:rPr>
              <w:t>activități de asigurare a domeniului agroalimentar cu material semincer de calitate, orientarea fermierilor către piețele țărilor-membre UE</w:t>
            </w:r>
            <w:r w:rsidRPr="00B82E55">
              <w:rPr>
                <w:rFonts w:ascii="Times New Roman" w:eastAsia="Times New Roman" w:hAnsi="Times New Roman" w:cs="Times New Roman"/>
                <w:color w:val="000000"/>
                <w:lang w:val="ro-RO"/>
              </w:rPr>
              <w:t>.</w:t>
            </w:r>
          </w:p>
          <w:p w14:paraId="01CB2B47" w14:textId="235E4CD3" w:rsidR="00E5464B" w:rsidRPr="00B82E55" w:rsidRDefault="00E5464B" w:rsidP="00E5464B">
            <w:pPr>
              <w:spacing w:after="0" w:line="240" w:lineRule="auto"/>
              <w:ind w:firstLine="51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Prin Norma privind testarea și admiterea soiurilor în Catalogul soiurilor de plante, aprobată prin Hotărîrea Guvernului nr. 43/2013, s-au transpus parțial unele prevederi ale Directivei 2002/53/CE a Consiliului din 13 iunie 2002 privind Catalogul comun al soiurilor de plante agricole (publicată în Jurnalul Oficial al Comunităţilor Europene nr. L 193/1 din 20 iulie 2002) și, în plus, pe parcursul timpului, acest act normativ nu a fost corelat cu modificările efectuate, precum și cu directivele de punere în aplicare.</w:t>
            </w:r>
          </w:p>
          <w:p w14:paraId="6A47FD16" w14:textId="6B34EC55" w:rsidR="00E5464B" w:rsidRPr="00B82E55" w:rsidRDefault="00E5464B" w:rsidP="00E5464B">
            <w:pPr>
              <w:spacing w:after="0" w:line="240" w:lineRule="auto"/>
              <w:ind w:firstLine="51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Astfel, s-a creat situația de ambiguitate și caducitate a proceselor de testare și admitere a soiurilor înscrise în Catalogul comun al soiurilor de planate agricole a UE în Hotărârea Guvernului nr.43/2013, care, deși aparent armonizată la legislația comunitară, continuă să prezinte norme depășite și perimate și necorespunzătoare legislației în vigoare la nivel comunitar.</w:t>
            </w:r>
          </w:p>
          <w:p w14:paraId="23527C57" w14:textId="6EE69199" w:rsidR="00A66E80" w:rsidRPr="00B82E55" w:rsidRDefault="00E5464B" w:rsidP="00E5464B">
            <w:pPr>
              <w:spacing w:after="0" w:line="240" w:lineRule="auto"/>
              <w:ind w:firstLine="51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Prin urmare, lipsa intervenției statului în ajustarea cadrului legal în domeniu la cel al Uniunii Europene, va genera confuzii în procesul de implementare și aplicare a acestuia, contradicții, dar și impedimente în activitatea agenților economici, operatori al importului de plante agricole și admiterea acestora în Catalogul soiurilor de plante autohton.</w:t>
            </w:r>
          </w:p>
        </w:tc>
      </w:tr>
      <w:tr w:rsidR="004B6BA5" w:rsidRPr="00B82E55" w14:paraId="52B4192F"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DE0589B"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2. Stabilirea obiectivelor</w:t>
            </w:r>
          </w:p>
        </w:tc>
      </w:tr>
      <w:tr w:rsidR="004B6BA5" w:rsidRPr="00B82E55" w14:paraId="7462FD8E"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237090C"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lastRenderedPageBreak/>
              <w:t>a) Expuneţi obiectivele (care trebuie să fie legate direct de problemă şi cauzele acesteia, formulate cuantificat, măsurabil, fixat în timp şi realist)</w:t>
            </w:r>
          </w:p>
        </w:tc>
      </w:tr>
      <w:tr w:rsidR="004B6BA5" w:rsidRPr="00B82E55" w14:paraId="4AF04D25"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62FC2B" w14:textId="0DBB37A0" w:rsidR="00DE3273" w:rsidRPr="00B82E55" w:rsidRDefault="00550B43" w:rsidP="00DE3273">
            <w:pPr>
              <w:pStyle w:val="Listparagraf"/>
              <w:numPr>
                <w:ilvl w:val="0"/>
                <w:numId w:val="3"/>
              </w:numPr>
              <w:spacing w:after="0" w:line="240" w:lineRule="auto"/>
              <w:ind w:left="661"/>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Excluderea normei de obligativitate a testării soiurilor înscrise în Catalogul UE</w:t>
            </w:r>
            <w:r w:rsidR="00DE3273" w:rsidRPr="00B82E55">
              <w:rPr>
                <w:rFonts w:ascii="Times New Roman" w:eastAsia="Times New Roman" w:hAnsi="Times New Roman" w:cs="Times New Roman"/>
                <w:color w:val="000000"/>
                <w:lang w:val="ro-RO"/>
              </w:rPr>
              <w:t>;</w:t>
            </w:r>
          </w:p>
          <w:p w14:paraId="4D9702FC" w14:textId="5EC26573" w:rsidR="00550B43" w:rsidRPr="00B82E55" w:rsidRDefault="00550B43" w:rsidP="00DE3273">
            <w:pPr>
              <w:pStyle w:val="Listparagraf"/>
              <w:numPr>
                <w:ilvl w:val="0"/>
                <w:numId w:val="3"/>
              </w:numPr>
              <w:spacing w:after="0" w:line="240" w:lineRule="auto"/>
              <w:ind w:left="661"/>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Accesul deschis al soiurilor de plante înregistrate în Catalogul UE pe teritoriul țării;</w:t>
            </w:r>
          </w:p>
          <w:p w14:paraId="14A61584" w14:textId="3235F37F" w:rsidR="004B6BA5" w:rsidRPr="00B82E55" w:rsidRDefault="00550B43" w:rsidP="00DE3273">
            <w:pPr>
              <w:pStyle w:val="Listparagraf"/>
              <w:numPr>
                <w:ilvl w:val="0"/>
                <w:numId w:val="3"/>
              </w:numPr>
              <w:spacing w:after="0" w:line="240" w:lineRule="auto"/>
              <w:ind w:left="661"/>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Lipsa perioadei de testare pentru soiurile de plante înregistrate în Catalogul UE</w:t>
            </w:r>
            <w:r w:rsidR="00DE3273" w:rsidRPr="00B82E55">
              <w:rPr>
                <w:rFonts w:ascii="Times New Roman" w:eastAsia="Times New Roman" w:hAnsi="Times New Roman" w:cs="Times New Roman"/>
                <w:color w:val="000000"/>
                <w:lang w:val="ro-RO"/>
              </w:rPr>
              <w:t>;</w:t>
            </w:r>
          </w:p>
          <w:p w14:paraId="42943634" w14:textId="1F4B77C4" w:rsidR="004B6BA5" w:rsidRPr="00B82E55" w:rsidRDefault="00550B43" w:rsidP="00550B43">
            <w:pPr>
              <w:pStyle w:val="Listparagraf"/>
              <w:numPr>
                <w:ilvl w:val="0"/>
                <w:numId w:val="3"/>
              </w:numPr>
              <w:spacing w:after="0" w:line="240" w:lineRule="auto"/>
              <w:ind w:left="661"/>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Asigurarea cu material semincer certificat conform standardelor comunitare în laboratoarele UE</w:t>
            </w:r>
            <w:r w:rsidR="00A25B1E" w:rsidRPr="00B82E55">
              <w:rPr>
                <w:rFonts w:ascii="Times New Roman" w:eastAsia="Times New Roman" w:hAnsi="Times New Roman" w:cs="Times New Roman"/>
                <w:color w:val="000000"/>
                <w:lang w:val="ro-RO"/>
              </w:rPr>
              <w:t>.</w:t>
            </w:r>
          </w:p>
        </w:tc>
      </w:tr>
      <w:tr w:rsidR="004B6BA5" w:rsidRPr="00B82E55" w14:paraId="5E7D7F80"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FCC5FA0"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3. Identificarea opţiunilor</w:t>
            </w:r>
          </w:p>
        </w:tc>
      </w:tr>
      <w:tr w:rsidR="004B6BA5" w:rsidRPr="00B82E55" w14:paraId="4F88F6A8"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912D71" w14:textId="114796F4"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 xml:space="preserve">a) Expuneţi succint opţiunea </w:t>
            </w:r>
            <w:r w:rsidR="00550B43" w:rsidRPr="00B82E55">
              <w:rPr>
                <w:rFonts w:ascii="Times New Roman" w:eastAsia="Times New Roman" w:hAnsi="Times New Roman" w:cs="Times New Roman"/>
                <w:b/>
                <w:i/>
                <w:iCs/>
                <w:color w:val="000000"/>
                <w:lang w:val="ro-RO"/>
              </w:rPr>
              <w:t>„</w:t>
            </w:r>
            <w:r w:rsidRPr="00B82E55">
              <w:rPr>
                <w:rFonts w:ascii="Times New Roman" w:eastAsia="Times New Roman" w:hAnsi="Times New Roman" w:cs="Times New Roman"/>
                <w:b/>
                <w:i/>
                <w:iCs/>
                <w:color w:val="000000"/>
                <w:lang w:val="ro-RO"/>
              </w:rPr>
              <w:t>a nu face nimic</w:t>
            </w:r>
            <w:r w:rsidR="00550B43" w:rsidRPr="00B82E55">
              <w:rPr>
                <w:rFonts w:ascii="Times New Roman" w:eastAsia="Times New Roman" w:hAnsi="Times New Roman" w:cs="Times New Roman"/>
                <w:b/>
                <w:i/>
                <w:iCs/>
                <w:color w:val="000000"/>
                <w:lang w:val="ro-RO"/>
              </w:rPr>
              <w:t>”</w:t>
            </w:r>
            <w:r w:rsidRPr="00B82E55">
              <w:rPr>
                <w:rFonts w:ascii="Times New Roman" w:eastAsia="Times New Roman" w:hAnsi="Times New Roman" w:cs="Times New Roman"/>
                <w:b/>
                <w:color w:val="000000"/>
                <w:lang w:val="ro-RO"/>
              </w:rPr>
              <w:t>, care presupune lipsa de intervenţie</w:t>
            </w:r>
          </w:p>
        </w:tc>
      </w:tr>
      <w:tr w:rsidR="004B6BA5" w:rsidRPr="00B82E55" w14:paraId="59E649ED"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6B641F" w14:textId="77777777" w:rsidR="004B6BA5" w:rsidRPr="00B82E55" w:rsidRDefault="00041206" w:rsidP="000B45EF">
            <w:pPr>
              <w:spacing w:after="0" w:line="240" w:lineRule="auto"/>
              <w:jc w:val="both"/>
              <w:rPr>
                <w:rFonts w:ascii="Times New Roman" w:eastAsia="Times New Roman" w:hAnsi="Times New Roman" w:cs="Times New Roman"/>
                <w:b/>
                <w:color w:val="000000"/>
                <w:lang w:val="ro-RO"/>
              </w:rPr>
            </w:pPr>
            <w:r w:rsidRPr="00B82E55">
              <w:rPr>
                <w:rFonts w:ascii="Times New Roman" w:eastAsia="Times New Roman" w:hAnsi="Times New Roman" w:cs="Times New Roman"/>
                <w:color w:val="000000"/>
                <w:lang w:val="ro-RO"/>
              </w:rPr>
              <w:t xml:space="preserve">     </w:t>
            </w:r>
            <w:r w:rsidRPr="00B82E55">
              <w:rPr>
                <w:rFonts w:ascii="Times New Roman" w:eastAsia="Times New Roman" w:hAnsi="Times New Roman" w:cs="Times New Roman"/>
                <w:b/>
                <w:color w:val="000000"/>
                <w:lang w:val="ro-RO"/>
              </w:rPr>
              <w:t>Opțiunea „a nu face nimic”.</w:t>
            </w:r>
          </w:p>
          <w:p w14:paraId="3640400F" w14:textId="52047C04" w:rsidR="004B6BA5" w:rsidRPr="00B82E55" w:rsidRDefault="00041206" w:rsidP="008E7928">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Situația </w:t>
            </w:r>
            <w:r w:rsidR="00550B43" w:rsidRPr="00B82E55">
              <w:rPr>
                <w:rFonts w:ascii="Times New Roman" w:eastAsia="Times New Roman" w:hAnsi="Times New Roman" w:cs="Times New Roman"/>
                <w:i/>
                <w:color w:val="000000"/>
                <w:lang w:val="ro-RO"/>
              </w:rPr>
              <w:t>„</w:t>
            </w:r>
            <w:r w:rsidRPr="00B82E55">
              <w:rPr>
                <w:rFonts w:ascii="Times New Roman" w:eastAsia="Times New Roman" w:hAnsi="Times New Roman" w:cs="Times New Roman"/>
                <w:i/>
                <w:color w:val="000000"/>
                <w:lang w:val="ro-RO"/>
              </w:rPr>
              <w:t>a nu face nimic”</w:t>
            </w:r>
            <w:r w:rsidRPr="00B82E55">
              <w:rPr>
                <w:rFonts w:ascii="Times New Roman" w:eastAsia="Times New Roman" w:hAnsi="Times New Roman" w:cs="Times New Roman"/>
                <w:color w:val="000000"/>
                <w:lang w:val="ro-RO"/>
              </w:rPr>
              <w:t xml:space="preserve"> </w:t>
            </w:r>
            <w:r w:rsidR="00A25B1E" w:rsidRPr="00B82E55">
              <w:rPr>
                <w:rFonts w:ascii="Times New Roman" w:eastAsia="Times New Roman" w:hAnsi="Times New Roman" w:cs="Times New Roman"/>
                <w:color w:val="000000"/>
                <w:lang w:val="ro-RO"/>
              </w:rPr>
              <w:t xml:space="preserve">semnifică </w:t>
            </w:r>
            <w:r w:rsidR="00550B43" w:rsidRPr="00B82E55">
              <w:rPr>
                <w:rFonts w:ascii="Times New Roman" w:eastAsia="Times New Roman" w:hAnsi="Times New Roman" w:cs="Times New Roman"/>
                <w:color w:val="000000"/>
                <w:lang w:val="ro-RO"/>
              </w:rPr>
              <w:t>aplicarea procedurilor de testare și înregistrare a soiurilor de plante înscrise în Registrul UE prin intermediul Catalogul</w:t>
            </w:r>
            <w:r w:rsidR="008E7928" w:rsidRPr="00B82E55">
              <w:rPr>
                <w:rFonts w:ascii="Times New Roman" w:eastAsia="Times New Roman" w:hAnsi="Times New Roman" w:cs="Times New Roman"/>
                <w:color w:val="000000"/>
                <w:lang w:val="ro-RO"/>
              </w:rPr>
              <w:t>ui</w:t>
            </w:r>
            <w:r w:rsidR="00550B43" w:rsidRPr="00B82E55">
              <w:rPr>
                <w:rFonts w:ascii="Times New Roman" w:eastAsia="Times New Roman" w:hAnsi="Times New Roman" w:cs="Times New Roman"/>
                <w:color w:val="000000"/>
                <w:lang w:val="ro-RO"/>
              </w:rPr>
              <w:t xml:space="preserve"> </w:t>
            </w:r>
            <w:r w:rsidR="008E7928" w:rsidRPr="00B82E55">
              <w:rPr>
                <w:rFonts w:ascii="Times New Roman" w:eastAsia="Times New Roman" w:hAnsi="Times New Roman" w:cs="Times New Roman"/>
                <w:color w:val="000000"/>
                <w:lang w:val="ro-RO"/>
              </w:rPr>
              <w:t>soiurilor de plante al Republicii Moldova, prin care conform prevederilor importatorii sau fermierii trebuie să aștepte cel puțin un an pentru a avea acces la cultivarea lor, deși soiurile provin din țări cu sistem de certificare înalte ale valorii biologice și elementelor de distinctivitate, uniformitate și stabilitate. Prin această normă nu se recunoaște valoarea certificatelor eliberate de către laboratoarele țărilor-membre UE.</w:t>
            </w:r>
          </w:p>
        </w:tc>
      </w:tr>
      <w:tr w:rsidR="004B6BA5" w:rsidRPr="00B82E55" w14:paraId="3D6F7E64"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AEF810"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b) Expuneţi principalele prevederi ale proiectului, cu impact, explicînd cum acestea ţintesc cauzele problemei, cu indicarea novaţiilor şi întregului spectru de soluţii/drepturi/obligaţii ce se doresc să fie aprobate</w:t>
            </w:r>
          </w:p>
        </w:tc>
      </w:tr>
      <w:tr w:rsidR="004B6BA5" w:rsidRPr="00B82E55" w14:paraId="691592F9"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EDDA42A" w14:textId="1CF9EC62" w:rsidR="00740E24" w:rsidRPr="00B82E55" w:rsidRDefault="00740E24" w:rsidP="00095902">
            <w:pPr>
              <w:spacing w:after="0" w:line="240" w:lineRule="auto"/>
              <w:ind w:firstLine="51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Proiectul stabilește prevederile specifice naționale și transpune, cu excepția unor norme de procedură aplicabile doar pentru țările membre </w:t>
            </w:r>
            <w:r w:rsidRPr="006645E5">
              <w:rPr>
                <w:rFonts w:ascii="Times New Roman" w:eastAsia="Times New Roman" w:hAnsi="Times New Roman" w:cs="Times New Roman"/>
                <w:color w:val="000000"/>
                <w:highlight w:val="yellow"/>
                <w:lang w:val="ro-RO"/>
              </w:rPr>
              <w:t>Directiva 2002/53/CE a Consiliului din 13 iunie 2002 privind Catalogul comun al soiurilor de plante agricole</w:t>
            </w:r>
            <w:r w:rsidRPr="00B82E55">
              <w:rPr>
                <w:rFonts w:ascii="Times New Roman" w:eastAsia="Times New Roman" w:hAnsi="Times New Roman" w:cs="Times New Roman"/>
                <w:color w:val="000000"/>
                <w:lang w:val="ro-RO"/>
              </w:rPr>
              <w:t xml:space="preserve"> (publicată în Jurnalul Oficial al Comunităţilor Europene nr. L 193/1 din 20 iulie 2002):</w:t>
            </w:r>
          </w:p>
          <w:p w14:paraId="12EA6244" w14:textId="016EA37A" w:rsidR="00740E24" w:rsidRPr="00B82E55" w:rsidRDefault="00740E24" w:rsidP="00740E24">
            <w:pPr>
              <w:pStyle w:val="Listparagraf"/>
              <w:numPr>
                <w:ilvl w:val="0"/>
                <w:numId w:val="12"/>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Prevederile specifice naționale:</w:t>
            </w:r>
          </w:p>
          <w:p w14:paraId="227D502C" w14:textId="4EB7D8B4" w:rsidR="00616BC4" w:rsidRPr="00B82E55" w:rsidRDefault="00740E24" w:rsidP="00616BC4">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Art. 13 se propune în următoarea redacție „Testarea soiurilor de plante la distinctivitate, uniformitate şi stabilitate (în continuare – testul DUS) la care se solicită admiterea în Catalogul soiurilor de plante este obligatorie pentru toate soiurile noi, cu excepția celor înregistrate în Catalogul comun al soiurilor de plante agricole al Uniunii Europene”;</w:t>
            </w:r>
          </w:p>
          <w:p w14:paraId="7D31E93C" w14:textId="77777777" w:rsidR="00740E24" w:rsidRPr="00B82E55" w:rsidRDefault="00740E24" w:rsidP="00616BC4">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Art. 24 se propune de completat cu următorul conținut „... cu excepția celor înregistrate în Catalogul comun al soiurilor de plante agricole al Uniunii Europene”;</w:t>
            </w:r>
          </w:p>
          <w:p w14:paraId="188D1893" w14:textId="77777777" w:rsidR="00740E24" w:rsidRPr="00B82E55" w:rsidRDefault="00740E24" w:rsidP="00616BC4">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La art. 29, pct. 1), 2) și 3) se propune de exclus textul „... şi un an, în aceleaşi condiţii, pentru soiurile înregistrate în Catalogul comun al soiurilor de plante agricole al Uniunii Europene”;</w:t>
            </w:r>
          </w:p>
          <w:p w14:paraId="4EC78434" w14:textId="280A96FA" w:rsidR="00740E24" w:rsidRPr="00B82E55" w:rsidRDefault="00740E24" w:rsidP="00740E24">
            <w:pPr>
              <w:pStyle w:val="Listparagraf"/>
              <w:numPr>
                <w:ilvl w:val="0"/>
                <w:numId w:val="12"/>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Prevederi de transpunere a Directive 2002/53/CE</w:t>
            </w:r>
            <w:r w:rsidR="00B74C9F" w:rsidRPr="00B82E55">
              <w:rPr>
                <w:rFonts w:ascii="Times New Roman" w:eastAsia="Times New Roman" w:hAnsi="Times New Roman" w:cs="Times New Roman"/>
                <w:color w:val="000000"/>
                <w:lang w:val="ro-RO"/>
              </w:rPr>
              <w:t>:</w:t>
            </w:r>
          </w:p>
          <w:p w14:paraId="62D3F648"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„4</w:t>
            </w:r>
            <w:r w:rsidRPr="00B82E55">
              <w:rPr>
                <w:rFonts w:ascii="Times New Roman" w:eastAsia="Times New Roman" w:hAnsi="Times New Roman" w:cs="Times New Roman"/>
                <w:color w:val="000000"/>
                <w:vertAlign w:val="superscript"/>
                <w:lang w:val="ro-RO"/>
              </w:rPr>
              <w:t>1</w:t>
            </w:r>
            <w:r w:rsidRPr="00B82E55">
              <w:rPr>
                <w:rFonts w:ascii="Times New Roman" w:eastAsia="Times New Roman" w:hAnsi="Times New Roman" w:cs="Times New Roman"/>
                <w:color w:val="000000"/>
                <w:lang w:val="ro-RO"/>
              </w:rPr>
              <w:t>. În cazul soiurilor (linii consangvinizate, hibrizi) care sunt destinate doar utilizării ca componente pentru soiuri finale, dispozițiile din alineatul (1) se aplică numai în măsura în care semințele lor trebuie comercializate sub denumirea acestora.</w:t>
            </w:r>
          </w:p>
          <w:p w14:paraId="789C073D"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Pct. 4 se completează cu pct. 4</w:t>
            </w:r>
            <w:r w:rsidRPr="00B82E55">
              <w:rPr>
                <w:rFonts w:ascii="Times New Roman" w:eastAsia="Times New Roman" w:hAnsi="Times New Roman" w:cs="Times New Roman"/>
                <w:color w:val="000000"/>
                <w:vertAlign w:val="superscript"/>
                <w:lang w:val="ro-RO"/>
              </w:rPr>
              <w:t>2</w:t>
            </w:r>
            <w:r w:rsidRPr="00B82E55">
              <w:rPr>
                <w:rFonts w:ascii="Times New Roman" w:eastAsia="Times New Roman" w:hAnsi="Times New Roman" w:cs="Times New Roman"/>
                <w:color w:val="000000"/>
                <w:lang w:val="ro-RO"/>
              </w:rPr>
              <w:t>, cu următorul cuprins:</w:t>
            </w:r>
          </w:p>
          <w:p w14:paraId="14CE9C42"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„4</w:t>
            </w:r>
            <w:r w:rsidRPr="00B82E55">
              <w:rPr>
                <w:rFonts w:ascii="Times New Roman" w:eastAsia="Times New Roman" w:hAnsi="Times New Roman" w:cs="Times New Roman"/>
                <w:color w:val="000000"/>
                <w:vertAlign w:val="superscript"/>
                <w:lang w:val="ro-RO"/>
              </w:rPr>
              <w:t>2</w:t>
            </w:r>
            <w:r w:rsidRPr="00B82E55">
              <w:rPr>
                <w:rFonts w:ascii="Times New Roman" w:eastAsia="Times New Roman" w:hAnsi="Times New Roman" w:cs="Times New Roman"/>
                <w:color w:val="000000"/>
                <w:lang w:val="ro-RO"/>
              </w:rPr>
              <w:t>. Se asigură că un soi nu este admis decât în cazul în care este distinct, stabil și suficient de omogen. Soiul trebuie să posede o valoare culturală și de utilizare satisfăcătoare.”</w:t>
            </w:r>
          </w:p>
          <w:p w14:paraId="554D556F"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Pct. 6 se completează cu pct. 6</w:t>
            </w:r>
            <w:r w:rsidRPr="00B82E55">
              <w:rPr>
                <w:rFonts w:ascii="Times New Roman" w:eastAsia="Times New Roman" w:hAnsi="Times New Roman" w:cs="Times New Roman"/>
                <w:color w:val="000000"/>
                <w:vertAlign w:val="superscript"/>
                <w:lang w:val="ro-RO"/>
              </w:rPr>
              <w:t>1</w:t>
            </w:r>
            <w:r w:rsidRPr="00B82E55">
              <w:rPr>
                <w:rFonts w:ascii="Times New Roman" w:eastAsia="Times New Roman" w:hAnsi="Times New Roman" w:cs="Times New Roman"/>
                <w:color w:val="000000"/>
                <w:lang w:val="ro-RO"/>
              </w:rPr>
              <w:t>, cu următorul cuprins:</w:t>
            </w:r>
          </w:p>
          <w:p w14:paraId="12D36BC7" w14:textId="71E7B9BD"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„6</w:t>
            </w:r>
            <w:r w:rsidRPr="00B82E55">
              <w:rPr>
                <w:rFonts w:ascii="Times New Roman" w:eastAsia="Times New Roman" w:hAnsi="Times New Roman" w:cs="Times New Roman"/>
                <w:color w:val="000000"/>
                <w:vertAlign w:val="superscript"/>
                <w:lang w:val="ro-RO"/>
              </w:rPr>
              <w:t>1</w:t>
            </w:r>
            <w:r w:rsidRPr="00B82E55">
              <w:rPr>
                <w:rFonts w:ascii="Times New Roman" w:eastAsia="Times New Roman" w:hAnsi="Times New Roman" w:cs="Times New Roman"/>
                <w:color w:val="000000"/>
                <w:lang w:val="ro-RO"/>
              </w:rPr>
              <w:t>. Un soi este distinct în cazul în care, indiferent de originea, artificială sau naturală, a variației inițiale care i-a dat naștere, acesta se diferențiază clar, prin unul sau mai multe caractere importante, de orice alt soi cunoscut;”</w:t>
            </w:r>
          </w:p>
          <w:p w14:paraId="53DA6CB6"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Pct. 6 se completează cu pct. 6</w:t>
            </w:r>
            <w:r w:rsidRPr="00B82E55">
              <w:rPr>
                <w:rFonts w:ascii="Times New Roman" w:eastAsia="Times New Roman" w:hAnsi="Times New Roman" w:cs="Times New Roman"/>
                <w:color w:val="000000"/>
                <w:vertAlign w:val="superscript"/>
                <w:lang w:val="ro-RO"/>
              </w:rPr>
              <w:t>2</w:t>
            </w:r>
            <w:r w:rsidRPr="00B82E55">
              <w:rPr>
                <w:rFonts w:ascii="Times New Roman" w:eastAsia="Times New Roman" w:hAnsi="Times New Roman" w:cs="Times New Roman"/>
                <w:color w:val="000000"/>
                <w:lang w:val="ro-RO"/>
              </w:rPr>
              <w:t xml:space="preserve">, cu următorul cuprins: </w:t>
            </w:r>
          </w:p>
          <w:p w14:paraId="7D895D87" w14:textId="484EC440"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„6</w:t>
            </w:r>
            <w:r w:rsidRPr="00B82E55">
              <w:rPr>
                <w:rFonts w:ascii="Times New Roman" w:eastAsia="Times New Roman" w:hAnsi="Times New Roman" w:cs="Times New Roman"/>
                <w:color w:val="000000"/>
                <w:vertAlign w:val="superscript"/>
                <w:lang w:val="ro-RO"/>
              </w:rPr>
              <w:t>2</w:t>
            </w:r>
            <w:r w:rsidRPr="00B82E55">
              <w:rPr>
                <w:rFonts w:ascii="Times New Roman" w:eastAsia="Times New Roman" w:hAnsi="Times New Roman" w:cs="Times New Roman"/>
                <w:color w:val="000000"/>
                <w:lang w:val="ro-RO"/>
              </w:rPr>
              <w:t>. Un soi este stabil în cazul în care în urma unor reproduceri sau înmulțiri succesive sau la sfârșitul fiecărui ciclu, în cazul în care amelioratorul a definit un ciclu special de reproduceri sau înmulțiri, acesta corespunde în continuare definiției caracterelor sale esențiale;”</w:t>
            </w:r>
          </w:p>
          <w:p w14:paraId="19D5F4F6"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Pct. 6 se completează cu pct. 6</w:t>
            </w:r>
            <w:r w:rsidRPr="00B82E55">
              <w:rPr>
                <w:rFonts w:ascii="Times New Roman" w:eastAsia="Times New Roman" w:hAnsi="Times New Roman" w:cs="Times New Roman"/>
                <w:color w:val="000000"/>
                <w:vertAlign w:val="superscript"/>
                <w:lang w:val="ro-RO"/>
              </w:rPr>
              <w:t>3</w:t>
            </w:r>
            <w:r w:rsidRPr="00B82E55">
              <w:rPr>
                <w:rFonts w:ascii="Times New Roman" w:eastAsia="Times New Roman" w:hAnsi="Times New Roman" w:cs="Times New Roman"/>
                <w:color w:val="000000"/>
                <w:lang w:val="ro-RO"/>
              </w:rPr>
              <w:t xml:space="preserve">, cu următorul cuprins: </w:t>
            </w:r>
          </w:p>
          <w:p w14:paraId="40235104" w14:textId="2A91ADC9" w:rsidR="00B74C9F" w:rsidRPr="00B82E55" w:rsidRDefault="00B74C9F" w:rsidP="00B74C9F">
            <w:pPr>
              <w:pStyle w:val="Listparagraf"/>
              <w:spacing w:after="0" w:line="240" w:lineRule="auto"/>
              <w:ind w:left="927"/>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„6</w:t>
            </w:r>
            <w:r w:rsidRPr="00B82E55">
              <w:rPr>
                <w:rFonts w:ascii="Times New Roman" w:eastAsia="Times New Roman" w:hAnsi="Times New Roman" w:cs="Times New Roman"/>
                <w:color w:val="000000"/>
                <w:vertAlign w:val="superscript"/>
                <w:lang w:val="ro-RO"/>
              </w:rPr>
              <w:t>3</w:t>
            </w:r>
            <w:r w:rsidRPr="00B82E55">
              <w:rPr>
                <w:rFonts w:ascii="Times New Roman" w:eastAsia="Times New Roman" w:hAnsi="Times New Roman" w:cs="Times New Roman"/>
                <w:color w:val="000000"/>
                <w:lang w:val="ro-RO"/>
              </w:rPr>
              <w:t>. Un soi este suficient de omogen în cazul în care plantele care îl compun – cu excepția anomaliilor sporadice - sunt, ținând seama de particularitățile sistemului de reproducere a plantelor, asemănătoare sau identice din punct de vedere genetic în ansamblul caracterelor generale luate în considerare;”</w:t>
            </w:r>
          </w:p>
          <w:p w14:paraId="25E7E384" w14:textId="77777777" w:rsidR="00B74C9F" w:rsidRPr="00B82E55" w:rsidRDefault="00B74C9F" w:rsidP="00B74C9F">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Pct. 6 se completează cu pct. 6</w:t>
            </w:r>
            <w:r w:rsidRPr="00B82E55">
              <w:rPr>
                <w:rFonts w:ascii="Times New Roman" w:eastAsia="Times New Roman" w:hAnsi="Times New Roman" w:cs="Times New Roman"/>
                <w:color w:val="000000"/>
                <w:vertAlign w:val="superscript"/>
                <w:lang w:val="ro-RO"/>
              </w:rPr>
              <w:t>4</w:t>
            </w:r>
            <w:r w:rsidRPr="00B82E55">
              <w:rPr>
                <w:rFonts w:ascii="Times New Roman" w:eastAsia="Times New Roman" w:hAnsi="Times New Roman" w:cs="Times New Roman"/>
                <w:color w:val="000000"/>
                <w:lang w:val="ro-RO"/>
              </w:rPr>
              <w:t xml:space="preserve">, cu următorul cuprins: </w:t>
            </w:r>
          </w:p>
          <w:p w14:paraId="4C10095B" w14:textId="64E4EB6A" w:rsidR="00B74C9F" w:rsidRPr="00B82E55" w:rsidRDefault="00B74C9F" w:rsidP="00B74C9F">
            <w:pPr>
              <w:pStyle w:val="Listparagraf"/>
              <w:spacing w:after="0" w:line="240" w:lineRule="auto"/>
              <w:ind w:left="927"/>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„6</w:t>
            </w:r>
            <w:r w:rsidRPr="00B82E55">
              <w:rPr>
                <w:rFonts w:ascii="Times New Roman" w:eastAsia="Times New Roman" w:hAnsi="Times New Roman" w:cs="Times New Roman"/>
                <w:color w:val="000000"/>
                <w:vertAlign w:val="superscript"/>
                <w:lang w:val="ro-RO"/>
              </w:rPr>
              <w:t>4</w:t>
            </w:r>
            <w:r w:rsidRPr="00B82E55">
              <w:rPr>
                <w:rFonts w:ascii="Times New Roman" w:eastAsia="Times New Roman" w:hAnsi="Times New Roman" w:cs="Times New Roman"/>
                <w:color w:val="000000"/>
                <w:lang w:val="ro-RO"/>
              </w:rPr>
              <w:t>. Un soi are o valoare culturală sau de utilizare satisfăcătoare în cazul în care, comparativ cu celelalte soiuri admise în catalogul statului membru în cauză, acesta reprezintă, prin ansamblul calităților sale, cel puțin pentru producția într-o anumită regiune, o ameliorare clară fie pentru cultură, fie pentru exploatarea recoltelor sau utilizarea produselor obținute din aceste recolte. Calitatea inferioară a unor caracteristici poate fi compensată de alte caracteristici favorabile;”</w:t>
            </w:r>
          </w:p>
          <w:p w14:paraId="27F03547" w14:textId="77777777" w:rsidR="00740E24" w:rsidRPr="00B82E55" w:rsidRDefault="00B74C9F" w:rsidP="00616BC4">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etc.</w:t>
            </w:r>
          </w:p>
          <w:p w14:paraId="07D748EE" w14:textId="1B7E6852" w:rsidR="00B74C9F" w:rsidRPr="00B82E55" w:rsidRDefault="00B74C9F" w:rsidP="00B74C9F">
            <w:pPr>
              <w:spacing w:after="0" w:line="240" w:lineRule="auto"/>
              <w:ind w:left="-2" w:firstLine="56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Prevederile </w:t>
            </w:r>
            <w:r w:rsidR="00693C53" w:rsidRPr="00B82E55">
              <w:rPr>
                <w:rFonts w:ascii="Times New Roman" w:eastAsia="Times New Roman" w:hAnsi="Times New Roman" w:cs="Times New Roman"/>
                <w:color w:val="000000"/>
                <w:lang w:val="ro-RO"/>
              </w:rPr>
              <w:t xml:space="preserve">de </w:t>
            </w:r>
            <w:r w:rsidRPr="00B82E55">
              <w:rPr>
                <w:rFonts w:ascii="Times New Roman" w:eastAsia="Times New Roman" w:hAnsi="Times New Roman" w:cs="Times New Roman"/>
                <w:color w:val="000000"/>
                <w:lang w:val="ro-RO"/>
              </w:rPr>
              <w:t>modific</w:t>
            </w:r>
            <w:r w:rsidR="00693C53" w:rsidRPr="00B82E55">
              <w:rPr>
                <w:rFonts w:ascii="Times New Roman" w:eastAsia="Times New Roman" w:hAnsi="Times New Roman" w:cs="Times New Roman"/>
                <w:color w:val="000000"/>
                <w:lang w:val="ro-RO"/>
              </w:rPr>
              <w:t>are a</w:t>
            </w:r>
            <w:r w:rsidRPr="00B82E55">
              <w:rPr>
                <w:rFonts w:ascii="Times New Roman" w:eastAsia="Times New Roman" w:hAnsi="Times New Roman" w:cs="Times New Roman"/>
                <w:color w:val="000000"/>
                <w:lang w:val="ro-RO"/>
              </w:rPr>
              <w:t xml:space="preserve"> Regulamentul</w:t>
            </w:r>
            <w:r w:rsidR="00693C53" w:rsidRPr="00B82E55">
              <w:rPr>
                <w:rFonts w:ascii="Times New Roman" w:eastAsia="Times New Roman" w:hAnsi="Times New Roman" w:cs="Times New Roman"/>
                <w:color w:val="000000"/>
                <w:lang w:val="ro-RO"/>
              </w:rPr>
              <w:t>ui</w:t>
            </w:r>
            <w:r w:rsidRPr="00B82E55">
              <w:rPr>
                <w:rFonts w:ascii="Times New Roman" w:eastAsia="Times New Roman" w:hAnsi="Times New Roman" w:cs="Times New Roman"/>
                <w:color w:val="000000"/>
                <w:lang w:val="ro-RO"/>
              </w:rPr>
              <w:t xml:space="preserve"> cu privire la testare </w:t>
            </w:r>
            <w:r w:rsidR="00693C53" w:rsidRPr="00B82E55">
              <w:rPr>
                <w:rFonts w:ascii="Times New Roman" w:eastAsia="Times New Roman" w:hAnsi="Times New Roman" w:cs="Times New Roman"/>
                <w:color w:val="000000"/>
                <w:lang w:val="ro-RO"/>
              </w:rPr>
              <w:t xml:space="preserve">și admiterea soiurilor în Catalogul soiurilor de plante de câmp vin în ajutorul mediului de afaceri din domeniul agricol, având acces la soiurile de plante agricole </w:t>
            </w:r>
            <w:r w:rsidR="00693C53" w:rsidRPr="00B82E55">
              <w:rPr>
                <w:rFonts w:ascii="Times New Roman" w:eastAsia="Times New Roman" w:hAnsi="Times New Roman" w:cs="Times New Roman"/>
                <w:color w:val="000000"/>
                <w:lang w:val="ro-RO"/>
              </w:rPr>
              <w:lastRenderedPageBreak/>
              <w:t>originare din UE în mod direct. Înregistrarea lor în Catalogul național nu va fi necesară în cazurile în care sunt înregistrate în Catalogul UE.</w:t>
            </w:r>
          </w:p>
        </w:tc>
      </w:tr>
      <w:tr w:rsidR="004B6BA5" w:rsidRPr="00B82E55" w14:paraId="4D88DF49"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BB4435A"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lastRenderedPageBreak/>
              <w:t>c) Expuneţi opţiunile alternative analizate sau explicaţi motivul de ce acestea nu au fost luate în considerare</w:t>
            </w:r>
          </w:p>
        </w:tc>
      </w:tr>
      <w:tr w:rsidR="004B6BA5" w:rsidRPr="00B82E55" w14:paraId="4B1F79B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EADCA6" w14:textId="35587EAD" w:rsidR="004B6BA5" w:rsidRPr="00B82E55" w:rsidRDefault="002062FB" w:rsidP="002062FB">
            <w:pPr>
              <w:spacing w:after="0" w:line="240" w:lineRule="auto"/>
              <w:ind w:firstLine="567"/>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La moment nu există opțiuni alternative care </w:t>
            </w:r>
            <w:r w:rsidR="005A744F" w:rsidRPr="00B82E55">
              <w:rPr>
                <w:rFonts w:ascii="Times New Roman" w:eastAsia="Times New Roman" w:hAnsi="Times New Roman" w:cs="Times New Roman"/>
                <w:color w:val="000000"/>
                <w:lang w:val="ro-RO"/>
              </w:rPr>
              <w:t>reglementează utilizarea soiurilor de plante originare din țările-membre UE pe teritoriul țării decât prin procedurile de testare și înscriere în Catalogul soiurilor de plante de câmp a Republicii Moldova</w:t>
            </w:r>
            <w:r w:rsidR="00693C53" w:rsidRPr="00B82E55">
              <w:rPr>
                <w:rFonts w:ascii="Times New Roman" w:eastAsia="Times New Roman" w:hAnsi="Times New Roman" w:cs="Times New Roman"/>
                <w:color w:val="000000"/>
                <w:lang w:val="ro-RO"/>
              </w:rPr>
              <w:t>.</w:t>
            </w:r>
          </w:p>
        </w:tc>
      </w:tr>
      <w:tr w:rsidR="004B6BA5" w:rsidRPr="00B82E55" w14:paraId="6CD707C2"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8D17CF"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4. Analiza impacturilor opţiunilor</w:t>
            </w:r>
          </w:p>
        </w:tc>
      </w:tr>
      <w:tr w:rsidR="004B6BA5" w:rsidRPr="00B82E55" w14:paraId="2590F42B"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519A16" w14:textId="77777777" w:rsidR="004B6BA5" w:rsidRPr="00B82E55" w:rsidRDefault="004B6BA5" w:rsidP="004B6BA5">
            <w:pPr>
              <w:spacing w:after="0" w:line="240" w:lineRule="auto"/>
              <w:rPr>
                <w:rFonts w:ascii="Times New Roman" w:eastAsia="Times New Roman" w:hAnsi="Times New Roman" w:cs="Times New Roman"/>
                <w:b/>
                <w:bCs/>
                <w:color w:val="000000"/>
                <w:lang w:val="ro-RO"/>
              </w:rPr>
            </w:pPr>
            <w:r w:rsidRPr="00B82E55">
              <w:rPr>
                <w:rFonts w:ascii="Times New Roman" w:eastAsia="Times New Roman" w:hAnsi="Times New Roman" w:cs="Times New Roman"/>
                <w:b/>
                <w:bCs/>
                <w:color w:val="000000"/>
                <w:lang w:val="ro-RO"/>
              </w:rPr>
              <w:t>a) Expuneţi efectele negative şi pozitive ale stării actuale şi evoluţia acestora în viitor, care vor sta la baza calculării impacturilor opţiunii recomandate</w:t>
            </w:r>
          </w:p>
        </w:tc>
      </w:tr>
      <w:tr w:rsidR="004B6BA5" w:rsidRPr="00B82E55" w14:paraId="68BC000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4F3D59C" w14:textId="79491755" w:rsidR="004B6BA5" w:rsidRPr="00B82E55" w:rsidRDefault="00E12A77" w:rsidP="008F50A1">
            <w:pPr>
              <w:spacing w:after="0" w:line="240" w:lineRule="auto"/>
              <w:ind w:firstLine="567"/>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Urmare a analizei efectuate, printre efectele negative ale stării actuale pot fi enunțate:</w:t>
            </w:r>
            <w:r w:rsidR="004B6BA5" w:rsidRPr="00B82E55">
              <w:rPr>
                <w:rFonts w:ascii="Times New Roman" w:eastAsia="Times New Roman" w:hAnsi="Times New Roman" w:cs="Times New Roman"/>
                <w:color w:val="000000"/>
                <w:lang w:val="ro-RO"/>
              </w:rPr>
              <w:t xml:space="preserve">  </w:t>
            </w:r>
          </w:p>
          <w:p w14:paraId="5956A028" w14:textId="019415C2" w:rsidR="00E12A77" w:rsidRPr="00B82E55" w:rsidRDefault="00DD3B14" w:rsidP="008F50A1">
            <w:pPr>
              <w:pStyle w:val="Listparagraf"/>
              <w:numPr>
                <w:ilvl w:val="0"/>
                <w:numId w:val="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soiurile înscrise în Catalogul UE sau în una dintre țările-membre a Uniunii Europene trebuie să fie supuse procedurii de testare și înscriere în Catalogul soiurilor de plante de câmp a Republicii Moldova, acțiune ce consumă timp inutil în defavoarea dezvoltării afacerii de agrobusiness și cheltuieli suplimentare</w:t>
            </w:r>
            <w:r w:rsidR="00E12A77" w:rsidRPr="00B82E55">
              <w:rPr>
                <w:rFonts w:ascii="Times New Roman" w:eastAsia="Times New Roman" w:hAnsi="Times New Roman" w:cs="Times New Roman"/>
                <w:color w:val="000000"/>
                <w:lang w:val="ro-RO"/>
              </w:rPr>
              <w:t>;</w:t>
            </w:r>
          </w:p>
          <w:p w14:paraId="28AF93E9" w14:textId="0376D7BC" w:rsidR="008F50A1" w:rsidRPr="00B82E55" w:rsidRDefault="000D1492" w:rsidP="008F50A1">
            <w:pPr>
              <w:pStyle w:val="Listparagraf"/>
              <w:numPr>
                <w:ilvl w:val="0"/>
                <w:numId w:val="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calitatea inferioară a unor caracteristici a soiului nu poate fi compensată de alte caracteristici favorabile</w:t>
            </w:r>
            <w:r w:rsidR="008F50A1" w:rsidRPr="00B82E55">
              <w:rPr>
                <w:rFonts w:ascii="Times New Roman" w:eastAsia="Times New Roman" w:hAnsi="Times New Roman" w:cs="Times New Roman"/>
                <w:color w:val="000000"/>
                <w:lang w:val="ro-RO"/>
              </w:rPr>
              <w:t>;</w:t>
            </w:r>
          </w:p>
          <w:p w14:paraId="5076ECE7" w14:textId="69973E57" w:rsidR="008F50A1" w:rsidRPr="00B82E55" w:rsidRDefault="000D1492" w:rsidP="008F50A1">
            <w:pPr>
              <w:pStyle w:val="Listparagraf"/>
              <w:numPr>
                <w:ilvl w:val="0"/>
                <w:numId w:val="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lipsa procedurii de examinare a componentelor genealogice și a confidențialității rezultatelor obținute</w:t>
            </w:r>
            <w:r w:rsidR="007C576A" w:rsidRPr="00B82E55">
              <w:rPr>
                <w:rFonts w:ascii="Times New Roman" w:eastAsia="Times New Roman" w:hAnsi="Times New Roman" w:cs="Times New Roman"/>
                <w:color w:val="000000"/>
                <w:lang w:val="ro-RO"/>
              </w:rPr>
              <w:t>;</w:t>
            </w:r>
          </w:p>
          <w:p w14:paraId="1EDB93A6" w14:textId="19140326" w:rsidR="00E12A77" w:rsidRPr="00B82E55" w:rsidRDefault="000D1492" w:rsidP="000D1492">
            <w:pPr>
              <w:pStyle w:val="Listparagraf"/>
              <w:numPr>
                <w:ilvl w:val="0"/>
                <w:numId w:val="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lipsa monitorizării la selecția conservativă</w:t>
            </w:r>
            <w:r w:rsidR="007C576A" w:rsidRPr="00B82E55">
              <w:rPr>
                <w:rFonts w:ascii="Times New Roman" w:eastAsia="Times New Roman" w:hAnsi="Times New Roman" w:cs="Times New Roman"/>
                <w:color w:val="000000"/>
                <w:lang w:val="ro-RO"/>
              </w:rPr>
              <w:t>.</w:t>
            </w:r>
          </w:p>
        </w:tc>
      </w:tr>
      <w:tr w:rsidR="004B6BA5" w:rsidRPr="00B82E55" w14:paraId="040B1041"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59D347" w14:textId="77777777" w:rsidR="004B6BA5" w:rsidRPr="00B82E55" w:rsidRDefault="004B6BA5" w:rsidP="00D12A6C">
            <w:pPr>
              <w:spacing w:after="0" w:line="240" w:lineRule="auto"/>
              <w:jc w:val="both"/>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b</w:t>
            </w:r>
            <w:r w:rsidRPr="00B82E55">
              <w:rPr>
                <w:rFonts w:ascii="Times New Roman" w:eastAsia="Times New Roman" w:hAnsi="Times New Roman" w:cs="Times New Roman"/>
                <w:b/>
                <w:color w:val="000000"/>
                <w:vertAlign w:val="superscript"/>
                <w:lang w:val="ro-RO"/>
              </w:rPr>
              <w:t>1</w:t>
            </w:r>
            <w:r w:rsidRPr="00B82E55">
              <w:rPr>
                <w:rFonts w:ascii="Times New Roman" w:eastAsia="Times New Roman" w:hAnsi="Times New Roman" w:cs="Times New Roman"/>
                <w:b/>
                <w:color w:val="000000"/>
                <w:lang w:val="ro-RO"/>
              </w:rPr>
              <w:t>) Pentru opţiunea recomandată, identificaţi impacturile completînd tabelul din anexa la prezentul formular. Descrieţi pe larg impacturile sub formă de costuri sau beneficii, inclusiv părţile interesate care ar putea fi afectate pozitiv şi negativ de acestea</w:t>
            </w:r>
          </w:p>
        </w:tc>
      </w:tr>
      <w:tr w:rsidR="004B6BA5" w:rsidRPr="00B82E55" w14:paraId="5056F658"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7B4FB3" w14:textId="2DDB7A30" w:rsidR="00A16CC3" w:rsidRPr="00B82E55" w:rsidRDefault="00A16CC3" w:rsidP="00D12A6C">
            <w:pPr>
              <w:spacing w:after="0" w:line="240" w:lineRule="auto"/>
              <w:ind w:firstLine="581"/>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Opțiunea recomandată prin </w:t>
            </w:r>
            <w:r w:rsidR="00A37D2B" w:rsidRPr="00B82E55">
              <w:rPr>
                <w:rFonts w:ascii="Times New Roman" w:eastAsia="Times New Roman" w:hAnsi="Times New Roman" w:cs="Times New Roman"/>
                <w:color w:val="000000"/>
                <w:lang w:val="ro-RO"/>
              </w:rPr>
              <w:t xml:space="preserve">modificarea hotărârii de Guvern îmbunătățește cadrul normativ în vederea utilizării soiurilor de plante, admise în Catalogul comun al soiurilor de plante a Uniunii Europene, care urmează să fie cultivate pe teritoriul țării noastre. Semnificațiile modificărilor actului de referință </w:t>
            </w:r>
            <w:r w:rsidR="00866A1E" w:rsidRPr="00B82E55">
              <w:rPr>
                <w:rFonts w:ascii="Times New Roman" w:eastAsia="Times New Roman" w:hAnsi="Times New Roman" w:cs="Times New Roman"/>
                <w:color w:val="000000"/>
                <w:lang w:val="ro-RO"/>
              </w:rPr>
              <w:t>combină prevederile Directivei CE 2002/53 CE privind Catalogul comun al soiurilor de plante prin care se recunosc soiurile de plante cu valoarea biologică, cu disponibilitatea Testului de distinctivitate, uniformitate și stabilitate și Testului la valoarea culturală și de utilizare</w:t>
            </w:r>
            <w:r w:rsidR="00D12A6C" w:rsidRPr="00B82E55">
              <w:rPr>
                <w:rFonts w:ascii="Times New Roman" w:eastAsia="Times New Roman" w:hAnsi="Times New Roman" w:cs="Times New Roman"/>
                <w:color w:val="000000"/>
                <w:lang w:val="ro-RO"/>
              </w:rPr>
              <w:t>.</w:t>
            </w:r>
          </w:p>
          <w:p w14:paraId="10AD67D0" w14:textId="412D6512" w:rsidR="00A16CC3" w:rsidRPr="00B82E55" w:rsidRDefault="00A16CC3" w:rsidP="00D12A6C">
            <w:pPr>
              <w:spacing w:after="0" w:line="240" w:lineRule="auto"/>
              <w:ind w:firstLine="581"/>
              <w:jc w:val="both"/>
              <w:rPr>
                <w:rFonts w:ascii="Times New Roman" w:eastAsia="Times New Roman" w:hAnsi="Times New Roman" w:cs="Times New Roman"/>
                <w:i/>
                <w:color w:val="000000"/>
                <w:lang w:val="ro-RO"/>
              </w:rPr>
            </w:pPr>
            <w:r w:rsidRPr="00B82E55">
              <w:rPr>
                <w:rFonts w:ascii="Times New Roman" w:eastAsia="Times New Roman" w:hAnsi="Times New Roman" w:cs="Times New Roman"/>
                <w:i/>
                <w:color w:val="000000"/>
                <w:lang w:val="ro-RO"/>
              </w:rPr>
              <w:t>Costuri</w:t>
            </w:r>
            <w:r w:rsidR="00863702" w:rsidRPr="00B82E55">
              <w:rPr>
                <w:rFonts w:ascii="Times New Roman" w:eastAsia="Times New Roman" w:hAnsi="Times New Roman" w:cs="Times New Roman"/>
                <w:i/>
                <w:color w:val="000000"/>
                <w:lang w:val="ro-RO"/>
              </w:rPr>
              <w:t>:</w:t>
            </w:r>
            <w:r w:rsidRPr="00B82E55">
              <w:rPr>
                <w:rFonts w:ascii="Times New Roman" w:eastAsia="Times New Roman" w:hAnsi="Times New Roman" w:cs="Times New Roman"/>
                <w:i/>
                <w:color w:val="000000"/>
                <w:lang w:val="ro-RO"/>
              </w:rPr>
              <w:t xml:space="preserve"> </w:t>
            </w:r>
          </w:p>
          <w:p w14:paraId="67744B9C" w14:textId="1E0C1E4D" w:rsidR="00A16CC3" w:rsidRPr="00B82E55" w:rsidRDefault="00863702" w:rsidP="00D12A6C">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c</w:t>
            </w:r>
            <w:r w:rsidR="00A16CC3" w:rsidRPr="00B82E55">
              <w:rPr>
                <w:rFonts w:ascii="Times New Roman" w:eastAsia="Times New Roman" w:hAnsi="Times New Roman" w:cs="Times New Roman"/>
                <w:color w:val="000000"/>
                <w:lang w:val="ro-RO"/>
              </w:rPr>
              <w:t>osturile aferente intervenției statului în domeniul vizat</w:t>
            </w:r>
            <w:r w:rsidR="00866A1E" w:rsidRPr="00B82E55">
              <w:rPr>
                <w:rFonts w:ascii="Times New Roman" w:eastAsia="Times New Roman" w:hAnsi="Times New Roman" w:cs="Times New Roman"/>
                <w:color w:val="000000"/>
                <w:lang w:val="ro-RO"/>
              </w:rPr>
              <w:t xml:space="preserve"> nu</w:t>
            </w:r>
            <w:r w:rsidR="00A16CC3" w:rsidRPr="00B82E55">
              <w:rPr>
                <w:rFonts w:ascii="Times New Roman" w:eastAsia="Times New Roman" w:hAnsi="Times New Roman" w:cs="Times New Roman"/>
                <w:color w:val="000000"/>
                <w:lang w:val="ro-RO"/>
              </w:rPr>
              <w:t xml:space="preserve"> presupun cheltuielile </w:t>
            </w:r>
            <w:r w:rsidR="00866A1E" w:rsidRPr="00B82E55">
              <w:rPr>
                <w:rFonts w:ascii="Times New Roman" w:eastAsia="Times New Roman" w:hAnsi="Times New Roman" w:cs="Times New Roman"/>
                <w:color w:val="000000"/>
                <w:lang w:val="ro-RO"/>
              </w:rPr>
              <w:t xml:space="preserve">adiționale pentru </w:t>
            </w:r>
            <w:r w:rsidR="00A16CC3" w:rsidRPr="00B82E55">
              <w:rPr>
                <w:rFonts w:ascii="Times New Roman" w:eastAsia="Times New Roman" w:hAnsi="Times New Roman" w:cs="Times New Roman"/>
                <w:color w:val="000000"/>
                <w:lang w:val="ro-RO"/>
              </w:rPr>
              <w:t>elaborarea și publicarea proi</w:t>
            </w:r>
            <w:r w:rsidR="00735D9B" w:rsidRPr="00B82E55">
              <w:rPr>
                <w:rFonts w:ascii="Times New Roman" w:eastAsia="Times New Roman" w:hAnsi="Times New Roman" w:cs="Times New Roman"/>
                <w:color w:val="000000"/>
                <w:lang w:val="ro-RO"/>
              </w:rPr>
              <w:t>ectului de hotărâre</w:t>
            </w:r>
            <w:r w:rsidR="00A16CC3" w:rsidRPr="00B82E55">
              <w:rPr>
                <w:rFonts w:ascii="Times New Roman" w:eastAsia="Times New Roman" w:hAnsi="Times New Roman" w:cs="Times New Roman"/>
                <w:color w:val="000000"/>
                <w:lang w:val="ro-RO"/>
              </w:rPr>
              <w:t>.</w:t>
            </w:r>
            <w:r w:rsidR="001C391C" w:rsidRPr="00B82E55">
              <w:rPr>
                <w:rFonts w:ascii="Times New Roman" w:eastAsia="Times New Roman" w:hAnsi="Times New Roman" w:cs="Times New Roman"/>
                <w:color w:val="000000"/>
                <w:lang w:val="ro-RO"/>
              </w:rPr>
              <w:t xml:space="preserve"> </w:t>
            </w:r>
          </w:p>
          <w:p w14:paraId="73859096" w14:textId="0C9B7541" w:rsidR="00A16CC3" w:rsidRPr="00B82E55" w:rsidRDefault="00A16CC3" w:rsidP="00D12A6C">
            <w:pPr>
              <w:spacing w:after="0" w:line="240" w:lineRule="auto"/>
              <w:ind w:firstLine="581"/>
              <w:jc w:val="both"/>
              <w:rPr>
                <w:rFonts w:ascii="Times New Roman" w:eastAsia="Times New Roman" w:hAnsi="Times New Roman" w:cs="Times New Roman"/>
                <w:i/>
                <w:color w:val="000000"/>
                <w:lang w:val="ro-RO"/>
              </w:rPr>
            </w:pPr>
            <w:r w:rsidRPr="00B82E55">
              <w:rPr>
                <w:rFonts w:ascii="Times New Roman" w:eastAsia="Times New Roman" w:hAnsi="Times New Roman" w:cs="Times New Roman"/>
                <w:i/>
                <w:color w:val="000000"/>
                <w:lang w:val="ro-RO"/>
              </w:rPr>
              <w:t>Beneficii</w:t>
            </w:r>
            <w:r w:rsidR="00863702" w:rsidRPr="00B82E55">
              <w:rPr>
                <w:rFonts w:ascii="Times New Roman" w:eastAsia="Times New Roman" w:hAnsi="Times New Roman" w:cs="Times New Roman"/>
                <w:i/>
                <w:color w:val="000000"/>
                <w:lang w:val="ro-RO"/>
              </w:rPr>
              <w:t>:</w:t>
            </w:r>
          </w:p>
          <w:p w14:paraId="6608C06D" w14:textId="17D62319" w:rsidR="00A16CC3" w:rsidRPr="00B82E55" w:rsidRDefault="00866A1E"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accesibilitate liberă a soiurilor de plante înregistrate în Catalogul UE</w:t>
            </w:r>
            <w:r w:rsidR="00A16CC3" w:rsidRPr="00B82E55">
              <w:rPr>
                <w:rFonts w:ascii="Times New Roman" w:eastAsia="Times New Roman" w:hAnsi="Times New Roman" w:cs="Times New Roman"/>
                <w:color w:val="000000"/>
                <w:lang w:val="ro-RO"/>
              </w:rPr>
              <w:t>;</w:t>
            </w:r>
          </w:p>
          <w:p w14:paraId="3EB111F2" w14:textId="326F4DF7" w:rsidR="00EA6246" w:rsidRPr="00B82E55" w:rsidRDefault="00866A1E"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economii la înregistrarea soiurilor de plante pentru agenții economici, care doresc să importe soiuri înregistrate în R. Moldova, cum ar fi</w:t>
            </w:r>
            <w:r w:rsidR="00EA6246" w:rsidRPr="00B82E55">
              <w:rPr>
                <w:rFonts w:ascii="Times New Roman" w:eastAsia="Times New Roman" w:hAnsi="Times New Roman" w:cs="Times New Roman"/>
                <w:color w:val="000000"/>
                <w:lang w:val="ro-RO"/>
              </w:rPr>
              <w:t>:</w:t>
            </w:r>
          </w:p>
          <w:p w14:paraId="6C89A930" w14:textId="44DDD4A1" w:rsidR="00EA6246" w:rsidRPr="00B82E55" w:rsidRDefault="00866A1E" w:rsidP="00EA6246">
            <w:pPr>
              <w:pStyle w:val="Listparagraf"/>
              <w:numPr>
                <w:ilvl w:val="1"/>
                <w:numId w:val="3"/>
              </w:numPr>
              <w:spacing w:after="0" w:line="240" w:lineRule="auto"/>
              <w:ind w:left="122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500 euro pentru testarea soiului</w:t>
            </w:r>
            <w:r w:rsidR="00EA6246" w:rsidRPr="00B82E55">
              <w:rPr>
                <w:rFonts w:ascii="Times New Roman" w:eastAsia="Times New Roman" w:hAnsi="Times New Roman" w:cs="Times New Roman"/>
                <w:color w:val="000000"/>
                <w:lang w:val="ro-RO"/>
              </w:rPr>
              <w:t>;</w:t>
            </w:r>
          </w:p>
          <w:p w14:paraId="782C9583" w14:textId="4243A2B6" w:rsidR="00EA6246" w:rsidRPr="00B82E55" w:rsidRDefault="00866A1E" w:rsidP="00EA6246">
            <w:pPr>
              <w:pStyle w:val="Listparagraf"/>
              <w:numPr>
                <w:ilvl w:val="1"/>
                <w:numId w:val="3"/>
              </w:numPr>
              <w:spacing w:after="0" w:line="240" w:lineRule="auto"/>
              <w:ind w:left="122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250 euro pentru admiterea soiului în Catalogul soiurilor de plante de câmp a Republicii Moldova</w:t>
            </w:r>
            <w:r w:rsidR="00EA6246" w:rsidRPr="00B82E55">
              <w:rPr>
                <w:rFonts w:ascii="Times New Roman" w:eastAsia="Times New Roman" w:hAnsi="Times New Roman" w:cs="Times New Roman"/>
                <w:color w:val="000000"/>
                <w:lang w:val="ro-RO"/>
              </w:rPr>
              <w:t>;</w:t>
            </w:r>
          </w:p>
          <w:p w14:paraId="7D35EB01" w14:textId="26B12A80" w:rsidR="00EA6246" w:rsidRPr="00B82E55" w:rsidRDefault="00852CA2" w:rsidP="00EA6246">
            <w:pPr>
              <w:pStyle w:val="Listparagraf"/>
              <w:numPr>
                <w:ilvl w:val="1"/>
                <w:numId w:val="3"/>
              </w:numPr>
              <w:spacing w:after="0" w:line="240" w:lineRule="auto"/>
              <w:ind w:left="1229"/>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60-100 euro pentru menținerea soiului în Catalogul soiurilor de plante a Republicii Moldova</w:t>
            </w:r>
            <w:r w:rsidR="00EA6246" w:rsidRPr="00B82E55">
              <w:rPr>
                <w:rFonts w:ascii="Times New Roman" w:eastAsia="Times New Roman" w:hAnsi="Times New Roman" w:cs="Times New Roman"/>
                <w:color w:val="000000"/>
                <w:lang w:val="ro-RO"/>
              </w:rPr>
              <w:t>;</w:t>
            </w:r>
          </w:p>
          <w:p w14:paraId="78CB1233" w14:textId="614CFD84" w:rsidR="00A16CC3"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utilizarea directă a soiurilor de valoarea biologică recunoscută din țările membre UE</w:t>
            </w:r>
            <w:r w:rsidR="00A16CC3" w:rsidRPr="00B82E55">
              <w:rPr>
                <w:rFonts w:ascii="Times New Roman" w:eastAsia="Times New Roman" w:hAnsi="Times New Roman" w:cs="Times New Roman"/>
                <w:color w:val="000000"/>
                <w:lang w:val="ro-RO"/>
              </w:rPr>
              <w:t>.</w:t>
            </w:r>
          </w:p>
          <w:p w14:paraId="2186315B" w14:textId="650DEBD0" w:rsidR="00A16CC3" w:rsidRPr="00B82E55" w:rsidRDefault="00A16CC3" w:rsidP="00EA6246">
            <w:pPr>
              <w:spacing w:after="0" w:line="240" w:lineRule="auto"/>
              <w:ind w:firstLine="581"/>
              <w:jc w:val="both"/>
              <w:rPr>
                <w:rFonts w:ascii="Times New Roman" w:eastAsia="Times New Roman" w:hAnsi="Times New Roman" w:cs="Times New Roman"/>
                <w:i/>
                <w:color w:val="000000"/>
                <w:lang w:val="ro-RO"/>
              </w:rPr>
            </w:pPr>
            <w:r w:rsidRPr="00B82E55">
              <w:rPr>
                <w:rFonts w:ascii="Times New Roman" w:eastAsia="Times New Roman" w:hAnsi="Times New Roman" w:cs="Times New Roman"/>
                <w:i/>
                <w:color w:val="000000"/>
                <w:lang w:val="ro-RO"/>
              </w:rPr>
              <w:t>Impactul:</w:t>
            </w:r>
          </w:p>
          <w:p w14:paraId="3420293B" w14:textId="2D047BDD" w:rsidR="00A16CC3"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Se asigură că un soi nu este admis decât în cazul în care este distinct, stabil și suficient de omogen</w:t>
            </w:r>
            <w:r w:rsidR="00A16CC3" w:rsidRPr="00B82E55">
              <w:rPr>
                <w:rFonts w:ascii="Times New Roman" w:eastAsia="Times New Roman" w:hAnsi="Times New Roman" w:cs="Times New Roman"/>
                <w:color w:val="000000"/>
                <w:lang w:val="ro-RO"/>
              </w:rPr>
              <w:t>;</w:t>
            </w:r>
          </w:p>
          <w:p w14:paraId="5C9AB8B2" w14:textId="5C013354"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Aprecierea distinctivității în cazul în care, indiferent de originea, artificială sau naturală, a variației inițiale care i-a dat naștere, acesta se diferențiază clar, prin unul sau mai multe caractere importante, de orice alt soi cunoscut;</w:t>
            </w:r>
          </w:p>
          <w:p w14:paraId="430AF8F0" w14:textId="6A18D64D"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Stabilitatea în cazul în care în urma unor reproduceri sau înmulțiri succesive sau la sfârșitul fiecărui ciclu, în cazul în care amelioratorul a definit un ciclu special de reproduceri sau înmulțiri, acesta corespunde în continuare definiției caracterelor sale esențiale;</w:t>
            </w:r>
          </w:p>
          <w:p w14:paraId="5DF78131" w14:textId="7DBAAC0B"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Menținerea omogenității în cazul în care plantele care îl compun – cu excepția anomaliilor sporadice – sunt, ținând seama de particularitățile sistemului de reproducere a plantelor, asemănătoare sau identice din punct de vedere genetic în ansamblul caracterelor generale luate în considerare;</w:t>
            </w:r>
          </w:p>
          <w:p w14:paraId="6750A2E2" w14:textId="1B836D93"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Respectarea valorii culturale sau de utilizare satisfăcătoare în cazul în care, comparativ cu celelalte soiuri admise în catalogul statului membru în cauză, acesta reprezintă, prin ansamblul calităților sale, cel puțin pentru producția într-o anumită regiune, o ameliorare clară fie pentru cultură, fie pentru exploatarea recoltelor sau utilizarea produselor obținute din aceste recolte;</w:t>
            </w:r>
          </w:p>
          <w:p w14:paraId="5975CAA9" w14:textId="77777777"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În cazul în care pentru studiul hibrizilor și al soiurilor sintetice este necesară examinarea componentelor genealogice, Comisia asigură, la cererea amelioratorului, confidențialitatea rezultatelor acestei examinări și a descrierii componentelor genealogice;</w:t>
            </w:r>
          </w:p>
          <w:p w14:paraId="3597DAAD" w14:textId="77777777"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Selecția conservativă trebuie să fie întotdeauna controlabilă pe baza înregistrărilor efectuate de către persoana sau persoanele responsabile de soiul respectiv;</w:t>
            </w:r>
          </w:p>
          <w:p w14:paraId="07606317" w14:textId="2C77A3D6"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Menținerea soiurilor prin selecție conservativă;</w:t>
            </w:r>
          </w:p>
          <w:p w14:paraId="6272C28F" w14:textId="1730CC21" w:rsidR="00852CA2" w:rsidRPr="00B82E55" w:rsidRDefault="00852CA2" w:rsidP="00EA6246">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Reînnoirea a soiurilor la intervale determinate de timp în cazul în care importanța menținerii sale în cultură justifică acest lucru sau în cazul în care acesta trebuie menținut pentru conservarea resurselor genetice ale </w:t>
            </w:r>
            <w:r w:rsidRPr="00B82E55">
              <w:rPr>
                <w:rFonts w:ascii="Times New Roman" w:eastAsia="Times New Roman" w:hAnsi="Times New Roman" w:cs="Times New Roman"/>
                <w:color w:val="000000"/>
                <w:lang w:val="ro-RO"/>
              </w:rPr>
              <w:lastRenderedPageBreak/>
              <w:t>plantelor și sub rezerva îndeplinirii în continuare a condițiilor prevăzute pentru distinctivitate, omogenitate și stabilitate sau a criteriilor stabilite;</w:t>
            </w:r>
          </w:p>
          <w:p w14:paraId="4593C0C4" w14:textId="56E5E861" w:rsidR="004B6BA5" w:rsidRPr="00B82E55" w:rsidRDefault="00852CA2" w:rsidP="00852CA2">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Durata unei admiteri trebuie prelungită provizoriu până în momentul luării deciziei cu privire la cererea de prelungire</w:t>
            </w:r>
            <w:r w:rsidR="00063D65" w:rsidRPr="00B82E55">
              <w:rPr>
                <w:rFonts w:ascii="Times New Roman" w:eastAsia="Times New Roman" w:hAnsi="Times New Roman" w:cs="Times New Roman"/>
                <w:color w:val="000000"/>
                <w:lang w:val="ro-RO"/>
              </w:rPr>
              <w:t>.</w:t>
            </w:r>
          </w:p>
        </w:tc>
      </w:tr>
      <w:tr w:rsidR="004B6BA5" w:rsidRPr="00B82E55" w14:paraId="24495173"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357153"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lastRenderedPageBreak/>
              <w:t>b</w:t>
            </w:r>
            <w:r w:rsidRPr="00B82E55">
              <w:rPr>
                <w:rFonts w:ascii="Times New Roman" w:eastAsia="Times New Roman" w:hAnsi="Times New Roman" w:cs="Times New Roman"/>
                <w:b/>
                <w:color w:val="000000"/>
                <w:vertAlign w:val="superscript"/>
                <w:lang w:val="ro-RO"/>
              </w:rPr>
              <w:t>2</w:t>
            </w:r>
            <w:r w:rsidRPr="00B82E55">
              <w:rPr>
                <w:rFonts w:ascii="Times New Roman" w:eastAsia="Times New Roman" w:hAnsi="Times New Roman" w:cs="Times New Roman"/>
                <w:b/>
                <w:color w:val="000000"/>
                <w:lang w:val="ro-RO"/>
              </w:rPr>
              <w:t>) Pentru opţiunile alternative analizate, identificaţi impacturile completînd tabelul din anexa la prezentul formular. Descrieţi pe larg impacturile sub formă de costuri sau beneficii, inclusiv părţile interesate care ar putea fi afectate pozitiv şi negativ de acestea</w:t>
            </w:r>
          </w:p>
        </w:tc>
      </w:tr>
      <w:tr w:rsidR="004B6BA5" w:rsidRPr="00B82E55" w14:paraId="75CAC464"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BC66984" w14:textId="2E00D54C" w:rsidR="004B6BA5" w:rsidRPr="00B82E55" w:rsidRDefault="004043E8" w:rsidP="00852CA2">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Reieșind din motivele invocate la pct. 3 lit. c) care expune necesitatea imperioasă de a aproba proiectul de hotărâre, opțiuni alternative nu au fost analizate. Or, opțiunea identificată este unica soluție adecvată problemei descrise.</w:t>
            </w:r>
          </w:p>
        </w:tc>
      </w:tr>
      <w:tr w:rsidR="004B6BA5" w:rsidRPr="00B82E55" w14:paraId="067644EA"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DD2F8E"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c) Pentru opţiunile analizate, expuneţi cele mai relevante/iminente riscuri care pot duce la eşecul intervenţiei şi/sau schimba substanţial valoarea beneficiilor şi costurilor estimate şi prezentaţi presupuneri privind gradul de conformare cu prevederile proiectului a celor vizaţi în acesta</w:t>
            </w:r>
          </w:p>
        </w:tc>
      </w:tr>
      <w:tr w:rsidR="004B6BA5" w:rsidRPr="00B82E55" w14:paraId="30310F4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3E6EE6" w14:textId="5970180B" w:rsidR="004B6BA5" w:rsidRPr="00B82E55" w:rsidRDefault="00BC0E1B" w:rsidP="008F14BB">
            <w:pPr>
              <w:spacing w:after="0" w:line="240" w:lineRule="auto"/>
              <w:ind w:firstLine="581"/>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Abordarea reticentă</w:t>
            </w:r>
            <w:r w:rsidR="008C5B6B" w:rsidRPr="00B82E55">
              <w:rPr>
                <w:rFonts w:ascii="Times New Roman" w:eastAsia="Times New Roman" w:hAnsi="Times New Roman" w:cs="Times New Roman"/>
                <w:color w:val="000000"/>
                <w:lang w:val="ro-RO"/>
              </w:rPr>
              <w:t xml:space="preserve"> </w:t>
            </w:r>
            <w:r w:rsidR="008F14BB" w:rsidRPr="00B82E55">
              <w:rPr>
                <w:rFonts w:ascii="Times New Roman" w:eastAsia="Times New Roman" w:hAnsi="Times New Roman" w:cs="Times New Roman"/>
                <w:color w:val="000000"/>
                <w:lang w:val="ro-RO"/>
              </w:rPr>
              <w:t xml:space="preserve">a reprezentanților </w:t>
            </w:r>
            <w:r w:rsidR="00852CA2" w:rsidRPr="00B82E55">
              <w:rPr>
                <w:rFonts w:ascii="Times New Roman" w:eastAsia="Times New Roman" w:hAnsi="Times New Roman" w:cs="Times New Roman"/>
                <w:color w:val="000000"/>
                <w:lang w:val="ro-RO"/>
              </w:rPr>
              <w:t>Comisiei de Stat pentru Testarea Soiurilor de Plante, ceea ce ar putea reține promovarea modificărilor respective</w:t>
            </w:r>
            <w:r w:rsidR="008C5B6B" w:rsidRPr="00B82E55">
              <w:rPr>
                <w:rFonts w:ascii="Times New Roman" w:eastAsia="Times New Roman" w:hAnsi="Times New Roman" w:cs="Times New Roman"/>
                <w:color w:val="000000"/>
                <w:lang w:val="ro-RO"/>
              </w:rPr>
              <w:t>.</w:t>
            </w:r>
          </w:p>
        </w:tc>
      </w:tr>
      <w:tr w:rsidR="004B6BA5" w:rsidRPr="00B82E55" w14:paraId="27927313"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23C03B"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d) Dacă este cazul, pentru opţiunea recomandată expuneţi costurile de conformare pentru întreprinderi, dacă există impact disproporţionat care poate distorsiona concurenţa şi ce impact are opţiunea asupra întreprinderilor mici şi mijlocii. Se explică dacă sînt propuse măsuri de diminuare a acestor impacturi</w:t>
            </w:r>
          </w:p>
        </w:tc>
      </w:tr>
      <w:tr w:rsidR="004B6BA5" w:rsidRPr="00B82E55" w14:paraId="3D44183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8555900" w14:textId="6B890DBA" w:rsidR="005C7976" w:rsidRPr="00B82E55" w:rsidRDefault="00B502CD" w:rsidP="005C7976">
            <w:pPr>
              <w:spacing w:after="0" w:line="240" w:lineRule="auto"/>
              <w:ind w:firstLine="558"/>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Proiectul nu implică costuri </w:t>
            </w:r>
            <w:r w:rsidR="005C7976" w:rsidRPr="00B82E55">
              <w:rPr>
                <w:rFonts w:ascii="Times New Roman" w:eastAsia="Times New Roman" w:hAnsi="Times New Roman" w:cs="Times New Roman"/>
                <w:color w:val="000000"/>
                <w:lang w:val="ro-RO"/>
              </w:rPr>
              <w:t>disproporționate</w:t>
            </w:r>
            <w:r w:rsidRPr="00B82E55">
              <w:rPr>
                <w:rFonts w:ascii="Times New Roman" w:eastAsia="Times New Roman" w:hAnsi="Times New Roman" w:cs="Times New Roman"/>
                <w:color w:val="000000"/>
                <w:lang w:val="ro-RO"/>
              </w:rPr>
              <w:t xml:space="preserve"> care pot distorsiona concurența. </w:t>
            </w:r>
            <w:r w:rsidR="00852CA2" w:rsidRPr="00B82E55">
              <w:rPr>
                <w:rFonts w:ascii="Times New Roman" w:eastAsia="Times New Roman" w:hAnsi="Times New Roman" w:cs="Times New Roman"/>
                <w:color w:val="000000"/>
                <w:lang w:val="ro-RO"/>
              </w:rPr>
              <w:t xml:space="preserve">Admiterea soiurilor înscrise în Catalogul </w:t>
            </w:r>
            <w:r w:rsidR="005C7976" w:rsidRPr="00B82E55">
              <w:rPr>
                <w:rFonts w:ascii="Times New Roman" w:eastAsia="Times New Roman" w:hAnsi="Times New Roman" w:cs="Times New Roman"/>
                <w:color w:val="000000"/>
                <w:lang w:val="ro-RO"/>
              </w:rPr>
              <w:t>comun al soiurilor de plante agricole a UE în sistemul de cultivare din țară fără procedura de testare va facilita utilizarea soiurilor admise și recunoscute în toate țările membre. Aceasta ne va oferi o diversificare a gamei de specii de plante agricole originare UE pe loturile agricole a R. Moldova.</w:t>
            </w:r>
          </w:p>
        </w:tc>
      </w:tr>
      <w:tr w:rsidR="004B6BA5" w:rsidRPr="00B82E55" w14:paraId="184880A4"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861A6D5"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u w:val="single"/>
                <w:lang w:val="ro-RO"/>
              </w:rPr>
              <w:t>Concluzie</w:t>
            </w:r>
          </w:p>
          <w:p w14:paraId="554A23B4"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e) Argu</w:t>
            </w:r>
            <w:r w:rsidR="001C0B24" w:rsidRPr="00B82E55">
              <w:rPr>
                <w:rFonts w:ascii="Times New Roman" w:eastAsia="Times New Roman" w:hAnsi="Times New Roman" w:cs="Times New Roman"/>
                <w:b/>
                <w:color w:val="000000"/>
                <w:lang w:val="ro-RO"/>
              </w:rPr>
              <w:t>mentaţi selectarea unei opţiuni</w:t>
            </w:r>
            <w:r w:rsidRPr="00B82E55">
              <w:rPr>
                <w:rFonts w:ascii="Times New Roman" w:eastAsia="Times New Roman" w:hAnsi="Times New Roman" w:cs="Times New Roman"/>
                <w:b/>
                <w:color w:val="000000"/>
                <w:lang w:val="ro-RO"/>
              </w:rPr>
              <w:t>, în baza atingerii obiectivelor, beneficiilor şi costurilor, precum şi a asigurării celui mai mic impact negativ asupra celor afectaţi</w:t>
            </w:r>
          </w:p>
        </w:tc>
      </w:tr>
      <w:tr w:rsidR="004B6BA5" w:rsidRPr="00B82E55" w14:paraId="0BD8961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330723" w14:textId="77777777" w:rsidR="005C7976" w:rsidRPr="00B82E55" w:rsidRDefault="005C7976" w:rsidP="005C7976">
            <w:pPr>
              <w:spacing w:after="0" w:line="240" w:lineRule="auto"/>
              <w:ind w:firstLine="558"/>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Aprobarea proiectului de lege propus va permite atingerea dezideratului cadru normativ coerent, nebirocratizat, orientat spre mediul de afaceri și va crea un mediu propice pentru dezvoltarea domeniului de produce a semințelor, oferind în același timp mediului de afaceri posibilitatea de a-și diversifica și realiza obiectivele investiționale.</w:t>
            </w:r>
          </w:p>
          <w:p w14:paraId="53F57D66" w14:textId="22A5A2CF" w:rsidR="004B6BA5" w:rsidRPr="00B82E55" w:rsidRDefault="005C7976" w:rsidP="005C7976">
            <w:pPr>
              <w:spacing w:after="0" w:line="240" w:lineRule="auto"/>
              <w:ind w:firstLine="558"/>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Totodată, implementarea proiectului va contribui la asigurarea cu semințe autohtone a ţării și armonizarea legislației naționale cu cea Uniunii Europene, prin aprobarea unui cadru normativ ce se conformează ultimelor tendințe din sector, acest fapt facilitând și exportul semințelor pe piața externă.</w:t>
            </w:r>
          </w:p>
        </w:tc>
      </w:tr>
      <w:tr w:rsidR="004B6BA5" w:rsidRPr="00B82E55" w14:paraId="7065B5CD"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029047"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5. Implementarea şi monitorizarea</w:t>
            </w:r>
          </w:p>
        </w:tc>
      </w:tr>
      <w:tr w:rsidR="004B6BA5" w:rsidRPr="00B82E55" w14:paraId="58FA11D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FC7AA7" w14:textId="7C4413CA"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 xml:space="preserve">a) Descrieţi cum va fi organizată implementarea opţiunii </w:t>
            </w:r>
            <w:r w:rsidR="0077108E" w:rsidRPr="00B82E55">
              <w:rPr>
                <w:rFonts w:ascii="Times New Roman" w:eastAsia="Times New Roman" w:hAnsi="Times New Roman" w:cs="Times New Roman"/>
                <w:b/>
                <w:color w:val="000000"/>
                <w:lang w:val="ro-RO"/>
              </w:rPr>
              <w:t>recomandate, ce</w:t>
            </w:r>
            <w:r w:rsidRPr="00B82E55">
              <w:rPr>
                <w:rFonts w:ascii="Times New Roman" w:eastAsia="Times New Roman" w:hAnsi="Times New Roman" w:cs="Times New Roman"/>
                <w:b/>
                <w:color w:val="000000"/>
                <w:lang w:val="ro-RO"/>
              </w:rPr>
              <w:t xml:space="preserve"> cadru juridic necesită a fi modificat şi/sau elaborat şi aprobat,ce schimbări instituţionale sînt necesare</w:t>
            </w:r>
          </w:p>
        </w:tc>
      </w:tr>
      <w:tr w:rsidR="004B6BA5" w:rsidRPr="00B82E55" w14:paraId="25B32FBC"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A1D69D" w14:textId="5E8CF193" w:rsidR="004B6BA5" w:rsidRPr="00B82E55" w:rsidRDefault="005A744F" w:rsidP="005A744F">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După aprobarea modificărilor, fermierii vor putea importa specii de diferite soiuri de plante agricole înregistrate în Catalogul UE fără a fi supuse procedurilor de testare și înscriere în Catalogul soiurilor de plante de câmp al Republicii Moldova. </w:t>
            </w:r>
            <w:r w:rsidR="003328E1" w:rsidRPr="00B82E55">
              <w:rPr>
                <w:rFonts w:ascii="Times New Roman" w:eastAsia="Times New Roman" w:hAnsi="Times New Roman" w:cs="Times New Roman"/>
                <w:color w:val="000000"/>
                <w:lang w:val="ro-RO"/>
              </w:rPr>
              <w:t xml:space="preserve">Această normă se modifică </w:t>
            </w:r>
            <w:r w:rsidR="00713130" w:rsidRPr="00B82E55">
              <w:rPr>
                <w:rFonts w:ascii="Times New Roman" w:eastAsia="Times New Roman" w:hAnsi="Times New Roman" w:cs="Times New Roman"/>
                <w:color w:val="000000"/>
                <w:lang w:val="ro-RO"/>
              </w:rPr>
              <w:t>concomitent</w:t>
            </w:r>
            <w:r w:rsidR="003328E1" w:rsidRPr="00B82E55">
              <w:rPr>
                <w:rFonts w:ascii="Times New Roman" w:eastAsia="Times New Roman" w:hAnsi="Times New Roman" w:cs="Times New Roman"/>
                <w:color w:val="000000"/>
                <w:lang w:val="ro-RO"/>
              </w:rPr>
              <w:t xml:space="preserve"> cu modificarea Legii nr.68/2013 despre semințe, în care sunt prevăzute aceleași modificări referitor la recunoașterea soiurilor de plante înscrise în Catalogul UE.</w:t>
            </w:r>
          </w:p>
        </w:tc>
      </w:tr>
      <w:tr w:rsidR="004B6BA5" w:rsidRPr="00B82E55" w14:paraId="02463C27"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3B0BF2"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b) Indicaţi clar indicatorii de performanţă în baza cărora se va efectua monitorizarea</w:t>
            </w:r>
          </w:p>
        </w:tc>
      </w:tr>
      <w:tr w:rsidR="004B6BA5" w:rsidRPr="00B82E55" w14:paraId="6BAC29BE"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8F9271" w14:textId="38097BD1" w:rsidR="004B6BA5" w:rsidRPr="00B82E55" w:rsidRDefault="003328E1" w:rsidP="003328E1">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xml:space="preserve">Performanța modificărilor recomandate la prezenta normă se va </w:t>
            </w:r>
            <w:r w:rsidR="00C21E0B" w:rsidRPr="00B82E55">
              <w:rPr>
                <w:rFonts w:ascii="Times New Roman" w:eastAsia="Times New Roman" w:hAnsi="Times New Roman" w:cs="Times New Roman"/>
                <w:color w:val="000000"/>
                <w:lang w:val="ro-RO"/>
              </w:rPr>
              <w:t>aprecia prin accesul liber prin recunoașterea soiurilor înscrise în Catalogul UE pe teritoriul R. Moldova. Ministerul Agriculturii și Industriei Alimentare prin politicile în domeniul dezvoltării sectorului de producere a semințelor în țară și asigurării securității alimentare va determina acțiunile va monitoriza evoluția în baza soiurilor de plante admise din țările-membre UE prin următorii indicatori:</w:t>
            </w:r>
          </w:p>
          <w:p w14:paraId="4AB63B72" w14:textId="75C2A74D" w:rsidR="00C21E0B" w:rsidRPr="00B82E55" w:rsidRDefault="00C21E0B" w:rsidP="00C21E0B">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accesul liber al fermierilor și pepinieriștilor la soiurile originare din UE;</w:t>
            </w:r>
          </w:p>
          <w:p w14:paraId="59A2C7A6" w14:textId="42AEB6ED" w:rsidR="00C21E0B" w:rsidRPr="00B82E55" w:rsidRDefault="00C21E0B" w:rsidP="00C21E0B">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plantații și suprafețe însămânțate cu soiuri înscrise doar în Catalogul UE începând cu anul 2025;</w:t>
            </w:r>
          </w:p>
          <w:p w14:paraId="7C1FD144" w14:textId="41EEF699" w:rsidR="003328E1" w:rsidRPr="00B82E55" w:rsidRDefault="00713130" w:rsidP="00DD3B14">
            <w:pPr>
              <w:pStyle w:val="Listparagraf"/>
              <w:numPr>
                <w:ilvl w:val="0"/>
                <w:numId w:val="3"/>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număr mai mic de cereri pentru înscrierea soiurilor pentru testarea oficială în adresa Comisiei de stat pentru testarea soiurilor de plante de câmp</w:t>
            </w:r>
            <w:r w:rsidR="00DD3B14" w:rsidRPr="00B82E55">
              <w:rPr>
                <w:rFonts w:ascii="Times New Roman" w:eastAsia="Times New Roman" w:hAnsi="Times New Roman" w:cs="Times New Roman"/>
                <w:color w:val="000000"/>
                <w:lang w:val="ro-RO"/>
              </w:rPr>
              <w:t>.</w:t>
            </w:r>
          </w:p>
        </w:tc>
      </w:tr>
      <w:tr w:rsidR="004B6BA5" w:rsidRPr="00B82E55" w14:paraId="599C8AB3"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CA4A98" w14:textId="77777777" w:rsidR="004B6BA5" w:rsidRPr="00B82E55" w:rsidRDefault="004B6BA5" w:rsidP="004B6BA5">
            <w:pPr>
              <w:spacing w:after="0" w:line="240" w:lineRule="auto"/>
              <w:rPr>
                <w:rFonts w:ascii="Times New Roman" w:eastAsia="Times New Roman" w:hAnsi="Times New Roman" w:cs="Times New Roman"/>
                <w:b/>
                <w:bCs/>
                <w:color w:val="000000"/>
                <w:lang w:val="ro-RO"/>
              </w:rPr>
            </w:pPr>
            <w:r w:rsidRPr="00B82E55">
              <w:rPr>
                <w:rFonts w:ascii="Times New Roman" w:eastAsia="Times New Roman" w:hAnsi="Times New Roman" w:cs="Times New Roman"/>
                <w:b/>
                <w:bCs/>
                <w:color w:val="000000"/>
                <w:lang w:val="ro-RO"/>
              </w:rPr>
              <w:t>c) Identificaţi peste cît timp vor fi resimţite impacturile estimate şi este necesară evaluarea performanţei actului normativ propus. Explicaţi cum va fi monitorizată şi evaluată opţiunea</w:t>
            </w:r>
          </w:p>
        </w:tc>
      </w:tr>
      <w:tr w:rsidR="004B6BA5" w:rsidRPr="00B82E55" w14:paraId="41B8B780"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81DAEE" w14:textId="4CF8AE7E" w:rsidR="004B6BA5" w:rsidRPr="00B82E55" w:rsidRDefault="004B6BA5" w:rsidP="00BD1B81">
            <w:p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 </w:t>
            </w:r>
            <w:r w:rsidR="000C6AEE" w:rsidRPr="00B82E55">
              <w:rPr>
                <w:rFonts w:ascii="Times New Roman" w:eastAsia="Times New Roman" w:hAnsi="Times New Roman" w:cs="Times New Roman"/>
                <w:color w:val="000000"/>
                <w:lang w:val="ro-RO"/>
              </w:rPr>
              <w:t>Impactul va fi resimțit după int</w:t>
            </w:r>
            <w:r w:rsidR="002B10C0" w:rsidRPr="00B82E55">
              <w:rPr>
                <w:rFonts w:ascii="Times New Roman" w:eastAsia="Times New Roman" w:hAnsi="Times New Roman" w:cs="Times New Roman"/>
                <w:color w:val="000000"/>
                <w:lang w:val="ro-RO"/>
              </w:rPr>
              <w:t xml:space="preserve">rarea în vigoare a </w:t>
            </w:r>
            <w:r w:rsidR="00BD1B81" w:rsidRPr="00B82E55">
              <w:rPr>
                <w:rFonts w:ascii="Times New Roman" w:eastAsia="Times New Roman" w:hAnsi="Times New Roman" w:cs="Times New Roman"/>
                <w:color w:val="000000"/>
                <w:lang w:val="ro-RO"/>
              </w:rPr>
              <w:t>actului normativ</w:t>
            </w:r>
            <w:r w:rsidR="000C6AEE" w:rsidRPr="00B82E55">
              <w:rPr>
                <w:rFonts w:ascii="Times New Roman" w:eastAsia="Times New Roman" w:hAnsi="Times New Roman" w:cs="Times New Roman"/>
                <w:color w:val="000000"/>
                <w:lang w:val="ro-RO"/>
              </w:rPr>
              <w:t>, iar o evaluare a impactului va putea fi realizată după 2-3 ani de implementare.</w:t>
            </w:r>
            <w:r w:rsidR="00BD1B81" w:rsidRPr="00B82E55">
              <w:rPr>
                <w:rFonts w:ascii="Times New Roman" w:eastAsia="Times New Roman" w:hAnsi="Times New Roman" w:cs="Times New Roman"/>
                <w:color w:val="000000"/>
                <w:lang w:val="ro-RO"/>
              </w:rPr>
              <w:t xml:space="preserve"> Monitorizarea și evaluarea se va efectua de către A</w:t>
            </w:r>
            <w:r w:rsidR="00713130" w:rsidRPr="00B82E55">
              <w:rPr>
                <w:rFonts w:ascii="Times New Roman" w:eastAsia="Times New Roman" w:hAnsi="Times New Roman" w:cs="Times New Roman"/>
                <w:color w:val="000000"/>
                <w:lang w:val="ro-RO"/>
              </w:rPr>
              <w:t xml:space="preserve">genția Națională pentru Siguranța Alimentelor </w:t>
            </w:r>
            <w:r w:rsidR="00BD1B81" w:rsidRPr="00B82E55">
              <w:rPr>
                <w:rFonts w:ascii="Times New Roman" w:eastAsia="Times New Roman" w:hAnsi="Times New Roman" w:cs="Times New Roman"/>
                <w:color w:val="000000"/>
                <w:lang w:val="ro-RO"/>
              </w:rPr>
              <w:t>și M</w:t>
            </w:r>
            <w:r w:rsidR="00713130" w:rsidRPr="00B82E55">
              <w:rPr>
                <w:rFonts w:ascii="Times New Roman" w:eastAsia="Times New Roman" w:hAnsi="Times New Roman" w:cs="Times New Roman"/>
                <w:color w:val="000000"/>
                <w:lang w:val="ro-RO"/>
              </w:rPr>
              <w:t xml:space="preserve">inisterul </w:t>
            </w:r>
            <w:r w:rsidR="00BD1B81" w:rsidRPr="00B82E55">
              <w:rPr>
                <w:rFonts w:ascii="Times New Roman" w:eastAsia="Times New Roman" w:hAnsi="Times New Roman" w:cs="Times New Roman"/>
                <w:color w:val="000000"/>
                <w:lang w:val="ro-RO"/>
              </w:rPr>
              <w:t>A</w:t>
            </w:r>
            <w:r w:rsidR="00713130" w:rsidRPr="00B82E55">
              <w:rPr>
                <w:rFonts w:ascii="Times New Roman" w:eastAsia="Times New Roman" w:hAnsi="Times New Roman" w:cs="Times New Roman"/>
                <w:color w:val="000000"/>
                <w:lang w:val="ro-RO"/>
              </w:rPr>
              <w:t xml:space="preserve">griculturii și </w:t>
            </w:r>
            <w:r w:rsidR="00BD1B81" w:rsidRPr="00B82E55">
              <w:rPr>
                <w:rFonts w:ascii="Times New Roman" w:eastAsia="Times New Roman" w:hAnsi="Times New Roman" w:cs="Times New Roman"/>
                <w:color w:val="000000"/>
                <w:lang w:val="ro-RO"/>
              </w:rPr>
              <w:t>I</w:t>
            </w:r>
            <w:r w:rsidR="00713130" w:rsidRPr="00B82E55">
              <w:rPr>
                <w:rFonts w:ascii="Times New Roman" w:eastAsia="Times New Roman" w:hAnsi="Times New Roman" w:cs="Times New Roman"/>
                <w:color w:val="000000"/>
                <w:lang w:val="ro-RO"/>
              </w:rPr>
              <w:t xml:space="preserve">ndustriei </w:t>
            </w:r>
            <w:r w:rsidR="00BD1B81" w:rsidRPr="00B82E55">
              <w:rPr>
                <w:rFonts w:ascii="Times New Roman" w:eastAsia="Times New Roman" w:hAnsi="Times New Roman" w:cs="Times New Roman"/>
                <w:color w:val="000000"/>
                <w:lang w:val="ro-RO"/>
              </w:rPr>
              <w:t>A</w:t>
            </w:r>
            <w:r w:rsidR="00713130" w:rsidRPr="00B82E55">
              <w:rPr>
                <w:rFonts w:ascii="Times New Roman" w:eastAsia="Times New Roman" w:hAnsi="Times New Roman" w:cs="Times New Roman"/>
                <w:color w:val="000000"/>
                <w:lang w:val="ro-RO"/>
              </w:rPr>
              <w:t>limentare</w:t>
            </w:r>
            <w:r w:rsidR="00BD1B81" w:rsidRPr="00B82E55">
              <w:rPr>
                <w:rFonts w:ascii="Times New Roman" w:eastAsia="Times New Roman" w:hAnsi="Times New Roman" w:cs="Times New Roman"/>
                <w:color w:val="000000"/>
                <w:lang w:val="ro-RO"/>
              </w:rPr>
              <w:t>.    </w:t>
            </w:r>
            <w:r w:rsidRPr="00B82E55">
              <w:rPr>
                <w:rFonts w:ascii="Times New Roman" w:eastAsia="Times New Roman" w:hAnsi="Times New Roman" w:cs="Times New Roman"/>
                <w:color w:val="000000"/>
                <w:lang w:val="ro-RO"/>
              </w:rPr>
              <w:t> </w:t>
            </w:r>
          </w:p>
        </w:tc>
      </w:tr>
      <w:tr w:rsidR="004B6BA5" w:rsidRPr="00B82E55" w14:paraId="374C2695"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647793" w14:textId="77777777" w:rsidR="004B6BA5" w:rsidRPr="00B82E55" w:rsidRDefault="004B6BA5" w:rsidP="004B6BA5">
            <w:pPr>
              <w:spacing w:after="0" w:line="240" w:lineRule="auto"/>
              <w:rPr>
                <w:rFonts w:ascii="Times New Roman" w:eastAsia="Times New Roman" w:hAnsi="Times New Roman" w:cs="Times New Roman"/>
                <w:color w:val="000000"/>
                <w:lang w:val="ro-RO"/>
              </w:rPr>
            </w:pPr>
            <w:r w:rsidRPr="00B82E55">
              <w:rPr>
                <w:rFonts w:ascii="Times New Roman" w:eastAsia="Times New Roman" w:hAnsi="Times New Roman" w:cs="Times New Roman"/>
                <w:b/>
                <w:bCs/>
                <w:color w:val="000000"/>
                <w:lang w:val="ro-RO"/>
              </w:rPr>
              <w:t>6. Consultarea</w:t>
            </w:r>
          </w:p>
        </w:tc>
      </w:tr>
      <w:tr w:rsidR="004B6BA5" w:rsidRPr="00B82E55" w14:paraId="2BA79477"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F70F658" w14:textId="77777777" w:rsidR="004B6BA5" w:rsidRPr="00B82E55" w:rsidRDefault="004B6BA5" w:rsidP="004B6BA5">
            <w:pPr>
              <w:spacing w:after="0" w:line="240" w:lineRule="auto"/>
              <w:rPr>
                <w:rFonts w:ascii="Times New Roman" w:eastAsia="Times New Roman" w:hAnsi="Times New Roman" w:cs="Times New Roman"/>
                <w:b/>
                <w:bCs/>
                <w:color w:val="000000"/>
                <w:lang w:val="ro-RO"/>
              </w:rPr>
            </w:pPr>
            <w:r w:rsidRPr="00B82E55">
              <w:rPr>
                <w:rFonts w:ascii="Times New Roman" w:eastAsia="Times New Roman" w:hAnsi="Times New Roman" w:cs="Times New Roman"/>
                <w:b/>
                <w:bCs/>
                <w:color w:val="000000"/>
                <w:lang w:val="ro-RO"/>
              </w:rPr>
              <w:t>a) Identificaţi principalele părţi (grupuri) interesate în intervenţia propusă</w:t>
            </w:r>
          </w:p>
        </w:tc>
      </w:tr>
      <w:tr w:rsidR="004B6BA5" w:rsidRPr="00B82E55" w14:paraId="59E60FE4"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13F1805" w14:textId="77777777" w:rsidR="001E0DF8" w:rsidRPr="00B82E55" w:rsidRDefault="001E0DF8" w:rsidP="001E0DF8">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Principalele părți interesate în intervenția propusă sunt:</w:t>
            </w:r>
          </w:p>
          <w:p w14:paraId="0C893496" w14:textId="0708238D" w:rsidR="001E0DF8" w:rsidRPr="00B82E55" w:rsidRDefault="001E0DF8" w:rsidP="001E0DF8">
            <w:pPr>
              <w:pStyle w:val="Listparagraf"/>
              <w:numPr>
                <w:ilvl w:val="0"/>
                <w:numId w:val="1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lastRenderedPageBreak/>
              <w:t>proprietari de plantații semincere, persoane fizice și juridice furnizori sau producători de semințe;</w:t>
            </w:r>
          </w:p>
          <w:p w14:paraId="06B31DE3" w14:textId="77777777" w:rsidR="001E0DF8" w:rsidRPr="00B82E55" w:rsidRDefault="001E0DF8" w:rsidP="001E0DF8">
            <w:pPr>
              <w:pStyle w:val="Listparagraf"/>
              <w:numPr>
                <w:ilvl w:val="0"/>
                <w:numId w:val="1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agenți economici ce inițiază înființarea exploatațiilor agricole;</w:t>
            </w:r>
          </w:p>
          <w:p w14:paraId="208E3434" w14:textId="77777777" w:rsidR="001E0DF8" w:rsidRPr="00B82E55" w:rsidRDefault="001E0DF8" w:rsidP="001E0DF8">
            <w:pPr>
              <w:pStyle w:val="Listparagraf"/>
              <w:numPr>
                <w:ilvl w:val="0"/>
                <w:numId w:val="1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agenți economici exportatori și/sau importatori de semințe;</w:t>
            </w:r>
          </w:p>
          <w:p w14:paraId="0A758536" w14:textId="77777777" w:rsidR="001E0DF8" w:rsidRPr="00B82E55" w:rsidRDefault="001E0DF8" w:rsidP="001E0DF8">
            <w:pPr>
              <w:pStyle w:val="Listparagraf"/>
              <w:numPr>
                <w:ilvl w:val="0"/>
                <w:numId w:val="1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asociațiile de profil;</w:t>
            </w:r>
          </w:p>
          <w:p w14:paraId="591A1D62" w14:textId="598425AF" w:rsidR="004B6BA5" w:rsidRPr="00B82E55" w:rsidRDefault="001E0DF8" w:rsidP="001E0DF8">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În urma consultărilor nu au parvenit careva obiecții și propuneri, ba din contra – a fost susținută elaborarea și aprobarea acestuia.</w:t>
            </w:r>
          </w:p>
        </w:tc>
      </w:tr>
      <w:tr w:rsidR="004B6BA5" w:rsidRPr="00B82E55" w14:paraId="190B6451"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FC8F1E" w14:textId="77777777"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lastRenderedPageBreak/>
              <w:t>b) Explicaţi succint cum (prin ce metode) s-a asigurat consultarea adecvată a părţilor</w:t>
            </w:r>
          </w:p>
        </w:tc>
      </w:tr>
      <w:tr w:rsidR="004B6BA5" w:rsidRPr="00B82E55" w14:paraId="2C226B8F"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18628E" w14:textId="77777777" w:rsidR="001E0DF8" w:rsidRPr="00B82E55" w:rsidRDefault="001E0DF8" w:rsidP="001E0DF8">
            <w:pPr>
              <w:spacing w:after="0" w:line="240" w:lineRule="auto"/>
              <w:ind w:firstLine="572"/>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Întru asigurarea transparenței procesului decizional, conform prevederilor Legii nr. 239/2008 privind transparența în procesul decizional și Legii nr. 100/2017 cu privire la actele normative, a fost supus consultărilor publice prin:</w:t>
            </w:r>
          </w:p>
          <w:p w14:paraId="6F899343" w14:textId="671DF06A" w:rsidR="001E0DF8" w:rsidRPr="00B82E55" w:rsidRDefault="001E0DF8" w:rsidP="001E0DF8">
            <w:pPr>
              <w:pStyle w:val="Listparagraf"/>
              <w:numPr>
                <w:ilvl w:val="0"/>
                <w:numId w:val="1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plasarea acestuia pe particip.gov.md, precum și pe pagina web oficială a MAIA; </w:t>
            </w:r>
          </w:p>
          <w:p w14:paraId="7E9E11A8" w14:textId="62FA7BB1" w:rsidR="001E0DF8" w:rsidRPr="00B82E55" w:rsidRDefault="001E0DF8" w:rsidP="001E0DF8">
            <w:pPr>
              <w:pStyle w:val="Listparagraf"/>
              <w:numPr>
                <w:ilvl w:val="0"/>
                <w:numId w:val="14"/>
              </w:numPr>
              <w:spacing w:after="0" w:line="240" w:lineRule="auto"/>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plasarea actului de analiză a impactului asupra proiectului pe particip.gov.md cu oferirea a 10 zile pentru prezentarea comentariilor de către părțile interesate.</w:t>
            </w:r>
          </w:p>
          <w:p w14:paraId="68DAC773" w14:textId="04C7C35A" w:rsidR="004B6BA5" w:rsidRPr="00B82E55" w:rsidRDefault="000C1A7C" w:rsidP="001E0DF8">
            <w:pPr>
              <w:spacing w:after="0" w:line="240" w:lineRule="auto"/>
              <w:ind w:firstLine="567"/>
              <w:jc w:val="both"/>
              <w:rPr>
                <w:rFonts w:ascii="Times New Roman" w:eastAsia="Times New Roman" w:hAnsi="Times New Roman" w:cs="Times New Roman"/>
                <w:lang w:val="ro-RO"/>
              </w:rPr>
            </w:pPr>
            <w:r w:rsidRPr="00B82E55">
              <w:rPr>
                <w:rFonts w:ascii="Times New Roman" w:eastAsia="Times New Roman" w:hAnsi="Times New Roman" w:cs="Times New Roman"/>
                <w:lang w:val="ro-RO"/>
              </w:rPr>
              <w:t xml:space="preserve">Anunțul privind consultarea publică a analizei de impact a fost plasat la </w:t>
            </w:r>
            <w:r w:rsidR="001E0DF8" w:rsidRPr="00B82E55">
              <w:rPr>
                <w:rFonts w:ascii="Times New Roman" w:eastAsia="Times New Roman" w:hAnsi="Times New Roman" w:cs="Times New Roman"/>
                <w:lang w:val="ro-RO"/>
              </w:rPr>
              <w:t>10</w:t>
            </w:r>
            <w:r w:rsidR="00761B94" w:rsidRPr="00B82E55">
              <w:rPr>
                <w:rFonts w:ascii="Times New Roman" w:eastAsia="Times New Roman" w:hAnsi="Times New Roman" w:cs="Times New Roman"/>
                <w:lang w:val="ro-RO"/>
              </w:rPr>
              <w:t>.0</w:t>
            </w:r>
            <w:r w:rsidR="001E0DF8" w:rsidRPr="00B82E55">
              <w:rPr>
                <w:rFonts w:ascii="Times New Roman" w:eastAsia="Times New Roman" w:hAnsi="Times New Roman" w:cs="Times New Roman"/>
                <w:lang w:val="ro-RO"/>
              </w:rPr>
              <w:t>1</w:t>
            </w:r>
            <w:r w:rsidR="00761B94" w:rsidRPr="00B82E55">
              <w:rPr>
                <w:rFonts w:ascii="Times New Roman" w:eastAsia="Times New Roman" w:hAnsi="Times New Roman" w:cs="Times New Roman"/>
                <w:lang w:val="ro-RO"/>
              </w:rPr>
              <w:t>.202</w:t>
            </w:r>
            <w:r w:rsidR="001E0DF8" w:rsidRPr="00B82E55">
              <w:rPr>
                <w:rFonts w:ascii="Times New Roman" w:eastAsia="Times New Roman" w:hAnsi="Times New Roman" w:cs="Times New Roman"/>
                <w:lang w:val="ro-RO"/>
              </w:rPr>
              <w:t>4</w:t>
            </w:r>
            <w:r w:rsidRPr="00B82E55">
              <w:rPr>
                <w:rFonts w:ascii="Times New Roman" w:eastAsia="Times New Roman" w:hAnsi="Times New Roman" w:cs="Times New Roman"/>
                <w:lang w:val="ro-RO"/>
              </w:rPr>
              <w:t xml:space="preserve"> pe portalul particip.gov.md:</w:t>
            </w:r>
            <w:r w:rsidRPr="00B82E55">
              <w:rPr>
                <w:rFonts w:ascii="Times New Roman" w:hAnsi="Times New Roman"/>
                <w:lang w:val="ro-RO"/>
              </w:rPr>
              <w:t xml:space="preserve"> </w:t>
            </w:r>
            <w:hyperlink r:id="rId8" w:history="1">
              <w:r w:rsidR="00761B94" w:rsidRPr="00B82E55">
                <w:rPr>
                  <w:rStyle w:val="Hyperlink"/>
                  <w:rFonts w:ascii="Times New Roman" w:hAnsi="Times New Roman"/>
                  <w:color w:val="auto"/>
                  <w:lang w:val="ro-RO"/>
                </w:rPr>
                <w:t>https://maia.gov.md/ro/content/proiecte-de-documente</w:t>
              </w:r>
            </w:hyperlink>
            <w:r w:rsidRPr="00B82E55">
              <w:rPr>
                <w:rFonts w:ascii="Times New Roman" w:eastAsia="Times New Roman" w:hAnsi="Times New Roman" w:cs="Times New Roman"/>
                <w:lang w:val="ro-RO"/>
              </w:rPr>
              <w:t xml:space="preserve"> </w:t>
            </w:r>
          </w:p>
        </w:tc>
      </w:tr>
      <w:tr w:rsidR="004B6BA5" w:rsidRPr="00B82E55" w14:paraId="6E3172F6"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F850C30" w14:textId="3ED24136" w:rsidR="004B6BA5" w:rsidRPr="00B82E55" w:rsidRDefault="004B6BA5" w:rsidP="004B6BA5">
            <w:pPr>
              <w:spacing w:after="0" w:line="240" w:lineRule="auto"/>
              <w:rPr>
                <w:rFonts w:ascii="Times New Roman" w:eastAsia="Times New Roman" w:hAnsi="Times New Roman" w:cs="Times New Roman"/>
                <w:b/>
                <w:color w:val="000000"/>
                <w:lang w:val="ro-RO"/>
              </w:rPr>
            </w:pPr>
            <w:r w:rsidRPr="00B82E55">
              <w:rPr>
                <w:rFonts w:ascii="Times New Roman" w:eastAsia="Times New Roman" w:hAnsi="Times New Roman" w:cs="Times New Roman"/>
                <w:b/>
                <w:color w:val="000000"/>
                <w:lang w:val="ro-RO"/>
              </w:rPr>
              <w:t xml:space="preserve">c) </w:t>
            </w:r>
            <w:r w:rsidR="001E0DF8" w:rsidRPr="00B82E55">
              <w:rPr>
                <w:rFonts w:ascii="Times New Roman" w:eastAsia="Times New Roman" w:hAnsi="Times New Roman" w:cs="Times New Roman"/>
                <w:b/>
                <w:color w:val="000000"/>
                <w:lang w:val="ro-RO"/>
              </w:rPr>
              <w:t>Expuneți</w:t>
            </w:r>
            <w:r w:rsidRPr="00B82E55">
              <w:rPr>
                <w:rFonts w:ascii="Times New Roman" w:eastAsia="Times New Roman" w:hAnsi="Times New Roman" w:cs="Times New Roman"/>
                <w:b/>
                <w:color w:val="000000"/>
                <w:lang w:val="ro-RO"/>
              </w:rPr>
              <w:t xml:space="preserve"> succint </w:t>
            </w:r>
            <w:r w:rsidR="001E0DF8" w:rsidRPr="00B82E55">
              <w:rPr>
                <w:rFonts w:ascii="Times New Roman" w:eastAsia="Times New Roman" w:hAnsi="Times New Roman" w:cs="Times New Roman"/>
                <w:b/>
                <w:color w:val="000000"/>
                <w:lang w:val="ro-RO"/>
              </w:rPr>
              <w:t>poziția</w:t>
            </w:r>
            <w:r w:rsidRPr="00B82E55">
              <w:rPr>
                <w:rFonts w:ascii="Times New Roman" w:eastAsia="Times New Roman" w:hAnsi="Times New Roman" w:cs="Times New Roman"/>
                <w:b/>
                <w:color w:val="000000"/>
                <w:lang w:val="ro-RO"/>
              </w:rPr>
              <w:t xml:space="preserve"> fiecărei </w:t>
            </w:r>
            <w:r w:rsidR="001E0DF8" w:rsidRPr="00B82E55">
              <w:rPr>
                <w:rFonts w:ascii="Times New Roman" w:eastAsia="Times New Roman" w:hAnsi="Times New Roman" w:cs="Times New Roman"/>
                <w:b/>
                <w:color w:val="000000"/>
                <w:lang w:val="ro-RO"/>
              </w:rPr>
              <w:t>entități</w:t>
            </w:r>
            <w:r w:rsidRPr="00B82E55">
              <w:rPr>
                <w:rFonts w:ascii="Times New Roman" w:eastAsia="Times New Roman" w:hAnsi="Times New Roman" w:cs="Times New Roman"/>
                <w:b/>
                <w:color w:val="000000"/>
                <w:lang w:val="ro-RO"/>
              </w:rPr>
              <w:t xml:space="preserve"> consultate </w:t>
            </w:r>
            <w:r w:rsidR="001E0DF8" w:rsidRPr="00B82E55">
              <w:rPr>
                <w:rFonts w:ascii="Times New Roman" w:eastAsia="Times New Roman" w:hAnsi="Times New Roman" w:cs="Times New Roman"/>
                <w:b/>
                <w:color w:val="000000"/>
                <w:lang w:val="ro-RO"/>
              </w:rPr>
              <w:t>față</w:t>
            </w:r>
            <w:r w:rsidRPr="00B82E55">
              <w:rPr>
                <w:rFonts w:ascii="Times New Roman" w:eastAsia="Times New Roman" w:hAnsi="Times New Roman" w:cs="Times New Roman"/>
                <w:b/>
                <w:color w:val="000000"/>
                <w:lang w:val="ro-RO"/>
              </w:rPr>
              <w:t xml:space="preserve"> de documentul de analiză a impactului şi/sau intervenţia propusă (se expune poziţia a cel puţin unui exponent din fiecare grup de interese identificat)</w:t>
            </w:r>
          </w:p>
        </w:tc>
      </w:tr>
      <w:tr w:rsidR="004B6BA5" w:rsidRPr="00B82E55" w14:paraId="122A21F5" w14:textId="77777777" w:rsidTr="003241F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DF5770" w14:textId="636E0A2F" w:rsidR="004B6BA5" w:rsidRPr="00B82E55" w:rsidRDefault="005156F6" w:rsidP="00DF608D">
            <w:pPr>
              <w:spacing w:after="0" w:line="240" w:lineRule="auto"/>
              <w:ind w:firstLine="567"/>
              <w:jc w:val="both"/>
              <w:rPr>
                <w:rFonts w:ascii="Times New Roman" w:eastAsia="Times New Roman" w:hAnsi="Times New Roman" w:cs="Times New Roman"/>
                <w:color w:val="000000"/>
                <w:lang w:val="ro-RO"/>
              </w:rPr>
            </w:pPr>
            <w:r w:rsidRPr="00B82E55">
              <w:rPr>
                <w:rFonts w:ascii="Times New Roman" w:eastAsia="Times New Roman" w:hAnsi="Times New Roman" w:cs="Times New Roman"/>
                <w:color w:val="000000"/>
                <w:lang w:val="ro-RO"/>
              </w:rPr>
              <w:t>Până în prezent careva propuneri de ajustare nu au parvenit.</w:t>
            </w:r>
          </w:p>
        </w:tc>
      </w:tr>
    </w:tbl>
    <w:p w14:paraId="7565654E" w14:textId="6199FBFB" w:rsidR="001D5F6F" w:rsidRPr="00B82E55" w:rsidRDefault="001D5F6F" w:rsidP="00916AA9">
      <w:pPr>
        <w:spacing w:after="0"/>
        <w:jc w:val="both"/>
      </w:pPr>
    </w:p>
    <w:p w14:paraId="6B64AF16" w14:textId="77777777" w:rsidR="001D5F6F" w:rsidRPr="00B82E55" w:rsidRDefault="001D5F6F">
      <w:r w:rsidRPr="00B82E55">
        <w:br w:type="page"/>
      </w:r>
    </w:p>
    <w:p w14:paraId="20DD372A" w14:textId="77777777" w:rsidR="00916AA9" w:rsidRPr="00B82E55" w:rsidRDefault="00916AA9" w:rsidP="00916AA9">
      <w:pPr>
        <w:spacing w:after="0"/>
        <w:jc w:val="both"/>
      </w:pPr>
    </w:p>
    <w:tbl>
      <w:tblPr>
        <w:tblW w:w="576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1435"/>
        <w:gridCol w:w="1438"/>
        <w:gridCol w:w="1864"/>
      </w:tblGrid>
      <w:tr w:rsidR="00916AA9" w:rsidRPr="00B82E55" w14:paraId="08BF22FF" w14:textId="77777777" w:rsidTr="003C1579">
        <w:trPr>
          <w:trHeight w:val="245"/>
        </w:trPr>
        <w:tc>
          <w:tcPr>
            <w:tcW w:w="5000" w:type="pct"/>
            <w:gridSpan w:val="4"/>
            <w:tcMar>
              <w:top w:w="15" w:type="dxa"/>
              <w:left w:w="45" w:type="dxa"/>
              <w:bottom w:w="15" w:type="dxa"/>
              <w:right w:w="45" w:type="dxa"/>
            </w:tcMar>
          </w:tcPr>
          <w:p w14:paraId="4DEC4F1B" w14:textId="77777777" w:rsidR="00916AA9" w:rsidRPr="00B82E55" w:rsidRDefault="00916AA9" w:rsidP="00916AA9">
            <w:pPr>
              <w:spacing w:line="276" w:lineRule="auto"/>
              <w:contextualSpacing/>
              <w:jc w:val="right"/>
              <w:rPr>
                <w:rFonts w:ascii="Times New Roman" w:hAnsi="Times New Roman" w:cs="Times New Roman"/>
                <w:b/>
                <w:bCs/>
                <w:lang w:val="ro-MD"/>
              </w:rPr>
            </w:pPr>
            <w:r w:rsidRPr="00B82E55">
              <w:rPr>
                <w:rFonts w:ascii="Times New Roman" w:hAnsi="Times New Roman" w:cs="Times New Roman"/>
                <w:b/>
                <w:bCs/>
                <w:lang w:val="ro-MD"/>
              </w:rPr>
              <w:t xml:space="preserve">Anexă </w:t>
            </w:r>
          </w:p>
          <w:p w14:paraId="7DA39CB1" w14:textId="77777777" w:rsidR="00916AA9" w:rsidRPr="00B82E55" w:rsidRDefault="00916AA9" w:rsidP="00916AA9">
            <w:pPr>
              <w:spacing w:line="276" w:lineRule="auto"/>
              <w:contextualSpacing/>
              <w:rPr>
                <w:rFonts w:ascii="Times New Roman" w:hAnsi="Times New Roman" w:cs="Times New Roman"/>
                <w:b/>
                <w:bCs/>
                <w:lang w:val="ro-MD"/>
              </w:rPr>
            </w:pPr>
            <w:r w:rsidRPr="00B82E55">
              <w:rPr>
                <w:rFonts w:ascii="Times New Roman" w:hAnsi="Times New Roman" w:cs="Times New Roman"/>
                <w:b/>
                <w:bCs/>
                <w:lang w:val="ro-MD"/>
              </w:rPr>
              <w:t>Tabel pentru identificarea impacturilor</w:t>
            </w:r>
          </w:p>
        </w:tc>
      </w:tr>
      <w:tr w:rsidR="00916AA9" w:rsidRPr="00B82E55" w14:paraId="62FC2625" w14:textId="77777777" w:rsidTr="003C1579">
        <w:trPr>
          <w:trHeight w:val="263"/>
        </w:trPr>
        <w:tc>
          <w:tcPr>
            <w:tcW w:w="2802" w:type="pct"/>
            <w:tcMar>
              <w:top w:w="15" w:type="dxa"/>
              <w:left w:w="45" w:type="dxa"/>
              <w:bottom w:w="15" w:type="dxa"/>
              <w:right w:w="45" w:type="dxa"/>
            </w:tcMar>
          </w:tcPr>
          <w:p w14:paraId="27AE4B4F" w14:textId="77777777" w:rsidR="00916AA9" w:rsidRPr="00B82E55" w:rsidRDefault="00916AA9" w:rsidP="00916AA9">
            <w:pPr>
              <w:spacing w:line="276" w:lineRule="auto"/>
              <w:contextualSpacing/>
              <w:rPr>
                <w:rFonts w:ascii="Times New Roman" w:hAnsi="Times New Roman" w:cs="Times New Roman"/>
                <w:b/>
                <w:bCs/>
                <w:lang w:val="ro-MD"/>
              </w:rPr>
            </w:pPr>
            <w:r w:rsidRPr="00B82E55">
              <w:rPr>
                <w:rFonts w:ascii="Times New Roman" w:hAnsi="Times New Roman" w:cs="Times New Roman"/>
                <w:b/>
                <w:bCs/>
                <w:lang w:val="ro-MD"/>
              </w:rPr>
              <w:t>Categorii de impact</w:t>
            </w:r>
          </w:p>
        </w:tc>
        <w:tc>
          <w:tcPr>
            <w:tcW w:w="2198" w:type="pct"/>
            <w:gridSpan w:val="3"/>
          </w:tcPr>
          <w:p w14:paraId="648BD1CA" w14:textId="77777777" w:rsidR="00916AA9" w:rsidRPr="00B82E55" w:rsidRDefault="00916AA9" w:rsidP="00916AA9">
            <w:pPr>
              <w:spacing w:line="276" w:lineRule="auto"/>
              <w:contextualSpacing/>
              <w:jc w:val="center"/>
              <w:rPr>
                <w:rFonts w:ascii="Times New Roman" w:hAnsi="Times New Roman" w:cs="Times New Roman"/>
                <w:b/>
                <w:lang w:val="ro-MD"/>
              </w:rPr>
            </w:pPr>
            <w:r w:rsidRPr="00B82E55">
              <w:rPr>
                <w:rFonts w:ascii="Times New Roman" w:hAnsi="Times New Roman" w:cs="Times New Roman"/>
                <w:b/>
                <w:lang w:val="ro-MD"/>
              </w:rPr>
              <w:t>Punctaj atribuit</w:t>
            </w:r>
          </w:p>
        </w:tc>
      </w:tr>
      <w:tr w:rsidR="00916AA9" w:rsidRPr="00B82E55" w14:paraId="43538F75" w14:textId="77777777" w:rsidTr="003C1579">
        <w:trPr>
          <w:trHeight w:val="444"/>
        </w:trPr>
        <w:tc>
          <w:tcPr>
            <w:tcW w:w="2802" w:type="pct"/>
            <w:tcMar>
              <w:top w:w="15" w:type="dxa"/>
              <w:left w:w="45" w:type="dxa"/>
              <w:bottom w:w="15" w:type="dxa"/>
              <w:right w:w="45" w:type="dxa"/>
            </w:tcMar>
          </w:tcPr>
          <w:p w14:paraId="7E504BA1" w14:textId="77777777" w:rsidR="00916AA9" w:rsidRPr="00B82E55" w:rsidRDefault="00916AA9" w:rsidP="00916AA9">
            <w:pPr>
              <w:spacing w:line="276" w:lineRule="auto"/>
              <w:contextualSpacing/>
              <w:rPr>
                <w:rFonts w:ascii="Times New Roman" w:hAnsi="Times New Roman" w:cs="Times New Roman"/>
                <w:bCs/>
                <w:i/>
                <w:lang w:val="ro-MD"/>
              </w:rPr>
            </w:pPr>
          </w:p>
        </w:tc>
        <w:tc>
          <w:tcPr>
            <w:tcW w:w="666" w:type="pct"/>
          </w:tcPr>
          <w:p w14:paraId="697258CC" w14:textId="77777777" w:rsidR="00916AA9" w:rsidRPr="00B82E55" w:rsidRDefault="00916AA9" w:rsidP="00916AA9">
            <w:pPr>
              <w:spacing w:line="276" w:lineRule="auto"/>
              <w:contextualSpacing/>
              <w:rPr>
                <w:rFonts w:ascii="Times New Roman" w:hAnsi="Times New Roman" w:cs="Times New Roman"/>
                <w:i/>
                <w:lang w:val="ro-MD"/>
              </w:rPr>
            </w:pPr>
            <w:r w:rsidRPr="00B82E55">
              <w:rPr>
                <w:rFonts w:ascii="Times New Roman" w:hAnsi="Times New Roman" w:cs="Times New Roman"/>
                <w:i/>
                <w:lang w:val="ro-MD"/>
              </w:rPr>
              <w:t xml:space="preserve">Opțiunea </w:t>
            </w:r>
          </w:p>
          <w:p w14:paraId="62C566F2" w14:textId="77777777" w:rsidR="00916AA9" w:rsidRPr="00B82E55" w:rsidRDefault="00916AA9" w:rsidP="00916AA9">
            <w:pPr>
              <w:spacing w:line="276" w:lineRule="auto"/>
              <w:contextualSpacing/>
              <w:rPr>
                <w:rFonts w:ascii="Times New Roman" w:hAnsi="Times New Roman" w:cs="Times New Roman"/>
                <w:i/>
                <w:lang w:val="ro-MD"/>
              </w:rPr>
            </w:pPr>
            <w:r w:rsidRPr="00B82E55">
              <w:rPr>
                <w:rFonts w:ascii="Times New Roman" w:hAnsi="Times New Roman" w:cs="Times New Roman"/>
                <w:i/>
                <w:lang w:val="ro-MD"/>
              </w:rPr>
              <w:t>propusă</w:t>
            </w:r>
          </w:p>
        </w:tc>
        <w:tc>
          <w:tcPr>
            <w:tcW w:w="667" w:type="pct"/>
          </w:tcPr>
          <w:p w14:paraId="4A0B2DC7" w14:textId="77777777" w:rsidR="00916AA9" w:rsidRPr="00B82E55" w:rsidRDefault="00916AA9" w:rsidP="00916AA9">
            <w:pPr>
              <w:spacing w:line="276" w:lineRule="auto"/>
              <w:contextualSpacing/>
              <w:rPr>
                <w:rFonts w:ascii="Times New Roman" w:hAnsi="Times New Roman" w:cs="Times New Roman"/>
                <w:bCs/>
                <w:i/>
                <w:lang w:val="ro-MD"/>
              </w:rPr>
            </w:pPr>
            <w:r w:rsidRPr="00B82E55">
              <w:rPr>
                <w:rFonts w:ascii="Times New Roman" w:hAnsi="Times New Roman" w:cs="Times New Roman"/>
                <w:bCs/>
                <w:i/>
                <w:lang w:val="ro-MD"/>
              </w:rPr>
              <w:t>Opțiunea alterativă 1</w:t>
            </w:r>
          </w:p>
        </w:tc>
        <w:tc>
          <w:tcPr>
            <w:tcW w:w="866" w:type="pct"/>
          </w:tcPr>
          <w:p w14:paraId="29E7F94C" w14:textId="77777777" w:rsidR="00916AA9" w:rsidRPr="00B82E55" w:rsidRDefault="00916AA9" w:rsidP="00916AA9">
            <w:pPr>
              <w:spacing w:line="276" w:lineRule="auto"/>
              <w:contextualSpacing/>
              <w:rPr>
                <w:rFonts w:ascii="Times New Roman" w:hAnsi="Times New Roman" w:cs="Times New Roman"/>
                <w:bCs/>
                <w:i/>
                <w:lang w:val="ro-MD"/>
              </w:rPr>
            </w:pPr>
            <w:r w:rsidRPr="00B82E55">
              <w:rPr>
                <w:rFonts w:ascii="Times New Roman" w:hAnsi="Times New Roman" w:cs="Times New Roman"/>
                <w:bCs/>
                <w:i/>
                <w:lang w:val="ro-MD"/>
              </w:rPr>
              <w:t>Opțiunea alterativă 2</w:t>
            </w:r>
          </w:p>
        </w:tc>
      </w:tr>
      <w:tr w:rsidR="00916AA9" w:rsidRPr="00B82E55" w14:paraId="35A4653A" w14:textId="77777777" w:rsidTr="003C1579">
        <w:trPr>
          <w:trHeight w:val="237"/>
        </w:trPr>
        <w:tc>
          <w:tcPr>
            <w:tcW w:w="5000" w:type="pct"/>
            <w:gridSpan w:val="4"/>
            <w:tcMar>
              <w:top w:w="15" w:type="dxa"/>
              <w:left w:w="45" w:type="dxa"/>
              <w:bottom w:w="15" w:type="dxa"/>
              <w:right w:w="45" w:type="dxa"/>
            </w:tcMar>
            <w:vAlign w:val="center"/>
          </w:tcPr>
          <w:p w14:paraId="77B353D7" w14:textId="77777777" w:rsidR="00916AA9" w:rsidRPr="00B82E55" w:rsidRDefault="00916AA9" w:rsidP="00916AA9">
            <w:pPr>
              <w:spacing w:line="276" w:lineRule="auto"/>
              <w:contextualSpacing/>
              <w:rPr>
                <w:rFonts w:ascii="Times New Roman" w:hAnsi="Times New Roman" w:cs="Times New Roman"/>
                <w:b/>
                <w:lang w:val="ro-MD"/>
              </w:rPr>
            </w:pPr>
            <w:r w:rsidRPr="00B82E55">
              <w:rPr>
                <w:rFonts w:ascii="Times New Roman" w:hAnsi="Times New Roman" w:cs="Times New Roman"/>
                <w:b/>
                <w:bCs/>
                <w:lang w:val="ro-MD"/>
              </w:rPr>
              <w:t>Economic</w:t>
            </w:r>
          </w:p>
        </w:tc>
      </w:tr>
      <w:tr w:rsidR="00916AA9" w:rsidRPr="00B82E55" w14:paraId="54983D37" w14:textId="77777777" w:rsidTr="003C1579">
        <w:trPr>
          <w:trHeight w:val="219"/>
        </w:trPr>
        <w:tc>
          <w:tcPr>
            <w:tcW w:w="2802" w:type="pct"/>
            <w:tcMar>
              <w:top w:w="15" w:type="dxa"/>
              <w:left w:w="45" w:type="dxa"/>
              <w:bottom w:w="15" w:type="dxa"/>
              <w:right w:w="45" w:type="dxa"/>
            </w:tcMar>
            <w:vAlign w:val="center"/>
          </w:tcPr>
          <w:p w14:paraId="7ECC414D" w14:textId="77777777" w:rsidR="00916AA9" w:rsidRPr="00B82E55" w:rsidRDefault="00916AA9" w:rsidP="00916AA9">
            <w:pPr>
              <w:spacing w:line="276" w:lineRule="auto"/>
              <w:contextualSpacing/>
              <w:rPr>
                <w:rFonts w:ascii="Times New Roman" w:hAnsi="Times New Roman" w:cs="Times New Roman"/>
                <w:lang w:val="ro-MD"/>
              </w:rPr>
            </w:pPr>
            <w:r w:rsidRPr="00B82E55">
              <w:rPr>
                <w:rFonts w:ascii="Times New Roman" w:hAnsi="Times New Roman" w:cs="Times New Roman"/>
                <w:bCs/>
                <w:lang w:val="ro-MD"/>
              </w:rPr>
              <w:t>costurile desfășurării afacerilor</w:t>
            </w:r>
          </w:p>
        </w:tc>
        <w:tc>
          <w:tcPr>
            <w:tcW w:w="666" w:type="pct"/>
            <w:vAlign w:val="center"/>
          </w:tcPr>
          <w:p w14:paraId="7CF22200"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700F6417"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97FBD92"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BDF367A" w14:textId="77777777" w:rsidTr="003C1579">
        <w:trPr>
          <w:trHeight w:val="228"/>
        </w:trPr>
        <w:tc>
          <w:tcPr>
            <w:tcW w:w="2802" w:type="pct"/>
            <w:tcMar>
              <w:top w:w="15" w:type="dxa"/>
              <w:left w:w="45" w:type="dxa"/>
              <w:bottom w:w="15" w:type="dxa"/>
              <w:right w:w="45" w:type="dxa"/>
            </w:tcMar>
            <w:vAlign w:val="center"/>
          </w:tcPr>
          <w:p w14:paraId="6F714324"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povara administrativă</w:t>
            </w:r>
          </w:p>
        </w:tc>
        <w:tc>
          <w:tcPr>
            <w:tcW w:w="666" w:type="pct"/>
            <w:vAlign w:val="center"/>
          </w:tcPr>
          <w:p w14:paraId="6729A5F3"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43D04E71"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295E25DC"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21B1AE1" w14:textId="77777777" w:rsidTr="003C1579">
        <w:trPr>
          <w:trHeight w:val="246"/>
        </w:trPr>
        <w:tc>
          <w:tcPr>
            <w:tcW w:w="2802" w:type="pct"/>
            <w:tcMar>
              <w:top w:w="15" w:type="dxa"/>
              <w:left w:w="45" w:type="dxa"/>
              <w:bottom w:w="15" w:type="dxa"/>
              <w:right w:w="45" w:type="dxa"/>
            </w:tcMar>
            <w:vAlign w:val="center"/>
          </w:tcPr>
          <w:p w14:paraId="5D3999B8" w14:textId="77777777" w:rsidR="00916AA9" w:rsidRPr="00B82E55" w:rsidRDefault="00916AA9" w:rsidP="00916AA9">
            <w:pPr>
              <w:spacing w:line="276" w:lineRule="auto"/>
              <w:contextualSpacing/>
              <w:rPr>
                <w:rFonts w:ascii="Times New Roman" w:hAnsi="Times New Roman" w:cs="Times New Roman"/>
                <w:lang w:val="ro-MD"/>
              </w:rPr>
            </w:pPr>
            <w:r w:rsidRPr="00B82E55">
              <w:rPr>
                <w:rFonts w:ascii="Times New Roman" w:hAnsi="Times New Roman" w:cs="Times New Roman"/>
                <w:bCs/>
                <w:lang w:val="ro-MD"/>
              </w:rPr>
              <w:t>fluxurile comerciale și investiționale</w:t>
            </w:r>
          </w:p>
        </w:tc>
        <w:tc>
          <w:tcPr>
            <w:tcW w:w="666" w:type="pct"/>
            <w:vAlign w:val="center"/>
          </w:tcPr>
          <w:p w14:paraId="05CB18EA"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5B878027"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84C4C61"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0B96F8D" w14:textId="77777777" w:rsidTr="003C1579">
        <w:trPr>
          <w:trHeight w:val="237"/>
        </w:trPr>
        <w:tc>
          <w:tcPr>
            <w:tcW w:w="2802" w:type="pct"/>
            <w:tcMar>
              <w:top w:w="15" w:type="dxa"/>
              <w:left w:w="45" w:type="dxa"/>
              <w:bottom w:w="15" w:type="dxa"/>
              <w:right w:w="45" w:type="dxa"/>
            </w:tcMar>
            <w:vAlign w:val="center"/>
          </w:tcPr>
          <w:p w14:paraId="04E2E41D" w14:textId="77777777" w:rsidR="00916AA9" w:rsidRPr="00B82E55" w:rsidRDefault="00916AA9" w:rsidP="00916AA9">
            <w:pPr>
              <w:spacing w:line="276" w:lineRule="auto"/>
              <w:contextualSpacing/>
              <w:rPr>
                <w:rFonts w:ascii="Times New Roman" w:hAnsi="Times New Roman" w:cs="Times New Roman"/>
                <w:lang w:val="ro-MD"/>
              </w:rPr>
            </w:pPr>
            <w:r w:rsidRPr="00B82E55">
              <w:rPr>
                <w:rFonts w:ascii="Times New Roman" w:hAnsi="Times New Roman" w:cs="Times New Roman"/>
                <w:bCs/>
                <w:lang w:val="ro-MD"/>
              </w:rPr>
              <w:t>competitivitatea afacerilor</w:t>
            </w:r>
          </w:p>
        </w:tc>
        <w:tc>
          <w:tcPr>
            <w:tcW w:w="666" w:type="pct"/>
            <w:vAlign w:val="center"/>
          </w:tcPr>
          <w:p w14:paraId="0F55CCC2"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699CE5FF"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3305854"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50D77C45" w14:textId="77777777" w:rsidTr="003C1579">
        <w:trPr>
          <w:trHeight w:val="138"/>
        </w:trPr>
        <w:tc>
          <w:tcPr>
            <w:tcW w:w="2802" w:type="pct"/>
            <w:tcMar>
              <w:top w:w="15" w:type="dxa"/>
              <w:left w:w="45" w:type="dxa"/>
              <w:bottom w:w="15" w:type="dxa"/>
              <w:right w:w="45" w:type="dxa"/>
            </w:tcMar>
            <w:vAlign w:val="center"/>
          </w:tcPr>
          <w:p w14:paraId="54F93050"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activitatea diferitor categorii de întreprinderi mici și mijlocii</w:t>
            </w:r>
          </w:p>
        </w:tc>
        <w:tc>
          <w:tcPr>
            <w:tcW w:w="666" w:type="pct"/>
            <w:vAlign w:val="center"/>
          </w:tcPr>
          <w:p w14:paraId="76BF60D3"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26F270D8"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3DDFE16A"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D09B9B3" w14:textId="77777777" w:rsidTr="003C1579">
        <w:trPr>
          <w:trHeight w:val="66"/>
        </w:trPr>
        <w:tc>
          <w:tcPr>
            <w:tcW w:w="2802" w:type="pct"/>
            <w:tcMar>
              <w:top w:w="15" w:type="dxa"/>
              <w:left w:w="45" w:type="dxa"/>
              <w:bottom w:w="15" w:type="dxa"/>
              <w:right w:w="45" w:type="dxa"/>
            </w:tcMar>
            <w:vAlign w:val="center"/>
          </w:tcPr>
          <w:p w14:paraId="75C737F5"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concurența pe piață</w:t>
            </w:r>
          </w:p>
        </w:tc>
        <w:tc>
          <w:tcPr>
            <w:tcW w:w="666" w:type="pct"/>
            <w:vAlign w:val="center"/>
          </w:tcPr>
          <w:p w14:paraId="76BAAA7C"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722B5A3E"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0431FED4"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75591DA3" w14:textId="77777777" w:rsidTr="003C1579">
        <w:trPr>
          <w:trHeight w:val="75"/>
        </w:trPr>
        <w:tc>
          <w:tcPr>
            <w:tcW w:w="2802" w:type="pct"/>
            <w:tcMar>
              <w:top w:w="15" w:type="dxa"/>
              <w:left w:w="45" w:type="dxa"/>
              <w:bottom w:w="15" w:type="dxa"/>
              <w:right w:w="45" w:type="dxa"/>
            </w:tcMar>
            <w:vAlign w:val="center"/>
          </w:tcPr>
          <w:p w14:paraId="4925C1B9"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activitatea de inovare și cercetare</w:t>
            </w:r>
          </w:p>
        </w:tc>
        <w:tc>
          <w:tcPr>
            <w:tcW w:w="666" w:type="pct"/>
            <w:vAlign w:val="center"/>
          </w:tcPr>
          <w:p w14:paraId="4885AACD"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4AF65715"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777ADF2"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47008037" w14:textId="77777777" w:rsidTr="003C1579">
        <w:trPr>
          <w:trHeight w:val="53"/>
        </w:trPr>
        <w:tc>
          <w:tcPr>
            <w:tcW w:w="2802" w:type="pct"/>
            <w:tcMar>
              <w:top w:w="15" w:type="dxa"/>
              <w:left w:w="45" w:type="dxa"/>
              <w:bottom w:w="15" w:type="dxa"/>
              <w:right w:w="45" w:type="dxa"/>
            </w:tcMar>
            <w:vAlign w:val="center"/>
          </w:tcPr>
          <w:p w14:paraId="76D2F8A9"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veniturile și cheltuielile publice</w:t>
            </w:r>
          </w:p>
        </w:tc>
        <w:tc>
          <w:tcPr>
            <w:tcW w:w="666" w:type="pct"/>
            <w:vAlign w:val="center"/>
          </w:tcPr>
          <w:p w14:paraId="169A74BE"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3E7D4E8D"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83B5388"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4BE21CC" w14:textId="77777777" w:rsidTr="003C1579">
        <w:trPr>
          <w:trHeight w:val="210"/>
        </w:trPr>
        <w:tc>
          <w:tcPr>
            <w:tcW w:w="2802" w:type="pct"/>
            <w:tcMar>
              <w:top w:w="15" w:type="dxa"/>
              <w:left w:w="45" w:type="dxa"/>
              <w:bottom w:w="15" w:type="dxa"/>
              <w:right w:w="45" w:type="dxa"/>
            </w:tcMar>
            <w:vAlign w:val="center"/>
          </w:tcPr>
          <w:p w14:paraId="7943A8D3"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cadrul instituțional al autorităților publice</w:t>
            </w:r>
          </w:p>
        </w:tc>
        <w:tc>
          <w:tcPr>
            <w:tcW w:w="666" w:type="pct"/>
            <w:vAlign w:val="center"/>
          </w:tcPr>
          <w:p w14:paraId="33B0A79B"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+1</w:t>
            </w:r>
          </w:p>
        </w:tc>
        <w:tc>
          <w:tcPr>
            <w:tcW w:w="667" w:type="pct"/>
            <w:vAlign w:val="center"/>
          </w:tcPr>
          <w:p w14:paraId="1B1AB004"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9DF4099"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1068CF3" w14:textId="77777777" w:rsidTr="003C1579">
        <w:trPr>
          <w:trHeight w:val="147"/>
        </w:trPr>
        <w:tc>
          <w:tcPr>
            <w:tcW w:w="2802" w:type="pct"/>
            <w:tcMar>
              <w:top w:w="15" w:type="dxa"/>
              <w:left w:w="45" w:type="dxa"/>
              <w:bottom w:w="15" w:type="dxa"/>
              <w:right w:w="45" w:type="dxa"/>
            </w:tcMar>
            <w:vAlign w:val="center"/>
          </w:tcPr>
          <w:p w14:paraId="7D235E61"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alegerea, calitatea și prețurile pentru consumatori</w:t>
            </w:r>
          </w:p>
        </w:tc>
        <w:tc>
          <w:tcPr>
            <w:tcW w:w="666" w:type="pct"/>
            <w:vAlign w:val="center"/>
          </w:tcPr>
          <w:p w14:paraId="50E8B62F" w14:textId="77777777" w:rsidR="00916AA9" w:rsidRPr="00B82E55" w:rsidRDefault="006B4923"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+3</w:t>
            </w:r>
          </w:p>
        </w:tc>
        <w:tc>
          <w:tcPr>
            <w:tcW w:w="667" w:type="pct"/>
            <w:vAlign w:val="center"/>
          </w:tcPr>
          <w:p w14:paraId="0AA2082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051FD3A1"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D69E938" w14:textId="77777777" w:rsidTr="003C1579">
        <w:trPr>
          <w:trHeight w:val="53"/>
        </w:trPr>
        <w:tc>
          <w:tcPr>
            <w:tcW w:w="2802" w:type="pct"/>
            <w:tcMar>
              <w:top w:w="15" w:type="dxa"/>
              <w:left w:w="45" w:type="dxa"/>
              <w:bottom w:w="15" w:type="dxa"/>
              <w:right w:w="45" w:type="dxa"/>
            </w:tcMar>
            <w:vAlign w:val="center"/>
          </w:tcPr>
          <w:p w14:paraId="635A085D"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bunăstarea gospodăriilor casnice și a cetățenilor</w:t>
            </w:r>
          </w:p>
        </w:tc>
        <w:tc>
          <w:tcPr>
            <w:tcW w:w="666" w:type="pct"/>
            <w:vAlign w:val="center"/>
          </w:tcPr>
          <w:p w14:paraId="0FFFB992"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+1</w:t>
            </w:r>
          </w:p>
        </w:tc>
        <w:tc>
          <w:tcPr>
            <w:tcW w:w="667" w:type="pct"/>
            <w:vAlign w:val="center"/>
          </w:tcPr>
          <w:p w14:paraId="607ECB16"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B41FBE8"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0114F5D" w14:textId="77777777" w:rsidTr="003C1579">
        <w:trPr>
          <w:trHeight w:val="246"/>
        </w:trPr>
        <w:tc>
          <w:tcPr>
            <w:tcW w:w="2802" w:type="pct"/>
            <w:tcMar>
              <w:top w:w="15" w:type="dxa"/>
              <w:left w:w="45" w:type="dxa"/>
              <w:bottom w:w="15" w:type="dxa"/>
              <w:right w:w="45" w:type="dxa"/>
            </w:tcMar>
            <w:vAlign w:val="center"/>
          </w:tcPr>
          <w:p w14:paraId="5324DF96"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situația social-economică în anumite regiuni</w:t>
            </w:r>
          </w:p>
        </w:tc>
        <w:tc>
          <w:tcPr>
            <w:tcW w:w="666" w:type="pct"/>
            <w:vAlign w:val="center"/>
          </w:tcPr>
          <w:p w14:paraId="48A259F4"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+1</w:t>
            </w:r>
          </w:p>
        </w:tc>
        <w:tc>
          <w:tcPr>
            <w:tcW w:w="667" w:type="pct"/>
            <w:vAlign w:val="center"/>
          </w:tcPr>
          <w:p w14:paraId="1761C507"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CD059CA"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78231BE7" w14:textId="77777777" w:rsidTr="003C1579">
        <w:trPr>
          <w:trHeight w:val="246"/>
        </w:trPr>
        <w:tc>
          <w:tcPr>
            <w:tcW w:w="2802" w:type="pct"/>
            <w:tcMar>
              <w:top w:w="15" w:type="dxa"/>
              <w:left w:w="45" w:type="dxa"/>
              <w:bottom w:w="15" w:type="dxa"/>
              <w:right w:w="45" w:type="dxa"/>
            </w:tcMar>
            <w:vAlign w:val="center"/>
          </w:tcPr>
          <w:p w14:paraId="331E4002"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situația macroeconomică</w:t>
            </w:r>
          </w:p>
        </w:tc>
        <w:tc>
          <w:tcPr>
            <w:tcW w:w="666" w:type="pct"/>
            <w:vAlign w:val="center"/>
          </w:tcPr>
          <w:p w14:paraId="2A8A606D"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19A1F298"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4E45F26"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E018C2A" w14:textId="77777777" w:rsidTr="003C1579">
        <w:trPr>
          <w:trHeight w:val="237"/>
        </w:trPr>
        <w:tc>
          <w:tcPr>
            <w:tcW w:w="2802" w:type="pct"/>
            <w:tcMar>
              <w:top w:w="15" w:type="dxa"/>
              <w:left w:w="45" w:type="dxa"/>
              <w:bottom w:w="15" w:type="dxa"/>
              <w:right w:w="45" w:type="dxa"/>
            </w:tcMar>
            <w:vAlign w:val="center"/>
          </w:tcPr>
          <w:p w14:paraId="75F26AB8"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alte aspecte economice</w:t>
            </w:r>
          </w:p>
        </w:tc>
        <w:tc>
          <w:tcPr>
            <w:tcW w:w="666" w:type="pct"/>
            <w:vAlign w:val="center"/>
          </w:tcPr>
          <w:p w14:paraId="6FF51425"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+1</w:t>
            </w:r>
          </w:p>
        </w:tc>
        <w:tc>
          <w:tcPr>
            <w:tcW w:w="667" w:type="pct"/>
            <w:vAlign w:val="center"/>
          </w:tcPr>
          <w:p w14:paraId="2812C0A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275D88D"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7E05058C" w14:textId="77777777" w:rsidTr="003C1579">
        <w:trPr>
          <w:trHeight w:val="53"/>
        </w:trPr>
        <w:tc>
          <w:tcPr>
            <w:tcW w:w="5000" w:type="pct"/>
            <w:gridSpan w:val="4"/>
            <w:tcMar>
              <w:top w:w="15" w:type="dxa"/>
              <w:left w:w="45" w:type="dxa"/>
              <w:bottom w:w="15" w:type="dxa"/>
              <w:right w:w="45" w:type="dxa"/>
            </w:tcMar>
            <w:vAlign w:val="center"/>
          </w:tcPr>
          <w:p w14:paraId="0C6AF350" w14:textId="77777777" w:rsidR="00916AA9" w:rsidRPr="00B82E55" w:rsidRDefault="00916AA9" w:rsidP="00916AA9">
            <w:pPr>
              <w:spacing w:line="276" w:lineRule="auto"/>
              <w:contextualSpacing/>
              <w:rPr>
                <w:rFonts w:ascii="Times New Roman" w:hAnsi="Times New Roman" w:cs="Times New Roman"/>
                <w:b/>
                <w:lang w:val="ro-MD"/>
              </w:rPr>
            </w:pPr>
            <w:r w:rsidRPr="00B82E55">
              <w:rPr>
                <w:rFonts w:ascii="Times New Roman" w:hAnsi="Times New Roman" w:cs="Times New Roman"/>
                <w:b/>
                <w:bCs/>
                <w:lang w:val="ro-MD"/>
              </w:rPr>
              <w:t>Social</w:t>
            </w:r>
          </w:p>
        </w:tc>
      </w:tr>
      <w:tr w:rsidR="00916AA9" w:rsidRPr="00B82E55" w14:paraId="5D89A778" w14:textId="77777777" w:rsidTr="003C1579">
        <w:trPr>
          <w:trHeight w:val="156"/>
        </w:trPr>
        <w:tc>
          <w:tcPr>
            <w:tcW w:w="2802" w:type="pct"/>
            <w:tcMar>
              <w:top w:w="15" w:type="dxa"/>
              <w:left w:w="45" w:type="dxa"/>
              <w:bottom w:w="15" w:type="dxa"/>
              <w:right w:w="45" w:type="dxa"/>
            </w:tcMar>
            <w:vAlign w:val="center"/>
          </w:tcPr>
          <w:p w14:paraId="21B2C29F"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gradul de ocupare a forței de muncă</w:t>
            </w:r>
          </w:p>
        </w:tc>
        <w:tc>
          <w:tcPr>
            <w:tcW w:w="666" w:type="pct"/>
            <w:vAlign w:val="center"/>
          </w:tcPr>
          <w:p w14:paraId="61E123DA"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+1</w:t>
            </w:r>
          </w:p>
        </w:tc>
        <w:tc>
          <w:tcPr>
            <w:tcW w:w="667" w:type="pct"/>
            <w:vAlign w:val="center"/>
          </w:tcPr>
          <w:p w14:paraId="15295716"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DFEA841"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BB56920" w14:textId="77777777" w:rsidTr="003C1579">
        <w:trPr>
          <w:trHeight w:val="53"/>
        </w:trPr>
        <w:tc>
          <w:tcPr>
            <w:tcW w:w="2802" w:type="pct"/>
            <w:tcMar>
              <w:top w:w="15" w:type="dxa"/>
              <w:left w:w="45" w:type="dxa"/>
              <w:bottom w:w="15" w:type="dxa"/>
              <w:right w:w="45" w:type="dxa"/>
            </w:tcMar>
            <w:vAlign w:val="center"/>
          </w:tcPr>
          <w:p w14:paraId="04EA8921"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nivelul de salarizare</w:t>
            </w:r>
          </w:p>
        </w:tc>
        <w:tc>
          <w:tcPr>
            <w:tcW w:w="666" w:type="pct"/>
            <w:vAlign w:val="center"/>
          </w:tcPr>
          <w:p w14:paraId="349B64FF"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487E5258"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3129CD4A"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F7E9A06" w14:textId="77777777" w:rsidTr="003C1579">
        <w:trPr>
          <w:trHeight w:val="53"/>
        </w:trPr>
        <w:tc>
          <w:tcPr>
            <w:tcW w:w="2802" w:type="pct"/>
            <w:tcMar>
              <w:top w:w="15" w:type="dxa"/>
              <w:left w:w="45" w:type="dxa"/>
              <w:bottom w:w="15" w:type="dxa"/>
              <w:right w:w="45" w:type="dxa"/>
            </w:tcMar>
            <w:vAlign w:val="center"/>
          </w:tcPr>
          <w:p w14:paraId="698EB0E9"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condițiile și organizarea muncii</w:t>
            </w:r>
          </w:p>
        </w:tc>
        <w:tc>
          <w:tcPr>
            <w:tcW w:w="666" w:type="pct"/>
            <w:vAlign w:val="center"/>
          </w:tcPr>
          <w:p w14:paraId="2225D501"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20695298"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039252C9"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48A37AAB" w14:textId="77777777" w:rsidTr="003C1579">
        <w:trPr>
          <w:trHeight w:val="53"/>
        </w:trPr>
        <w:tc>
          <w:tcPr>
            <w:tcW w:w="2802" w:type="pct"/>
            <w:tcMar>
              <w:top w:w="15" w:type="dxa"/>
              <w:left w:w="45" w:type="dxa"/>
              <w:bottom w:w="15" w:type="dxa"/>
              <w:right w:w="45" w:type="dxa"/>
            </w:tcMar>
            <w:vAlign w:val="center"/>
          </w:tcPr>
          <w:p w14:paraId="56E7AA13"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sănătatea și securitatea muncii</w:t>
            </w:r>
          </w:p>
        </w:tc>
        <w:tc>
          <w:tcPr>
            <w:tcW w:w="666" w:type="pct"/>
            <w:vAlign w:val="center"/>
          </w:tcPr>
          <w:p w14:paraId="10748933"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61C02B63"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244D6835"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CED4E78" w14:textId="77777777" w:rsidTr="003C1579">
        <w:trPr>
          <w:trHeight w:val="102"/>
        </w:trPr>
        <w:tc>
          <w:tcPr>
            <w:tcW w:w="2802" w:type="pct"/>
            <w:tcMar>
              <w:top w:w="15" w:type="dxa"/>
              <w:left w:w="45" w:type="dxa"/>
              <w:bottom w:w="15" w:type="dxa"/>
              <w:right w:w="45" w:type="dxa"/>
            </w:tcMar>
            <w:vAlign w:val="center"/>
          </w:tcPr>
          <w:p w14:paraId="42A5BB8D"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formarea profesională</w:t>
            </w:r>
          </w:p>
        </w:tc>
        <w:tc>
          <w:tcPr>
            <w:tcW w:w="666" w:type="pct"/>
            <w:vAlign w:val="center"/>
          </w:tcPr>
          <w:p w14:paraId="6B18EA5C"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35E3B8F8"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C3BCB25"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2A23EBB" w14:textId="77777777" w:rsidTr="003C1579">
        <w:trPr>
          <w:trHeight w:val="210"/>
        </w:trPr>
        <w:tc>
          <w:tcPr>
            <w:tcW w:w="2802" w:type="pct"/>
            <w:tcMar>
              <w:top w:w="15" w:type="dxa"/>
              <w:left w:w="45" w:type="dxa"/>
              <w:bottom w:w="15" w:type="dxa"/>
              <w:right w:w="45" w:type="dxa"/>
            </w:tcMar>
            <w:vAlign w:val="center"/>
          </w:tcPr>
          <w:p w14:paraId="56E8072B"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inegalitatea și distribuția veniturilor</w:t>
            </w:r>
          </w:p>
        </w:tc>
        <w:tc>
          <w:tcPr>
            <w:tcW w:w="666" w:type="pct"/>
            <w:vAlign w:val="center"/>
          </w:tcPr>
          <w:p w14:paraId="1E67D198"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0FE066F3"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2EDA2AA1"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22CD837" w14:textId="77777777" w:rsidTr="003C1579">
        <w:trPr>
          <w:trHeight w:val="210"/>
        </w:trPr>
        <w:tc>
          <w:tcPr>
            <w:tcW w:w="2802" w:type="pct"/>
            <w:tcMar>
              <w:top w:w="15" w:type="dxa"/>
              <w:left w:w="45" w:type="dxa"/>
              <w:bottom w:w="15" w:type="dxa"/>
              <w:right w:w="45" w:type="dxa"/>
            </w:tcMar>
            <w:vAlign w:val="center"/>
          </w:tcPr>
          <w:p w14:paraId="254D300D"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nivelul veniturilor populației</w:t>
            </w:r>
          </w:p>
        </w:tc>
        <w:tc>
          <w:tcPr>
            <w:tcW w:w="666" w:type="pct"/>
            <w:vAlign w:val="center"/>
          </w:tcPr>
          <w:p w14:paraId="1D392B55"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354026BC"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91ABF61"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F2A1C40" w14:textId="77777777" w:rsidTr="003C1579">
        <w:trPr>
          <w:trHeight w:val="129"/>
        </w:trPr>
        <w:tc>
          <w:tcPr>
            <w:tcW w:w="2802" w:type="pct"/>
            <w:tcMar>
              <w:top w:w="15" w:type="dxa"/>
              <w:left w:w="45" w:type="dxa"/>
              <w:bottom w:w="15" w:type="dxa"/>
              <w:right w:w="45" w:type="dxa"/>
            </w:tcMar>
            <w:vAlign w:val="center"/>
          </w:tcPr>
          <w:p w14:paraId="5D6F5FB7"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nivelul sărăciei</w:t>
            </w:r>
          </w:p>
        </w:tc>
        <w:tc>
          <w:tcPr>
            <w:tcW w:w="666" w:type="pct"/>
            <w:vAlign w:val="center"/>
          </w:tcPr>
          <w:p w14:paraId="14B7CFFE"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6AB2F4F3"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E6BF886"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71EC4C5E" w14:textId="77777777" w:rsidTr="003C1579">
        <w:trPr>
          <w:trHeight w:val="444"/>
        </w:trPr>
        <w:tc>
          <w:tcPr>
            <w:tcW w:w="2802" w:type="pct"/>
            <w:tcMar>
              <w:top w:w="15" w:type="dxa"/>
              <w:left w:w="45" w:type="dxa"/>
              <w:bottom w:w="15" w:type="dxa"/>
              <w:right w:w="45" w:type="dxa"/>
            </w:tcMar>
            <w:vAlign w:val="center"/>
          </w:tcPr>
          <w:p w14:paraId="4D8A888F"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la bunuri și servicii de bază, în special pentru persoanele social-vulnerabile</w:t>
            </w:r>
          </w:p>
        </w:tc>
        <w:tc>
          <w:tcPr>
            <w:tcW w:w="666" w:type="pct"/>
            <w:vAlign w:val="center"/>
          </w:tcPr>
          <w:p w14:paraId="56A5B076"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2D6F88E4"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2AE36D7E"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70ED6A5" w14:textId="77777777" w:rsidTr="003C1579">
        <w:trPr>
          <w:trHeight w:val="53"/>
        </w:trPr>
        <w:tc>
          <w:tcPr>
            <w:tcW w:w="2802" w:type="pct"/>
            <w:tcMar>
              <w:top w:w="15" w:type="dxa"/>
              <w:left w:w="45" w:type="dxa"/>
              <w:bottom w:w="15" w:type="dxa"/>
              <w:right w:w="45" w:type="dxa"/>
            </w:tcMar>
            <w:vAlign w:val="center"/>
          </w:tcPr>
          <w:p w14:paraId="113AAAF0"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diversitatea culturală și lingvistică</w:t>
            </w:r>
          </w:p>
        </w:tc>
        <w:tc>
          <w:tcPr>
            <w:tcW w:w="666" w:type="pct"/>
            <w:vAlign w:val="center"/>
          </w:tcPr>
          <w:p w14:paraId="12BC652C"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6082145C"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9540348"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67979B7C" w14:textId="77777777" w:rsidTr="003C1579">
        <w:trPr>
          <w:trHeight w:val="53"/>
        </w:trPr>
        <w:tc>
          <w:tcPr>
            <w:tcW w:w="2802" w:type="pct"/>
            <w:tcMar>
              <w:top w:w="15" w:type="dxa"/>
              <w:left w:w="45" w:type="dxa"/>
              <w:bottom w:w="15" w:type="dxa"/>
              <w:right w:w="45" w:type="dxa"/>
            </w:tcMar>
            <w:vAlign w:val="center"/>
          </w:tcPr>
          <w:p w14:paraId="7F4D4A95"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partidele politice și organizațiile civice</w:t>
            </w:r>
          </w:p>
        </w:tc>
        <w:tc>
          <w:tcPr>
            <w:tcW w:w="666" w:type="pct"/>
            <w:vAlign w:val="center"/>
          </w:tcPr>
          <w:p w14:paraId="533343BE"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70BAB58C"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5D3C0C8"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5585355A" w14:textId="77777777" w:rsidTr="003C1579">
        <w:trPr>
          <w:trHeight w:val="120"/>
        </w:trPr>
        <w:tc>
          <w:tcPr>
            <w:tcW w:w="2802" w:type="pct"/>
            <w:tcMar>
              <w:top w:w="15" w:type="dxa"/>
              <w:left w:w="45" w:type="dxa"/>
              <w:bottom w:w="15" w:type="dxa"/>
              <w:right w:w="45" w:type="dxa"/>
            </w:tcMar>
            <w:vAlign w:val="center"/>
          </w:tcPr>
          <w:p w14:paraId="3E34D44A"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sănătatea publică, inclusiv mortalitatea și morbiditatea</w:t>
            </w:r>
          </w:p>
        </w:tc>
        <w:tc>
          <w:tcPr>
            <w:tcW w:w="666" w:type="pct"/>
            <w:vAlign w:val="center"/>
          </w:tcPr>
          <w:p w14:paraId="0BC0F879"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0508E86B"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1C8F5A9"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5E56A6A9" w14:textId="77777777" w:rsidTr="003C1579">
        <w:trPr>
          <w:trHeight w:val="53"/>
        </w:trPr>
        <w:tc>
          <w:tcPr>
            <w:tcW w:w="2802" w:type="pct"/>
            <w:tcMar>
              <w:top w:w="15" w:type="dxa"/>
              <w:left w:w="45" w:type="dxa"/>
              <w:bottom w:w="15" w:type="dxa"/>
              <w:right w:w="45" w:type="dxa"/>
            </w:tcMar>
            <w:vAlign w:val="center"/>
          </w:tcPr>
          <w:p w14:paraId="725C992E"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modul sănătos de viață al populației</w:t>
            </w:r>
          </w:p>
        </w:tc>
        <w:tc>
          <w:tcPr>
            <w:tcW w:w="666" w:type="pct"/>
            <w:vAlign w:val="center"/>
          </w:tcPr>
          <w:p w14:paraId="656D7198"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+3</w:t>
            </w:r>
          </w:p>
        </w:tc>
        <w:tc>
          <w:tcPr>
            <w:tcW w:w="667" w:type="pct"/>
            <w:vAlign w:val="center"/>
          </w:tcPr>
          <w:p w14:paraId="32ABC60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02D91DBE"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3586B48" w14:textId="77777777" w:rsidTr="003C1579">
        <w:trPr>
          <w:trHeight w:val="228"/>
        </w:trPr>
        <w:tc>
          <w:tcPr>
            <w:tcW w:w="2802" w:type="pct"/>
            <w:tcMar>
              <w:top w:w="15" w:type="dxa"/>
              <w:left w:w="45" w:type="dxa"/>
              <w:bottom w:w="15" w:type="dxa"/>
              <w:right w:w="45" w:type="dxa"/>
            </w:tcMar>
            <w:vAlign w:val="center"/>
          </w:tcPr>
          <w:p w14:paraId="3D449AC8"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nivelul criminalității și securității publice</w:t>
            </w:r>
          </w:p>
        </w:tc>
        <w:tc>
          <w:tcPr>
            <w:tcW w:w="666" w:type="pct"/>
            <w:vAlign w:val="center"/>
          </w:tcPr>
          <w:p w14:paraId="0BF2BF07"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7A97373F"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62F6593"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62CF90F" w14:textId="77777777" w:rsidTr="003C1579">
        <w:trPr>
          <w:trHeight w:val="57"/>
        </w:trPr>
        <w:tc>
          <w:tcPr>
            <w:tcW w:w="2802" w:type="pct"/>
            <w:tcMar>
              <w:top w:w="15" w:type="dxa"/>
              <w:left w:w="45" w:type="dxa"/>
              <w:bottom w:w="15" w:type="dxa"/>
              <w:right w:w="45" w:type="dxa"/>
            </w:tcMar>
            <w:vAlign w:val="center"/>
          </w:tcPr>
          <w:p w14:paraId="62186971"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și calitatea serviciilor de protecție socială</w:t>
            </w:r>
          </w:p>
        </w:tc>
        <w:tc>
          <w:tcPr>
            <w:tcW w:w="666" w:type="pct"/>
            <w:vAlign w:val="center"/>
          </w:tcPr>
          <w:p w14:paraId="5D920E68"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473F9D5F"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E852D6F"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28FE3AF" w14:textId="77777777" w:rsidTr="003C1579">
        <w:trPr>
          <w:trHeight w:val="165"/>
        </w:trPr>
        <w:tc>
          <w:tcPr>
            <w:tcW w:w="2802" w:type="pct"/>
            <w:tcMar>
              <w:top w:w="15" w:type="dxa"/>
              <w:left w:w="45" w:type="dxa"/>
              <w:bottom w:w="15" w:type="dxa"/>
              <w:right w:w="45" w:type="dxa"/>
            </w:tcMar>
            <w:vAlign w:val="center"/>
          </w:tcPr>
          <w:p w14:paraId="065B6023"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și calitatea serviciilor educaționale</w:t>
            </w:r>
          </w:p>
        </w:tc>
        <w:tc>
          <w:tcPr>
            <w:tcW w:w="666" w:type="pct"/>
            <w:vAlign w:val="center"/>
          </w:tcPr>
          <w:p w14:paraId="7A83CE37"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2D8B1A54"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C7DD637"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63059FC" w14:textId="77777777" w:rsidTr="003C1579">
        <w:trPr>
          <w:trHeight w:val="53"/>
        </w:trPr>
        <w:tc>
          <w:tcPr>
            <w:tcW w:w="2802" w:type="pct"/>
            <w:tcMar>
              <w:top w:w="15" w:type="dxa"/>
              <w:left w:w="45" w:type="dxa"/>
              <w:bottom w:w="15" w:type="dxa"/>
              <w:right w:w="45" w:type="dxa"/>
            </w:tcMar>
            <w:vAlign w:val="center"/>
          </w:tcPr>
          <w:p w14:paraId="351E7309"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și calitatea serviciilor medicale</w:t>
            </w:r>
          </w:p>
        </w:tc>
        <w:tc>
          <w:tcPr>
            <w:tcW w:w="666" w:type="pct"/>
            <w:vAlign w:val="center"/>
          </w:tcPr>
          <w:p w14:paraId="6C2FFE87"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08446E38"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445007B"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63786642" w14:textId="77777777" w:rsidTr="003C1579">
        <w:trPr>
          <w:trHeight w:val="84"/>
        </w:trPr>
        <w:tc>
          <w:tcPr>
            <w:tcW w:w="2802" w:type="pct"/>
            <w:tcMar>
              <w:top w:w="15" w:type="dxa"/>
              <w:left w:w="45" w:type="dxa"/>
              <w:bottom w:w="15" w:type="dxa"/>
              <w:right w:w="45" w:type="dxa"/>
            </w:tcMar>
            <w:vAlign w:val="center"/>
          </w:tcPr>
          <w:p w14:paraId="27F8D038"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și calitatea serviciilor publice administrative</w:t>
            </w:r>
          </w:p>
        </w:tc>
        <w:tc>
          <w:tcPr>
            <w:tcW w:w="666" w:type="pct"/>
            <w:vAlign w:val="center"/>
          </w:tcPr>
          <w:p w14:paraId="0F58CC9D"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5CAE5576"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27117313"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62943E3A" w14:textId="77777777" w:rsidTr="003C1579">
        <w:trPr>
          <w:trHeight w:val="53"/>
        </w:trPr>
        <w:tc>
          <w:tcPr>
            <w:tcW w:w="2802" w:type="pct"/>
            <w:tcMar>
              <w:top w:w="15" w:type="dxa"/>
              <w:left w:w="45" w:type="dxa"/>
              <w:bottom w:w="15" w:type="dxa"/>
              <w:right w:w="45" w:type="dxa"/>
            </w:tcMar>
            <w:vAlign w:val="center"/>
          </w:tcPr>
          <w:p w14:paraId="1CF7E153"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nivelul și calitatea educației populației</w:t>
            </w:r>
          </w:p>
        </w:tc>
        <w:tc>
          <w:tcPr>
            <w:tcW w:w="666" w:type="pct"/>
            <w:vAlign w:val="center"/>
          </w:tcPr>
          <w:p w14:paraId="6C8BDD7B"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4CBC9797"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A1068DF"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914B0B1" w14:textId="77777777" w:rsidTr="003C1579">
        <w:trPr>
          <w:trHeight w:val="111"/>
        </w:trPr>
        <w:tc>
          <w:tcPr>
            <w:tcW w:w="2802" w:type="pct"/>
            <w:tcMar>
              <w:top w:w="15" w:type="dxa"/>
              <w:left w:w="45" w:type="dxa"/>
              <w:bottom w:w="15" w:type="dxa"/>
              <w:right w:w="45" w:type="dxa"/>
            </w:tcMar>
            <w:vAlign w:val="center"/>
          </w:tcPr>
          <w:p w14:paraId="6C2423CA"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conservarea patrimoniului cultural</w:t>
            </w:r>
          </w:p>
        </w:tc>
        <w:tc>
          <w:tcPr>
            <w:tcW w:w="666" w:type="pct"/>
            <w:vAlign w:val="center"/>
          </w:tcPr>
          <w:p w14:paraId="417DEBBA"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16C9156A"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3B474AFD"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2049019" w14:textId="77777777" w:rsidTr="003C1579">
        <w:trPr>
          <w:trHeight w:val="444"/>
        </w:trPr>
        <w:tc>
          <w:tcPr>
            <w:tcW w:w="2802" w:type="pct"/>
            <w:tcMar>
              <w:top w:w="15" w:type="dxa"/>
              <w:left w:w="45" w:type="dxa"/>
              <w:bottom w:w="15" w:type="dxa"/>
              <w:right w:w="45" w:type="dxa"/>
            </w:tcMar>
            <w:vAlign w:val="center"/>
          </w:tcPr>
          <w:p w14:paraId="69CB358A"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populației la resurse culturale și participarea în manifestații culturale</w:t>
            </w:r>
          </w:p>
        </w:tc>
        <w:tc>
          <w:tcPr>
            <w:tcW w:w="666" w:type="pct"/>
            <w:vAlign w:val="center"/>
          </w:tcPr>
          <w:p w14:paraId="33D1D4A9"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13D835F5"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89AB452"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64B9497B" w14:textId="77777777" w:rsidTr="003C1579">
        <w:trPr>
          <w:trHeight w:val="174"/>
        </w:trPr>
        <w:tc>
          <w:tcPr>
            <w:tcW w:w="2802" w:type="pct"/>
            <w:tcMar>
              <w:top w:w="15" w:type="dxa"/>
              <w:left w:w="45" w:type="dxa"/>
              <w:bottom w:w="15" w:type="dxa"/>
              <w:right w:w="45" w:type="dxa"/>
            </w:tcMar>
            <w:vAlign w:val="center"/>
          </w:tcPr>
          <w:p w14:paraId="5418CE8C"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accesul și participarea populației în activități sportive</w:t>
            </w:r>
          </w:p>
        </w:tc>
        <w:tc>
          <w:tcPr>
            <w:tcW w:w="666" w:type="pct"/>
            <w:vAlign w:val="center"/>
          </w:tcPr>
          <w:p w14:paraId="56B8A4EE"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049C10A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237E0D5"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022BFCF" w14:textId="77777777" w:rsidTr="003C1579">
        <w:trPr>
          <w:trHeight w:val="273"/>
        </w:trPr>
        <w:tc>
          <w:tcPr>
            <w:tcW w:w="2802" w:type="pct"/>
            <w:tcMar>
              <w:top w:w="15" w:type="dxa"/>
              <w:left w:w="45" w:type="dxa"/>
              <w:bottom w:w="15" w:type="dxa"/>
              <w:right w:w="45" w:type="dxa"/>
            </w:tcMar>
            <w:vAlign w:val="center"/>
          </w:tcPr>
          <w:p w14:paraId="3344E87F"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discriminarea</w:t>
            </w:r>
          </w:p>
        </w:tc>
        <w:tc>
          <w:tcPr>
            <w:tcW w:w="666" w:type="pct"/>
            <w:vAlign w:val="center"/>
          </w:tcPr>
          <w:p w14:paraId="759830CB"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6A94C1B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7D8B849"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7CFBF569" w14:textId="77777777" w:rsidTr="003C1579">
        <w:trPr>
          <w:trHeight w:val="246"/>
        </w:trPr>
        <w:tc>
          <w:tcPr>
            <w:tcW w:w="2802" w:type="pct"/>
            <w:tcMar>
              <w:top w:w="15" w:type="dxa"/>
              <w:left w:w="45" w:type="dxa"/>
              <w:bottom w:w="15" w:type="dxa"/>
              <w:right w:w="45" w:type="dxa"/>
            </w:tcMar>
            <w:vAlign w:val="center"/>
          </w:tcPr>
          <w:p w14:paraId="50252245"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lastRenderedPageBreak/>
              <w:t>alte aspecte sociale</w:t>
            </w:r>
          </w:p>
        </w:tc>
        <w:tc>
          <w:tcPr>
            <w:tcW w:w="666" w:type="pct"/>
            <w:vAlign w:val="center"/>
          </w:tcPr>
          <w:p w14:paraId="3BA08224"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17AD757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48066FD"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A96C087" w14:textId="77777777" w:rsidTr="003C1579">
        <w:trPr>
          <w:trHeight w:val="237"/>
        </w:trPr>
        <w:tc>
          <w:tcPr>
            <w:tcW w:w="5000" w:type="pct"/>
            <w:gridSpan w:val="4"/>
            <w:tcMar>
              <w:top w:w="15" w:type="dxa"/>
              <w:left w:w="45" w:type="dxa"/>
              <w:bottom w:w="15" w:type="dxa"/>
              <w:right w:w="45" w:type="dxa"/>
            </w:tcMar>
            <w:vAlign w:val="center"/>
          </w:tcPr>
          <w:p w14:paraId="6902C6EF" w14:textId="77777777" w:rsidR="00916AA9" w:rsidRPr="00B82E55" w:rsidRDefault="00916AA9" w:rsidP="00916AA9">
            <w:pPr>
              <w:spacing w:line="276" w:lineRule="auto"/>
              <w:contextualSpacing/>
              <w:rPr>
                <w:rFonts w:ascii="Times New Roman" w:hAnsi="Times New Roman" w:cs="Times New Roman"/>
                <w:b/>
                <w:lang w:val="ro-MD"/>
              </w:rPr>
            </w:pPr>
            <w:r w:rsidRPr="00B82E55">
              <w:rPr>
                <w:rFonts w:ascii="Times New Roman" w:hAnsi="Times New Roman" w:cs="Times New Roman"/>
                <w:b/>
                <w:lang w:val="ro-MD"/>
              </w:rPr>
              <w:t>De mediu</w:t>
            </w:r>
          </w:p>
        </w:tc>
      </w:tr>
      <w:tr w:rsidR="00916AA9" w:rsidRPr="00B82E55" w14:paraId="33399681" w14:textId="77777777" w:rsidTr="003C1579">
        <w:trPr>
          <w:trHeight w:val="444"/>
        </w:trPr>
        <w:tc>
          <w:tcPr>
            <w:tcW w:w="2802" w:type="pct"/>
            <w:tcMar>
              <w:top w:w="15" w:type="dxa"/>
              <w:left w:w="45" w:type="dxa"/>
              <w:bottom w:w="15" w:type="dxa"/>
              <w:right w:w="45" w:type="dxa"/>
            </w:tcMar>
            <w:vAlign w:val="center"/>
          </w:tcPr>
          <w:p w14:paraId="7464BEA0"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clima, inclusiv emisiile gazelor cu efect de seră și celor care afectează stratul de ozon</w:t>
            </w:r>
          </w:p>
        </w:tc>
        <w:tc>
          <w:tcPr>
            <w:tcW w:w="666" w:type="pct"/>
            <w:vAlign w:val="center"/>
          </w:tcPr>
          <w:p w14:paraId="57F1FA2F"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7917B2DD"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D35C7AA"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405EAC1" w14:textId="77777777" w:rsidTr="003C1579">
        <w:trPr>
          <w:trHeight w:val="53"/>
        </w:trPr>
        <w:tc>
          <w:tcPr>
            <w:tcW w:w="2802" w:type="pct"/>
            <w:tcMar>
              <w:top w:w="15" w:type="dxa"/>
              <w:left w:w="45" w:type="dxa"/>
              <w:bottom w:w="15" w:type="dxa"/>
              <w:right w:w="45" w:type="dxa"/>
            </w:tcMar>
            <w:vAlign w:val="center"/>
          </w:tcPr>
          <w:p w14:paraId="434FB339"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calitatea aerului</w:t>
            </w:r>
          </w:p>
        </w:tc>
        <w:tc>
          <w:tcPr>
            <w:tcW w:w="666" w:type="pct"/>
            <w:vAlign w:val="center"/>
          </w:tcPr>
          <w:p w14:paraId="639B5BCF" w14:textId="494C21C0"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w:t>
            </w:r>
            <w:r w:rsidR="008F14BB" w:rsidRPr="00B82E55">
              <w:rPr>
                <w:rFonts w:ascii="Times New Roman" w:hAnsi="Times New Roman" w:cs="Times New Roman"/>
                <w:lang w:val="ro-MD" w:eastAsia="ro-RO"/>
              </w:rPr>
              <w:t>2</w:t>
            </w:r>
          </w:p>
        </w:tc>
        <w:tc>
          <w:tcPr>
            <w:tcW w:w="667" w:type="pct"/>
            <w:vAlign w:val="center"/>
          </w:tcPr>
          <w:p w14:paraId="5A1E06B0"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CF37CC2"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1101E5CD" w14:textId="77777777" w:rsidTr="003C1579">
        <w:trPr>
          <w:trHeight w:val="444"/>
        </w:trPr>
        <w:tc>
          <w:tcPr>
            <w:tcW w:w="2802" w:type="pct"/>
            <w:tcMar>
              <w:top w:w="15" w:type="dxa"/>
              <w:left w:w="45" w:type="dxa"/>
              <w:bottom w:w="15" w:type="dxa"/>
              <w:right w:w="45" w:type="dxa"/>
            </w:tcMar>
            <w:vAlign w:val="center"/>
          </w:tcPr>
          <w:p w14:paraId="620BC481" w14:textId="77777777" w:rsidR="00916AA9" w:rsidRPr="00B82E55" w:rsidRDefault="00916AA9" w:rsidP="00916AA9">
            <w:pPr>
              <w:spacing w:line="276" w:lineRule="auto"/>
              <w:contextualSpacing/>
              <w:rPr>
                <w:rFonts w:ascii="Times New Roman" w:hAnsi="Times New Roman" w:cs="Times New Roman"/>
                <w:lang w:val="ro-MD"/>
              </w:rPr>
            </w:pPr>
            <w:r w:rsidRPr="00B82E55">
              <w:rPr>
                <w:rFonts w:ascii="Times New Roman" w:hAnsi="Times New Roman" w:cs="Times New Roman"/>
                <w:bCs/>
                <w:lang w:val="ro-MD"/>
              </w:rPr>
              <w:t>calitatea și cantitatea apei și resurselor acvatice, inclusiv a apei potabile și de alt gen</w:t>
            </w:r>
          </w:p>
        </w:tc>
        <w:tc>
          <w:tcPr>
            <w:tcW w:w="666" w:type="pct"/>
            <w:vAlign w:val="center"/>
          </w:tcPr>
          <w:p w14:paraId="787E7342"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+1</w:t>
            </w:r>
          </w:p>
        </w:tc>
        <w:tc>
          <w:tcPr>
            <w:tcW w:w="667" w:type="pct"/>
            <w:vAlign w:val="center"/>
          </w:tcPr>
          <w:p w14:paraId="2618A87C"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B045A1E"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78A9D919" w14:textId="77777777" w:rsidTr="003C1579">
        <w:trPr>
          <w:trHeight w:val="129"/>
        </w:trPr>
        <w:tc>
          <w:tcPr>
            <w:tcW w:w="2802" w:type="pct"/>
            <w:tcMar>
              <w:top w:w="15" w:type="dxa"/>
              <w:left w:w="45" w:type="dxa"/>
              <w:bottom w:w="15" w:type="dxa"/>
              <w:right w:w="45" w:type="dxa"/>
            </w:tcMar>
            <w:vAlign w:val="center"/>
          </w:tcPr>
          <w:p w14:paraId="10D9A618"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biodiversitatea</w:t>
            </w:r>
          </w:p>
        </w:tc>
        <w:tc>
          <w:tcPr>
            <w:tcW w:w="666" w:type="pct"/>
            <w:vAlign w:val="center"/>
          </w:tcPr>
          <w:p w14:paraId="08C5982D" w14:textId="77777777" w:rsidR="00916AA9" w:rsidRPr="00B82E55" w:rsidRDefault="006B4923"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+2</w:t>
            </w:r>
          </w:p>
        </w:tc>
        <w:tc>
          <w:tcPr>
            <w:tcW w:w="667" w:type="pct"/>
            <w:vAlign w:val="center"/>
          </w:tcPr>
          <w:p w14:paraId="1F6BA554"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FB25D15"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4DEDD8F9" w14:textId="77777777" w:rsidTr="003C1579">
        <w:trPr>
          <w:trHeight w:val="228"/>
        </w:trPr>
        <w:tc>
          <w:tcPr>
            <w:tcW w:w="2802" w:type="pct"/>
            <w:tcMar>
              <w:top w:w="15" w:type="dxa"/>
              <w:left w:w="45" w:type="dxa"/>
              <w:bottom w:w="15" w:type="dxa"/>
              <w:right w:w="45" w:type="dxa"/>
            </w:tcMar>
            <w:vAlign w:val="center"/>
          </w:tcPr>
          <w:p w14:paraId="26FA98A2"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flora</w:t>
            </w:r>
          </w:p>
        </w:tc>
        <w:tc>
          <w:tcPr>
            <w:tcW w:w="666" w:type="pct"/>
            <w:vAlign w:val="center"/>
          </w:tcPr>
          <w:p w14:paraId="76BE3EC3"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7B7ABCB7"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2EA6BEAE"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55F69099" w14:textId="77777777" w:rsidTr="003C1579">
        <w:trPr>
          <w:trHeight w:val="53"/>
        </w:trPr>
        <w:tc>
          <w:tcPr>
            <w:tcW w:w="2802" w:type="pct"/>
            <w:tcMar>
              <w:top w:w="15" w:type="dxa"/>
              <w:left w:w="45" w:type="dxa"/>
              <w:bottom w:w="15" w:type="dxa"/>
              <w:right w:w="45" w:type="dxa"/>
            </w:tcMar>
            <w:vAlign w:val="center"/>
          </w:tcPr>
          <w:p w14:paraId="38A9B867"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fauna</w:t>
            </w:r>
          </w:p>
        </w:tc>
        <w:tc>
          <w:tcPr>
            <w:tcW w:w="666" w:type="pct"/>
            <w:vAlign w:val="center"/>
          </w:tcPr>
          <w:p w14:paraId="62140921"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35AF1C4B"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9DD32E7"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1DC5409" w14:textId="77777777" w:rsidTr="003C1579">
        <w:trPr>
          <w:trHeight w:val="66"/>
        </w:trPr>
        <w:tc>
          <w:tcPr>
            <w:tcW w:w="2802" w:type="pct"/>
            <w:tcMar>
              <w:top w:w="15" w:type="dxa"/>
              <w:left w:w="45" w:type="dxa"/>
              <w:bottom w:w="15" w:type="dxa"/>
              <w:right w:w="45" w:type="dxa"/>
            </w:tcMar>
            <w:vAlign w:val="center"/>
          </w:tcPr>
          <w:p w14:paraId="6F161EC3"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peisajele naturale</w:t>
            </w:r>
          </w:p>
        </w:tc>
        <w:tc>
          <w:tcPr>
            <w:tcW w:w="666" w:type="pct"/>
            <w:vAlign w:val="center"/>
          </w:tcPr>
          <w:p w14:paraId="3EA70F3C"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2A0035F5"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522C494"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1092770" w14:textId="77777777" w:rsidTr="003C1579">
        <w:trPr>
          <w:trHeight w:val="165"/>
        </w:trPr>
        <w:tc>
          <w:tcPr>
            <w:tcW w:w="2802" w:type="pct"/>
            <w:tcMar>
              <w:top w:w="15" w:type="dxa"/>
              <w:left w:w="45" w:type="dxa"/>
              <w:bottom w:w="15" w:type="dxa"/>
              <w:right w:w="45" w:type="dxa"/>
            </w:tcMar>
            <w:vAlign w:val="center"/>
          </w:tcPr>
          <w:p w14:paraId="7C9090D1"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starea și resursele solului</w:t>
            </w:r>
          </w:p>
        </w:tc>
        <w:tc>
          <w:tcPr>
            <w:tcW w:w="666" w:type="pct"/>
            <w:vAlign w:val="center"/>
          </w:tcPr>
          <w:p w14:paraId="5110A0EE"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+3</w:t>
            </w:r>
          </w:p>
        </w:tc>
        <w:tc>
          <w:tcPr>
            <w:tcW w:w="667" w:type="pct"/>
            <w:vAlign w:val="center"/>
          </w:tcPr>
          <w:p w14:paraId="05FAB6BC"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7E410FD4"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FF140F5" w14:textId="77777777" w:rsidTr="003C1579">
        <w:trPr>
          <w:trHeight w:val="53"/>
        </w:trPr>
        <w:tc>
          <w:tcPr>
            <w:tcW w:w="2802" w:type="pct"/>
            <w:tcMar>
              <w:top w:w="15" w:type="dxa"/>
              <w:left w:w="45" w:type="dxa"/>
              <w:bottom w:w="15" w:type="dxa"/>
              <w:right w:w="45" w:type="dxa"/>
            </w:tcMar>
            <w:vAlign w:val="center"/>
          </w:tcPr>
          <w:p w14:paraId="773AAB0E"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producerea și reciclarea deșeurilor</w:t>
            </w:r>
          </w:p>
        </w:tc>
        <w:tc>
          <w:tcPr>
            <w:tcW w:w="666" w:type="pct"/>
            <w:vAlign w:val="center"/>
          </w:tcPr>
          <w:p w14:paraId="20C14135" w14:textId="77777777" w:rsidR="00916AA9" w:rsidRPr="00B82E55" w:rsidRDefault="006B4923"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30EF5151"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680F59B4"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015C6C1" w14:textId="77777777" w:rsidTr="003C1579">
        <w:trPr>
          <w:trHeight w:val="102"/>
        </w:trPr>
        <w:tc>
          <w:tcPr>
            <w:tcW w:w="2802" w:type="pct"/>
            <w:tcMar>
              <w:top w:w="15" w:type="dxa"/>
              <w:left w:w="45" w:type="dxa"/>
              <w:bottom w:w="15" w:type="dxa"/>
              <w:right w:w="45" w:type="dxa"/>
            </w:tcMar>
            <w:vAlign w:val="center"/>
          </w:tcPr>
          <w:p w14:paraId="5555C66D"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utilizarea eficientă a resurselor regenerabile și neregenerabile</w:t>
            </w:r>
          </w:p>
        </w:tc>
        <w:tc>
          <w:tcPr>
            <w:tcW w:w="666" w:type="pct"/>
            <w:vAlign w:val="center"/>
          </w:tcPr>
          <w:p w14:paraId="56AA321E"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5A517FAA"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039B83A3"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6E04D029" w14:textId="77777777" w:rsidTr="003C1579">
        <w:trPr>
          <w:trHeight w:val="53"/>
        </w:trPr>
        <w:tc>
          <w:tcPr>
            <w:tcW w:w="2802" w:type="pct"/>
            <w:tcMar>
              <w:top w:w="15" w:type="dxa"/>
              <w:left w:w="45" w:type="dxa"/>
              <w:bottom w:w="15" w:type="dxa"/>
              <w:right w:w="45" w:type="dxa"/>
            </w:tcMar>
            <w:vAlign w:val="center"/>
          </w:tcPr>
          <w:p w14:paraId="5E7698FA"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consumul și producția durabilă</w:t>
            </w:r>
          </w:p>
        </w:tc>
        <w:tc>
          <w:tcPr>
            <w:tcW w:w="666" w:type="pct"/>
            <w:vAlign w:val="center"/>
          </w:tcPr>
          <w:p w14:paraId="06D797E0" w14:textId="77777777" w:rsidR="00916AA9" w:rsidRPr="00B82E55" w:rsidRDefault="00876150" w:rsidP="00916AA9">
            <w:pPr>
              <w:spacing w:line="276" w:lineRule="auto"/>
              <w:contextualSpacing/>
              <w:rPr>
                <w:rFonts w:ascii="Times New Roman" w:hAnsi="Times New Roman" w:cs="Times New Roman"/>
                <w:b/>
                <w:bCs/>
                <w:lang w:val="ro-MD" w:eastAsia="ro-RO"/>
              </w:rPr>
            </w:pPr>
            <w:r w:rsidRPr="00B82E55">
              <w:rPr>
                <w:rFonts w:ascii="Times New Roman" w:hAnsi="Times New Roman" w:cs="Times New Roman"/>
                <w:lang w:val="ro-MD" w:eastAsia="ro-RO"/>
              </w:rPr>
              <w:t>0</w:t>
            </w:r>
          </w:p>
        </w:tc>
        <w:tc>
          <w:tcPr>
            <w:tcW w:w="667" w:type="pct"/>
            <w:vAlign w:val="center"/>
          </w:tcPr>
          <w:p w14:paraId="17EA2074"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0BEBBED6"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F7677AD" w14:textId="77777777" w:rsidTr="003C1579">
        <w:trPr>
          <w:trHeight w:val="111"/>
        </w:trPr>
        <w:tc>
          <w:tcPr>
            <w:tcW w:w="2802" w:type="pct"/>
            <w:tcMar>
              <w:top w:w="15" w:type="dxa"/>
              <w:left w:w="45" w:type="dxa"/>
              <w:bottom w:w="15" w:type="dxa"/>
              <w:right w:w="45" w:type="dxa"/>
            </w:tcMar>
            <w:vAlign w:val="center"/>
          </w:tcPr>
          <w:p w14:paraId="49B2AC7B"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intensitatea energetică</w:t>
            </w:r>
          </w:p>
        </w:tc>
        <w:tc>
          <w:tcPr>
            <w:tcW w:w="666" w:type="pct"/>
            <w:vAlign w:val="center"/>
          </w:tcPr>
          <w:p w14:paraId="668FC0A0"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33DDA114"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587945C5"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55FDBF36" w14:textId="77777777" w:rsidTr="003C1579">
        <w:trPr>
          <w:trHeight w:val="129"/>
        </w:trPr>
        <w:tc>
          <w:tcPr>
            <w:tcW w:w="2802" w:type="pct"/>
            <w:tcMar>
              <w:top w:w="15" w:type="dxa"/>
              <w:left w:w="45" w:type="dxa"/>
              <w:bottom w:w="15" w:type="dxa"/>
              <w:right w:w="45" w:type="dxa"/>
            </w:tcMar>
            <w:vAlign w:val="center"/>
          </w:tcPr>
          <w:p w14:paraId="3ED9EAE9"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eficiența și performanța energetică</w:t>
            </w:r>
          </w:p>
        </w:tc>
        <w:tc>
          <w:tcPr>
            <w:tcW w:w="666" w:type="pct"/>
            <w:vAlign w:val="center"/>
          </w:tcPr>
          <w:p w14:paraId="4915B5ED"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60F1114C"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1B318666"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44914F63" w14:textId="77777777" w:rsidTr="003C1579">
        <w:trPr>
          <w:trHeight w:val="192"/>
        </w:trPr>
        <w:tc>
          <w:tcPr>
            <w:tcW w:w="2802" w:type="pct"/>
            <w:tcMar>
              <w:top w:w="15" w:type="dxa"/>
              <w:left w:w="45" w:type="dxa"/>
              <w:bottom w:w="15" w:type="dxa"/>
              <w:right w:w="45" w:type="dxa"/>
            </w:tcMar>
            <w:vAlign w:val="center"/>
          </w:tcPr>
          <w:p w14:paraId="029D5163"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bunăstarea animalelor</w:t>
            </w:r>
          </w:p>
        </w:tc>
        <w:tc>
          <w:tcPr>
            <w:tcW w:w="666" w:type="pct"/>
            <w:vAlign w:val="center"/>
          </w:tcPr>
          <w:p w14:paraId="6848037A"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2DBA483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5E718893"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408BB9BC" w14:textId="77777777" w:rsidTr="003C1579">
        <w:tc>
          <w:tcPr>
            <w:tcW w:w="2802" w:type="pct"/>
            <w:tcMar>
              <w:top w:w="15" w:type="dxa"/>
              <w:left w:w="45" w:type="dxa"/>
              <w:bottom w:w="15" w:type="dxa"/>
              <w:right w:w="45" w:type="dxa"/>
            </w:tcMar>
            <w:vAlign w:val="center"/>
          </w:tcPr>
          <w:p w14:paraId="159F5698"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riscuri majore pentru mediu (incendii, explozii, accidente etc.)</w:t>
            </w:r>
          </w:p>
        </w:tc>
        <w:tc>
          <w:tcPr>
            <w:tcW w:w="666" w:type="pct"/>
            <w:vAlign w:val="center"/>
          </w:tcPr>
          <w:p w14:paraId="1CC9BF97"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02C7CA71"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5AE0893"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34E4F80D" w14:textId="77777777" w:rsidTr="003C1579">
        <w:tc>
          <w:tcPr>
            <w:tcW w:w="2802" w:type="pct"/>
            <w:tcMar>
              <w:top w:w="15" w:type="dxa"/>
              <w:left w:w="45" w:type="dxa"/>
              <w:bottom w:w="15" w:type="dxa"/>
              <w:right w:w="45" w:type="dxa"/>
            </w:tcMar>
            <w:vAlign w:val="center"/>
          </w:tcPr>
          <w:p w14:paraId="4B6132F8"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utilizarea terenurilor</w:t>
            </w:r>
          </w:p>
        </w:tc>
        <w:tc>
          <w:tcPr>
            <w:tcW w:w="666" w:type="pct"/>
            <w:vAlign w:val="center"/>
          </w:tcPr>
          <w:p w14:paraId="6AED2D7B" w14:textId="77777777" w:rsidR="00916AA9" w:rsidRPr="00B82E55" w:rsidRDefault="00876150"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+3</w:t>
            </w:r>
          </w:p>
        </w:tc>
        <w:tc>
          <w:tcPr>
            <w:tcW w:w="667" w:type="pct"/>
            <w:vAlign w:val="center"/>
          </w:tcPr>
          <w:p w14:paraId="27F6BC46"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3FA1952F"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22DFECF3" w14:textId="77777777" w:rsidTr="003C1579">
        <w:tc>
          <w:tcPr>
            <w:tcW w:w="2802" w:type="pct"/>
            <w:tcMar>
              <w:top w:w="15" w:type="dxa"/>
              <w:left w:w="45" w:type="dxa"/>
              <w:bottom w:w="15" w:type="dxa"/>
              <w:right w:w="45" w:type="dxa"/>
            </w:tcMar>
            <w:vAlign w:val="center"/>
          </w:tcPr>
          <w:p w14:paraId="4F0CEB9B" w14:textId="77777777" w:rsidR="00916AA9" w:rsidRPr="00B82E55" w:rsidRDefault="00916AA9" w:rsidP="00916AA9">
            <w:pPr>
              <w:spacing w:line="276" w:lineRule="auto"/>
              <w:contextualSpacing/>
              <w:rPr>
                <w:rFonts w:ascii="Times New Roman" w:hAnsi="Times New Roman" w:cs="Times New Roman"/>
                <w:bCs/>
                <w:lang w:val="ro-MD"/>
              </w:rPr>
            </w:pPr>
            <w:r w:rsidRPr="00B82E55">
              <w:rPr>
                <w:rFonts w:ascii="Times New Roman" w:hAnsi="Times New Roman" w:cs="Times New Roman"/>
                <w:bCs/>
                <w:lang w:val="ro-MD"/>
              </w:rPr>
              <w:t>alte aspecte de mediu</w:t>
            </w:r>
          </w:p>
        </w:tc>
        <w:tc>
          <w:tcPr>
            <w:tcW w:w="666" w:type="pct"/>
            <w:vAlign w:val="center"/>
          </w:tcPr>
          <w:p w14:paraId="3DB76DD4" w14:textId="77777777" w:rsidR="00916AA9" w:rsidRPr="00B82E55" w:rsidRDefault="00916AA9" w:rsidP="00916AA9">
            <w:pPr>
              <w:spacing w:line="276" w:lineRule="auto"/>
              <w:contextualSpacing/>
              <w:rPr>
                <w:rFonts w:ascii="Times New Roman" w:hAnsi="Times New Roman" w:cs="Times New Roman"/>
                <w:lang w:val="ro-MD" w:eastAsia="ro-RO"/>
              </w:rPr>
            </w:pPr>
            <w:r w:rsidRPr="00B82E55">
              <w:rPr>
                <w:rFonts w:ascii="Times New Roman" w:hAnsi="Times New Roman" w:cs="Times New Roman"/>
                <w:lang w:val="ro-MD" w:eastAsia="ro-RO"/>
              </w:rPr>
              <w:t>0</w:t>
            </w:r>
          </w:p>
        </w:tc>
        <w:tc>
          <w:tcPr>
            <w:tcW w:w="667" w:type="pct"/>
            <w:vAlign w:val="center"/>
          </w:tcPr>
          <w:p w14:paraId="40FD33A9" w14:textId="77777777" w:rsidR="00916AA9" w:rsidRPr="00B82E55" w:rsidRDefault="00916AA9" w:rsidP="00916AA9">
            <w:pPr>
              <w:spacing w:line="276" w:lineRule="auto"/>
              <w:contextualSpacing/>
              <w:rPr>
                <w:rFonts w:ascii="Times New Roman" w:hAnsi="Times New Roman" w:cs="Times New Roman"/>
                <w:bCs/>
                <w:lang w:val="ro-MD"/>
              </w:rPr>
            </w:pPr>
          </w:p>
        </w:tc>
        <w:tc>
          <w:tcPr>
            <w:tcW w:w="866" w:type="pct"/>
            <w:vAlign w:val="center"/>
          </w:tcPr>
          <w:p w14:paraId="4CB3A579" w14:textId="77777777" w:rsidR="00916AA9" w:rsidRPr="00B82E55" w:rsidRDefault="00916AA9" w:rsidP="00916AA9">
            <w:pPr>
              <w:spacing w:line="276" w:lineRule="auto"/>
              <w:contextualSpacing/>
              <w:rPr>
                <w:rFonts w:ascii="Times New Roman" w:hAnsi="Times New Roman" w:cs="Times New Roman"/>
                <w:lang w:val="ro-MD"/>
              </w:rPr>
            </w:pPr>
          </w:p>
        </w:tc>
      </w:tr>
      <w:tr w:rsidR="00916AA9" w:rsidRPr="00B82E55" w14:paraId="0E38E8D5" w14:textId="77777777" w:rsidTr="003C1579">
        <w:tc>
          <w:tcPr>
            <w:tcW w:w="5000" w:type="pct"/>
            <w:gridSpan w:val="4"/>
            <w:tcMar>
              <w:top w:w="15" w:type="dxa"/>
              <w:left w:w="45" w:type="dxa"/>
              <w:bottom w:w="15" w:type="dxa"/>
              <w:right w:w="45" w:type="dxa"/>
            </w:tcMar>
          </w:tcPr>
          <w:p w14:paraId="0391DF87" w14:textId="77777777" w:rsidR="00916AA9" w:rsidRPr="00B82E55" w:rsidRDefault="00916AA9" w:rsidP="00916AA9">
            <w:pPr>
              <w:spacing w:line="276" w:lineRule="auto"/>
              <w:contextualSpacing/>
              <w:rPr>
                <w:rFonts w:ascii="Times New Roman" w:hAnsi="Times New Roman" w:cs="Times New Roman"/>
                <w:lang w:val="ro-MD"/>
              </w:rPr>
            </w:pPr>
            <w:r w:rsidRPr="00B82E55">
              <w:rPr>
                <w:rFonts w:ascii="Times New Roman" w:hAnsi="Times New Roman" w:cs="Times New Roman"/>
                <w:bCs/>
                <w:i/>
                <w:iCs/>
                <w:lang w:val="ro-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B82E55">
              <w:rPr>
                <w:rFonts w:ascii="Times New Roman" w:hAnsi="Times New Roman" w:cs="Times New Roman"/>
                <w:bCs/>
                <w:i/>
                <w:iCs/>
                <w:vertAlign w:val="superscript"/>
                <w:lang w:val="ro-MD"/>
              </w:rPr>
              <w:t>1</w:t>
            </w:r>
            <w:r w:rsidRPr="00B82E55">
              <w:rPr>
                <w:rFonts w:ascii="Times New Roman" w:hAnsi="Times New Roman" w:cs="Times New Roman"/>
                <w:bCs/>
                <w:i/>
                <w:iCs/>
                <w:lang w:val="ro-MD"/>
              </w:rPr>
              <w:t>) și, după caz,  b</w:t>
            </w:r>
            <w:r w:rsidRPr="00B82E55">
              <w:rPr>
                <w:rFonts w:ascii="Times New Roman" w:hAnsi="Times New Roman" w:cs="Times New Roman"/>
                <w:bCs/>
                <w:i/>
                <w:iCs/>
                <w:vertAlign w:val="superscript"/>
                <w:lang w:val="ro-MD"/>
              </w:rPr>
              <w:t>2</w:t>
            </w:r>
            <w:r w:rsidRPr="00B82E55">
              <w:rPr>
                <w:rFonts w:ascii="Times New Roman" w:hAnsi="Times New Roman" w:cs="Times New Roman"/>
                <w:bCs/>
                <w:i/>
                <w:iCs/>
                <w:lang w:val="ro-MD"/>
              </w:rPr>
              <w:t>), privind analiza impacturilor opțiunilor.</w:t>
            </w:r>
          </w:p>
        </w:tc>
      </w:tr>
      <w:tr w:rsidR="00916AA9" w:rsidRPr="00B82E55" w14:paraId="5E2C63FB" w14:textId="77777777" w:rsidTr="003C1579">
        <w:tc>
          <w:tcPr>
            <w:tcW w:w="5000" w:type="pct"/>
            <w:gridSpan w:val="4"/>
            <w:tcMar>
              <w:top w:w="15" w:type="dxa"/>
              <w:left w:w="45" w:type="dxa"/>
              <w:bottom w:w="15" w:type="dxa"/>
              <w:right w:w="45" w:type="dxa"/>
            </w:tcMar>
            <w:hideMark/>
          </w:tcPr>
          <w:p w14:paraId="3848DBFE" w14:textId="77777777" w:rsidR="00916AA9" w:rsidRPr="00B82E55" w:rsidRDefault="00916AA9" w:rsidP="00916AA9">
            <w:pPr>
              <w:spacing w:line="276" w:lineRule="auto"/>
              <w:contextualSpacing/>
              <w:rPr>
                <w:rFonts w:ascii="Times New Roman" w:hAnsi="Times New Roman" w:cs="Times New Roman"/>
                <w:b/>
                <w:bCs/>
                <w:lang w:val="ro-MD"/>
              </w:rPr>
            </w:pPr>
            <w:r w:rsidRPr="00B82E55">
              <w:rPr>
                <w:rFonts w:ascii="Times New Roman" w:hAnsi="Times New Roman" w:cs="Times New Roman"/>
                <w:b/>
                <w:bCs/>
                <w:lang w:val="ro-MD"/>
              </w:rPr>
              <w:t>Anexe</w:t>
            </w:r>
          </w:p>
        </w:tc>
      </w:tr>
      <w:tr w:rsidR="00916AA9" w:rsidRPr="00B82E55" w14:paraId="7880E7FC" w14:textId="77777777" w:rsidTr="003C1579">
        <w:tc>
          <w:tcPr>
            <w:tcW w:w="5000" w:type="pct"/>
            <w:gridSpan w:val="4"/>
            <w:shd w:val="clear" w:color="auto" w:fill="auto"/>
            <w:tcMar>
              <w:top w:w="15" w:type="dxa"/>
              <w:left w:w="45" w:type="dxa"/>
              <w:bottom w:w="15" w:type="dxa"/>
              <w:right w:w="45" w:type="dxa"/>
            </w:tcMar>
            <w:hideMark/>
          </w:tcPr>
          <w:p w14:paraId="680483AD" w14:textId="77777777" w:rsidR="00916AA9" w:rsidRPr="00B82E55" w:rsidRDefault="006B4923" w:rsidP="006B4923">
            <w:pPr>
              <w:pStyle w:val="lf"/>
              <w:spacing w:line="276" w:lineRule="auto"/>
              <w:contextualSpacing/>
              <w:jc w:val="both"/>
              <w:rPr>
                <w:sz w:val="22"/>
                <w:szCs w:val="22"/>
                <w:lang w:val="ro-MD"/>
              </w:rPr>
            </w:pPr>
            <w:r w:rsidRPr="00B82E55">
              <w:rPr>
                <w:sz w:val="22"/>
                <w:szCs w:val="22"/>
                <w:lang w:val="ro-MD"/>
              </w:rPr>
              <w:t xml:space="preserve">      Proiectul hotărârii de Guvern</w:t>
            </w:r>
          </w:p>
          <w:p w14:paraId="103C687B" w14:textId="77777777" w:rsidR="006B4923" w:rsidRPr="00B82E55" w:rsidRDefault="006B4923" w:rsidP="006B4923">
            <w:pPr>
              <w:pStyle w:val="lf"/>
              <w:spacing w:line="276" w:lineRule="auto"/>
              <w:contextualSpacing/>
              <w:jc w:val="both"/>
              <w:rPr>
                <w:sz w:val="22"/>
                <w:szCs w:val="22"/>
                <w:lang w:val="ro-MD"/>
              </w:rPr>
            </w:pPr>
            <w:r w:rsidRPr="00B82E55">
              <w:rPr>
                <w:sz w:val="22"/>
                <w:szCs w:val="22"/>
                <w:lang w:val="ro-MD"/>
              </w:rPr>
              <w:t xml:space="preserve">      Nota informativă</w:t>
            </w:r>
          </w:p>
        </w:tc>
      </w:tr>
    </w:tbl>
    <w:p w14:paraId="0F181E68" w14:textId="77777777" w:rsidR="00B82E55" w:rsidRDefault="00B82E55" w:rsidP="00B82E55">
      <w:pPr>
        <w:spacing w:after="0" w:line="360" w:lineRule="auto"/>
        <w:jc w:val="both"/>
        <w:rPr>
          <w:rFonts w:ascii="Times New Roman" w:hAnsi="Times New Roman" w:cs="Times New Roman"/>
          <w:b/>
          <w:sz w:val="27"/>
          <w:szCs w:val="27"/>
        </w:rPr>
      </w:pPr>
    </w:p>
    <w:p w14:paraId="3467E4B2" w14:textId="77777777" w:rsidR="00B82E55" w:rsidRDefault="00B82E55" w:rsidP="00B82E55">
      <w:pPr>
        <w:spacing w:after="0" w:line="360" w:lineRule="auto"/>
        <w:jc w:val="both"/>
        <w:rPr>
          <w:rFonts w:ascii="Times New Roman" w:hAnsi="Times New Roman" w:cs="Times New Roman"/>
          <w:b/>
          <w:sz w:val="27"/>
          <w:szCs w:val="27"/>
        </w:rPr>
      </w:pPr>
    </w:p>
    <w:p w14:paraId="72E235A9" w14:textId="2B534417" w:rsidR="009A6657" w:rsidRPr="00B82E55" w:rsidRDefault="009A6657" w:rsidP="00B82E55">
      <w:pPr>
        <w:spacing w:after="0" w:line="360" w:lineRule="auto"/>
        <w:jc w:val="both"/>
        <w:rPr>
          <w:rFonts w:ascii="Times New Roman" w:hAnsi="Times New Roman" w:cs="Times New Roman"/>
          <w:b/>
          <w:sz w:val="27"/>
          <w:szCs w:val="27"/>
        </w:rPr>
      </w:pPr>
      <w:r w:rsidRPr="00B82E55">
        <w:rPr>
          <w:rFonts w:ascii="Times New Roman" w:hAnsi="Times New Roman" w:cs="Times New Roman"/>
          <w:b/>
          <w:sz w:val="27"/>
          <w:szCs w:val="27"/>
        </w:rPr>
        <w:t>Secretar de Stat</w:t>
      </w:r>
      <w:r w:rsidRPr="00B82E55">
        <w:rPr>
          <w:rFonts w:ascii="Times New Roman" w:hAnsi="Times New Roman" w:cs="Times New Roman"/>
          <w:b/>
          <w:sz w:val="27"/>
          <w:szCs w:val="27"/>
        </w:rPr>
        <w:tab/>
      </w:r>
      <w:r w:rsidRPr="00B82E55">
        <w:rPr>
          <w:rFonts w:ascii="Times New Roman" w:hAnsi="Times New Roman" w:cs="Times New Roman"/>
          <w:b/>
          <w:sz w:val="27"/>
          <w:szCs w:val="27"/>
        </w:rPr>
        <w:tab/>
      </w:r>
      <w:r w:rsidRPr="00B82E55">
        <w:rPr>
          <w:rFonts w:ascii="Times New Roman" w:hAnsi="Times New Roman" w:cs="Times New Roman"/>
          <w:b/>
          <w:sz w:val="27"/>
          <w:szCs w:val="27"/>
        </w:rPr>
        <w:tab/>
      </w:r>
      <w:r w:rsidRPr="00B82E55">
        <w:rPr>
          <w:rFonts w:ascii="Times New Roman" w:hAnsi="Times New Roman" w:cs="Times New Roman"/>
          <w:b/>
          <w:sz w:val="27"/>
          <w:szCs w:val="27"/>
        </w:rPr>
        <w:tab/>
      </w:r>
      <w:r w:rsidRPr="00B82E55">
        <w:rPr>
          <w:rFonts w:ascii="Times New Roman" w:hAnsi="Times New Roman" w:cs="Times New Roman"/>
          <w:b/>
          <w:sz w:val="27"/>
          <w:szCs w:val="27"/>
        </w:rPr>
        <w:tab/>
      </w:r>
      <w:r w:rsidRPr="00B82E55">
        <w:rPr>
          <w:rFonts w:ascii="Times New Roman" w:hAnsi="Times New Roman" w:cs="Times New Roman"/>
          <w:b/>
          <w:sz w:val="27"/>
          <w:szCs w:val="27"/>
        </w:rPr>
        <w:tab/>
        <w:t>Vasile ȘARBAN</w:t>
      </w:r>
    </w:p>
    <w:p w14:paraId="6B3187EF" w14:textId="77777777" w:rsidR="009A6657" w:rsidRPr="00B82E55" w:rsidRDefault="009A6657" w:rsidP="009A6657">
      <w:pPr>
        <w:pStyle w:val="Frspaiere"/>
        <w:rPr>
          <w:rFonts w:ascii="Times New Roman" w:hAnsi="Times New Roman"/>
        </w:rPr>
      </w:pPr>
    </w:p>
    <w:p w14:paraId="6638B942" w14:textId="77777777" w:rsidR="009A6657" w:rsidRPr="00B82E55" w:rsidRDefault="009A6657" w:rsidP="009A6657">
      <w:pPr>
        <w:pStyle w:val="Frspaiere"/>
        <w:rPr>
          <w:rFonts w:ascii="Times New Roman" w:hAnsi="Times New Roman"/>
        </w:rPr>
      </w:pPr>
    </w:p>
    <w:p w14:paraId="62E90B8B" w14:textId="77777777" w:rsidR="009A6657" w:rsidRPr="00B82E55" w:rsidRDefault="009A6657" w:rsidP="009A6657">
      <w:pPr>
        <w:pStyle w:val="Frspaiere"/>
        <w:rPr>
          <w:rFonts w:ascii="Times New Roman" w:hAnsi="Times New Roman"/>
        </w:rPr>
      </w:pPr>
    </w:p>
    <w:p w14:paraId="216CB67B" w14:textId="77777777" w:rsidR="009A6657" w:rsidRPr="00B82E55" w:rsidRDefault="009A6657" w:rsidP="009A6657">
      <w:pPr>
        <w:pStyle w:val="Frspaiere"/>
        <w:rPr>
          <w:rFonts w:ascii="Times New Roman" w:hAnsi="Times New Roman"/>
        </w:rPr>
      </w:pPr>
    </w:p>
    <w:p w14:paraId="62A13E22" w14:textId="77777777" w:rsidR="009A6657" w:rsidRPr="00B82E55" w:rsidRDefault="009A6657" w:rsidP="009A6657">
      <w:pPr>
        <w:pStyle w:val="Frspaiere"/>
        <w:rPr>
          <w:rFonts w:ascii="Times New Roman" w:hAnsi="Times New Roman"/>
        </w:rPr>
      </w:pPr>
    </w:p>
    <w:p w14:paraId="5ED99A0E" w14:textId="77777777" w:rsidR="009A6657" w:rsidRPr="00B82E55" w:rsidRDefault="009A6657" w:rsidP="009A6657">
      <w:pPr>
        <w:pStyle w:val="Frspaiere"/>
        <w:rPr>
          <w:rFonts w:ascii="Times New Roman" w:hAnsi="Times New Roman"/>
        </w:rPr>
      </w:pPr>
    </w:p>
    <w:p w14:paraId="5CF80704" w14:textId="77777777" w:rsidR="009A6657" w:rsidRPr="00B82E55" w:rsidRDefault="009A6657" w:rsidP="009A6657">
      <w:pPr>
        <w:pStyle w:val="Frspaiere"/>
        <w:rPr>
          <w:rFonts w:ascii="Times New Roman" w:hAnsi="Times New Roman"/>
        </w:rPr>
      </w:pPr>
    </w:p>
    <w:p w14:paraId="357BC33B" w14:textId="77777777" w:rsidR="009A6657" w:rsidRPr="00B82E55" w:rsidRDefault="009A6657" w:rsidP="009A6657">
      <w:pPr>
        <w:pStyle w:val="Frspaiere"/>
        <w:rPr>
          <w:rFonts w:ascii="Times New Roman" w:hAnsi="Times New Roman"/>
        </w:rPr>
      </w:pPr>
    </w:p>
    <w:p w14:paraId="67FD7F0E" w14:textId="77777777" w:rsidR="009A6657" w:rsidRPr="00B82E55" w:rsidRDefault="009A6657" w:rsidP="009A6657">
      <w:pPr>
        <w:pStyle w:val="Frspaiere"/>
        <w:rPr>
          <w:rFonts w:ascii="Times New Roman" w:hAnsi="Times New Roman"/>
        </w:rPr>
      </w:pPr>
    </w:p>
    <w:p w14:paraId="03002703" w14:textId="77777777" w:rsidR="009A6657" w:rsidRPr="00B82E55" w:rsidRDefault="009A6657" w:rsidP="009A6657">
      <w:pPr>
        <w:pStyle w:val="Frspaiere"/>
        <w:rPr>
          <w:rFonts w:ascii="Times New Roman" w:hAnsi="Times New Roman"/>
        </w:rPr>
      </w:pPr>
    </w:p>
    <w:p w14:paraId="37E55949" w14:textId="77777777" w:rsidR="009A6657" w:rsidRPr="00B82E55" w:rsidRDefault="009A6657" w:rsidP="009A6657">
      <w:pPr>
        <w:pStyle w:val="Frspaiere"/>
        <w:rPr>
          <w:rFonts w:ascii="Times New Roman" w:hAnsi="Times New Roman"/>
        </w:rPr>
      </w:pPr>
    </w:p>
    <w:p w14:paraId="749F0C07" w14:textId="77777777" w:rsidR="009A6657" w:rsidRPr="00B82E55" w:rsidRDefault="009A6657" w:rsidP="009A6657">
      <w:pPr>
        <w:pStyle w:val="Frspaiere"/>
        <w:rPr>
          <w:rFonts w:ascii="Times New Roman" w:hAnsi="Times New Roman"/>
        </w:rPr>
      </w:pPr>
    </w:p>
    <w:p w14:paraId="149D5677" w14:textId="77777777" w:rsidR="009A6657" w:rsidRPr="00B82E55" w:rsidRDefault="009A6657" w:rsidP="009A6657">
      <w:pPr>
        <w:pStyle w:val="Frspaiere"/>
        <w:rPr>
          <w:rFonts w:ascii="Times New Roman" w:hAnsi="Times New Roman"/>
        </w:rPr>
      </w:pPr>
    </w:p>
    <w:p w14:paraId="730AD8B0" w14:textId="2C349029" w:rsidR="009A6657" w:rsidRPr="00B82E55" w:rsidRDefault="009A6657" w:rsidP="009A6657">
      <w:pPr>
        <w:pStyle w:val="Frspaiere"/>
        <w:ind w:left="686"/>
        <w:rPr>
          <w:rFonts w:ascii="Times New Roman" w:eastAsia="Times New Roman" w:hAnsi="Times New Roman"/>
          <w:i/>
          <w:sz w:val="16"/>
          <w:szCs w:val="16"/>
          <w:lang w:eastAsia="ro-RO"/>
        </w:rPr>
      </w:pPr>
      <w:r w:rsidRPr="00B82E55">
        <w:rPr>
          <w:rFonts w:ascii="Times New Roman" w:eastAsia="Times New Roman" w:hAnsi="Times New Roman"/>
          <w:i/>
          <w:sz w:val="16"/>
          <w:szCs w:val="16"/>
          <w:lang w:eastAsia="ro-RO"/>
        </w:rPr>
        <w:t>Ex: Grigore Baltag,</w:t>
      </w:r>
    </w:p>
    <w:p w14:paraId="0227C064" w14:textId="7E85E3B2" w:rsidR="009A6657" w:rsidRPr="00B82E55" w:rsidRDefault="009A6657" w:rsidP="009A6657">
      <w:pPr>
        <w:spacing w:after="0"/>
        <w:ind w:left="686"/>
        <w:rPr>
          <w:rFonts w:ascii="Times New Roman" w:eastAsia="Times New Roman" w:hAnsi="Times New Roman" w:cs="Times New Roman"/>
          <w:i/>
          <w:sz w:val="16"/>
          <w:szCs w:val="16"/>
          <w:lang w:eastAsia="ro-RO"/>
        </w:rPr>
      </w:pPr>
      <w:r w:rsidRPr="00B82E55">
        <w:rPr>
          <w:rFonts w:ascii="Times New Roman" w:eastAsia="Times New Roman" w:hAnsi="Times New Roman" w:cs="Times New Roman"/>
          <w:i/>
          <w:sz w:val="16"/>
          <w:szCs w:val="16"/>
          <w:lang w:eastAsia="ro-RO"/>
        </w:rPr>
        <w:t>Tel.: 022 204-514</w:t>
      </w:r>
    </w:p>
    <w:p w14:paraId="2389AD50" w14:textId="77777777" w:rsidR="00B2433E" w:rsidRPr="00B2433E" w:rsidRDefault="00B2433E" w:rsidP="00916AA9">
      <w:pPr>
        <w:spacing w:after="0"/>
        <w:jc w:val="both"/>
        <w:rPr>
          <w:rFonts w:ascii="Times New Roman" w:hAnsi="Times New Roman" w:cs="Times New Roman"/>
        </w:rPr>
      </w:pPr>
    </w:p>
    <w:sectPr w:rsidR="00B2433E" w:rsidRPr="00B2433E" w:rsidSect="00616D12">
      <w:footerReference w:type="default" r:id="rId9"/>
      <w:pgSz w:w="11907" w:h="16840" w:code="9"/>
      <w:pgMar w:top="432" w:right="850" w:bottom="70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813E" w14:textId="77777777" w:rsidR="00616D12" w:rsidRDefault="00616D12" w:rsidP="00F5688D">
      <w:pPr>
        <w:spacing w:after="0" w:line="240" w:lineRule="auto"/>
      </w:pPr>
      <w:r>
        <w:separator/>
      </w:r>
    </w:p>
  </w:endnote>
  <w:endnote w:type="continuationSeparator" w:id="0">
    <w:p w14:paraId="3CF5C676" w14:textId="77777777" w:rsidR="00616D12" w:rsidRDefault="00616D12" w:rsidP="00F5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47023"/>
      <w:docPartObj>
        <w:docPartGallery w:val="Page Numbers (Bottom of Page)"/>
        <w:docPartUnique/>
      </w:docPartObj>
    </w:sdtPr>
    <w:sdtContent>
      <w:p w14:paraId="27C1B6B5" w14:textId="443801D8" w:rsidR="00B82E55" w:rsidRDefault="00B82E55">
        <w:pPr>
          <w:pStyle w:val="Subsol"/>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87B9" w14:textId="77777777" w:rsidR="00616D12" w:rsidRDefault="00616D12" w:rsidP="00F5688D">
      <w:pPr>
        <w:spacing w:after="0" w:line="240" w:lineRule="auto"/>
      </w:pPr>
      <w:r>
        <w:separator/>
      </w:r>
    </w:p>
  </w:footnote>
  <w:footnote w:type="continuationSeparator" w:id="0">
    <w:p w14:paraId="7EC12311" w14:textId="77777777" w:rsidR="00616D12" w:rsidRDefault="00616D12" w:rsidP="00F5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45C"/>
    <w:multiLevelType w:val="hybridMultilevel"/>
    <w:tmpl w:val="F7F8A234"/>
    <w:lvl w:ilvl="0" w:tplc="457ADF66">
      <w:start w:val="1"/>
      <w:numFmt w:val="decimal"/>
      <w:lvlText w:val="%1)"/>
      <w:lvlJc w:val="left"/>
      <w:pPr>
        <w:ind w:left="450" w:hanging="360"/>
      </w:pPr>
      <w:rPr>
        <w:rFonts w:ascii="Times New Roman" w:hAnsi="Times New Roman" w:cs="Times New Roman"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5E2BB0"/>
    <w:multiLevelType w:val="hybridMultilevel"/>
    <w:tmpl w:val="8A02E1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A5276"/>
    <w:multiLevelType w:val="hybridMultilevel"/>
    <w:tmpl w:val="9B92BC20"/>
    <w:lvl w:ilvl="0" w:tplc="DF487DD0">
      <w:start w:val="501"/>
      <w:numFmt w:val="bullet"/>
      <w:lvlText w:val="-"/>
      <w:lvlJc w:val="left"/>
      <w:pPr>
        <w:ind w:left="720" w:hanging="360"/>
      </w:pPr>
      <w:rPr>
        <w:rFonts w:ascii="Times New Roman" w:eastAsiaTheme="minorHAnsi" w:hAnsi="Times New Roman" w:cs="Times New Roman"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2828CF"/>
    <w:multiLevelType w:val="hybridMultilevel"/>
    <w:tmpl w:val="6D329982"/>
    <w:lvl w:ilvl="0" w:tplc="E28839C4">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 w15:restartNumberingAfterBreak="0">
    <w:nsid w:val="221E12AD"/>
    <w:multiLevelType w:val="hybridMultilevel"/>
    <w:tmpl w:val="383CD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D1716E"/>
    <w:multiLevelType w:val="hybridMultilevel"/>
    <w:tmpl w:val="A34892C4"/>
    <w:lvl w:ilvl="0" w:tplc="DF487DD0">
      <w:start w:val="501"/>
      <w:numFmt w:val="bullet"/>
      <w:lvlText w:val="-"/>
      <w:lvlJc w:val="left"/>
      <w:pPr>
        <w:ind w:left="720" w:hanging="360"/>
      </w:pPr>
      <w:rPr>
        <w:rFonts w:ascii="Times New Roman" w:eastAsiaTheme="minorHAnsi" w:hAnsi="Times New Roman" w:cs="Times New Roman"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371AEA"/>
    <w:multiLevelType w:val="hybridMultilevel"/>
    <w:tmpl w:val="6ABA02F2"/>
    <w:lvl w:ilvl="0" w:tplc="43DEF8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18209D5"/>
    <w:multiLevelType w:val="hybridMultilevel"/>
    <w:tmpl w:val="D7D8234A"/>
    <w:lvl w:ilvl="0" w:tplc="43DEF8D0">
      <w:start w:val="1"/>
      <w:numFmt w:val="bullet"/>
      <w:lvlText w:val=""/>
      <w:lvlJc w:val="left"/>
      <w:pPr>
        <w:ind w:left="1239"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02221E5"/>
    <w:multiLevelType w:val="hybridMultilevel"/>
    <w:tmpl w:val="0BC61CB4"/>
    <w:lvl w:ilvl="0" w:tplc="DF487DD0">
      <w:start w:val="501"/>
      <w:numFmt w:val="bullet"/>
      <w:lvlText w:val="-"/>
      <w:lvlJc w:val="left"/>
      <w:pPr>
        <w:ind w:left="1292" w:hanging="360"/>
      </w:pPr>
      <w:rPr>
        <w:rFonts w:ascii="Times New Roman" w:eastAsiaTheme="minorHAnsi" w:hAnsi="Times New Roman" w:cs="Times New Roman" w:hint="default"/>
        <w:sz w:val="20"/>
      </w:rPr>
    </w:lvl>
    <w:lvl w:ilvl="1" w:tplc="04180003" w:tentative="1">
      <w:start w:val="1"/>
      <w:numFmt w:val="bullet"/>
      <w:lvlText w:val="o"/>
      <w:lvlJc w:val="left"/>
      <w:pPr>
        <w:ind w:left="2012" w:hanging="360"/>
      </w:pPr>
      <w:rPr>
        <w:rFonts w:ascii="Courier New" w:hAnsi="Courier New" w:cs="Courier New"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9" w15:restartNumberingAfterBreak="0">
    <w:nsid w:val="447B5C72"/>
    <w:multiLevelType w:val="hybridMultilevel"/>
    <w:tmpl w:val="99FA7DB8"/>
    <w:lvl w:ilvl="0" w:tplc="43DEF8D0">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55D81A3D"/>
    <w:multiLevelType w:val="hybridMultilevel"/>
    <w:tmpl w:val="7AA468F6"/>
    <w:lvl w:ilvl="0" w:tplc="43DEF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E1DDC"/>
    <w:multiLevelType w:val="hybridMultilevel"/>
    <w:tmpl w:val="82626200"/>
    <w:lvl w:ilvl="0" w:tplc="43DEF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153D8"/>
    <w:multiLevelType w:val="hybridMultilevel"/>
    <w:tmpl w:val="73EA6D76"/>
    <w:lvl w:ilvl="0" w:tplc="43DEF8D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1A76360"/>
    <w:multiLevelType w:val="hybridMultilevel"/>
    <w:tmpl w:val="4002ED5C"/>
    <w:lvl w:ilvl="0" w:tplc="5F2447F0">
      <w:start w:val="16"/>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4" w15:restartNumberingAfterBreak="0">
    <w:nsid w:val="7287033B"/>
    <w:multiLevelType w:val="hybridMultilevel"/>
    <w:tmpl w:val="EF0C273C"/>
    <w:lvl w:ilvl="0" w:tplc="29261160">
      <w:start w:val="1"/>
      <w:numFmt w:val="upperLetter"/>
      <w:lvlText w:val="%1)"/>
      <w:lvlJc w:val="left"/>
      <w:pPr>
        <w:ind w:left="879" w:hanging="360"/>
      </w:pPr>
      <w:rPr>
        <w:rFonts w:hint="default"/>
      </w:rPr>
    </w:lvl>
    <w:lvl w:ilvl="1" w:tplc="04180019" w:tentative="1">
      <w:start w:val="1"/>
      <w:numFmt w:val="lowerLetter"/>
      <w:lvlText w:val="%2."/>
      <w:lvlJc w:val="left"/>
      <w:pPr>
        <w:ind w:left="1599" w:hanging="360"/>
      </w:pPr>
    </w:lvl>
    <w:lvl w:ilvl="2" w:tplc="0418001B" w:tentative="1">
      <w:start w:val="1"/>
      <w:numFmt w:val="lowerRoman"/>
      <w:lvlText w:val="%3."/>
      <w:lvlJc w:val="right"/>
      <w:pPr>
        <w:ind w:left="2319" w:hanging="180"/>
      </w:pPr>
    </w:lvl>
    <w:lvl w:ilvl="3" w:tplc="0418000F" w:tentative="1">
      <w:start w:val="1"/>
      <w:numFmt w:val="decimal"/>
      <w:lvlText w:val="%4."/>
      <w:lvlJc w:val="left"/>
      <w:pPr>
        <w:ind w:left="3039" w:hanging="360"/>
      </w:pPr>
    </w:lvl>
    <w:lvl w:ilvl="4" w:tplc="04180019" w:tentative="1">
      <w:start w:val="1"/>
      <w:numFmt w:val="lowerLetter"/>
      <w:lvlText w:val="%5."/>
      <w:lvlJc w:val="left"/>
      <w:pPr>
        <w:ind w:left="3759" w:hanging="360"/>
      </w:pPr>
    </w:lvl>
    <w:lvl w:ilvl="5" w:tplc="0418001B" w:tentative="1">
      <w:start w:val="1"/>
      <w:numFmt w:val="lowerRoman"/>
      <w:lvlText w:val="%6."/>
      <w:lvlJc w:val="right"/>
      <w:pPr>
        <w:ind w:left="4479" w:hanging="180"/>
      </w:pPr>
    </w:lvl>
    <w:lvl w:ilvl="6" w:tplc="0418000F" w:tentative="1">
      <w:start w:val="1"/>
      <w:numFmt w:val="decimal"/>
      <w:lvlText w:val="%7."/>
      <w:lvlJc w:val="left"/>
      <w:pPr>
        <w:ind w:left="5199" w:hanging="360"/>
      </w:pPr>
    </w:lvl>
    <w:lvl w:ilvl="7" w:tplc="04180019" w:tentative="1">
      <w:start w:val="1"/>
      <w:numFmt w:val="lowerLetter"/>
      <w:lvlText w:val="%8."/>
      <w:lvlJc w:val="left"/>
      <w:pPr>
        <w:ind w:left="5919" w:hanging="360"/>
      </w:pPr>
    </w:lvl>
    <w:lvl w:ilvl="8" w:tplc="0418001B" w:tentative="1">
      <w:start w:val="1"/>
      <w:numFmt w:val="lowerRoman"/>
      <w:lvlText w:val="%9."/>
      <w:lvlJc w:val="right"/>
      <w:pPr>
        <w:ind w:left="6639" w:hanging="180"/>
      </w:pPr>
    </w:lvl>
  </w:abstractNum>
  <w:num w:numId="1" w16cid:durableId="1742674416">
    <w:abstractNumId w:val="4"/>
  </w:num>
  <w:num w:numId="2" w16cid:durableId="1028871110">
    <w:abstractNumId w:val="7"/>
  </w:num>
  <w:num w:numId="3" w16cid:durableId="36512231">
    <w:abstractNumId w:val="13"/>
  </w:num>
  <w:num w:numId="4" w16cid:durableId="241913984">
    <w:abstractNumId w:val="6"/>
  </w:num>
  <w:num w:numId="5" w16cid:durableId="1107042586">
    <w:abstractNumId w:val="9"/>
  </w:num>
  <w:num w:numId="6" w16cid:durableId="614797024">
    <w:abstractNumId w:val="12"/>
  </w:num>
  <w:num w:numId="7" w16cid:durableId="1505511557">
    <w:abstractNumId w:val="11"/>
  </w:num>
  <w:num w:numId="8" w16cid:durableId="1377200440">
    <w:abstractNumId w:val="10"/>
  </w:num>
  <w:num w:numId="9" w16cid:durableId="2018382523">
    <w:abstractNumId w:val="3"/>
  </w:num>
  <w:num w:numId="10" w16cid:durableId="1480145526">
    <w:abstractNumId w:val="2"/>
  </w:num>
  <w:num w:numId="11" w16cid:durableId="1923904109">
    <w:abstractNumId w:val="5"/>
  </w:num>
  <w:num w:numId="12" w16cid:durableId="2069523413">
    <w:abstractNumId w:val="14"/>
  </w:num>
  <w:num w:numId="13" w16cid:durableId="845903589">
    <w:abstractNumId w:val="1"/>
  </w:num>
  <w:num w:numId="14" w16cid:durableId="1026904914">
    <w:abstractNumId w:val="8"/>
  </w:num>
  <w:num w:numId="15" w16cid:durableId="126931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7B"/>
    <w:rsid w:val="00025625"/>
    <w:rsid w:val="00041206"/>
    <w:rsid w:val="000475AA"/>
    <w:rsid w:val="00063D65"/>
    <w:rsid w:val="000954FC"/>
    <w:rsid w:val="00095902"/>
    <w:rsid w:val="000A3D56"/>
    <w:rsid w:val="000A6A2C"/>
    <w:rsid w:val="000B45EF"/>
    <w:rsid w:val="000C1A7C"/>
    <w:rsid w:val="000C6AEE"/>
    <w:rsid w:val="000D1492"/>
    <w:rsid w:val="000D24F8"/>
    <w:rsid w:val="000D79CA"/>
    <w:rsid w:val="000F587D"/>
    <w:rsid w:val="00115C90"/>
    <w:rsid w:val="00124A24"/>
    <w:rsid w:val="001436F0"/>
    <w:rsid w:val="0014611D"/>
    <w:rsid w:val="00152DED"/>
    <w:rsid w:val="00162570"/>
    <w:rsid w:val="0016467A"/>
    <w:rsid w:val="001C0B24"/>
    <w:rsid w:val="001C391C"/>
    <w:rsid w:val="001D4E82"/>
    <w:rsid w:val="001D5F6F"/>
    <w:rsid w:val="001E0DF8"/>
    <w:rsid w:val="001E4BF6"/>
    <w:rsid w:val="00203F2F"/>
    <w:rsid w:val="002062FB"/>
    <w:rsid w:val="002114D3"/>
    <w:rsid w:val="00227BB8"/>
    <w:rsid w:val="00230D3E"/>
    <w:rsid w:val="0023708E"/>
    <w:rsid w:val="00251239"/>
    <w:rsid w:val="00271C9C"/>
    <w:rsid w:val="00295108"/>
    <w:rsid w:val="002956B0"/>
    <w:rsid w:val="002A6501"/>
    <w:rsid w:val="002A792C"/>
    <w:rsid w:val="002B10C0"/>
    <w:rsid w:val="002C1A53"/>
    <w:rsid w:val="002E6025"/>
    <w:rsid w:val="00301D97"/>
    <w:rsid w:val="00315B98"/>
    <w:rsid w:val="003241FE"/>
    <w:rsid w:val="00330194"/>
    <w:rsid w:val="003328E1"/>
    <w:rsid w:val="003557C5"/>
    <w:rsid w:val="00357AD5"/>
    <w:rsid w:val="00380F28"/>
    <w:rsid w:val="003C1579"/>
    <w:rsid w:val="003C36E5"/>
    <w:rsid w:val="003C5730"/>
    <w:rsid w:val="00400D29"/>
    <w:rsid w:val="004043E8"/>
    <w:rsid w:val="00456F28"/>
    <w:rsid w:val="004574D0"/>
    <w:rsid w:val="004A2826"/>
    <w:rsid w:val="004B6BA5"/>
    <w:rsid w:val="004D2C02"/>
    <w:rsid w:val="004F6602"/>
    <w:rsid w:val="005156F6"/>
    <w:rsid w:val="00522CD3"/>
    <w:rsid w:val="00546447"/>
    <w:rsid w:val="00550B43"/>
    <w:rsid w:val="00577D0D"/>
    <w:rsid w:val="005848B7"/>
    <w:rsid w:val="005A744F"/>
    <w:rsid w:val="005C7976"/>
    <w:rsid w:val="005E5C19"/>
    <w:rsid w:val="005F5F2E"/>
    <w:rsid w:val="0060621E"/>
    <w:rsid w:val="00615D7C"/>
    <w:rsid w:val="00616BC4"/>
    <w:rsid w:val="00616D12"/>
    <w:rsid w:val="00643060"/>
    <w:rsid w:val="00657EA0"/>
    <w:rsid w:val="0066318F"/>
    <w:rsid w:val="006645E5"/>
    <w:rsid w:val="006774C9"/>
    <w:rsid w:val="00691F6F"/>
    <w:rsid w:val="00693C53"/>
    <w:rsid w:val="006B4923"/>
    <w:rsid w:val="006B4C19"/>
    <w:rsid w:val="006B5620"/>
    <w:rsid w:val="006C2A6A"/>
    <w:rsid w:val="006C7A6B"/>
    <w:rsid w:val="006F24D2"/>
    <w:rsid w:val="007075C9"/>
    <w:rsid w:val="007112F5"/>
    <w:rsid w:val="00713130"/>
    <w:rsid w:val="0073140B"/>
    <w:rsid w:val="00735D9B"/>
    <w:rsid w:val="00740D3A"/>
    <w:rsid w:val="00740E24"/>
    <w:rsid w:val="007425E1"/>
    <w:rsid w:val="00761B94"/>
    <w:rsid w:val="00767E43"/>
    <w:rsid w:val="0077108E"/>
    <w:rsid w:val="00777D33"/>
    <w:rsid w:val="00781FE5"/>
    <w:rsid w:val="00790C24"/>
    <w:rsid w:val="007A4D7F"/>
    <w:rsid w:val="007A54BB"/>
    <w:rsid w:val="007B159E"/>
    <w:rsid w:val="007C576A"/>
    <w:rsid w:val="007E32B3"/>
    <w:rsid w:val="007F0FA6"/>
    <w:rsid w:val="008309B2"/>
    <w:rsid w:val="00840792"/>
    <w:rsid w:val="00852CA2"/>
    <w:rsid w:val="00863702"/>
    <w:rsid w:val="00866A1E"/>
    <w:rsid w:val="00876150"/>
    <w:rsid w:val="008A232F"/>
    <w:rsid w:val="008C5B6B"/>
    <w:rsid w:val="008E1E4E"/>
    <w:rsid w:val="008E7928"/>
    <w:rsid w:val="008F14BB"/>
    <w:rsid w:val="008F1C1F"/>
    <w:rsid w:val="008F50A1"/>
    <w:rsid w:val="00910FF3"/>
    <w:rsid w:val="00916AA9"/>
    <w:rsid w:val="00931B57"/>
    <w:rsid w:val="00960CA5"/>
    <w:rsid w:val="009A6657"/>
    <w:rsid w:val="009E1397"/>
    <w:rsid w:val="009F3A68"/>
    <w:rsid w:val="00A06469"/>
    <w:rsid w:val="00A16CC3"/>
    <w:rsid w:val="00A25B1E"/>
    <w:rsid w:val="00A3152B"/>
    <w:rsid w:val="00A37D2B"/>
    <w:rsid w:val="00A54DA1"/>
    <w:rsid w:val="00A6031B"/>
    <w:rsid w:val="00A60332"/>
    <w:rsid w:val="00A66E80"/>
    <w:rsid w:val="00A720B1"/>
    <w:rsid w:val="00A72575"/>
    <w:rsid w:val="00AA6822"/>
    <w:rsid w:val="00B07CF9"/>
    <w:rsid w:val="00B14BD2"/>
    <w:rsid w:val="00B209E5"/>
    <w:rsid w:val="00B2433E"/>
    <w:rsid w:val="00B27155"/>
    <w:rsid w:val="00B337B6"/>
    <w:rsid w:val="00B37FE4"/>
    <w:rsid w:val="00B4446D"/>
    <w:rsid w:val="00B502CD"/>
    <w:rsid w:val="00B674F5"/>
    <w:rsid w:val="00B74C9F"/>
    <w:rsid w:val="00B82E55"/>
    <w:rsid w:val="00B8395C"/>
    <w:rsid w:val="00BB57D3"/>
    <w:rsid w:val="00BB6257"/>
    <w:rsid w:val="00BC0E1B"/>
    <w:rsid w:val="00BC47C8"/>
    <w:rsid w:val="00BD0C25"/>
    <w:rsid w:val="00BD1B81"/>
    <w:rsid w:val="00BD7148"/>
    <w:rsid w:val="00BF2B9A"/>
    <w:rsid w:val="00C21E0B"/>
    <w:rsid w:val="00C32514"/>
    <w:rsid w:val="00C56A0F"/>
    <w:rsid w:val="00C72DE5"/>
    <w:rsid w:val="00D0737E"/>
    <w:rsid w:val="00D12A6C"/>
    <w:rsid w:val="00D206A4"/>
    <w:rsid w:val="00D6620A"/>
    <w:rsid w:val="00D701B5"/>
    <w:rsid w:val="00D70BB8"/>
    <w:rsid w:val="00D73F04"/>
    <w:rsid w:val="00D83EF4"/>
    <w:rsid w:val="00DB3FB1"/>
    <w:rsid w:val="00DB54CF"/>
    <w:rsid w:val="00DC3072"/>
    <w:rsid w:val="00DD3B14"/>
    <w:rsid w:val="00DD603C"/>
    <w:rsid w:val="00DE3273"/>
    <w:rsid w:val="00DF5024"/>
    <w:rsid w:val="00DF608D"/>
    <w:rsid w:val="00DF7C81"/>
    <w:rsid w:val="00E12A77"/>
    <w:rsid w:val="00E208F8"/>
    <w:rsid w:val="00E274AA"/>
    <w:rsid w:val="00E443C9"/>
    <w:rsid w:val="00E4720F"/>
    <w:rsid w:val="00E50BA1"/>
    <w:rsid w:val="00E5464B"/>
    <w:rsid w:val="00E61A76"/>
    <w:rsid w:val="00E81FCE"/>
    <w:rsid w:val="00E82459"/>
    <w:rsid w:val="00E90511"/>
    <w:rsid w:val="00EA6246"/>
    <w:rsid w:val="00EA7ABC"/>
    <w:rsid w:val="00EB709E"/>
    <w:rsid w:val="00EC15B4"/>
    <w:rsid w:val="00EC3553"/>
    <w:rsid w:val="00F10DE8"/>
    <w:rsid w:val="00F30712"/>
    <w:rsid w:val="00F32EA4"/>
    <w:rsid w:val="00F54D12"/>
    <w:rsid w:val="00F5688D"/>
    <w:rsid w:val="00F8759B"/>
    <w:rsid w:val="00F943BF"/>
    <w:rsid w:val="00F95D7B"/>
    <w:rsid w:val="00FB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0447"/>
  <w15:chartTrackingRefBased/>
  <w15:docId w15:val="{E49CE9DA-75FA-4A24-B7C5-96552048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0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577D0D"/>
    <w:pPr>
      <w:ind w:left="720"/>
      <w:contextualSpacing/>
    </w:pPr>
  </w:style>
  <w:style w:type="character" w:styleId="Hyperlink">
    <w:name w:val="Hyperlink"/>
    <w:basedOn w:val="Fontdeparagrafimplicit"/>
    <w:uiPriority w:val="99"/>
    <w:unhideWhenUsed/>
    <w:rsid w:val="000C1A7C"/>
    <w:rPr>
      <w:color w:val="0563C1" w:themeColor="hyperlink"/>
      <w:u w:val="single"/>
    </w:rPr>
  </w:style>
  <w:style w:type="paragraph" w:customStyle="1" w:styleId="lf">
    <w:name w:val="lf"/>
    <w:basedOn w:val="Normal"/>
    <w:uiPriority w:val="99"/>
    <w:semiHidden/>
    <w:rsid w:val="00916AA9"/>
    <w:pPr>
      <w:spacing w:after="0" w:line="240" w:lineRule="auto"/>
    </w:pPr>
    <w:rPr>
      <w:rFonts w:ascii="Times New Roman" w:eastAsiaTheme="minorEastAsia" w:hAnsi="Times New Roman" w:cs="Times New Roman"/>
      <w:sz w:val="24"/>
      <w:szCs w:val="24"/>
      <w:lang w:val="en-GB" w:eastAsia="en-GB"/>
    </w:rPr>
  </w:style>
  <w:style w:type="character" w:customStyle="1" w:styleId="MeniuneNerezolvat1">
    <w:name w:val="Mențiune Nerezolvat1"/>
    <w:basedOn w:val="Fontdeparagrafimplicit"/>
    <w:uiPriority w:val="99"/>
    <w:semiHidden/>
    <w:unhideWhenUsed/>
    <w:rsid w:val="00761B94"/>
    <w:rPr>
      <w:color w:val="605E5C"/>
      <w:shd w:val="clear" w:color="auto" w:fill="E1DFDD"/>
    </w:rPr>
  </w:style>
  <w:style w:type="paragraph" w:styleId="Frspaiere">
    <w:name w:val="No Spacing"/>
    <w:uiPriority w:val="1"/>
    <w:qFormat/>
    <w:rsid w:val="009A6657"/>
    <w:pPr>
      <w:spacing w:after="0" w:line="240" w:lineRule="auto"/>
    </w:pPr>
    <w:rPr>
      <w:lang w:val="ro-RO"/>
    </w:rPr>
  </w:style>
  <w:style w:type="character" w:styleId="HyperlinkParcurs">
    <w:name w:val="FollowedHyperlink"/>
    <w:basedOn w:val="Fontdeparagrafimplicit"/>
    <w:uiPriority w:val="99"/>
    <w:semiHidden/>
    <w:unhideWhenUsed/>
    <w:rsid w:val="001E0DF8"/>
    <w:rPr>
      <w:color w:val="954F72" w:themeColor="followedHyperlink"/>
      <w:u w:val="single"/>
    </w:rPr>
  </w:style>
  <w:style w:type="paragraph" w:styleId="Antet">
    <w:name w:val="header"/>
    <w:basedOn w:val="Normal"/>
    <w:link w:val="AntetCaracter"/>
    <w:uiPriority w:val="99"/>
    <w:unhideWhenUsed/>
    <w:rsid w:val="00B82E55"/>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B82E55"/>
  </w:style>
  <w:style w:type="paragraph" w:styleId="Subsol">
    <w:name w:val="footer"/>
    <w:basedOn w:val="Normal"/>
    <w:link w:val="SubsolCaracter"/>
    <w:uiPriority w:val="99"/>
    <w:unhideWhenUsed/>
    <w:rsid w:val="00B82E55"/>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B8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a.gov.md/ro/content/proiecte-de-documen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55008-B4BE-4E8F-BCAA-7CD2198E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4479</Words>
  <Characters>25980</Characters>
  <Application>Microsoft Office Word</Application>
  <DocSecurity>0</DocSecurity>
  <Lines>216</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Lepadatu Moisei</dc:creator>
  <cp:keywords/>
  <dc:description/>
  <cp:lastModifiedBy>Grigore BALTAG</cp:lastModifiedBy>
  <cp:revision>9</cp:revision>
  <cp:lastPrinted>2024-03-04T14:21:00Z</cp:lastPrinted>
  <dcterms:created xsi:type="dcterms:W3CDTF">2024-02-18T09:32:00Z</dcterms:created>
  <dcterms:modified xsi:type="dcterms:W3CDTF">2024-04-12T08:18:00Z</dcterms:modified>
</cp:coreProperties>
</file>