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B3E6A" w14:textId="22241BE1" w:rsidR="00882251" w:rsidRDefault="00882251">
      <w:pPr>
        <w:ind w:firstLine="360"/>
        <w:rPr>
          <w:noProof/>
          <w:shd w:val="clear" w:color="auto" w:fill="FFFFFF"/>
        </w:rPr>
      </w:pPr>
      <w:bookmarkStart w:id="0" w:name="_Hlk32248441"/>
      <w:r>
        <w:rPr>
          <w:noProof/>
          <w:shd w:val="clear" w:color="auto" w:fill="FFFFFF"/>
        </w:rPr>
        <w:drawing>
          <wp:anchor distT="0" distB="0" distL="114300" distR="114300" simplePos="0" relativeHeight="251668480" behindDoc="1" locked="0" layoutInCell="1" allowOverlap="1" wp14:anchorId="5E4E5E1A" wp14:editId="1A720936">
            <wp:simplePos x="0" y="0"/>
            <wp:positionH relativeFrom="page">
              <wp:align>left</wp:align>
            </wp:positionH>
            <wp:positionV relativeFrom="paragraph">
              <wp:posOffset>-720090</wp:posOffset>
            </wp:positionV>
            <wp:extent cx="7675880" cy="10677328"/>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202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5880" cy="10677328"/>
                    </a:xfrm>
                    <a:prstGeom prst="rect">
                      <a:avLst/>
                    </a:prstGeom>
                  </pic:spPr>
                </pic:pic>
              </a:graphicData>
            </a:graphic>
            <wp14:sizeRelH relativeFrom="page">
              <wp14:pctWidth>0</wp14:pctWidth>
            </wp14:sizeRelH>
            <wp14:sizeRelV relativeFrom="page">
              <wp14:pctHeight>0</wp14:pctHeight>
            </wp14:sizeRelV>
          </wp:anchor>
        </w:drawing>
      </w:r>
      <w:r>
        <w:rPr>
          <w:noProof/>
          <w:shd w:val="clear" w:color="auto" w:fill="FFFFFF"/>
        </w:rPr>
        <w:br w:type="page"/>
      </w:r>
    </w:p>
    <w:sdt>
      <w:sdtPr>
        <w:rPr>
          <w:rFonts w:eastAsia="Times New Roman" w:cs="Times New Roman"/>
          <w:b w:val="0"/>
          <w:bCs w:val="0"/>
          <w:color w:val="auto"/>
          <w:sz w:val="24"/>
        </w:rPr>
        <w:id w:val="1296256929"/>
        <w:docPartObj>
          <w:docPartGallery w:val="Table of Contents"/>
          <w:docPartUnique/>
        </w:docPartObj>
      </w:sdtPr>
      <w:sdtEndPr>
        <w:rPr>
          <w:noProof/>
        </w:rPr>
      </w:sdtEndPr>
      <w:sdtContent>
        <w:p w14:paraId="7F5ED1C2" w14:textId="77777777" w:rsidR="00A25D5B" w:rsidRDefault="00D02CC0">
          <w:pPr>
            <w:pStyle w:val="TOCHeading"/>
          </w:pPr>
          <w:r>
            <w:t>C</w:t>
          </w:r>
          <w:r w:rsidR="00471EE7">
            <w:t>UPRINS:</w:t>
          </w:r>
        </w:p>
        <w:p w14:paraId="5C12F9DA" w14:textId="675D8CB1" w:rsidR="00460799" w:rsidRPr="00C20ECF" w:rsidRDefault="00A25D5B">
          <w:pPr>
            <w:pStyle w:val="TOC1"/>
            <w:rPr>
              <w:rFonts w:ascii="Times New Roman" w:hAnsi="Times New Roman" w:cs="Times New Roman"/>
              <w:b w:val="0"/>
              <w:bCs w:val="0"/>
              <w:caps w:val="0"/>
              <w:noProof/>
              <w:sz w:val="18"/>
              <w:szCs w:val="18"/>
            </w:rPr>
          </w:pPr>
          <w:r w:rsidRPr="00C20ECF">
            <w:rPr>
              <w:rFonts w:ascii="Times New Roman" w:hAnsi="Times New Roman" w:cs="Times New Roman"/>
            </w:rPr>
            <w:fldChar w:fldCharType="begin"/>
          </w:r>
          <w:r w:rsidRPr="00C20ECF">
            <w:rPr>
              <w:rFonts w:ascii="Times New Roman" w:hAnsi="Times New Roman" w:cs="Times New Roman"/>
            </w:rPr>
            <w:instrText xml:space="preserve"> TOC \o "1-3" \h \z \u </w:instrText>
          </w:r>
          <w:r w:rsidRPr="00C20ECF">
            <w:rPr>
              <w:rFonts w:ascii="Times New Roman" w:hAnsi="Times New Roman" w:cs="Times New Roman"/>
            </w:rPr>
            <w:fldChar w:fldCharType="separate"/>
          </w:r>
          <w:hyperlink w:anchor="_Toc161138479" w:history="1">
            <w:r w:rsidR="00460799" w:rsidRPr="00C20ECF">
              <w:rPr>
                <w:rStyle w:val="Hyperlink"/>
                <w:rFonts w:ascii="Times New Roman" w:hAnsi="Times New Roman" w:cs="Times New Roman"/>
                <w:noProof/>
                <w:snapToGrid w:val="0"/>
                <w:sz w:val="18"/>
                <w:szCs w:val="18"/>
                <w:lang w:val="ro-RO"/>
              </w:rPr>
              <w:t>PLANUL DE ACȚIUNI pentru situații excepționale în sectorul gazelor natural</w:t>
            </w:r>
            <w:r w:rsidR="00C471E3" w:rsidRPr="00C20ECF">
              <w:rPr>
                <w:rStyle w:val="Hyperlink"/>
                <w:rFonts w:ascii="Times New Roman" w:hAnsi="Times New Roman" w:cs="Times New Roman"/>
                <w:noProof/>
                <w:snapToGrid w:val="0"/>
                <w:sz w:val="18"/>
                <w:szCs w:val="18"/>
                <w:lang w:val="ro-RO"/>
              </w:rPr>
              <w:t xml:space="preserve">                 </w:t>
            </w:r>
            <w:r w:rsidR="00460799" w:rsidRPr="00C20ECF">
              <w:rPr>
                <w:rFonts w:ascii="Times New Roman" w:hAnsi="Times New Roman" w:cs="Times New Roman"/>
                <w:noProof/>
                <w:webHidden/>
                <w:sz w:val="18"/>
                <w:szCs w:val="18"/>
              </w:rPr>
              <w:fldChar w:fldCharType="begin"/>
            </w:r>
            <w:r w:rsidR="00460799" w:rsidRPr="00C20ECF">
              <w:rPr>
                <w:rFonts w:ascii="Times New Roman" w:hAnsi="Times New Roman" w:cs="Times New Roman"/>
                <w:noProof/>
                <w:webHidden/>
                <w:sz w:val="18"/>
                <w:szCs w:val="18"/>
              </w:rPr>
              <w:instrText xml:space="preserve"> PAGEREF _Toc161138479 \h </w:instrText>
            </w:r>
            <w:r w:rsidR="00460799" w:rsidRPr="00C20ECF">
              <w:rPr>
                <w:rFonts w:ascii="Times New Roman" w:hAnsi="Times New Roman" w:cs="Times New Roman"/>
                <w:noProof/>
                <w:webHidden/>
                <w:sz w:val="18"/>
                <w:szCs w:val="18"/>
              </w:rPr>
            </w:r>
            <w:r w:rsidR="00460799" w:rsidRPr="00C20ECF">
              <w:rPr>
                <w:rFonts w:ascii="Times New Roman" w:hAnsi="Times New Roman" w:cs="Times New Roman"/>
                <w:noProof/>
                <w:webHidden/>
                <w:sz w:val="18"/>
                <w:szCs w:val="18"/>
              </w:rPr>
              <w:fldChar w:fldCharType="separate"/>
            </w:r>
            <w:r w:rsidR="00460799" w:rsidRPr="00C20ECF">
              <w:rPr>
                <w:rFonts w:ascii="Times New Roman" w:hAnsi="Times New Roman" w:cs="Times New Roman"/>
                <w:noProof/>
                <w:webHidden/>
                <w:sz w:val="18"/>
                <w:szCs w:val="18"/>
              </w:rPr>
              <w:t>3</w:t>
            </w:r>
            <w:r w:rsidR="00460799" w:rsidRPr="00C20ECF">
              <w:rPr>
                <w:rFonts w:ascii="Times New Roman" w:hAnsi="Times New Roman" w:cs="Times New Roman"/>
                <w:noProof/>
                <w:webHidden/>
                <w:sz w:val="18"/>
                <w:szCs w:val="18"/>
              </w:rPr>
              <w:fldChar w:fldCharType="end"/>
            </w:r>
          </w:hyperlink>
        </w:p>
        <w:p w14:paraId="5F0818AE" w14:textId="50DCCA75" w:rsidR="00460799" w:rsidRPr="00C20ECF" w:rsidRDefault="00000000">
          <w:pPr>
            <w:pStyle w:val="TOC1"/>
            <w:rPr>
              <w:rFonts w:ascii="Times New Roman" w:hAnsi="Times New Roman" w:cs="Times New Roman"/>
              <w:b w:val="0"/>
              <w:bCs w:val="0"/>
              <w:caps w:val="0"/>
              <w:noProof/>
              <w:sz w:val="18"/>
              <w:szCs w:val="18"/>
            </w:rPr>
          </w:pPr>
          <w:hyperlink w:anchor="_Toc161138480" w:history="1">
            <w:r w:rsidR="00460799" w:rsidRPr="00C20ECF">
              <w:rPr>
                <w:rStyle w:val="Hyperlink"/>
                <w:rFonts w:ascii="Times New Roman" w:hAnsi="Times New Roman" w:cs="Times New Roman"/>
                <w:noProof/>
                <w:snapToGrid w:val="0"/>
                <w:sz w:val="18"/>
                <w:szCs w:val="18"/>
                <w:lang w:val="ro-RO"/>
              </w:rPr>
              <w:t>PLANUL DE ACȚIUNI PREVENTIV</w:t>
            </w:r>
            <w:r w:rsidR="00C471E3" w:rsidRPr="00C20ECF">
              <w:rPr>
                <w:rStyle w:val="Hyperlink"/>
                <w:rFonts w:ascii="Times New Roman" w:hAnsi="Times New Roman" w:cs="Times New Roman"/>
                <w:noProof/>
                <w:snapToGrid w:val="0"/>
                <w:sz w:val="18"/>
                <w:szCs w:val="18"/>
                <w:lang w:val="ro-RO"/>
              </w:rPr>
              <w:t xml:space="preserve">                                                                                                                                    </w:t>
            </w:r>
            <w:r w:rsidR="00460799" w:rsidRPr="00C20ECF">
              <w:rPr>
                <w:rFonts w:ascii="Times New Roman" w:hAnsi="Times New Roman" w:cs="Times New Roman"/>
                <w:noProof/>
                <w:webHidden/>
                <w:sz w:val="18"/>
                <w:szCs w:val="18"/>
              </w:rPr>
              <w:fldChar w:fldCharType="begin"/>
            </w:r>
            <w:r w:rsidR="00460799" w:rsidRPr="00C20ECF">
              <w:rPr>
                <w:rFonts w:ascii="Times New Roman" w:hAnsi="Times New Roman" w:cs="Times New Roman"/>
                <w:noProof/>
                <w:webHidden/>
                <w:sz w:val="18"/>
                <w:szCs w:val="18"/>
              </w:rPr>
              <w:instrText xml:space="preserve"> PAGEREF _Toc161138480 \h </w:instrText>
            </w:r>
            <w:r w:rsidR="00460799" w:rsidRPr="00C20ECF">
              <w:rPr>
                <w:rFonts w:ascii="Times New Roman" w:hAnsi="Times New Roman" w:cs="Times New Roman"/>
                <w:noProof/>
                <w:webHidden/>
                <w:sz w:val="18"/>
                <w:szCs w:val="18"/>
              </w:rPr>
            </w:r>
            <w:r w:rsidR="00460799" w:rsidRPr="00C20ECF">
              <w:rPr>
                <w:rFonts w:ascii="Times New Roman" w:hAnsi="Times New Roman" w:cs="Times New Roman"/>
                <w:noProof/>
                <w:webHidden/>
                <w:sz w:val="18"/>
                <w:szCs w:val="18"/>
              </w:rPr>
              <w:fldChar w:fldCharType="separate"/>
            </w:r>
            <w:r w:rsidR="00460799" w:rsidRPr="00C20ECF">
              <w:rPr>
                <w:rFonts w:ascii="Times New Roman" w:hAnsi="Times New Roman" w:cs="Times New Roman"/>
                <w:noProof/>
                <w:webHidden/>
                <w:sz w:val="18"/>
                <w:szCs w:val="18"/>
              </w:rPr>
              <w:t>4</w:t>
            </w:r>
            <w:r w:rsidR="00460799" w:rsidRPr="00C20ECF">
              <w:rPr>
                <w:rFonts w:ascii="Times New Roman" w:hAnsi="Times New Roman" w:cs="Times New Roman"/>
                <w:noProof/>
                <w:webHidden/>
                <w:sz w:val="18"/>
                <w:szCs w:val="18"/>
              </w:rPr>
              <w:fldChar w:fldCharType="end"/>
            </w:r>
          </w:hyperlink>
        </w:p>
        <w:p w14:paraId="54A7A80C" w14:textId="09A50162" w:rsidR="00460799" w:rsidRPr="00C20ECF" w:rsidRDefault="00000000" w:rsidP="00C471E3">
          <w:pPr>
            <w:pStyle w:val="TOC2"/>
            <w:rPr>
              <w:rFonts w:ascii="Times New Roman" w:hAnsi="Times New Roman" w:cs="Times New Roman"/>
              <w:noProof/>
            </w:rPr>
          </w:pPr>
          <w:hyperlink w:anchor="_Toc161138481" w:history="1">
            <w:r w:rsidR="00460799" w:rsidRPr="00C20ECF">
              <w:rPr>
                <w:rStyle w:val="Hyperlink"/>
                <w:rFonts w:ascii="Times New Roman" w:eastAsiaTheme="majorEastAsia" w:hAnsi="Times New Roman" w:cs="Times New Roman"/>
                <w:noProof/>
                <w:sz w:val="18"/>
                <w:szCs w:val="18"/>
                <w:lang w:val="ro-RO"/>
              </w:rPr>
              <w:t>1.Informații generale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_Toc161138481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4</w:t>
            </w:r>
            <w:r w:rsidR="00460799" w:rsidRPr="00C20ECF">
              <w:rPr>
                <w:rFonts w:ascii="Times New Roman" w:hAnsi="Times New Roman" w:cs="Times New Roman"/>
                <w:noProof/>
                <w:webHidden/>
              </w:rPr>
              <w:fldChar w:fldCharType="end"/>
            </w:r>
          </w:hyperlink>
        </w:p>
        <w:p w14:paraId="3EE6B039" w14:textId="21AF312C" w:rsidR="00460799" w:rsidRPr="00C20ECF" w:rsidRDefault="00000000" w:rsidP="00C471E3">
          <w:pPr>
            <w:pStyle w:val="TOC2"/>
            <w:rPr>
              <w:rFonts w:ascii="Times New Roman" w:hAnsi="Times New Roman" w:cs="Times New Roman"/>
              <w:noProof/>
            </w:rPr>
          </w:pPr>
          <w:hyperlink w:anchor="_Toc161138482" w:history="1">
            <w:r w:rsidR="00460799" w:rsidRPr="00C20ECF">
              <w:rPr>
                <w:rStyle w:val="Hyperlink"/>
                <w:rFonts w:ascii="Times New Roman" w:eastAsiaTheme="majorEastAsia" w:hAnsi="Times New Roman" w:cs="Times New Roman"/>
                <w:noProof/>
                <w:sz w:val="18"/>
                <w:szCs w:val="18"/>
                <w:lang w:val="ro-RO"/>
              </w:rPr>
              <w:t>2.Descrierea sistemului de gaze naturale din Republica Moldova</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_Toc161138482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5</w:t>
            </w:r>
            <w:r w:rsidR="00460799" w:rsidRPr="00C20ECF">
              <w:rPr>
                <w:rFonts w:ascii="Times New Roman" w:hAnsi="Times New Roman" w:cs="Times New Roman"/>
                <w:noProof/>
                <w:webHidden/>
              </w:rPr>
              <w:fldChar w:fldCharType="end"/>
            </w:r>
          </w:hyperlink>
        </w:p>
        <w:p w14:paraId="330348B5" w14:textId="30801580" w:rsidR="00460799" w:rsidRPr="00C20ECF" w:rsidRDefault="00000000" w:rsidP="00C471E3">
          <w:pPr>
            <w:pStyle w:val="TOC2"/>
            <w:rPr>
              <w:rFonts w:ascii="Times New Roman" w:hAnsi="Times New Roman" w:cs="Times New Roman"/>
              <w:noProof/>
            </w:rPr>
          </w:pPr>
          <w:hyperlink w:anchor="_Toc161138483" w:history="1">
            <w:r w:rsidR="00460799" w:rsidRPr="00C20ECF">
              <w:rPr>
                <w:rStyle w:val="Hyperlink"/>
                <w:rFonts w:ascii="Times New Roman" w:eastAsiaTheme="majorEastAsia" w:hAnsi="Times New Roman" w:cs="Times New Roman"/>
                <w:noProof/>
                <w:sz w:val="18"/>
                <w:szCs w:val="18"/>
                <w:lang w:val="ro-RO"/>
              </w:rPr>
              <w:t>3. Rezumatul evaluării naționale a riscurilor</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_Toc161138483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2</w:t>
            </w:r>
            <w:r w:rsidR="00C471E3" w:rsidRPr="00C20ECF">
              <w:rPr>
                <w:rFonts w:ascii="Times New Roman" w:hAnsi="Times New Roman" w:cs="Times New Roman"/>
                <w:noProof/>
                <w:webHidden/>
              </w:rPr>
              <w:t>1</w:t>
            </w:r>
            <w:r w:rsidR="00460799" w:rsidRPr="00C20ECF">
              <w:rPr>
                <w:rFonts w:ascii="Times New Roman" w:hAnsi="Times New Roman" w:cs="Times New Roman"/>
                <w:noProof/>
                <w:webHidden/>
              </w:rPr>
              <w:fldChar w:fldCharType="end"/>
            </w:r>
          </w:hyperlink>
        </w:p>
        <w:p w14:paraId="200924F8" w14:textId="7CB59D04" w:rsidR="00460799" w:rsidRPr="00C20ECF" w:rsidRDefault="00000000" w:rsidP="00C471E3">
          <w:pPr>
            <w:pStyle w:val="TOC2"/>
            <w:rPr>
              <w:rFonts w:ascii="Times New Roman" w:hAnsi="Times New Roman" w:cs="Times New Roman"/>
              <w:noProof/>
            </w:rPr>
          </w:pPr>
          <w:hyperlink w:anchor="_Toc161138484" w:history="1">
            <w:r w:rsidR="00460799" w:rsidRPr="00C20ECF">
              <w:rPr>
                <w:rStyle w:val="Hyperlink"/>
                <w:rFonts w:ascii="Times New Roman" w:eastAsiaTheme="majorEastAsia" w:hAnsi="Times New Roman" w:cs="Times New Roman"/>
                <w:noProof/>
                <w:sz w:val="18"/>
                <w:szCs w:val="18"/>
                <w:lang w:val="ro-RO"/>
              </w:rPr>
              <w:t>4. Standardul privind infrastructura</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_Toc161138484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24</w:t>
            </w:r>
            <w:r w:rsidR="00460799" w:rsidRPr="00C20ECF">
              <w:rPr>
                <w:rFonts w:ascii="Times New Roman" w:hAnsi="Times New Roman" w:cs="Times New Roman"/>
                <w:noProof/>
                <w:webHidden/>
              </w:rPr>
              <w:fldChar w:fldCharType="end"/>
            </w:r>
          </w:hyperlink>
        </w:p>
        <w:p w14:paraId="19DBF013" w14:textId="504FFC84" w:rsidR="00460799" w:rsidRPr="00C20ECF" w:rsidRDefault="00000000" w:rsidP="00C471E3">
          <w:pPr>
            <w:pStyle w:val="TOC2"/>
            <w:rPr>
              <w:rFonts w:ascii="Times New Roman" w:hAnsi="Times New Roman" w:cs="Times New Roman"/>
              <w:noProof/>
            </w:rPr>
          </w:pPr>
          <w:hyperlink w:anchor="_Toc161138485" w:history="1">
            <w:r w:rsidR="00460799" w:rsidRPr="00C20ECF">
              <w:rPr>
                <w:rStyle w:val="Hyperlink"/>
                <w:rFonts w:ascii="Times New Roman" w:eastAsiaTheme="majorEastAsia" w:hAnsi="Times New Roman" w:cs="Times New Roman"/>
                <w:noProof/>
                <w:sz w:val="18"/>
                <w:szCs w:val="18"/>
                <w:lang w:val="ro-RO"/>
              </w:rPr>
              <w:t>5. Standardul privind aprovizionarea cu gaze naturale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_Toc161138485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26</w:t>
            </w:r>
            <w:r w:rsidR="00460799" w:rsidRPr="00C20ECF">
              <w:rPr>
                <w:rFonts w:ascii="Times New Roman" w:hAnsi="Times New Roman" w:cs="Times New Roman"/>
                <w:noProof/>
                <w:webHidden/>
              </w:rPr>
              <w:fldChar w:fldCharType="end"/>
            </w:r>
          </w:hyperlink>
        </w:p>
        <w:p w14:paraId="2595C24D" w14:textId="75504E54" w:rsidR="00460799" w:rsidRPr="00C20ECF" w:rsidRDefault="00000000" w:rsidP="00C471E3">
          <w:pPr>
            <w:pStyle w:val="TOC2"/>
            <w:rPr>
              <w:rFonts w:ascii="Times New Roman" w:hAnsi="Times New Roman" w:cs="Times New Roman"/>
              <w:noProof/>
            </w:rPr>
          </w:pPr>
          <w:hyperlink w:anchor="_Toc161138486" w:history="1">
            <w:r w:rsidR="00460799" w:rsidRPr="00C20ECF">
              <w:rPr>
                <w:rStyle w:val="Hyperlink"/>
                <w:rFonts w:ascii="Times New Roman" w:eastAsiaTheme="majorEastAsia" w:hAnsi="Times New Roman" w:cs="Times New Roman"/>
                <w:noProof/>
                <w:sz w:val="18"/>
                <w:szCs w:val="18"/>
                <w:lang w:val="ro-RO"/>
              </w:rPr>
              <w:t>6. Măsurile preventive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_Toc161138486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28</w:t>
            </w:r>
            <w:r w:rsidR="00460799" w:rsidRPr="00C20ECF">
              <w:rPr>
                <w:rFonts w:ascii="Times New Roman" w:hAnsi="Times New Roman" w:cs="Times New Roman"/>
                <w:noProof/>
                <w:webHidden/>
              </w:rPr>
              <w:fldChar w:fldCharType="end"/>
            </w:r>
          </w:hyperlink>
        </w:p>
        <w:p w14:paraId="7D4BBCB1" w14:textId="7140AF4C" w:rsidR="00460799" w:rsidRPr="00C20ECF" w:rsidRDefault="00000000" w:rsidP="00C471E3">
          <w:pPr>
            <w:pStyle w:val="TOC2"/>
            <w:rPr>
              <w:rFonts w:ascii="Times New Roman" w:hAnsi="Times New Roman" w:cs="Times New Roman"/>
              <w:noProof/>
            </w:rPr>
          </w:pPr>
          <w:hyperlink w:anchor="_Toc161138487" w:history="1">
            <w:r w:rsidR="00460799" w:rsidRPr="00C20ECF">
              <w:rPr>
                <w:rStyle w:val="Hyperlink"/>
                <w:rFonts w:ascii="Times New Roman" w:eastAsiaTheme="majorEastAsia" w:hAnsi="Times New Roman" w:cs="Times New Roman"/>
                <w:noProof/>
                <w:sz w:val="18"/>
                <w:szCs w:val="18"/>
                <w:lang w:val="ro-RO"/>
              </w:rPr>
              <w:t>7. Proiectele de infrastructură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_Toc161138487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40</w:t>
            </w:r>
            <w:r w:rsidR="00460799" w:rsidRPr="00C20ECF">
              <w:rPr>
                <w:rFonts w:ascii="Times New Roman" w:hAnsi="Times New Roman" w:cs="Times New Roman"/>
                <w:noProof/>
                <w:webHidden/>
              </w:rPr>
              <w:fldChar w:fldCharType="end"/>
            </w:r>
          </w:hyperlink>
        </w:p>
        <w:p w14:paraId="5D92BF65" w14:textId="044D4760" w:rsidR="00460799" w:rsidRPr="00C20ECF" w:rsidRDefault="00000000" w:rsidP="00C471E3">
          <w:pPr>
            <w:pStyle w:val="TOC2"/>
            <w:rPr>
              <w:rFonts w:ascii="Times New Roman" w:hAnsi="Times New Roman" w:cs="Times New Roman"/>
              <w:noProof/>
            </w:rPr>
          </w:pPr>
          <w:hyperlink w:anchor="_Toc161138488" w:history="1">
            <w:r w:rsidR="00460799" w:rsidRPr="00C20ECF">
              <w:rPr>
                <w:rStyle w:val="Hyperlink"/>
                <w:rFonts w:ascii="Times New Roman" w:eastAsiaTheme="majorEastAsia" w:hAnsi="Times New Roman" w:cs="Times New Roman"/>
                <w:noProof/>
                <w:sz w:val="18"/>
                <w:szCs w:val="18"/>
                <w:lang w:val="ro-RO"/>
              </w:rPr>
              <w:t>8. Obligațiile de serviciu public privind securitatea aprovizionării cu gaze naturale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_Toc161138488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45</w:t>
            </w:r>
            <w:r w:rsidR="00460799" w:rsidRPr="00C20ECF">
              <w:rPr>
                <w:rFonts w:ascii="Times New Roman" w:hAnsi="Times New Roman" w:cs="Times New Roman"/>
                <w:noProof/>
                <w:webHidden/>
              </w:rPr>
              <w:fldChar w:fldCharType="end"/>
            </w:r>
          </w:hyperlink>
        </w:p>
        <w:p w14:paraId="61C57183" w14:textId="29343EDB" w:rsidR="00460799" w:rsidRPr="00C20ECF" w:rsidRDefault="00000000" w:rsidP="00C471E3">
          <w:pPr>
            <w:pStyle w:val="TOC2"/>
            <w:rPr>
              <w:rFonts w:ascii="Times New Roman" w:hAnsi="Times New Roman" w:cs="Times New Roman"/>
              <w:noProof/>
            </w:rPr>
          </w:pPr>
          <w:hyperlink w:anchor="_Toc161138489" w:history="1">
            <w:r w:rsidR="00460799" w:rsidRPr="00C20ECF">
              <w:rPr>
                <w:rStyle w:val="Hyperlink"/>
                <w:rFonts w:ascii="Times New Roman" w:eastAsiaTheme="majorEastAsia" w:hAnsi="Times New Roman" w:cs="Times New Roman"/>
                <w:noProof/>
                <w:sz w:val="18"/>
                <w:szCs w:val="18"/>
                <w:lang w:val="ro-RO"/>
              </w:rPr>
              <w:t>9 . Consultări cu părțile interesate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_Toc161138489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47</w:t>
            </w:r>
            <w:r w:rsidR="00460799" w:rsidRPr="00C20ECF">
              <w:rPr>
                <w:rFonts w:ascii="Times New Roman" w:hAnsi="Times New Roman" w:cs="Times New Roman"/>
                <w:noProof/>
                <w:webHidden/>
              </w:rPr>
              <w:fldChar w:fldCharType="end"/>
            </w:r>
          </w:hyperlink>
        </w:p>
        <w:p w14:paraId="6EA0970A" w14:textId="7E8AB17B" w:rsidR="00460799" w:rsidRPr="00C20ECF" w:rsidRDefault="00000000" w:rsidP="00C471E3">
          <w:pPr>
            <w:pStyle w:val="TOC2"/>
            <w:rPr>
              <w:rFonts w:ascii="Times New Roman" w:hAnsi="Times New Roman" w:cs="Times New Roman"/>
              <w:noProof/>
            </w:rPr>
          </w:pPr>
          <w:hyperlink w:anchor="_Toc161138490" w:history="1">
            <w:r w:rsidR="00460799" w:rsidRPr="00C20ECF">
              <w:rPr>
                <w:rStyle w:val="Hyperlink"/>
                <w:rFonts w:ascii="Times New Roman" w:eastAsiaTheme="majorEastAsia" w:hAnsi="Times New Roman" w:cs="Times New Roman"/>
                <w:noProof/>
                <w:sz w:val="18"/>
                <w:szCs w:val="18"/>
                <w:lang w:val="ro-RO"/>
              </w:rPr>
              <w:t>10 Mecanismele de cooperare cu alte țări</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_Toc161138490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48</w:t>
            </w:r>
            <w:r w:rsidR="00460799" w:rsidRPr="00C20ECF">
              <w:rPr>
                <w:rFonts w:ascii="Times New Roman" w:hAnsi="Times New Roman" w:cs="Times New Roman"/>
                <w:noProof/>
                <w:webHidden/>
              </w:rPr>
              <w:fldChar w:fldCharType="end"/>
            </w:r>
          </w:hyperlink>
        </w:p>
        <w:p w14:paraId="21CF3C6B" w14:textId="022E7466" w:rsidR="00460799" w:rsidRPr="00C20ECF" w:rsidRDefault="00000000" w:rsidP="00C471E3">
          <w:pPr>
            <w:pStyle w:val="TOC2"/>
            <w:rPr>
              <w:rFonts w:ascii="Times New Roman" w:hAnsi="Times New Roman" w:cs="Times New Roman"/>
              <w:noProof/>
            </w:rPr>
          </w:pPr>
          <w:hyperlink w:anchor="_Toc161138491" w:history="1">
            <w:r w:rsidR="00460799" w:rsidRPr="00C20ECF">
              <w:rPr>
                <w:rStyle w:val="Hyperlink"/>
                <w:rFonts w:ascii="Times New Roman" w:eastAsiaTheme="majorEastAsia" w:hAnsi="Times New Roman" w:cs="Times New Roman"/>
                <w:noProof/>
                <w:sz w:val="18"/>
                <w:szCs w:val="18"/>
                <w:lang w:val="ro-RO"/>
              </w:rPr>
              <w:t>Anexe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_Toc161138491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53</w:t>
            </w:r>
            <w:r w:rsidR="00460799" w:rsidRPr="00C20ECF">
              <w:rPr>
                <w:rFonts w:ascii="Times New Roman" w:hAnsi="Times New Roman" w:cs="Times New Roman"/>
                <w:noProof/>
                <w:webHidden/>
              </w:rPr>
              <w:fldChar w:fldCharType="end"/>
            </w:r>
          </w:hyperlink>
        </w:p>
        <w:p w14:paraId="264D89FF" w14:textId="6B19A4C5" w:rsidR="00460799" w:rsidRPr="00C20ECF" w:rsidRDefault="00000000">
          <w:pPr>
            <w:pStyle w:val="TOC1"/>
            <w:rPr>
              <w:rFonts w:ascii="Times New Roman" w:hAnsi="Times New Roman" w:cs="Times New Roman"/>
              <w:b w:val="0"/>
              <w:bCs w:val="0"/>
              <w:caps w:val="0"/>
              <w:noProof/>
              <w:sz w:val="18"/>
              <w:szCs w:val="18"/>
            </w:rPr>
          </w:pPr>
          <w:hyperlink w:anchor="_Toc161138492" w:history="1">
            <w:r w:rsidR="00460799" w:rsidRPr="00C20ECF">
              <w:rPr>
                <w:rStyle w:val="Hyperlink"/>
                <w:rFonts w:ascii="Times New Roman" w:hAnsi="Times New Roman" w:cs="Times New Roman"/>
                <w:noProof/>
                <w:snapToGrid w:val="0"/>
                <w:sz w:val="18"/>
                <w:szCs w:val="18"/>
                <w:lang w:val="ro-RO"/>
              </w:rPr>
              <w:t>PARTEA II PLANUL DE URGENȚĂ</w:t>
            </w:r>
            <w:r w:rsidR="00C471E3" w:rsidRPr="00C20ECF">
              <w:rPr>
                <w:rFonts w:ascii="Times New Roman" w:hAnsi="Times New Roman" w:cs="Times New Roman"/>
                <w:noProof/>
                <w:webHidden/>
                <w:sz w:val="18"/>
                <w:szCs w:val="18"/>
              </w:rPr>
              <w:t xml:space="preserve">                                                                                                                                  </w:t>
            </w:r>
            <w:r w:rsidR="00460799" w:rsidRPr="00C20ECF">
              <w:rPr>
                <w:rFonts w:ascii="Times New Roman" w:hAnsi="Times New Roman" w:cs="Times New Roman"/>
                <w:noProof/>
                <w:webHidden/>
                <w:sz w:val="18"/>
                <w:szCs w:val="18"/>
              </w:rPr>
              <w:fldChar w:fldCharType="begin"/>
            </w:r>
            <w:r w:rsidR="00460799" w:rsidRPr="00C20ECF">
              <w:rPr>
                <w:rFonts w:ascii="Times New Roman" w:hAnsi="Times New Roman" w:cs="Times New Roman"/>
                <w:noProof/>
                <w:webHidden/>
                <w:sz w:val="18"/>
                <w:szCs w:val="18"/>
              </w:rPr>
              <w:instrText xml:space="preserve"> PAGEREF _Toc161138492 \h </w:instrText>
            </w:r>
            <w:r w:rsidR="00460799" w:rsidRPr="00C20ECF">
              <w:rPr>
                <w:rFonts w:ascii="Times New Roman" w:hAnsi="Times New Roman" w:cs="Times New Roman"/>
                <w:noProof/>
                <w:webHidden/>
                <w:sz w:val="18"/>
                <w:szCs w:val="18"/>
              </w:rPr>
            </w:r>
            <w:r w:rsidR="00460799" w:rsidRPr="00C20ECF">
              <w:rPr>
                <w:rFonts w:ascii="Times New Roman" w:hAnsi="Times New Roman" w:cs="Times New Roman"/>
                <w:noProof/>
                <w:webHidden/>
                <w:sz w:val="18"/>
                <w:szCs w:val="18"/>
              </w:rPr>
              <w:fldChar w:fldCharType="separate"/>
            </w:r>
            <w:r w:rsidR="00460799" w:rsidRPr="00C20ECF">
              <w:rPr>
                <w:rFonts w:ascii="Times New Roman" w:hAnsi="Times New Roman" w:cs="Times New Roman"/>
                <w:noProof/>
                <w:webHidden/>
                <w:sz w:val="18"/>
                <w:szCs w:val="18"/>
              </w:rPr>
              <w:t>63</w:t>
            </w:r>
            <w:r w:rsidR="00460799" w:rsidRPr="00C20ECF">
              <w:rPr>
                <w:rFonts w:ascii="Times New Roman" w:hAnsi="Times New Roman" w:cs="Times New Roman"/>
                <w:noProof/>
                <w:webHidden/>
                <w:sz w:val="18"/>
                <w:szCs w:val="18"/>
              </w:rPr>
              <w:fldChar w:fldCharType="end"/>
            </w:r>
          </w:hyperlink>
        </w:p>
        <w:p w14:paraId="07B3CD2A" w14:textId="4F1071A8" w:rsidR="00460799" w:rsidRPr="00C20ECF" w:rsidRDefault="00000000" w:rsidP="00C471E3">
          <w:pPr>
            <w:pStyle w:val="TOC2"/>
            <w:rPr>
              <w:rFonts w:ascii="Times New Roman" w:hAnsi="Times New Roman" w:cs="Times New Roman"/>
              <w:noProof/>
            </w:rPr>
          </w:pPr>
          <w:hyperlink w:anchor="_Toc161138493" w:history="1">
            <w:r w:rsidR="00460799" w:rsidRPr="00C20ECF">
              <w:rPr>
                <w:rStyle w:val="Hyperlink"/>
                <w:rFonts w:ascii="Times New Roman" w:hAnsi="Times New Roman" w:cs="Times New Roman"/>
                <w:noProof/>
                <w:sz w:val="18"/>
                <w:szCs w:val="18"/>
                <w:lang w:val="ro-RO"/>
              </w:rPr>
              <w:t>Secțiunea 2 Definirea nivelurilor de criză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_Toc161138493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64</w:t>
            </w:r>
            <w:r w:rsidR="00460799" w:rsidRPr="00C20ECF">
              <w:rPr>
                <w:rFonts w:ascii="Times New Roman" w:hAnsi="Times New Roman" w:cs="Times New Roman"/>
                <w:noProof/>
                <w:webHidden/>
              </w:rPr>
              <w:fldChar w:fldCharType="end"/>
            </w:r>
          </w:hyperlink>
        </w:p>
        <w:p w14:paraId="17D2695A" w14:textId="1C9E4441" w:rsidR="00460799" w:rsidRPr="00C20ECF" w:rsidRDefault="00000000" w:rsidP="00C471E3">
          <w:pPr>
            <w:pStyle w:val="TOC2"/>
            <w:rPr>
              <w:rFonts w:ascii="Times New Roman" w:hAnsi="Times New Roman" w:cs="Times New Roman"/>
              <w:noProof/>
            </w:rPr>
          </w:pPr>
          <w:hyperlink w:anchor="_Toc161138494" w:history="1">
            <w:r w:rsidR="00460799" w:rsidRPr="00C20ECF">
              <w:rPr>
                <w:rStyle w:val="Hyperlink"/>
                <w:rFonts w:ascii="Times New Roman" w:hAnsi="Times New Roman" w:cs="Times New Roman"/>
                <w:noProof/>
                <w:sz w:val="18"/>
                <w:szCs w:val="18"/>
                <w:lang w:val="ro-RO"/>
              </w:rPr>
              <w:t>Secțiunea 3 Procedura de constatare a fiecărui nivel de criză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_Toc161138494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64</w:t>
            </w:r>
            <w:r w:rsidR="00460799" w:rsidRPr="00C20ECF">
              <w:rPr>
                <w:rFonts w:ascii="Times New Roman" w:hAnsi="Times New Roman" w:cs="Times New Roman"/>
                <w:noProof/>
                <w:webHidden/>
              </w:rPr>
              <w:fldChar w:fldCharType="end"/>
            </w:r>
          </w:hyperlink>
        </w:p>
        <w:p w14:paraId="7E2051CC" w14:textId="01AA4FC0" w:rsidR="00460799" w:rsidRPr="00C20ECF" w:rsidRDefault="00000000" w:rsidP="00C471E3">
          <w:pPr>
            <w:pStyle w:val="TOC2"/>
            <w:rPr>
              <w:rFonts w:ascii="Times New Roman" w:hAnsi="Times New Roman" w:cs="Times New Roman"/>
              <w:noProof/>
            </w:rPr>
          </w:pPr>
          <w:hyperlink w:anchor="_Toc161138495" w:history="1">
            <w:r w:rsidR="00460799" w:rsidRPr="00C20ECF">
              <w:rPr>
                <w:rStyle w:val="Hyperlink"/>
                <w:rFonts w:ascii="Times New Roman" w:hAnsi="Times New Roman" w:cs="Times New Roman"/>
                <w:noProof/>
                <w:sz w:val="18"/>
                <w:szCs w:val="18"/>
                <w:lang w:val="ro-RO"/>
              </w:rPr>
              <w:t>Secțiunea 4 Incidentele care pot declanșa o situație excepțională în sectorul gazelor naturale</w:t>
            </w:r>
            <w:r w:rsidR="00C20ECF" w:rsidRPr="00C20ECF">
              <w:rPr>
                <w:rStyle w:val="Hyperlink"/>
                <w:rFonts w:ascii="Times New Roman" w:hAnsi="Times New Roman" w:cs="Times New Roman"/>
                <w:noProof/>
                <w:sz w:val="18"/>
                <w:szCs w:val="18"/>
                <w:lang w:val="ro-RO"/>
              </w:rPr>
              <w:t xml:space="preserve">                               </w:t>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_Toc161138495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67</w:t>
            </w:r>
            <w:r w:rsidR="00460799" w:rsidRPr="00C20ECF">
              <w:rPr>
                <w:rFonts w:ascii="Times New Roman" w:hAnsi="Times New Roman" w:cs="Times New Roman"/>
                <w:noProof/>
                <w:webHidden/>
              </w:rPr>
              <w:fldChar w:fldCharType="end"/>
            </w:r>
          </w:hyperlink>
        </w:p>
        <w:p w14:paraId="38EEF07A" w14:textId="214E8F5E" w:rsidR="00460799" w:rsidRPr="00C20ECF" w:rsidRDefault="00000000" w:rsidP="00C471E3">
          <w:pPr>
            <w:pStyle w:val="TOC2"/>
            <w:rPr>
              <w:rFonts w:ascii="Times New Roman" w:hAnsi="Times New Roman" w:cs="Times New Roman"/>
              <w:noProof/>
            </w:rPr>
          </w:pPr>
          <w:hyperlink w:anchor="_Toc161138496" w:history="1">
            <w:r w:rsidR="00460799" w:rsidRPr="00C20ECF">
              <w:rPr>
                <w:rStyle w:val="Hyperlink"/>
                <w:rFonts w:ascii="Times New Roman" w:hAnsi="Times New Roman" w:cs="Times New Roman"/>
                <w:noProof/>
                <w:sz w:val="18"/>
                <w:szCs w:val="18"/>
                <w:lang w:val="ro-RO"/>
              </w:rPr>
              <w:t>Secțiunea 5 Obligațiile de raportare și schimbul de informații</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_Toc161138496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68</w:t>
            </w:r>
            <w:r w:rsidR="00460799" w:rsidRPr="00C20ECF">
              <w:rPr>
                <w:rFonts w:ascii="Times New Roman" w:hAnsi="Times New Roman" w:cs="Times New Roman"/>
                <w:noProof/>
                <w:webHidden/>
              </w:rPr>
              <w:fldChar w:fldCharType="end"/>
            </w:r>
          </w:hyperlink>
        </w:p>
        <w:p w14:paraId="418C4B6B" w14:textId="1F7F9A1F" w:rsidR="00460799" w:rsidRPr="00C20ECF" w:rsidRDefault="00000000" w:rsidP="00C471E3">
          <w:pPr>
            <w:pStyle w:val="TOC2"/>
            <w:rPr>
              <w:rFonts w:ascii="Times New Roman" w:hAnsi="Times New Roman" w:cs="Times New Roman"/>
              <w:noProof/>
            </w:rPr>
          </w:pPr>
          <w:hyperlink w:anchor="_Toc161138497" w:history="1">
            <w:r w:rsidR="00460799" w:rsidRPr="00C20ECF">
              <w:rPr>
                <w:rStyle w:val="Hyperlink"/>
                <w:rFonts w:ascii="Times New Roman" w:hAnsi="Times New Roman" w:cs="Times New Roman"/>
                <w:noProof/>
                <w:sz w:val="18"/>
                <w:szCs w:val="18"/>
                <w:lang w:val="ro-RO"/>
              </w:rPr>
              <w:t>Secțiunea 6 Măsuri aplicate pentru fiecare nivel de criză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_Toc161138497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70</w:t>
            </w:r>
            <w:r w:rsidR="00460799" w:rsidRPr="00C20ECF">
              <w:rPr>
                <w:rFonts w:ascii="Times New Roman" w:hAnsi="Times New Roman" w:cs="Times New Roman"/>
                <w:noProof/>
                <w:webHidden/>
              </w:rPr>
              <w:fldChar w:fldCharType="end"/>
            </w:r>
          </w:hyperlink>
        </w:p>
        <w:p w14:paraId="3E360C35" w14:textId="2CDCAFB6" w:rsidR="00460799" w:rsidRPr="00C20ECF" w:rsidRDefault="00000000" w:rsidP="00C471E3">
          <w:pPr>
            <w:pStyle w:val="TOC2"/>
            <w:rPr>
              <w:rFonts w:ascii="Times New Roman" w:hAnsi="Times New Roman" w:cs="Times New Roman"/>
              <w:noProof/>
            </w:rPr>
          </w:pPr>
          <w:hyperlink w:anchor="_Toc161138498" w:history="1">
            <w:r w:rsidR="00460799" w:rsidRPr="00C20ECF">
              <w:rPr>
                <w:rStyle w:val="Hyperlink"/>
                <w:rFonts w:ascii="Times New Roman" w:hAnsi="Times New Roman" w:cs="Times New Roman"/>
                <w:noProof/>
                <w:sz w:val="18"/>
                <w:szCs w:val="18"/>
                <w:lang w:val="ro-RO"/>
              </w:rPr>
              <w:t>Secțiunea 7 Măsuri alertă timpurie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_Toc161138498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70</w:t>
            </w:r>
            <w:r w:rsidR="00460799" w:rsidRPr="00C20ECF">
              <w:rPr>
                <w:rFonts w:ascii="Times New Roman" w:hAnsi="Times New Roman" w:cs="Times New Roman"/>
                <w:noProof/>
                <w:webHidden/>
              </w:rPr>
              <w:fldChar w:fldCharType="end"/>
            </w:r>
          </w:hyperlink>
        </w:p>
        <w:p w14:paraId="3A7F19E8" w14:textId="0F837422" w:rsidR="00460799" w:rsidRPr="00C20ECF" w:rsidRDefault="00000000" w:rsidP="00C471E3">
          <w:pPr>
            <w:pStyle w:val="TOC2"/>
            <w:rPr>
              <w:rFonts w:ascii="Times New Roman" w:hAnsi="Times New Roman" w:cs="Times New Roman"/>
              <w:noProof/>
            </w:rPr>
          </w:pPr>
          <w:hyperlink w:anchor="_Toc161138499" w:history="1">
            <w:r w:rsidR="00460799" w:rsidRPr="00C20ECF">
              <w:rPr>
                <w:rStyle w:val="Hyperlink"/>
                <w:rFonts w:ascii="Times New Roman" w:hAnsi="Times New Roman" w:cs="Times New Roman"/>
                <w:noProof/>
                <w:sz w:val="18"/>
                <w:szCs w:val="18"/>
                <w:lang w:val="ro-RO"/>
              </w:rPr>
              <w:t>Secțiunea 8 Măsuri nivel alertă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_Toc161138499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72</w:t>
            </w:r>
            <w:r w:rsidR="00460799" w:rsidRPr="00C20ECF">
              <w:rPr>
                <w:rFonts w:ascii="Times New Roman" w:hAnsi="Times New Roman" w:cs="Times New Roman"/>
                <w:noProof/>
                <w:webHidden/>
              </w:rPr>
              <w:fldChar w:fldCharType="end"/>
            </w:r>
          </w:hyperlink>
        </w:p>
        <w:p w14:paraId="3911AC27" w14:textId="1FB98BEA" w:rsidR="00460799" w:rsidRPr="00C20ECF" w:rsidRDefault="00000000" w:rsidP="00C471E3">
          <w:pPr>
            <w:pStyle w:val="TOC2"/>
            <w:rPr>
              <w:rFonts w:ascii="Times New Roman" w:hAnsi="Times New Roman" w:cs="Times New Roman"/>
              <w:noProof/>
            </w:rPr>
          </w:pPr>
          <w:hyperlink w:anchor="_Toc161138500" w:history="1">
            <w:r w:rsidR="00460799" w:rsidRPr="00C20ECF">
              <w:rPr>
                <w:rStyle w:val="Hyperlink"/>
                <w:rFonts w:ascii="Times New Roman" w:hAnsi="Times New Roman" w:cs="Times New Roman"/>
                <w:noProof/>
                <w:sz w:val="18"/>
                <w:szCs w:val="18"/>
                <w:lang w:val="ro-RO"/>
              </w:rPr>
              <w:t>Secțiunea 9 Măsuri nivel urgență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_Toc161138500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74</w:t>
            </w:r>
            <w:r w:rsidR="00460799" w:rsidRPr="00C20ECF">
              <w:rPr>
                <w:rFonts w:ascii="Times New Roman" w:hAnsi="Times New Roman" w:cs="Times New Roman"/>
                <w:noProof/>
                <w:webHidden/>
              </w:rPr>
              <w:fldChar w:fldCharType="end"/>
            </w:r>
          </w:hyperlink>
        </w:p>
        <w:p w14:paraId="760629F5" w14:textId="7B9A53A6" w:rsidR="00460799" w:rsidRPr="00C20ECF" w:rsidRDefault="00000000" w:rsidP="00C471E3">
          <w:pPr>
            <w:pStyle w:val="TOC2"/>
            <w:rPr>
              <w:rFonts w:ascii="Times New Roman" w:hAnsi="Times New Roman" w:cs="Times New Roman"/>
              <w:noProof/>
            </w:rPr>
          </w:pPr>
          <w:hyperlink w:anchor="_Toc161138501" w:history="1">
            <w:r w:rsidR="00460799" w:rsidRPr="00C20ECF">
              <w:rPr>
                <w:rStyle w:val="Hyperlink"/>
                <w:rFonts w:ascii="Times New Roman" w:hAnsi="Times New Roman" w:cs="Times New Roman"/>
                <w:noProof/>
                <w:sz w:val="18"/>
                <w:szCs w:val="18"/>
                <w:lang w:val="ro-RO"/>
              </w:rPr>
              <w:t>Secțiunea 10 Măsuri specifice pentru sectoarele electroenergetic și termoenergetic</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_Toc161138501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75</w:t>
            </w:r>
            <w:r w:rsidR="00460799" w:rsidRPr="00C20ECF">
              <w:rPr>
                <w:rFonts w:ascii="Times New Roman" w:hAnsi="Times New Roman" w:cs="Times New Roman"/>
                <w:noProof/>
                <w:webHidden/>
              </w:rPr>
              <w:fldChar w:fldCharType="end"/>
            </w:r>
          </w:hyperlink>
        </w:p>
        <w:p w14:paraId="65849B61" w14:textId="0F6BD437" w:rsidR="00460799" w:rsidRPr="00C20ECF" w:rsidRDefault="00000000" w:rsidP="00C471E3">
          <w:pPr>
            <w:pStyle w:val="TOC2"/>
            <w:rPr>
              <w:rFonts w:ascii="Times New Roman" w:hAnsi="Times New Roman" w:cs="Times New Roman"/>
              <w:noProof/>
            </w:rPr>
          </w:pPr>
          <w:hyperlink w:anchor="_Toc161138502" w:history="1">
            <w:r w:rsidR="00460799" w:rsidRPr="00C20ECF">
              <w:rPr>
                <w:rStyle w:val="Hyperlink"/>
                <w:rFonts w:ascii="Times New Roman" w:hAnsi="Times New Roman" w:cs="Times New Roman"/>
                <w:noProof/>
                <w:sz w:val="18"/>
                <w:szCs w:val="18"/>
                <w:lang w:val="ro-RO"/>
              </w:rPr>
              <w:t>Secțiunea 11 Consumatorii întreruptibili</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_Toc161138502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77</w:t>
            </w:r>
            <w:r w:rsidR="00460799" w:rsidRPr="00C20ECF">
              <w:rPr>
                <w:rFonts w:ascii="Times New Roman" w:hAnsi="Times New Roman" w:cs="Times New Roman"/>
                <w:noProof/>
                <w:webHidden/>
              </w:rPr>
              <w:fldChar w:fldCharType="end"/>
            </w:r>
          </w:hyperlink>
        </w:p>
        <w:p w14:paraId="2B49D05A" w14:textId="1F1CDBAD" w:rsidR="00460799" w:rsidRPr="00C20ECF" w:rsidRDefault="00000000" w:rsidP="00C471E3">
          <w:pPr>
            <w:pStyle w:val="TOC2"/>
            <w:rPr>
              <w:rFonts w:ascii="Times New Roman" w:hAnsi="Times New Roman" w:cs="Times New Roman"/>
              <w:noProof/>
            </w:rPr>
          </w:pPr>
          <w:hyperlink w:anchor="_Toc161138503" w:history="1">
            <w:r w:rsidR="00460799" w:rsidRPr="00C20ECF">
              <w:rPr>
                <w:rStyle w:val="Hyperlink"/>
                <w:rFonts w:ascii="Times New Roman" w:hAnsi="Times New Roman" w:cs="Times New Roman"/>
                <w:noProof/>
                <w:sz w:val="18"/>
                <w:szCs w:val="18"/>
                <w:lang w:val="ro-RO"/>
              </w:rPr>
              <w:t>Secțiunea 12 Procedura de aplicare a măsurilor de limitare și/sau întrerupere a livrării gazelor naturale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_Toc161138503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79</w:t>
            </w:r>
            <w:r w:rsidR="00460799" w:rsidRPr="00C20ECF">
              <w:rPr>
                <w:rFonts w:ascii="Times New Roman" w:hAnsi="Times New Roman" w:cs="Times New Roman"/>
                <w:noProof/>
                <w:webHidden/>
              </w:rPr>
              <w:fldChar w:fldCharType="end"/>
            </w:r>
          </w:hyperlink>
        </w:p>
        <w:p w14:paraId="49CAC6B1" w14:textId="10985B31" w:rsidR="00460799" w:rsidRPr="00C20ECF" w:rsidRDefault="00000000" w:rsidP="00C471E3">
          <w:pPr>
            <w:pStyle w:val="TOC2"/>
            <w:rPr>
              <w:rFonts w:ascii="Times New Roman" w:hAnsi="Times New Roman" w:cs="Times New Roman"/>
              <w:noProof/>
            </w:rPr>
          </w:pPr>
          <w:hyperlink w:anchor="_Toc161138504" w:history="1">
            <w:r w:rsidR="00460799" w:rsidRPr="00C20ECF">
              <w:rPr>
                <w:rStyle w:val="Hyperlink"/>
                <w:rFonts w:ascii="Times New Roman" w:hAnsi="Times New Roman" w:cs="Times New Roman"/>
                <w:noProof/>
                <w:sz w:val="18"/>
                <w:szCs w:val="18"/>
                <w:lang w:val="ro-RO"/>
              </w:rPr>
              <w:t>Secțiunea 13 Măsuri privind consumul neautorizat /peste limită  de gaze naturale de către consumatorii întreruptibili</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_Toc161138504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80</w:t>
            </w:r>
            <w:r w:rsidR="00460799" w:rsidRPr="00C20ECF">
              <w:rPr>
                <w:rFonts w:ascii="Times New Roman" w:hAnsi="Times New Roman" w:cs="Times New Roman"/>
                <w:noProof/>
                <w:webHidden/>
              </w:rPr>
              <w:fldChar w:fldCharType="end"/>
            </w:r>
          </w:hyperlink>
        </w:p>
        <w:p w14:paraId="03353E69" w14:textId="7AA98105" w:rsidR="00460799" w:rsidRPr="00C20ECF" w:rsidRDefault="00000000" w:rsidP="00C471E3">
          <w:pPr>
            <w:pStyle w:val="TOC2"/>
            <w:rPr>
              <w:rFonts w:ascii="Times New Roman" w:hAnsi="Times New Roman" w:cs="Times New Roman"/>
              <w:noProof/>
            </w:rPr>
          </w:pPr>
          <w:hyperlink w:anchor="_Toc161138505" w:history="1">
            <w:r w:rsidR="00460799" w:rsidRPr="00C20ECF">
              <w:rPr>
                <w:rStyle w:val="Hyperlink"/>
                <w:rFonts w:ascii="Times New Roman" w:hAnsi="Times New Roman" w:cs="Times New Roman"/>
                <w:noProof/>
                <w:sz w:val="18"/>
                <w:szCs w:val="18"/>
                <w:lang w:val="ro-RO"/>
              </w:rPr>
              <w:t>Secțiunea 14 Managementul crizelor</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_Toc161138505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81</w:t>
            </w:r>
            <w:r w:rsidR="00460799" w:rsidRPr="00C20ECF">
              <w:rPr>
                <w:rFonts w:ascii="Times New Roman" w:hAnsi="Times New Roman" w:cs="Times New Roman"/>
                <w:noProof/>
                <w:webHidden/>
              </w:rPr>
              <w:fldChar w:fldCharType="end"/>
            </w:r>
          </w:hyperlink>
        </w:p>
        <w:p w14:paraId="2CA7E7E9" w14:textId="322B9DF8" w:rsidR="00460799" w:rsidRPr="00C20ECF" w:rsidRDefault="00000000" w:rsidP="00C471E3">
          <w:pPr>
            <w:pStyle w:val="TOC2"/>
            <w:rPr>
              <w:rFonts w:ascii="Times New Roman" w:hAnsi="Times New Roman" w:cs="Times New Roman"/>
              <w:noProof/>
            </w:rPr>
          </w:pPr>
          <w:hyperlink w:anchor="_Toc161138506" w:history="1">
            <w:r w:rsidR="00460799" w:rsidRPr="00C20ECF">
              <w:rPr>
                <w:rStyle w:val="Hyperlink"/>
                <w:rFonts w:ascii="Times New Roman" w:hAnsi="Times New Roman" w:cs="Times New Roman"/>
                <w:noProof/>
                <w:sz w:val="18"/>
                <w:szCs w:val="18"/>
                <w:lang w:val="ro-RO"/>
              </w:rPr>
              <w:t>Secțiunea 15 Rolurile și responsabilitățile părților implicate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_Toc161138506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81</w:t>
            </w:r>
            <w:r w:rsidR="00460799" w:rsidRPr="00C20ECF">
              <w:rPr>
                <w:rFonts w:ascii="Times New Roman" w:hAnsi="Times New Roman" w:cs="Times New Roman"/>
                <w:noProof/>
                <w:webHidden/>
              </w:rPr>
              <w:fldChar w:fldCharType="end"/>
            </w:r>
          </w:hyperlink>
        </w:p>
        <w:p w14:paraId="40789E1A" w14:textId="1628D07F" w:rsidR="00460799" w:rsidRPr="00C20ECF" w:rsidRDefault="00000000" w:rsidP="00C471E3">
          <w:pPr>
            <w:pStyle w:val="TOC2"/>
            <w:rPr>
              <w:rFonts w:ascii="Times New Roman" w:hAnsi="Times New Roman" w:cs="Times New Roman"/>
              <w:noProof/>
            </w:rPr>
          </w:pPr>
          <w:hyperlink w:anchor="_Toc161138507" w:history="1">
            <w:r w:rsidR="00460799" w:rsidRPr="00C20ECF">
              <w:rPr>
                <w:rStyle w:val="Hyperlink"/>
                <w:rFonts w:ascii="Times New Roman" w:hAnsi="Times New Roman" w:cs="Times New Roman"/>
                <w:noProof/>
                <w:sz w:val="18"/>
                <w:szCs w:val="18"/>
                <w:lang w:val="ro-RO"/>
              </w:rPr>
              <w:t>Secțiunea 16 Testele de intervenție în situații de urgență</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_Toc161138507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81</w:t>
            </w:r>
            <w:r w:rsidR="00460799" w:rsidRPr="00C20ECF">
              <w:rPr>
                <w:rFonts w:ascii="Times New Roman" w:hAnsi="Times New Roman" w:cs="Times New Roman"/>
                <w:noProof/>
                <w:webHidden/>
              </w:rPr>
              <w:fldChar w:fldCharType="end"/>
            </w:r>
          </w:hyperlink>
        </w:p>
        <w:p w14:paraId="6E562EB9" w14:textId="0978A34C" w:rsidR="00460799" w:rsidRPr="00C20ECF" w:rsidRDefault="00000000" w:rsidP="00C471E3">
          <w:pPr>
            <w:pStyle w:val="TOC2"/>
            <w:rPr>
              <w:rFonts w:ascii="Times New Roman" w:hAnsi="Times New Roman" w:cs="Times New Roman"/>
              <w:noProof/>
            </w:rPr>
          </w:pPr>
          <w:hyperlink w:anchor="_Toc161138508" w:history="1">
            <w:r w:rsidR="00460799" w:rsidRPr="00C20ECF">
              <w:rPr>
                <w:rStyle w:val="Hyperlink"/>
                <w:rFonts w:ascii="Times New Roman" w:hAnsi="Times New Roman" w:cs="Times New Roman"/>
                <w:noProof/>
                <w:sz w:val="18"/>
                <w:szCs w:val="18"/>
                <w:lang w:val="ro-RO"/>
              </w:rPr>
              <w:t>Secțiunea 17 Mecanismele de cooperare cu alte țări părți ale Comunității Energetice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_Toc161138508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82</w:t>
            </w:r>
            <w:r w:rsidR="00460799" w:rsidRPr="00C20ECF">
              <w:rPr>
                <w:rFonts w:ascii="Times New Roman" w:hAnsi="Times New Roman" w:cs="Times New Roman"/>
                <w:noProof/>
                <w:webHidden/>
              </w:rPr>
              <w:fldChar w:fldCharType="end"/>
            </w:r>
          </w:hyperlink>
        </w:p>
        <w:p w14:paraId="7B4B62E5" w14:textId="6C67E90F" w:rsidR="00460799" w:rsidRPr="00C20ECF" w:rsidRDefault="00000000" w:rsidP="00C471E3">
          <w:pPr>
            <w:pStyle w:val="TOC2"/>
            <w:rPr>
              <w:rFonts w:ascii="Times New Roman" w:hAnsi="Times New Roman" w:cs="Times New Roman"/>
              <w:noProof/>
            </w:rPr>
          </w:pPr>
          <w:hyperlink w:anchor="_Toc161138509" w:history="1">
            <w:r w:rsidR="00460799" w:rsidRPr="00C20ECF">
              <w:rPr>
                <w:rStyle w:val="Hyperlink"/>
                <w:rFonts w:ascii="Times New Roman" w:eastAsia="Times New Roman" w:hAnsi="Times New Roman" w:cs="Times New Roman"/>
                <w:b/>
                <w:noProof/>
                <w:sz w:val="18"/>
                <w:szCs w:val="18"/>
                <w:lang w:val="ro-RO" w:eastAsia="ru-RU"/>
              </w:rPr>
              <w:t>Anexe</w:t>
            </w:r>
            <w:r w:rsidR="00460799" w:rsidRPr="00C20ECF">
              <w:rPr>
                <w:rFonts w:ascii="Times New Roman" w:hAnsi="Times New Roman" w:cs="Times New Roman"/>
                <w:noProof/>
                <w:webHidden/>
              </w:rPr>
              <w:tab/>
            </w:r>
            <w:r w:rsidR="00460799" w:rsidRPr="00C20ECF">
              <w:rPr>
                <w:rFonts w:ascii="Times New Roman" w:hAnsi="Times New Roman" w:cs="Times New Roman"/>
                <w:noProof/>
                <w:webHidden/>
              </w:rPr>
              <w:fldChar w:fldCharType="begin"/>
            </w:r>
            <w:r w:rsidR="00460799" w:rsidRPr="00C20ECF">
              <w:rPr>
                <w:rFonts w:ascii="Times New Roman" w:hAnsi="Times New Roman" w:cs="Times New Roman"/>
                <w:noProof/>
                <w:webHidden/>
              </w:rPr>
              <w:instrText xml:space="preserve"> PAGEREF _Toc161138509 \h </w:instrText>
            </w:r>
            <w:r w:rsidR="00460799" w:rsidRPr="00C20ECF">
              <w:rPr>
                <w:rFonts w:ascii="Times New Roman" w:hAnsi="Times New Roman" w:cs="Times New Roman"/>
                <w:noProof/>
                <w:webHidden/>
              </w:rPr>
            </w:r>
            <w:r w:rsidR="00460799" w:rsidRPr="00C20ECF">
              <w:rPr>
                <w:rFonts w:ascii="Times New Roman" w:hAnsi="Times New Roman" w:cs="Times New Roman"/>
                <w:noProof/>
                <w:webHidden/>
              </w:rPr>
              <w:fldChar w:fldCharType="separate"/>
            </w:r>
            <w:r w:rsidR="00460799" w:rsidRPr="00C20ECF">
              <w:rPr>
                <w:rFonts w:ascii="Times New Roman" w:hAnsi="Times New Roman" w:cs="Times New Roman"/>
                <w:noProof/>
                <w:webHidden/>
              </w:rPr>
              <w:t>84</w:t>
            </w:r>
            <w:r w:rsidR="00460799" w:rsidRPr="00C20ECF">
              <w:rPr>
                <w:rFonts w:ascii="Times New Roman" w:hAnsi="Times New Roman" w:cs="Times New Roman"/>
                <w:noProof/>
                <w:webHidden/>
              </w:rPr>
              <w:fldChar w:fldCharType="end"/>
            </w:r>
          </w:hyperlink>
        </w:p>
        <w:p w14:paraId="73A20D17" w14:textId="22E56F99" w:rsidR="00A25D5B" w:rsidRPr="00C20ECF" w:rsidRDefault="00A25D5B">
          <w:r w:rsidRPr="00C20ECF">
            <w:rPr>
              <w:b/>
              <w:bCs/>
              <w:noProof/>
            </w:rPr>
            <w:fldChar w:fldCharType="end"/>
          </w:r>
        </w:p>
      </w:sdtContent>
    </w:sdt>
    <w:p w14:paraId="5F504154" w14:textId="77777777" w:rsidR="008B52A4" w:rsidRDefault="008B52A4">
      <w:pPr>
        <w:ind w:firstLine="360"/>
        <w:rPr>
          <w:shd w:val="clear" w:color="auto" w:fill="FFFFFF"/>
          <w:lang w:val="ro-RO" w:eastAsia="ru-RU"/>
        </w:rPr>
      </w:pPr>
    </w:p>
    <w:p w14:paraId="5D666182" w14:textId="7D5E0C66" w:rsidR="008B52A4" w:rsidRDefault="008B52A4" w:rsidP="00A61472">
      <w:pPr>
        <w:ind w:firstLine="360"/>
        <w:rPr>
          <w:shd w:val="clear" w:color="auto" w:fill="FFFFFF"/>
          <w:lang w:val="ro-RO" w:eastAsia="ru-RU"/>
        </w:rPr>
      </w:pPr>
      <w:r>
        <w:rPr>
          <w:shd w:val="clear" w:color="auto" w:fill="FFFFFF"/>
          <w:lang w:val="ro-RO" w:eastAsia="ru-RU"/>
        </w:rPr>
        <w:br w:type="page"/>
      </w:r>
    </w:p>
    <w:p w14:paraId="73507D29" w14:textId="2ABF7189" w:rsidR="00D40980" w:rsidRPr="0048395D" w:rsidRDefault="00D40980" w:rsidP="00D40980">
      <w:pPr>
        <w:tabs>
          <w:tab w:val="left" w:pos="142"/>
          <w:tab w:val="left" w:pos="284"/>
          <w:tab w:val="left" w:pos="709"/>
          <w:tab w:val="left" w:pos="993"/>
        </w:tabs>
        <w:spacing w:after="120"/>
        <w:ind w:left="567"/>
        <w:jc w:val="right"/>
        <w:rPr>
          <w:shd w:val="clear" w:color="auto" w:fill="FFFFFF"/>
          <w:lang w:val="ro-RO" w:eastAsia="ru-RU"/>
        </w:rPr>
      </w:pPr>
      <w:r w:rsidRPr="0048395D">
        <w:rPr>
          <w:shd w:val="clear" w:color="auto" w:fill="FFFFFF"/>
          <w:lang w:val="ro-RO" w:eastAsia="ru-RU"/>
        </w:rPr>
        <w:lastRenderedPageBreak/>
        <w:t>Anexa nr.</w:t>
      </w:r>
      <w:r w:rsidR="00097420">
        <w:rPr>
          <w:shd w:val="clear" w:color="auto" w:fill="FFFFFF"/>
          <w:lang w:val="ro-RO" w:eastAsia="ru-RU"/>
        </w:rPr>
        <w:t xml:space="preserve"> </w:t>
      </w:r>
      <w:r w:rsidRPr="0048395D">
        <w:rPr>
          <w:shd w:val="clear" w:color="auto" w:fill="FFFFFF"/>
          <w:lang w:val="ro-RO" w:eastAsia="ru-RU"/>
        </w:rPr>
        <w:t>2</w:t>
      </w:r>
    </w:p>
    <w:p w14:paraId="71DE7CB6" w14:textId="6C273207" w:rsidR="00D40980" w:rsidRPr="0048395D" w:rsidRDefault="00D40980" w:rsidP="00D40980">
      <w:pPr>
        <w:tabs>
          <w:tab w:val="left" w:pos="142"/>
          <w:tab w:val="left" w:pos="284"/>
          <w:tab w:val="left" w:pos="709"/>
          <w:tab w:val="left" w:pos="993"/>
        </w:tabs>
        <w:spacing w:after="120"/>
        <w:ind w:left="567"/>
        <w:jc w:val="right"/>
        <w:rPr>
          <w:shd w:val="clear" w:color="auto" w:fill="FFFFFF"/>
          <w:lang w:val="ro-RO" w:eastAsia="ru-RU"/>
        </w:rPr>
      </w:pPr>
      <w:r w:rsidRPr="0048395D">
        <w:rPr>
          <w:shd w:val="clear" w:color="auto" w:fill="FFFFFF"/>
          <w:lang w:val="ro-RO" w:eastAsia="ru-RU"/>
        </w:rPr>
        <w:t xml:space="preserve">la Hotărârea Guvernului nr. din 2024 </w:t>
      </w:r>
    </w:p>
    <w:p w14:paraId="39A4CC77" w14:textId="5662576D" w:rsidR="00D40980" w:rsidRPr="00E82203" w:rsidRDefault="00D40980" w:rsidP="008451AF">
      <w:pPr>
        <w:pStyle w:val="Heading1"/>
        <w:rPr>
          <w:b w:val="0"/>
          <w:bCs w:val="0"/>
          <w:snapToGrid w:val="0"/>
          <w:color w:val="auto"/>
          <w:sz w:val="28"/>
          <w:lang w:val="ro-RO"/>
        </w:rPr>
      </w:pPr>
      <w:bookmarkStart w:id="1" w:name="_Toc161138479"/>
      <w:r w:rsidRPr="00E82203">
        <w:rPr>
          <w:bCs w:val="0"/>
          <w:snapToGrid w:val="0"/>
          <w:color w:val="auto"/>
          <w:sz w:val="28"/>
          <w:lang w:val="ro-RO"/>
        </w:rPr>
        <w:t>PLANUL DE ACȚIUNI</w:t>
      </w:r>
      <w:r w:rsidR="008451AF" w:rsidRPr="00E82203">
        <w:rPr>
          <w:bCs w:val="0"/>
          <w:snapToGrid w:val="0"/>
          <w:color w:val="auto"/>
          <w:sz w:val="28"/>
          <w:lang w:val="ro-RO"/>
        </w:rPr>
        <w:br/>
      </w:r>
      <w:r w:rsidRPr="00E82203">
        <w:rPr>
          <w:bCs w:val="0"/>
          <w:snapToGrid w:val="0"/>
          <w:color w:val="auto"/>
          <w:sz w:val="28"/>
          <w:lang w:val="ro-RO"/>
        </w:rPr>
        <w:t>pentru situații excepționale în sectorul gazelor naturale</w:t>
      </w:r>
      <w:bookmarkEnd w:id="1"/>
    </w:p>
    <w:p w14:paraId="0244CD52" w14:textId="77777777" w:rsidR="00D40980" w:rsidRPr="0048395D" w:rsidRDefault="00D40980" w:rsidP="00D40980">
      <w:pPr>
        <w:tabs>
          <w:tab w:val="left" w:pos="993"/>
        </w:tabs>
        <w:ind w:left="567"/>
        <w:jc w:val="center"/>
        <w:rPr>
          <w:b/>
          <w:lang w:val="ro-RO"/>
        </w:rPr>
      </w:pPr>
    </w:p>
    <w:p w14:paraId="24857F55" w14:textId="77777777" w:rsidR="00D40980" w:rsidRPr="0048395D" w:rsidRDefault="00D40980" w:rsidP="00D40980">
      <w:pPr>
        <w:tabs>
          <w:tab w:val="left" w:pos="993"/>
        </w:tabs>
        <w:ind w:left="567"/>
        <w:jc w:val="center"/>
        <w:rPr>
          <w:b/>
          <w:lang w:val="ro-RO" w:eastAsia="ru-RU"/>
        </w:rPr>
      </w:pPr>
      <w:r w:rsidRPr="0048395D">
        <w:rPr>
          <w:b/>
          <w:lang w:val="ro-RO" w:eastAsia="ru-RU"/>
        </w:rPr>
        <w:t>DISPOZIȚII GENERALE</w:t>
      </w:r>
    </w:p>
    <w:p w14:paraId="3072B0BB" w14:textId="77777777" w:rsidR="00D40980" w:rsidRPr="0048395D" w:rsidRDefault="00D40980" w:rsidP="00E82203">
      <w:pPr>
        <w:tabs>
          <w:tab w:val="left" w:pos="993"/>
        </w:tabs>
        <w:spacing w:after="120"/>
        <w:contextualSpacing/>
        <w:jc w:val="both"/>
        <w:rPr>
          <w:lang w:val="ro-RO" w:eastAsia="ru-RU"/>
        </w:rPr>
      </w:pPr>
    </w:p>
    <w:p w14:paraId="3AF2C00A" w14:textId="2171BDB0" w:rsidR="00D40980" w:rsidRPr="001A516E" w:rsidRDefault="00D40980" w:rsidP="001A516E">
      <w:pPr>
        <w:pStyle w:val="ListParagraph"/>
        <w:numPr>
          <w:ilvl w:val="0"/>
          <w:numId w:val="28"/>
        </w:numPr>
        <w:tabs>
          <w:tab w:val="left" w:pos="284"/>
          <w:tab w:val="left" w:pos="709"/>
          <w:tab w:val="left" w:pos="851"/>
          <w:tab w:val="left" w:pos="993"/>
        </w:tabs>
        <w:snapToGrid w:val="0"/>
        <w:spacing w:before="120"/>
        <w:ind w:left="0" w:firstLine="0"/>
        <w:contextualSpacing w:val="0"/>
        <w:jc w:val="both"/>
        <w:rPr>
          <w:rFonts w:ascii="Times New Roman" w:eastAsia="Times New Roman" w:hAnsi="Times New Roman" w:cs="Times New Roman"/>
          <w:sz w:val="24"/>
          <w:szCs w:val="24"/>
          <w:lang w:val="ro-RO" w:eastAsia="ru-RU"/>
        </w:rPr>
      </w:pPr>
      <w:r w:rsidRPr="001A516E">
        <w:rPr>
          <w:rFonts w:ascii="Times New Roman" w:eastAsia="Times New Roman" w:hAnsi="Times New Roman" w:cs="Times New Roman"/>
          <w:sz w:val="24"/>
          <w:szCs w:val="24"/>
          <w:lang w:val="ro-RO" w:eastAsia="ru-RU"/>
        </w:rPr>
        <w:t xml:space="preserve">Planul de acțiuni pentru situații excepționale în sectorul gazelor naturale (în continuare – </w:t>
      </w:r>
      <w:r w:rsidRPr="001A516E">
        <w:rPr>
          <w:rFonts w:ascii="Times New Roman" w:eastAsia="Times New Roman" w:hAnsi="Times New Roman" w:cs="Times New Roman"/>
          <w:i/>
          <w:iCs/>
          <w:sz w:val="24"/>
          <w:szCs w:val="24"/>
          <w:lang w:val="ro-RO" w:eastAsia="ru-RU"/>
        </w:rPr>
        <w:t>Plan de acțiuni pentru situații excepționale /</w:t>
      </w:r>
      <w:r w:rsidR="00BA249D" w:rsidRPr="001A516E">
        <w:rPr>
          <w:rFonts w:ascii="Times New Roman" w:eastAsia="Times New Roman" w:hAnsi="Times New Roman" w:cs="Times New Roman"/>
          <w:i/>
          <w:iCs/>
          <w:sz w:val="24"/>
          <w:szCs w:val="24"/>
          <w:lang w:val="ro-RO" w:eastAsia="ru-RU"/>
        </w:rPr>
        <w:t xml:space="preserve"> </w:t>
      </w:r>
      <w:r w:rsidRPr="001A516E">
        <w:rPr>
          <w:rFonts w:ascii="Times New Roman" w:eastAsia="Times New Roman" w:hAnsi="Times New Roman" w:cs="Times New Roman"/>
          <w:i/>
          <w:iCs/>
          <w:sz w:val="24"/>
          <w:szCs w:val="24"/>
          <w:lang w:val="ro-RO" w:eastAsia="ru-RU"/>
        </w:rPr>
        <w:t>Plan de acțiuni</w:t>
      </w:r>
      <w:r w:rsidRPr="001A516E">
        <w:rPr>
          <w:rFonts w:ascii="Times New Roman" w:eastAsia="Times New Roman" w:hAnsi="Times New Roman" w:cs="Times New Roman"/>
          <w:sz w:val="24"/>
          <w:szCs w:val="24"/>
          <w:lang w:val="ro-RO" w:eastAsia="ru-RU"/>
        </w:rPr>
        <w:t>)</w:t>
      </w:r>
      <w:r w:rsidR="001A516E" w:rsidRPr="001A516E">
        <w:rPr>
          <w:rFonts w:ascii="Times New Roman" w:eastAsia="Times New Roman" w:hAnsi="Times New Roman" w:cs="Times New Roman"/>
          <w:sz w:val="24"/>
          <w:szCs w:val="24"/>
          <w:lang w:val="ro-RO" w:eastAsia="ru-RU"/>
        </w:rPr>
        <w:t xml:space="preserve"> are drept scop sporirea rezilienței energetic</w:t>
      </w:r>
      <w:r w:rsidR="001A516E">
        <w:rPr>
          <w:rFonts w:ascii="Times New Roman" w:eastAsia="Times New Roman" w:hAnsi="Times New Roman" w:cs="Times New Roman"/>
          <w:sz w:val="24"/>
          <w:szCs w:val="24"/>
          <w:lang w:val="ro-RO" w:eastAsia="ru-RU"/>
        </w:rPr>
        <w:t>e</w:t>
      </w:r>
      <w:r w:rsidR="001A516E" w:rsidRPr="001A516E">
        <w:rPr>
          <w:rFonts w:ascii="Times New Roman" w:eastAsia="Times New Roman" w:hAnsi="Times New Roman" w:cs="Times New Roman"/>
          <w:sz w:val="24"/>
          <w:szCs w:val="24"/>
          <w:lang w:val="ro-RO" w:eastAsia="ru-RU"/>
        </w:rPr>
        <w:t xml:space="preserve"> </w:t>
      </w:r>
      <w:proofErr w:type="spellStart"/>
      <w:r w:rsidR="001A516E" w:rsidRPr="001A516E">
        <w:rPr>
          <w:rFonts w:ascii="Times New Roman" w:eastAsia="Times New Roman" w:hAnsi="Times New Roman" w:cs="Times New Roman"/>
          <w:sz w:val="24"/>
          <w:szCs w:val="24"/>
          <w:lang w:val="ro-RO" w:eastAsia="ru-RU"/>
        </w:rPr>
        <w:t>în</w:t>
      </w:r>
      <w:proofErr w:type="spellEnd"/>
      <w:r w:rsidR="001A516E" w:rsidRPr="001A516E">
        <w:rPr>
          <w:rFonts w:ascii="Times New Roman" w:eastAsia="Times New Roman" w:hAnsi="Times New Roman" w:cs="Times New Roman"/>
          <w:sz w:val="24"/>
          <w:szCs w:val="24"/>
          <w:lang w:val="ro-RO" w:eastAsia="ru-RU"/>
        </w:rPr>
        <w:t xml:space="preserve"> cazul unor </w:t>
      </w:r>
      <w:r w:rsidR="00CC3508">
        <w:rPr>
          <w:rFonts w:ascii="Times New Roman" w:eastAsia="Times New Roman" w:hAnsi="Times New Roman" w:cs="Times New Roman"/>
          <w:sz w:val="24"/>
          <w:szCs w:val="24"/>
          <w:lang w:val="ro-RO" w:eastAsia="ru-RU"/>
        </w:rPr>
        <w:t xml:space="preserve">posibile </w:t>
      </w:r>
      <w:r w:rsidR="001A516E" w:rsidRPr="001A516E">
        <w:rPr>
          <w:rFonts w:ascii="Times New Roman" w:eastAsia="Times New Roman" w:hAnsi="Times New Roman" w:cs="Times New Roman"/>
          <w:sz w:val="24"/>
          <w:szCs w:val="24"/>
          <w:lang w:val="ro-RO" w:eastAsia="ru-RU"/>
        </w:rPr>
        <w:t>limitări</w:t>
      </w:r>
      <w:r w:rsidR="00CC3508">
        <w:rPr>
          <w:rFonts w:ascii="Times New Roman" w:eastAsia="Times New Roman" w:hAnsi="Times New Roman" w:cs="Times New Roman"/>
          <w:sz w:val="24"/>
          <w:szCs w:val="24"/>
          <w:lang w:val="ro-RO" w:eastAsia="ru-RU"/>
        </w:rPr>
        <w:t xml:space="preserve"> </w:t>
      </w:r>
      <w:r w:rsidR="001A516E" w:rsidRPr="001A516E">
        <w:rPr>
          <w:rFonts w:ascii="Times New Roman" w:eastAsia="Times New Roman" w:hAnsi="Times New Roman" w:cs="Times New Roman"/>
          <w:sz w:val="24"/>
          <w:szCs w:val="24"/>
          <w:lang w:val="ro-RO" w:eastAsia="ru-RU"/>
        </w:rPr>
        <w:t xml:space="preserve">/întreruperi în </w:t>
      </w:r>
      <w:r w:rsidR="001A516E">
        <w:rPr>
          <w:rFonts w:ascii="Times New Roman" w:eastAsia="Times New Roman" w:hAnsi="Times New Roman" w:cs="Times New Roman"/>
          <w:sz w:val="24"/>
          <w:szCs w:val="24"/>
          <w:lang w:val="ro-RO" w:eastAsia="ru-RU"/>
        </w:rPr>
        <w:t>aprovizionarea cu gaze naturale prin</w:t>
      </w:r>
      <w:r w:rsidRPr="001A516E">
        <w:rPr>
          <w:rFonts w:ascii="Times New Roman" w:eastAsia="Times New Roman" w:hAnsi="Times New Roman" w:cs="Times New Roman"/>
          <w:sz w:val="24"/>
          <w:szCs w:val="24"/>
          <w:lang w:val="ro-RO" w:eastAsia="ru-RU"/>
        </w:rPr>
        <w:t xml:space="preserve"> </w:t>
      </w:r>
      <w:r w:rsidR="00D37342" w:rsidRPr="001A516E">
        <w:rPr>
          <w:rFonts w:ascii="Times New Roman" w:eastAsia="Times New Roman" w:hAnsi="Times New Roman" w:cs="Times New Roman"/>
          <w:sz w:val="24"/>
          <w:szCs w:val="24"/>
          <w:lang w:val="ro-RO" w:eastAsia="ru-RU"/>
        </w:rPr>
        <w:t>stabil</w:t>
      </w:r>
      <w:r w:rsidR="001A516E">
        <w:rPr>
          <w:rFonts w:ascii="Times New Roman" w:eastAsia="Times New Roman" w:hAnsi="Times New Roman" w:cs="Times New Roman"/>
          <w:sz w:val="24"/>
          <w:szCs w:val="24"/>
          <w:lang w:val="ro-RO" w:eastAsia="ru-RU"/>
        </w:rPr>
        <w:t>irea</w:t>
      </w:r>
      <w:r w:rsidR="00155A74" w:rsidRPr="001A516E">
        <w:rPr>
          <w:rFonts w:ascii="Times New Roman" w:eastAsia="Times New Roman" w:hAnsi="Times New Roman" w:cs="Times New Roman"/>
          <w:sz w:val="24"/>
          <w:szCs w:val="24"/>
          <w:lang w:val="ro-RO" w:eastAsia="ru-RU"/>
        </w:rPr>
        <w:t xml:space="preserve"> </w:t>
      </w:r>
      <w:r w:rsidR="001A516E">
        <w:rPr>
          <w:rFonts w:ascii="Times New Roman" w:eastAsia="Times New Roman" w:hAnsi="Times New Roman" w:cs="Times New Roman"/>
          <w:sz w:val="24"/>
          <w:szCs w:val="24"/>
          <w:lang w:val="ro-RO" w:eastAsia="ru-RU"/>
        </w:rPr>
        <w:t xml:space="preserve">unor </w:t>
      </w:r>
      <w:r w:rsidRPr="001A516E">
        <w:rPr>
          <w:rFonts w:ascii="Times New Roman" w:eastAsia="Times New Roman" w:hAnsi="Times New Roman" w:cs="Times New Roman"/>
          <w:sz w:val="24"/>
          <w:szCs w:val="24"/>
          <w:lang w:val="ro-RO" w:eastAsia="ru-RU"/>
        </w:rPr>
        <w:t>masuri</w:t>
      </w:r>
      <w:r w:rsidR="001A516E">
        <w:rPr>
          <w:rFonts w:ascii="Times New Roman" w:eastAsia="Times New Roman" w:hAnsi="Times New Roman" w:cs="Times New Roman"/>
          <w:sz w:val="24"/>
          <w:szCs w:val="24"/>
          <w:lang w:val="ro-RO" w:eastAsia="ru-RU"/>
        </w:rPr>
        <w:t>lor</w:t>
      </w:r>
      <w:r w:rsidRPr="001A516E">
        <w:rPr>
          <w:rFonts w:ascii="Times New Roman" w:eastAsia="Times New Roman" w:hAnsi="Times New Roman" w:cs="Times New Roman"/>
          <w:sz w:val="24"/>
          <w:szCs w:val="24"/>
          <w:lang w:val="ro-RO" w:eastAsia="ru-RU"/>
        </w:rPr>
        <w:t xml:space="preserve"> preventive care vizează securitatea aprovizionării cu gaze naturale</w:t>
      </w:r>
      <w:r w:rsidR="00155A74" w:rsidRPr="001A516E">
        <w:rPr>
          <w:rFonts w:ascii="Times New Roman" w:eastAsia="Times New Roman" w:hAnsi="Times New Roman" w:cs="Times New Roman"/>
          <w:sz w:val="24"/>
          <w:szCs w:val="24"/>
          <w:lang w:val="ro-RO" w:eastAsia="ru-RU"/>
        </w:rPr>
        <w:t xml:space="preserve"> și </w:t>
      </w:r>
      <w:r w:rsidRPr="001A516E">
        <w:rPr>
          <w:rFonts w:ascii="Times New Roman" w:eastAsia="Times New Roman" w:hAnsi="Times New Roman" w:cs="Times New Roman"/>
          <w:sz w:val="24"/>
          <w:szCs w:val="24"/>
          <w:lang w:val="ro-RO" w:eastAsia="ru-RU"/>
        </w:rPr>
        <w:t>măsuri</w:t>
      </w:r>
      <w:r w:rsidR="00D37342" w:rsidRPr="001A516E">
        <w:rPr>
          <w:rFonts w:ascii="Times New Roman" w:eastAsia="Times New Roman" w:hAnsi="Times New Roman" w:cs="Times New Roman"/>
          <w:sz w:val="24"/>
          <w:szCs w:val="24"/>
          <w:lang w:val="ro-RO" w:eastAsia="ru-RU"/>
        </w:rPr>
        <w:t>l</w:t>
      </w:r>
      <w:r w:rsidR="001A516E">
        <w:rPr>
          <w:rFonts w:ascii="Times New Roman" w:eastAsia="Times New Roman" w:hAnsi="Times New Roman" w:cs="Times New Roman"/>
          <w:sz w:val="24"/>
          <w:szCs w:val="24"/>
          <w:lang w:val="ro-RO" w:eastAsia="ru-RU"/>
        </w:rPr>
        <w:t>or</w:t>
      </w:r>
      <w:r w:rsidRPr="001A516E">
        <w:rPr>
          <w:rFonts w:ascii="Times New Roman" w:eastAsia="Times New Roman" w:hAnsi="Times New Roman" w:cs="Times New Roman"/>
          <w:sz w:val="24"/>
          <w:szCs w:val="24"/>
          <w:lang w:val="ro-RO" w:eastAsia="ru-RU"/>
        </w:rPr>
        <w:t xml:space="preserve"> de urgență care urmează să fie puse în aplicare în cazul în care piața gazelor naturale nu mai este în măsură să </w:t>
      </w:r>
      <w:r w:rsidR="00732BD5" w:rsidRPr="001A516E">
        <w:rPr>
          <w:rFonts w:ascii="Times New Roman" w:eastAsia="Times New Roman" w:hAnsi="Times New Roman" w:cs="Times New Roman"/>
          <w:sz w:val="24"/>
          <w:szCs w:val="24"/>
          <w:lang w:val="ro-RO" w:eastAsia="ru-RU"/>
        </w:rPr>
        <w:t xml:space="preserve">asigure </w:t>
      </w:r>
      <w:r w:rsidRPr="001A516E">
        <w:rPr>
          <w:rFonts w:ascii="Times New Roman" w:eastAsia="Times New Roman" w:hAnsi="Times New Roman" w:cs="Times New Roman"/>
          <w:sz w:val="24"/>
          <w:szCs w:val="24"/>
          <w:lang w:val="ro-RO" w:eastAsia="ru-RU"/>
        </w:rPr>
        <w:t>furniz</w:t>
      </w:r>
      <w:r w:rsidR="00732BD5" w:rsidRPr="001A516E">
        <w:rPr>
          <w:rFonts w:ascii="Times New Roman" w:eastAsia="Times New Roman" w:hAnsi="Times New Roman" w:cs="Times New Roman"/>
          <w:sz w:val="24"/>
          <w:szCs w:val="24"/>
          <w:lang w:val="ro-RO" w:eastAsia="ru-RU"/>
        </w:rPr>
        <w:t>area către</w:t>
      </w:r>
      <w:r w:rsidRPr="001A516E">
        <w:rPr>
          <w:rFonts w:ascii="Times New Roman" w:eastAsia="Times New Roman" w:hAnsi="Times New Roman" w:cs="Times New Roman"/>
          <w:sz w:val="24"/>
          <w:szCs w:val="24"/>
          <w:lang w:val="ro-RO" w:eastAsia="ru-RU"/>
        </w:rPr>
        <w:t xml:space="preserve"> consumatori</w:t>
      </w:r>
      <w:r w:rsidR="00471EE7" w:rsidRPr="001A516E">
        <w:rPr>
          <w:rFonts w:ascii="Times New Roman" w:eastAsia="Times New Roman" w:hAnsi="Times New Roman" w:cs="Times New Roman"/>
          <w:sz w:val="24"/>
          <w:szCs w:val="24"/>
          <w:lang w:val="ro-RO" w:eastAsia="ru-RU"/>
        </w:rPr>
        <w:t xml:space="preserve"> a</w:t>
      </w:r>
      <w:r w:rsidRPr="001A516E">
        <w:rPr>
          <w:rFonts w:ascii="Times New Roman" w:eastAsia="Times New Roman" w:hAnsi="Times New Roman" w:cs="Times New Roman"/>
          <w:sz w:val="24"/>
          <w:szCs w:val="24"/>
          <w:lang w:val="ro-RO" w:eastAsia="ru-RU"/>
        </w:rPr>
        <w:t xml:space="preserve"> cantitățil</w:t>
      </w:r>
      <w:r w:rsidR="00471EE7" w:rsidRPr="001A516E">
        <w:rPr>
          <w:rFonts w:ascii="Times New Roman" w:eastAsia="Times New Roman" w:hAnsi="Times New Roman" w:cs="Times New Roman"/>
          <w:sz w:val="24"/>
          <w:szCs w:val="24"/>
          <w:lang w:val="ro-RO" w:eastAsia="ru-RU"/>
        </w:rPr>
        <w:t>or</w:t>
      </w:r>
      <w:r w:rsidRPr="001A516E">
        <w:rPr>
          <w:rFonts w:ascii="Times New Roman" w:eastAsia="Times New Roman" w:hAnsi="Times New Roman" w:cs="Times New Roman"/>
          <w:sz w:val="24"/>
          <w:szCs w:val="24"/>
          <w:lang w:val="ro-RO" w:eastAsia="ru-RU"/>
        </w:rPr>
        <w:t xml:space="preserve"> necesare de gaze naturale</w:t>
      </w:r>
      <w:r w:rsidR="00155A74" w:rsidRPr="001A516E">
        <w:rPr>
          <w:rFonts w:ascii="Times New Roman" w:eastAsia="Times New Roman" w:hAnsi="Times New Roman" w:cs="Times New Roman"/>
          <w:sz w:val="24"/>
          <w:szCs w:val="24"/>
          <w:lang w:val="ro-RO" w:eastAsia="ru-RU"/>
        </w:rPr>
        <w:t xml:space="preserve">. </w:t>
      </w:r>
    </w:p>
    <w:p w14:paraId="26C3F388" w14:textId="0580EDF6" w:rsidR="00A61472" w:rsidRPr="00471EE7" w:rsidRDefault="00D40980">
      <w:pPr>
        <w:pStyle w:val="ListParagraph"/>
        <w:numPr>
          <w:ilvl w:val="0"/>
          <w:numId w:val="28"/>
        </w:numPr>
        <w:tabs>
          <w:tab w:val="left" w:pos="284"/>
          <w:tab w:val="left" w:pos="709"/>
          <w:tab w:val="left" w:pos="851"/>
          <w:tab w:val="left" w:pos="993"/>
        </w:tabs>
        <w:spacing w:before="120"/>
        <w:ind w:left="0" w:firstLine="0"/>
        <w:contextualSpacing w:val="0"/>
        <w:jc w:val="both"/>
        <w:rPr>
          <w:rFonts w:ascii="Times New Roman" w:eastAsia="Times New Roman" w:hAnsi="Times New Roman" w:cs="Times New Roman"/>
          <w:sz w:val="24"/>
          <w:szCs w:val="24"/>
          <w:lang w:val="ro-RO" w:eastAsia="ru-RU"/>
        </w:rPr>
      </w:pPr>
      <w:r w:rsidRPr="00A61472">
        <w:rPr>
          <w:rFonts w:ascii="Times New Roman" w:eastAsia="Times New Roman" w:hAnsi="Times New Roman" w:cs="Times New Roman"/>
          <w:sz w:val="24"/>
          <w:szCs w:val="24"/>
          <w:lang w:val="ro-RO" w:eastAsia="ru-RU"/>
        </w:rPr>
        <w:t xml:space="preserve">Planul de acțiuni pentru situații excepționale, </w:t>
      </w:r>
      <w:r w:rsidR="00155A74">
        <w:rPr>
          <w:rFonts w:ascii="Times New Roman" w:eastAsia="Times New Roman" w:hAnsi="Times New Roman" w:cs="Times New Roman"/>
          <w:sz w:val="24"/>
          <w:szCs w:val="24"/>
          <w:lang w:val="ro-RO" w:eastAsia="ru-RU"/>
        </w:rPr>
        <w:t xml:space="preserve">a fost elaborat </w:t>
      </w:r>
      <w:r w:rsidRPr="00A61472">
        <w:rPr>
          <w:rFonts w:ascii="Times New Roman" w:eastAsia="Times New Roman" w:hAnsi="Times New Roman" w:cs="Times New Roman"/>
          <w:sz w:val="24"/>
          <w:szCs w:val="24"/>
          <w:lang w:val="ro-RO" w:eastAsia="ru-RU"/>
        </w:rPr>
        <w:t xml:space="preserve">de organul central de specialitate al </w:t>
      </w:r>
      <w:proofErr w:type="spellStart"/>
      <w:r w:rsidRPr="00A61472">
        <w:rPr>
          <w:rFonts w:ascii="Times New Roman" w:eastAsia="Times New Roman" w:hAnsi="Times New Roman" w:cs="Times New Roman"/>
          <w:sz w:val="24"/>
          <w:szCs w:val="24"/>
          <w:lang w:val="ro-RO" w:eastAsia="ru-RU"/>
        </w:rPr>
        <w:t>administraţiei</w:t>
      </w:r>
      <w:proofErr w:type="spellEnd"/>
      <w:r w:rsidRPr="00A61472">
        <w:rPr>
          <w:rFonts w:ascii="Times New Roman" w:eastAsia="Times New Roman" w:hAnsi="Times New Roman" w:cs="Times New Roman"/>
          <w:sz w:val="24"/>
          <w:szCs w:val="24"/>
          <w:lang w:val="ro-RO" w:eastAsia="ru-RU"/>
        </w:rPr>
        <w:t xml:space="preserve"> publice în domeniul energeticii</w:t>
      </w:r>
      <w:r w:rsidR="00732BD5">
        <w:rPr>
          <w:rFonts w:ascii="Times New Roman" w:eastAsia="Times New Roman" w:hAnsi="Times New Roman" w:cs="Times New Roman"/>
          <w:sz w:val="24"/>
          <w:szCs w:val="24"/>
          <w:lang w:val="ro-RO" w:eastAsia="ru-RU"/>
        </w:rPr>
        <w:t xml:space="preserve"> (în continuare – organul central de specialitate)</w:t>
      </w:r>
      <w:r w:rsidRPr="0048395D">
        <w:rPr>
          <w:rFonts w:ascii="Times New Roman" w:eastAsia="Times New Roman" w:hAnsi="Times New Roman" w:cs="Times New Roman"/>
          <w:sz w:val="24"/>
          <w:szCs w:val="24"/>
          <w:lang w:val="ro-RO" w:eastAsia="ru-RU"/>
        </w:rPr>
        <w:t xml:space="preserve">. La elaborarea Planului de acțiuni pentru situații excepționale, organul central de specialitate </w:t>
      </w:r>
      <w:r w:rsidR="00A61472">
        <w:rPr>
          <w:rFonts w:ascii="Times New Roman" w:eastAsia="Times New Roman" w:hAnsi="Times New Roman" w:cs="Times New Roman"/>
          <w:sz w:val="24"/>
          <w:szCs w:val="24"/>
          <w:lang w:val="ro-RO" w:eastAsia="ru-RU"/>
        </w:rPr>
        <w:t>a colaborat</w:t>
      </w:r>
      <w:r w:rsidRPr="0048395D">
        <w:rPr>
          <w:rFonts w:ascii="Times New Roman" w:eastAsia="Times New Roman" w:hAnsi="Times New Roman" w:cs="Times New Roman"/>
          <w:sz w:val="24"/>
          <w:szCs w:val="24"/>
          <w:lang w:val="ro-RO" w:eastAsia="ru-RU"/>
        </w:rPr>
        <w:t xml:space="preserve"> cu ANRE</w:t>
      </w:r>
      <w:r w:rsidR="00D37342">
        <w:rPr>
          <w:rFonts w:ascii="Times New Roman" w:eastAsia="Times New Roman" w:hAnsi="Times New Roman" w:cs="Times New Roman"/>
          <w:sz w:val="24"/>
          <w:szCs w:val="24"/>
          <w:lang w:val="ro-RO" w:eastAsia="ru-RU"/>
        </w:rPr>
        <w:t>, întreprinderile de gaze naturale,</w:t>
      </w:r>
      <w:r w:rsidR="00BA249D">
        <w:rPr>
          <w:rFonts w:ascii="Times New Roman" w:eastAsia="Times New Roman" w:hAnsi="Times New Roman" w:cs="Times New Roman"/>
          <w:sz w:val="24"/>
          <w:szCs w:val="24"/>
          <w:lang w:val="ro-RO" w:eastAsia="ru-RU"/>
        </w:rPr>
        <w:t xml:space="preserve"> electroenergetic</w:t>
      </w:r>
      <w:r w:rsidR="00D37342">
        <w:rPr>
          <w:rFonts w:ascii="Times New Roman" w:eastAsia="Times New Roman" w:hAnsi="Times New Roman" w:cs="Times New Roman"/>
          <w:sz w:val="24"/>
          <w:szCs w:val="24"/>
          <w:lang w:val="ro-RO" w:eastAsia="ru-RU"/>
        </w:rPr>
        <w:t>e</w:t>
      </w:r>
      <w:r w:rsidR="00BA249D">
        <w:rPr>
          <w:rFonts w:ascii="Times New Roman" w:eastAsia="Times New Roman" w:hAnsi="Times New Roman" w:cs="Times New Roman"/>
          <w:sz w:val="24"/>
          <w:szCs w:val="24"/>
          <w:lang w:val="ro-RO" w:eastAsia="ru-RU"/>
        </w:rPr>
        <w:t xml:space="preserve"> și termoenergetic</w:t>
      </w:r>
      <w:r w:rsidR="00D37342">
        <w:rPr>
          <w:rFonts w:ascii="Times New Roman" w:eastAsia="Times New Roman" w:hAnsi="Times New Roman" w:cs="Times New Roman"/>
          <w:sz w:val="24"/>
          <w:szCs w:val="24"/>
          <w:lang w:val="ro-RO" w:eastAsia="ru-RU"/>
        </w:rPr>
        <w:t>e</w:t>
      </w:r>
      <w:r w:rsidR="00BA249D">
        <w:rPr>
          <w:rFonts w:ascii="Times New Roman" w:eastAsia="Times New Roman" w:hAnsi="Times New Roman" w:cs="Times New Roman"/>
          <w:sz w:val="24"/>
          <w:szCs w:val="24"/>
          <w:lang w:val="ro-RO" w:eastAsia="ru-RU"/>
        </w:rPr>
        <w:t>.</w:t>
      </w:r>
    </w:p>
    <w:p w14:paraId="02D62FE4" w14:textId="77777777" w:rsidR="00D40980" w:rsidRPr="0048395D" w:rsidRDefault="00D40980" w:rsidP="001A516E">
      <w:pPr>
        <w:pStyle w:val="ListParagraph"/>
        <w:numPr>
          <w:ilvl w:val="0"/>
          <w:numId w:val="28"/>
        </w:numPr>
        <w:tabs>
          <w:tab w:val="left" w:pos="284"/>
          <w:tab w:val="left" w:pos="709"/>
          <w:tab w:val="left" w:pos="851"/>
          <w:tab w:val="left" w:pos="993"/>
        </w:tabs>
        <w:ind w:left="0" w:firstLine="0"/>
        <w:contextualSpacing w:val="0"/>
        <w:jc w:val="both"/>
        <w:rPr>
          <w:rFonts w:ascii="Times New Roman" w:hAnsi="Times New Roman" w:cs="Times New Roman"/>
          <w:sz w:val="24"/>
          <w:szCs w:val="24"/>
          <w:lang w:val="ro-RO" w:eastAsia="ru-RU"/>
        </w:rPr>
      </w:pPr>
      <w:r w:rsidRPr="0048395D">
        <w:rPr>
          <w:rFonts w:ascii="Times New Roman" w:eastAsia="Times New Roman" w:hAnsi="Times New Roman" w:cs="Times New Roman"/>
          <w:sz w:val="24"/>
          <w:szCs w:val="24"/>
          <w:lang w:val="ro-RO" w:eastAsia="ru-RU"/>
        </w:rPr>
        <w:t>Prezentul</w:t>
      </w:r>
      <w:r w:rsidRPr="0048395D">
        <w:rPr>
          <w:rFonts w:ascii="Times New Roman" w:hAnsi="Times New Roman" w:cs="Times New Roman"/>
          <w:sz w:val="24"/>
          <w:szCs w:val="24"/>
          <w:lang w:val="ro-RO" w:eastAsia="ru-RU"/>
        </w:rPr>
        <w:t xml:space="preserve"> Plan de acțiuni este constituit din două părți: </w:t>
      </w:r>
    </w:p>
    <w:p w14:paraId="6DF7EDDB" w14:textId="186C34D5" w:rsidR="00D40980" w:rsidRPr="0048395D" w:rsidRDefault="00D40980" w:rsidP="001A516E">
      <w:pPr>
        <w:tabs>
          <w:tab w:val="left" w:pos="993"/>
        </w:tabs>
        <w:ind w:firstLine="284"/>
        <w:jc w:val="both"/>
        <w:rPr>
          <w:iCs/>
          <w:lang w:val="ro-RO" w:eastAsia="ru-RU"/>
        </w:rPr>
      </w:pPr>
      <w:r w:rsidRPr="0048395D">
        <w:rPr>
          <w:lang w:val="ro-RO" w:eastAsia="ru-RU"/>
        </w:rPr>
        <w:t xml:space="preserve">1) </w:t>
      </w:r>
      <w:r w:rsidRPr="0048395D">
        <w:rPr>
          <w:iCs/>
          <w:lang w:val="ro-RO" w:eastAsia="ru-RU"/>
        </w:rPr>
        <w:t>Planul de acțiuni preventive</w:t>
      </w:r>
      <w:r w:rsidRPr="0048395D">
        <w:rPr>
          <w:lang w:val="ro-RO" w:eastAsia="ru-RU"/>
        </w:rPr>
        <w:t xml:space="preserve"> (Anexa 1)</w:t>
      </w:r>
      <w:r w:rsidR="00576E65" w:rsidRPr="0048395D">
        <w:rPr>
          <w:lang w:val="ro-RO" w:eastAsia="ru-RU"/>
        </w:rPr>
        <w:t>;</w:t>
      </w:r>
    </w:p>
    <w:p w14:paraId="5B6CD4F5" w14:textId="3CD6102A" w:rsidR="00D40980" w:rsidRPr="0048395D" w:rsidRDefault="00D40980" w:rsidP="001A516E">
      <w:pPr>
        <w:tabs>
          <w:tab w:val="left" w:pos="993"/>
        </w:tabs>
        <w:ind w:firstLine="284"/>
        <w:jc w:val="both"/>
        <w:rPr>
          <w:lang w:val="ro-RO" w:eastAsia="ru-RU"/>
        </w:rPr>
      </w:pPr>
      <w:r w:rsidRPr="0048395D">
        <w:rPr>
          <w:iCs/>
          <w:lang w:val="ro-RO" w:eastAsia="ru-RU"/>
        </w:rPr>
        <w:t xml:space="preserve">2) </w:t>
      </w:r>
      <w:r w:rsidRPr="0048395D">
        <w:rPr>
          <w:lang w:val="ro-RO" w:eastAsia="ru-RU"/>
        </w:rPr>
        <w:t>Planul de urgență (Anexa 2).</w:t>
      </w:r>
    </w:p>
    <w:p w14:paraId="51B9A2EC" w14:textId="51200A20" w:rsidR="00BA249D" w:rsidRDefault="00D40980">
      <w:pPr>
        <w:pStyle w:val="ListParagraph"/>
        <w:numPr>
          <w:ilvl w:val="0"/>
          <w:numId w:val="28"/>
        </w:numPr>
        <w:tabs>
          <w:tab w:val="left" w:pos="284"/>
          <w:tab w:val="left" w:pos="993"/>
        </w:tabs>
        <w:spacing w:before="120"/>
        <w:ind w:left="0" w:firstLine="0"/>
        <w:contextualSpacing w:val="0"/>
        <w:jc w:val="both"/>
        <w:rPr>
          <w:rFonts w:ascii="Times New Roman" w:hAnsi="Times New Roman" w:cs="Times New Roman"/>
          <w:sz w:val="24"/>
          <w:szCs w:val="24"/>
          <w:shd w:val="clear" w:color="auto" w:fill="FFFFFF"/>
          <w:lang w:val="ro-RO" w:eastAsia="ru-RU"/>
        </w:rPr>
      </w:pPr>
      <w:r w:rsidRPr="00BA249D">
        <w:rPr>
          <w:rFonts w:ascii="Times New Roman" w:hAnsi="Times New Roman" w:cs="Times New Roman"/>
          <w:sz w:val="24"/>
          <w:szCs w:val="24"/>
          <w:shd w:val="clear" w:color="auto" w:fill="FFFFFF"/>
          <w:lang w:val="ro-RO" w:eastAsia="ru-RU"/>
        </w:rPr>
        <w:t xml:space="preserve">Planul de </w:t>
      </w:r>
      <w:proofErr w:type="spellStart"/>
      <w:r w:rsidRPr="00BA249D">
        <w:rPr>
          <w:rFonts w:ascii="Times New Roman" w:hAnsi="Times New Roman" w:cs="Times New Roman"/>
          <w:sz w:val="24"/>
          <w:szCs w:val="24"/>
          <w:shd w:val="clear" w:color="auto" w:fill="FFFFFF"/>
          <w:lang w:val="ro-RO" w:eastAsia="ru-RU"/>
        </w:rPr>
        <w:t>acţiuni</w:t>
      </w:r>
      <w:proofErr w:type="spellEnd"/>
      <w:r w:rsidRPr="00BA249D">
        <w:rPr>
          <w:rFonts w:ascii="Times New Roman" w:hAnsi="Times New Roman" w:cs="Times New Roman"/>
          <w:sz w:val="24"/>
          <w:szCs w:val="24"/>
          <w:shd w:val="clear" w:color="auto" w:fill="FFFFFF"/>
          <w:lang w:val="ro-RO" w:eastAsia="ru-RU"/>
        </w:rPr>
        <w:t xml:space="preserve"> </w:t>
      </w:r>
      <w:r w:rsidRPr="00BA249D">
        <w:rPr>
          <w:rFonts w:ascii="Times New Roman" w:eastAsia="Times New Roman" w:hAnsi="Times New Roman" w:cs="Times New Roman"/>
          <w:sz w:val="24"/>
          <w:szCs w:val="24"/>
          <w:lang w:val="ro-RO" w:eastAsia="ru-RU"/>
        </w:rPr>
        <w:t>pentru situații</w:t>
      </w:r>
      <w:r w:rsidRPr="0048395D">
        <w:rPr>
          <w:rFonts w:ascii="Times New Roman" w:eastAsia="Times New Roman" w:hAnsi="Times New Roman" w:cs="Times New Roman"/>
          <w:sz w:val="24"/>
          <w:szCs w:val="24"/>
          <w:lang w:val="ro-RO" w:eastAsia="ru-RU"/>
        </w:rPr>
        <w:t xml:space="preserve"> excepționale</w:t>
      </w:r>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eastAsia="Times New Roman" w:hAnsi="Times New Roman" w:cs="Times New Roman"/>
          <w:sz w:val="24"/>
          <w:szCs w:val="24"/>
          <w:lang w:val="ro-RO" w:eastAsia="ru-RU"/>
        </w:rPr>
        <w:t>conţine</w:t>
      </w:r>
      <w:proofErr w:type="spellEnd"/>
      <w:r w:rsidRPr="0048395D">
        <w:rPr>
          <w:rFonts w:ascii="Times New Roman" w:eastAsia="Times New Roman" w:hAnsi="Times New Roman" w:cs="Times New Roman"/>
          <w:sz w:val="24"/>
          <w:szCs w:val="24"/>
          <w:lang w:val="ro-RO" w:eastAsia="ru-RU"/>
        </w:rPr>
        <w:t xml:space="preserve"> măsuri </w:t>
      </w:r>
      <w:r w:rsidRPr="0048395D">
        <w:rPr>
          <w:rFonts w:ascii="Times New Roman" w:hAnsi="Times New Roman" w:cs="Times New Roman"/>
          <w:sz w:val="24"/>
          <w:szCs w:val="24"/>
          <w:lang w:val="ro-RO"/>
        </w:rPr>
        <w:t>clar definite, transparente, proporționate</w:t>
      </w:r>
      <w:r w:rsidR="00E66D00">
        <w:rPr>
          <w:rFonts w:ascii="Times New Roman" w:hAnsi="Times New Roman" w:cs="Times New Roman"/>
          <w:sz w:val="24"/>
          <w:szCs w:val="24"/>
          <w:lang w:val="ro-RO"/>
        </w:rPr>
        <w:t>,</w:t>
      </w:r>
      <w:r w:rsidRPr="0048395D">
        <w:rPr>
          <w:rFonts w:ascii="Times New Roman" w:eastAsia="Times New Roman" w:hAnsi="Times New Roman" w:cs="Times New Roman"/>
          <w:sz w:val="24"/>
          <w:szCs w:val="24"/>
          <w:lang w:val="ro-RO" w:eastAsia="ru-RU"/>
        </w:rPr>
        <w:t xml:space="preserve"> </w:t>
      </w:r>
      <w:r w:rsidRPr="0048395D">
        <w:rPr>
          <w:rFonts w:ascii="Times New Roman" w:hAnsi="Times New Roman" w:cs="Times New Roman"/>
          <w:sz w:val="24"/>
          <w:szCs w:val="24"/>
          <w:lang w:val="ro-RO"/>
        </w:rPr>
        <w:t xml:space="preserve">nediscriminatorii </w:t>
      </w:r>
      <w:r w:rsidRPr="0048395D">
        <w:rPr>
          <w:rFonts w:ascii="Times New Roman" w:eastAsia="Times New Roman" w:hAnsi="Times New Roman" w:cs="Times New Roman"/>
          <w:sz w:val="24"/>
          <w:szCs w:val="24"/>
          <w:lang w:val="ro-RO" w:eastAsia="ru-RU"/>
        </w:rPr>
        <w:t>care nu denaturează în mod nejustificat concurența sau funcționarea eficace a pieței gaze</w:t>
      </w:r>
      <w:r w:rsidR="00A61472">
        <w:rPr>
          <w:rFonts w:ascii="Times New Roman" w:eastAsia="Times New Roman" w:hAnsi="Times New Roman" w:cs="Times New Roman"/>
          <w:sz w:val="24"/>
          <w:szCs w:val="24"/>
          <w:lang w:val="ro-RO" w:eastAsia="ru-RU"/>
        </w:rPr>
        <w:t>lor</w:t>
      </w:r>
      <w:r w:rsidRPr="0048395D">
        <w:rPr>
          <w:rFonts w:ascii="Times New Roman" w:eastAsia="Times New Roman" w:hAnsi="Times New Roman" w:cs="Times New Roman"/>
          <w:sz w:val="24"/>
          <w:szCs w:val="24"/>
          <w:lang w:val="ro-RO" w:eastAsia="ru-RU"/>
        </w:rPr>
        <w:t xml:space="preserve"> naturale și nu pun</w:t>
      </w:r>
      <w:r w:rsidR="00A61472">
        <w:rPr>
          <w:rFonts w:ascii="Times New Roman" w:eastAsia="Times New Roman" w:hAnsi="Times New Roman" w:cs="Times New Roman"/>
          <w:sz w:val="24"/>
          <w:szCs w:val="24"/>
          <w:lang w:val="ro-RO" w:eastAsia="ru-RU"/>
        </w:rPr>
        <w:t>e</w:t>
      </w:r>
      <w:r w:rsidRPr="0048395D">
        <w:rPr>
          <w:rFonts w:ascii="Times New Roman" w:eastAsia="Times New Roman" w:hAnsi="Times New Roman" w:cs="Times New Roman"/>
          <w:sz w:val="24"/>
          <w:szCs w:val="24"/>
          <w:lang w:val="ro-RO" w:eastAsia="ru-RU"/>
        </w:rPr>
        <w:t xml:space="preserve"> în pericol securitatea aprovizionării cu gaze naturale a altor țări părți ale Comunității Energetice</w:t>
      </w:r>
      <w:r w:rsidR="00A61472">
        <w:rPr>
          <w:rFonts w:ascii="Times New Roman" w:eastAsia="Times New Roman" w:hAnsi="Times New Roman" w:cs="Times New Roman"/>
          <w:sz w:val="24"/>
          <w:szCs w:val="24"/>
          <w:lang w:val="ro-RO" w:eastAsia="ru-RU"/>
        </w:rPr>
        <w:t xml:space="preserve"> și </w:t>
      </w:r>
      <w:r w:rsidR="00E66D00">
        <w:rPr>
          <w:rFonts w:ascii="Times New Roman" w:eastAsia="Times New Roman" w:hAnsi="Times New Roman" w:cs="Times New Roman"/>
          <w:sz w:val="24"/>
          <w:szCs w:val="24"/>
          <w:lang w:val="ro-RO" w:eastAsia="ru-RU"/>
        </w:rPr>
        <w:t>S</w:t>
      </w:r>
      <w:r w:rsidR="00A61472">
        <w:rPr>
          <w:rFonts w:ascii="Times New Roman" w:eastAsia="Times New Roman" w:hAnsi="Times New Roman" w:cs="Times New Roman"/>
          <w:sz w:val="24"/>
          <w:szCs w:val="24"/>
          <w:lang w:val="ro-RO" w:eastAsia="ru-RU"/>
        </w:rPr>
        <w:t>tate Membre ale Uniunii Europene</w:t>
      </w:r>
      <w:r w:rsidRPr="0048395D">
        <w:rPr>
          <w:rFonts w:ascii="Times New Roman" w:hAnsi="Times New Roman" w:cs="Times New Roman"/>
          <w:sz w:val="24"/>
          <w:szCs w:val="24"/>
          <w:shd w:val="clear" w:color="auto" w:fill="FFFFFF"/>
          <w:lang w:val="ro-RO" w:eastAsia="ru-RU"/>
        </w:rPr>
        <w:t>.</w:t>
      </w:r>
    </w:p>
    <w:p w14:paraId="6A6B0A0B" w14:textId="77777777" w:rsidR="00D37342" w:rsidRPr="00E472FF" w:rsidRDefault="00D37342" w:rsidP="001A516E">
      <w:pPr>
        <w:pStyle w:val="ListParagraph"/>
        <w:numPr>
          <w:ilvl w:val="0"/>
          <w:numId w:val="28"/>
        </w:numPr>
        <w:tabs>
          <w:tab w:val="left" w:pos="284"/>
          <w:tab w:val="left" w:pos="993"/>
        </w:tabs>
        <w:ind w:left="0" w:firstLine="0"/>
        <w:contextualSpacing w:val="0"/>
        <w:jc w:val="both"/>
        <w:rPr>
          <w:rFonts w:ascii="Times New Roman" w:eastAsia="Times New Roman" w:hAnsi="Times New Roman" w:cs="Times New Roman"/>
          <w:sz w:val="24"/>
          <w:szCs w:val="24"/>
          <w:lang w:val="ro-RO" w:eastAsia="ru-RU"/>
        </w:rPr>
      </w:pPr>
      <w:r w:rsidRPr="00E472FF">
        <w:rPr>
          <w:rFonts w:ascii="Times New Roman" w:eastAsia="Times New Roman" w:hAnsi="Times New Roman" w:cs="Times New Roman"/>
          <w:sz w:val="24"/>
          <w:szCs w:val="24"/>
          <w:lang w:val="ro-RO" w:eastAsia="ru-RU"/>
        </w:rPr>
        <w:t xml:space="preserve">Pe </w:t>
      </w:r>
      <w:r w:rsidRPr="00D37342">
        <w:rPr>
          <w:rFonts w:ascii="Times New Roman" w:hAnsi="Times New Roman" w:cs="Times New Roman"/>
          <w:sz w:val="24"/>
          <w:szCs w:val="24"/>
          <w:shd w:val="clear" w:color="auto" w:fill="FFFFFF"/>
          <w:lang w:val="ro-RO" w:eastAsia="ru-RU"/>
        </w:rPr>
        <w:t>parcursul</w:t>
      </w:r>
      <w:r w:rsidRPr="00E472FF">
        <w:rPr>
          <w:rFonts w:ascii="Times New Roman" w:eastAsia="Times New Roman" w:hAnsi="Times New Roman" w:cs="Times New Roman"/>
          <w:sz w:val="24"/>
          <w:szCs w:val="24"/>
          <w:lang w:val="ro-RO" w:eastAsia="ru-RU"/>
        </w:rPr>
        <w:t xml:space="preserve"> </w:t>
      </w:r>
      <w:proofErr w:type="spellStart"/>
      <w:r w:rsidRPr="00E472FF">
        <w:rPr>
          <w:rFonts w:ascii="Times New Roman" w:eastAsia="Times New Roman" w:hAnsi="Times New Roman" w:cs="Times New Roman"/>
          <w:sz w:val="24"/>
          <w:szCs w:val="24"/>
          <w:lang w:val="ro-RO" w:eastAsia="ru-RU"/>
        </w:rPr>
        <w:t>situaţiei</w:t>
      </w:r>
      <w:proofErr w:type="spellEnd"/>
      <w:r w:rsidRPr="00E472FF">
        <w:rPr>
          <w:rFonts w:ascii="Times New Roman" w:eastAsia="Times New Roman" w:hAnsi="Times New Roman" w:cs="Times New Roman"/>
          <w:sz w:val="24"/>
          <w:szCs w:val="24"/>
          <w:lang w:val="ro-RO" w:eastAsia="ru-RU"/>
        </w:rPr>
        <w:t xml:space="preserve"> </w:t>
      </w:r>
      <w:proofErr w:type="spellStart"/>
      <w:r w:rsidRPr="00E472FF">
        <w:rPr>
          <w:rFonts w:ascii="Times New Roman" w:eastAsia="Times New Roman" w:hAnsi="Times New Roman" w:cs="Times New Roman"/>
          <w:sz w:val="24"/>
          <w:szCs w:val="24"/>
          <w:lang w:val="ro-RO" w:eastAsia="ru-RU"/>
        </w:rPr>
        <w:t>excepţionale</w:t>
      </w:r>
      <w:proofErr w:type="spellEnd"/>
      <w:r w:rsidRPr="00E472FF">
        <w:rPr>
          <w:rFonts w:ascii="Times New Roman" w:eastAsia="Times New Roman" w:hAnsi="Times New Roman" w:cs="Times New Roman"/>
          <w:sz w:val="24"/>
          <w:szCs w:val="24"/>
          <w:lang w:val="ro-RO" w:eastAsia="ru-RU"/>
        </w:rPr>
        <w:t xml:space="preserve"> în sectorul gazelor naturale, întreprinderile de gaze naturale sunt obligate să întreprindă măsurile stabilite în Planul de acțiuni pentru situații excepționale, cu respectarea următoarelor condiții: </w:t>
      </w:r>
    </w:p>
    <w:p w14:paraId="276D44E7" w14:textId="77DE7D2F" w:rsidR="00D37342" w:rsidRPr="00E472FF" w:rsidRDefault="00D37342" w:rsidP="001A516E">
      <w:pPr>
        <w:pStyle w:val="ListParagraph"/>
        <w:numPr>
          <w:ilvl w:val="0"/>
          <w:numId w:val="34"/>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E472FF">
        <w:rPr>
          <w:rFonts w:ascii="Times New Roman" w:eastAsia="Times New Roman" w:hAnsi="Times New Roman" w:cs="Times New Roman"/>
          <w:sz w:val="24"/>
          <w:szCs w:val="24"/>
          <w:lang w:val="ro-RO" w:eastAsia="ru-RU"/>
        </w:rPr>
        <w:t>să nu fie introduse măsuri de restricționare</w:t>
      </w:r>
      <w:r>
        <w:rPr>
          <w:rFonts w:ascii="Times New Roman" w:eastAsia="Times New Roman" w:hAnsi="Times New Roman" w:cs="Times New Roman"/>
          <w:sz w:val="24"/>
          <w:szCs w:val="24"/>
          <w:lang w:val="ro-RO" w:eastAsia="ru-RU"/>
        </w:rPr>
        <w:t xml:space="preserve"> nejustificată</w:t>
      </w:r>
      <w:r w:rsidRPr="00E472FF">
        <w:rPr>
          <w:rFonts w:ascii="Times New Roman" w:eastAsia="Times New Roman" w:hAnsi="Times New Roman" w:cs="Times New Roman"/>
          <w:sz w:val="24"/>
          <w:szCs w:val="24"/>
          <w:lang w:val="ro-RO" w:eastAsia="ru-RU"/>
        </w:rPr>
        <w:t xml:space="preserve"> a fluxului de gaze naturale </w:t>
      </w:r>
      <w:r w:rsidRPr="00C20ECF">
        <w:rPr>
          <w:rFonts w:ascii="Times New Roman" w:eastAsia="Times New Roman" w:hAnsi="Times New Roman" w:cs="Times New Roman"/>
          <w:sz w:val="24"/>
          <w:szCs w:val="24"/>
          <w:lang w:val="ro-RO" w:eastAsia="ru-RU"/>
        </w:rPr>
        <w:t>în cadrul pieței interne</w:t>
      </w:r>
      <w:r w:rsidR="002A0D8D" w:rsidRPr="00C20ECF">
        <w:rPr>
          <w:rFonts w:ascii="Times New Roman" w:eastAsia="Times New Roman" w:hAnsi="Times New Roman" w:cs="Times New Roman"/>
          <w:sz w:val="24"/>
          <w:szCs w:val="24"/>
          <w:lang w:val="ro-RO" w:eastAsia="ru-RU"/>
        </w:rPr>
        <w:t xml:space="preserve"> </w:t>
      </w:r>
      <w:r w:rsidR="00F70352" w:rsidRPr="00C20ECF">
        <w:rPr>
          <w:rFonts w:ascii="Times New Roman" w:eastAsia="Times New Roman" w:hAnsi="Times New Roman" w:cs="Times New Roman"/>
          <w:sz w:val="24"/>
          <w:szCs w:val="24"/>
          <w:lang w:val="ro-RO" w:eastAsia="ru-RU"/>
        </w:rPr>
        <w:t>a Uniunii Europene</w:t>
      </w:r>
      <w:r w:rsidRPr="00E472FF">
        <w:rPr>
          <w:rFonts w:ascii="Times New Roman" w:eastAsia="Times New Roman" w:hAnsi="Times New Roman" w:cs="Times New Roman"/>
          <w:sz w:val="24"/>
          <w:szCs w:val="24"/>
          <w:lang w:val="ro-RO" w:eastAsia="ru-RU"/>
        </w:rPr>
        <w:t>;</w:t>
      </w:r>
    </w:p>
    <w:p w14:paraId="25F923E4" w14:textId="60725C2D" w:rsidR="00D37342" w:rsidRPr="00E472FF" w:rsidRDefault="00D37342" w:rsidP="001A516E">
      <w:pPr>
        <w:pStyle w:val="ListParagraph"/>
        <w:numPr>
          <w:ilvl w:val="0"/>
          <w:numId w:val="34"/>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E472FF">
        <w:rPr>
          <w:rFonts w:ascii="Times New Roman" w:eastAsia="Times New Roman" w:hAnsi="Times New Roman" w:cs="Times New Roman"/>
          <w:sz w:val="24"/>
          <w:szCs w:val="24"/>
          <w:lang w:val="ro-RO" w:eastAsia="ru-RU"/>
        </w:rPr>
        <w:t xml:space="preserve">să nu fie introduse măsuri care pot pune în pericol în mod grav situația aprovizionării cu gaze naturale într-o altă țară parte a Comunității Energetice și/sau într-un </w:t>
      </w:r>
      <w:r w:rsidR="00E66D00">
        <w:rPr>
          <w:rFonts w:ascii="Times New Roman" w:eastAsia="Times New Roman" w:hAnsi="Times New Roman" w:cs="Times New Roman"/>
          <w:sz w:val="24"/>
          <w:szCs w:val="24"/>
          <w:lang w:val="ro-RO" w:eastAsia="ru-RU"/>
        </w:rPr>
        <w:t>S</w:t>
      </w:r>
      <w:r w:rsidRPr="00E472FF">
        <w:rPr>
          <w:rFonts w:ascii="Times New Roman" w:eastAsia="Times New Roman" w:hAnsi="Times New Roman" w:cs="Times New Roman"/>
          <w:sz w:val="24"/>
          <w:szCs w:val="24"/>
          <w:lang w:val="ro-RO" w:eastAsia="ru-RU"/>
        </w:rPr>
        <w:t xml:space="preserve">tat </w:t>
      </w:r>
      <w:r w:rsidR="00E66D00">
        <w:rPr>
          <w:rFonts w:ascii="Times New Roman" w:eastAsia="Times New Roman" w:hAnsi="Times New Roman" w:cs="Times New Roman"/>
          <w:sz w:val="24"/>
          <w:szCs w:val="24"/>
          <w:lang w:val="ro-RO" w:eastAsia="ru-RU"/>
        </w:rPr>
        <w:t>M</w:t>
      </w:r>
      <w:r w:rsidRPr="00E472FF">
        <w:rPr>
          <w:rFonts w:ascii="Times New Roman" w:eastAsia="Times New Roman" w:hAnsi="Times New Roman" w:cs="Times New Roman"/>
          <w:sz w:val="24"/>
          <w:szCs w:val="24"/>
          <w:lang w:val="ro-RO" w:eastAsia="ru-RU"/>
        </w:rPr>
        <w:t xml:space="preserve">embru al Uniunii Europene; </w:t>
      </w:r>
    </w:p>
    <w:p w14:paraId="61E2B0BA" w14:textId="77777777" w:rsidR="00D37342" w:rsidRPr="00E472FF" w:rsidRDefault="00D37342" w:rsidP="001A516E">
      <w:pPr>
        <w:pStyle w:val="ListParagraph"/>
        <w:numPr>
          <w:ilvl w:val="0"/>
          <w:numId w:val="34"/>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EF78C0">
        <w:rPr>
          <w:rFonts w:ascii="Times New Roman" w:eastAsia="Times New Roman" w:hAnsi="Times New Roman" w:cs="Times New Roman"/>
          <w:sz w:val="24"/>
          <w:szCs w:val="24"/>
          <w:lang w:val="ro-RO" w:eastAsia="ru-RU"/>
        </w:rPr>
        <w:t xml:space="preserve">să fie menținut accesul la infrastructura transfrontalieră, în măsura posibilităților tehnice </w:t>
      </w:r>
      <w:proofErr w:type="spellStart"/>
      <w:r w:rsidRPr="00EF78C0">
        <w:rPr>
          <w:rFonts w:ascii="Times New Roman" w:eastAsia="Times New Roman" w:hAnsi="Times New Roman" w:cs="Times New Roman"/>
          <w:sz w:val="24"/>
          <w:szCs w:val="24"/>
          <w:lang w:val="ro-RO" w:eastAsia="ru-RU"/>
        </w:rPr>
        <w:t>şi</w:t>
      </w:r>
      <w:proofErr w:type="spellEnd"/>
      <w:r w:rsidRPr="00EF78C0">
        <w:rPr>
          <w:rFonts w:ascii="Times New Roman" w:eastAsia="Times New Roman" w:hAnsi="Times New Roman" w:cs="Times New Roman"/>
          <w:sz w:val="24"/>
          <w:szCs w:val="24"/>
          <w:lang w:val="ro-RO" w:eastAsia="ru-RU"/>
        </w:rPr>
        <w:t xml:space="preserve"> în condiții de siguranță, în conformitate cu Planul de </w:t>
      </w:r>
      <w:r w:rsidRPr="00E472FF">
        <w:rPr>
          <w:rFonts w:ascii="Times New Roman" w:eastAsia="Times New Roman" w:hAnsi="Times New Roman" w:cs="Times New Roman"/>
          <w:sz w:val="24"/>
          <w:szCs w:val="24"/>
          <w:lang w:val="ro-RO" w:eastAsia="ru-RU"/>
        </w:rPr>
        <w:t>acțiuni pentru situații excepționale.</w:t>
      </w:r>
    </w:p>
    <w:p w14:paraId="5E898F9A" w14:textId="5E05F7EB" w:rsidR="00576E65" w:rsidRPr="0048395D" w:rsidRDefault="00576E65">
      <w:pPr>
        <w:pStyle w:val="ListParagraph"/>
        <w:numPr>
          <w:ilvl w:val="0"/>
          <w:numId w:val="28"/>
        </w:numPr>
        <w:tabs>
          <w:tab w:val="left" w:pos="284"/>
          <w:tab w:val="left" w:pos="993"/>
        </w:tabs>
        <w:spacing w:before="120"/>
        <w:ind w:left="0" w:firstLine="0"/>
        <w:contextualSpacing w:val="0"/>
        <w:jc w:val="both"/>
        <w:rPr>
          <w:rFonts w:ascii="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lang w:val="ro-RO" w:eastAsia="ru-RU"/>
        </w:rPr>
        <w:t>Prezentul</w:t>
      </w:r>
      <w:r w:rsidRPr="0048395D">
        <w:rPr>
          <w:rFonts w:ascii="Times New Roman" w:hAnsi="Times New Roman" w:cs="Times New Roman"/>
          <w:sz w:val="24"/>
          <w:szCs w:val="24"/>
          <w:lang w:val="ro-RO" w:eastAsia="ru-RU"/>
        </w:rPr>
        <w:t xml:space="preserve"> Plan de acțiuni</w:t>
      </w:r>
      <w:r w:rsidRPr="0048395D">
        <w:rPr>
          <w:rFonts w:ascii="Times New Roman" w:hAnsi="Times New Roman" w:cs="Times New Roman"/>
          <w:sz w:val="24"/>
          <w:szCs w:val="24"/>
          <w:shd w:val="clear" w:color="auto" w:fill="FFFFFF"/>
          <w:lang w:val="ro-RO" w:eastAsia="ru-RU"/>
        </w:rPr>
        <w:t xml:space="preserve"> se actualizează la fiecare 4 ani de la data aprobării, sau, după caz mai frecvent dacă situația o impune, sau la solicitarea Secretariatului Comunității Energetice.</w:t>
      </w:r>
    </w:p>
    <w:p w14:paraId="466764E1" w14:textId="77777777" w:rsidR="00D40980" w:rsidRPr="0048395D" w:rsidRDefault="00D40980">
      <w:pPr>
        <w:pStyle w:val="ListParagraph"/>
        <w:numPr>
          <w:ilvl w:val="0"/>
          <w:numId w:val="28"/>
        </w:numPr>
        <w:tabs>
          <w:tab w:val="left" w:pos="284"/>
          <w:tab w:val="left" w:pos="993"/>
        </w:tabs>
        <w:spacing w:before="120"/>
        <w:ind w:left="0" w:firstLine="0"/>
        <w:contextualSpacing w:val="0"/>
        <w:jc w:val="both"/>
        <w:rPr>
          <w:rFonts w:ascii="Times New Roman" w:hAnsi="Times New Roman" w:cs="Times New Roman"/>
          <w:shd w:val="clear" w:color="auto" w:fill="FFFFFF"/>
          <w:lang w:val="ro-RO" w:eastAsia="ru-RU"/>
        </w:rPr>
      </w:pPr>
      <w:r w:rsidRPr="0048395D">
        <w:rPr>
          <w:rFonts w:ascii="Times New Roman" w:hAnsi="Times New Roman" w:cs="Times New Roman"/>
          <w:sz w:val="24"/>
          <w:szCs w:val="24"/>
          <w:lang w:val="ro-RO"/>
        </w:rPr>
        <w:t xml:space="preserve">Elaborarea, promovarea și aprobarea Planului de acțiuni pentru situații excepționale s-a realizat cu respectarea confidențialității datelor sensibile din punct de vedere comercial. </w:t>
      </w:r>
    </w:p>
    <w:p w14:paraId="0795DAB7" w14:textId="658477DD" w:rsidR="00D40980" w:rsidRDefault="00D40980"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5C7F65E9" w14:textId="10CD9890" w:rsidR="00A61472" w:rsidRDefault="00A61472"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3A6289E7" w14:textId="1758932D"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3C12D873" w14:textId="3A0688F9"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27C18017" w14:textId="455BBEB5"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6BB0031D" w14:textId="2E01B3BE"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12594D81" w14:textId="0CAD80C5"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7731B25F" w14:textId="77777777" w:rsidR="00190FF9" w:rsidRPr="0048395D" w:rsidRDefault="00190FF9"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6AE609FA" w14:textId="76725DDE" w:rsidR="00C70124" w:rsidRDefault="00342F00" w:rsidP="00C70124">
      <w:pPr>
        <w:tabs>
          <w:tab w:val="left" w:pos="142"/>
          <w:tab w:val="left" w:pos="284"/>
          <w:tab w:val="left" w:pos="709"/>
          <w:tab w:val="left" w:pos="993"/>
        </w:tabs>
        <w:ind w:firstLine="426"/>
        <w:jc w:val="right"/>
        <w:rPr>
          <w:shd w:val="clear" w:color="auto" w:fill="FFFFFF"/>
          <w:lang w:val="ro-RO" w:eastAsia="ru-RU"/>
        </w:rPr>
      </w:pPr>
      <w:r w:rsidRPr="0048395D">
        <w:rPr>
          <w:shd w:val="clear" w:color="auto" w:fill="FFFFFF"/>
          <w:lang w:val="ro-RO" w:eastAsia="ru-RU"/>
        </w:rPr>
        <w:lastRenderedPageBreak/>
        <w:t>Anexa 1</w:t>
      </w:r>
    </w:p>
    <w:p w14:paraId="7240FB84" w14:textId="111CE11C" w:rsidR="00C70124" w:rsidRDefault="00C70124"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 xml:space="preserve">la Planul de acțiuni </w:t>
      </w:r>
      <w:r>
        <w:rPr>
          <w:shd w:val="clear" w:color="auto" w:fill="FFFFFF"/>
          <w:lang w:val="ro-RO" w:eastAsia="ru-RU"/>
        </w:rPr>
        <w:t>pentru situații</w:t>
      </w:r>
      <w:r w:rsidRPr="0048395D">
        <w:rPr>
          <w:shd w:val="clear" w:color="auto" w:fill="FFFFFF"/>
          <w:lang w:val="ro-RO" w:eastAsia="ru-RU"/>
        </w:rPr>
        <w:t xml:space="preserve"> excepționale </w:t>
      </w:r>
      <w:r>
        <w:rPr>
          <w:shd w:val="clear" w:color="auto" w:fill="FFFFFF"/>
          <w:lang w:val="ro-RO" w:eastAsia="ru-RU"/>
        </w:rPr>
        <w:t xml:space="preserve">în sectorul </w:t>
      </w:r>
    </w:p>
    <w:p w14:paraId="41FDE998" w14:textId="77777777" w:rsidR="00C70124" w:rsidRPr="0048395D" w:rsidRDefault="00C70124"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gazelor naturale</w:t>
      </w:r>
      <w:r>
        <w:rPr>
          <w:shd w:val="clear" w:color="auto" w:fill="FFFFFF"/>
          <w:lang w:val="ro-RO" w:eastAsia="ru-RU"/>
        </w:rPr>
        <w:t xml:space="preserve"> </w:t>
      </w:r>
      <w:r w:rsidRPr="0048395D">
        <w:rPr>
          <w:shd w:val="clear" w:color="auto" w:fill="FFFFFF"/>
          <w:lang w:val="ro-RO" w:eastAsia="ru-RU"/>
        </w:rPr>
        <w:t xml:space="preserve">aprobat prin Hotărârea Guvernului nr.  din </w:t>
      </w:r>
    </w:p>
    <w:p w14:paraId="611FA6E8" w14:textId="12C443B3" w:rsidR="007F4D6A" w:rsidRPr="00A61472" w:rsidRDefault="007F4D6A" w:rsidP="008451AF">
      <w:pPr>
        <w:pStyle w:val="Heading1"/>
        <w:rPr>
          <w:b w:val="0"/>
          <w:bCs w:val="0"/>
          <w:snapToGrid w:val="0"/>
          <w:color w:val="auto"/>
          <w:sz w:val="28"/>
          <w:lang w:val="ro-RO"/>
        </w:rPr>
      </w:pPr>
      <w:bookmarkStart w:id="2" w:name="_Toc161138480"/>
      <w:r w:rsidRPr="00A61472">
        <w:rPr>
          <w:snapToGrid w:val="0"/>
          <w:color w:val="auto"/>
          <w:sz w:val="28"/>
          <w:lang w:val="ro-RO"/>
        </w:rPr>
        <w:t>PLANUL DE ACȚIUNI PREVENTIVE</w:t>
      </w:r>
      <w:bookmarkEnd w:id="2"/>
      <w:r w:rsidRPr="00A61472">
        <w:rPr>
          <w:snapToGrid w:val="0"/>
          <w:color w:val="auto"/>
          <w:sz w:val="28"/>
          <w:lang w:val="ro-RO"/>
        </w:rPr>
        <w:t xml:space="preserve"> </w:t>
      </w:r>
    </w:p>
    <w:p w14:paraId="6A043D11" w14:textId="6E857857" w:rsidR="00820D64" w:rsidRPr="0048395D" w:rsidRDefault="00820D64" w:rsidP="00FF24D0">
      <w:pPr>
        <w:tabs>
          <w:tab w:val="left" w:pos="567"/>
        </w:tabs>
        <w:jc w:val="center"/>
        <w:rPr>
          <w:b/>
          <w:snapToGrid w:val="0"/>
          <w:lang w:val="ro-RO"/>
        </w:rPr>
      </w:pPr>
    </w:p>
    <w:p w14:paraId="11669A05" w14:textId="77777777" w:rsidR="00C31185" w:rsidRPr="0048395D" w:rsidRDefault="00C31185" w:rsidP="00FF24D0">
      <w:pPr>
        <w:tabs>
          <w:tab w:val="left" w:pos="567"/>
        </w:tabs>
        <w:jc w:val="center"/>
        <w:rPr>
          <w:b/>
          <w:snapToGrid w:val="0"/>
          <w:lang w:val="ro-RO"/>
        </w:rPr>
      </w:pPr>
    </w:p>
    <w:p w14:paraId="06A0AE48" w14:textId="6E7FD308" w:rsidR="007F4D6A" w:rsidRPr="000137CE" w:rsidRDefault="007F4D6A">
      <w:pPr>
        <w:pStyle w:val="Normal0"/>
        <w:numPr>
          <w:ilvl w:val="0"/>
          <w:numId w:val="24"/>
        </w:numPr>
        <w:tabs>
          <w:tab w:val="left" w:pos="426"/>
        </w:tabs>
        <w:spacing w:after="120"/>
        <w:ind w:left="0" w:firstLine="0"/>
        <w:jc w:val="left"/>
        <w:outlineLvl w:val="1"/>
        <w:rPr>
          <w:rFonts w:asciiTheme="majorHAnsi" w:eastAsiaTheme="majorEastAsia" w:hAnsiTheme="majorHAnsi" w:cstheme="majorBidi"/>
          <w:color w:val="2F5496" w:themeColor="accent1" w:themeShade="BF"/>
          <w:sz w:val="28"/>
          <w:szCs w:val="32"/>
          <w:lang w:val="ro-RO" w:eastAsia="en-US"/>
        </w:rPr>
      </w:pPr>
      <w:bookmarkStart w:id="3" w:name="_Toc161138481"/>
      <w:r w:rsidRPr="000137CE">
        <w:rPr>
          <w:rFonts w:asciiTheme="majorHAnsi" w:eastAsiaTheme="majorEastAsia" w:hAnsiTheme="majorHAnsi" w:cstheme="majorBidi"/>
          <w:color w:val="2F5496" w:themeColor="accent1" w:themeShade="BF"/>
          <w:sz w:val="28"/>
          <w:szCs w:val="32"/>
          <w:lang w:val="ro-RO" w:eastAsia="en-US"/>
        </w:rPr>
        <w:t>Informații generale</w:t>
      </w:r>
      <w:bookmarkEnd w:id="3"/>
    </w:p>
    <w:p w14:paraId="50340AD8" w14:textId="7790CDA4" w:rsidR="00DB1EB4" w:rsidRDefault="007F4D6A" w:rsidP="00DB1EB4">
      <w:pPr>
        <w:pStyle w:val="ListParagraph"/>
        <w:tabs>
          <w:tab w:val="left" w:pos="0"/>
          <w:tab w:val="left" w:pos="426"/>
        </w:tabs>
        <w:spacing w:after="120" w:line="276" w:lineRule="auto"/>
        <w:ind w:left="0" w:firstLine="0"/>
        <w:contextualSpacing w:val="0"/>
        <w:jc w:val="both"/>
        <w:rPr>
          <w:rFonts w:ascii="Times New Roman" w:hAnsi="Times New Roman" w:cs="Times New Roman"/>
          <w:sz w:val="24"/>
          <w:szCs w:val="24"/>
          <w:shd w:val="clear" w:color="auto" w:fill="FFFFFF"/>
          <w:lang w:val="ro-RO" w:eastAsia="ru-RU"/>
        </w:rPr>
      </w:pPr>
      <w:r w:rsidRPr="00183CD9">
        <w:rPr>
          <w:rFonts w:ascii="Times New Roman" w:hAnsi="Times New Roman" w:cs="Times New Roman"/>
          <w:sz w:val="24"/>
          <w:szCs w:val="24"/>
          <w:shd w:val="clear" w:color="auto" w:fill="FFFFFF"/>
          <w:lang w:val="ro-RO" w:eastAsia="ru-RU"/>
        </w:rPr>
        <w:t>Planul de acțiuni preventive constituie parte componentă a Planului de acțiuni pentru situații excepționale</w:t>
      </w:r>
      <w:r w:rsidR="00C31185" w:rsidRPr="00183CD9">
        <w:rPr>
          <w:rFonts w:ascii="Times New Roman" w:hAnsi="Times New Roman" w:cs="Times New Roman"/>
          <w:sz w:val="24"/>
          <w:szCs w:val="24"/>
          <w:shd w:val="clear" w:color="auto" w:fill="FFFFFF"/>
          <w:lang w:val="ro-RO" w:eastAsia="ru-RU"/>
        </w:rPr>
        <w:t xml:space="preserve"> în sectorul gazelor naturale</w:t>
      </w:r>
      <w:r w:rsidR="00A61472">
        <w:rPr>
          <w:rFonts w:ascii="Times New Roman" w:hAnsi="Times New Roman" w:cs="Times New Roman"/>
          <w:sz w:val="24"/>
          <w:szCs w:val="24"/>
          <w:shd w:val="clear" w:color="auto" w:fill="FFFFFF"/>
          <w:lang w:val="ro-RO" w:eastAsia="ru-RU"/>
        </w:rPr>
        <w:t xml:space="preserve"> (în continuare </w:t>
      </w:r>
      <w:r w:rsidR="00A61472" w:rsidRPr="00183CD9">
        <w:rPr>
          <w:rFonts w:ascii="Times New Roman" w:hAnsi="Times New Roman" w:cs="Times New Roman"/>
          <w:sz w:val="24"/>
          <w:szCs w:val="24"/>
          <w:shd w:val="clear" w:color="auto" w:fill="FFFFFF"/>
          <w:lang w:val="ro-RO" w:eastAsia="ru-RU"/>
        </w:rPr>
        <w:t>Plan de acțiuni pentru situații excepționale</w:t>
      </w:r>
      <w:r w:rsidR="00A61472">
        <w:rPr>
          <w:rFonts w:ascii="Times New Roman" w:hAnsi="Times New Roman" w:cs="Times New Roman"/>
          <w:sz w:val="24"/>
          <w:szCs w:val="24"/>
          <w:shd w:val="clear" w:color="auto" w:fill="FFFFFF"/>
          <w:lang w:val="ro-RO" w:eastAsia="ru-RU"/>
        </w:rPr>
        <w:t>)</w:t>
      </w:r>
      <w:r w:rsidR="00C31185" w:rsidRPr="00183CD9">
        <w:rPr>
          <w:rFonts w:ascii="Times New Roman" w:hAnsi="Times New Roman" w:cs="Times New Roman"/>
          <w:sz w:val="24"/>
          <w:szCs w:val="24"/>
          <w:shd w:val="clear" w:color="auto" w:fill="FFFFFF"/>
          <w:lang w:val="ro-RO" w:eastAsia="ru-RU"/>
        </w:rPr>
        <w:t>,</w:t>
      </w:r>
      <w:r w:rsidRPr="00183CD9">
        <w:rPr>
          <w:rFonts w:ascii="Times New Roman" w:hAnsi="Times New Roman" w:cs="Times New Roman"/>
          <w:sz w:val="24"/>
          <w:szCs w:val="24"/>
          <w:shd w:val="clear" w:color="auto" w:fill="FFFFFF"/>
          <w:lang w:val="ro-RO" w:eastAsia="ru-RU"/>
        </w:rPr>
        <w:t xml:space="preserve"> reflectă rezultatele evaluării naționale a riscurilor asociate securității aprovizionării cu gaze naturale și include măsurile preventive ce se impun a fi întreprinse </w:t>
      </w:r>
      <w:r w:rsidR="00C31185" w:rsidRPr="00183CD9">
        <w:rPr>
          <w:rFonts w:ascii="Times New Roman" w:hAnsi="Times New Roman" w:cs="Times New Roman"/>
          <w:sz w:val="24"/>
          <w:szCs w:val="24"/>
          <w:shd w:val="clear" w:color="auto" w:fill="FFFFFF"/>
          <w:lang w:val="ro-RO" w:eastAsia="ru-RU"/>
        </w:rPr>
        <w:t xml:space="preserve">în scopul </w:t>
      </w:r>
      <w:r w:rsidRPr="00183CD9">
        <w:rPr>
          <w:rFonts w:ascii="Times New Roman" w:hAnsi="Times New Roman" w:cs="Times New Roman"/>
          <w:sz w:val="24"/>
          <w:szCs w:val="24"/>
          <w:shd w:val="clear" w:color="auto" w:fill="FFFFFF"/>
          <w:lang w:val="ro-RO" w:eastAsia="ru-RU"/>
        </w:rPr>
        <w:t>prevenir</w:t>
      </w:r>
      <w:r w:rsidR="00C31185" w:rsidRPr="00183CD9">
        <w:rPr>
          <w:rFonts w:ascii="Times New Roman" w:hAnsi="Times New Roman" w:cs="Times New Roman"/>
          <w:sz w:val="24"/>
          <w:szCs w:val="24"/>
          <w:shd w:val="clear" w:color="auto" w:fill="FFFFFF"/>
          <w:lang w:val="ro-RO" w:eastAsia="ru-RU"/>
        </w:rPr>
        <w:t xml:space="preserve">ii </w:t>
      </w:r>
      <w:r w:rsidRPr="00183CD9">
        <w:rPr>
          <w:rFonts w:ascii="Times New Roman" w:hAnsi="Times New Roman" w:cs="Times New Roman"/>
          <w:sz w:val="24"/>
          <w:szCs w:val="24"/>
          <w:shd w:val="clear" w:color="auto" w:fill="FFFFFF"/>
          <w:lang w:val="ro-RO" w:eastAsia="ru-RU"/>
        </w:rPr>
        <w:t>situațiilor excepționale</w:t>
      </w:r>
      <w:r w:rsidR="00A61472">
        <w:rPr>
          <w:rFonts w:ascii="Times New Roman" w:hAnsi="Times New Roman" w:cs="Times New Roman"/>
          <w:sz w:val="24"/>
          <w:szCs w:val="24"/>
          <w:shd w:val="clear" w:color="auto" w:fill="FFFFFF"/>
          <w:lang w:val="ro-RO" w:eastAsia="ru-RU"/>
        </w:rPr>
        <w:t>,</w:t>
      </w:r>
      <w:r w:rsidRPr="00183CD9">
        <w:rPr>
          <w:rFonts w:ascii="Times New Roman" w:hAnsi="Times New Roman" w:cs="Times New Roman"/>
          <w:sz w:val="24"/>
          <w:szCs w:val="24"/>
          <w:shd w:val="clear" w:color="auto" w:fill="FFFFFF"/>
          <w:lang w:val="ro-RO" w:eastAsia="ru-RU"/>
        </w:rPr>
        <w:t xml:space="preserve"> eliminarea sau reducerea riscurilor identificate.  </w:t>
      </w:r>
    </w:p>
    <w:p w14:paraId="2105D64B" w14:textId="5ADC4AF2" w:rsidR="007F4D6A" w:rsidRPr="0048395D" w:rsidRDefault="007F4D6A" w:rsidP="00DB1EB4">
      <w:pPr>
        <w:pStyle w:val="ListParagraph"/>
        <w:tabs>
          <w:tab w:val="left" w:pos="0"/>
          <w:tab w:val="left" w:pos="426"/>
        </w:tabs>
        <w:spacing w:before="160" w:after="16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Prezentul Plan de acțiuni preventive </w:t>
      </w:r>
      <w:r w:rsidR="00FE4102" w:rsidRPr="0048395D">
        <w:rPr>
          <w:rFonts w:ascii="Times New Roman" w:hAnsi="Times New Roman" w:cs="Times New Roman"/>
          <w:sz w:val="24"/>
          <w:szCs w:val="24"/>
          <w:shd w:val="clear" w:color="auto" w:fill="FFFFFF"/>
          <w:lang w:val="ro-RO" w:eastAsia="ru-RU"/>
        </w:rPr>
        <w:t>conține</w:t>
      </w:r>
      <w:r w:rsidRPr="0048395D">
        <w:rPr>
          <w:rFonts w:ascii="Times New Roman" w:hAnsi="Times New Roman" w:cs="Times New Roman"/>
          <w:sz w:val="24"/>
          <w:szCs w:val="24"/>
          <w:shd w:val="clear" w:color="auto" w:fill="FFFFFF"/>
          <w:lang w:val="ro-RO" w:eastAsia="ru-RU"/>
        </w:rPr>
        <w:t>:</w:t>
      </w:r>
    </w:p>
    <w:p w14:paraId="4C840AA5" w14:textId="443DB866" w:rsidR="00DB1EB4" w:rsidRDefault="00DB1EB4">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716D2B">
        <w:rPr>
          <w:rFonts w:ascii="Times New Roman" w:eastAsia="Times New Roman" w:hAnsi="Times New Roman" w:cs="Times New Roman"/>
          <w:sz w:val="24"/>
          <w:szCs w:val="24"/>
          <w:shd w:val="clear" w:color="auto" w:fill="FFFFFF"/>
          <w:lang w:val="ro-RO" w:eastAsia="ru-RU"/>
        </w:rPr>
        <w:t>rezultatele evaluării naționale a riscurilor</w:t>
      </w:r>
      <w:r w:rsidR="00D37342">
        <w:rPr>
          <w:rFonts w:ascii="Times New Roman" w:eastAsia="Times New Roman" w:hAnsi="Times New Roman" w:cs="Times New Roman"/>
          <w:sz w:val="24"/>
          <w:szCs w:val="24"/>
          <w:shd w:val="clear" w:color="auto" w:fill="FFFFFF"/>
          <w:lang w:val="ro-RO" w:eastAsia="ru-RU"/>
        </w:rPr>
        <w:t xml:space="preserve"> realizate în conformitate cu cerințele Regulamentului privind </w:t>
      </w:r>
      <w:r w:rsidR="00367918">
        <w:rPr>
          <w:rFonts w:ascii="Times New Roman" w:eastAsia="Times New Roman" w:hAnsi="Times New Roman" w:cs="Times New Roman"/>
          <w:sz w:val="24"/>
          <w:szCs w:val="24"/>
          <w:shd w:val="clear" w:color="auto" w:fill="FFFFFF"/>
          <w:lang w:val="ro-RO" w:eastAsia="ru-RU"/>
        </w:rPr>
        <w:t>situațiile excepționale în sectorul gazelor naturale</w:t>
      </w:r>
      <w:r>
        <w:rPr>
          <w:rFonts w:ascii="Times New Roman" w:eastAsia="Times New Roman" w:hAnsi="Times New Roman" w:cs="Times New Roman"/>
          <w:sz w:val="24"/>
          <w:szCs w:val="24"/>
          <w:shd w:val="clear" w:color="auto" w:fill="FFFFFF"/>
          <w:lang w:val="ro-RO" w:eastAsia="ru-RU"/>
        </w:rPr>
        <w:t>;</w:t>
      </w:r>
    </w:p>
    <w:p w14:paraId="77FABA55" w14:textId="50970412"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descrierea sistemului de gaze naturale din Republica Moldova;</w:t>
      </w:r>
    </w:p>
    <w:p w14:paraId="68CB4CD5" w14:textId="1B787E5B"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informațiile cu privire la interconexiunile existente și viitoare, inclusiv la cele care oferă acces la rețelele de gaze naturale ale Uniunii Europene, cu privire la fluxurile transfrontaliere, precum și cu privire la accesul transfrontalier la instalațiile de stocare și capacitatea fizică bidirecțională;</w:t>
      </w:r>
    </w:p>
    <w:p w14:paraId="5A4F6E41" w14:textId="78941F61"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 xml:space="preserve">standardul </w:t>
      </w:r>
      <w:r w:rsidR="00050A82">
        <w:rPr>
          <w:rFonts w:ascii="Times New Roman" w:eastAsia="Times New Roman" w:hAnsi="Times New Roman" w:cs="Times New Roman"/>
          <w:sz w:val="24"/>
          <w:szCs w:val="24"/>
          <w:shd w:val="clear" w:color="auto" w:fill="FFFFFF"/>
          <w:lang w:val="ro-RO" w:eastAsia="ru-RU"/>
        </w:rPr>
        <w:t>privind</w:t>
      </w:r>
      <w:r w:rsidR="00050A82" w:rsidRPr="0048395D">
        <w:rPr>
          <w:rFonts w:ascii="Times New Roman" w:eastAsia="Times New Roman" w:hAnsi="Times New Roman" w:cs="Times New Roman"/>
          <w:sz w:val="24"/>
          <w:szCs w:val="24"/>
          <w:shd w:val="clear" w:color="auto" w:fill="FFFFFF"/>
          <w:lang w:val="ro-RO" w:eastAsia="ru-RU"/>
        </w:rPr>
        <w:t xml:space="preserve"> </w:t>
      </w:r>
      <w:r w:rsidRPr="0048395D">
        <w:rPr>
          <w:rFonts w:ascii="Times New Roman" w:eastAsia="Times New Roman" w:hAnsi="Times New Roman" w:cs="Times New Roman"/>
          <w:sz w:val="24"/>
          <w:szCs w:val="24"/>
          <w:shd w:val="clear" w:color="auto" w:fill="FFFFFF"/>
          <w:lang w:val="ro-RO" w:eastAsia="ru-RU"/>
        </w:rPr>
        <w:t>aprovizionare</w:t>
      </w:r>
      <w:r w:rsidR="00050A82">
        <w:rPr>
          <w:rFonts w:ascii="Times New Roman" w:eastAsia="Times New Roman" w:hAnsi="Times New Roman" w:cs="Times New Roman"/>
          <w:sz w:val="24"/>
          <w:szCs w:val="24"/>
          <w:shd w:val="clear" w:color="auto" w:fill="FFFFFF"/>
          <w:lang w:val="ro-RO" w:eastAsia="ru-RU"/>
        </w:rPr>
        <w:t>a</w:t>
      </w:r>
      <w:r w:rsidRPr="0048395D">
        <w:rPr>
          <w:rFonts w:ascii="Times New Roman" w:eastAsia="Times New Roman" w:hAnsi="Times New Roman" w:cs="Times New Roman"/>
          <w:sz w:val="24"/>
          <w:szCs w:val="24"/>
          <w:shd w:val="clear" w:color="auto" w:fill="FFFFFF"/>
          <w:lang w:val="ro-RO" w:eastAsia="ru-RU"/>
        </w:rPr>
        <w:t xml:space="preserve"> cu gaze naturale, criteriile de identificare a consumatorilor protejați;</w:t>
      </w:r>
    </w:p>
    <w:p w14:paraId="34459C84" w14:textId="77777777"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standardul privind infrastructura de gaze naturale, calculul formulei N – 1;</w:t>
      </w:r>
    </w:p>
    <w:p w14:paraId="6D9232D1" w14:textId="1C88175E"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măsuril</w:t>
      </w:r>
      <w:r w:rsidR="006E60F5">
        <w:rPr>
          <w:rFonts w:ascii="Times New Roman" w:eastAsia="Times New Roman" w:hAnsi="Times New Roman" w:cs="Times New Roman"/>
          <w:sz w:val="24"/>
          <w:szCs w:val="24"/>
          <w:shd w:val="clear" w:color="auto" w:fill="FFFFFF"/>
          <w:lang w:val="ro-RO" w:eastAsia="ru-RU"/>
        </w:rPr>
        <w:t>e</w:t>
      </w:r>
      <w:r w:rsidRPr="0048395D">
        <w:rPr>
          <w:rFonts w:ascii="Times New Roman" w:eastAsia="Times New Roman" w:hAnsi="Times New Roman" w:cs="Times New Roman"/>
          <w:sz w:val="24"/>
          <w:szCs w:val="24"/>
          <w:shd w:val="clear" w:color="auto" w:fill="FFFFFF"/>
          <w:lang w:val="ro-RO" w:eastAsia="ru-RU"/>
        </w:rPr>
        <w:t xml:space="preserve"> preventive care urmează să fie </w:t>
      </w:r>
      <w:r w:rsidR="00DB1EB4">
        <w:rPr>
          <w:rFonts w:ascii="Times New Roman" w:eastAsia="Times New Roman" w:hAnsi="Times New Roman" w:cs="Times New Roman"/>
          <w:sz w:val="24"/>
          <w:szCs w:val="24"/>
          <w:shd w:val="clear" w:color="auto" w:fill="FFFFFF"/>
          <w:lang w:val="ro-RO" w:eastAsia="ru-RU"/>
        </w:rPr>
        <w:t>întreprinse</w:t>
      </w:r>
      <w:r w:rsidR="00367918">
        <w:rPr>
          <w:rFonts w:ascii="Times New Roman" w:eastAsia="Times New Roman" w:hAnsi="Times New Roman" w:cs="Times New Roman"/>
          <w:sz w:val="24"/>
          <w:szCs w:val="24"/>
          <w:shd w:val="clear" w:color="auto" w:fill="FFFFFF"/>
          <w:lang w:val="ro-RO" w:eastAsia="ru-RU"/>
        </w:rPr>
        <w:t xml:space="preserve"> pentru prevenirea riscurilor identificate</w:t>
      </w:r>
      <w:r w:rsidRPr="0048395D">
        <w:rPr>
          <w:rFonts w:ascii="Times New Roman" w:eastAsia="Times New Roman" w:hAnsi="Times New Roman" w:cs="Times New Roman"/>
          <w:sz w:val="24"/>
          <w:szCs w:val="24"/>
          <w:shd w:val="clear" w:color="auto" w:fill="FFFFFF"/>
          <w:lang w:val="ro-RO" w:eastAsia="ru-RU"/>
        </w:rPr>
        <w:t>;</w:t>
      </w:r>
    </w:p>
    <w:p w14:paraId="1CB464FA" w14:textId="2B76E030"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obligațiile impuse întreprinderilor de gaze naturale, întreprinderilor electroenergetice</w:t>
      </w:r>
      <w:r w:rsidR="006E60F5">
        <w:rPr>
          <w:rFonts w:ascii="Times New Roman" w:eastAsia="Times New Roman" w:hAnsi="Times New Roman" w:cs="Times New Roman"/>
          <w:sz w:val="24"/>
          <w:szCs w:val="24"/>
          <w:shd w:val="clear" w:color="auto" w:fill="FFFFFF"/>
          <w:lang w:val="ro-RO" w:eastAsia="ru-RU"/>
        </w:rPr>
        <w:t>,</w:t>
      </w:r>
      <w:r w:rsidRPr="0048395D">
        <w:rPr>
          <w:rFonts w:ascii="Times New Roman" w:eastAsia="Times New Roman" w:hAnsi="Times New Roman" w:cs="Times New Roman"/>
          <w:sz w:val="24"/>
          <w:szCs w:val="24"/>
          <w:shd w:val="clear" w:color="auto" w:fill="FFFFFF"/>
          <w:lang w:val="ro-RO" w:eastAsia="ru-RU"/>
        </w:rPr>
        <w:t xml:space="preserve">  termoenergetice </w:t>
      </w:r>
      <w:proofErr w:type="spellStart"/>
      <w:r w:rsidRPr="0048395D">
        <w:rPr>
          <w:rFonts w:ascii="Times New Roman" w:eastAsia="Times New Roman" w:hAnsi="Times New Roman" w:cs="Times New Roman"/>
          <w:sz w:val="24"/>
          <w:szCs w:val="24"/>
          <w:shd w:val="clear" w:color="auto" w:fill="FFFFFF"/>
          <w:lang w:val="ro-RO" w:eastAsia="ru-RU"/>
        </w:rPr>
        <w:t>şi</w:t>
      </w:r>
      <w:proofErr w:type="spellEnd"/>
      <w:r w:rsidRPr="0048395D">
        <w:rPr>
          <w:rFonts w:ascii="Times New Roman" w:eastAsia="Times New Roman" w:hAnsi="Times New Roman" w:cs="Times New Roman"/>
          <w:sz w:val="24"/>
          <w:szCs w:val="24"/>
          <w:shd w:val="clear" w:color="auto" w:fill="FFFFFF"/>
          <w:lang w:val="ro-RO" w:eastAsia="ru-RU"/>
        </w:rPr>
        <w:t xml:space="preserve"> altor organe sau autorități care pot avea impact asupra securității aprovizionării cu gaze naturale;</w:t>
      </w:r>
    </w:p>
    <w:p w14:paraId="4F9297C5" w14:textId="770452F5"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informații privind impactul economic, eficacitatea și eficiența măsurilor prevăzute în Plan</w:t>
      </w:r>
      <w:r w:rsidR="00367918">
        <w:rPr>
          <w:rFonts w:ascii="Times New Roman" w:eastAsia="Times New Roman" w:hAnsi="Times New Roman" w:cs="Times New Roman"/>
          <w:sz w:val="24"/>
          <w:szCs w:val="24"/>
          <w:shd w:val="clear" w:color="auto" w:fill="FFFFFF"/>
          <w:lang w:val="ro-RO" w:eastAsia="ru-RU"/>
        </w:rPr>
        <w:t>ul de acțiuni preventive</w:t>
      </w:r>
      <w:r w:rsidRPr="0048395D">
        <w:rPr>
          <w:rFonts w:ascii="Times New Roman" w:eastAsia="Times New Roman" w:hAnsi="Times New Roman" w:cs="Times New Roman"/>
          <w:sz w:val="24"/>
          <w:szCs w:val="24"/>
          <w:shd w:val="clear" w:color="auto" w:fill="FFFFFF"/>
          <w:lang w:val="ro-RO" w:eastAsia="ru-RU"/>
        </w:rPr>
        <w:t>;</w:t>
      </w:r>
    </w:p>
    <w:p w14:paraId="23507560" w14:textId="0544FA2E" w:rsidR="007F4D6A" w:rsidRDefault="007F4D6A">
      <w:pPr>
        <w:pStyle w:val="ListParagraph"/>
        <w:numPr>
          <w:ilvl w:val="0"/>
          <w:numId w:val="23"/>
        </w:numPr>
        <w:tabs>
          <w:tab w:val="left" w:pos="284"/>
          <w:tab w:val="left" w:pos="426"/>
          <w:tab w:val="left" w:pos="709"/>
          <w:tab w:val="left" w:pos="851"/>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obligațiile de serviciu public cu privire la securitatea aprovizionării cu gaze naturale</w:t>
      </w:r>
      <w:r w:rsidR="00DB1EB4">
        <w:rPr>
          <w:rFonts w:ascii="Times New Roman" w:eastAsia="Times New Roman" w:hAnsi="Times New Roman" w:cs="Times New Roman"/>
          <w:sz w:val="24"/>
          <w:szCs w:val="24"/>
          <w:shd w:val="clear" w:color="auto" w:fill="FFFFFF"/>
          <w:lang w:val="ro-RO" w:eastAsia="ru-RU"/>
        </w:rPr>
        <w:t>;</w:t>
      </w:r>
    </w:p>
    <w:p w14:paraId="062BA9BA" w14:textId="31398840" w:rsidR="00DB1EB4" w:rsidRPr="00DB1EB4" w:rsidRDefault="00DB1EB4">
      <w:pPr>
        <w:pStyle w:val="ListParagraph"/>
        <w:numPr>
          <w:ilvl w:val="0"/>
          <w:numId w:val="23"/>
        </w:numPr>
        <w:tabs>
          <w:tab w:val="left" w:pos="284"/>
          <w:tab w:val="left" w:pos="426"/>
          <w:tab w:val="left" w:pos="709"/>
          <w:tab w:val="left" w:pos="851"/>
          <w:tab w:val="left" w:pos="1276"/>
        </w:tabs>
        <w:spacing w:after="240"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716D2B">
        <w:rPr>
          <w:rFonts w:ascii="Times New Roman" w:hAnsi="Times New Roman" w:cs="Times New Roman"/>
          <w:sz w:val="24"/>
          <w:szCs w:val="24"/>
          <w:lang w:val="ro-RO"/>
        </w:rPr>
        <w:t>mecanismele care urmează să fie utilizate în cadrul cooperării cu alte țări părți ale Comunității Energetice</w:t>
      </w:r>
      <w:r w:rsidR="00367918">
        <w:rPr>
          <w:rFonts w:ascii="Times New Roman" w:hAnsi="Times New Roman" w:cs="Times New Roman"/>
          <w:sz w:val="24"/>
          <w:szCs w:val="24"/>
          <w:lang w:val="ro-RO"/>
        </w:rPr>
        <w:t xml:space="preserve"> și/sau </w:t>
      </w:r>
      <w:r w:rsidR="006E60F5">
        <w:rPr>
          <w:rFonts w:ascii="Times New Roman" w:hAnsi="Times New Roman" w:cs="Times New Roman"/>
          <w:sz w:val="24"/>
          <w:szCs w:val="24"/>
          <w:lang w:val="ro-RO"/>
        </w:rPr>
        <w:t xml:space="preserve">State </w:t>
      </w:r>
      <w:r w:rsidR="00367918">
        <w:rPr>
          <w:rFonts w:ascii="Times New Roman" w:hAnsi="Times New Roman" w:cs="Times New Roman"/>
          <w:sz w:val="24"/>
          <w:szCs w:val="24"/>
          <w:lang w:val="ro-RO"/>
        </w:rPr>
        <w:t>Membre ale Uniunii Europene</w:t>
      </w:r>
      <w:r>
        <w:rPr>
          <w:rFonts w:ascii="Times New Roman" w:hAnsi="Times New Roman" w:cs="Times New Roman"/>
          <w:sz w:val="24"/>
          <w:szCs w:val="24"/>
          <w:lang w:val="ro-RO"/>
        </w:rPr>
        <w:t>.</w:t>
      </w:r>
    </w:p>
    <w:p w14:paraId="60B39806" w14:textId="6584C086" w:rsidR="007F4D6A" w:rsidRDefault="007F4D6A"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r w:rsidRPr="0048395D">
        <w:rPr>
          <w:rFonts w:ascii="Times New Roman" w:hAnsi="Times New Roman" w:cs="Times New Roman"/>
          <w:sz w:val="24"/>
          <w:shd w:val="clear" w:color="auto" w:fill="FFFFFF"/>
          <w:lang w:val="ro-RO" w:eastAsia="ru-RU"/>
        </w:rPr>
        <w:t xml:space="preserve">Planul de acțiuni preventive a fost elaborat după efectuarea analizei situației existente în sectorul gazelor naturale, identificarea problemelor și a riscurilor asociate securității aprovizionării cu gaze naturale, cu utilizarea datelor statistice furnizate de Biroul Național de Statistică, a datelor deținute de organul central de specialitate, precum și a informației </w:t>
      </w:r>
      <w:proofErr w:type="spellStart"/>
      <w:r w:rsidRPr="0048395D">
        <w:rPr>
          <w:rFonts w:ascii="Times New Roman" w:hAnsi="Times New Roman" w:cs="Times New Roman"/>
          <w:sz w:val="24"/>
          <w:shd w:val="clear" w:color="auto" w:fill="FFFFFF"/>
          <w:lang w:val="ro-RO" w:eastAsia="ru-RU"/>
        </w:rPr>
        <w:t>şi</w:t>
      </w:r>
      <w:proofErr w:type="spellEnd"/>
      <w:r w:rsidRPr="0048395D">
        <w:rPr>
          <w:rFonts w:ascii="Times New Roman" w:hAnsi="Times New Roman" w:cs="Times New Roman"/>
          <w:sz w:val="24"/>
          <w:shd w:val="clear" w:color="auto" w:fill="FFFFFF"/>
          <w:lang w:val="ro-RO" w:eastAsia="ru-RU"/>
        </w:rPr>
        <w:t xml:space="preserve"> datelor prezentate de Agenția Națională pentru Reglementare în Energetică (în continuare –</w:t>
      </w:r>
      <w:r w:rsidR="00ED12AE">
        <w:rPr>
          <w:rFonts w:ascii="Times New Roman" w:hAnsi="Times New Roman" w:cs="Times New Roman"/>
          <w:sz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ANRE),</w:t>
      </w:r>
      <w:r w:rsidR="00330C1B">
        <w:rPr>
          <w:rFonts w:ascii="Times New Roman" w:hAnsi="Times New Roman" w:cs="Times New Roman"/>
          <w:sz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operatorul sistemului de transport al gazelo</w:t>
      </w:r>
      <w:r w:rsidR="00794FAB" w:rsidRPr="0048395D">
        <w:rPr>
          <w:rFonts w:ascii="Times New Roman" w:hAnsi="Times New Roman" w:cs="Times New Roman"/>
          <w:sz w:val="24"/>
          <w:shd w:val="clear" w:color="auto" w:fill="FFFFFF"/>
          <w:lang w:val="ro-RO" w:eastAsia="ru-RU"/>
        </w:rPr>
        <w:t>r</w:t>
      </w:r>
      <w:r w:rsidRPr="0048395D">
        <w:rPr>
          <w:rFonts w:ascii="Times New Roman" w:hAnsi="Times New Roman" w:cs="Times New Roman"/>
          <w:sz w:val="24"/>
          <w:shd w:val="clear" w:color="auto" w:fill="FFFFFF"/>
          <w:lang w:val="ro-RO" w:eastAsia="ru-RU"/>
        </w:rPr>
        <w:t xml:space="preserve"> naturale</w:t>
      </w:r>
      <w:r w:rsidR="00794FAB" w:rsidRPr="0048395D">
        <w:rPr>
          <w:rFonts w:ascii="Times New Roman" w:hAnsi="Times New Roman" w:cs="Times New Roman"/>
          <w:sz w:val="24"/>
          <w:shd w:val="clear" w:color="auto" w:fill="FFFFFF"/>
          <w:lang w:val="ro-RO" w:eastAsia="ru-RU"/>
        </w:rPr>
        <w:t xml:space="preserve"> (</w:t>
      </w:r>
      <w:r w:rsidR="00330C1B">
        <w:rPr>
          <w:rFonts w:ascii="Times New Roman" w:hAnsi="Times New Roman" w:cs="Times New Roman"/>
          <w:sz w:val="24"/>
          <w:shd w:val="clear" w:color="auto" w:fill="FFFFFF"/>
          <w:lang w:val="ro-RO" w:eastAsia="ru-RU"/>
        </w:rPr>
        <w:t>î</w:t>
      </w:r>
      <w:r w:rsidR="00330C1B" w:rsidRPr="0048395D">
        <w:rPr>
          <w:rFonts w:ascii="Times New Roman" w:hAnsi="Times New Roman" w:cs="Times New Roman"/>
          <w:sz w:val="24"/>
          <w:shd w:val="clear" w:color="auto" w:fill="FFFFFF"/>
          <w:lang w:val="ro-RO" w:eastAsia="ru-RU"/>
        </w:rPr>
        <w:t xml:space="preserve">n </w:t>
      </w:r>
      <w:r w:rsidR="00794FAB" w:rsidRPr="0048395D">
        <w:rPr>
          <w:rFonts w:ascii="Times New Roman" w:hAnsi="Times New Roman" w:cs="Times New Roman"/>
          <w:sz w:val="24"/>
          <w:shd w:val="clear" w:color="auto" w:fill="FFFFFF"/>
          <w:lang w:val="ro-RO" w:eastAsia="ru-RU"/>
        </w:rPr>
        <w:t>continuare - OST)</w:t>
      </w:r>
      <w:r w:rsidR="00ED12AE">
        <w:rPr>
          <w:rFonts w:ascii="Times New Roman" w:hAnsi="Times New Roman" w:cs="Times New Roman"/>
          <w:sz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 xml:space="preserve">alți participanți </w:t>
      </w:r>
      <w:r w:rsidR="00ED12AE">
        <w:rPr>
          <w:rFonts w:ascii="Times New Roman" w:hAnsi="Times New Roman" w:cs="Times New Roman"/>
          <w:sz w:val="24"/>
          <w:shd w:val="clear" w:color="auto" w:fill="FFFFFF"/>
          <w:lang w:val="ro-RO" w:eastAsia="ru-RU"/>
        </w:rPr>
        <w:t>din sectorul</w:t>
      </w:r>
      <w:r w:rsidRPr="0048395D">
        <w:rPr>
          <w:rFonts w:ascii="Times New Roman" w:hAnsi="Times New Roman" w:cs="Times New Roman"/>
          <w:sz w:val="24"/>
          <w:shd w:val="clear" w:color="auto" w:fill="FFFFFF"/>
          <w:lang w:val="ro-RO" w:eastAsia="ru-RU"/>
        </w:rPr>
        <w:t xml:space="preserve"> gazelor naturale, </w:t>
      </w:r>
      <w:r w:rsidR="00ED12AE">
        <w:rPr>
          <w:rFonts w:ascii="Times New Roman" w:eastAsia="Times New Roman" w:hAnsi="Times New Roman" w:cs="Times New Roman"/>
          <w:sz w:val="24"/>
          <w:szCs w:val="24"/>
          <w:shd w:val="clear" w:color="auto" w:fill="FFFFFF"/>
          <w:lang w:val="ro-RO" w:eastAsia="ru-RU"/>
        </w:rPr>
        <w:t>electroenergetic,</w:t>
      </w:r>
      <w:r w:rsidR="00ED12AE" w:rsidRPr="0048395D">
        <w:rPr>
          <w:rFonts w:ascii="Times New Roman" w:eastAsia="Times New Roman" w:hAnsi="Times New Roman" w:cs="Times New Roman"/>
          <w:sz w:val="24"/>
          <w:szCs w:val="24"/>
          <w:shd w:val="clear" w:color="auto" w:fill="FFFFFF"/>
          <w:lang w:val="ro-RO" w:eastAsia="ru-RU"/>
        </w:rPr>
        <w:t xml:space="preserve"> termoenergetic</w:t>
      </w:r>
      <w:r w:rsidR="00ED12AE">
        <w:rPr>
          <w:rFonts w:ascii="Times New Roman" w:eastAsia="Times New Roman" w:hAnsi="Times New Roman" w:cs="Times New Roman"/>
          <w:sz w:val="24"/>
          <w:szCs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luând în considerare direcțiile prioritare ale politicii de stat, stabilite în strategiile și documentele de politici în domeniul energeticii.</w:t>
      </w:r>
    </w:p>
    <w:p w14:paraId="57A40406" w14:textId="4A3B439A" w:rsidR="00ED12AE" w:rsidRDefault="00ED12AE"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p>
    <w:p w14:paraId="5E9D5A96" w14:textId="6A66C687" w:rsidR="00ED12AE" w:rsidRDefault="00ED12AE"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p>
    <w:p w14:paraId="1376D602" w14:textId="77777777" w:rsidR="00ED12AE" w:rsidRDefault="00ED12AE"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p>
    <w:p w14:paraId="65A9E06C" w14:textId="0B483D16" w:rsidR="00794FAB" w:rsidRPr="00155A74" w:rsidRDefault="007F4D6A" w:rsidP="000137CE">
      <w:pPr>
        <w:pStyle w:val="Normal0"/>
        <w:numPr>
          <w:ilvl w:val="0"/>
          <w:numId w:val="24"/>
        </w:numPr>
        <w:tabs>
          <w:tab w:val="left" w:pos="426"/>
        </w:tabs>
        <w:spacing w:after="120"/>
        <w:ind w:left="0" w:firstLine="0"/>
        <w:jc w:val="left"/>
        <w:outlineLvl w:val="1"/>
        <w:rPr>
          <w:rFonts w:eastAsiaTheme="majorEastAsia" w:cs="Times New Roman"/>
          <w:b w:val="0"/>
          <w:color w:val="2F5496" w:themeColor="accent1" w:themeShade="BF"/>
          <w:sz w:val="32"/>
          <w:szCs w:val="32"/>
          <w:lang w:val="ro-RO" w:eastAsia="en-US"/>
        </w:rPr>
      </w:pPr>
      <w:bookmarkStart w:id="4" w:name="_Toc161138482"/>
      <w:r w:rsidRPr="000137CE">
        <w:rPr>
          <w:rFonts w:asciiTheme="majorHAnsi" w:eastAsiaTheme="majorEastAsia" w:hAnsiTheme="majorHAnsi" w:cstheme="majorBidi"/>
          <w:color w:val="2F5496" w:themeColor="accent1" w:themeShade="BF"/>
          <w:sz w:val="32"/>
          <w:szCs w:val="32"/>
          <w:lang w:val="ro-RO" w:eastAsia="en-US"/>
        </w:rPr>
        <w:lastRenderedPageBreak/>
        <w:t>Descrierea sistemului de gaze naturale din Republica Moldova</w:t>
      </w:r>
      <w:bookmarkEnd w:id="4"/>
    </w:p>
    <w:p w14:paraId="0D65436F" w14:textId="559BB9FB" w:rsidR="0083141B" w:rsidRPr="0083141B" w:rsidRDefault="0083141B" w:rsidP="0083141B">
      <w:pPr>
        <w:spacing w:after="40"/>
        <w:jc w:val="both"/>
        <w:rPr>
          <w:snapToGrid w:val="0"/>
          <w:lang w:val="ro-RO"/>
        </w:rPr>
      </w:pPr>
      <w:r w:rsidRPr="0083141B">
        <w:rPr>
          <w:snapToGrid w:val="0"/>
          <w:lang w:val="ro-RO"/>
        </w:rPr>
        <w:t>Gazele naturale constituie circa 30% din cantitatea totală de energie primară, reprezentând a doua, cea mai mare sursă de energie după produsele petroliere. Gazele naturale joacă un rol important în producerea energiei electrice și energiei termice, precum și în utilizarea directă de către consumatorii finali. Republica Moldova depinde în totalitate de importurile de gaze naturale. Istoric, gazele naturale au fost importate doar din Federația Rusă, fiind transportate prin</w:t>
      </w:r>
      <w:r w:rsidRPr="0083141B">
        <w:rPr>
          <w:rFonts w:eastAsiaTheme="minorHAnsi"/>
          <w:snapToGrid w:val="0"/>
          <w:lang w:val="ro-RO"/>
        </w:rPr>
        <w:t xml:space="preserve"> Ucraina și partea stângă a Nistrului.</w:t>
      </w:r>
    </w:p>
    <w:p w14:paraId="1EE32A26" w14:textId="22B24CCD" w:rsidR="00190FF9" w:rsidRPr="006D63AB" w:rsidRDefault="006860C5" w:rsidP="006D63AB">
      <w:pPr>
        <w:spacing w:after="40"/>
        <w:jc w:val="both"/>
        <w:rPr>
          <w:snapToGrid w:val="0"/>
          <w:lang w:val="ro-RO"/>
        </w:rPr>
      </w:pPr>
      <w:r w:rsidRPr="006860C5">
        <w:rPr>
          <w:snapToGrid w:val="0"/>
          <w:lang w:val="ro-RO"/>
        </w:rPr>
        <w:t xml:space="preserve">Sistemul de gaze naturale din Republica Moldova este divizat între malurile drept și stâng al Nistrului </w:t>
      </w:r>
      <w:r w:rsidR="00DB1EB4">
        <w:rPr>
          <w:snapToGrid w:val="0"/>
          <w:lang w:val="ro-RO"/>
        </w:rPr>
        <w:t xml:space="preserve"> care nu este controlat de autoritățile constituționale ale țării și </w:t>
      </w:r>
      <w:r>
        <w:rPr>
          <w:snapToGrid w:val="0"/>
          <w:lang w:val="ro-RO"/>
        </w:rPr>
        <w:t xml:space="preserve">unde </w:t>
      </w:r>
      <w:r w:rsidRPr="000357BB">
        <w:rPr>
          <w:snapToGrid w:val="0"/>
          <w:lang w:val="ro-RO"/>
        </w:rPr>
        <w:t>este amplasată ce</w:t>
      </w:r>
      <w:r w:rsidR="00050A82">
        <w:rPr>
          <w:snapToGrid w:val="0"/>
          <w:lang w:val="ro-RO"/>
        </w:rPr>
        <w:t>a</w:t>
      </w:r>
      <w:r w:rsidRPr="000357BB">
        <w:rPr>
          <w:snapToGrid w:val="0"/>
          <w:lang w:val="ro-RO"/>
        </w:rPr>
        <w:t xml:space="preserve"> mai mare centrală termoelectrică </w:t>
      </w:r>
      <w:r w:rsidR="00330C1B">
        <w:rPr>
          <w:snapToGrid w:val="0"/>
          <w:lang w:val="ro-RO"/>
        </w:rPr>
        <w:t>consumatoare d</w:t>
      </w:r>
      <w:r w:rsidRPr="000357BB">
        <w:rPr>
          <w:snapToGrid w:val="0"/>
          <w:lang w:val="ro-RO"/>
        </w:rPr>
        <w:t>e gaze naturale –</w:t>
      </w:r>
      <w:r>
        <w:rPr>
          <w:snapToGrid w:val="0"/>
          <w:lang w:val="ro-RO"/>
        </w:rPr>
        <w:t xml:space="preserve"> </w:t>
      </w:r>
      <w:proofErr w:type="spellStart"/>
      <w:r w:rsidRPr="000357BB">
        <w:rPr>
          <w:snapToGrid w:val="0"/>
          <w:lang w:val="ro-RO"/>
        </w:rPr>
        <w:t>Cuciurgan</w:t>
      </w:r>
      <w:proofErr w:type="spellEnd"/>
      <w:r>
        <w:rPr>
          <w:snapToGrid w:val="0"/>
          <w:lang w:val="ro-RO"/>
        </w:rPr>
        <w:t xml:space="preserve"> </w:t>
      </w:r>
      <w:r w:rsidRPr="0048395D">
        <w:rPr>
          <w:snapToGrid w:val="0"/>
          <w:lang w:val="ro-RO"/>
        </w:rPr>
        <w:t>(MGRES)</w:t>
      </w:r>
      <w:r w:rsidRPr="000357BB">
        <w:rPr>
          <w:snapToGrid w:val="0"/>
          <w:lang w:val="ro-RO"/>
        </w:rPr>
        <w:t>, care furnizează circa 80% din energia electrică utilizată pe malul drept al Nistrului.</w:t>
      </w:r>
      <w:r w:rsidR="006D63AB">
        <w:rPr>
          <w:snapToGrid w:val="0"/>
          <w:lang w:val="ro-RO"/>
        </w:rPr>
        <w:t xml:space="preserve"> </w:t>
      </w:r>
    </w:p>
    <w:p w14:paraId="59ED0741" w14:textId="403DD362" w:rsidR="00E91F27" w:rsidRPr="006D63AB" w:rsidRDefault="007F4D6A" w:rsidP="006D63AB">
      <w:pPr>
        <w:pStyle w:val="Normal0"/>
        <w:spacing w:before="240" w:after="120"/>
        <w:ind w:firstLine="0"/>
        <w:jc w:val="left"/>
        <w:rPr>
          <w:rFonts w:asciiTheme="majorHAnsi" w:hAnsiTheme="majorHAnsi" w:cstheme="majorHAnsi"/>
          <w:b w:val="0"/>
          <w:bCs/>
          <w:snapToGrid w:val="0"/>
          <w:color w:val="2F5496" w:themeColor="accent1" w:themeShade="BF"/>
          <w:lang w:val="ro-RO" w:eastAsia="en-US"/>
        </w:rPr>
      </w:pPr>
      <w:r w:rsidRPr="006D63AB">
        <w:rPr>
          <w:rFonts w:asciiTheme="majorHAnsi" w:hAnsiTheme="majorHAnsi" w:cstheme="majorHAnsi"/>
          <w:b w:val="0"/>
          <w:bCs/>
          <w:snapToGrid w:val="0"/>
          <w:color w:val="2F5496" w:themeColor="accent1" w:themeShade="BF"/>
          <w:lang w:val="ro-RO" w:eastAsia="en-US"/>
        </w:rPr>
        <w:t>Sistemul de transport al gazelor naturale</w:t>
      </w:r>
    </w:p>
    <w:tbl>
      <w:tblPr>
        <w:tblStyle w:val="TableGrid"/>
        <w:tblpPr w:leftFromText="180" w:rightFromText="180" w:vertAnchor="text" w:horzAnchor="margin" w:tblpX="-142" w:tblpY="17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387"/>
      </w:tblGrid>
      <w:tr w:rsidR="007F4D6A" w:rsidRPr="0048395D" w14:paraId="739A579A" w14:textId="77777777" w:rsidTr="00E91F27">
        <w:tc>
          <w:tcPr>
            <w:tcW w:w="4536" w:type="dxa"/>
            <w:vMerge w:val="restart"/>
          </w:tcPr>
          <w:p w14:paraId="6281DF8E" w14:textId="77777777" w:rsidR="00C31185" w:rsidRPr="0048395D" w:rsidRDefault="00C31185" w:rsidP="00E91F27">
            <w:pPr>
              <w:spacing w:after="40"/>
              <w:jc w:val="both"/>
              <w:rPr>
                <w:b/>
                <w:lang w:val="ro-RO"/>
              </w:rPr>
            </w:pPr>
            <w:r w:rsidRPr="0048395D">
              <w:rPr>
                <w:bCs/>
                <w:lang w:val="ro-RO"/>
              </w:rPr>
              <w:t>Sistemul</w:t>
            </w:r>
            <w:r w:rsidRPr="0048395D">
              <w:rPr>
                <w:lang w:val="ro-RO"/>
              </w:rPr>
              <w:t xml:space="preserve"> de transport al gazelor naturale din Republica Moldova este interconectat cu sistemele de transport al gazelor naturale din țările vecine: </w:t>
            </w:r>
            <w:r w:rsidRPr="0048395D">
              <w:rPr>
                <w:b/>
                <w:lang w:val="ro-RO"/>
              </w:rPr>
              <w:t xml:space="preserve">România </w:t>
            </w:r>
            <w:r w:rsidRPr="0048395D">
              <w:rPr>
                <w:bCs/>
                <w:lang w:val="ro-RO"/>
              </w:rPr>
              <w:t xml:space="preserve">și </w:t>
            </w:r>
            <w:r w:rsidRPr="0048395D">
              <w:rPr>
                <w:b/>
                <w:lang w:val="ro-RO"/>
              </w:rPr>
              <w:t>Ucraina</w:t>
            </w:r>
            <w:r w:rsidRPr="0048395D">
              <w:rPr>
                <w:lang w:val="ro-RO"/>
              </w:rPr>
              <w:t>.</w:t>
            </w:r>
          </w:p>
          <w:p w14:paraId="671EAE35" w14:textId="25DE21D1" w:rsidR="005420A6" w:rsidRPr="0048395D" w:rsidRDefault="00DB1EB4" w:rsidP="00E91F27">
            <w:pPr>
              <w:spacing w:after="40"/>
              <w:jc w:val="both"/>
              <w:rPr>
                <w:snapToGrid w:val="0"/>
                <w:lang w:val="ro-RO"/>
              </w:rPr>
            </w:pPr>
            <w:r w:rsidRPr="00DB1EB4">
              <w:rPr>
                <w:iCs/>
                <w:lang w:val="ro-RO"/>
              </w:rPr>
              <w:t xml:space="preserve">Operatorul sistemului de </w:t>
            </w:r>
            <w:r w:rsidRPr="0083141B">
              <w:rPr>
                <w:iCs/>
                <w:lang w:val="ro-RO"/>
              </w:rPr>
              <w:t>transport</w:t>
            </w:r>
            <w:r w:rsidR="00121F63">
              <w:rPr>
                <w:iCs/>
                <w:lang w:val="ro-RO"/>
              </w:rPr>
              <w:t xml:space="preserve"> (OST)</w:t>
            </w:r>
            <w:r w:rsidRPr="0083141B">
              <w:rPr>
                <w:iCs/>
                <w:lang w:val="ro-RO"/>
              </w:rPr>
              <w:t xml:space="preserve"> </w:t>
            </w:r>
            <w:r w:rsidR="007F4D6A" w:rsidRPr="00DB1EB4">
              <w:rPr>
                <w:iCs/>
                <w:lang w:val="ro-RO"/>
              </w:rPr>
              <w:t>SRL „</w:t>
            </w:r>
            <w:proofErr w:type="spellStart"/>
            <w:r w:rsidR="007F4D6A" w:rsidRPr="00DB1EB4">
              <w:rPr>
                <w:iCs/>
                <w:lang w:val="ro-RO"/>
              </w:rPr>
              <w:t>Vestmoldtransgaz</w:t>
            </w:r>
            <w:proofErr w:type="spellEnd"/>
            <w:r w:rsidR="007F4D6A" w:rsidRPr="00DB1EB4">
              <w:rPr>
                <w:iCs/>
                <w:lang w:val="ro-RO"/>
              </w:rPr>
              <w:t>”</w:t>
            </w:r>
            <w:r w:rsidR="00121F63">
              <w:rPr>
                <w:iCs/>
                <w:lang w:val="ro-RO"/>
              </w:rPr>
              <w:t xml:space="preserve"> (</w:t>
            </w:r>
            <w:r w:rsidR="00121F63" w:rsidRPr="0083141B">
              <w:rPr>
                <w:iCs/>
                <w:lang w:val="ro-RO"/>
              </w:rPr>
              <w:t>certificat</w:t>
            </w:r>
            <w:r w:rsidR="00121F63">
              <w:rPr>
                <w:iCs/>
                <w:lang w:val="ro-RO"/>
              </w:rPr>
              <w:t xml:space="preserve"> provizoriu de </w:t>
            </w:r>
            <w:proofErr w:type="spellStart"/>
            <w:r w:rsidR="00121F63">
              <w:rPr>
                <w:iCs/>
                <w:lang w:val="ro-RO"/>
              </w:rPr>
              <w:t>catre</w:t>
            </w:r>
            <w:proofErr w:type="spellEnd"/>
            <w:r w:rsidR="00121F63">
              <w:rPr>
                <w:iCs/>
                <w:lang w:val="ro-RO"/>
              </w:rPr>
              <w:t xml:space="preserve"> ANRE</w:t>
            </w:r>
            <w:r w:rsidR="00121F63">
              <w:rPr>
                <w:rStyle w:val="FootnoteReference"/>
                <w:iCs/>
                <w:lang w:val="ro-RO"/>
              </w:rPr>
              <w:footnoteReference w:id="1"/>
            </w:r>
            <w:r w:rsidR="00121F63">
              <w:rPr>
                <w:iCs/>
                <w:lang w:val="ro-RO"/>
              </w:rPr>
              <w:t xml:space="preserve"> la data de 16.02.2024),</w:t>
            </w:r>
            <w:r w:rsidR="007F4D6A" w:rsidRPr="0048395D">
              <w:rPr>
                <w:lang w:val="ro-RO"/>
              </w:rPr>
              <w:t xml:space="preserve"> operează întregul sistem </w:t>
            </w:r>
            <w:r w:rsidR="007F4D6A" w:rsidRPr="0048395D">
              <w:rPr>
                <w:snapToGrid w:val="0"/>
                <w:lang w:val="ro-RO"/>
              </w:rPr>
              <w:t xml:space="preserve">de transport </w:t>
            </w:r>
            <w:r w:rsidR="000357BB" w:rsidRPr="0048395D">
              <w:rPr>
                <w:snapToGrid w:val="0"/>
                <w:lang w:val="ro-RO"/>
              </w:rPr>
              <w:t xml:space="preserve">al </w:t>
            </w:r>
            <w:r w:rsidR="007F4D6A" w:rsidRPr="0048395D">
              <w:rPr>
                <w:snapToGrid w:val="0"/>
                <w:lang w:val="ro-RO"/>
              </w:rPr>
              <w:t>gaze</w:t>
            </w:r>
            <w:r w:rsidR="000357BB" w:rsidRPr="0048395D">
              <w:rPr>
                <w:snapToGrid w:val="0"/>
                <w:lang w:val="ro-RO"/>
              </w:rPr>
              <w:t>lor naturale</w:t>
            </w:r>
            <w:r w:rsidR="007F4D6A" w:rsidRPr="0048395D">
              <w:rPr>
                <w:snapToGrid w:val="0"/>
                <w:lang w:val="ro-RO"/>
              </w:rPr>
              <w:t xml:space="preserve"> pe malul drept al  Nistrului și administrează toate punctele de interconectare transfrontaliere</w:t>
            </w:r>
            <w:r w:rsidR="004A71B4" w:rsidRPr="0048395D">
              <w:rPr>
                <w:snapToGrid w:val="0"/>
                <w:lang w:val="ro-RO"/>
              </w:rPr>
              <w:t xml:space="preserve"> indicate în </w:t>
            </w:r>
            <w:r w:rsidR="004A71B4" w:rsidRPr="00504120">
              <w:rPr>
                <w:bCs/>
                <w:snapToGrid w:val="0"/>
                <w:lang w:val="ro-RO"/>
              </w:rPr>
              <w:t xml:space="preserve">Tabelul </w:t>
            </w:r>
            <w:r w:rsidR="00E91F27" w:rsidRPr="00504120">
              <w:rPr>
                <w:bCs/>
                <w:snapToGrid w:val="0"/>
                <w:lang w:val="ro-RO"/>
              </w:rPr>
              <w:t>1</w:t>
            </w:r>
            <w:r w:rsidR="004A71B4" w:rsidRPr="00504120">
              <w:rPr>
                <w:snapToGrid w:val="0"/>
                <w:lang w:val="ro-RO"/>
              </w:rPr>
              <w:t>.</w:t>
            </w:r>
          </w:p>
          <w:tbl>
            <w:tblPr>
              <w:tblStyle w:val="11"/>
              <w:tblW w:w="4399" w:type="dxa"/>
              <w:tblLayout w:type="fixed"/>
              <w:tblLook w:val="04A0" w:firstRow="1" w:lastRow="0" w:firstColumn="1" w:lastColumn="0" w:noHBand="0" w:noVBand="1"/>
            </w:tblPr>
            <w:tblGrid>
              <w:gridCol w:w="1562"/>
              <w:gridCol w:w="1418"/>
              <w:gridCol w:w="1419"/>
            </w:tblGrid>
            <w:tr w:rsidR="00E91F27" w:rsidRPr="0048395D" w14:paraId="38AAFA6E" w14:textId="77777777" w:rsidTr="00183CD9">
              <w:trPr>
                <w:trHeight w:val="912"/>
              </w:trPr>
              <w:tc>
                <w:tcPr>
                  <w:tcW w:w="1562" w:type="dxa"/>
                  <w:shd w:val="clear" w:color="auto" w:fill="D9E2F3" w:themeFill="accent1" w:themeFillTint="33"/>
                </w:tcPr>
                <w:p w14:paraId="4CE55687" w14:textId="77777777" w:rsidR="00E91F27" w:rsidRPr="0048395D" w:rsidRDefault="00E91F27" w:rsidP="00CD22DB">
                  <w:pPr>
                    <w:framePr w:hSpace="180" w:wrap="around" w:vAnchor="text" w:hAnchor="margin" w:x="-142" w:y="170"/>
                    <w:ind w:right="-95"/>
                    <w:jc w:val="both"/>
                    <w:rPr>
                      <w:snapToGrid w:val="0"/>
                      <w:sz w:val="22"/>
                      <w:lang w:val="ro-RO"/>
                    </w:rPr>
                  </w:pPr>
                  <w:r w:rsidRPr="0048395D">
                    <w:rPr>
                      <w:snapToGrid w:val="0"/>
                      <w:sz w:val="22"/>
                      <w:lang w:val="ro-RO"/>
                    </w:rPr>
                    <w:t>Puncte interconectare/</w:t>
                  </w:r>
                </w:p>
                <w:p w14:paraId="65401DFB" w14:textId="5D3ECA57" w:rsidR="00E91F27" w:rsidRPr="0048395D" w:rsidRDefault="00E91F27" w:rsidP="00CD22DB">
                  <w:pPr>
                    <w:framePr w:hSpace="180" w:wrap="around" w:vAnchor="text" w:hAnchor="margin" w:x="-142" w:y="170"/>
                    <w:ind w:right="-95"/>
                    <w:jc w:val="both"/>
                    <w:rPr>
                      <w:snapToGrid w:val="0"/>
                      <w:sz w:val="22"/>
                      <w:lang w:val="ro-RO"/>
                    </w:rPr>
                  </w:pPr>
                  <w:r w:rsidRPr="0048395D">
                    <w:rPr>
                      <w:snapToGrid w:val="0"/>
                      <w:sz w:val="22"/>
                      <w:lang w:val="ro-RO"/>
                    </w:rPr>
                    <w:t>direcție</w:t>
                  </w:r>
                </w:p>
              </w:tc>
              <w:tc>
                <w:tcPr>
                  <w:tcW w:w="1418" w:type="dxa"/>
                  <w:shd w:val="clear" w:color="auto" w:fill="D9E2F3" w:themeFill="accent1" w:themeFillTint="33"/>
                </w:tcPr>
                <w:p w14:paraId="7461DA1B" w14:textId="156900AF" w:rsidR="00E91F27" w:rsidRPr="0048395D" w:rsidRDefault="00E91F27" w:rsidP="00CD22DB">
                  <w:pPr>
                    <w:framePr w:hSpace="180" w:wrap="around" w:vAnchor="text" w:hAnchor="margin" w:x="-142" w:y="170"/>
                    <w:jc w:val="both"/>
                    <w:rPr>
                      <w:snapToGrid w:val="0"/>
                      <w:sz w:val="22"/>
                      <w:lang w:val="ro-RO"/>
                    </w:rPr>
                  </w:pPr>
                  <w:r w:rsidRPr="0048395D">
                    <w:rPr>
                      <w:snapToGrid w:val="0"/>
                      <w:sz w:val="22"/>
                      <w:lang w:val="ro-RO"/>
                    </w:rPr>
                    <w:t>Capacitatea tehnică intrare,</w:t>
                  </w:r>
                  <w:r w:rsidRPr="0048395D">
                    <w:rPr>
                      <w:sz w:val="22"/>
                      <w:lang w:val="ro-RO"/>
                    </w:rPr>
                    <w:t xml:space="preserve"> </w:t>
                  </w:r>
                  <w:r w:rsidRPr="0048395D">
                    <w:rPr>
                      <w:snapToGrid w:val="0"/>
                      <w:sz w:val="22"/>
                      <w:lang w:val="ro-RO"/>
                    </w:rPr>
                    <w:t>m</w:t>
                  </w:r>
                  <w:r w:rsidRPr="0048395D">
                    <w:rPr>
                      <w:snapToGrid w:val="0"/>
                      <w:sz w:val="22"/>
                      <w:vertAlign w:val="superscript"/>
                      <w:lang w:val="ro-RO"/>
                    </w:rPr>
                    <w:t>3</w:t>
                  </w:r>
                  <w:r w:rsidRPr="0048395D">
                    <w:rPr>
                      <w:snapToGrid w:val="0"/>
                      <w:sz w:val="22"/>
                      <w:lang w:val="ro-RO"/>
                    </w:rPr>
                    <w:t xml:space="preserve">/zi </w:t>
                  </w:r>
                </w:p>
              </w:tc>
              <w:tc>
                <w:tcPr>
                  <w:tcW w:w="1419" w:type="dxa"/>
                  <w:shd w:val="clear" w:color="auto" w:fill="D9E2F3" w:themeFill="accent1" w:themeFillTint="33"/>
                </w:tcPr>
                <w:p w14:paraId="68F9226F" w14:textId="09713A42" w:rsidR="00E91F27" w:rsidRPr="0048395D" w:rsidRDefault="00E91F27" w:rsidP="00CD22DB">
                  <w:pPr>
                    <w:framePr w:hSpace="180" w:wrap="around" w:vAnchor="text" w:hAnchor="margin" w:x="-142" w:y="170"/>
                    <w:jc w:val="both"/>
                    <w:rPr>
                      <w:snapToGrid w:val="0"/>
                      <w:sz w:val="22"/>
                      <w:lang w:val="ro-RO"/>
                    </w:rPr>
                  </w:pPr>
                  <w:r w:rsidRPr="0048395D">
                    <w:rPr>
                      <w:snapToGrid w:val="0"/>
                      <w:sz w:val="22"/>
                      <w:lang w:val="ro-RO"/>
                    </w:rPr>
                    <w:t>Capacitatea tehnică ieșire, m</w:t>
                  </w:r>
                  <w:r w:rsidRPr="0048395D">
                    <w:rPr>
                      <w:snapToGrid w:val="0"/>
                      <w:sz w:val="22"/>
                      <w:vertAlign w:val="superscript"/>
                      <w:lang w:val="ro-RO"/>
                    </w:rPr>
                    <w:t>3</w:t>
                  </w:r>
                  <w:r w:rsidRPr="0048395D">
                    <w:rPr>
                      <w:snapToGrid w:val="0"/>
                      <w:sz w:val="22"/>
                      <w:lang w:val="ro-RO"/>
                    </w:rPr>
                    <w:t xml:space="preserve">/zi </w:t>
                  </w:r>
                </w:p>
              </w:tc>
            </w:tr>
            <w:tr w:rsidR="00DB1EB4" w:rsidRPr="0048395D" w14:paraId="64AD909A" w14:textId="77777777" w:rsidTr="00183CD9">
              <w:trPr>
                <w:trHeight w:val="416"/>
              </w:trPr>
              <w:tc>
                <w:tcPr>
                  <w:tcW w:w="1562" w:type="dxa"/>
                  <w:shd w:val="clear" w:color="auto" w:fill="D9E2F3" w:themeFill="accent1" w:themeFillTint="33"/>
                </w:tcPr>
                <w:p w14:paraId="12561C57" w14:textId="57C571ED" w:rsidR="00DB1EB4" w:rsidRPr="0048395D" w:rsidRDefault="00DB1EB4" w:rsidP="00CD22DB">
                  <w:pPr>
                    <w:framePr w:hSpace="180" w:wrap="around" w:vAnchor="text" w:hAnchor="margin" w:x="-142" w:y="170"/>
                    <w:ind w:firstLine="29"/>
                    <w:rPr>
                      <w:snapToGrid w:val="0"/>
                      <w:sz w:val="22"/>
                      <w:lang w:val="ro-RO"/>
                    </w:rPr>
                  </w:pPr>
                  <w:r w:rsidRPr="0048395D">
                    <w:rPr>
                      <w:snapToGrid w:val="0"/>
                      <w:sz w:val="22"/>
                      <w:lang w:val="ro-RO"/>
                    </w:rPr>
                    <w:t>PI Alexeevca</w:t>
                  </w:r>
                </w:p>
              </w:tc>
              <w:tc>
                <w:tcPr>
                  <w:tcW w:w="1418" w:type="dxa"/>
                  <w:shd w:val="clear" w:color="auto" w:fill="F2F2F2" w:themeFill="background1" w:themeFillShade="F2"/>
                </w:tcPr>
                <w:p w14:paraId="21B9DC90" w14:textId="73D8C07A"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7,900,000</w:t>
                  </w:r>
                </w:p>
              </w:tc>
              <w:tc>
                <w:tcPr>
                  <w:tcW w:w="1419" w:type="dxa"/>
                  <w:shd w:val="clear" w:color="auto" w:fill="F2F2F2" w:themeFill="background1" w:themeFillShade="F2"/>
                </w:tcPr>
                <w:p w14:paraId="724F3B94" w14:textId="5D5D109D" w:rsidR="00DB1EB4" w:rsidRPr="0048395D" w:rsidRDefault="00DB1EB4" w:rsidP="00CD22DB">
                  <w:pPr>
                    <w:framePr w:hSpace="180" w:wrap="around" w:vAnchor="text" w:hAnchor="margin" w:x="-142" w:y="170"/>
                    <w:rPr>
                      <w:snapToGrid w:val="0"/>
                      <w:sz w:val="22"/>
                      <w:lang w:val="ro-RO"/>
                    </w:rPr>
                  </w:pPr>
                  <w:r w:rsidRPr="0048395D">
                    <w:rPr>
                      <w:snapToGrid w:val="0"/>
                      <w:sz w:val="22"/>
                      <w:lang w:val="ro-RO"/>
                    </w:rPr>
                    <w:t>12,000,000</w:t>
                  </w:r>
                </w:p>
              </w:tc>
            </w:tr>
            <w:tr w:rsidR="00DB1EB4" w:rsidRPr="0048395D" w14:paraId="79D4A96C" w14:textId="77777777" w:rsidTr="00183CD9">
              <w:trPr>
                <w:trHeight w:val="408"/>
              </w:trPr>
              <w:tc>
                <w:tcPr>
                  <w:tcW w:w="1562" w:type="dxa"/>
                  <w:shd w:val="clear" w:color="auto" w:fill="D9E2F3" w:themeFill="accent1" w:themeFillTint="33"/>
                </w:tcPr>
                <w:p w14:paraId="71915D40" w14:textId="1D949864" w:rsidR="00DB1EB4" w:rsidRPr="0048395D" w:rsidRDefault="00DB1EB4" w:rsidP="00CD22DB">
                  <w:pPr>
                    <w:framePr w:hSpace="180" w:wrap="around" w:vAnchor="text" w:hAnchor="margin" w:x="-142" w:y="170"/>
                    <w:ind w:firstLine="29"/>
                    <w:rPr>
                      <w:b/>
                      <w:bCs/>
                      <w:snapToGrid w:val="0"/>
                      <w:sz w:val="22"/>
                      <w:lang w:val="ro-RO"/>
                    </w:rPr>
                  </w:pPr>
                  <w:r w:rsidRPr="0048395D">
                    <w:rPr>
                      <w:snapToGrid w:val="0"/>
                      <w:sz w:val="22"/>
                      <w:lang w:val="ro-RO"/>
                    </w:rPr>
                    <w:t xml:space="preserve">PI </w:t>
                  </w:r>
                  <w:proofErr w:type="spellStart"/>
                  <w:r w:rsidRPr="0048395D">
                    <w:rPr>
                      <w:snapToGrid w:val="0"/>
                      <w:sz w:val="22"/>
                      <w:lang w:val="ro-RO"/>
                    </w:rPr>
                    <w:t>Ananiev</w:t>
                  </w:r>
                  <w:proofErr w:type="spellEnd"/>
                  <w:r w:rsidRPr="0048395D">
                    <w:rPr>
                      <w:snapToGrid w:val="0"/>
                      <w:sz w:val="22"/>
                      <w:lang w:val="ro-RO"/>
                    </w:rPr>
                    <w:t xml:space="preserve">  </w:t>
                  </w:r>
                </w:p>
              </w:tc>
              <w:tc>
                <w:tcPr>
                  <w:tcW w:w="1418" w:type="dxa"/>
                  <w:shd w:val="clear" w:color="auto" w:fill="F2F2F2" w:themeFill="background1" w:themeFillShade="F2"/>
                </w:tcPr>
                <w:p w14:paraId="2CF82EEC" w14:textId="3B3135E8"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7,900,000</w:t>
                  </w:r>
                </w:p>
              </w:tc>
              <w:tc>
                <w:tcPr>
                  <w:tcW w:w="1419" w:type="dxa"/>
                  <w:shd w:val="clear" w:color="auto" w:fill="F2F2F2" w:themeFill="background1" w:themeFillShade="F2"/>
                </w:tcPr>
                <w:p w14:paraId="482CCD81" w14:textId="69EDD215"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14,000</w:t>
                  </w:r>
                </w:p>
              </w:tc>
            </w:tr>
            <w:tr w:rsidR="00DB1EB4" w:rsidRPr="0048395D" w14:paraId="757E2395" w14:textId="77777777" w:rsidTr="00DB1EB4">
              <w:trPr>
                <w:trHeight w:val="332"/>
              </w:trPr>
              <w:tc>
                <w:tcPr>
                  <w:tcW w:w="1562" w:type="dxa"/>
                  <w:shd w:val="clear" w:color="auto" w:fill="D9E2F3" w:themeFill="accent1" w:themeFillTint="33"/>
                </w:tcPr>
                <w:p w14:paraId="6E749316" w14:textId="74268367" w:rsidR="00DB1EB4" w:rsidRPr="0048395D" w:rsidRDefault="00DB1EB4" w:rsidP="00CD22DB">
                  <w:pPr>
                    <w:framePr w:hSpace="180" w:wrap="around" w:vAnchor="text" w:hAnchor="margin" w:x="-142" w:y="170"/>
                    <w:rPr>
                      <w:snapToGrid w:val="0"/>
                      <w:sz w:val="22"/>
                      <w:lang w:val="ro-RO"/>
                    </w:rPr>
                  </w:pPr>
                  <w:r w:rsidRPr="0048395D">
                    <w:rPr>
                      <w:snapToGrid w:val="0"/>
                      <w:sz w:val="22"/>
                      <w:lang w:val="ro-RO"/>
                    </w:rPr>
                    <w:t xml:space="preserve">PI </w:t>
                  </w:r>
                  <w:proofErr w:type="spellStart"/>
                  <w:r w:rsidRPr="0048395D">
                    <w:rPr>
                      <w:snapToGrid w:val="0"/>
                      <w:sz w:val="22"/>
                      <w:lang w:val="ro-RO"/>
                    </w:rPr>
                    <w:t>Grebeniki</w:t>
                  </w:r>
                  <w:proofErr w:type="spellEnd"/>
                </w:p>
              </w:tc>
              <w:tc>
                <w:tcPr>
                  <w:tcW w:w="1418" w:type="dxa"/>
                  <w:shd w:val="clear" w:color="auto" w:fill="F2F2F2" w:themeFill="background1" w:themeFillShade="F2"/>
                </w:tcPr>
                <w:p w14:paraId="4F9336B9" w14:textId="5A9C55C7"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36,000,000</w:t>
                  </w:r>
                </w:p>
              </w:tc>
              <w:tc>
                <w:tcPr>
                  <w:tcW w:w="1419" w:type="dxa"/>
                  <w:shd w:val="clear" w:color="auto" w:fill="F2F2F2" w:themeFill="background1" w:themeFillShade="F2"/>
                </w:tcPr>
                <w:p w14:paraId="5DA747E6" w14:textId="3A938783"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3,960,000</w:t>
                  </w:r>
                </w:p>
              </w:tc>
            </w:tr>
            <w:tr w:rsidR="00DB1EB4" w:rsidRPr="0048395D" w14:paraId="62009A3A" w14:textId="77777777" w:rsidTr="00183CD9">
              <w:trPr>
                <w:trHeight w:val="404"/>
              </w:trPr>
              <w:tc>
                <w:tcPr>
                  <w:tcW w:w="1562" w:type="dxa"/>
                  <w:shd w:val="clear" w:color="auto" w:fill="D9E2F3" w:themeFill="accent1" w:themeFillTint="33"/>
                </w:tcPr>
                <w:p w14:paraId="032813F4" w14:textId="48C28CB9" w:rsidR="00DB1EB4" w:rsidRPr="0048395D" w:rsidRDefault="00DB1EB4" w:rsidP="00CD22DB">
                  <w:pPr>
                    <w:framePr w:hSpace="180" w:wrap="around" w:vAnchor="text" w:hAnchor="margin" w:x="-142" w:y="170"/>
                    <w:ind w:firstLine="29"/>
                    <w:rPr>
                      <w:snapToGrid w:val="0"/>
                      <w:sz w:val="22"/>
                      <w:lang w:val="ro-RO"/>
                    </w:rPr>
                  </w:pPr>
                  <w:r w:rsidRPr="0048395D">
                    <w:rPr>
                      <w:snapToGrid w:val="0"/>
                      <w:sz w:val="22"/>
                      <w:lang w:val="ro-RO"/>
                    </w:rPr>
                    <w:t xml:space="preserve">PI Căușeni </w:t>
                  </w:r>
                </w:p>
              </w:tc>
              <w:tc>
                <w:tcPr>
                  <w:tcW w:w="1418" w:type="dxa"/>
                  <w:shd w:val="clear" w:color="auto" w:fill="F2F2F2" w:themeFill="background1" w:themeFillShade="F2"/>
                </w:tcPr>
                <w:p w14:paraId="07B584C9" w14:textId="6A9D70C4"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12,000,000</w:t>
                  </w:r>
                </w:p>
              </w:tc>
              <w:tc>
                <w:tcPr>
                  <w:tcW w:w="1419" w:type="dxa"/>
                  <w:shd w:val="clear" w:color="auto" w:fill="F2F2F2" w:themeFill="background1" w:themeFillShade="F2"/>
                </w:tcPr>
                <w:p w14:paraId="59B3CE5D" w14:textId="34FC0E0F"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36,000,000</w:t>
                  </w:r>
                </w:p>
              </w:tc>
            </w:tr>
            <w:tr w:rsidR="00DB1EB4" w:rsidRPr="0048395D" w14:paraId="4F266ADE" w14:textId="77777777" w:rsidTr="00183CD9">
              <w:trPr>
                <w:trHeight w:val="329"/>
              </w:trPr>
              <w:tc>
                <w:tcPr>
                  <w:tcW w:w="1562" w:type="dxa"/>
                  <w:shd w:val="clear" w:color="auto" w:fill="D9E2F3" w:themeFill="accent1" w:themeFillTint="33"/>
                </w:tcPr>
                <w:p w14:paraId="4C29981C" w14:textId="44B41CC8" w:rsidR="00DB1EB4" w:rsidRPr="0048395D" w:rsidRDefault="00DB1EB4" w:rsidP="00CD22DB">
                  <w:pPr>
                    <w:framePr w:hSpace="180" w:wrap="around" w:vAnchor="text" w:hAnchor="margin" w:x="-142" w:y="170"/>
                    <w:ind w:firstLine="29"/>
                    <w:rPr>
                      <w:b/>
                      <w:bCs/>
                      <w:snapToGrid w:val="0"/>
                      <w:sz w:val="22"/>
                      <w:lang w:val="ro-RO"/>
                    </w:rPr>
                  </w:pPr>
                  <w:r w:rsidRPr="0048395D">
                    <w:rPr>
                      <w:snapToGrid w:val="0"/>
                      <w:sz w:val="22"/>
                      <w:lang w:val="ro-RO"/>
                    </w:rPr>
                    <w:t xml:space="preserve">PI </w:t>
                  </w:r>
                  <w:proofErr w:type="spellStart"/>
                  <w:r w:rsidRPr="0048395D">
                    <w:rPr>
                      <w:snapToGrid w:val="0"/>
                      <w:sz w:val="22"/>
                      <w:lang w:val="ro-RO"/>
                    </w:rPr>
                    <w:t>Limanskoe</w:t>
                  </w:r>
                  <w:proofErr w:type="spellEnd"/>
                </w:p>
              </w:tc>
              <w:tc>
                <w:tcPr>
                  <w:tcW w:w="1418" w:type="dxa"/>
                  <w:shd w:val="clear" w:color="auto" w:fill="F2F2F2" w:themeFill="background1" w:themeFillShade="F2"/>
                </w:tcPr>
                <w:p w14:paraId="604ECB20" w14:textId="4CC0FB7F"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0</w:t>
                  </w:r>
                </w:p>
              </w:tc>
              <w:tc>
                <w:tcPr>
                  <w:tcW w:w="1419" w:type="dxa"/>
                  <w:shd w:val="clear" w:color="auto" w:fill="F2F2F2" w:themeFill="background1" w:themeFillShade="F2"/>
                </w:tcPr>
                <w:p w14:paraId="49D36DC1" w14:textId="227D24FC"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0</w:t>
                  </w:r>
                </w:p>
              </w:tc>
            </w:tr>
            <w:tr w:rsidR="00DB1EB4" w:rsidRPr="0048395D" w14:paraId="46F89B05" w14:textId="77777777" w:rsidTr="00183CD9">
              <w:trPr>
                <w:trHeight w:val="301"/>
              </w:trPr>
              <w:tc>
                <w:tcPr>
                  <w:tcW w:w="1562" w:type="dxa"/>
                  <w:shd w:val="clear" w:color="auto" w:fill="D9E2F3" w:themeFill="accent1" w:themeFillTint="33"/>
                </w:tcPr>
                <w:p w14:paraId="0FDE93C1" w14:textId="20B1BE9A" w:rsidR="00DB1EB4" w:rsidRPr="0048395D" w:rsidRDefault="00DB1EB4" w:rsidP="00CD22DB">
                  <w:pPr>
                    <w:framePr w:hSpace="180" w:wrap="around" w:vAnchor="text" w:hAnchor="margin" w:x="-142" w:y="170"/>
                    <w:ind w:firstLine="29"/>
                    <w:rPr>
                      <w:snapToGrid w:val="0"/>
                      <w:sz w:val="22"/>
                      <w:lang w:val="ro-RO"/>
                    </w:rPr>
                  </w:pPr>
                  <w:r w:rsidRPr="0048395D">
                    <w:rPr>
                      <w:snapToGrid w:val="0"/>
                      <w:sz w:val="22"/>
                      <w:lang w:val="ro-RO"/>
                    </w:rPr>
                    <w:t>PI Ungheni</w:t>
                  </w:r>
                </w:p>
              </w:tc>
              <w:tc>
                <w:tcPr>
                  <w:tcW w:w="1418" w:type="dxa"/>
                  <w:shd w:val="clear" w:color="auto" w:fill="F2F2F2" w:themeFill="background1" w:themeFillShade="F2"/>
                </w:tcPr>
                <w:p w14:paraId="1B9D869C" w14:textId="77777777"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5,250,725</w:t>
                  </w:r>
                </w:p>
              </w:tc>
              <w:tc>
                <w:tcPr>
                  <w:tcW w:w="1419" w:type="dxa"/>
                  <w:shd w:val="clear" w:color="auto" w:fill="F2F2F2" w:themeFill="background1" w:themeFillShade="F2"/>
                </w:tcPr>
                <w:p w14:paraId="0541C393" w14:textId="77777777" w:rsidR="00DB1EB4" w:rsidRPr="0048395D" w:rsidRDefault="00DB1EB4" w:rsidP="00CD22DB">
                  <w:pPr>
                    <w:framePr w:hSpace="180" w:wrap="around" w:vAnchor="text" w:hAnchor="margin" w:x="-142" w:y="170"/>
                    <w:jc w:val="center"/>
                    <w:rPr>
                      <w:snapToGrid w:val="0"/>
                      <w:sz w:val="22"/>
                      <w:lang w:val="ro-RO"/>
                    </w:rPr>
                  </w:pPr>
                  <w:r w:rsidRPr="0048395D">
                    <w:rPr>
                      <w:snapToGrid w:val="0"/>
                      <w:sz w:val="22"/>
                      <w:lang w:val="ro-RO"/>
                    </w:rPr>
                    <w:t>2,040,159</w:t>
                  </w:r>
                </w:p>
              </w:tc>
            </w:tr>
            <w:tr w:rsidR="00DB1EB4" w:rsidRPr="0048395D" w14:paraId="654620E4" w14:textId="77777777" w:rsidTr="00183CD9">
              <w:trPr>
                <w:trHeight w:val="336"/>
              </w:trPr>
              <w:tc>
                <w:tcPr>
                  <w:tcW w:w="1562" w:type="dxa"/>
                  <w:shd w:val="clear" w:color="auto" w:fill="D9E2F3" w:themeFill="accent1" w:themeFillTint="33"/>
                </w:tcPr>
                <w:p w14:paraId="4A5FE6A2" w14:textId="77777777" w:rsidR="00DB1EB4" w:rsidRPr="0048395D" w:rsidRDefault="00DB1EB4" w:rsidP="00CD22DB">
                  <w:pPr>
                    <w:framePr w:hSpace="180" w:wrap="around" w:vAnchor="text" w:hAnchor="margin" w:x="-142" w:y="170"/>
                    <w:jc w:val="right"/>
                    <w:rPr>
                      <w:b/>
                      <w:bCs/>
                      <w:snapToGrid w:val="0"/>
                      <w:sz w:val="22"/>
                      <w:lang w:val="ro-RO"/>
                    </w:rPr>
                  </w:pPr>
                  <w:r w:rsidRPr="0048395D">
                    <w:rPr>
                      <w:b/>
                      <w:bCs/>
                      <w:snapToGrid w:val="0"/>
                      <w:sz w:val="22"/>
                      <w:lang w:val="ro-RO"/>
                    </w:rPr>
                    <w:t>Total:</w:t>
                  </w:r>
                </w:p>
              </w:tc>
              <w:tc>
                <w:tcPr>
                  <w:tcW w:w="1418" w:type="dxa"/>
                  <w:shd w:val="clear" w:color="auto" w:fill="F2F2F2" w:themeFill="background1" w:themeFillShade="F2"/>
                </w:tcPr>
                <w:p w14:paraId="45D115BB" w14:textId="77777777" w:rsidR="00DB1EB4" w:rsidRPr="0048395D" w:rsidRDefault="00DB1EB4" w:rsidP="00CD22DB">
                  <w:pPr>
                    <w:framePr w:hSpace="180" w:wrap="around" w:vAnchor="text" w:hAnchor="margin" w:x="-142" w:y="170"/>
                    <w:jc w:val="center"/>
                    <w:rPr>
                      <w:b/>
                      <w:bCs/>
                      <w:snapToGrid w:val="0"/>
                      <w:sz w:val="22"/>
                      <w:lang w:val="ro-RO"/>
                    </w:rPr>
                  </w:pPr>
                  <w:r w:rsidRPr="0048395D">
                    <w:rPr>
                      <w:b/>
                      <w:bCs/>
                      <w:snapToGrid w:val="0"/>
                      <w:sz w:val="22"/>
                      <w:lang w:val="ro-RO"/>
                    </w:rPr>
                    <w:t>69,050,725</w:t>
                  </w:r>
                </w:p>
              </w:tc>
              <w:tc>
                <w:tcPr>
                  <w:tcW w:w="1419" w:type="dxa"/>
                  <w:shd w:val="clear" w:color="auto" w:fill="F2F2F2" w:themeFill="background1" w:themeFillShade="F2"/>
                </w:tcPr>
                <w:p w14:paraId="013B9169" w14:textId="77777777" w:rsidR="00DB1EB4" w:rsidRPr="0048395D" w:rsidRDefault="00DB1EB4" w:rsidP="00CD22DB">
                  <w:pPr>
                    <w:framePr w:hSpace="180" w:wrap="around" w:vAnchor="text" w:hAnchor="margin" w:x="-142" w:y="170"/>
                    <w:jc w:val="center"/>
                    <w:rPr>
                      <w:b/>
                      <w:bCs/>
                      <w:snapToGrid w:val="0"/>
                      <w:sz w:val="22"/>
                      <w:lang w:val="ro-RO"/>
                    </w:rPr>
                  </w:pPr>
                  <w:r w:rsidRPr="0048395D">
                    <w:rPr>
                      <w:b/>
                      <w:bCs/>
                      <w:snapToGrid w:val="0"/>
                      <w:sz w:val="22"/>
                      <w:lang w:val="ro-RO"/>
                    </w:rPr>
                    <w:t>54,014,159</w:t>
                  </w:r>
                </w:p>
              </w:tc>
            </w:tr>
          </w:tbl>
          <w:p w14:paraId="1334EDCF" w14:textId="564EFCE1" w:rsidR="007F4D6A" w:rsidRPr="00121F63" w:rsidRDefault="00504120" w:rsidP="00183CD9">
            <w:pPr>
              <w:jc w:val="both"/>
              <w:rPr>
                <w:b/>
                <w:bCs/>
                <w:snapToGrid w:val="0"/>
                <w:sz w:val="16"/>
                <w:lang w:val="ro-RO"/>
              </w:rPr>
            </w:pPr>
            <w:r w:rsidRPr="0048395D">
              <w:rPr>
                <w:b/>
                <w:bCs/>
                <w:snapToGrid w:val="0"/>
                <w:lang w:val="ro-RO"/>
              </w:rPr>
              <w:t>Tabelul 1.</w:t>
            </w:r>
            <w:r w:rsidRPr="0048395D">
              <w:rPr>
                <w:snapToGrid w:val="0"/>
                <w:lang w:val="ro-RO"/>
              </w:rPr>
              <w:t xml:space="preserve"> Lista punctelor de interconectare, capacitatea tehnică maximă de intrare/ieșire, m</w:t>
            </w:r>
            <w:r w:rsidRPr="0048395D">
              <w:rPr>
                <w:snapToGrid w:val="0"/>
                <w:vertAlign w:val="superscript"/>
                <w:lang w:val="ro-RO"/>
              </w:rPr>
              <w:t>3</w:t>
            </w:r>
            <w:r w:rsidRPr="0048395D">
              <w:rPr>
                <w:snapToGrid w:val="0"/>
                <w:lang w:val="ro-RO"/>
              </w:rPr>
              <w:t>/zi</w:t>
            </w:r>
            <w:r>
              <w:rPr>
                <w:snapToGrid w:val="0"/>
                <w:lang w:val="ro-RO"/>
              </w:rPr>
              <w:t>.</w:t>
            </w:r>
          </w:p>
        </w:tc>
        <w:tc>
          <w:tcPr>
            <w:tcW w:w="5387" w:type="dxa"/>
          </w:tcPr>
          <w:p w14:paraId="7093DD36" w14:textId="3B436688" w:rsidR="007F4D6A" w:rsidRPr="0048395D" w:rsidRDefault="007F4D6A" w:rsidP="00E91F27">
            <w:pPr>
              <w:rPr>
                <w:lang w:val="ro-RO"/>
              </w:rPr>
            </w:pPr>
            <w:r w:rsidRPr="0048395D">
              <w:rPr>
                <w:noProof/>
              </w:rPr>
              <w:drawing>
                <wp:inline distT="0" distB="0" distL="0" distR="0" wp14:anchorId="48F8C016" wp14:editId="1AC12F06">
                  <wp:extent cx="3242935" cy="440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ta Rețele 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7721" cy="4450987"/>
                          </a:xfrm>
                          <a:prstGeom prst="rect">
                            <a:avLst/>
                          </a:prstGeom>
                        </pic:spPr>
                      </pic:pic>
                    </a:graphicData>
                  </a:graphic>
                </wp:inline>
              </w:drawing>
            </w:r>
          </w:p>
        </w:tc>
      </w:tr>
      <w:tr w:rsidR="007F4D6A" w:rsidRPr="0048395D" w14:paraId="434386A2" w14:textId="77777777" w:rsidTr="00E91F27">
        <w:trPr>
          <w:trHeight w:val="531"/>
        </w:trPr>
        <w:tc>
          <w:tcPr>
            <w:tcW w:w="4536" w:type="dxa"/>
            <w:vMerge/>
          </w:tcPr>
          <w:p w14:paraId="031F99DF" w14:textId="77777777" w:rsidR="007F4D6A" w:rsidRPr="0048395D" w:rsidRDefault="007F4D6A" w:rsidP="00E91F27">
            <w:pPr>
              <w:jc w:val="center"/>
              <w:rPr>
                <w:color w:val="FF0000"/>
                <w:lang w:val="ro-RO"/>
              </w:rPr>
            </w:pPr>
          </w:p>
        </w:tc>
        <w:tc>
          <w:tcPr>
            <w:tcW w:w="5387" w:type="dxa"/>
          </w:tcPr>
          <w:p w14:paraId="6E5EBB47" w14:textId="3634CCD8" w:rsidR="007F4D6A" w:rsidRPr="0048395D" w:rsidRDefault="007F4D6A" w:rsidP="00E91F27">
            <w:pPr>
              <w:pStyle w:val="Denumirefigura"/>
              <w:jc w:val="both"/>
              <w:rPr>
                <w:rFonts w:cs="Times New Roman"/>
                <w:i w:val="0"/>
                <w:color w:val="FF0000"/>
                <w:lang w:val="ro-RO"/>
              </w:rPr>
            </w:pPr>
            <w:r w:rsidRPr="0048395D">
              <w:rPr>
                <w:rFonts w:cs="Times New Roman"/>
                <w:b/>
                <w:i w:val="0"/>
                <w:sz w:val="24"/>
                <w:lang w:val="ro-RO"/>
              </w:rPr>
              <w:t xml:space="preserve">Figura </w:t>
            </w:r>
            <w:r w:rsidRPr="0048395D">
              <w:rPr>
                <w:rFonts w:cs="Times New Roman"/>
                <w:b/>
                <w:i w:val="0"/>
                <w:sz w:val="24"/>
                <w:lang w:val="ro-RO"/>
              </w:rPr>
              <w:fldChar w:fldCharType="begin"/>
            </w:r>
            <w:r w:rsidRPr="0048395D">
              <w:rPr>
                <w:rFonts w:cs="Times New Roman"/>
                <w:b/>
                <w:i w:val="0"/>
                <w:sz w:val="24"/>
                <w:lang w:val="ro-RO"/>
              </w:rPr>
              <w:instrText xml:space="preserve"> SEQ Figure \* ARABIC </w:instrText>
            </w:r>
            <w:r w:rsidRPr="0048395D">
              <w:rPr>
                <w:rFonts w:cs="Times New Roman"/>
                <w:b/>
                <w:i w:val="0"/>
                <w:sz w:val="24"/>
                <w:lang w:val="ro-RO"/>
              </w:rPr>
              <w:fldChar w:fldCharType="separate"/>
            </w:r>
            <w:r w:rsidRPr="0048395D">
              <w:rPr>
                <w:rFonts w:cs="Times New Roman"/>
                <w:b/>
                <w:i w:val="0"/>
                <w:sz w:val="24"/>
                <w:lang w:val="ro-RO"/>
              </w:rPr>
              <w:t>1</w:t>
            </w:r>
            <w:r w:rsidRPr="0048395D">
              <w:rPr>
                <w:rFonts w:cs="Times New Roman"/>
                <w:b/>
                <w:i w:val="0"/>
                <w:sz w:val="24"/>
                <w:lang w:val="ro-RO"/>
              </w:rPr>
              <w:fldChar w:fldCharType="end"/>
            </w:r>
            <w:r w:rsidRPr="0048395D">
              <w:rPr>
                <w:rFonts w:cs="Times New Roman"/>
                <w:b/>
                <w:i w:val="0"/>
                <w:sz w:val="24"/>
                <w:lang w:val="ro-RO"/>
              </w:rPr>
              <w:t>.</w:t>
            </w:r>
            <w:r w:rsidRPr="0048395D">
              <w:rPr>
                <w:rFonts w:cs="Times New Roman"/>
                <w:i w:val="0"/>
                <w:sz w:val="24"/>
                <w:lang w:val="ro-RO"/>
              </w:rPr>
              <w:t xml:space="preserve"> Schema rețelelor de transport al gazelor naturale din Republica Moldova</w:t>
            </w:r>
          </w:p>
        </w:tc>
      </w:tr>
    </w:tbl>
    <w:p w14:paraId="41675DA9" w14:textId="58675425" w:rsidR="00DB1EB4" w:rsidRPr="00DB1EB4" w:rsidRDefault="00DB1EB4" w:rsidP="00DB1EB4">
      <w:pPr>
        <w:spacing w:before="120" w:line="276" w:lineRule="auto"/>
        <w:jc w:val="both"/>
        <w:rPr>
          <w:i/>
          <w:iCs/>
          <w:lang w:val="ro-RO"/>
        </w:rPr>
      </w:pPr>
      <w:r>
        <w:rPr>
          <w:lang w:val="ro-RO"/>
        </w:rPr>
        <w:t>Lista punctelor relevante</w:t>
      </w:r>
      <w:r>
        <w:rPr>
          <w:rStyle w:val="FootnoteReference"/>
          <w:lang w:val="ro-RO"/>
        </w:rPr>
        <w:footnoteReference w:id="2"/>
      </w:r>
      <w:r>
        <w:rPr>
          <w:lang w:val="ro-RO"/>
        </w:rPr>
        <w:t xml:space="preserve"> și </w:t>
      </w:r>
      <w:r w:rsidR="00121F63">
        <w:rPr>
          <w:lang w:val="ro-RO"/>
        </w:rPr>
        <w:t>L</w:t>
      </w:r>
      <w:r>
        <w:rPr>
          <w:lang w:val="ro-RO"/>
        </w:rPr>
        <w:t xml:space="preserve">ista punctelor de intrare/ieșire din </w:t>
      </w:r>
      <w:proofErr w:type="spellStart"/>
      <w:r>
        <w:rPr>
          <w:lang w:val="ro-RO"/>
        </w:rPr>
        <w:t>rețeua</w:t>
      </w:r>
      <w:proofErr w:type="spellEnd"/>
      <w:r>
        <w:rPr>
          <w:lang w:val="ro-RO"/>
        </w:rPr>
        <w:t xml:space="preserve"> de transport operată de SRL </w:t>
      </w:r>
      <w:r w:rsidR="00121F63">
        <w:rPr>
          <w:lang w:val="ro-RO"/>
        </w:rPr>
        <w:t>„</w:t>
      </w:r>
      <w:proofErr w:type="spellStart"/>
      <w:r>
        <w:rPr>
          <w:lang w:val="ro-RO"/>
        </w:rPr>
        <w:t>Vestmoldtransgaz</w:t>
      </w:r>
      <w:proofErr w:type="spellEnd"/>
      <w:r w:rsidR="00121F63">
        <w:rPr>
          <w:lang w:val="ro-RO"/>
        </w:rPr>
        <w:t>”</w:t>
      </w:r>
      <w:r>
        <w:rPr>
          <w:rStyle w:val="FootnoteReference"/>
          <w:lang w:val="ro-RO"/>
        </w:rPr>
        <w:footnoteReference w:id="3"/>
      </w:r>
      <w:r>
        <w:rPr>
          <w:lang w:val="ro-RO"/>
        </w:rPr>
        <w:t xml:space="preserve"> </w:t>
      </w:r>
      <w:r w:rsidR="00121F63">
        <w:rPr>
          <w:lang w:val="ro-RO"/>
        </w:rPr>
        <w:t>au fost aprobate de către ANRE și</w:t>
      </w:r>
      <w:r>
        <w:rPr>
          <w:lang w:val="ro-RO"/>
        </w:rPr>
        <w:t xml:space="preserve"> </w:t>
      </w:r>
      <w:r w:rsidR="00121F63">
        <w:rPr>
          <w:lang w:val="ro-RO"/>
        </w:rPr>
        <w:t>sunt</w:t>
      </w:r>
      <w:r>
        <w:rPr>
          <w:lang w:val="ro-RO"/>
        </w:rPr>
        <w:t xml:space="preserve"> publicat</w:t>
      </w:r>
      <w:r w:rsidR="00121F63">
        <w:rPr>
          <w:lang w:val="ro-RO"/>
        </w:rPr>
        <w:t>e</w:t>
      </w:r>
      <w:r>
        <w:rPr>
          <w:lang w:val="ro-RO"/>
        </w:rPr>
        <w:t xml:space="preserve"> pe pagina web a </w:t>
      </w:r>
      <w:r w:rsidR="00121F63">
        <w:rPr>
          <w:lang w:val="ro-RO"/>
        </w:rPr>
        <w:t>OST.</w:t>
      </w:r>
    </w:p>
    <w:p w14:paraId="052F400B" w14:textId="357968AD" w:rsidR="007F4D6A" w:rsidRPr="0048395D" w:rsidRDefault="007F4D6A" w:rsidP="0054196D">
      <w:pPr>
        <w:tabs>
          <w:tab w:val="left" w:pos="567"/>
          <w:tab w:val="left" w:pos="993"/>
          <w:tab w:val="left" w:pos="1134"/>
        </w:tabs>
        <w:spacing w:before="240" w:after="120"/>
        <w:jc w:val="both"/>
        <w:rPr>
          <w:snapToGrid w:val="0"/>
          <w:lang w:val="ro-RO"/>
        </w:rPr>
      </w:pPr>
      <w:r w:rsidRPr="0048395D">
        <w:rPr>
          <w:snapToGrid w:val="0"/>
          <w:lang w:val="ro-RO"/>
        </w:rPr>
        <w:lastRenderedPageBreak/>
        <w:t xml:space="preserve">PI </w:t>
      </w:r>
      <w:proofErr w:type="spellStart"/>
      <w:r w:rsidRPr="0048395D">
        <w:rPr>
          <w:snapToGrid w:val="0"/>
          <w:lang w:val="ro-RO"/>
        </w:rPr>
        <w:t>Alexeevka</w:t>
      </w:r>
      <w:proofErr w:type="spellEnd"/>
      <w:r w:rsidRPr="0048395D">
        <w:rPr>
          <w:snapToGrid w:val="0"/>
          <w:lang w:val="ro-RO"/>
        </w:rPr>
        <w:t xml:space="preserve"> și PI </w:t>
      </w:r>
      <w:proofErr w:type="spellStart"/>
      <w:r w:rsidRPr="0048395D">
        <w:rPr>
          <w:snapToGrid w:val="0"/>
          <w:lang w:val="ro-RO"/>
        </w:rPr>
        <w:t>Ananiev</w:t>
      </w:r>
      <w:proofErr w:type="spellEnd"/>
      <w:r w:rsidRPr="0048395D">
        <w:rPr>
          <w:snapToGrid w:val="0"/>
          <w:lang w:val="ro-RO"/>
        </w:rPr>
        <w:t xml:space="preserve"> conectează sistemul de transport al gazelor naturale din Republica Moldova cu cel din Ucraina la Nord. PI </w:t>
      </w:r>
      <w:proofErr w:type="spellStart"/>
      <w:r w:rsidRPr="0048395D">
        <w:rPr>
          <w:snapToGrid w:val="0"/>
          <w:lang w:val="ro-RO"/>
        </w:rPr>
        <w:t>Alexeevka</w:t>
      </w:r>
      <w:proofErr w:type="spellEnd"/>
      <w:r w:rsidRPr="0048395D">
        <w:rPr>
          <w:snapToGrid w:val="0"/>
          <w:lang w:val="ro-RO"/>
        </w:rPr>
        <w:t xml:space="preserve"> este amplasat  pe  malul  drept  al  Nistrului.</w:t>
      </w:r>
    </w:p>
    <w:p w14:paraId="00B88DA3" w14:textId="360095F7"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PI  </w:t>
      </w:r>
      <w:proofErr w:type="spellStart"/>
      <w:r w:rsidRPr="0048395D">
        <w:rPr>
          <w:snapToGrid w:val="0"/>
          <w:lang w:val="ro-RO"/>
        </w:rPr>
        <w:t>Grebeniki</w:t>
      </w:r>
      <w:proofErr w:type="spellEnd"/>
      <w:r w:rsidRPr="0048395D">
        <w:rPr>
          <w:snapToGrid w:val="0"/>
          <w:lang w:val="ro-RO"/>
        </w:rPr>
        <w:t xml:space="preserve">  și  PI Căușeni conectează sistemul de gaze naturale din Republica Moldova cu cel din Ucraina la Est.  Acestea  sunt  utilizate  în  principal  pentru  tranzit,  cu  intrare în sistemul național de transport al gazelor naturale.  </w:t>
      </w:r>
    </w:p>
    <w:p w14:paraId="431E5D10" w14:textId="6441B3FD"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La PI </w:t>
      </w:r>
      <w:proofErr w:type="spellStart"/>
      <w:r w:rsidRPr="0048395D">
        <w:rPr>
          <w:snapToGrid w:val="0"/>
          <w:lang w:val="ro-RO"/>
        </w:rPr>
        <w:t>Grebeniki</w:t>
      </w:r>
      <w:proofErr w:type="spellEnd"/>
      <w:r w:rsidRPr="0048395D">
        <w:rPr>
          <w:snapToGrid w:val="0"/>
          <w:lang w:val="ro-RO"/>
        </w:rPr>
        <w:t xml:space="preserve">,  gazele naturale intră în sistemul de transport al Republicii Moldova prin conducta  </w:t>
      </w:r>
      <w:proofErr w:type="spellStart"/>
      <w:r w:rsidRPr="0048395D">
        <w:rPr>
          <w:snapToGrid w:val="0"/>
          <w:lang w:val="ro-RO"/>
        </w:rPr>
        <w:t>Odesa</w:t>
      </w:r>
      <w:proofErr w:type="spellEnd"/>
      <w:r w:rsidRPr="0048395D">
        <w:rPr>
          <w:snapToGrid w:val="0"/>
          <w:lang w:val="ro-RO"/>
        </w:rPr>
        <w:t xml:space="preserve"> Chișinău  (</w:t>
      </w:r>
      <w:proofErr w:type="spellStart"/>
      <w:r w:rsidRPr="0048395D">
        <w:rPr>
          <w:snapToGrid w:val="0"/>
          <w:lang w:val="ro-RO"/>
        </w:rPr>
        <w:t>OCh</w:t>
      </w:r>
      <w:proofErr w:type="spellEnd"/>
      <w:r w:rsidRPr="0048395D">
        <w:rPr>
          <w:snapToGrid w:val="0"/>
          <w:lang w:val="ro-RO"/>
        </w:rPr>
        <w:t xml:space="preserve">). </w:t>
      </w:r>
    </w:p>
    <w:p w14:paraId="7EE50727" w14:textId="03B8E449"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La </w:t>
      </w:r>
      <w:r w:rsidR="000357BB" w:rsidRPr="0048395D">
        <w:rPr>
          <w:snapToGrid w:val="0"/>
          <w:lang w:val="ro-RO"/>
        </w:rPr>
        <w:t>PI</w:t>
      </w:r>
      <w:r w:rsidRPr="0048395D">
        <w:rPr>
          <w:snapToGrid w:val="0"/>
          <w:lang w:val="ro-RO"/>
        </w:rPr>
        <w:t xml:space="preserve"> Căușeni,  conducta  </w:t>
      </w:r>
      <w:proofErr w:type="spellStart"/>
      <w:r w:rsidRPr="0048395D">
        <w:rPr>
          <w:iCs/>
          <w:snapToGrid w:val="0"/>
          <w:lang w:val="ro-RO"/>
        </w:rPr>
        <w:t>Răzdelnaia</w:t>
      </w:r>
      <w:proofErr w:type="spellEnd"/>
      <w:r w:rsidRPr="0048395D">
        <w:rPr>
          <w:iCs/>
          <w:snapToGrid w:val="0"/>
          <w:lang w:val="ro-RO"/>
        </w:rPr>
        <w:t xml:space="preserve"> - Ismail și  </w:t>
      </w:r>
      <w:proofErr w:type="spellStart"/>
      <w:r w:rsidRPr="0048395D">
        <w:rPr>
          <w:iCs/>
          <w:snapToGrid w:val="0"/>
          <w:lang w:val="ro-RO"/>
        </w:rPr>
        <w:t>Șebelinka</w:t>
      </w:r>
      <w:proofErr w:type="spellEnd"/>
      <w:r w:rsidRPr="0048395D">
        <w:rPr>
          <w:iCs/>
          <w:snapToGrid w:val="0"/>
          <w:lang w:val="ro-RO"/>
        </w:rPr>
        <w:t xml:space="preserve"> - Dnepropetrovsk - Krivoi Rog - Ismail</w:t>
      </w:r>
      <w:r w:rsidRPr="0048395D">
        <w:rPr>
          <w:snapToGrid w:val="0"/>
          <w:lang w:val="ro-RO"/>
        </w:rPr>
        <w:t xml:space="preserve"> (RI/SDKRI) intră în sistemul de transport al Republicii Moldova prin conducta Tocuz-Căinari-Mereni (TCM),  livrând gaze naturale  până în mun. Chișinău.</w:t>
      </w:r>
    </w:p>
    <w:p w14:paraId="33504E64" w14:textId="21ED8521"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În  partea  de  Sud  a  Republicii Moldova,  conductele  </w:t>
      </w:r>
      <w:proofErr w:type="spellStart"/>
      <w:r w:rsidRPr="0048395D">
        <w:rPr>
          <w:iCs/>
          <w:snapToGrid w:val="0"/>
          <w:lang w:val="ro-RO"/>
        </w:rPr>
        <w:t>Ananiev</w:t>
      </w:r>
      <w:proofErr w:type="spellEnd"/>
      <w:r w:rsidRPr="0048395D">
        <w:rPr>
          <w:iCs/>
          <w:snapToGrid w:val="0"/>
          <w:lang w:val="ro-RO"/>
        </w:rPr>
        <w:t>-Tiraspol-Ismail</w:t>
      </w:r>
      <w:r w:rsidRPr="0048395D">
        <w:rPr>
          <w:snapToGrid w:val="0"/>
          <w:lang w:val="ro-RO"/>
        </w:rPr>
        <w:t xml:space="preserve">  (ATI)  și  RI/SDKRI  traversează  de  mai  multe  ori  teritoriul Republicii Moldova și Ucrainei  și  se  ramifică  pentru  a  livra gazele naturale la stațiile de predare (SP) </w:t>
      </w:r>
      <w:r w:rsidR="004A71B4" w:rsidRPr="0048395D">
        <w:rPr>
          <w:snapToGrid w:val="0"/>
          <w:lang w:val="ro-RO"/>
        </w:rPr>
        <w:t>către</w:t>
      </w:r>
      <w:r w:rsidRPr="0048395D">
        <w:rPr>
          <w:snapToGrid w:val="0"/>
          <w:lang w:val="ro-RO"/>
        </w:rPr>
        <w:t xml:space="preserve"> rețelele de distribuție a gazelor naturale din  Republica Moldova.</w:t>
      </w:r>
      <w:r w:rsidRPr="0048395D">
        <w:rPr>
          <w:b/>
          <w:lang w:val="ro-RO"/>
        </w:rPr>
        <w:t xml:space="preserve"> </w:t>
      </w:r>
    </w:p>
    <w:p w14:paraId="5B2FC3F3" w14:textId="35AABFBA" w:rsidR="007F4D6A" w:rsidRPr="0048395D" w:rsidRDefault="007F4D6A" w:rsidP="00FF24D0">
      <w:pPr>
        <w:jc w:val="both"/>
        <w:rPr>
          <w:lang w:val="ro-RO"/>
        </w:rPr>
      </w:pPr>
      <w:r w:rsidRPr="0048395D">
        <w:rPr>
          <w:b/>
          <w:noProof/>
        </w:rPr>
        <w:drawing>
          <wp:anchor distT="0" distB="0" distL="114300" distR="114300" simplePos="0" relativeHeight="251666432" behindDoc="1" locked="0" layoutInCell="1" allowOverlap="1" wp14:anchorId="0449A891" wp14:editId="469BB6DF">
            <wp:simplePos x="0" y="0"/>
            <wp:positionH relativeFrom="margin">
              <wp:align>right</wp:align>
            </wp:positionH>
            <wp:positionV relativeFrom="paragraph">
              <wp:posOffset>7620</wp:posOffset>
            </wp:positionV>
            <wp:extent cx="3689350" cy="3591560"/>
            <wp:effectExtent l="0" t="0" r="6350" b="8890"/>
            <wp:wrapTight wrapText="bothSides">
              <wp:wrapPolygon edited="0">
                <wp:start x="0" y="0"/>
                <wp:lineTo x="0" y="21539"/>
                <wp:lineTo x="21526" y="21539"/>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89350" cy="3591560"/>
                    </a:xfrm>
                    <a:prstGeom prst="rect">
                      <a:avLst/>
                    </a:prstGeom>
                  </pic:spPr>
                </pic:pic>
              </a:graphicData>
            </a:graphic>
            <wp14:sizeRelH relativeFrom="margin">
              <wp14:pctWidth>0</wp14:pctWidth>
            </wp14:sizeRelH>
            <wp14:sizeRelV relativeFrom="margin">
              <wp14:pctHeight>0</wp14:pctHeight>
            </wp14:sizeRelV>
          </wp:anchor>
        </w:drawing>
      </w:r>
      <w:r w:rsidRPr="0048395D">
        <w:rPr>
          <w:lang w:val="ro-RO"/>
        </w:rPr>
        <w:t xml:space="preserve">Republica Moldova are un potențial semnificativ de tranzit. Conducta transbalcanică, cu o capacitate de </w:t>
      </w:r>
      <w:r w:rsidRPr="00121F63">
        <w:rPr>
          <w:lang w:val="ro-RO"/>
        </w:rPr>
        <w:t>3</w:t>
      </w:r>
      <w:r w:rsidR="00121F63" w:rsidRPr="00121F63">
        <w:rPr>
          <w:lang w:val="ro-RO"/>
        </w:rPr>
        <w:t>6</w:t>
      </w:r>
      <w:r w:rsidRPr="0048395D">
        <w:rPr>
          <w:lang w:val="ro-RO"/>
        </w:rPr>
        <w:t xml:space="preserve"> m</w:t>
      </w:r>
      <w:r w:rsidR="00121F63">
        <w:rPr>
          <w:lang w:val="ro-RO"/>
        </w:rPr>
        <w:t>il</w:t>
      </w:r>
      <w:r w:rsidRPr="0048395D">
        <w:rPr>
          <w:lang w:val="ro-RO"/>
        </w:rPr>
        <w:t xml:space="preserve"> m</w:t>
      </w:r>
      <w:r w:rsidRPr="0048395D">
        <w:rPr>
          <w:vertAlign w:val="superscript"/>
          <w:lang w:val="ro-RO"/>
        </w:rPr>
        <w:t>3</w:t>
      </w:r>
      <w:r w:rsidRPr="0048395D">
        <w:rPr>
          <w:lang w:val="ro-RO"/>
        </w:rPr>
        <w:t>/</w:t>
      </w:r>
      <w:r w:rsidR="00121F63">
        <w:rPr>
          <w:lang w:val="ro-RO"/>
        </w:rPr>
        <w:t>zi</w:t>
      </w:r>
      <w:r w:rsidRPr="0048395D">
        <w:rPr>
          <w:lang w:val="ro-RO"/>
        </w:rPr>
        <w:t xml:space="preserve">, </w:t>
      </w:r>
      <w:proofErr w:type="spellStart"/>
      <w:r w:rsidR="00576E65" w:rsidRPr="0048395D">
        <w:rPr>
          <w:lang w:val="ro-RO"/>
        </w:rPr>
        <w:t>travesează</w:t>
      </w:r>
      <w:proofErr w:type="spellEnd"/>
      <w:r w:rsidR="00576E65" w:rsidRPr="0048395D">
        <w:rPr>
          <w:lang w:val="ro-RO"/>
        </w:rPr>
        <w:t xml:space="preserve"> teritoriul României</w:t>
      </w:r>
      <w:r w:rsidRPr="0048395D">
        <w:rPr>
          <w:lang w:val="ro-RO"/>
        </w:rPr>
        <w:t>, Bulgari</w:t>
      </w:r>
      <w:r w:rsidR="00576E65" w:rsidRPr="0048395D">
        <w:rPr>
          <w:lang w:val="ro-RO"/>
        </w:rPr>
        <w:t>ei</w:t>
      </w:r>
      <w:r w:rsidRPr="0048395D">
        <w:rPr>
          <w:lang w:val="ro-RO"/>
        </w:rPr>
        <w:t xml:space="preserve"> </w:t>
      </w:r>
      <w:r w:rsidRPr="0048395D">
        <w:rPr>
          <w:rFonts w:cs="Calibri"/>
          <w:lang w:val="ro-RO"/>
        </w:rPr>
        <w:t xml:space="preserve">și </w:t>
      </w:r>
      <w:r w:rsidR="00576E65" w:rsidRPr="0048395D">
        <w:rPr>
          <w:lang w:val="ro-RO"/>
        </w:rPr>
        <w:t>Turciei</w:t>
      </w:r>
      <w:r w:rsidRPr="0048395D">
        <w:rPr>
          <w:lang w:val="ro-RO"/>
        </w:rPr>
        <w:t xml:space="preserve"> și este interconectată cu Grecia </w:t>
      </w:r>
      <w:r w:rsidRPr="0048395D">
        <w:rPr>
          <w:rFonts w:cs="Calibri"/>
          <w:lang w:val="ro-RO"/>
        </w:rPr>
        <w:t xml:space="preserve">și </w:t>
      </w:r>
      <w:r w:rsidRPr="0048395D">
        <w:rPr>
          <w:lang w:val="ro-RO"/>
        </w:rPr>
        <w:t xml:space="preserve">Macedonia de Nord. Lungimea totală a celor </w:t>
      </w:r>
      <w:r w:rsidR="005469B0" w:rsidRPr="0048395D">
        <w:rPr>
          <w:lang w:val="ro-RO"/>
        </w:rPr>
        <w:t>3</w:t>
      </w:r>
      <w:r w:rsidRPr="0048395D">
        <w:rPr>
          <w:lang w:val="ro-RO"/>
        </w:rPr>
        <w:t xml:space="preserve"> rețele de transport este de 343 km. Începând cu anul 2020, la </w:t>
      </w:r>
      <w:r w:rsidR="005469B0" w:rsidRPr="0048395D">
        <w:rPr>
          <w:lang w:val="ro-RO"/>
        </w:rPr>
        <w:t>PI</w:t>
      </w:r>
      <w:r w:rsidRPr="0048395D">
        <w:rPr>
          <w:lang w:val="ro-RO"/>
        </w:rPr>
        <w:t xml:space="preserve"> </w:t>
      </w:r>
      <w:proofErr w:type="spellStart"/>
      <w:r w:rsidRPr="0048395D">
        <w:rPr>
          <w:lang w:val="ro-RO"/>
        </w:rPr>
        <w:t>Căuşeni</w:t>
      </w:r>
      <w:proofErr w:type="spellEnd"/>
      <w:r w:rsidRPr="0048395D">
        <w:rPr>
          <w:lang w:val="ro-RO"/>
        </w:rPr>
        <w:t xml:space="preserve"> este asigurată o capacitate de circa 12 </w:t>
      </w:r>
      <w:r w:rsidR="005469B0" w:rsidRPr="0048395D">
        <w:rPr>
          <w:lang w:val="ro-RO"/>
        </w:rPr>
        <w:t>mil.</w:t>
      </w:r>
      <w:r w:rsidRPr="0048395D">
        <w:rPr>
          <w:lang w:val="ro-RO"/>
        </w:rPr>
        <w:t>m</w:t>
      </w:r>
      <w:r w:rsidRPr="0048395D">
        <w:rPr>
          <w:vertAlign w:val="superscript"/>
          <w:lang w:val="ro-RO"/>
        </w:rPr>
        <w:t>3</w:t>
      </w:r>
      <w:r w:rsidRPr="0048395D">
        <w:rPr>
          <w:lang w:val="ro-RO"/>
        </w:rPr>
        <w:t xml:space="preserve">/zi în regim de </w:t>
      </w:r>
      <w:r w:rsidR="004A71B4" w:rsidRPr="0048395D">
        <w:rPr>
          <w:lang w:val="ro-RO"/>
        </w:rPr>
        <w:t>revers</w:t>
      </w:r>
      <w:r w:rsidRPr="0048395D">
        <w:rPr>
          <w:lang w:val="ro-RO"/>
        </w:rPr>
        <w:t xml:space="preserve"> </w:t>
      </w:r>
      <w:proofErr w:type="spellStart"/>
      <w:r w:rsidRPr="0048395D">
        <w:rPr>
          <w:lang w:val="ro-RO"/>
        </w:rPr>
        <w:t>şi</w:t>
      </w:r>
      <w:proofErr w:type="spellEnd"/>
      <w:r w:rsidRPr="0048395D">
        <w:rPr>
          <w:lang w:val="ro-RO"/>
        </w:rPr>
        <w:t xml:space="preserve"> de circa </w:t>
      </w:r>
      <w:r w:rsidR="00297037">
        <w:rPr>
          <w:lang w:val="ro-RO"/>
        </w:rPr>
        <w:t>3,9</w:t>
      </w:r>
      <w:r w:rsidRPr="0048395D">
        <w:rPr>
          <w:lang w:val="ro-RO"/>
        </w:rPr>
        <w:t xml:space="preserve"> </w:t>
      </w:r>
      <w:r w:rsidR="005469B0" w:rsidRPr="0048395D">
        <w:rPr>
          <w:lang w:val="ro-RO"/>
        </w:rPr>
        <w:t>mil.</w:t>
      </w:r>
      <w:r w:rsidR="004A71B4" w:rsidRPr="0048395D">
        <w:rPr>
          <w:lang w:val="ro-RO"/>
        </w:rPr>
        <w:t xml:space="preserve"> </w:t>
      </w:r>
      <w:r w:rsidRPr="0048395D">
        <w:rPr>
          <w:lang w:val="ro-RO"/>
        </w:rPr>
        <w:t>m</w:t>
      </w:r>
      <w:r w:rsidRPr="0048395D">
        <w:rPr>
          <w:vertAlign w:val="superscript"/>
          <w:lang w:val="ro-RO"/>
        </w:rPr>
        <w:t>3</w:t>
      </w:r>
      <w:r w:rsidRPr="0048395D">
        <w:rPr>
          <w:lang w:val="ro-RO"/>
        </w:rPr>
        <w:t xml:space="preserve">/zi în regim </w:t>
      </w:r>
      <w:r w:rsidR="004A71B4" w:rsidRPr="0048395D">
        <w:rPr>
          <w:lang w:val="ro-RO"/>
        </w:rPr>
        <w:t>revers</w:t>
      </w:r>
      <w:r w:rsidRPr="0048395D">
        <w:rPr>
          <w:lang w:val="ro-RO"/>
        </w:rPr>
        <w:t xml:space="preserve"> la </w:t>
      </w:r>
      <w:r w:rsidR="005469B0" w:rsidRPr="0048395D">
        <w:rPr>
          <w:lang w:val="ro-RO"/>
        </w:rPr>
        <w:t xml:space="preserve">PI </w:t>
      </w:r>
      <w:proofErr w:type="spellStart"/>
      <w:r w:rsidRPr="0048395D">
        <w:rPr>
          <w:lang w:val="ro-RO"/>
        </w:rPr>
        <w:t>Grebeniki</w:t>
      </w:r>
      <w:proofErr w:type="spellEnd"/>
      <w:r w:rsidRPr="0048395D">
        <w:rPr>
          <w:lang w:val="ro-RO"/>
        </w:rPr>
        <w:t>. În ianuarie 2023,</w:t>
      </w:r>
      <w:r w:rsidR="00297037">
        <w:rPr>
          <w:lang w:val="ro-RO"/>
        </w:rPr>
        <w:t>odată cu introducerea regimului de</w:t>
      </w:r>
      <w:r w:rsidRPr="0048395D">
        <w:rPr>
          <w:lang w:val="ro-RO"/>
        </w:rPr>
        <w:t xml:space="preserve"> </w:t>
      </w:r>
      <w:proofErr w:type="spellStart"/>
      <w:r w:rsidRPr="0048395D">
        <w:rPr>
          <w:lang w:val="ro-RO"/>
        </w:rPr>
        <w:t>backhaul</w:t>
      </w:r>
      <w:proofErr w:type="spellEnd"/>
      <w:r w:rsidRPr="0048395D">
        <w:rPr>
          <w:lang w:val="ro-RO"/>
        </w:rPr>
        <w:t xml:space="preserve"> </w:t>
      </w:r>
      <w:r w:rsidR="00297037">
        <w:rPr>
          <w:lang w:val="ro-RO"/>
        </w:rPr>
        <w:t>(revers virtual) s-a</w:t>
      </w:r>
      <w:r w:rsidR="004E40D7">
        <w:rPr>
          <w:lang w:val="ro-RO"/>
        </w:rPr>
        <w:t xml:space="preserve"> asigurat disponibilitatea unei </w:t>
      </w:r>
      <w:proofErr w:type="spellStart"/>
      <w:r w:rsidR="004E40D7">
        <w:rPr>
          <w:lang w:val="ro-RO"/>
        </w:rPr>
        <w:t>capacitati</w:t>
      </w:r>
      <w:proofErr w:type="spellEnd"/>
      <w:r w:rsidR="004E40D7">
        <w:rPr>
          <w:lang w:val="ro-RO"/>
        </w:rPr>
        <w:t xml:space="preserve"> suplimentare</w:t>
      </w:r>
      <w:r w:rsidR="00297037">
        <w:rPr>
          <w:lang w:val="ro-RO"/>
        </w:rPr>
        <w:t xml:space="preserve"> de transport a gazelor naturale</w:t>
      </w:r>
      <w:r w:rsidR="004E40D7">
        <w:rPr>
          <w:lang w:val="ro-RO"/>
        </w:rPr>
        <w:t xml:space="preserve"> </w:t>
      </w:r>
      <w:r w:rsidRPr="0048395D">
        <w:rPr>
          <w:lang w:val="ro-RO"/>
        </w:rPr>
        <w:t xml:space="preserve">prin compensarea volumelor, </w:t>
      </w:r>
      <w:r w:rsidR="005469B0" w:rsidRPr="0048395D">
        <w:rPr>
          <w:lang w:val="ro-RO"/>
        </w:rPr>
        <w:t xml:space="preserve">permițând accesul la rute și surse suplimentare de alimentare cu gaze </w:t>
      </w:r>
      <w:proofErr w:type="spellStart"/>
      <w:r w:rsidR="005469B0" w:rsidRPr="0048395D">
        <w:rPr>
          <w:lang w:val="ro-RO"/>
        </w:rPr>
        <w:t>natuale</w:t>
      </w:r>
      <w:proofErr w:type="spellEnd"/>
      <w:r w:rsidR="005469B0" w:rsidRPr="0048395D">
        <w:rPr>
          <w:lang w:val="ro-RO"/>
        </w:rPr>
        <w:t>.</w:t>
      </w:r>
    </w:p>
    <w:p w14:paraId="7EBF9C1F" w14:textId="35A90203" w:rsidR="005469B0" w:rsidRPr="0048395D" w:rsidRDefault="007F4D6A" w:rsidP="004A71B4">
      <w:pPr>
        <w:spacing w:after="240"/>
        <w:jc w:val="both"/>
        <w:rPr>
          <w:lang w:val="ro-RO"/>
        </w:rPr>
      </w:pPr>
      <w:r w:rsidRPr="0048395D">
        <w:rPr>
          <w:b/>
          <w:lang w:val="ro-RO"/>
        </w:rPr>
        <w:tab/>
      </w:r>
      <w:r w:rsidRPr="0048395D">
        <w:rPr>
          <w:b/>
          <w:lang w:val="ro-RO"/>
        </w:rPr>
        <w:tab/>
      </w:r>
      <w:r w:rsidRPr="0048395D">
        <w:rPr>
          <w:b/>
          <w:lang w:val="ro-RO"/>
        </w:rPr>
        <w:tab/>
      </w:r>
      <w:r w:rsidRPr="0048395D">
        <w:rPr>
          <w:b/>
          <w:lang w:val="ro-RO"/>
        </w:rPr>
        <w:tab/>
      </w:r>
      <w:r w:rsidRPr="0048395D">
        <w:rPr>
          <w:b/>
          <w:lang w:val="ro-RO"/>
        </w:rPr>
        <w:tab/>
      </w:r>
      <w:r w:rsidR="004652ED" w:rsidRPr="0048395D">
        <w:rPr>
          <w:b/>
          <w:lang w:val="ro-RO"/>
        </w:rPr>
        <w:t xml:space="preserve">    </w:t>
      </w:r>
      <w:r w:rsidRPr="0048395D">
        <w:rPr>
          <w:b/>
          <w:lang w:val="ro-RO"/>
        </w:rPr>
        <w:t>Figura 2.</w:t>
      </w:r>
      <w:r w:rsidRPr="0048395D">
        <w:rPr>
          <w:lang w:val="ro-RO"/>
        </w:rPr>
        <w:t xml:space="preserve"> </w:t>
      </w:r>
      <w:r w:rsidR="004A71B4" w:rsidRPr="0048395D">
        <w:rPr>
          <w:lang w:val="ro-RO"/>
        </w:rPr>
        <w:t>Schema</w:t>
      </w:r>
      <w:r w:rsidR="002559ED" w:rsidRPr="0048395D">
        <w:rPr>
          <w:lang w:val="ro-RO"/>
        </w:rPr>
        <w:t xml:space="preserve"> </w:t>
      </w:r>
      <w:r w:rsidRPr="0048395D">
        <w:rPr>
          <w:lang w:val="ro-RO"/>
        </w:rPr>
        <w:t>conductei transbalcanice</w:t>
      </w:r>
      <w:r w:rsidR="004652ED" w:rsidRPr="0048395D">
        <w:rPr>
          <w:lang w:val="ro-RO"/>
        </w:rPr>
        <w:t xml:space="preserve">, </w:t>
      </w:r>
      <w:r w:rsidR="002559ED" w:rsidRPr="0048395D">
        <w:rPr>
          <w:lang w:val="ro-RO"/>
        </w:rPr>
        <w:t>SEEGAS</w:t>
      </w:r>
      <w:r w:rsidR="005469B0" w:rsidRPr="0048395D">
        <w:rPr>
          <w:lang w:val="ro-RO"/>
        </w:rPr>
        <w:t xml:space="preserve"> </w:t>
      </w:r>
      <w:r w:rsidRPr="0048395D">
        <w:rPr>
          <w:rStyle w:val="FootnoteReference"/>
          <w:lang w:val="ro-RO"/>
        </w:rPr>
        <w:footnoteReference w:id="4"/>
      </w:r>
      <w:r w:rsidRPr="0048395D">
        <w:rPr>
          <w:lang w:val="ro-RO"/>
        </w:rPr>
        <w:t xml:space="preserve"> </w:t>
      </w:r>
    </w:p>
    <w:p w14:paraId="7C050771" w14:textId="1A6A24C4" w:rsidR="005469B0" w:rsidRPr="0048395D" w:rsidRDefault="007F4D6A" w:rsidP="00A17412">
      <w:pPr>
        <w:spacing w:after="120" w:line="276" w:lineRule="auto"/>
        <w:jc w:val="both"/>
        <w:rPr>
          <w:lang w:val="ro-RO"/>
        </w:rPr>
      </w:pPr>
      <w:r w:rsidRPr="0048395D">
        <w:rPr>
          <w:lang w:val="ro-RO"/>
        </w:rPr>
        <w:t xml:space="preserve">O altă interconexiune cu Ucraina se află în </w:t>
      </w:r>
      <w:r w:rsidR="004A71B4" w:rsidRPr="0048395D">
        <w:rPr>
          <w:rFonts w:cs="Calibri"/>
          <w:lang w:val="ro-RO"/>
        </w:rPr>
        <w:t>N</w:t>
      </w:r>
      <w:r w:rsidRPr="0048395D">
        <w:rPr>
          <w:rFonts w:cs="Calibri"/>
          <w:lang w:val="ro-RO"/>
        </w:rPr>
        <w:t xml:space="preserve">ordul </w:t>
      </w:r>
      <w:r w:rsidRPr="0048395D">
        <w:rPr>
          <w:lang w:val="ro-RO"/>
        </w:rPr>
        <w:t xml:space="preserve">țării și </w:t>
      </w:r>
      <w:r w:rsidR="00297037">
        <w:rPr>
          <w:lang w:val="ro-RO"/>
        </w:rPr>
        <w:t xml:space="preserve">conectează rețelele de </w:t>
      </w:r>
      <w:proofErr w:type="spellStart"/>
      <w:r w:rsidR="00297037">
        <w:rPr>
          <w:lang w:val="ro-RO"/>
        </w:rPr>
        <w:t>trnsport</w:t>
      </w:r>
      <w:proofErr w:type="spellEnd"/>
      <w:r w:rsidR="00297037">
        <w:rPr>
          <w:lang w:val="ro-RO"/>
        </w:rPr>
        <w:t xml:space="preserve"> ale OST din Republica</w:t>
      </w:r>
      <w:r w:rsidRPr="0048395D">
        <w:rPr>
          <w:lang w:val="ro-RO"/>
        </w:rPr>
        <w:t xml:space="preserve"> Moldova de două părți </w:t>
      </w:r>
      <w:r w:rsidRPr="0048395D">
        <w:rPr>
          <w:rFonts w:cs="Calibri"/>
          <w:lang w:val="ro-RO"/>
        </w:rPr>
        <w:t xml:space="preserve">ale </w:t>
      </w:r>
      <w:r w:rsidRPr="0048395D">
        <w:rPr>
          <w:lang w:val="ro-RO"/>
        </w:rPr>
        <w:t xml:space="preserve">rețelei </w:t>
      </w:r>
      <w:r w:rsidR="00297037">
        <w:rPr>
          <w:lang w:val="ro-RO"/>
        </w:rPr>
        <w:t>OST al U</w:t>
      </w:r>
      <w:r w:rsidRPr="0048395D">
        <w:rPr>
          <w:lang w:val="ro-RO"/>
        </w:rPr>
        <w:t>craine</w:t>
      </w:r>
      <w:r w:rsidR="00297037">
        <w:rPr>
          <w:lang w:val="ro-RO"/>
        </w:rPr>
        <w:t>i</w:t>
      </w:r>
      <w:r w:rsidRPr="0048395D">
        <w:rPr>
          <w:lang w:val="ro-RO"/>
        </w:rPr>
        <w:t xml:space="preserve">. Această conductă, are un rol important </w:t>
      </w:r>
      <w:r w:rsidRPr="0048395D">
        <w:rPr>
          <w:rFonts w:cs="Gill Sans MT"/>
          <w:lang w:val="ro-RO"/>
        </w:rPr>
        <w:t xml:space="preserve">în </w:t>
      </w:r>
      <w:r w:rsidR="00E230C5">
        <w:rPr>
          <w:rFonts w:cs="Gill Sans MT"/>
          <w:lang w:val="ro-RO"/>
        </w:rPr>
        <w:t xml:space="preserve">asigurarea </w:t>
      </w:r>
      <w:r w:rsidRPr="0048395D">
        <w:rPr>
          <w:lang w:val="ro-RO"/>
        </w:rPr>
        <w:t>securit</w:t>
      </w:r>
      <w:r w:rsidR="00E230C5">
        <w:rPr>
          <w:lang w:val="ro-RO"/>
        </w:rPr>
        <w:t>ății</w:t>
      </w:r>
      <w:r w:rsidRPr="0048395D">
        <w:rPr>
          <w:lang w:val="ro-RO"/>
        </w:rPr>
        <w:t xml:space="preserve"> aprovizionării cu gaz</w:t>
      </w:r>
      <w:r w:rsidR="005469B0" w:rsidRPr="0048395D">
        <w:rPr>
          <w:lang w:val="ro-RO"/>
        </w:rPr>
        <w:t>e naturale</w:t>
      </w:r>
      <w:r w:rsidRPr="0048395D">
        <w:rPr>
          <w:lang w:val="ro-RO"/>
        </w:rPr>
        <w:t xml:space="preserve"> deoarece conectează sistemul</w:t>
      </w:r>
      <w:r w:rsidR="00311D9D" w:rsidRPr="0048395D">
        <w:rPr>
          <w:lang w:val="ro-RO"/>
        </w:rPr>
        <w:t xml:space="preserve"> de gaze naturale al Republicii Moldova</w:t>
      </w:r>
      <w:r w:rsidRPr="0048395D">
        <w:rPr>
          <w:lang w:val="ro-RO"/>
        </w:rPr>
        <w:t xml:space="preserve"> la </w:t>
      </w:r>
      <w:r w:rsidR="005469B0" w:rsidRPr="0048395D">
        <w:rPr>
          <w:lang w:val="ro-RO"/>
        </w:rPr>
        <w:t xml:space="preserve">instalații </w:t>
      </w:r>
      <w:r w:rsidR="004A71B4" w:rsidRPr="0048395D">
        <w:rPr>
          <w:lang w:val="ro-RO"/>
        </w:rPr>
        <w:t>de stocare a</w:t>
      </w:r>
      <w:r w:rsidRPr="0048395D">
        <w:rPr>
          <w:lang w:val="ro-RO"/>
        </w:rPr>
        <w:t xml:space="preserve"> gaze</w:t>
      </w:r>
      <w:r w:rsidR="004A71B4" w:rsidRPr="0048395D">
        <w:rPr>
          <w:lang w:val="ro-RO"/>
        </w:rPr>
        <w:t>lor</w:t>
      </w:r>
      <w:r w:rsidR="005469B0" w:rsidRPr="0048395D">
        <w:rPr>
          <w:lang w:val="ro-RO"/>
        </w:rPr>
        <w:t xml:space="preserve"> naturale</w:t>
      </w:r>
      <w:r w:rsidRPr="0048395D">
        <w:rPr>
          <w:lang w:val="ro-RO"/>
        </w:rPr>
        <w:t xml:space="preserve"> din </w:t>
      </w:r>
      <w:proofErr w:type="spellStart"/>
      <w:r w:rsidRPr="0048395D">
        <w:rPr>
          <w:lang w:val="ro-RO"/>
        </w:rPr>
        <w:t>Bogorodc</w:t>
      </w:r>
      <w:r w:rsidR="004A71B4" w:rsidRPr="0048395D">
        <w:rPr>
          <w:lang w:val="ro-RO"/>
        </w:rPr>
        <w:t>e</w:t>
      </w:r>
      <w:r w:rsidRPr="0048395D">
        <w:rPr>
          <w:lang w:val="ro-RO"/>
        </w:rPr>
        <w:t>n</w:t>
      </w:r>
      <w:r w:rsidR="005469B0" w:rsidRPr="0048395D">
        <w:rPr>
          <w:lang w:val="ro-RO"/>
        </w:rPr>
        <w:t>i</w:t>
      </w:r>
      <w:proofErr w:type="spellEnd"/>
      <w:r w:rsidRPr="0048395D">
        <w:rPr>
          <w:lang w:val="ro-RO"/>
        </w:rPr>
        <w:t xml:space="preserve">, Ucraina. </w:t>
      </w:r>
    </w:p>
    <w:p w14:paraId="0E13B543" w14:textId="1E8291E2" w:rsidR="00FE49D1" w:rsidRDefault="004A71B4" w:rsidP="00A17412">
      <w:pPr>
        <w:spacing w:after="120" w:line="276" w:lineRule="auto"/>
        <w:jc w:val="both"/>
        <w:rPr>
          <w:lang w:val="ro-RO"/>
        </w:rPr>
      </w:pPr>
      <w:r w:rsidRPr="0048395D">
        <w:rPr>
          <w:snapToGrid w:val="0"/>
          <w:lang w:val="ro-RO"/>
        </w:rPr>
        <w:t xml:space="preserve">PI Ungheni conectează sistemul de transport al gazelor naturale din Republica Moldova cu cel din România și, prin urmare cu piețele </w:t>
      </w:r>
      <w:r w:rsidR="00297037">
        <w:rPr>
          <w:snapToGrid w:val="0"/>
          <w:lang w:val="ro-RO"/>
        </w:rPr>
        <w:t>Uniunii Europene (</w:t>
      </w:r>
      <w:r w:rsidRPr="0048395D">
        <w:rPr>
          <w:snapToGrid w:val="0"/>
          <w:lang w:val="ro-RO"/>
        </w:rPr>
        <w:t>UE</w:t>
      </w:r>
      <w:r w:rsidR="00297037">
        <w:rPr>
          <w:snapToGrid w:val="0"/>
          <w:lang w:val="ro-RO"/>
        </w:rPr>
        <w:t>)</w:t>
      </w:r>
      <w:r w:rsidRPr="0048395D">
        <w:rPr>
          <w:snapToGrid w:val="0"/>
          <w:lang w:val="ro-RO"/>
        </w:rPr>
        <w:t xml:space="preserve">. Conducta de gaze naturale Iași-Ungheni-Chișinău a fost dată în exploatare în anul 2020. </w:t>
      </w:r>
      <w:r w:rsidRPr="0048395D">
        <w:rPr>
          <w:lang w:val="ro-RO"/>
        </w:rPr>
        <w:t xml:space="preserve">După ce </w:t>
      </w:r>
      <w:r w:rsidRPr="0048395D">
        <w:rPr>
          <w:rFonts w:cs="Calibri"/>
          <w:lang w:val="ro-RO"/>
        </w:rPr>
        <w:t xml:space="preserve">interconexiunea de gaze naturale </w:t>
      </w:r>
      <w:r w:rsidRPr="0048395D">
        <w:rPr>
          <w:lang w:val="ro-RO"/>
        </w:rPr>
        <w:t xml:space="preserve">Iași </w:t>
      </w:r>
      <w:r w:rsidRPr="0048395D">
        <w:rPr>
          <w:rFonts w:cs="Calibri"/>
          <w:lang w:val="ro-RO"/>
        </w:rPr>
        <w:t>- Ungheni</w:t>
      </w:r>
      <w:r w:rsidRPr="0048395D">
        <w:rPr>
          <w:lang w:val="ro-RO"/>
        </w:rPr>
        <w:t xml:space="preserve">, cu o capacitate de </w:t>
      </w:r>
      <w:r w:rsidR="006E5744" w:rsidRPr="00097420">
        <w:rPr>
          <w:lang w:val="ro-RO"/>
        </w:rPr>
        <w:t>1,91</w:t>
      </w:r>
      <w:r w:rsidRPr="006E5744">
        <w:rPr>
          <w:lang w:val="ro-RO"/>
        </w:rPr>
        <w:t xml:space="preserve"> </w:t>
      </w:r>
      <w:proofErr w:type="spellStart"/>
      <w:r w:rsidRPr="006E5744">
        <w:rPr>
          <w:lang w:val="ro-RO"/>
        </w:rPr>
        <w:t>mlrd</w:t>
      </w:r>
      <w:proofErr w:type="spellEnd"/>
      <w:r w:rsidRPr="006E5744">
        <w:rPr>
          <w:lang w:val="ro-RO"/>
        </w:rPr>
        <w:t>. m</w:t>
      </w:r>
      <w:r w:rsidRPr="006E5744">
        <w:rPr>
          <w:vertAlign w:val="superscript"/>
          <w:lang w:val="ro-RO"/>
        </w:rPr>
        <w:t>3</w:t>
      </w:r>
      <w:r w:rsidR="00C20ECF">
        <w:rPr>
          <w:lang w:val="ro-RO"/>
        </w:rPr>
        <w:t>/</w:t>
      </w:r>
      <w:r w:rsidR="00E230C5" w:rsidRPr="006E5744">
        <w:rPr>
          <w:lang w:val="ro-RO"/>
        </w:rPr>
        <w:t>an</w:t>
      </w:r>
      <w:r w:rsidRPr="0048395D">
        <w:rPr>
          <w:lang w:val="ro-RO"/>
        </w:rPr>
        <w:t>, a fost pusă în funcțiune în 2020, a fost posibilă demararea livrărilor de gaze naturale</w:t>
      </w:r>
      <w:r w:rsidR="000357BB" w:rsidRPr="0048395D">
        <w:rPr>
          <w:lang w:val="ro-RO"/>
        </w:rPr>
        <w:t xml:space="preserve"> din România.</w:t>
      </w:r>
    </w:p>
    <w:p w14:paraId="7223F9FF" w14:textId="77777777" w:rsidR="00F605C0" w:rsidRPr="00297037" w:rsidRDefault="00F605C0" w:rsidP="00F605C0">
      <w:pPr>
        <w:spacing w:after="120"/>
        <w:jc w:val="both"/>
        <w:rPr>
          <w:snapToGrid w:val="0"/>
          <w:lang w:val="ro-RO"/>
        </w:rPr>
      </w:pPr>
      <w:r w:rsidRPr="00297037">
        <w:rPr>
          <w:b/>
          <w:bCs/>
          <w:snapToGrid w:val="0"/>
          <w:lang w:val="ro-RO"/>
        </w:rPr>
        <w:lastRenderedPageBreak/>
        <w:t>Tabelul 2.</w:t>
      </w:r>
      <w:r w:rsidRPr="00297037">
        <w:rPr>
          <w:snapToGrid w:val="0"/>
          <w:lang w:val="ro-RO"/>
        </w:rPr>
        <w:t xml:space="preserve"> Indicatorii infrastructurii sistemului de transport al gazelor naturale </w:t>
      </w:r>
    </w:p>
    <w:tbl>
      <w:tblPr>
        <w:tblStyle w:val="GrilTabel3"/>
        <w:tblW w:w="9923" w:type="dxa"/>
        <w:tblInd w:w="-5" w:type="dxa"/>
        <w:tblLook w:val="04A0" w:firstRow="1" w:lastRow="0" w:firstColumn="1" w:lastColumn="0" w:noHBand="0" w:noVBand="1"/>
      </w:tblPr>
      <w:tblGrid>
        <w:gridCol w:w="4673"/>
        <w:gridCol w:w="5250"/>
      </w:tblGrid>
      <w:tr w:rsidR="00F605C0" w:rsidRPr="00297037" w14:paraId="422CE50C" w14:textId="77777777" w:rsidTr="006F0065">
        <w:tc>
          <w:tcPr>
            <w:tcW w:w="4673" w:type="dxa"/>
            <w:shd w:val="clear" w:color="auto" w:fill="D9E2F3" w:themeFill="accent1" w:themeFillTint="33"/>
          </w:tcPr>
          <w:p w14:paraId="693A9FD9" w14:textId="77777777" w:rsidR="00F605C0" w:rsidRPr="00297037" w:rsidRDefault="00F605C0" w:rsidP="006F0065">
            <w:pPr>
              <w:jc w:val="both"/>
              <w:rPr>
                <w:b/>
                <w:bCs/>
                <w:snapToGrid w:val="0"/>
                <w:lang w:val="ro-RO"/>
              </w:rPr>
            </w:pPr>
            <w:r w:rsidRPr="00297037">
              <w:rPr>
                <w:snapToGrid w:val="0"/>
                <w:lang w:val="ro-RO"/>
              </w:rPr>
              <w:t>Rețelelor de transport (lungimea totală).</w:t>
            </w:r>
          </w:p>
        </w:tc>
        <w:tc>
          <w:tcPr>
            <w:tcW w:w="5250" w:type="dxa"/>
            <w:shd w:val="clear" w:color="auto" w:fill="F2F2F2" w:themeFill="background1" w:themeFillShade="F2"/>
          </w:tcPr>
          <w:p w14:paraId="495C0C15" w14:textId="77777777" w:rsidR="00E61574" w:rsidRDefault="00E61574" w:rsidP="00E61574">
            <w:pPr>
              <w:tabs>
                <w:tab w:val="left" w:pos="3013"/>
              </w:tabs>
              <w:ind w:right="-112"/>
              <w:jc w:val="center"/>
              <w:rPr>
                <w:snapToGrid w:val="0"/>
                <w:lang w:val="ro-RO"/>
              </w:rPr>
            </w:pPr>
            <w:r w:rsidRPr="00297037">
              <w:rPr>
                <w:snapToGrid w:val="0"/>
                <w:lang w:val="ro-RO"/>
              </w:rPr>
              <w:t>1682,521 km</w:t>
            </w:r>
          </w:p>
          <w:p w14:paraId="09133D8C" w14:textId="6B486402" w:rsidR="00F605C0" w:rsidRPr="00297037" w:rsidRDefault="00E61574" w:rsidP="00E61574">
            <w:pPr>
              <w:tabs>
                <w:tab w:val="left" w:pos="3013"/>
              </w:tabs>
              <w:ind w:right="172"/>
              <w:jc w:val="right"/>
              <w:rPr>
                <w:b/>
                <w:bCs/>
                <w:snapToGrid w:val="0"/>
                <w:lang w:val="ro-RO"/>
              </w:rPr>
            </w:pPr>
            <w:r>
              <w:rPr>
                <w:snapToGrid w:val="0"/>
                <w:lang w:val="ro-RO"/>
              </w:rPr>
              <w:t>(776,315 km magistrale, 906 km branșamente)</w:t>
            </w:r>
          </w:p>
        </w:tc>
      </w:tr>
      <w:tr w:rsidR="00F605C0" w:rsidRPr="00297037" w14:paraId="08B7F564" w14:textId="77777777" w:rsidTr="006F0065">
        <w:tc>
          <w:tcPr>
            <w:tcW w:w="4673" w:type="dxa"/>
            <w:shd w:val="clear" w:color="auto" w:fill="D9E2F3" w:themeFill="accent1" w:themeFillTint="33"/>
          </w:tcPr>
          <w:p w14:paraId="4F5BD83F" w14:textId="77777777" w:rsidR="00F605C0" w:rsidRPr="00297037" w:rsidRDefault="00F605C0" w:rsidP="006F0065">
            <w:pPr>
              <w:jc w:val="both"/>
              <w:rPr>
                <w:b/>
                <w:bCs/>
                <w:snapToGrid w:val="0"/>
                <w:lang w:val="ro-RO"/>
              </w:rPr>
            </w:pPr>
            <w:r w:rsidRPr="00297037">
              <w:rPr>
                <w:snapToGrid w:val="0"/>
                <w:lang w:val="ro-RO"/>
              </w:rPr>
              <w:t xml:space="preserve">Rețele de distribuție (lungimea totală). </w:t>
            </w:r>
          </w:p>
        </w:tc>
        <w:tc>
          <w:tcPr>
            <w:tcW w:w="5250" w:type="dxa"/>
            <w:shd w:val="clear" w:color="auto" w:fill="F2F2F2" w:themeFill="background1" w:themeFillShade="F2"/>
          </w:tcPr>
          <w:p w14:paraId="1183CF64" w14:textId="77777777" w:rsidR="00F605C0" w:rsidRPr="00297037" w:rsidRDefault="00F605C0" w:rsidP="006F0065">
            <w:pPr>
              <w:ind w:right="1734"/>
              <w:jc w:val="right"/>
              <w:rPr>
                <w:snapToGrid w:val="0"/>
                <w:lang w:val="ro-RO"/>
              </w:rPr>
            </w:pPr>
            <w:r w:rsidRPr="00297037">
              <w:rPr>
                <w:snapToGrid w:val="0"/>
                <w:lang w:val="ro-RO"/>
              </w:rPr>
              <w:t>25799,612 km</w:t>
            </w:r>
          </w:p>
        </w:tc>
      </w:tr>
      <w:tr w:rsidR="00F605C0" w:rsidRPr="00297037" w14:paraId="74AD4BE8" w14:textId="77777777" w:rsidTr="006F0065">
        <w:tc>
          <w:tcPr>
            <w:tcW w:w="4673" w:type="dxa"/>
            <w:shd w:val="clear" w:color="auto" w:fill="D9E2F3" w:themeFill="accent1" w:themeFillTint="33"/>
          </w:tcPr>
          <w:p w14:paraId="144DAA70" w14:textId="77777777" w:rsidR="00F605C0" w:rsidRPr="00297037" w:rsidRDefault="00F605C0" w:rsidP="006F0065">
            <w:pPr>
              <w:jc w:val="both"/>
              <w:rPr>
                <w:b/>
                <w:bCs/>
                <w:snapToGrid w:val="0"/>
                <w:lang w:val="ro-RO"/>
              </w:rPr>
            </w:pPr>
            <w:r w:rsidRPr="00297037">
              <w:rPr>
                <w:snapToGrid w:val="0"/>
                <w:lang w:val="ro-RO"/>
              </w:rPr>
              <w:t xml:space="preserve">Presiunea de lucru </w:t>
            </w:r>
          </w:p>
        </w:tc>
        <w:tc>
          <w:tcPr>
            <w:tcW w:w="5250" w:type="dxa"/>
            <w:shd w:val="clear" w:color="auto" w:fill="F2F2F2" w:themeFill="background1" w:themeFillShade="F2"/>
          </w:tcPr>
          <w:p w14:paraId="02904B81" w14:textId="77777777" w:rsidR="00F605C0" w:rsidRPr="00297037" w:rsidRDefault="00F605C0" w:rsidP="006F0065">
            <w:pPr>
              <w:jc w:val="center"/>
              <w:rPr>
                <w:snapToGrid w:val="0"/>
                <w:lang w:val="ro-RO"/>
              </w:rPr>
            </w:pPr>
            <w:r w:rsidRPr="00297037">
              <w:rPr>
                <w:snapToGrid w:val="0"/>
                <w:lang w:val="ro-RO"/>
              </w:rPr>
              <w:t xml:space="preserve">până la 7,5 </w:t>
            </w:r>
            <w:proofErr w:type="spellStart"/>
            <w:r w:rsidRPr="00297037">
              <w:rPr>
                <w:snapToGrid w:val="0"/>
                <w:lang w:val="ro-RO"/>
              </w:rPr>
              <w:t>MPa</w:t>
            </w:r>
            <w:proofErr w:type="spellEnd"/>
          </w:p>
        </w:tc>
      </w:tr>
      <w:tr w:rsidR="00F605C0" w:rsidRPr="00297037" w14:paraId="2AA22CF7" w14:textId="77777777" w:rsidTr="006F0065">
        <w:tc>
          <w:tcPr>
            <w:tcW w:w="4673" w:type="dxa"/>
            <w:shd w:val="clear" w:color="auto" w:fill="D9E2F3" w:themeFill="accent1" w:themeFillTint="33"/>
          </w:tcPr>
          <w:p w14:paraId="3745FE64" w14:textId="77777777" w:rsidR="00F605C0" w:rsidRPr="00297037" w:rsidRDefault="00F605C0" w:rsidP="006F0065">
            <w:pPr>
              <w:jc w:val="both"/>
              <w:rPr>
                <w:b/>
                <w:bCs/>
                <w:snapToGrid w:val="0"/>
                <w:lang w:val="ro-RO"/>
              </w:rPr>
            </w:pPr>
            <w:r w:rsidRPr="00297037">
              <w:rPr>
                <w:snapToGrid w:val="0"/>
                <w:lang w:val="ro-RO"/>
              </w:rPr>
              <w:t>Diametrul conductelor</w:t>
            </w:r>
          </w:p>
        </w:tc>
        <w:tc>
          <w:tcPr>
            <w:tcW w:w="5250" w:type="dxa"/>
            <w:shd w:val="clear" w:color="auto" w:fill="F2F2F2" w:themeFill="background1" w:themeFillShade="F2"/>
          </w:tcPr>
          <w:p w14:paraId="133D1D85" w14:textId="77777777" w:rsidR="00F605C0" w:rsidRPr="00297037" w:rsidRDefault="00F605C0" w:rsidP="006F0065">
            <w:pPr>
              <w:ind w:right="1734"/>
              <w:jc w:val="right"/>
              <w:rPr>
                <w:snapToGrid w:val="0"/>
                <w:lang w:val="ro-RO"/>
              </w:rPr>
            </w:pPr>
            <w:r w:rsidRPr="00297037">
              <w:rPr>
                <w:snapToGrid w:val="0"/>
                <w:lang w:val="ro-RO"/>
              </w:rPr>
              <w:t>530-1220 mm</w:t>
            </w:r>
          </w:p>
        </w:tc>
      </w:tr>
      <w:tr w:rsidR="00F605C0" w:rsidRPr="00297037" w14:paraId="77855470" w14:textId="77777777" w:rsidTr="006F0065">
        <w:tc>
          <w:tcPr>
            <w:tcW w:w="4673" w:type="dxa"/>
            <w:shd w:val="clear" w:color="auto" w:fill="D9E2F3" w:themeFill="accent1" w:themeFillTint="33"/>
          </w:tcPr>
          <w:p w14:paraId="35095135" w14:textId="77777777" w:rsidR="00F605C0" w:rsidRPr="00297037" w:rsidRDefault="00F605C0" w:rsidP="006F0065">
            <w:pPr>
              <w:jc w:val="both"/>
              <w:rPr>
                <w:b/>
                <w:bCs/>
                <w:snapToGrid w:val="0"/>
                <w:lang w:val="ro-RO"/>
              </w:rPr>
            </w:pPr>
            <w:r w:rsidRPr="00297037">
              <w:rPr>
                <w:snapToGrid w:val="0"/>
                <w:lang w:val="ro-RO"/>
              </w:rPr>
              <w:t>Stații de măsurare (SMG)</w:t>
            </w:r>
          </w:p>
        </w:tc>
        <w:tc>
          <w:tcPr>
            <w:tcW w:w="5250" w:type="dxa"/>
            <w:shd w:val="clear" w:color="auto" w:fill="F2F2F2" w:themeFill="background1" w:themeFillShade="F2"/>
          </w:tcPr>
          <w:p w14:paraId="417D1B19" w14:textId="77777777" w:rsidR="00F605C0" w:rsidRPr="00297037" w:rsidRDefault="00F605C0">
            <w:pPr>
              <w:pStyle w:val="ListParagraph"/>
              <w:numPr>
                <w:ilvl w:val="0"/>
                <w:numId w:val="17"/>
              </w:numPr>
              <w:tabs>
                <w:tab w:val="left" w:pos="179"/>
              </w:tabs>
              <w:spacing w:after="120"/>
              <w:ind w:left="0" w:firstLine="0"/>
              <w:rPr>
                <w:rFonts w:ascii="Times New Roman" w:hAnsi="Times New Roman" w:cs="Times New Roman"/>
                <w:snapToGrid w:val="0"/>
                <w:sz w:val="24"/>
                <w:szCs w:val="24"/>
                <w:lang w:val="ro-RO"/>
              </w:rPr>
            </w:pPr>
            <w:r w:rsidRPr="00297037">
              <w:rPr>
                <w:rFonts w:ascii="Times New Roman" w:hAnsi="Times New Roman" w:cs="Times New Roman"/>
                <w:snapToGrid w:val="0"/>
                <w:sz w:val="24"/>
                <w:szCs w:val="24"/>
                <w:lang w:val="ro-RO"/>
              </w:rPr>
              <w:t>(SMG Căușeni; SMG Ungheni).</w:t>
            </w:r>
          </w:p>
        </w:tc>
      </w:tr>
      <w:tr w:rsidR="00F605C0" w:rsidRPr="00297037" w14:paraId="4300EE3B" w14:textId="77777777" w:rsidTr="006F0065">
        <w:tc>
          <w:tcPr>
            <w:tcW w:w="4673" w:type="dxa"/>
            <w:shd w:val="clear" w:color="auto" w:fill="D9E2F3" w:themeFill="accent1" w:themeFillTint="33"/>
          </w:tcPr>
          <w:p w14:paraId="51053C08" w14:textId="77777777" w:rsidR="00F605C0" w:rsidRPr="00297037" w:rsidRDefault="00F605C0" w:rsidP="006F0065">
            <w:pPr>
              <w:jc w:val="both"/>
              <w:rPr>
                <w:rFonts w:eastAsiaTheme="minorEastAsia"/>
                <w:snapToGrid w:val="0"/>
                <w:lang w:val="ro-RO"/>
              </w:rPr>
            </w:pPr>
            <w:r w:rsidRPr="00297037">
              <w:rPr>
                <w:rFonts w:eastAsiaTheme="minorEastAsia"/>
                <w:snapToGrid w:val="0"/>
                <w:lang w:val="ro-RO"/>
              </w:rPr>
              <w:t>Puncte de măsurare (PMG)</w:t>
            </w:r>
          </w:p>
        </w:tc>
        <w:tc>
          <w:tcPr>
            <w:tcW w:w="5250" w:type="dxa"/>
            <w:shd w:val="clear" w:color="auto" w:fill="F2F2F2" w:themeFill="background1" w:themeFillShade="F2"/>
          </w:tcPr>
          <w:p w14:paraId="50DCD5BF" w14:textId="77777777" w:rsidR="00F605C0" w:rsidRPr="00297037" w:rsidRDefault="00F605C0" w:rsidP="006F0065">
            <w:pPr>
              <w:rPr>
                <w:snapToGrid w:val="0"/>
                <w:lang w:val="ro-RO"/>
              </w:rPr>
            </w:pPr>
            <w:r w:rsidRPr="00297037">
              <w:rPr>
                <w:snapToGrid w:val="0"/>
                <w:lang w:val="ro-RO"/>
              </w:rPr>
              <w:t>2 (PMG Todirești; PMG Tohatin).</w:t>
            </w:r>
          </w:p>
        </w:tc>
      </w:tr>
      <w:tr w:rsidR="00F605C0" w:rsidRPr="00CD22DB" w14:paraId="561474DF" w14:textId="77777777" w:rsidTr="006F0065">
        <w:tc>
          <w:tcPr>
            <w:tcW w:w="4673" w:type="dxa"/>
            <w:shd w:val="clear" w:color="auto" w:fill="D9E2F3" w:themeFill="accent1" w:themeFillTint="33"/>
          </w:tcPr>
          <w:p w14:paraId="15C03237" w14:textId="77777777" w:rsidR="00F605C0" w:rsidRPr="00297037" w:rsidRDefault="00F605C0" w:rsidP="006F0065">
            <w:pPr>
              <w:jc w:val="both"/>
              <w:rPr>
                <w:b/>
                <w:bCs/>
                <w:snapToGrid w:val="0"/>
                <w:lang w:val="ro-RO"/>
              </w:rPr>
            </w:pPr>
            <w:r w:rsidRPr="00297037">
              <w:rPr>
                <w:snapToGrid w:val="0"/>
                <w:lang w:val="ro-RO"/>
              </w:rPr>
              <w:t>Stații de comprimare (SCG)</w:t>
            </w:r>
          </w:p>
        </w:tc>
        <w:tc>
          <w:tcPr>
            <w:tcW w:w="5250" w:type="dxa"/>
            <w:shd w:val="clear" w:color="auto" w:fill="F2F2F2" w:themeFill="background1" w:themeFillShade="F2"/>
          </w:tcPr>
          <w:p w14:paraId="09532739" w14:textId="77777777" w:rsidR="00F605C0" w:rsidRPr="00297037" w:rsidRDefault="00F605C0" w:rsidP="006F0065">
            <w:pPr>
              <w:tabs>
                <w:tab w:val="left" w:pos="181"/>
              </w:tabs>
              <w:jc w:val="both"/>
              <w:rPr>
                <w:snapToGrid w:val="0"/>
                <w:lang w:val="ro-RO"/>
              </w:rPr>
            </w:pPr>
            <w:r w:rsidRPr="00297037">
              <w:rPr>
                <w:snapToGrid w:val="0"/>
                <w:lang w:val="ro-RO"/>
              </w:rPr>
              <w:t>3 - SCG Vulcănești (20 MW); SCG Drochia (31,5 MW); SCG Șoldănești (24 MW)</w:t>
            </w:r>
            <w:r w:rsidRPr="00297037">
              <w:rPr>
                <w:rStyle w:val="FootnoteReference"/>
                <w:snapToGrid w:val="0"/>
                <w:lang w:val="ro-RO"/>
              </w:rPr>
              <w:footnoteReference w:id="5"/>
            </w:r>
            <w:r w:rsidRPr="00297037">
              <w:rPr>
                <w:snapToGrid w:val="0"/>
                <w:lang w:val="ro-RO"/>
              </w:rPr>
              <w:t xml:space="preserve">. </w:t>
            </w:r>
          </w:p>
        </w:tc>
      </w:tr>
      <w:tr w:rsidR="00F605C0" w:rsidRPr="00CD22DB" w14:paraId="435795EE" w14:textId="77777777" w:rsidTr="006F0065">
        <w:tc>
          <w:tcPr>
            <w:tcW w:w="4673" w:type="dxa"/>
            <w:shd w:val="clear" w:color="auto" w:fill="D9E2F3" w:themeFill="accent1" w:themeFillTint="33"/>
          </w:tcPr>
          <w:p w14:paraId="157C5CB9" w14:textId="56789F48" w:rsidR="00F605C0" w:rsidRPr="00A75ABD" w:rsidRDefault="006951F4" w:rsidP="006F0065">
            <w:pPr>
              <w:jc w:val="both"/>
              <w:rPr>
                <w:b/>
                <w:bCs/>
                <w:snapToGrid w:val="0"/>
                <w:highlight w:val="yellow"/>
                <w:lang w:val="ro-RO"/>
              </w:rPr>
            </w:pPr>
            <w:r w:rsidRPr="00EF76A4">
              <w:rPr>
                <w:snapToGrid w:val="0"/>
                <w:lang w:val="ro-RO"/>
              </w:rPr>
              <w:t xml:space="preserve">Capacitatea de transport al gazelor naturale a principalelor </w:t>
            </w:r>
            <w:r>
              <w:rPr>
                <w:snapToGrid w:val="0"/>
                <w:lang w:val="ro-RO"/>
              </w:rPr>
              <w:t>5</w:t>
            </w:r>
            <w:r w:rsidRPr="00EF76A4">
              <w:rPr>
                <w:snapToGrid w:val="0"/>
                <w:lang w:val="ro-RO"/>
              </w:rPr>
              <w:t xml:space="preserve"> </w:t>
            </w:r>
            <w:r>
              <w:rPr>
                <w:snapToGrid w:val="0"/>
                <w:lang w:val="ro-RO"/>
              </w:rPr>
              <w:t>rețele de transport</w:t>
            </w:r>
            <w:r w:rsidRPr="00EF76A4">
              <w:rPr>
                <w:snapToGrid w:val="0"/>
                <w:lang w:val="ro-RO"/>
              </w:rPr>
              <w:t xml:space="preserve">: </w:t>
            </w:r>
          </w:p>
        </w:tc>
        <w:tc>
          <w:tcPr>
            <w:tcW w:w="5250" w:type="dxa"/>
            <w:shd w:val="clear" w:color="auto" w:fill="F2F2F2" w:themeFill="background1" w:themeFillShade="F2"/>
          </w:tcPr>
          <w:p w14:paraId="205C2D32" w14:textId="77777777" w:rsidR="006951F4" w:rsidRPr="00552A65" w:rsidRDefault="006951F4" w:rsidP="006951F4">
            <w:pPr>
              <w:rPr>
                <w:snapToGrid w:val="0"/>
                <w:vertAlign w:val="superscript"/>
                <w:lang w:val="ro-RO"/>
              </w:rPr>
            </w:pPr>
            <w:r w:rsidRPr="00DD7CF2">
              <w:rPr>
                <w:bCs/>
                <w:snapToGrid w:val="0"/>
                <w:lang w:val="ro-RO"/>
              </w:rPr>
              <w:t>Capacitatea totală:</w:t>
            </w:r>
            <w:r w:rsidRPr="00DD7CF2">
              <w:rPr>
                <w:b/>
                <w:bCs/>
                <w:snapToGrid w:val="0"/>
                <w:lang w:val="ro-RO"/>
              </w:rPr>
              <w:t xml:space="preserve"> </w:t>
            </w:r>
            <w:r>
              <w:rPr>
                <w:bCs/>
                <w:snapToGrid w:val="0"/>
                <w:lang w:val="ro-RO"/>
              </w:rPr>
              <w:t>49,15</w:t>
            </w:r>
            <w:r w:rsidRPr="00DD7CF2">
              <w:rPr>
                <w:bCs/>
                <w:snapToGrid w:val="0"/>
                <w:lang w:val="ro-RO"/>
              </w:rPr>
              <w:t xml:space="preserve"> mil. m</w:t>
            </w:r>
            <w:r w:rsidRPr="00DD7CF2">
              <w:rPr>
                <w:bCs/>
                <w:snapToGrid w:val="0"/>
                <w:vertAlign w:val="superscript"/>
                <w:lang w:val="ro-RO"/>
              </w:rPr>
              <w:t>3</w:t>
            </w:r>
            <w:r w:rsidRPr="00552A65">
              <w:rPr>
                <w:bCs/>
                <w:snapToGrid w:val="0"/>
                <w:lang w:val="ro-RO"/>
              </w:rPr>
              <w:t>/zi</w:t>
            </w:r>
          </w:p>
          <w:p w14:paraId="0B3E8BEB" w14:textId="77777777" w:rsidR="006951F4" w:rsidRPr="00552A65" w:rsidRDefault="006951F4" w:rsidP="006951F4">
            <w:pPr>
              <w:rPr>
                <w:snapToGrid w:val="0"/>
                <w:lang w:val="ro-RO"/>
              </w:rPr>
            </w:pPr>
            <w:proofErr w:type="spellStart"/>
            <w:r w:rsidRPr="00552A65">
              <w:rPr>
                <w:snapToGrid w:val="0"/>
                <w:lang w:val="ro-RO"/>
              </w:rPr>
              <w:t>Ananiev</w:t>
            </w:r>
            <w:proofErr w:type="spellEnd"/>
            <w:r w:rsidRPr="00552A65">
              <w:rPr>
                <w:snapToGrid w:val="0"/>
                <w:lang w:val="ro-RO"/>
              </w:rPr>
              <w:t xml:space="preserve">-Tiraspol-Ismail (ATI) - </w:t>
            </w:r>
            <w:r w:rsidRPr="00F70352">
              <w:rPr>
                <w:snapToGrid w:val="0"/>
                <w:lang w:val="ro-RO"/>
              </w:rPr>
              <w:t xml:space="preserve">30 </w:t>
            </w:r>
            <w:r w:rsidRPr="00F70352">
              <w:rPr>
                <w:bCs/>
                <w:snapToGrid w:val="0"/>
                <w:lang w:val="ro-RO"/>
              </w:rPr>
              <w:t>mil. m</w:t>
            </w:r>
            <w:r w:rsidRPr="00F70352">
              <w:rPr>
                <w:bCs/>
                <w:snapToGrid w:val="0"/>
                <w:vertAlign w:val="superscript"/>
                <w:lang w:val="ro-RO"/>
              </w:rPr>
              <w:t>3</w:t>
            </w:r>
            <w:r w:rsidRPr="00F70352">
              <w:rPr>
                <w:bCs/>
                <w:snapToGrid w:val="0"/>
                <w:lang w:val="ro-RO"/>
              </w:rPr>
              <w:t>/zi</w:t>
            </w:r>
            <w:r w:rsidRPr="00552A65">
              <w:rPr>
                <w:bCs/>
                <w:snapToGrid w:val="0"/>
                <w:lang w:val="ro-RO"/>
              </w:rPr>
              <w:t>;</w:t>
            </w:r>
          </w:p>
          <w:p w14:paraId="16C29EED" w14:textId="24D39445" w:rsidR="00F605C0" w:rsidRPr="00A75ABD" w:rsidRDefault="006951F4" w:rsidP="006951F4">
            <w:pPr>
              <w:rPr>
                <w:snapToGrid w:val="0"/>
                <w:highlight w:val="yellow"/>
                <w:lang w:val="ro-RO"/>
              </w:rPr>
            </w:pPr>
            <w:proofErr w:type="spellStart"/>
            <w:r w:rsidRPr="00552A65">
              <w:rPr>
                <w:snapToGrid w:val="0"/>
                <w:lang w:val="ro-RO"/>
              </w:rPr>
              <w:t>Șebelinka</w:t>
            </w:r>
            <w:proofErr w:type="spellEnd"/>
            <w:r w:rsidRPr="00552A65">
              <w:rPr>
                <w:snapToGrid w:val="0"/>
                <w:lang w:val="ro-RO"/>
              </w:rPr>
              <w:t xml:space="preserve">-Dnepropetrovsk – Krivoi Rog - Ismail (ȘDKRI), </w:t>
            </w:r>
            <w:proofErr w:type="spellStart"/>
            <w:r w:rsidRPr="00552A65">
              <w:rPr>
                <w:lang w:val="ro-RO"/>
              </w:rPr>
              <w:t>Razdelnaya</w:t>
            </w:r>
            <w:proofErr w:type="spellEnd"/>
            <w:r w:rsidRPr="00552A65">
              <w:rPr>
                <w:lang w:val="ro-RO"/>
              </w:rPr>
              <w:t xml:space="preserve"> – Ismail (RI) – 6 </w:t>
            </w:r>
            <w:r w:rsidRPr="00552A65">
              <w:rPr>
                <w:bCs/>
                <w:snapToGrid w:val="0"/>
                <w:lang w:val="ro-RO"/>
              </w:rPr>
              <w:t>mil</w:t>
            </w:r>
            <w:r>
              <w:rPr>
                <w:bCs/>
                <w:snapToGrid w:val="0"/>
                <w:lang w:val="ro-RO"/>
              </w:rPr>
              <w:t>.</w:t>
            </w:r>
            <w:r w:rsidRPr="00552A65">
              <w:rPr>
                <w:bCs/>
                <w:snapToGrid w:val="0"/>
                <w:lang w:val="ro-RO"/>
              </w:rPr>
              <w:t xml:space="preserve"> m</w:t>
            </w:r>
            <w:r w:rsidRPr="00552A65">
              <w:rPr>
                <w:bCs/>
                <w:snapToGrid w:val="0"/>
                <w:vertAlign w:val="superscript"/>
                <w:lang w:val="ro-RO"/>
              </w:rPr>
              <w:t>3</w:t>
            </w:r>
            <w:r w:rsidRPr="00552A65">
              <w:rPr>
                <w:bCs/>
                <w:snapToGrid w:val="0"/>
                <w:lang w:val="ro-RO"/>
              </w:rPr>
              <w:t>/zi</w:t>
            </w:r>
            <w:r>
              <w:rPr>
                <w:bCs/>
                <w:snapToGrid w:val="0"/>
                <w:lang w:val="ro-RO"/>
              </w:rPr>
              <w:br/>
            </w:r>
            <w:proofErr w:type="spellStart"/>
            <w:r w:rsidRPr="00DB0FBC">
              <w:rPr>
                <w:lang w:val="ro-RO"/>
              </w:rPr>
              <w:t>Ananiev</w:t>
            </w:r>
            <w:proofErr w:type="spellEnd"/>
            <w:r w:rsidRPr="00DB0FBC">
              <w:rPr>
                <w:lang w:val="ro-RO"/>
              </w:rPr>
              <w:t>-Cernăuți-</w:t>
            </w:r>
            <w:proofErr w:type="spellStart"/>
            <w:r w:rsidRPr="00DB0FBC">
              <w:rPr>
                <w:lang w:val="ro-RO"/>
              </w:rPr>
              <w:t>Bogorodceni</w:t>
            </w:r>
            <w:proofErr w:type="spellEnd"/>
            <w:r w:rsidRPr="00DB0FBC">
              <w:rPr>
                <w:lang w:val="ro-RO"/>
              </w:rPr>
              <w:t xml:space="preserve"> </w:t>
            </w:r>
            <w:r w:rsidRPr="00DB0FBC">
              <w:rPr>
                <w:bCs/>
                <w:lang w:val="ro-RO"/>
              </w:rPr>
              <w:t>(ACB)</w:t>
            </w:r>
            <w:r>
              <w:rPr>
                <w:bCs/>
                <w:lang w:val="ro-RO"/>
              </w:rPr>
              <w:t xml:space="preserve"> – 7,9 mil. m</w:t>
            </w:r>
            <w:r w:rsidRPr="00DB0FBC">
              <w:rPr>
                <w:bCs/>
                <w:vertAlign w:val="superscript"/>
                <w:lang w:val="ro-RO"/>
              </w:rPr>
              <w:t>3</w:t>
            </w:r>
            <w:r>
              <w:rPr>
                <w:bCs/>
                <w:lang w:val="ro-RO"/>
              </w:rPr>
              <w:t xml:space="preserve">/zi; </w:t>
            </w:r>
            <w:r>
              <w:rPr>
                <w:snapToGrid w:val="0"/>
                <w:lang w:val="ro-RO"/>
              </w:rPr>
              <w:t>Iași-Ungheni-Chișinău - 5,25 mil. m</w:t>
            </w:r>
            <w:r w:rsidRPr="00DB0FBC">
              <w:rPr>
                <w:snapToGrid w:val="0"/>
                <w:vertAlign w:val="superscript"/>
                <w:lang w:val="ro-RO"/>
              </w:rPr>
              <w:t>3</w:t>
            </w:r>
            <w:r>
              <w:rPr>
                <w:snapToGrid w:val="0"/>
                <w:lang w:val="ro-RO"/>
              </w:rPr>
              <w:t>/zi</w:t>
            </w:r>
          </w:p>
        </w:tc>
      </w:tr>
      <w:tr w:rsidR="00FF72B5" w:rsidRPr="006951F4" w14:paraId="2548AF3C" w14:textId="77777777" w:rsidTr="006F0065">
        <w:tc>
          <w:tcPr>
            <w:tcW w:w="4673" w:type="dxa"/>
            <w:shd w:val="clear" w:color="auto" w:fill="D9E2F3" w:themeFill="accent1" w:themeFillTint="33"/>
          </w:tcPr>
          <w:p w14:paraId="615B0E61" w14:textId="3B986935" w:rsidR="00FF72B5" w:rsidRPr="00EF76A4" w:rsidRDefault="00FF72B5" w:rsidP="006F0065">
            <w:pPr>
              <w:jc w:val="both"/>
              <w:rPr>
                <w:snapToGrid w:val="0"/>
                <w:lang w:val="ro-RO"/>
              </w:rPr>
            </w:pPr>
            <w:r w:rsidRPr="00EF76A4">
              <w:rPr>
                <w:lang w:val="ro-RO"/>
              </w:rPr>
              <w:t>Capacitatea bidirecțională totală</w:t>
            </w:r>
          </w:p>
        </w:tc>
        <w:tc>
          <w:tcPr>
            <w:tcW w:w="5250" w:type="dxa"/>
            <w:shd w:val="clear" w:color="auto" w:fill="F2F2F2" w:themeFill="background1" w:themeFillShade="F2"/>
          </w:tcPr>
          <w:p w14:paraId="24798113" w14:textId="35B8F13B" w:rsidR="006D40AD" w:rsidRDefault="006E5744" w:rsidP="006D40AD">
            <w:pPr>
              <w:rPr>
                <w:lang w:val="ro-RO"/>
              </w:rPr>
            </w:pPr>
            <w:r>
              <w:rPr>
                <w:b/>
                <w:bCs/>
                <w:lang w:val="ro-RO"/>
              </w:rPr>
              <w:t>30,14</w:t>
            </w:r>
            <w:r w:rsidR="00200895">
              <w:rPr>
                <w:b/>
                <w:bCs/>
                <w:lang w:val="ro-RO"/>
              </w:rPr>
              <w:t xml:space="preserve"> </w:t>
            </w:r>
            <w:r w:rsidR="00663EA3" w:rsidRPr="00297037">
              <w:rPr>
                <w:b/>
                <w:bCs/>
                <w:lang w:val="ro-RO"/>
              </w:rPr>
              <w:t xml:space="preserve">mil. </w:t>
            </w:r>
            <w:r w:rsidR="00663EA3" w:rsidRPr="00297037">
              <w:rPr>
                <w:b/>
                <w:bCs/>
                <w:snapToGrid w:val="0"/>
                <w:lang w:val="ro-RO"/>
              </w:rPr>
              <w:t>m</w:t>
            </w:r>
            <w:r w:rsidR="00663EA3" w:rsidRPr="00297037">
              <w:rPr>
                <w:b/>
                <w:bCs/>
                <w:snapToGrid w:val="0"/>
                <w:vertAlign w:val="superscript"/>
                <w:lang w:val="ro-RO"/>
              </w:rPr>
              <w:t>3</w:t>
            </w:r>
            <w:r w:rsidR="00663EA3" w:rsidRPr="00297037">
              <w:rPr>
                <w:b/>
                <w:bCs/>
                <w:snapToGrid w:val="0"/>
                <w:lang w:val="ro-RO"/>
              </w:rPr>
              <w:t>/zi</w:t>
            </w:r>
            <w:r w:rsidR="00663EA3">
              <w:rPr>
                <w:bCs/>
                <w:snapToGrid w:val="0"/>
                <w:lang w:val="ro-RO"/>
              </w:rPr>
              <w:t xml:space="preserve"> </w:t>
            </w:r>
            <w:r w:rsidR="00297037">
              <w:rPr>
                <w:bCs/>
                <w:snapToGrid w:val="0"/>
                <w:lang w:val="ro-RO"/>
              </w:rPr>
              <w:t>(</w:t>
            </w:r>
            <w:r w:rsidR="00856772">
              <w:rPr>
                <w:bCs/>
                <w:snapToGrid w:val="0"/>
                <w:lang w:val="ro-RO"/>
              </w:rPr>
              <w:t>28,1</w:t>
            </w:r>
            <w:r w:rsidR="00856772" w:rsidRPr="00C66941">
              <w:rPr>
                <w:lang w:val="ro-RO"/>
              </w:rPr>
              <w:t xml:space="preserve"> </w:t>
            </w:r>
            <w:r w:rsidR="00297037" w:rsidRPr="00C66941">
              <w:rPr>
                <w:snapToGrid w:val="0"/>
                <w:lang w:val="ro-RO"/>
              </w:rPr>
              <w:t>mil. m</w:t>
            </w:r>
            <w:r w:rsidR="00297037" w:rsidRPr="00C66941">
              <w:rPr>
                <w:snapToGrid w:val="0"/>
                <w:vertAlign w:val="superscript"/>
                <w:lang w:val="ro-RO"/>
              </w:rPr>
              <w:t>3</w:t>
            </w:r>
            <w:r w:rsidR="00297037" w:rsidRPr="00C66941">
              <w:rPr>
                <w:lang w:val="ro-RO"/>
              </w:rPr>
              <w:t xml:space="preserve">/zi cu Ucraina și 2,04 </w:t>
            </w:r>
            <w:r w:rsidR="00297037" w:rsidRPr="00C66941">
              <w:rPr>
                <w:snapToGrid w:val="0"/>
                <w:lang w:val="ro-RO"/>
              </w:rPr>
              <w:t>mil. m</w:t>
            </w:r>
            <w:r w:rsidR="00297037" w:rsidRPr="00C66941">
              <w:rPr>
                <w:snapToGrid w:val="0"/>
                <w:vertAlign w:val="superscript"/>
                <w:lang w:val="ro-RO"/>
              </w:rPr>
              <w:t>3</w:t>
            </w:r>
            <w:r w:rsidR="00297037" w:rsidRPr="00C66941">
              <w:rPr>
                <w:lang w:val="ro-RO"/>
              </w:rPr>
              <w:t>/zi cu România).</w:t>
            </w:r>
          </w:p>
          <w:tbl>
            <w:tblPr>
              <w:tblStyle w:val="TableGrid"/>
              <w:tblW w:w="0" w:type="auto"/>
              <w:tblLook w:val="04A0" w:firstRow="1" w:lastRow="0" w:firstColumn="1" w:lastColumn="0" w:noHBand="0" w:noVBand="1"/>
            </w:tblPr>
            <w:tblGrid>
              <w:gridCol w:w="1674"/>
              <w:gridCol w:w="912"/>
              <w:gridCol w:w="1276"/>
              <w:gridCol w:w="851"/>
            </w:tblGrid>
            <w:tr w:rsidR="00193CD7" w14:paraId="025024E7" w14:textId="31DDBE31" w:rsidTr="00812DA4">
              <w:tc>
                <w:tcPr>
                  <w:tcW w:w="1674" w:type="dxa"/>
                </w:tcPr>
                <w:p w14:paraId="19BF2820" w14:textId="4637396B" w:rsidR="00812DA4" w:rsidRDefault="00812DA4" w:rsidP="006D40AD">
                  <w:pPr>
                    <w:rPr>
                      <w:lang w:val="ro-RO"/>
                    </w:rPr>
                  </w:pPr>
                  <w:r>
                    <w:rPr>
                      <w:lang w:val="ro-RO"/>
                    </w:rPr>
                    <w:t>PI</w:t>
                  </w:r>
                </w:p>
              </w:tc>
              <w:tc>
                <w:tcPr>
                  <w:tcW w:w="912" w:type="dxa"/>
                </w:tcPr>
                <w:p w14:paraId="5573096C" w14:textId="22C37503" w:rsidR="00812DA4" w:rsidRDefault="00812DA4" w:rsidP="006D40AD">
                  <w:pPr>
                    <w:rPr>
                      <w:lang w:val="ro-RO"/>
                    </w:rPr>
                  </w:pPr>
                  <w:r>
                    <w:rPr>
                      <w:lang w:val="ro-RO"/>
                    </w:rPr>
                    <w:t>Tip</w:t>
                  </w:r>
                </w:p>
              </w:tc>
              <w:tc>
                <w:tcPr>
                  <w:tcW w:w="1276" w:type="dxa"/>
                </w:tcPr>
                <w:p w14:paraId="393D5E1C" w14:textId="67A5B064" w:rsidR="00812DA4" w:rsidRDefault="00812DA4" w:rsidP="006D40AD">
                  <w:pPr>
                    <w:rPr>
                      <w:lang w:val="ro-RO"/>
                    </w:rPr>
                  </w:pPr>
                  <w:proofErr w:type="spellStart"/>
                  <w:r>
                    <w:rPr>
                      <w:lang w:val="ro-RO"/>
                    </w:rPr>
                    <w:t>Directia</w:t>
                  </w:r>
                  <w:proofErr w:type="spellEnd"/>
                </w:p>
              </w:tc>
              <w:tc>
                <w:tcPr>
                  <w:tcW w:w="851" w:type="dxa"/>
                </w:tcPr>
                <w:p w14:paraId="22D63AF0" w14:textId="206F87EB" w:rsidR="00812DA4" w:rsidRDefault="00812DA4" w:rsidP="006D40AD">
                  <w:pPr>
                    <w:rPr>
                      <w:lang w:val="ro-RO"/>
                    </w:rPr>
                  </w:pPr>
                  <w:r w:rsidRPr="00C66941">
                    <w:rPr>
                      <w:snapToGrid w:val="0"/>
                      <w:lang w:val="ro-RO"/>
                    </w:rPr>
                    <w:t>mil. m</w:t>
                  </w:r>
                  <w:r w:rsidRPr="00C66941">
                    <w:rPr>
                      <w:snapToGrid w:val="0"/>
                      <w:vertAlign w:val="superscript"/>
                      <w:lang w:val="ro-RO"/>
                    </w:rPr>
                    <w:t>3</w:t>
                  </w:r>
                  <w:r w:rsidRPr="00C66941">
                    <w:rPr>
                      <w:lang w:val="ro-RO"/>
                    </w:rPr>
                    <w:t>/zi</w:t>
                  </w:r>
                </w:p>
              </w:tc>
            </w:tr>
            <w:tr w:rsidR="00193CD7" w14:paraId="28C2F6DC" w14:textId="0F9FDA90" w:rsidTr="00812DA4">
              <w:tc>
                <w:tcPr>
                  <w:tcW w:w="1674" w:type="dxa"/>
                </w:tcPr>
                <w:p w14:paraId="69A75FF2" w14:textId="792DCF4A" w:rsidR="00812DA4" w:rsidRDefault="00812DA4" w:rsidP="00812DA4">
                  <w:pPr>
                    <w:rPr>
                      <w:lang w:val="ro-RO"/>
                    </w:rPr>
                  </w:pPr>
                  <w:r w:rsidRPr="00663EA3">
                    <w:rPr>
                      <w:bCs/>
                      <w:lang w:val="ro-RO"/>
                    </w:rPr>
                    <w:t xml:space="preserve">PI </w:t>
                  </w:r>
                  <w:proofErr w:type="spellStart"/>
                  <w:r w:rsidRPr="00663EA3">
                    <w:rPr>
                      <w:bCs/>
                      <w:lang w:val="ro-RO"/>
                    </w:rPr>
                    <w:t>Alexeevka</w:t>
                  </w:r>
                  <w:proofErr w:type="spellEnd"/>
                </w:p>
              </w:tc>
              <w:tc>
                <w:tcPr>
                  <w:tcW w:w="912" w:type="dxa"/>
                </w:tcPr>
                <w:p w14:paraId="5518B86E" w14:textId="07D1A68D" w:rsidR="00812DA4" w:rsidRDefault="00812DA4" w:rsidP="00812DA4">
                  <w:pPr>
                    <w:rPr>
                      <w:lang w:val="ro-RO"/>
                    </w:rPr>
                  </w:pPr>
                  <w:r>
                    <w:rPr>
                      <w:bCs/>
                      <w:lang w:val="ro-RO"/>
                    </w:rPr>
                    <w:t>intrare</w:t>
                  </w:r>
                </w:p>
              </w:tc>
              <w:tc>
                <w:tcPr>
                  <w:tcW w:w="1276" w:type="dxa"/>
                </w:tcPr>
                <w:p w14:paraId="306834EB" w14:textId="1880709E" w:rsidR="00812DA4" w:rsidRDefault="00812DA4" w:rsidP="00812DA4">
                  <w:pPr>
                    <w:rPr>
                      <w:lang w:val="ro-RO"/>
                    </w:rPr>
                  </w:pPr>
                  <w:r>
                    <w:rPr>
                      <w:bCs/>
                      <w:lang w:val="ro-RO"/>
                    </w:rPr>
                    <w:t>MD</w:t>
                  </w:r>
                  <w:r w:rsidR="006E5744">
                    <w:rPr>
                      <w:bCs/>
                      <w:lang w:val="ro-RO"/>
                    </w:rPr>
                    <w:t xml:space="preserve"> - UA</w:t>
                  </w:r>
                </w:p>
              </w:tc>
              <w:tc>
                <w:tcPr>
                  <w:tcW w:w="851" w:type="dxa"/>
                </w:tcPr>
                <w:p w14:paraId="029083D5" w14:textId="4AC1D6C4" w:rsidR="00812DA4" w:rsidRDefault="006E5744" w:rsidP="00812DA4">
                  <w:pPr>
                    <w:jc w:val="both"/>
                    <w:rPr>
                      <w:lang w:val="ro-RO"/>
                    </w:rPr>
                  </w:pPr>
                  <w:r w:rsidRPr="00663EA3">
                    <w:rPr>
                      <w:bCs/>
                      <w:lang w:val="ro-RO"/>
                    </w:rPr>
                    <w:t>12</w:t>
                  </w:r>
                  <w:r>
                    <w:rPr>
                      <w:bCs/>
                      <w:lang w:val="ro-RO"/>
                    </w:rPr>
                    <w:t>,00</w:t>
                  </w:r>
                </w:p>
              </w:tc>
            </w:tr>
            <w:tr w:rsidR="00193CD7" w14:paraId="2F157959" w14:textId="7D1E3AB9" w:rsidTr="00812DA4">
              <w:tc>
                <w:tcPr>
                  <w:tcW w:w="1674" w:type="dxa"/>
                </w:tcPr>
                <w:p w14:paraId="4C89109A" w14:textId="6D763A6C" w:rsidR="00812DA4" w:rsidRDefault="00812DA4" w:rsidP="00812DA4">
                  <w:pPr>
                    <w:rPr>
                      <w:lang w:val="ro-RO"/>
                    </w:rPr>
                  </w:pPr>
                  <w:r w:rsidRPr="00663EA3">
                    <w:rPr>
                      <w:bCs/>
                      <w:lang w:val="ro-RO"/>
                    </w:rPr>
                    <w:t xml:space="preserve">PI </w:t>
                  </w:r>
                  <w:proofErr w:type="spellStart"/>
                  <w:r w:rsidRPr="00663EA3">
                    <w:rPr>
                      <w:bCs/>
                      <w:lang w:val="ro-RO"/>
                    </w:rPr>
                    <w:t>Caușeni</w:t>
                  </w:r>
                  <w:proofErr w:type="spellEnd"/>
                </w:p>
              </w:tc>
              <w:tc>
                <w:tcPr>
                  <w:tcW w:w="912" w:type="dxa"/>
                </w:tcPr>
                <w:p w14:paraId="414EBD56" w14:textId="7703C0B6" w:rsidR="00812DA4" w:rsidRDefault="00812DA4" w:rsidP="00812DA4">
                  <w:pPr>
                    <w:rPr>
                      <w:lang w:val="ro-RO"/>
                    </w:rPr>
                  </w:pPr>
                  <w:r w:rsidRPr="00663EA3">
                    <w:rPr>
                      <w:bCs/>
                      <w:lang w:val="ro-RO"/>
                    </w:rPr>
                    <w:t>intrare</w:t>
                  </w:r>
                </w:p>
              </w:tc>
              <w:tc>
                <w:tcPr>
                  <w:tcW w:w="1276" w:type="dxa"/>
                </w:tcPr>
                <w:p w14:paraId="04C25A79" w14:textId="66050E56" w:rsidR="00812DA4" w:rsidRDefault="00812DA4" w:rsidP="00812DA4">
                  <w:pPr>
                    <w:rPr>
                      <w:lang w:val="ro-RO"/>
                    </w:rPr>
                  </w:pPr>
                  <w:r w:rsidRPr="00663EA3">
                    <w:rPr>
                      <w:bCs/>
                      <w:lang w:val="ro-RO"/>
                    </w:rPr>
                    <w:t>UA</w:t>
                  </w:r>
                  <w:r>
                    <w:rPr>
                      <w:bCs/>
                      <w:lang w:val="ro-RO"/>
                    </w:rPr>
                    <w:t>- MD</w:t>
                  </w:r>
                </w:p>
              </w:tc>
              <w:tc>
                <w:tcPr>
                  <w:tcW w:w="851" w:type="dxa"/>
                </w:tcPr>
                <w:p w14:paraId="0BBFBBD5" w14:textId="6B03DBC5" w:rsidR="00812DA4" w:rsidRDefault="00812DA4" w:rsidP="00812DA4">
                  <w:pPr>
                    <w:jc w:val="both"/>
                    <w:rPr>
                      <w:lang w:val="ro-RO"/>
                    </w:rPr>
                  </w:pPr>
                  <w:r w:rsidRPr="00663EA3">
                    <w:rPr>
                      <w:bCs/>
                      <w:lang w:val="ro-RO"/>
                    </w:rPr>
                    <w:t>12</w:t>
                  </w:r>
                  <w:r>
                    <w:rPr>
                      <w:bCs/>
                      <w:lang w:val="ro-RO"/>
                    </w:rPr>
                    <w:t>,00</w:t>
                  </w:r>
                </w:p>
              </w:tc>
            </w:tr>
            <w:tr w:rsidR="00193CD7" w14:paraId="45825B71" w14:textId="55957EB8" w:rsidTr="00812DA4">
              <w:tc>
                <w:tcPr>
                  <w:tcW w:w="1674" w:type="dxa"/>
                </w:tcPr>
                <w:p w14:paraId="645C90F3" w14:textId="6BAC3AD7" w:rsidR="00812DA4" w:rsidRDefault="00812DA4" w:rsidP="00812DA4">
                  <w:pPr>
                    <w:rPr>
                      <w:lang w:val="ro-RO"/>
                    </w:rPr>
                  </w:pPr>
                  <w:r w:rsidRPr="00663EA3">
                    <w:rPr>
                      <w:bCs/>
                      <w:lang w:val="ro-RO"/>
                    </w:rPr>
                    <w:t xml:space="preserve">PI </w:t>
                  </w:r>
                  <w:proofErr w:type="spellStart"/>
                  <w:r w:rsidRPr="00663EA3">
                    <w:rPr>
                      <w:bCs/>
                      <w:lang w:val="ro-RO"/>
                    </w:rPr>
                    <w:t>Grebeniki</w:t>
                  </w:r>
                  <w:proofErr w:type="spellEnd"/>
                </w:p>
              </w:tc>
              <w:tc>
                <w:tcPr>
                  <w:tcW w:w="912" w:type="dxa"/>
                </w:tcPr>
                <w:p w14:paraId="4E31AC18" w14:textId="0E130F4D" w:rsidR="00812DA4" w:rsidRDefault="00812DA4" w:rsidP="00812DA4">
                  <w:pPr>
                    <w:rPr>
                      <w:lang w:val="ro-RO"/>
                    </w:rPr>
                  </w:pPr>
                  <w:r w:rsidRPr="00663EA3">
                    <w:rPr>
                      <w:bCs/>
                      <w:lang w:val="ro-RO"/>
                    </w:rPr>
                    <w:t>ieșire</w:t>
                  </w:r>
                </w:p>
              </w:tc>
              <w:tc>
                <w:tcPr>
                  <w:tcW w:w="1276" w:type="dxa"/>
                </w:tcPr>
                <w:p w14:paraId="62A3EB2F" w14:textId="0C3EC4D5" w:rsidR="00812DA4" w:rsidRDefault="00812DA4" w:rsidP="00812DA4">
                  <w:pPr>
                    <w:rPr>
                      <w:lang w:val="ro-RO"/>
                    </w:rPr>
                  </w:pPr>
                  <w:r>
                    <w:rPr>
                      <w:bCs/>
                      <w:lang w:val="ro-RO"/>
                    </w:rPr>
                    <w:t xml:space="preserve">MD - </w:t>
                  </w:r>
                  <w:r w:rsidRPr="00663EA3">
                    <w:rPr>
                      <w:bCs/>
                      <w:lang w:val="ro-RO"/>
                    </w:rPr>
                    <w:t>UA</w:t>
                  </w:r>
                </w:p>
              </w:tc>
              <w:tc>
                <w:tcPr>
                  <w:tcW w:w="851" w:type="dxa"/>
                </w:tcPr>
                <w:p w14:paraId="632B365A" w14:textId="5F11DA45" w:rsidR="00812DA4" w:rsidRDefault="00812DA4" w:rsidP="00812DA4">
                  <w:pPr>
                    <w:jc w:val="both"/>
                    <w:rPr>
                      <w:lang w:val="ro-RO"/>
                    </w:rPr>
                  </w:pPr>
                  <w:r w:rsidRPr="00663EA3">
                    <w:rPr>
                      <w:bCs/>
                      <w:lang w:val="ro-RO"/>
                    </w:rPr>
                    <w:t>3,96</w:t>
                  </w:r>
                </w:p>
              </w:tc>
            </w:tr>
            <w:tr w:rsidR="00193CD7" w14:paraId="4D4B96DF" w14:textId="0BD10EEA" w:rsidTr="00812DA4">
              <w:tc>
                <w:tcPr>
                  <w:tcW w:w="1674" w:type="dxa"/>
                </w:tcPr>
                <w:p w14:paraId="57A46565" w14:textId="495A42D1" w:rsidR="00812DA4" w:rsidRDefault="00812DA4" w:rsidP="00812DA4">
                  <w:pPr>
                    <w:rPr>
                      <w:lang w:val="ro-RO"/>
                    </w:rPr>
                  </w:pPr>
                  <w:r w:rsidRPr="00663EA3">
                    <w:rPr>
                      <w:bCs/>
                      <w:lang w:val="ro-RO"/>
                    </w:rPr>
                    <w:t xml:space="preserve">PI </w:t>
                  </w:r>
                  <w:proofErr w:type="spellStart"/>
                  <w:r w:rsidRPr="00663EA3">
                    <w:rPr>
                      <w:bCs/>
                      <w:lang w:val="ro-RO"/>
                    </w:rPr>
                    <w:t>A</w:t>
                  </w:r>
                  <w:r>
                    <w:rPr>
                      <w:lang w:val="ro-RO"/>
                    </w:rPr>
                    <w:t>naniev</w:t>
                  </w:r>
                  <w:proofErr w:type="spellEnd"/>
                </w:p>
              </w:tc>
              <w:tc>
                <w:tcPr>
                  <w:tcW w:w="912" w:type="dxa"/>
                </w:tcPr>
                <w:p w14:paraId="58D2A55D" w14:textId="4AEF806D" w:rsidR="00812DA4" w:rsidRDefault="00812DA4" w:rsidP="00812DA4">
                  <w:pPr>
                    <w:rPr>
                      <w:lang w:val="ro-RO"/>
                    </w:rPr>
                  </w:pPr>
                  <w:r w:rsidRPr="00663EA3">
                    <w:rPr>
                      <w:bCs/>
                      <w:lang w:val="ro-RO"/>
                    </w:rPr>
                    <w:t>intrare</w:t>
                  </w:r>
                </w:p>
              </w:tc>
              <w:tc>
                <w:tcPr>
                  <w:tcW w:w="1276" w:type="dxa"/>
                </w:tcPr>
                <w:p w14:paraId="241ED12E" w14:textId="186B65F6" w:rsidR="00812DA4" w:rsidRDefault="00812DA4" w:rsidP="00812DA4">
                  <w:pPr>
                    <w:rPr>
                      <w:lang w:val="ro-RO"/>
                    </w:rPr>
                  </w:pPr>
                  <w:r>
                    <w:rPr>
                      <w:bCs/>
                      <w:lang w:val="ro-RO"/>
                    </w:rPr>
                    <w:t>MD - UA</w:t>
                  </w:r>
                </w:p>
              </w:tc>
              <w:tc>
                <w:tcPr>
                  <w:tcW w:w="851" w:type="dxa"/>
                </w:tcPr>
                <w:p w14:paraId="6E35CFEB" w14:textId="734575F3" w:rsidR="00812DA4" w:rsidRDefault="00812DA4" w:rsidP="00812DA4">
                  <w:pPr>
                    <w:jc w:val="both"/>
                    <w:rPr>
                      <w:lang w:val="ro-RO"/>
                    </w:rPr>
                  </w:pPr>
                  <w:r>
                    <w:rPr>
                      <w:bCs/>
                      <w:lang w:val="ro-RO"/>
                    </w:rPr>
                    <w:t>0,14</w:t>
                  </w:r>
                </w:p>
              </w:tc>
            </w:tr>
            <w:tr w:rsidR="00193CD7" w14:paraId="77D8E5F7" w14:textId="21764AF5" w:rsidTr="00812DA4">
              <w:tc>
                <w:tcPr>
                  <w:tcW w:w="1674" w:type="dxa"/>
                </w:tcPr>
                <w:p w14:paraId="67E7B596" w14:textId="26C21761" w:rsidR="00812DA4" w:rsidRDefault="00812DA4" w:rsidP="00812DA4">
                  <w:pPr>
                    <w:rPr>
                      <w:lang w:val="ro-RO"/>
                    </w:rPr>
                  </w:pPr>
                  <w:r w:rsidRPr="00663EA3">
                    <w:rPr>
                      <w:bCs/>
                      <w:lang w:val="ro-RO"/>
                    </w:rPr>
                    <w:t>PI Ungheni</w:t>
                  </w:r>
                </w:p>
              </w:tc>
              <w:tc>
                <w:tcPr>
                  <w:tcW w:w="912" w:type="dxa"/>
                </w:tcPr>
                <w:p w14:paraId="3F2E2DC2" w14:textId="4ACADA05" w:rsidR="00812DA4" w:rsidRDefault="00812DA4" w:rsidP="00812DA4">
                  <w:pPr>
                    <w:rPr>
                      <w:lang w:val="ro-RO"/>
                    </w:rPr>
                  </w:pPr>
                  <w:r w:rsidRPr="00663EA3">
                    <w:rPr>
                      <w:bCs/>
                      <w:lang w:val="ro-RO"/>
                    </w:rPr>
                    <w:t>ieșire</w:t>
                  </w:r>
                </w:p>
              </w:tc>
              <w:tc>
                <w:tcPr>
                  <w:tcW w:w="1276" w:type="dxa"/>
                </w:tcPr>
                <w:p w14:paraId="699E4563" w14:textId="356FC578" w:rsidR="00812DA4" w:rsidRDefault="00812DA4" w:rsidP="00812DA4">
                  <w:pPr>
                    <w:rPr>
                      <w:lang w:val="ro-RO"/>
                    </w:rPr>
                  </w:pPr>
                  <w:r>
                    <w:rPr>
                      <w:bCs/>
                      <w:lang w:val="ro-RO"/>
                    </w:rPr>
                    <w:t>MD</w:t>
                  </w:r>
                  <w:r w:rsidR="00200895">
                    <w:rPr>
                      <w:bCs/>
                      <w:lang w:val="ro-RO"/>
                    </w:rPr>
                    <w:t xml:space="preserve"> -RO</w:t>
                  </w:r>
                </w:p>
              </w:tc>
              <w:tc>
                <w:tcPr>
                  <w:tcW w:w="851" w:type="dxa"/>
                </w:tcPr>
                <w:p w14:paraId="522651B9" w14:textId="18B59EAB" w:rsidR="00812DA4" w:rsidRDefault="00812DA4" w:rsidP="00812DA4">
                  <w:pPr>
                    <w:jc w:val="both"/>
                    <w:rPr>
                      <w:lang w:val="ro-RO"/>
                    </w:rPr>
                  </w:pPr>
                  <w:r w:rsidRPr="00663EA3">
                    <w:rPr>
                      <w:bCs/>
                      <w:lang w:val="ro-RO"/>
                    </w:rPr>
                    <w:t>2,04</w:t>
                  </w:r>
                </w:p>
              </w:tc>
            </w:tr>
            <w:tr w:rsidR="00193CD7" w14:paraId="32CAB3D5" w14:textId="231A134E" w:rsidTr="00812DA4">
              <w:tc>
                <w:tcPr>
                  <w:tcW w:w="1674" w:type="dxa"/>
                </w:tcPr>
                <w:p w14:paraId="56FB305C" w14:textId="77777777" w:rsidR="00812DA4" w:rsidRDefault="00812DA4" w:rsidP="00812DA4">
                  <w:pPr>
                    <w:rPr>
                      <w:lang w:val="ro-RO"/>
                    </w:rPr>
                  </w:pPr>
                </w:p>
              </w:tc>
              <w:tc>
                <w:tcPr>
                  <w:tcW w:w="912" w:type="dxa"/>
                </w:tcPr>
                <w:p w14:paraId="7D7B2E88" w14:textId="77777777" w:rsidR="00812DA4" w:rsidRDefault="00812DA4" w:rsidP="00812DA4">
                  <w:pPr>
                    <w:rPr>
                      <w:lang w:val="ro-RO"/>
                    </w:rPr>
                  </w:pPr>
                </w:p>
              </w:tc>
              <w:tc>
                <w:tcPr>
                  <w:tcW w:w="1276" w:type="dxa"/>
                </w:tcPr>
                <w:p w14:paraId="79B513EF" w14:textId="37F9FADE" w:rsidR="00812DA4" w:rsidRDefault="00812DA4" w:rsidP="00812DA4">
                  <w:pPr>
                    <w:rPr>
                      <w:lang w:val="ro-RO"/>
                    </w:rPr>
                  </w:pPr>
                  <w:r>
                    <w:rPr>
                      <w:lang w:val="ro-RO"/>
                    </w:rPr>
                    <w:t>Total</w:t>
                  </w:r>
                </w:p>
              </w:tc>
              <w:tc>
                <w:tcPr>
                  <w:tcW w:w="851" w:type="dxa"/>
                </w:tcPr>
                <w:p w14:paraId="3A635CCC" w14:textId="0958E969" w:rsidR="00812DA4" w:rsidRDefault="00856772" w:rsidP="00812DA4">
                  <w:pPr>
                    <w:rPr>
                      <w:lang w:val="ro-RO"/>
                    </w:rPr>
                  </w:pPr>
                  <w:r>
                    <w:rPr>
                      <w:lang w:val="ro-RO"/>
                    </w:rPr>
                    <w:t>30,14</w:t>
                  </w:r>
                </w:p>
              </w:tc>
            </w:tr>
          </w:tbl>
          <w:p w14:paraId="7D4398C5" w14:textId="12BA0A2E" w:rsidR="00FF72B5" w:rsidRPr="00DD7CF2" w:rsidRDefault="00FF72B5" w:rsidP="006D40AD">
            <w:pPr>
              <w:rPr>
                <w:bCs/>
                <w:snapToGrid w:val="0"/>
                <w:lang w:val="ro-RO"/>
              </w:rPr>
            </w:pPr>
          </w:p>
        </w:tc>
      </w:tr>
      <w:tr w:rsidR="007E154B" w:rsidRPr="006951F4" w14:paraId="6AD54B74" w14:textId="77777777" w:rsidTr="006F0065">
        <w:tc>
          <w:tcPr>
            <w:tcW w:w="4673" w:type="dxa"/>
            <w:shd w:val="clear" w:color="auto" w:fill="D9E2F3" w:themeFill="accent1" w:themeFillTint="33"/>
          </w:tcPr>
          <w:p w14:paraId="6FAEB795" w14:textId="77777777" w:rsidR="007E154B" w:rsidRPr="00EF76A4" w:rsidRDefault="007E154B" w:rsidP="006F0065">
            <w:pPr>
              <w:jc w:val="both"/>
              <w:rPr>
                <w:lang w:val="ro-RO"/>
              </w:rPr>
            </w:pPr>
          </w:p>
        </w:tc>
        <w:tc>
          <w:tcPr>
            <w:tcW w:w="5250" w:type="dxa"/>
            <w:shd w:val="clear" w:color="auto" w:fill="F2F2F2" w:themeFill="background1" w:themeFillShade="F2"/>
          </w:tcPr>
          <w:p w14:paraId="1CC5C9A4" w14:textId="77777777" w:rsidR="007E154B" w:rsidRPr="00297037" w:rsidRDefault="007E154B" w:rsidP="006D40AD">
            <w:pPr>
              <w:rPr>
                <w:b/>
                <w:bCs/>
                <w:lang w:val="ro-RO"/>
              </w:rPr>
            </w:pPr>
          </w:p>
        </w:tc>
      </w:tr>
      <w:tr w:rsidR="00F605C0" w:rsidRPr="00A75ABD" w14:paraId="66834BD8" w14:textId="77777777" w:rsidTr="006F0065">
        <w:trPr>
          <w:trHeight w:val="323"/>
        </w:trPr>
        <w:tc>
          <w:tcPr>
            <w:tcW w:w="4673" w:type="dxa"/>
            <w:shd w:val="clear" w:color="auto" w:fill="D9E2F3" w:themeFill="accent1" w:themeFillTint="33"/>
          </w:tcPr>
          <w:p w14:paraId="7B0C4912" w14:textId="0C3955D9" w:rsidR="00F605C0" w:rsidRPr="00C66941" w:rsidRDefault="00F605C0" w:rsidP="006F0065">
            <w:pPr>
              <w:jc w:val="both"/>
              <w:rPr>
                <w:b/>
                <w:bCs/>
                <w:snapToGrid w:val="0"/>
                <w:lang w:val="ro-RO"/>
              </w:rPr>
            </w:pPr>
            <w:r w:rsidRPr="00C66941">
              <w:rPr>
                <w:snapToGrid w:val="0"/>
                <w:lang w:val="ro-RO"/>
              </w:rPr>
              <w:t>Lungimea totală (</w:t>
            </w:r>
            <w:r w:rsidR="00BD0A63" w:rsidRPr="00C66941">
              <w:rPr>
                <w:snapToGrid w:val="0"/>
                <w:lang w:val="ro-RO"/>
              </w:rPr>
              <w:t>ATI, RI, ȘDKRI, ACB, IUC</w:t>
            </w:r>
            <w:r w:rsidRPr="00C66941">
              <w:rPr>
                <w:snapToGrid w:val="0"/>
                <w:lang w:val="ro-RO"/>
              </w:rPr>
              <w:t>)</w:t>
            </w:r>
          </w:p>
        </w:tc>
        <w:tc>
          <w:tcPr>
            <w:tcW w:w="5250" w:type="dxa"/>
            <w:shd w:val="clear" w:color="auto" w:fill="F2F2F2" w:themeFill="background1" w:themeFillShade="F2"/>
          </w:tcPr>
          <w:p w14:paraId="215C21A4" w14:textId="43A0F11E" w:rsidR="00F605C0" w:rsidRPr="00C66941" w:rsidRDefault="006951F4" w:rsidP="006F0065">
            <w:pPr>
              <w:jc w:val="both"/>
              <w:rPr>
                <w:snapToGrid w:val="0"/>
                <w:lang w:val="ro-RO"/>
              </w:rPr>
            </w:pPr>
            <w:r w:rsidRPr="00C66941">
              <w:rPr>
                <w:snapToGrid w:val="0"/>
                <w:lang w:val="ro-RO"/>
              </w:rPr>
              <w:t>663,01 km (108,93 km aparțin SRL „</w:t>
            </w:r>
            <w:proofErr w:type="spellStart"/>
            <w:r w:rsidRPr="00C66941">
              <w:rPr>
                <w:snapToGrid w:val="0"/>
                <w:lang w:val="ro-RO"/>
              </w:rPr>
              <w:t>Tiraspoltransgaz</w:t>
            </w:r>
            <w:proofErr w:type="spellEnd"/>
            <w:r w:rsidRPr="00C66941">
              <w:rPr>
                <w:snapToGrid w:val="0"/>
                <w:lang w:val="ro-RO"/>
              </w:rPr>
              <w:t>”).</w:t>
            </w:r>
          </w:p>
        </w:tc>
      </w:tr>
      <w:tr w:rsidR="00F605C0" w:rsidRPr="00A75ABD" w14:paraId="7A7314F5" w14:textId="77777777" w:rsidTr="006F0065">
        <w:trPr>
          <w:trHeight w:val="450"/>
        </w:trPr>
        <w:tc>
          <w:tcPr>
            <w:tcW w:w="4673" w:type="dxa"/>
            <w:shd w:val="clear" w:color="auto" w:fill="D9E2F3" w:themeFill="accent1" w:themeFillTint="33"/>
          </w:tcPr>
          <w:p w14:paraId="5601914F" w14:textId="77777777" w:rsidR="00F605C0" w:rsidRPr="00C66941" w:rsidRDefault="00F605C0" w:rsidP="006F0065">
            <w:pPr>
              <w:jc w:val="both"/>
              <w:rPr>
                <w:b/>
                <w:bCs/>
                <w:snapToGrid w:val="0"/>
                <w:lang w:val="ro-RO"/>
              </w:rPr>
            </w:pPr>
            <w:r w:rsidRPr="00C66941">
              <w:rPr>
                <w:snapToGrid w:val="0"/>
                <w:lang w:val="ro-RO"/>
              </w:rPr>
              <w:t xml:space="preserve">Numărul punctelor de interconectare transfrontaliere </w:t>
            </w:r>
          </w:p>
        </w:tc>
        <w:tc>
          <w:tcPr>
            <w:tcW w:w="5250" w:type="dxa"/>
            <w:shd w:val="clear" w:color="auto" w:fill="F2F2F2" w:themeFill="background1" w:themeFillShade="F2"/>
          </w:tcPr>
          <w:p w14:paraId="1530567F" w14:textId="77777777" w:rsidR="00F605C0" w:rsidRPr="00C66941" w:rsidRDefault="00F605C0" w:rsidP="00BD0A63">
            <w:pPr>
              <w:rPr>
                <w:snapToGrid w:val="0"/>
                <w:lang w:val="ro-RO"/>
              </w:rPr>
            </w:pPr>
            <w:r w:rsidRPr="00C66941">
              <w:rPr>
                <w:snapToGrid w:val="0"/>
                <w:lang w:val="ro-RO"/>
              </w:rPr>
              <w:t>6</w:t>
            </w:r>
          </w:p>
        </w:tc>
      </w:tr>
      <w:tr w:rsidR="00F605C0" w:rsidRPr="00A75ABD" w14:paraId="59A6FD8C" w14:textId="77777777" w:rsidTr="006F0065">
        <w:trPr>
          <w:trHeight w:val="66"/>
        </w:trPr>
        <w:tc>
          <w:tcPr>
            <w:tcW w:w="4673" w:type="dxa"/>
            <w:shd w:val="clear" w:color="auto" w:fill="D9E2F3" w:themeFill="accent1" w:themeFillTint="33"/>
          </w:tcPr>
          <w:p w14:paraId="2BF7FE81" w14:textId="77777777" w:rsidR="00F605C0" w:rsidRPr="00C66941" w:rsidRDefault="00F605C0" w:rsidP="006F0065">
            <w:pPr>
              <w:jc w:val="both"/>
              <w:rPr>
                <w:b/>
                <w:bCs/>
                <w:snapToGrid w:val="0"/>
                <w:lang w:val="ro-RO"/>
              </w:rPr>
            </w:pPr>
            <w:r w:rsidRPr="00C66941">
              <w:rPr>
                <w:snapToGrid w:val="0"/>
                <w:lang w:val="ro-RO"/>
              </w:rPr>
              <w:t xml:space="preserve">Capacitatea maximă de intrare </w:t>
            </w:r>
          </w:p>
        </w:tc>
        <w:tc>
          <w:tcPr>
            <w:tcW w:w="5250" w:type="dxa"/>
            <w:shd w:val="clear" w:color="auto" w:fill="F2F2F2" w:themeFill="background1" w:themeFillShade="F2"/>
          </w:tcPr>
          <w:p w14:paraId="63EB6C4F" w14:textId="48A781EA" w:rsidR="006D40AD" w:rsidRPr="00C66941" w:rsidRDefault="00F605C0" w:rsidP="006F0065">
            <w:pPr>
              <w:jc w:val="both"/>
              <w:rPr>
                <w:snapToGrid w:val="0"/>
                <w:lang w:val="ro-RO"/>
              </w:rPr>
            </w:pPr>
            <w:r w:rsidRPr="00C66941">
              <w:rPr>
                <w:snapToGrid w:val="0"/>
                <w:lang w:val="ro-RO"/>
              </w:rPr>
              <w:t>69,05 mil. m</w:t>
            </w:r>
            <w:r w:rsidRPr="00C66941">
              <w:rPr>
                <w:snapToGrid w:val="0"/>
                <w:vertAlign w:val="superscript"/>
                <w:lang w:val="ro-RO"/>
              </w:rPr>
              <w:t>3</w:t>
            </w:r>
            <w:r w:rsidRPr="00C66941">
              <w:rPr>
                <w:snapToGrid w:val="0"/>
                <w:lang w:val="ro-RO"/>
              </w:rPr>
              <w:t>/zi.</w:t>
            </w:r>
          </w:p>
        </w:tc>
      </w:tr>
      <w:tr w:rsidR="00F605C0" w:rsidRPr="00A75ABD" w14:paraId="59A4C852" w14:textId="77777777" w:rsidTr="006F0065">
        <w:trPr>
          <w:trHeight w:val="66"/>
        </w:trPr>
        <w:tc>
          <w:tcPr>
            <w:tcW w:w="4673" w:type="dxa"/>
            <w:shd w:val="clear" w:color="auto" w:fill="D9E2F3" w:themeFill="accent1" w:themeFillTint="33"/>
          </w:tcPr>
          <w:p w14:paraId="7659BE72" w14:textId="77777777" w:rsidR="00F605C0" w:rsidRPr="00C66941" w:rsidRDefault="00F605C0" w:rsidP="006F0065">
            <w:pPr>
              <w:jc w:val="both"/>
              <w:rPr>
                <w:b/>
                <w:bCs/>
                <w:snapToGrid w:val="0"/>
                <w:lang w:val="ro-RO"/>
              </w:rPr>
            </w:pPr>
            <w:r w:rsidRPr="00C66941">
              <w:rPr>
                <w:snapToGrid w:val="0"/>
                <w:lang w:val="ro-RO"/>
              </w:rPr>
              <w:t>Capacitatea maximă de ieșire</w:t>
            </w:r>
          </w:p>
        </w:tc>
        <w:tc>
          <w:tcPr>
            <w:tcW w:w="5250" w:type="dxa"/>
            <w:shd w:val="clear" w:color="auto" w:fill="F2F2F2" w:themeFill="background1" w:themeFillShade="F2"/>
          </w:tcPr>
          <w:p w14:paraId="6BEC0C67" w14:textId="77777777" w:rsidR="00F605C0" w:rsidRPr="00C66941" w:rsidRDefault="00F605C0" w:rsidP="006F0065">
            <w:pPr>
              <w:jc w:val="both"/>
              <w:rPr>
                <w:snapToGrid w:val="0"/>
                <w:lang w:val="ro-RO"/>
              </w:rPr>
            </w:pPr>
            <w:r w:rsidRPr="00C66941">
              <w:rPr>
                <w:snapToGrid w:val="0"/>
                <w:lang w:val="ro-RO"/>
              </w:rPr>
              <w:t>54,01 mil. m</w:t>
            </w:r>
            <w:r w:rsidRPr="00C66941">
              <w:rPr>
                <w:snapToGrid w:val="0"/>
                <w:vertAlign w:val="superscript"/>
                <w:lang w:val="ro-RO"/>
              </w:rPr>
              <w:t>3</w:t>
            </w:r>
            <w:r w:rsidRPr="00C66941">
              <w:rPr>
                <w:snapToGrid w:val="0"/>
                <w:lang w:val="ro-RO"/>
              </w:rPr>
              <w:t>/zi.</w:t>
            </w:r>
          </w:p>
        </w:tc>
      </w:tr>
      <w:tr w:rsidR="00F605C0" w:rsidRPr="00A75ABD" w14:paraId="7AAF0EAC" w14:textId="77777777" w:rsidTr="006F0065">
        <w:tc>
          <w:tcPr>
            <w:tcW w:w="4673" w:type="dxa"/>
            <w:shd w:val="clear" w:color="auto" w:fill="D9E2F3" w:themeFill="accent1" w:themeFillTint="33"/>
          </w:tcPr>
          <w:p w14:paraId="21A5EA33" w14:textId="77777777" w:rsidR="00F605C0" w:rsidRPr="00C66941" w:rsidRDefault="00F605C0" w:rsidP="006F0065">
            <w:pPr>
              <w:jc w:val="both"/>
              <w:rPr>
                <w:b/>
                <w:bCs/>
                <w:snapToGrid w:val="0"/>
                <w:lang w:val="ro-RO"/>
              </w:rPr>
            </w:pPr>
            <w:r w:rsidRPr="00C66941">
              <w:rPr>
                <w:snapToGrid w:val="0"/>
                <w:lang w:val="ro-RO"/>
              </w:rPr>
              <w:t xml:space="preserve">Cererea de vârf de gaze naturale </w:t>
            </w:r>
          </w:p>
        </w:tc>
        <w:tc>
          <w:tcPr>
            <w:tcW w:w="5250" w:type="dxa"/>
            <w:shd w:val="clear" w:color="auto" w:fill="F2F2F2" w:themeFill="background1" w:themeFillShade="F2"/>
          </w:tcPr>
          <w:p w14:paraId="75167C64" w14:textId="77777777" w:rsidR="00F605C0" w:rsidRPr="00C66941" w:rsidRDefault="00F605C0" w:rsidP="006F0065">
            <w:pPr>
              <w:jc w:val="both"/>
              <w:rPr>
                <w:snapToGrid w:val="0"/>
                <w:lang w:val="ro-RO"/>
              </w:rPr>
            </w:pPr>
            <w:r w:rsidRPr="00C66941">
              <w:rPr>
                <w:snapToGrid w:val="0"/>
                <w:lang w:val="ro-RO"/>
              </w:rPr>
              <w:t>17,7 mil. m</w:t>
            </w:r>
            <w:r w:rsidRPr="00C66941">
              <w:rPr>
                <w:snapToGrid w:val="0"/>
                <w:vertAlign w:val="superscript"/>
                <w:lang w:val="ro-RO"/>
              </w:rPr>
              <w:t>3</w:t>
            </w:r>
            <w:r w:rsidRPr="00C66941">
              <w:rPr>
                <w:snapToGrid w:val="0"/>
                <w:lang w:val="ro-RO"/>
              </w:rPr>
              <w:t xml:space="preserve">/zi (PI </w:t>
            </w:r>
            <w:proofErr w:type="spellStart"/>
            <w:r w:rsidRPr="00C66941">
              <w:rPr>
                <w:snapToGrid w:val="0"/>
                <w:lang w:val="ro-RO"/>
              </w:rPr>
              <w:t>Grebeniki</w:t>
            </w:r>
            <w:proofErr w:type="spellEnd"/>
            <w:r w:rsidRPr="00C66941">
              <w:rPr>
                <w:snapToGrid w:val="0"/>
                <w:lang w:val="ro-RO"/>
              </w:rPr>
              <w:t>, anul 2021).</w:t>
            </w:r>
          </w:p>
        </w:tc>
      </w:tr>
      <w:tr w:rsidR="00F605C0" w:rsidRPr="00A75ABD" w14:paraId="5F15A0A5" w14:textId="77777777" w:rsidTr="006F0065">
        <w:tc>
          <w:tcPr>
            <w:tcW w:w="4673" w:type="dxa"/>
            <w:shd w:val="clear" w:color="auto" w:fill="D9E2F3" w:themeFill="accent1" w:themeFillTint="33"/>
          </w:tcPr>
          <w:p w14:paraId="28D2D08D" w14:textId="77777777" w:rsidR="00F605C0" w:rsidRPr="00C66941" w:rsidRDefault="00F605C0" w:rsidP="006F0065">
            <w:pPr>
              <w:jc w:val="both"/>
              <w:rPr>
                <w:b/>
                <w:bCs/>
                <w:lang w:val="ro-RO"/>
              </w:rPr>
            </w:pPr>
            <w:r w:rsidRPr="00C66941">
              <w:rPr>
                <w:snapToGrid w:val="0"/>
                <w:lang w:val="ro-RO"/>
              </w:rPr>
              <w:t>Numărul punctelor de ieșire spre rețelele de distribuție a gazelor naturale</w:t>
            </w:r>
          </w:p>
        </w:tc>
        <w:tc>
          <w:tcPr>
            <w:tcW w:w="5250" w:type="dxa"/>
            <w:shd w:val="clear" w:color="auto" w:fill="F2F2F2" w:themeFill="background1" w:themeFillShade="F2"/>
          </w:tcPr>
          <w:p w14:paraId="3A9772A3" w14:textId="77777777" w:rsidR="00F605C0" w:rsidRPr="00C66941" w:rsidRDefault="00F605C0" w:rsidP="00BD0A63">
            <w:pPr>
              <w:rPr>
                <w:snapToGrid w:val="0"/>
                <w:lang w:val="ro-RO"/>
              </w:rPr>
            </w:pPr>
            <w:r w:rsidRPr="00C66941">
              <w:rPr>
                <w:snapToGrid w:val="0"/>
                <w:lang w:val="ro-RO"/>
              </w:rPr>
              <w:t>96</w:t>
            </w:r>
          </w:p>
        </w:tc>
      </w:tr>
      <w:tr w:rsidR="00F605C0" w:rsidRPr="0048395D" w14:paraId="486E3F51" w14:textId="77777777" w:rsidTr="006F0065">
        <w:trPr>
          <w:trHeight w:val="60"/>
        </w:trPr>
        <w:tc>
          <w:tcPr>
            <w:tcW w:w="4673" w:type="dxa"/>
            <w:shd w:val="clear" w:color="auto" w:fill="D9E2F3" w:themeFill="accent1" w:themeFillTint="33"/>
          </w:tcPr>
          <w:p w14:paraId="5BC0B414" w14:textId="77777777" w:rsidR="00F605C0" w:rsidRPr="00C66941" w:rsidRDefault="00F605C0" w:rsidP="006F0065">
            <w:pPr>
              <w:jc w:val="both"/>
              <w:rPr>
                <w:b/>
                <w:bCs/>
                <w:snapToGrid w:val="0"/>
                <w:lang w:val="ro-RO"/>
              </w:rPr>
            </w:pPr>
            <w:r w:rsidRPr="00C66941">
              <w:rPr>
                <w:snapToGrid w:val="0"/>
                <w:lang w:val="ro-RO"/>
              </w:rPr>
              <w:t>Numărul de punctelor de ieșire spre consumatorii finali instalațiile de utilizare ale cărora sunt racordate la rețeaua de transport al gazelor naturale</w:t>
            </w:r>
          </w:p>
        </w:tc>
        <w:tc>
          <w:tcPr>
            <w:tcW w:w="5250" w:type="dxa"/>
            <w:shd w:val="clear" w:color="auto" w:fill="F2F2F2" w:themeFill="background1" w:themeFillShade="F2"/>
          </w:tcPr>
          <w:p w14:paraId="0AC950D0" w14:textId="77777777" w:rsidR="00F605C0" w:rsidRPr="00C66941" w:rsidRDefault="00F605C0" w:rsidP="00BD0A63">
            <w:pPr>
              <w:rPr>
                <w:bCs/>
                <w:lang w:val="ro-RO"/>
              </w:rPr>
            </w:pPr>
            <w:r w:rsidRPr="00C66941">
              <w:rPr>
                <w:bCs/>
                <w:lang w:val="ro-RO"/>
              </w:rPr>
              <w:t>11</w:t>
            </w:r>
          </w:p>
          <w:p w14:paraId="682E0477" w14:textId="77777777" w:rsidR="00F605C0" w:rsidRPr="00C66941" w:rsidRDefault="00F605C0" w:rsidP="00BD0A63">
            <w:pPr>
              <w:rPr>
                <w:snapToGrid w:val="0"/>
                <w:lang w:val="ro-RO"/>
              </w:rPr>
            </w:pPr>
          </w:p>
        </w:tc>
      </w:tr>
    </w:tbl>
    <w:p w14:paraId="6F1E6B53" w14:textId="77777777" w:rsidR="00BD0A63" w:rsidRDefault="00BD0A63" w:rsidP="00A17412">
      <w:pPr>
        <w:spacing w:after="120" w:line="276" w:lineRule="auto"/>
        <w:jc w:val="both"/>
        <w:rPr>
          <w:lang w:val="ro-RO"/>
        </w:rPr>
      </w:pPr>
    </w:p>
    <w:p w14:paraId="39ECC0C7" w14:textId="7BC24066" w:rsidR="007F4D6A" w:rsidRPr="0048395D" w:rsidRDefault="007F4D6A" w:rsidP="00A17412">
      <w:pPr>
        <w:spacing w:after="120" w:line="276" w:lineRule="auto"/>
        <w:jc w:val="both"/>
        <w:rPr>
          <w:snapToGrid w:val="0"/>
          <w:lang w:val="ro-RO"/>
        </w:rPr>
      </w:pPr>
      <w:r w:rsidRPr="0048395D">
        <w:rPr>
          <w:snapToGrid w:val="0"/>
          <w:lang w:val="ro-RO"/>
        </w:rPr>
        <w:t>SRL „</w:t>
      </w:r>
      <w:proofErr w:type="spellStart"/>
      <w:r w:rsidRPr="0048395D">
        <w:rPr>
          <w:snapToGrid w:val="0"/>
          <w:lang w:val="ro-RO"/>
        </w:rPr>
        <w:t>Vestmoldtransgaz</w:t>
      </w:r>
      <w:proofErr w:type="spellEnd"/>
      <w:r w:rsidRPr="0048395D">
        <w:rPr>
          <w:snapToGrid w:val="0"/>
          <w:lang w:val="ro-RO"/>
        </w:rPr>
        <w:t>”</w:t>
      </w:r>
      <w:r w:rsidR="00BD0A63">
        <w:rPr>
          <w:snapToGrid w:val="0"/>
          <w:lang w:val="ro-RO"/>
        </w:rPr>
        <w:t xml:space="preserve"> este OST </w:t>
      </w:r>
      <w:proofErr w:type="spellStart"/>
      <w:r w:rsidR="00BD0A63">
        <w:rPr>
          <w:snapToGrid w:val="0"/>
          <w:lang w:val="ro-RO"/>
        </w:rPr>
        <w:t>licecențiat</w:t>
      </w:r>
      <w:proofErr w:type="spellEnd"/>
      <w:r w:rsidR="00BD0A63">
        <w:rPr>
          <w:rStyle w:val="FootnoteReference"/>
          <w:snapToGrid w:val="0"/>
          <w:lang w:val="ro-RO"/>
        </w:rPr>
        <w:footnoteReference w:id="6"/>
      </w:r>
      <w:r w:rsidR="00BD0A63">
        <w:rPr>
          <w:snapToGrid w:val="0"/>
          <w:lang w:val="ro-RO"/>
        </w:rPr>
        <w:t xml:space="preserve"> care </w:t>
      </w:r>
      <w:r w:rsidRPr="0048395D">
        <w:rPr>
          <w:snapToGrid w:val="0"/>
          <w:lang w:val="ro-RO"/>
        </w:rPr>
        <w:t>operează rețelele de transport</w:t>
      </w:r>
      <w:r w:rsidR="00504120">
        <w:rPr>
          <w:snapToGrid w:val="0"/>
          <w:lang w:val="ro-RO"/>
        </w:rPr>
        <w:t xml:space="preserve">, </w:t>
      </w:r>
      <w:r w:rsidR="00504120" w:rsidRPr="0048395D">
        <w:rPr>
          <w:snapToGrid w:val="0"/>
          <w:lang w:val="ro-RO"/>
        </w:rPr>
        <w:t>zona de activitate - întreg teritoriul Republicii Moldova</w:t>
      </w:r>
      <w:r w:rsidR="00504120" w:rsidRPr="0048395D">
        <w:rPr>
          <w:rStyle w:val="FootnoteReference"/>
          <w:snapToGrid w:val="0"/>
          <w:lang w:val="ro-RO"/>
        </w:rPr>
        <w:t xml:space="preserve"> </w:t>
      </w:r>
      <w:r w:rsidR="00E61E85" w:rsidRPr="0048395D">
        <w:rPr>
          <w:rStyle w:val="FootnoteReference"/>
          <w:snapToGrid w:val="0"/>
          <w:lang w:val="ro-RO"/>
        </w:rPr>
        <w:footnoteReference w:id="7"/>
      </w:r>
      <w:r w:rsidR="00E61E85" w:rsidRPr="0048395D">
        <w:rPr>
          <w:snapToGrid w:val="0"/>
          <w:lang w:val="ro-RO"/>
        </w:rPr>
        <w:t xml:space="preserve"> și </w:t>
      </w:r>
      <w:r w:rsidRPr="0048395D">
        <w:rPr>
          <w:snapToGrid w:val="0"/>
          <w:lang w:val="ro-RO"/>
        </w:rPr>
        <w:t xml:space="preserve">este responsabil de echilibrarea zonei de echilibrare.  </w:t>
      </w:r>
    </w:p>
    <w:p w14:paraId="4AAC629E" w14:textId="31AD1A42" w:rsidR="007F4D6A" w:rsidRDefault="007F4D6A" w:rsidP="00A17412">
      <w:pPr>
        <w:spacing w:after="120" w:line="276" w:lineRule="auto"/>
        <w:jc w:val="both"/>
        <w:rPr>
          <w:snapToGrid w:val="0"/>
          <w:lang w:val="ro-RO"/>
        </w:rPr>
      </w:pPr>
      <w:r w:rsidRPr="0048395D">
        <w:rPr>
          <w:snapToGrid w:val="0"/>
          <w:lang w:val="ro-RO"/>
        </w:rPr>
        <w:lastRenderedPageBreak/>
        <w:t>Toate raioanele din Republica Moldova au acces la rețelele de transport al gazelor naturale.</w:t>
      </w:r>
    </w:p>
    <w:p w14:paraId="58D51152" w14:textId="1B1A9DC2" w:rsidR="00504120" w:rsidRDefault="00504120" w:rsidP="00A17412">
      <w:pPr>
        <w:spacing w:after="120" w:line="276" w:lineRule="auto"/>
        <w:jc w:val="both"/>
        <w:rPr>
          <w:snapToGrid w:val="0"/>
          <w:lang w:val="ro-RO"/>
        </w:rPr>
      </w:pPr>
      <w:r w:rsidRPr="0048395D">
        <w:rPr>
          <w:snapToGrid w:val="0"/>
          <w:lang w:val="ro-RO"/>
        </w:rPr>
        <w:t>Dinamica volumelor de gaze na</w:t>
      </w:r>
      <w:r>
        <w:rPr>
          <w:snapToGrid w:val="0"/>
          <w:lang w:val="ro-RO"/>
        </w:rPr>
        <w:t>turale transportate pe teritoriul Republicii Moldova, este indicată în Figura 3.</w:t>
      </w:r>
      <w:r w:rsidRPr="0048395D">
        <w:rPr>
          <w:snapToGrid w:val="0"/>
          <w:lang w:val="ro-RO"/>
        </w:rPr>
        <w:t xml:space="preserve"> </w:t>
      </w:r>
    </w:p>
    <w:p w14:paraId="720F6C97" w14:textId="60FE7694" w:rsidR="007F4D6A" w:rsidRPr="0048395D" w:rsidRDefault="00F37EF5" w:rsidP="00A17412">
      <w:pPr>
        <w:spacing w:after="120" w:line="276" w:lineRule="auto"/>
        <w:jc w:val="both"/>
        <w:rPr>
          <w:snapToGrid w:val="0"/>
          <w:lang w:val="ro-RO"/>
        </w:rPr>
      </w:pPr>
      <w:r w:rsidRPr="0048395D">
        <w:rPr>
          <w:noProof/>
        </w:rPr>
        <w:drawing>
          <wp:inline distT="0" distB="0" distL="0" distR="0" wp14:anchorId="5DD11097" wp14:editId="265593F6">
            <wp:extent cx="6120765" cy="2794407"/>
            <wp:effectExtent l="0" t="0" r="1333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134098" w14:textId="69386AD0" w:rsidR="00E230C5" w:rsidRPr="0048395D" w:rsidRDefault="00E230C5" w:rsidP="00E230C5">
      <w:pPr>
        <w:spacing w:after="120" w:line="276" w:lineRule="auto"/>
        <w:jc w:val="both"/>
        <w:rPr>
          <w:snapToGrid w:val="0"/>
          <w:lang w:val="ro-RO"/>
        </w:rPr>
      </w:pPr>
      <w:r w:rsidRPr="0048395D">
        <w:rPr>
          <w:b/>
          <w:snapToGrid w:val="0"/>
          <w:lang w:val="ro-RO"/>
        </w:rPr>
        <w:t>Figura 3.</w:t>
      </w:r>
      <w:r w:rsidRPr="0048395D">
        <w:rPr>
          <w:snapToGrid w:val="0"/>
          <w:lang w:val="ro-RO"/>
        </w:rPr>
        <w:t xml:space="preserve"> Dinamica volumelor de gaze na</w:t>
      </w:r>
      <w:r>
        <w:rPr>
          <w:snapToGrid w:val="0"/>
          <w:lang w:val="ro-RO"/>
        </w:rPr>
        <w:t>turale transportate,</w:t>
      </w:r>
      <w:r w:rsidR="00022EB8">
        <w:rPr>
          <w:snapToGrid w:val="0"/>
          <w:lang w:val="ro-RO"/>
        </w:rPr>
        <w:t xml:space="preserve"> mil. m</w:t>
      </w:r>
      <w:r w:rsidR="00022EB8" w:rsidRPr="00022EB8">
        <w:rPr>
          <w:snapToGrid w:val="0"/>
          <w:vertAlign w:val="superscript"/>
          <w:lang w:val="ro-RO"/>
        </w:rPr>
        <w:t>3</w:t>
      </w:r>
      <w:r w:rsidRPr="0048395D">
        <w:rPr>
          <w:snapToGrid w:val="0"/>
          <w:lang w:val="ro-RO"/>
        </w:rPr>
        <w:t xml:space="preserve"> ANRE </w:t>
      </w:r>
    </w:p>
    <w:p w14:paraId="4FC72F44" w14:textId="1228E60C" w:rsidR="00FE49D1" w:rsidRDefault="000357BB" w:rsidP="00A17412">
      <w:pPr>
        <w:tabs>
          <w:tab w:val="left" w:pos="993"/>
        </w:tabs>
        <w:spacing w:after="120" w:line="276" w:lineRule="auto"/>
        <w:jc w:val="both"/>
        <w:rPr>
          <w:snapToGrid w:val="0"/>
          <w:lang w:val="ro-RO"/>
        </w:rPr>
      </w:pPr>
      <w:r w:rsidRPr="0048395D">
        <w:rPr>
          <w:snapToGrid w:val="0"/>
          <w:lang w:val="ro-RO"/>
        </w:rPr>
        <w:t>Principalul motiv de reducere a volumelor de gaze naturale care sunt transportate prin sistemul de transport al gazelor naturale din Republica Moldova, este modificarea rutelor de transport al gazelor naturale din Federația Rusă spre țările Balcanice</w:t>
      </w:r>
      <w:r w:rsidR="00AB5620">
        <w:rPr>
          <w:snapToGrid w:val="0"/>
          <w:lang w:val="ro-RO"/>
        </w:rPr>
        <w:t xml:space="preserve">, </w:t>
      </w:r>
      <w:r w:rsidRPr="0048395D">
        <w:rPr>
          <w:snapToGrid w:val="0"/>
          <w:lang w:val="ro-RO"/>
        </w:rPr>
        <w:t xml:space="preserve">punerea în funcțiune a rețelei de transport </w:t>
      </w:r>
      <w:proofErr w:type="spellStart"/>
      <w:r w:rsidRPr="0048395D">
        <w:rPr>
          <w:snapToGrid w:val="0"/>
          <w:lang w:val="ro-RO"/>
        </w:rPr>
        <w:t>TurkStream</w:t>
      </w:r>
      <w:proofErr w:type="spellEnd"/>
      <w:r w:rsidRPr="0048395D">
        <w:rPr>
          <w:snapToGrid w:val="0"/>
          <w:lang w:val="ro-RO"/>
        </w:rPr>
        <w:t xml:space="preserve"> în ianuarie 2020. Anterior, o parte a gazelor naturale provenite din Federația Rusă erau livrate către Uniunea Europeană prin coridorul Transbalcanic, prin Ucraina și Republica Moldova. </w:t>
      </w:r>
      <w:r w:rsidR="00AB5620">
        <w:rPr>
          <w:snapToGrid w:val="0"/>
          <w:lang w:val="ro-RO"/>
        </w:rPr>
        <w:t xml:space="preserve"> Al</w:t>
      </w:r>
      <w:r w:rsidR="00B6104D">
        <w:rPr>
          <w:snapToGrid w:val="0"/>
          <w:lang w:val="ro-RO"/>
        </w:rPr>
        <w:t>t</w:t>
      </w:r>
      <w:r w:rsidR="00AB5620">
        <w:rPr>
          <w:snapToGrid w:val="0"/>
          <w:lang w:val="ro-RO"/>
        </w:rPr>
        <w:t xml:space="preserve"> factor care au dus la  diminuarea volumelor</w:t>
      </w:r>
      <w:r w:rsidR="00B6104D">
        <w:rPr>
          <w:snapToGrid w:val="0"/>
          <w:lang w:val="ro-RO"/>
        </w:rPr>
        <w:t xml:space="preserve"> de gaze naturale</w:t>
      </w:r>
      <w:r w:rsidR="00AB5620">
        <w:rPr>
          <w:snapToGrid w:val="0"/>
          <w:lang w:val="ro-RO"/>
        </w:rPr>
        <w:t xml:space="preserve"> transportate</w:t>
      </w:r>
      <w:r w:rsidR="00B6104D">
        <w:rPr>
          <w:snapToGrid w:val="0"/>
          <w:lang w:val="ro-RO"/>
        </w:rPr>
        <w:t xml:space="preserve"> în anul 2022</w:t>
      </w:r>
      <w:r w:rsidR="00AB5620">
        <w:rPr>
          <w:snapToGrid w:val="0"/>
          <w:lang w:val="ro-RO"/>
        </w:rPr>
        <w:t xml:space="preserve"> </w:t>
      </w:r>
      <w:r w:rsidR="00B6104D">
        <w:rPr>
          <w:snapToGrid w:val="0"/>
          <w:lang w:val="ro-RO"/>
        </w:rPr>
        <w:t>a constituit</w:t>
      </w:r>
      <w:r w:rsidR="00AB5620">
        <w:rPr>
          <w:snapToGrid w:val="0"/>
          <w:lang w:val="ro-RO"/>
        </w:rPr>
        <w:t xml:space="preserve"> reducerea consumului intern de gaze naturale cu circa 47%. </w:t>
      </w:r>
    </w:p>
    <w:p w14:paraId="53F65A84" w14:textId="154B254C" w:rsidR="00FE49D1" w:rsidRDefault="00FE49D1" w:rsidP="006D63AB">
      <w:pPr>
        <w:pStyle w:val="Normal0"/>
        <w:spacing w:before="240" w:after="240"/>
        <w:ind w:firstLine="0"/>
        <w:jc w:val="left"/>
        <w:rPr>
          <w:rFonts w:eastAsiaTheme="minorEastAsia"/>
          <w:color w:val="2F5496" w:themeColor="accent1" w:themeShade="BF"/>
        </w:rPr>
      </w:pPr>
      <w:r w:rsidRPr="006D63AB">
        <w:rPr>
          <w:rFonts w:asciiTheme="majorHAnsi" w:hAnsiTheme="majorHAnsi" w:cstheme="majorHAnsi"/>
          <w:b w:val="0"/>
          <w:bCs/>
          <w:snapToGrid w:val="0"/>
          <w:color w:val="2F5496" w:themeColor="accent1" w:themeShade="BF"/>
          <w:lang w:val="ro-RO" w:eastAsia="en-US"/>
        </w:rPr>
        <w:t>Infrastructura-cheie relevantă pentru securitatea aprovizionării cu gaze naturale</w:t>
      </w:r>
    </w:p>
    <w:p w14:paraId="7EE27EA4" w14:textId="77777777" w:rsidR="00190FF9" w:rsidRPr="00190FF9" w:rsidRDefault="00190FF9" w:rsidP="00190FF9">
      <w:pPr>
        <w:pStyle w:val="Normal0"/>
        <w:ind w:firstLine="0"/>
        <w:rPr>
          <w:rFonts w:eastAsiaTheme="minorEastAsia"/>
          <w:color w:val="2F5496" w:themeColor="accent1" w:themeShade="BF"/>
        </w:rPr>
      </w:pPr>
    </w:p>
    <w:tbl>
      <w:tblPr>
        <w:tblStyle w:val="TableGrid"/>
        <w:tblW w:w="9781" w:type="dxa"/>
        <w:tblInd w:w="-5" w:type="dxa"/>
        <w:tblLayout w:type="fixed"/>
        <w:tblLook w:val="04A0" w:firstRow="1" w:lastRow="0" w:firstColumn="1" w:lastColumn="0" w:noHBand="0" w:noVBand="1"/>
      </w:tblPr>
      <w:tblGrid>
        <w:gridCol w:w="2268"/>
        <w:gridCol w:w="1418"/>
        <w:gridCol w:w="992"/>
        <w:gridCol w:w="1276"/>
        <w:gridCol w:w="3827"/>
      </w:tblGrid>
      <w:tr w:rsidR="00FE49D1" w:rsidRPr="00552A65" w14:paraId="75302508" w14:textId="77777777" w:rsidTr="005420A6">
        <w:tc>
          <w:tcPr>
            <w:tcW w:w="2268" w:type="dxa"/>
            <w:shd w:val="clear" w:color="auto" w:fill="D9E2F3" w:themeFill="accent1" w:themeFillTint="33"/>
            <w:vAlign w:val="center"/>
          </w:tcPr>
          <w:p w14:paraId="21B73378" w14:textId="77777777" w:rsidR="00FE49D1" w:rsidRPr="002E1BA9" w:rsidRDefault="00FE49D1" w:rsidP="005420A6">
            <w:pPr>
              <w:pStyle w:val="ListParagraph"/>
              <w:spacing w:after="120"/>
              <w:ind w:left="-107" w:hanging="851"/>
              <w:jc w:val="center"/>
              <w:rPr>
                <w:rFonts w:ascii="Times New Roman" w:hAnsi="Times New Roman" w:cs="Times New Roman"/>
                <w:b/>
                <w:i/>
                <w:iCs/>
                <w:sz w:val="24"/>
                <w:szCs w:val="24"/>
                <w:lang w:val="ro-RO"/>
              </w:rPr>
            </w:pPr>
            <w:r w:rsidRPr="002E1BA9">
              <w:rPr>
                <w:rFonts w:ascii="Times New Roman" w:hAnsi="Times New Roman" w:cs="Times New Roman"/>
                <w:b/>
                <w:sz w:val="24"/>
                <w:szCs w:val="24"/>
                <w:lang w:val="ro-RO"/>
              </w:rPr>
              <w:t>Conducta</w:t>
            </w:r>
          </w:p>
        </w:tc>
        <w:tc>
          <w:tcPr>
            <w:tcW w:w="1418" w:type="dxa"/>
            <w:shd w:val="clear" w:color="auto" w:fill="D9E2F3" w:themeFill="accent1" w:themeFillTint="33"/>
            <w:vAlign w:val="center"/>
          </w:tcPr>
          <w:p w14:paraId="0C3E59BD" w14:textId="77777777" w:rsidR="00FE49D1" w:rsidRPr="002E1BA9" w:rsidRDefault="00FE49D1" w:rsidP="005420A6">
            <w:pPr>
              <w:pStyle w:val="ListParagraph"/>
              <w:spacing w:after="120"/>
              <w:ind w:left="0" w:firstLine="0"/>
              <w:jc w:val="center"/>
              <w:rPr>
                <w:rFonts w:ascii="Times New Roman" w:hAnsi="Times New Roman" w:cs="Times New Roman"/>
                <w:b/>
                <w:i/>
                <w:iCs/>
                <w:sz w:val="24"/>
                <w:szCs w:val="24"/>
                <w:lang w:val="ro-RO"/>
              </w:rPr>
            </w:pPr>
            <w:r w:rsidRPr="002E1BA9">
              <w:rPr>
                <w:rFonts w:ascii="Times New Roman" w:hAnsi="Times New Roman" w:cs="Times New Roman"/>
                <w:b/>
                <w:bCs/>
                <w:sz w:val="24"/>
                <w:szCs w:val="24"/>
                <w:lang w:val="ro-RO"/>
              </w:rPr>
              <w:t xml:space="preserve">Capacitate </w:t>
            </w:r>
            <w:proofErr w:type="spellStart"/>
            <w:r w:rsidRPr="002E1BA9">
              <w:rPr>
                <w:rFonts w:ascii="Times New Roman" w:hAnsi="Times New Roman" w:cs="Times New Roman"/>
                <w:b/>
                <w:bCs/>
                <w:sz w:val="24"/>
                <w:szCs w:val="24"/>
                <w:lang w:val="ro-RO"/>
              </w:rPr>
              <w:t>mlrd</w:t>
            </w:r>
            <w:proofErr w:type="spellEnd"/>
            <w:r w:rsidRPr="002E1BA9">
              <w:rPr>
                <w:rFonts w:ascii="Times New Roman" w:hAnsi="Times New Roman" w:cs="Times New Roman"/>
                <w:b/>
                <w:bCs/>
                <w:sz w:val="24"/>
                <w:szCs w:val="24"/>
                <w:lang w:val="ro-RO"/>
              </w:rPr>
              <w:t xml:space="preserve"> m</w:t>
            </w:r>
            <w:r w:rsidRPr="002E1BA9">
              <w:rPr>
                <w:rFonts w:ascii="Times New Roman" w:hAnsi="Times New Roman" w:cs="Times New Roman"/>
                <w:b/>
                <w:bCs/>
                <w:sz w:val="24"/>
                <w:szCs w:val="24"/>
                <w:vertAlign w:val="superscript"/>
                <w:lang w:val="ro-RO"/>
              </w:rPr>
              <w:t>3</w:t>
            </w:r>
            <w:r w:rsidRPr="002E1BA9">
              <w:rPr>
                <w:rFonts w:ascii="Times New Roman" w:hAnsi="Times New Roman" w:cs="Times New Roman"/>
                <w:b/>
                <w:bCs/>
                <w:sz w:val="24"/>
                <w:szCs w:val="24"/>
                <w:lang w:val="ro-RO"/>
              </w:rPr>
              <w:t>/an</w:t>
            </w:r>
          </w:p>
        </w:tc>
        <w:tc>
          <w:tcPr>
            <w:tcW w:w="992" w:type="dxa"/>
            <w:shd w:val="clear" w:color="auto" w:fill="D9E2F3" w:themeFill="accent1" w:themeFillTint="33"/>
            <w:vAlign w:val="center"/>
          </w:tcPr>
          <w:p w14:paraId="4F0564A7" w14:textId="77777777" w:rsidR="00FE49D1" w:rsidRPr="002E1BA9" w:rsidRDefault="00FE49D1" w:rsidP="005420A6">
            <w:pPr>
              <w:pStyle w:val="ListParagraph"/>
              <w:spacing w:after="120"/>
              <w:ind w:left="0" w:firstLine="0"/>
              <w:jc w:val="center"/>
              <w:rPr>
                <w:rFonts w:ascii="Times New Roman" w:hAnsi="Times New Roman" w:cs="Times New Roman"/>
                <w:b/>
                <w:iCs/>
                <w:sz w:val="24"/>
                <w:szCs w:val="24"/>
                <w:lang w:val="ro-RO"/>
              </w:rPr>
            </w:pPr>
            <w:r w:rsidRPr="002E1BA9">
              <w:rPr>
                <w:rFonts w:ascii="Times New Roman" w:hAnsi="Times New Roman" w:cs="Times New Roman"/>
                <w:b/>
                <w:iCs/>
                <w:sz w:val="24"/>
                <w:szCs w:val="24"/>
                <w:lang w:val="ro-RO"/>
              </w:rPr>
              <w:t>DN, mm</w:t>
            </w:r>
          </w:p>
        </w:tc>
        <w:tc>
          <w:tcPr>
            <w:tcW w:w="1276" w:type="dxa"/>
            <w:shd w:val="clear" w:color="auto" w:fill="D9E2F3" w:themeFill="accent1" w:themeFillTint="33"/>
            <w:vAlign w:val="center"/>
          </w:tcPr>
          <w:p w14:paraId="1CF32EF7" w14:textId="77777777" w:rsidR="00FE49D1" w:rsidRPr="002E1BA9" w:rsidRDefault="00FE49D1" w:rsidP="005420A6">
            <w:pPr>
              <w:pStyle w:val="ListParagraph"/>
              <w:spacing w:after="120"/>
              <w:ind w:left="0" w:firstLine="0"/>
              <w:jc w:val="center"/>
              <w:rPr>
                <w:rFonts w:ascii="Times New Roman" w:hAnsi="Times New Roman" w:cs="Times New Roman"/>
                <w:b/>
                <w:iCs/>
                <w:sz w:val="24"/>
                <w:szCs w:val="24"/>
                <w:lang w:val="ro-RO"/>
              </w:rPr>
            </w:pPr>
            <w:r w:rsidRPr="002E1BA9">
              <w:rPr>
                <w:rFonts w:ascii="Times New Roman" w:hAnsi="Times New Roman" w:cs="Times New Roman"/>
                <w:b/>
                <w:bCs/>
                <w:sz w:val="24"/>
                <w:szCs w:val="24"/>
                <w:lang w:val="ro-RO"/>
              </w:rPr>
              <w:t>Lungime, km</w:t>
            </w:r>
          </w:p>
        </w:tc>
        <w:tc>
          <w:tcPr>
            <w:tcW w:w="3827" w:type="dxa"/>
            <w:shd w:val="clear" w:color="auto" w:fill="D9E2F3" w:themeFill="accent1" w:themeFillTint="33"/>
            <w:vAlign w:val="center"/>
          </w:tcPr>
          <w:p w14:paraId="385D7A78" w14:textId="77777777" w:rsidR="00FE49D1" w:rsidRPr="002E1BA9" w:rsidRDefault="00FE49D1" w:rsidP="005420A6">
            <w:pPr>
              <w:pStyle w:val="ListParagraph"/>
              <w:spacing w:after="120"/>
              <w:ind w:left="0"/>
              <w:jc w:val="center"/>
              <w:rPr>
                <w:rFonts w:ascii="Times New Roman" w:hAnsi="Times New Roman" w:cs="Times New Roman"/>
                <w:b/>
                <w:iCs/>
                <w:sz w:val="24"/>
                <w:szCs w:val="24"/>
                <w:lang w:val="ro-RO"/>
              </w:rPr>
            </w:pPr>
            <w:proofErr w:type="spellStart"/>
            <w:r w:rsidRPr="002E1BA9">
              <w:rPr>
                <w:rFonts w:ascii="Times New Roman" w:hAnsi="Times New Roman" w:cs="Times New Roman"/>
                <w:b/>
                <w:iCs/>
                <w:sz w:val="24"/>
                <w:szCs w:val="24"/>
                <w:lang w:val="ro-RO"/>
              </w:rPr>
              <w:t>Descrierie</w:t>
            </w:r>
            <w:proofErr w:type="spellEnd"/>
          </w:p>
        </w:tc>
      </w:tr>
      <w:tr w:rsidR="00FE49D1" w:rsidRPr="00F62DC4" w14:paraId="58E5BBE1" w14:textId="77777777" w:rsidTr="005420A6">
        <w:tc>
          <w:tcPr>
            <w:tcW w:w="2268" w:type="dxa"/>
            <w:shd w:val="clear" w:color="auto" w:fill="E7E6E6" w:themeFill="background2"/>
            <w:vAlign w:val="center"/>
          </w:tcPr>
          <w:p w14:paraId="5309A322" w14:textId="77777777" w:rsidR="00FE49D1" w:rsidRPr="00235A72" w:rsidRDefault="00FE49D1" w:rsidP="005420A6">
            <w:pPr>
              <w:pStyle w:val="ListParagraph"/>
              <w:spacing w:after="120"/>
              <w:ind w:left="0" w:firstLine="0"/>
              <w:jc w:val="both"/>
              <w:rPr>
                <w:rFonts w:ascii="Times New Roman" w:hAnsi="Times New Roman" w:cs="Times New Roman"/>
                <w:bCs/>
                <w:i/>
                <w:iCs/>
                <w:sz w:val="24"/>
                <w:szCs w:val="24"/>
                <w:lang w:val="ro-RO"/>
              </w:rPr>
            </w:pPr>
            <w:proofErr w:type="spellStart"/>
            <w:r w:rsidRPr="00235A72">
              <w:rPr>
                <w:rFonts w:ascii="Times New Roman" w:hAnsi="Times New Roman" w:cs="Times New Roman"/>
                <w:bCs/>
                <w:sz w:val="24"/>
                <w:szCs w:val="24"/>
                <w:lang w:val="ro-RO"/>
              </w:rPr>
              <w:t>Ananiev</w:t>
            </w:r>
            <w:proofErr w:type="spellEnd"/>
            <w:r w:rsidRPr="00235A72">
              <w:rPr>
                <w:rFonts w:ascii="Times New Roman" w:hAnsi="Times New Roman" w:cs="Times New Roman"/>
                <w:bCs/>
                <w:sz w:val="24"/>
                <w:szCs w:val="24"/>
                <w:lang w:val="ro-RO"/>
              </w:rPr>
              <w:t xml:space="preserve"> – Tiraspol - Ismail (ATI)</w:t>
            </w:r>
            <w:r w:rsidRPr="00235A72">
              <w:rPr>
                <w:rStyle w:val="FootnoteReference"/>
                <w:rFonts w:ascii="Times New Roman" w:hAnsi="Times New Roman" w:cs="Times New Roman"/>
                <w:bCs/>
                <w:sz w:val="24"/>
                <w:szCs w:val="24"/>
                <w:lang w:val="ro-RO"/>
              </w:rPr>
              <w:footnoteReference w:id="8"/>
            </w:r>
          </w:p>
        </w:tc>
        <w:tc>
          <w:tcPr>
            <w:tcW w:w="1418" w:type="dxa"/>
            <w:shd w:val="clear" w:color="auto" w:fill="CCFFCC"/>
            <w:vAlign w:val="center"/>
          </w:tcPr>
          <w:p w14:paraId="33C439AD" w14:textId="77777777" w:rsidR="00FE49D1" w:rsidRPr="00235A72" w:rsidRDefault="00FE49D1" w:rsidP="005420A6">
            <w:pPr>
              <w:pStyle w:val="ListParagraph"/>
              <w:spacing w:after="120"/>
              <w:ind w:left="0"/>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20,0</w:t>
            </w:r>
          </w:p>
        </w:tc>
        <w:tc>
          <w:tcPr>
            <w:tcW w:w="992" w:type="dxa"/>
            <w:shd w:val="clear" w:color="auto" w:fill="CCFFCC"/>
            <w:vAlign w:val="center"/>
          </w:tcPr>
          <w:p w14:paraId="09E57206"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1200</w:t>
            </w:r>
          </w:p>
        </w:tc>
        <w:tc>
          <w:tcPr>
            <w:tcW w:w="1276" w:type="dxa"/>
            <w:shd w:val="clear" w:color="auto" w:fill="CCFFCC"/>
            <w:vAlign w:val="center"/>
          </w:tcPr>
          <w:p w14:paraId="4254114B" w14:textId="77777777" w:rsidR="00FE49D1" w:rsidRPr="00235A72" w:rsidRDefault="00FE49D1" w:rsidP="005420A6">
            <w:pPr>
              <w:pStyle w:val="ListParagraph"/>
              <w:spacing w:after="120"/>
              <w:ind w:left="0" w:hanging="53"/>
              <w:jc w:val="center"/>
              <w:rPr>
                <w:rFonts w:ascii="Times New Roman" w:hAnsi="Times New Roman" w:cs="Times New Roman"/>
                <w:b/>
                <w:iCs/>
                <w:sz w:val="24"/>
                <w:szCs w:val="24"/>
                <w:lang w:val="ro-RO"/>
              </w:rPr>
            </w:pPr>
            <w:r w:rsidRPr="00235A72">
              <w:rPr>
                <w:rFonts w:ascii="Times New Roman" w:hAnsi="Times New Roman" w:cs="Times New Roman"/>
                <w:iCs/>
                <w:sz w:val="24"/>
                <w:szCs w:val="24"/>
                <w:lang w:val="ro-RO"/>
              </w:rPr>
              <w:t>62,91</w:t>
            </w:r>
          </w:p>
        </w:tc>
        <w:tc>
          <w:tcPr>
            <w:tcW w:w="3827" w:type="dxa"/>
            <w:shd w:val="clear" w:color="auto" w:fill="E7E6E6" w:themeFill="background2"/>
            <w:vAlign w:val="center"/>
          </w:tcPr>
          <w:p w14:paraId="2E283E2B" w14:textId="77777777"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r w:rsidRPr="00235A72">
              <w:rPr>
                <w:rFonts w:ascii="Times New Roman" w:hAnsi="Times New Roman" w:cs="Times New Roman"/>
                <w:bCs/>
                <w:sz w:val="24"/>
                <w:szCs w:val="24"/>
                <w:lang w:val="ro-RO"/>
              </w:rPr>
              <w:t>Asigură transportul de gaze naturale pentru fluxurile transfrontaliere spre statele Balcanice</w:t>
            </w:r>
          </w:p>
        </w:tc>
      </w:tr>
      <w:tr w:rsidR="00FE49D1" w:rsidRPr="00F62DC4" w14:paraId="2C399B4B" w14:textId="77777777" w:rsidTr="005420A6">
        <w:tc>
          <w:tcPr>
            <w:tcW w:w="2268" w:type="dxa"/>
            <w:shd w:val="clear" w:color="auto" w:fill="E7E6E6" w:themeFill="background2"/>
            <w:vAlign w:val="center"/>
          </w:tcPr>
          <w:p w14:paraId="006592CA"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proofErr w:type="spellStart"/>
            <w:r w:rsidRPr="00235A72">
              <w:rPr>
                <w:rFonts w:ascii="Times New Roman" w:hAnsi="Times New Roman" w:cs="Times New Roman"/>
                <w:bCs/>
                <w:sz w:val="24"/>
                <w:szCs w:val="24"/>
                <w:lang w:val="ro-RO"/>
              </w:rPr>
              <w:t>Șebelinka</w:t>
            </w:r>
            <w:proofErr w:type="spellEnd"/>
            <w:r w:rsidRPr="00235A72">
              <w:rPr>
                <w:rFonts w:ascii="Times New Roman" w:hAnsi="Times New Roman" w:cs="Times New Roman"/>
                <w:bCs/>
                <w:sz w:val="24"/>
                <w:szCs w:val="24"/>
                <w:lang w:val="ro-RO"/>
              </w:rPr>
              <w:t xml:space="preserve"> - Dnepropetrovsk - Krivoi - Rog - Ismail (ȘDKRI)</w:t>
            </w:r>
          </w:p>
        </w:tc>
        <w:tc>
          <w:tcPr>
            <w:tcW w:w="1418" w:type="dxa"/>
            <w:vMerge w:val="restart"/>
            <w:shd w:val="clear" w:color="auto" w:fill="CCFFCC"/>
            <w:vAlign w:val="center"/>
          </w:tcPr>
          <w:p w14:paraId="53BD0003" w14:textId="77777777" w:rsidR="00FE49D1" w:rsidRPr="00235A72" w:rsidRDefault="00FE49D1" w:rsidP="005420A6">
            <w:pPr>
              <w:pStyle w:val="ListParagraph"/>
              <w:spacing w:after="120"/>
              <w:ind w:left="0"/>
              <w:jc w:val="center"/>
              <w:rPr>
                <w:rFonts w:ascii="Times New Roman" w:hAnsi="Times New Roman" w:cs="Times New Roman"/>
                <w:color w:val="1D1D1B"/>
                <w:sz w:val="24"/>
                <w:szCs w:val="24"/>
                <w:shd w:val="clear" w:color="auto" w:fill="FFFFFF"/>
                <w:lang w:val="ro-RO"/>
              </w:rPr>
            </w:pPr>
            <w:r w:rsidRPr="00235A72">
              <w:rPr>
                <w:rFonts w:ascii="Times New Roman" w:hAnsi="Times New Roman" w:cs="Times New Roman"/>
                <w:bCs/>
                <w:sz w:val="24"/>
                <w:szCs w:val="24"/>
                <w:lang w:val="ro-RO"/>
              </w:rPr>
              <w:t>14,6</w:t>
            </w:r>
          </w:p>
        </w:tc>
        <w:tc>
          <w:tcPr>
            <w:tcW w:w="992" w:type="dxa"/>
            <w:shd w:val="clear" w:color="auto" w:fill="CCFFCC"/>
            <w:vAlign w:val="center"/>
          </w:tcPr>
          <w:p w14:paraId="14B64883" w14:textId="77777777" w:rsidR="00FE49D1" w:rsidRPr="00235A72" w:rsidRDefault="00FE49D1" w:rsidP="005420A6">
            <w:pPr>
              <w:pStyle w:val="ListParagraph"/>
              <w:spacing w:after="120"/>
              <w:ind w:left="0" w:hanging="53"/>
              <w:jc w:val="center"/>
              <w:rPr>
                <w:rFonts w:ascii="Times New Roman" w:hAnsi="Times New Roman" w:cs="Times New Roman"/>
                <w:bCs/>
                <w:sz w:val="24"/>
                <w:szCs w:val="24"/>
                <w:lang w:val="ro-RO"/>
              </w:rPr>
            </w:pPr>
            <w:r w:rsidRPr="00235A72">
              <w:rPr>
                <w:rFonts w:ascii="Times New Roman" w:hAnsi="Times New Roman" w:cs="Times New Roman"/>
                <w:bCs/>
                <w:sz w:val="24"/>
                <w:szCs w:val="24"/>
                <w:lang w:val="ro-RO"/>
              </w:rPr>
              <w:t>800</w:t>
            </w:r>
          </w:p>
        </w:tc>
        <w:tc>
          <w:tcPr>
            <w:tcW w:w="1276" w:type="dxa"/>
            <w:shd w:val="clear" w:color="auto" w:fill="CCFFCC"/>
            <w:vAlign w:val="center"/>
          </w:tcPr>
          <w:p w14:paraId="30088E27" w14:textId="77777777" w:rsidR="00FE49D1" w:rsidRPr="00235A72" w:rsidRDefault="00FE49D1" w:rsidP="005420A6">
            <w:pPr>
              <w:pStyle w:val="ListParagraph"/>
              <w:spacing w:after="120"/>
              <w:ind w:left="0" w:hanging="53"/>
              <w:jc w:val="center"/>
              <w:rPr>
                <w:rFonts w:ascii="Times New Roman" w:hAnsi="Times New Roman" w:cs="Times New Roman"/>
                <w:color w:val="1D1D1B"/>
                <w:sz w:val="24"/>
                <w:szCs w:val="24"/>
                <w:shd w:val="clear" w:color="auto" w:fill="FFFFFF"/>
                <w:lang w:val="ro-RO"/>
              </w:rPr>
            </w:pPr>
            <w:r w:rsidRPr="00235A72">
              <w:rPr>
                <w:rFonts w:ascii="Times New Roman" w:hAnsi="Times New Roman" w:cs="Times New Roman"/>
                <w:iCs/>
                <w:sz w:val="24"/>
                <w:szCs w:val="24"/>
                <w:lang w:val="ro-RO"/>
              </w:rPr>
              <w:t>91,817</w:t>
            </w:r>
          </w:p>
        </w:tc>
        <w:tc>
          <w:tcPr>
            <w:tcW w:w="3827" w:type="dxa"/>
            <w:vMerge w:val="restart"/>
            <w:shd w:val="clear" w:color="auto" w:fill="E7E6E6" w:themeFill="background2"/>
            <w:vAlign w:val="center"/>
          </w:tcPr>
          <w:p w14:paraId="5342295C" w14:textId="03A85861"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r w:rsidRPr="00235A72">
              <w:rPr>
                <w:rFonts w:ascii="Times New Roman" w:hAnsi="Times New Roman" w:cs="Times New Roman"/>
                <w:bCs/>
                <w:sz w:val="24"/>
                <w:szCs w:val="24"/>
                <w:lang w:val="ro-RO"/>
              </w:rPr>
              <w:t xml:space="preserve">Asigură transportul fluxurilor transfrontaliere de gaze naturale, spre statele Balcanice și transportul de gaze naturale către consumatorii </w:t>
            </w:r>
            <w:proofErr w:type="spellStart"/>
            <w:r w:rsidR="007928C5">
              <w:rPr>
                <w:rFonts w:ascii="Times New Roman" w:hAnsi="Times New Roman" w:cs="Times New Roman"/>
                <w:bCs/>
                <w:sz w:val="24"/>
                <w:szCs w:val="24"/>
                <w:lang w:val="ro-RO"/>
              </w:rPr>
              <w:t>finalși</w:t>
            </w:r>
            <w:proofErr w:type="spellEnd"/>
            <w:r w:rsidR="007928C5">
              <w:rPr>
                <w:rFonts w:ascii="Times New Roman" w:hAnsi="Times New Roman" w:cs="Times New Roman"/>
                <w:bCs/>
                <w:sz w:val="24"/>
                <w:szCs w:val="24"/>
                <w:lang w:val="ro-RO"/>
              </w:rPr>
              <w:t xml:space="preserve"> </w:t>
            </w:r>
            <w:r w:rsidRPr="00235A72">
              <w:rPr>
                <w:rFonts w:ascii="Times New Roman" w:hAnsi="Times New Roman" w:cs="Times New Roman"/>
                <w:bCs/>
                <w:sz w:val="24"/>
                <w:szCs w:val="24"/>
                <w:lang w:val="ro-RO"/>
              </w:rPr>
              <w:t>din regiunea de Sud a Republicii Moldova.</w:t>
            </w:r>
          </w:p>
        </w:tc>
      </w:tr>
      <w:tr w:rsidR="00FE49D1" w:rsidRPr="006A4C84" w14:paraId="661A41CD" w14:textId="77777777" w:rsidTr="005420A6">
        <w:trPr>
          <w:trHeight w:val="492"/>
        </w:trPr>
        <w:tc>
          <w:tcPr>
            <w:tcW w:w="2268" w:type="dxa"/>
            <w:shd w:val="clear" w:color="auto" w:fill="E7E6E6" w:themeFill="background2"/>
            <w:vAlign w:val="center"/>
          </w:tcPr>
          <w:p w14:paraId="3907632A" w14:textId="77777777" w:rsidR="00FE49D1" w:rsidRPr="00235A72" w:rsidRDefault="00FE49D1" w:rsidP="005420A6">
            <w:pPr>
              <w:spacing w:after="120"/>
              <w:jc w:val="both"/>
              <w:rPr>
                <w:bCs/>
                <w:i/>
                <w:iCs/>
                <w:lang w:val="ro-RO"/>
              </w:rPr>
            </w:pPr>
            <w:proofErr w:type="spellStart"/>
            <w:r w:rsidRPr="00235A72">
              <w:rPr>
                <w:bCs/>
                <w:lang w:val="ro-RO"/>
              </w:rPr>
              <w:t>Razdelnaia</w:t>
            </w:r>
            <w:proofErr w:type="spellEnd"/>
            <w:r w:rsidRPr="00235A72">
              <w:rPr>
                <w:bCs/>
                <w:lang w:val="ro-RO"/>
              </w:rPr>
              <w:t xml:space="preserve"> - Ismail (RI)</w:t>
            </w:r>
          </w:p>
        </w:tc>
        <w:tc>
          <w:tcPr>
            <w:tcW w:w="1418" w:type="dxa"/>
            <w:vMerge/>
            <w:shd w:val="clear" w:color="auto" w:fill="CCFFCC"/>
            <w:vAlign w:val="center"/>
          </w:tcPr>
          <w:p w14:paraId="6B7410B5" w14:textId="77777777" w:rsidR="00FE49D1" w:rsidRPr="00235A72" w:rsidRDefault="00FE49D1" w:rsidP="005420A6">
            <w:pPr>
              <w:pStyle w:val="ListParagraph"/>
              <w:spacing w:after="120"/>
              <w:ind w:left="0"/>
              <w:jc w:val="center"/>
              <w:rPr>
                <w:rFonts w:ascii="Times New Roman" w:hAnsi="Times New Roman" w:cs="Times New Roman"/>
                <w:i/>
                <w:iCs/>
                <w:sz w:val="24"/>
                <w:szCs w:val="24"/>
                <w:lang w:val="ro-RO"/>
              </w:rPr>
            </w:pPr>
          </w:p>
        </w:tc>
        <w:tc>
          <w:tcPr>
            <w:tcW w:w="992" w:type="dxa"/>
            <w:shd w:val="clear" w:color="auto" w:fill="CCFFCC"/>
            <w:vAlign w:val="center"/>
          </w:tcPr>
          <w:p w14:paraId="5EB1D069" w14:textId="77777777" w:rsidR="00FE49D1" w:rsidRPr="00235A72" w:rsidRDefault="00FE49D1" w:rsidP="005420A6">
            <w:pPr>
              <w:pStyle w:val="ListParagraph"/>
              <w:spacing w:after="120"/>
              <w:ind w:left="0" w:hanging="53"/>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800</w:t>
            </w:r>
          </w:p>
        </w:tc>
        <w:tc>
          <w:tcPr>
            <w:tcW w:w="1276" w:type="dxa"/>
            <w:shd w:val="clear" w:color="auto" w:fill="CCFFCC"/>
            <w:vAlign w:val="center"/>
          </w:tcPr>
          <w:p w14:paraId="66953245" w14:textId="77777777" w:rsidR="00FE49D1" w:rsidRPr="00235A72" w:rsidRDefault="00FE49D1" w:rsidP="005420A6">
            <w:pPr>
              <w:pStyle w:val="ListParagraph"/>
              <w:spacing w:after="120"/>
              <w:ind w:left="0" w:hanging="53"/>
              <w:jc w:val="center"/>
              <w:rPr>
                <w:rFonts w:ascii="Times New Roman" w:hAnsi="Times New Roman" w:cs="Times New Roman"/>
                <w:b/>
                <w:i/>
                <w:iCs/>
                <w:sz w:val="24"/>
                <w:szCs w:val="24"/>
                <w:lang w:val="ro-RO"/>
              </w:rPr>
            </w:pPr>
            <w:r w:rsidRPr="00235A72">
              <w:rPr>
                <w:rFonts w:ascii="Times New Roman" w:hAnsi="Times New Roman" w:cs="Times New Roman"/>
                <w:iCs/>
                <w:sz w:val="24"/>
                <w:szCs w:val="24"/>
                <w:lang w:val="ro-RO"/>
              </w:rPr>
              <w:t>92,24</w:t>
            </w:r>
          </w:p>
        </w:tc>
        <w:tc>
          <w:tcPr>
            <w:tcW w:w="3827" w:type="dxa"/>
            <w:vMerge/>
            <w:shd w:val="clear" w:color="auto" w:fill="E7E6E6" w:themeFill="background2"/>
          </w:tcPr>
          <w:p w14:paraId="04B67103" w14:textId="77777777"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p>
        </w:tc>
      </w:tr>
      <w:tr w:rsidR="00FE49D1" w:rsidRPr="00F62DC4" w14:paraId="7A905288" w14:textId="77777777" w:rsidTr="005420A6">
        <w:tc>
          <w:tcPr>
            <w:tcW w:w="2268" w:type="dxa"/>
            <w:shd w:val="clear" w:color="auto" w:fill="E7E6E6" w:themeFill="background2"/>
            <w:vAlign w:val="center"/>
          </w:tcPr>
          <w:p w14:paraId="185B3AC7" w14:textId="77777777" w:rsidR="00FE49D1" w:rsidRPr="00235A72" w:rsidRDefault="00FE49D1" w:rsidP="005420A6">
            <w:pPr>
              <w:pStyle w:val="ListParagraph"/>
              <w:spacing w:after="120"/>
              <w:ind w:left="0" w:firstLine="0"/>
              <w:jc w:val="both"/>
              <w:rPr>
                <w:rFonts w:ascii="Times New Roman" w:hAnsi="Times New Roman" w:cs="Times New Roman"/>
                <w:bCs/>
                <w:i/>
                <w:iCs/>
                <w:sz w:val="24"/>
                <w:szCs w:val="24"/>
                <w:lang w:val="ro-RO"/>
              </w:rPr>
            </w:pPr>
            <w:proofErr w:type="spellStart"/>
            <w:r w:rsidRPr="00235A72">
              <w:rPr>
                <w:rFonts w:ascii="Times New Roman" w:hAnsi="Times New Roman" w:cs="Times New Roman"/>
                <w:bCs/>
                <w:sz w:val="24"/>
                <w:szCs w:val="24"/>
                <w:lang w:val="ro-RO"/>
              </w:rPr>
              <w:t>Ananiev</w:t>
            </w:r>
            <w:proofErr w:type="spellEnd"/>
            <w:r w:rsidRPr="00235A72">
              <w:rPr>
                <w:rFonts w:ascii="Times New Roman" w:hAnsi="Times New Roman" w:cs="Times New Roman"/>
                <w:bCs/>
                <w:sz w:val="24"/>
                <w:szCs w:val="24"/>
                <w:lang w:val="ro-RO"/>
              </w:rPr>
              <w:t xml:space="preserve"> - Cernăuți - </w:t>
            </w:r>
            <w:proofErr w:type="spellStart"/>
            <w:r w:rsidRPr="00235A72">
              <w:rPr>
                <w:rFonts w:ascii="Times New Roman" w:hAnsi="Times New Roman" w:cs="Times New Roman"/>
                <w:bCs/>
                <w:sz w:val="24"/>
                <w:szCs w:val="24"/>
                <w:lang w:val="ro-RO"/>
              </w:rPr>
              <w:t>Bogorodceni</w:t>
            </w:r>
            <w:proofErr w:type="spellEnd"/>
            <w:r w:rsidRPr="00235A72">
              <w:rPr>
                <w:rFonts w:ascii="Times New Roman" w:hAnsi="Times New Roman" w:cs="Times New Roman"/>
                <w:bCs/>
                <w:sz w:val="24"/>
                <w:szCs w:val="24"/>
                <w:lang w:val="ro-RO"/>
              </w:rPr>
              <w:t xml:space="preserve"> (ACB)</w:t>
            </w:r>
          </w:p>
        </w:tc>
        <w:tc>
          <w:tcPr>
            <w:tcW w:w="1418" w:type="dxa"/>
            <w:shd w:val="clear" w:color="auto" w:fill="CCFFCC"/>
            <w:vAlign w:val="center"/>
          </w:tcPr>
          <w:p w14:paraId="7EEAADF2" w14:textId="77777777" w:rsidR="00FE49D1" w:rsidRPr="00235A72" w:rsidRDefault="00FE49D1" w:rsidP="005420A6">
            <w:pPr>
              <w:pStyle w:val="ListParagraph"/>
              <w:spacing w:after="120"/>
              <w:ind w:left="0"/>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9,1</w:t>
            </w:r>
          </w:p>
        </w:tc>
        <w:tc>
          <w:tcPr>
            <w:tcW w:w="992" w:type="dxa"/>
            <w:shd w:val="clear" w:color="auto" w:fill="CCFFCC"/>
            <w:vAlign w:val="center"/>
          </w:tcPr>
          <w:p w14:paraId="0C200BF6" w14:textId="77777777" w:rsidR="00FE49D1" w:rsidRPr="00235A72" w:rsidRDefault="00FE49D1" w:rsidP="005420A6">
            <w:pPr>
              <w:pStyle w:val="ListParagraph"/>
              <w:spacing w:after="120"/>
              <w:ind w:left="0" w:hanging="53"/>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1000</w:t>
            </w:r>
          </w:p>
        </w:tc>
        <w:tc>
          <w:tcPr>
            <w:tcW w:w="1276" w:type="dxa"/>
            <w:shd w:val="clear" w:color="auto" w:fill="CCFFCC"/>
            <w:vAlign w:val="center"/>
          </w:tcPr>
          <w:p w14:paraId="44779756"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184,8</w:t>
            </w:r>
          </w:p>
        </w:tc>
        <w:tc>
          <w:tcPr>
            <w:tcW w:w="3827" w:type="dxa"/>
            <w:shd w:val="clear" w:color="auto" w:fill="E7E6E6" w:themeFill="background2"/>
            <w:vAlign w:val="center"/>
          </w:tcPr>
          <w:p w14:paraId="3AF59635" w14:textId="09A39C42"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r w:rsidRPr="00235A72">
              <w:rPr>
                <w:rFonts w:ascii="Times New Roman" w:hAnsi="Times New Roman" w:cs="Times New Roman"/>
                <w:bCs/>
                <w:sz w:val="24"/>
                <w:szCs w:val="24"/>
                <w:lang w:val="ro-RO"/>
              </w:rPr>
              <w:t xml:space="preserve">Asigură transportul de gaze naturale către instalația subterană de stocare a </w:t>
            </w:r>
            <w:r w:rsidRPr="00235A72">
              <w:rPr>
                <w:rFonts w:ascii="Times New Roman" w:hAnsi="Times New Roman" w:cs="Times New Roman"/>
                <w:bCs/>
                <w:sz w:val="24"/>
                <w:szCs w:val="24"/>
                <w:lang w:val="ro-RO"/>
              </w:rPr>
              <w:lastRenderedPageBreak/>
              <w:t xml:space="preserve">gazelor naturale din </w:t>
            </w:r>
            <w:proofErr w:type="spellStart"/>
            <w:r w:rsidRPr="00235A72">
              <w:rPr>
                <w:rFonts w:ascii="Times New Roman" w:hAnsi="Times New Roman" w:cs="Times New Roman"/>
                <w:bCs/>
                <w:sz w:val="24"/>
                <w:szCs w:val="24"/>
                <w:lang w:val="ro-RO"/>
              </w:rPr>
              <w:t>Bogorodceni</w:t>
            </w:r>
            <w:proofErr w:type="spellEnd"/>
            <w:r w:rsidRPr="00235A72">
              <w:rPr>
                <w:rFonts w:ascii="Times New Roman" w:hAnsi="Times New Roman" w:cs="Times New Roman"/>
                <w:bCs/>
                <w:sz w:val="24"/>
                <w:szCs w:val="24"/>
                <w:lang w:val="ro-RO"/>
              </w:rPr>
              <w:t xml:space="preserve"> (Ucraina), precum și transportul de gaze naturale către consumatorii </w:t>
            </w:r>
            <w:r w:rsidR="007928C5">
              <w:rPr>
                <w:rFonts w:ascii="Times New Roman" w:hAnsi="Times New Roman" w:cs="Times New Roman"/>
                <w:bCs/>
                <w:sz w:val="24"/>
                <w:szCs w:val="24"/>
                <w:lang w:val="ro-RO"/>
              </w:rPr>
              <w:t xml:space="preserve">finali </w:t>
            </w:r>
            <w:r w:rsidRPr="00235A72">
              <w:rPr>
                <w:rFonts w:ascii="Times New Roman" w:hAnsi="Times New Roman" w:cs="Times New Roman"/>
                <w:bCs/>
                <w:sz w:val="24"/>
                <w:szCs w:val="24"/>
                <w:lang w:val="ro-RO"/>
              </w:rPr>
              <w:t>din Republica Moldova</w:t>
            </w:r>
          </w:p>
        </w:tc>
      </w:tr>
      <w:tr w:rsidR="00FE49D1" w:rsidRPr="00F62DC4" w14:paraId="0CFF1F00" w14:textId="77777777" w:rsidTr="005420A6">
        <w:tc>
          <w:tcPr>
            <w:tcW w:w="2268" w:type="dxa"/>
            <w:shd w:val="clear" w:color="auto" w:fill="E7E6E6" w:themeFill="background2"/>
            <w:vAlign w:val="center"/>
          </w:tcPr>
          <w:p w14:paraId="0DBB1F19"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lastRenderedPageBreak/>
              <w:t xml:space="preserve">Chișinău - </w:t>
            </w:r>
            <w:proofErr w:type="spellStart"/>
            <w:r w:rsidRPr="00235A72">
              <w:rPr>
                <w:rFonts w:ascii="Times New Roman" w:hAnsi="Times New Roman" w:cs="Times New Roman"/>
                <w:bCs/>
                <w:sz w:val="24"/>
                <w:szCs w:val="24"/>
                <w:lang w:val="ro-RO"/>
              </w:rPr>
              <w:t>Rîbnița</w:t>
            </w:r>
            <w:proofErr w:type="spellEnd"/>
            <w:r w:rsidRPr="00235A72">
              <w:rPr>
                <w:rFonts w:ascii="Times New Roman" w:hAnsi="Times New Roman" w:cs="Times New Roman"/>
                <w:bCs/>
                <w:sz w:val="24"/>
                <w:szCs w:val="24"/>
                <w:lang w:val="ro-RO"/>
              </w:rPr>
              <w:t xml:space="preserve"> (CR)</w:t>
            </w:r>
          </w:p>
        </w:tc>
        <w:tc>
          <w:tcPr>
            <w:tcW w:w="1418" w:type="dxa"/>
            <w:shd w:val="clear" w:color="auto" w:fill="E2EFD9" w:themeFill="accent6" w:themeFillTint="33"/>
            <w:vAlign w:val="center"/>
          </w:tcPr>
          <w:p w14:paraId="5EA4C6F1"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1,5</w:t>
            </w:r>
          </w:p>
        </w:tc>
        <w:tc>
          <w:tcPr>
            <w:tcW w:w="992" w:type="dxa"/>
            <w:shd w:val="clear" w:color="auto" w:fill="E2EFD9" w:themeFill="accent6" w:themeFillTint="33"/>
            <w:vAlign w:val="center"/>
          </w:tcPr>
          <w:p w14:paraId="7270E29D"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500</w:t>
            </w:r>
          </w:p>
        </w:tc>
        <w:tc>
          <w:tcPr>
            <w:tcW w:w="1276" w:type="dxa"/>
            <w:shd w:val="clear" w:color="auto" w:fill="CCFFCC"/>
            <w:vAlign w:val="center"/>
          </w:tcPr>
          <w:p w14:paraId="6FB2A3C8" w14:textId="77777777" w:rsidR="00FE49D1" w:rsidRPr="00235A72" w:rsidRDefault="00FE49D1" w:rsidP="005420A6">
            <w:pPr>
              <w:pStyle w:val="ListParagraph"/>
              <w:spacing w:after="120"/>
              <w:ind w:left="0" w:hanging="53"/>
              <w:jc w:val="center"/>
              <w:rPr>
                <w:rFonts w:ascii="Times New Roman" w:hAnsi="Times New Roman" w:cs="Times New Roman"/>
                <w:b/>
                <w:i/>
                <w:iCs/>
                <w:sz w:val="24"/>
                <w:szCs w:val="24"/>
                <w:lang w:val="ro-RO"/>
              </w:rPr>
            </w:pPr>
            <w:r w:rsidRPr="00235A72">
              <w:rPr>
                <w:rFonts w:ascii="Times New Roman" w:hAnsi="Times New Roman" w:cs="Times New Roman"/>
                <w:iCs/>
                <w:sz w:val="24"/>
                <w:szCs w:val="24"/>
                <w:lang w:val="ro-RO"/>
              </w:rPr>
              <w:t>71</w:t>
            </w:r>
          </w:p>
        </w:tc>
        <w:tc>
          <w:tcPr>
            <w:tcW w:w="3827" w:type="dxa"/>
            <w:shd w:val="clear" w:color="auto" w:fill="E7E6E6" w:themeFill="background2"/>
            <w:vAlign w:val="center"/>
          </w:tcPr>
          <w:p w14:paraId="33422E83" w14:textId="451DA50F"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 xml:space="preserve">Asigură legătura dintre rețelele de transport ACB și TCM, precum și transportul de gaze naturale către consumatorii </w:t>
            </w:r>
            <w:r w:rsidR="007928C5">
              <w:rPr>
                <w:rFonts w:ascii="Times New Roman" w:hAnsi="Times New Roman" w:cs="Times New Roman"/>
                <w:bCs/>
                <w:sz w:val="24"/>
                <w:szCs w:val="24"/>
                <w:lang w:val="ro-RO"/>
              </w:rPr>
              <w:t xml:space="preserve">finali </w:t>
            </w:r>
            <w:r w:rsidRPr="00235A72">
              <w:rPr>
                <w:rFonts w:ascii="Times New Roman" w:hAnsi="Times New Roman" w:cs="Times New Roman"/>
                <w:bCs/>
                <w:sz w:val="24"/>
                <w:szCs w:val="24"/>
                <w:lang w:val="ro-RO"/>
              </w:rPr>
              <w:t>din Republica Moldova</w:t>
            </w:r>
          </w:p>
        </w:tc>
      </w:tr>
      <w:tr w:rsidR="00FE49D1" w:rsidRPr="00F62DC4" w14:paraId="5AD6D21A" w14:textId="77777777" w:rsidTr="005420A6">
        <w:tc>
          <w:tcPr>
            <w:tcW w:w="2268" w:type="dxa"/>
            <w:shd w:val="clear" w:color="auto" w:fill="E7E6E6" w:themeFill="background2"/>
            <w:vAlign w:val="center"/>
          </w:tcPr>
          <w:p w14:paraId="3254FA73"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Tocuz – Căinari -Mereni (TCM)</w:t>
            </w:r>
          </w:p>
        </w:tc>
        <w:tc>
          <w:tcPr>
            <w:tcW w:w="1418" w:type="dxa"/>
            <w:shd w:val="clear" w:color="auto" w:fill="E2EFD9" w:themeFill="accent6" w:themeFillTint="33"/>
            <w:vAlign w:val="center"/>
          </w:tcPr>
          <w:p w14:paraId="0118D124"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1,8</w:t>
            </w:r>
          </w:p>
        </w:tc>
        <w:tc>
          <w:tcPr>
            <w:tcW w:w="992" w:type="dxa"/>
            <w:shd w:val="clear" w:color="auto" w:fill="E2EFD9" w:themeFill="accent6" w:themeFillTint="33"/>
            <w:vAlign w:val="center"/>
          </w:tcPr>
          <w:p w14:paraId="301C10DF"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500</w:t>
            </w:r>
          </w:p>
        </w:tc>
        <w:tc>
          <w:tcPr>
            <w:tcW w:w="1276" w:type="dxa"/>
            <w:shd w:val="clear" w:color="auto" w:fill="CCFFCC"/>
            <w:vAlign w:val="center"/>
          </w:tcPr>
          <w:p w14:paraId="3FBFF6BB" w14:textId="77777777" w:rsidR="00FE49D1" w:rsidRPr="00235A72" w:rsidRDefault="00FE49D1" w:rsidP="005420A6">
            <w:pPr>
              <w:pStyle w:val="ListParagraph"/>
              <w:spacing w:after="120"/>
              <w:ind w:left="0" w:hanging="53"/>
              <w:jc w:val="center"/>
              <w:rPr>
                <w:rFonts w:ascii="Times New Roman" w:hAnsi="Times New Roman" w:cs="Times New Roman"/>
                <w:b/>
                <w:i/>
                <w:iCs/>
                <w:sz w:val="24"/>
                <w:szCs w:val="24"/>
                <w:lang w:val="ro-RO"/>
              </w:rPr>
            </w:pPr>
            <w:r w:rsidRPr="00235A72">
              <w:rPr>
                <w:rFonts w:ascii="Times New Roman" w:hAnsi="Times New Roman" w:cs="Times New Roman"/>
                <w:iCs/>
                <w:sz w:val="24"/>
                <w:szCs w:val="24"/>
                <w:lang w:val="ro-RO"/>
              </w:rPr>
              <w:t>62,74</w:t>
            </w:r>
          </w:p>
        </w:tc>
        <w:tc>
          <w:tcPr>
            <w:tcW w:w="3827" w:type="dxa"/>
            <w:shd w:val="clear" w:color="auto" w:fill="E7E6E6" w:themeFill="background2"/>
            <w:vAlign w:val="center"/>
          </w:tcPr>
          <w:p w14:paraId="4269405C"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Asigură conexiunea între rețeaua de transport CR și coridorul transbalcanic. Prin rețeaua de transport TCM fluxul de gaze naturale este direcționat spre centrul Republicii Moldova cu cel mai mare consum, care cuprinde municipiul Chișinău și raioanele Căușeni, Anenii Noi și Ialoveni</w:t>
            </w:r>
          </w:p>
        </w:tc>
      </w:tr>
      <w:tr w:rsidR="00FE49D1" w:rsidRPr="00F62DC4" w14:paraId="7FBA8628" w14:textId="77777777" w:rsidTr="005420A6">
        <w:tc>
          <w:tcPr>
            <w:tcW w:w="2268" w:type="dxa"/>
            <w:shd w:val="clear" w:color="auto" w:fill="E7E6E6" w:themeFill="background2"/>
            <w:vAlign w:val="center"/>
          </w:tcPr>
          <w:p w14:paraId="7E4710A0" w14:textId="77777777" w:rsidR="00FE49D1" w:rsidRPr="00235A72" w:rsidRDefault="00FE49D1" w:rsidP="005420A6">
            <w:pPr>
              <w:pStyle w:val="ListParagraph"/>
              <w:spacing w:after="120"/>
              <w:ind w:left="0" w:firstLine="35"/>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Iași – Ungheni -Chișinău</w:t>
            </w:r>
          </w:p>
        </w:tc>
        <w:tc>
          <w:tcPr>
            <w:tcW w:w="1418" w:type="dxa"/>
            <w:shd w:val="clear" w:color="auto" w:fill="E2EFD9" w:themeFill="accent6" w:themeFillTint="33"/>
            <w:vAlign w:val="center"/>
          </w:tcPr>
          <w:p w14:paraId="0755BA85"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1,91</w:t>
            </w:r>
          </w:p>
        </w:tc>
        <w:tc>
          <w:tcPr>
            <w:tcW w:w="992" w:type="dxa"/>
            <w:shd w:val="clear" w:color="auto" w:fill="E2EFD9" w:themeFill="accent6" w:themeFillTint="33"/>
            <w:vAlign w:val="center"/>
          </w:tcPr>
          <w:p w14:paraId="7EE14579"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600</w:t>
            </w:r>
          </w:p>
        </w:tc>
        <w:tc>
          <w:tcPr>
            <w:tcW w:w="1276" w:type="dxa"/>
            <w:shd w:val="clear" w:color="auto" w:fill="CCFFCC"/>
            <w:vAlign w:val="center"/>
          </w:tcPr>
          <w:p w14:paraId="233325E6"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120,008</w:t>
            </w:r>
          </w:p>
        </w:tc>
        <w:tc>
          <w:tcPr>
            <w:tcW w:w="3827" w:type="dxa"/>
            <w:shd w:val="clear" w:color="auto" w:fill="E7E6E6" w:themeFill="background2"/>
            <w:vAlign w:val="center"/>
          </w:tcPr>
          <w:p w14:paraId="7C41B49B" w14:textId="1E4701F1" w:rsidR="00FE49D1" w:rsidRPr="00235A72" w:rsidRDefault="00FE49D1" w:rsidP="00B5256A">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 xml:space="preserve">Asigură conexiunea cu rețeaua de transport CR și rețeaua operatorului sistemului de transport al gazelor naturale SNTGN Transgaz SA (Romania). Aceasta este construită pentru transportul gazelor naturale consumatorilor </w:t>
            </w:r>
            <w:r w:rsidR="0085216A">
              <w:rPr>
                <w:rFonts w:ascii="Times New Roman" w:hAnsi="Times New Roman" w:cs="Times New Roman"/>
                <w:bCs/>
                <w:sz w:val="24"/>
                <w:szCs w:val="24"/>
                <w:lang w:val="ro-RO"/>
              </w:rPr>
              <w:t xml:space="preserve">finali </w:t>
            </w:r>
            <w:r w:rsidRPr="00235A72">
              <w:rPr>
                <w:rFonts w:ascii="Times New Roman" w:hAnsi="Times New Roman" w:cs="Times New Roman"/>
                <w:bCs/>
                <w:sz w:val="24"/>
                <w:szCs w:val="24"/>
                <w:lang w:val="ro-RO"/>
              </w:rPr>
              <w:t>din Republica Moldova</w:t>
            </w:r>
          </w:p>
        </w:tc>
      </w:tr>
    </w:tbl>
    <w:p w14:paraId="78D90A43" w14:textId="4CF07FDC" w:rsidR="00FE49D1" w:rsidRPr="0048395D" w:rsidRDefault="00155A74" w:rsidP="00A17412">
      <w:pPr>
        <w:tabs>
          <w:tab w:val="left" w:pos="993"/>
        </w:tabs>
        <w:spacing w:after="120" w:line="276" w:lineRule="auto"/>
        <w:jc w:val="both"/>
        <w:rPr>
          <w:snapToGrid w:val="0"/>
          <w:lang w:val="ro-RO"/>
        </w:rPr>
      </w:pPr>
      <w:r w:rsidRPr="0048395D">
        <w:rPr>
          <w:b/>
          <w:iCs/>
          <w:lang w:val="ro-RO"/>
        </w:rPr>
        <w:t xml:space="preserve">Tabelul </w:t>
      </w:r>
      <w:r>
        <w:rPr>
          <w:b/>
          <w:iCs/>
          <w:lang w:val="ro-RO"/>
        </w:rPr>
        <w:t>3</w:t>
      </w:r>
      <w:r w:rsidRPr="0048395D">
        <w:rPr>
          <w:b/>
          <w:iCs/>
          <w:lang w:val="ro-RO"/>
        </w:rPr>
        <w:t>.</w:t>
      </w:r>
      <w:r w:rsidRPr="0048395D">
        <w:rPr>
          <w:i/>
          <w:iCs/>
          <w:lang w:val="ro-RO"/>
        </w:rPr>
        <w:t xml:space="preserve"> </w:t>
      </w:r>
      <w:r w:rsidRPr="0048395D">
        <w:rPr>
          <w:lang w:val="ro-RO"/>
        </w:rPr>
        <w:t>Infrastructura-cheie relevantă pentru securitatea aprovizionării cu gaze naturale.</w:t>
      </w:r>
    </w:p>
    <w:p w14:paraId="0C04F1F7" w14:textId="49390BC2" w:rsidR="008B52A4" w:rsidRPr="006D63AB" w:rsidRDefault="007F4D6A" w:rsidP="006D63AB">
      <w:pPr>
        <w:pStyle w:val="Normal0"/>
        <w:spacing w:before="240" w:after="240"/>
        <w:ind w:firstLine="0"/>
        <w:jc w:val="left"/>
        <w:rPr>
          <w:rFonts w:asciiTheme="majorHAnsi" w:hAnsiTheme="majorHAnsi" w:cstheme="majorHAnsi"/>
          <w:b w:val="0"/>
          <w:bCs/>
          <w:snapToGrid w:val="0"/>
          <w:color w:val="2F5496" w:themeColor="accent1" w:themeShade="BF"/>
          <w:lang w:val="ro-RO" w:eastAsia="en-US"/>
        </w:rPr>
      </w:pPr>
      <w:r w:rsidRPr="006D63AB">
        <w:rPr>
          <w:rFonts w:asciiTheme="majorHAnsi" w:hAnsiTheme="majorHAnsi" w:cstheme="majorHAnsi"/>
          <w:b w:val="0"/>
          <w:bCs/>
          <w:snapToGrid w:val="0"/>
          <w:color w:val="2F5496" w:themeColor="accent1" w:themeShade="BF"/>
          <w:lang w:val="ro-RO" w:eastAsia="en-US"/>
        </w:rPr>
        <w:t>Sistemul de distribuție al gazelor naturale</w:t>
      </w:r>
    </w:p>
    <w:p w14:paraId="6DB9DF5F" w14:textId="0F9BE8F3" w:rsidR="007F4D6A" w:rsidRPr="0048395D" w:rsidRDefault="00155A74" w:rsidP="00A17412">
      <w:pPr>
        <w:spacing w:after="120" w:line="276" w:lineRule="auto"/>
        <w:jc w:val="both"/>
        <w:rPr>
          <w:bCs/>
          <w:snapToGrid w:val="0"/>
          <w:lang w:val="ro-RO"/>
        </w:rPr>
      </w:pPr>
      <w:r>
        <w:rPr>
          <w:snapToGrid w:val="0"/>
          <w:lang w:val="ro-RO"/>
        </w:rPr>
        <w:t>Conform</w:t>
      </w:r>
      <w:r w:rsidR="007F4D6A" w:rsidRPr="0048395D">
        <w:rPr>
          <w:snapToGrid w:val="0"/>
          <w:lang w:val="ro-RO"/>
        </w:rPr>
        <w:t xml:space="preserve"> Registrului de licențiere al ANRE, la data </w:t>
      </w:r>
      <w:r w:rsidR="007F4D6A" w:rsidRPr="00B6104D">
        <w:rPr>
          <w:snapToGrid w:val="0"/>
          <w:lang w:val="ro-RO"/>
        </w:rPr>
        <w:t>de 01.01.2024</w:t>
      </w:r>
      <w:r w:rsidR="007F4D6A" w:rsidRPr="0048395D">
        <w:rPr>
          <w:snapToGrid w:val="0"/>
          <w:lang w:val="ro-RO"/>
        </w:rPr>
        <w:t xml:space="preserve"> sunt înregistrați 20 de titulari de licențe pentru </w:t>
      </w:r>
      <w:r w:rsidR="007B53E6" w:rsidRPr="0048395D">
        <w:rPr>
          <w:snapToGrid w:val="0"/>
          <w:lang w:val="ro-RO"/>
        </w:rPr>
        <w:t xml:space="preserve">activitatea de </w:t>
      </w:r>
      <w:r w:rsidR="007F4D6A" w:rsidRPr="0048395D">
        <w:rPr>
          <w:snapToGrid w:val="0"/>
          <w:lang w:val="ro-RO"/>
        </w:rPr>
        <w:t>distribuți</w:t>
      </w:r>
      <w:r w:rsidR="007B53E6" w:rsidRPr="0048395D">
        <w:rPr>
          <w:snapToGrid w:val="0"/>
          <w:lang w:val="ro-RO"/>
        </w:rPr>
        <w:t>e</w:t>
      </w:r>
      <w:r w:rsidR="007F4D6A" w:rsidRPr="0048395D">
        <w:rPr>
          <w:snapToGrid w:val="0"/>
          <w:lang w:val="ro-RO"/>
        </w:rPr>
        <w:t xml:space="preserve"> </w:t>
      </w:r>
      <w:r w:rsidR="007928C5">
        <w:rPr>
          <w:snapToGrid w:val="0"/>
          <w:lang w:val="ro-RO"/>
        </w:rPr>
        <w:t xml:space="preserve">a </w:t>
      </w:r>
      <w:r w:rsidR="007F4D6A" w:rsidRPr="0048395D">
        <w:rPr>
          <w:snapToGrid w:val="0"/>
          <w:lang w:val="ro-RO"/>
        </w:rPr>
        <w:t xml:space="preserve">gazelor naturale. </w:t>
      </w:r>
    </w:p>
    <w:p w14:paraId="0EBB312E" w14:textId="77777777" w:rsidR="007F4D6A" w:rsidRPr="0048395D" w:rsidRDefault="007F4D6A" w:rsidP="00A17412">
      <w:pPr>
        <w:spacing w:after="120" w:line="276" w:lineRule="auto"/>
        <w:jc w:val="both"/>
        <w:rPr>
          <w:snapToGrid w:val="0"/>
          <w:lang w:val="ro-RO"/>
        </w:rPr>
      </w:pPr>
      <w:r w:rsidRPr="0048395D">
        <w:rPr>
          <w:snapToGrid w:val="0"/>
          <w:lang w:val="ro-RO"/>
        </w:rPr>
        <w:t>12 operatori ai sistemului de distribuție a gazelor naturale (OSD) sunt întreprinderi afiliate SA „</w:t>
      </w:r>
      <w:proofErr w:type="spellStart"/>
      <w:r w:rsidRPr="0048395D">
        <w:rPr>
          <w:snapToGrid w:val="0"/>
          <w:lang w:val="ro-RO"/>
        </w:rPr>
        <w:t>Moldovagaz</w:t>
      </w:r>
      <w:proofErr w:type="spellEnd"/>
      <w:r w:rsidRPr="0048395D">
        <w:rPr>
          <w:snapToGrid w:val="0"/>
          <w:lang w:val="ro-RO"/>
        </w:rPr>
        <w:t>”, separate din punct de vedere funcțional, decizional și al formei juridice de organizare de întreprinderea de gaze naturale integrată pe verticală.</w:t>
      </w:r>
      <w:r w:rsidRPr="0048395D">
        <w:rPr>
          <w:shd w:val="clear" w:color="auto" w:fill="FFFFFF"/>
          <w:lang w:val="ro-RO" w:eastAsia="ru-RU"/>
        </w:rPr>
        <w:t> </w:t>
      </w:r>
    </w:p>
    <w:p w14:paraId="3E5A7A51" w14:textId="73D72A2A" w:rsidR="007F4D6A" w:rsidRPr="0048395D" w:rsidRDefault="007F4D6A" w:rsidP="00A17412">
      <w:pPr>
        <w:spacing w:after="120" w:line="276" w:lineRule="auto"/>
        <w:jc w:val="both"/>
        <w:rPr>
          <w:snapToGrid w:val="0"/>
          <w:lang w:val="ro-RO"/>
        </w:rPr>
      </w:pPr>
      <w:r w:rsidRPr="0048395D">
        <w:rPr>
          <w:snapToGrid w:val="0"/>
          <w:lang w:val="ro-RO"/>
        </w:rPr>
        <w:t>Alți 8 OSD, sunt întreprinderi de gaze naturale titulari de licențe pentru distribuția gazelor naturale neafiliați SA „</w:t>
      </w:r>
      <w:proofErr w:type="spellStart"/>
      <w:r w:rsidRPr="0048395D">
        <w:rPr>
          <w:snapToGrid w:val="0"/>
          <w:lang w:val="ro-RO"/>
        </w:rPr>
        <w:t>Moldovagaz</w:t>
      </w:r>
      <w:proofErr w:type="spellEnd"/>
      <w:r w:rsidRPr="0048395D">
        <w:rPr>
          <w:snapToGrid w:val="0"/>
          <w:lang w:val="ro-RO"/>
        </w:rPr>
        <w:t>”.  În anul 2022, acești OSD au distribuit în total circa 5% din gazele naturale utilizate în Republica Moldova.</w:t>
      </w:r>
    </w:p>
    <w:p w14:paraId="6FE314BA" w14:textId="5685D950" w:rsidR="007F4D6A" w:rsidRPr="0048395D" w:rsidRDefault="007F4D6A" w:rsidP="00A17412">
      <w:pPr>
        <w:spacing w:after="120" w:line="276" w:lineRule="auto"/>
        <w:jc w:val="both"/>
        <w:rPr>
          <w:snapToGrid w:val="0"/>
          <w:lang w:val="ro-RO"/>
        </w:rPr>
      </w:pPr>
      <w:r w:rsidRPr="0048395D">
        <w:rPr>
          <w:snapToGrid w:val="0"/>
          <w:lang w:val="ro-RO"/>
        </w:rPr>
        <w:t xml:space="preserve">În </w:t>
      </w:r>
      <w:proofErr w:type="spellStart"/>
      <w:r w:rsidRPr="0048395D">
        <w:rPr>
          <w:snapToGrid w:val="0"/>
          <w:lang w:val="ro-RO"/>
        </w:rPr>
        <w:t>unităţile</w:t>
      </w:r>
      <w:proofErr w:type="spellEnd"/>
      <w:r w:rsidRPr="0048395D">
        <w:rPr>
          <w:snapToGrid w:val="0"/>
          <w:lang w:val="ro-RO"/>
        </w:rPr>
        <w:t xml:space="preserve"> administrativ-teritoriale din stânga râului Nistru operează SRL „</w:t>
      </w:r>
      <w:proofErr w:type="spellStart"/>
      <w:r w:rsidRPr="0048395D">
        <w:rPr>
          <w:snapToGrid w:val="0"/>
          <w:lang w:val="ro-RO"/>
        </w:rPr>
        <w:t>Tiraspoltransgaz</w:t>
      </w:r>
      <w:proofErr w:type="spellEnd"/>
      <w:r w:rsidRPr="0048395D">
        <w:rPr>
          <w:snapToGrid w:val="0"/>
          <w:lang w:val="ro-RO"/>
        </w:rPr>
        <w:t>”, altă companie afiliată a SA „</w:t>
      </w:r>
      <w:proofErr w:type="spellStart"/>
      <w:r w:rsidRPr="0048395D">
        <w:rPr>
          <w:snapToGrid w:val="0"/>
          <w:lang w:val="ro-RO"/>
        </w:rPr>
        <w:t>Moldovagaz</w:t>
      </w:r>
      <w:proofErr w:type="spellEnd"/>
      <w:r w:rsidRPr="0048395D">
        <w:rPr>
          <w:snapToGrid w:val="0"/>
          <w:lang w:val="ro-RO"/>
        </w:rPr>
        <w:t>” care este operatorul rețelei de transport al gazelor naturale și furnizor de gaze naturale. Distribuția gazelor naturale</w:t>
      </w:r>
      <w:r w:rsidR="00E71F5A">
        <w:rPr>
          <w:snapToGrid w:val="0"/>
          <w:lang w:val="ro-RO"/>
        </w:rPr>
        <w:t xml:space="preserve"> pe malul stâng al râului Nistru</w:t>
      </w:r>
      <w:r w:rsidRPr="0048395D">
        <w:rPr>
          <w:snapToGrid w:val="0"/>
          <w:lang w:val="ro-RO"/>
        </w:rPr>
        <w:t xml:space="preserve"> este realizată prin intermediul a 5 OSD</w:t>
      </w:r>
      <w:r w:rsidRPr="0048395D">
        <w:rPr>
          <w:rStyle w:val="FootnoteReference"/>
          <w:snapToGrid w:val="0"/>
          <w:lang w:val="ro-RO"/>
        </w:rPr>
        <w:footnoteReference w:id="9"/>
      </w:r>
      <w:r w:rsidRPr="0048395D">
        <w:rPr>
          <w:snapToGrid w:val="0"/>
          <w:lang w:val="ro-RO"/>
        </w:rPr>
        <w:t>. Furnizorul SA „</w:t>
      </w:r>
      <w:proofErr w:type="spellStart"/>
      <w:r w:rsidRPr="0048395D">
        <w:rPr>
          <w:snapToGrid w:val="0"/>
          <w:lang w:val="ro-RO"/>
        </w:rPr>
        <w:t>Moldovagaz</w:t>
      </w:r>
      <w:proofErr w:type="spellEnd"/>
      <w:r w:rsidRPr="0048395D">
        <w:rPr>
          <w:snapToGrid w:val="0"/>
          <w:lang w:val="ro-RO"/>
        </w:rPr>
        <w:t>” acumulează datorii în raport cu SAP „</w:t>
      </w:r>
      <w:proofErr w:type="spellStart"/>
      <w:r w:rsidRPr="0048395D">
        <w:rPr>
          <w:snapToGrid w:val="0"/>
          <w:lang w:val="ro-RO"/>
        </w:rPr>
        <w:t>Gazprom</w:t>
      </w:r>
      <w:proofErr w:type="spellEnd"/>
      <w:r w:rsidRPr="0048395D">
        <w:rPr>
          <w:snapToGrid w:val="0"/>
          <w:lang w:val="ro-RO"/>
        </w:rPr>
        <w:t xml:space="preserve">” pentru gazele naturale furnizate </w:t>
      </w:r>
      <w:r w:rsidR="00E71F5A">
        <w:rPr>
          <w:snapToGrid w:val="0"/>
          <w:lang w:val="ro-RO"/>
        </w:rPr>
        <w:t xml:space="preserve">către </w:t>
      </w:r>
      <w:r w:rsidRPr="0048395D">
        <w:rPr>
          <w:snapToGrid w:val="0"/>
          <w:lang w:val="ro-RO"/>
        </w:rPr>
        <w:t>SRL „</w:t>
      </w:r>
      <w:proofErr w:type="spellStart"/>
      <w:r w:rsidRPr="0048395D">
        <w:rPr>
          <w:snapToGrid w:val="0"/>
          <w:lang w:val="ro-RO"/>
        </w:rPr>
        <w:t>Tiraspoltransgaz</w:t>
      </w:r>
      <w:proofErr w:type="spellEnd"/>
      <w:r w:rsidRPr="0048395D">
        <w:rPr>
          <w:snapToGrid w:val="0"/>
          <w:lang w:val="ro-RO"/>
        </w:rPr>
        <w:t>”.</w:t>
      </w:r>
    </w:p>
    <w:p w14:paraId="759F0EB7" w14:textId="25223AFE" w:rsidR="007F4D6A" w:rsidRPr="0048395D" w:rsidRDefault="007F4D6A" w:rsidP="00A17412">
      <w:pPr>
        <w:spacing w:after="120" w:line="276" w:lineRule="auto"/>
        <w:jc w:val="both"/>
        <w:rPr>
          <w:snapToGrid w:val="0"/>
          <w:lang w:val="ro-RO"/>
        </w:rPr>
      </w:pPr>
      <w:r w:rsidRPr="0048395D">
        <w:rPr>
          <w:snapToGrid w:val="0"/>
          <w:lang w:val="ro-RO"/>
        </w:rPr>
        <w:lastRenderedPageBreak/>
        <w:t>Accesul la rețelele de gaze naturale este asigurat pentru 11 municip</w:t>
      </w:r>
      <w:r w:rsidR="00B933F3">
        <w:rPr>
          <w:snapToGrid w:val="0"/>
          <w:lang w:val="ro-RO"/>
        </w:rPr>
        <w:t>ii</w:t>
      </w:r>
      <w:r w:rsidRPr="0048395D">
        <w:rPr>
          <w:snapToGrid w:val="0"/>
          <w:lang w:val="ro-RO"/>
        </w:rPr>
        <w:t xml:space="preserve"> din Republica Moldova (100%). În orașe, nivelul accesului la rețelele de gaze naturale este de 97,7%, satele și comunele înregistrează 61,4 %. Singurul oraș care nu are acces la rețelele de gaze naturale este orașul Cornești din raionul Ungheni. În 2022, rata accesului la rețelele de distribuție a gazelor naturale de pe malul drept al Nistrului a depășit 62,7 %.</w:t>
      </w:r>
    </w:p>
    <w:p w14:paraId="72047917" w14:textId="2002C673" w:rsidR="007F4D6A" w:rsidRPr="0048395D" w:rsidRDefault="007F4D6A" w:rsidP="00A17412">
      <w:pPr>
        <w:spacing w:after="120" w:line="276" w:lineRule="auto"/>
        <w:jc w:val="both"/>
        <w:rPr>
          <w:snapToGrid w:val="0"/>
          <w:lang w:val="ro-RO"/>
        </w:rPr>
      </w:pPr>
      <w:r w:rsidRPr="0048395D">
        <w:rPr>
          <w:snapToGrid w:val="0"/>
          <w:lang w:val="ro-RO"/>
        </w:rPr>
        <w:t xml:space="preserve">La situația din 01.01.2022, </w:t>
      </w:r>
      <w:r w:rsidR="00B6104D">
        <w:rPr>
          <w:snapToGrid w:val="0"/>
          <w:lang w:val="ro-RO"/>
        </w:rPr>
        <w:t>OSD</w:t>
      </w:r>
      <w:r w:rsidRPr="0048395D">
        <w:rPr>
          <w:snapToGrid w:val="0"/>
          <w:lang w:val="ro-RO"/>
        </w:rPr>
        <w:t xml:space="preserve"> afiliați SA „</w:t>
      </w:r>
      <w:proofErr w:type="spellStart"/>
      <w:r w:rsidRPr="0048395D">
        <w:rPr>
          <w:snapToGrid w:val="0"/>
          <w:lang w:val="ro-RO"/>
        </w:rPr>
        <w:t>Moldovagaz</w:t>
      </w:r>
      <w:proofErr w:type="spellEnd"/>
      <w:r w:rsidRPr="0048395D">
        <w:rPr>
          <w:snapToGrid w:val="0"/>
          <w:lang w:val="ro-RO"/>
        </w:rPr>
        <w:t>” operau circa 94% din rețelele de distribuție a gazelor naturale din Republica Moldova.</w:t>
      </w:r>
    </w:p>
    <w:p w14:paraId="30A655E0" w14:textId="6FA9F6EB" w:rsidR="007F4D6A" w:rsidRPr="0048395D" w:rsidRDefault="00E71F5A" w:rsidP="00A17412">
      <w:pPr>
        <w:spacing w:after="120" w:line="276" w:lineRule="auto"/>
        <w:jc w:val="both"/>
        <w:rPr>
          <w:lang w:val="ro-RO"/>
        </w:rPr>
      </w:pPr>
      <w:r>
        <w:rPr>
          <w:lang w:val="ro-RO"/>
        </w:rPr>
        <w:t>D</w:t>
      </w:r>
      <w:r w:rsidR="007F4D6A" w:rsidRPr="0048395D">
        <w:rPr>
          <w:lang w:val="ro-RO"/>
        </w:rPr>
        <w:t>inamica livrărilor de gaze naturale consumatorilor finali deserviți de către OSD în anul 2022 a fost</w:t>
      </w:r>
      <w:r w:rsidR="007F4D6A" w:rsidRPr="0048395D">
        <w:rPr>
          <w:bCs/>
          <w:lang w:val="ro-RO"/>
        </w:rPr>
        <w:t xml:space="preserve"> în diminuare. Volumele gazelor naturale distribuite în anul 2022 constituie 803,3 mil. m</w:t>
      </w:r>
      <w:r w:rsidR="007F4D6A" w:rsidRPr="0048395D">
        <w:rPr>
          <w:bCs/>
          <w:vertAlign w:val="superscript"/>
          <w:lang w:val="ro-RO"/>
        </w:rPr>
        <w:t>3</w:t>
      </w:r>
      <w:r w:rsidR="007F4D6A" w:rsidRPr="0048395D">
        <w:rPr>
          <w:bCs/>
          <w:lang w:val="ro-RO"/>
        </w:rPr>
        <w:t>, cu 343,6 mil. m</w:t>
      </w:r>
      <w:r w:rsidR="007F4D6A" w:rsidRPr="0048395D">
        <w:rPr>
          <w:bCs/>
          <w:vertAlign w:val="superscript"/>
          <w:lang w:val="ro-RO"/>
        </w:rPr>
        <w:t>3</w:t>
      </w:r>
      <w:r w:rsidR="007F4D6A" w:rsidRPr="0048395D">
        <w:rPr>
          <w:bCs/>
          <w:lang w:val="ro-RO"/>
        </w:rPr>
        <w:t xml:space="preserve"> sau cu 30% mai puțin, comparativ cu anul 2021. Cea mai mare diminuare a volumelor distribuite în anul 2022, de 48,4%, a fost înregistrată la SRL „</w:t>
      </w:r>
      <w:proofErr w:type="spellStart"/>
      <w:r w:rsidR="007F4D6A" w:rsidRPr="0048395D">
        <w:rPr>
          <w:bCs/>
          <w:lang w:val="ro-RO"/>
        </w:rPr>
        <w:t>Edineț</w:t>
      </w:r>
      <w:proofErr w:type="spellEnd"/>
      <w:r w:rsidR="007F4D6A" w:rsidRPr="0048395D">
        <w:rPr>
          <w:bCs/>
          <w:lang w:val="ro-RO"/>
        </w:rPr>
        <w:t>-gaz”, urmat de către SRL „Bălți-gaz” cu o diminuare a volumelor distribuite cu 43,7% și  SRL „Florești-gaz” cu 36,6%.</w:t>
      </w:r>
    </w:p>
    <w:p w14:paraId="78394937" w14:textId="4F85E3F8" w:rsidR="007F4D6A" w:rsidRPr="0048395D" w:rsidRDefault="007F4D6A" w:rsidP="00A17412">
      <w:pPr>
        <w:spacing w:after="120" w:line="276" w:lineRule="auto"/>
        <w:jc w:val="both"/>
        <w:rPr>
          <w:snapToGrid w:val="0"/>
          <w:lang w:val="ro-RO"/>
        </w:rPr>
      </w:pPr>
      <w:r w:rsidRPr="0048395D">
        <w:rPr>
          <w:bCs/>
          <w:lang w:val="ro-RO"/>
        </w:rPr>
        <w:t xml:space="preserve">Dinamica neuniformă a consumului de gaze naturale în teritoriile autorizate ale OSD, în anul 2022 a generat modificări ale ponderii acestora în livrările de gaze naturale consumatorilor finali. În mediu, OSD au înregistrat o diminuare de 30 % </w:t>
      </w:r>
      <w:r w:rsidR="00DB1EB4">
        <w:rPr>
          <w:bCs/>
          <w:lang w:val="ro-RO"/>
        </w:rPr>
        <w:t xml:space="preserve"> </w:t>
      </w:r>
      <w:r w:rsidRPr="0048395D">
        <w:rPr>
          <w:bCs/>
          <w:lang w:val="ro-RO"/>
        </w:rPr>
        <w:t>a volumelor de gaze naturale distribuite.</w:t>
      </w:r>
    </w:p>
    <w:p w14:paraId="48BAB0D3" w14:textId="5B9C6786" w:rsidR="007F4D6A" w:rsidRPr="0048395D" w:rsidRDefault="007F4D6A" w:rsidP="00A17412">
      <w:pPr>
        <w:spacing w:after="120" w:line="276" w:lineRule="auto"/>
        <w:jc w:val="both"/>
        <w:rPr>
          <w:snapToGrid w:val="0"/>
          <w:lang w:val="ro-RO"/>
        </w:rPr>
      </w:pPr>
      <w:r w:rsidRPr="0048395D">
        <w:rPr>
          <w:snapToGrid w:val="0"/>
          <w:lang w:val="ro-RO"/>
        </w:rPr>
        <w:t xml:space="preserve">Volumul maxim de gaze naturale distribuit în 2022 prin rețelele de distribuție a gazelor naturale </w:t>
      </w:r>
      <w:r w:rsidR="003A0B8E">
        <w:rPr>
          <w:snapToGrid w:val="0"/>
          <w:lang w:val="ro-RO"/>
        </w:rPr>
        <w:t xml:space="preserve">de cele mai mare 3 OSD a </w:t>
      </w:r>
      <w:r w:rsidR="00B6104D">
        <w:rPr>
          <w:snapToGrid w:val="0"/>
          <w:lang w:val="ro-RO"/>
        </w:rPr>
        <w:t>constituit</w:t>
      </w:r>
      <w:r w:rsidR="003A0B8E">
        <w:rPr>
          <w:snapToGrid w:val="0"/>
          <w:lang w:val="ro-RO"/>
        </w:rPr>
        <w:t>:</w:t>
      </w:r>
      <w:r w:rsidRPr="0048395D">
        <w:rPr>
          <w:snapToGrid w:val="0"/>
          <w:lang w:val="ro-RO"/>
        </w:rPr>
        <w:t xml:space="preserve"> SRL „Chișinău-gaz” (481,6 </w:t>
      </w:r>
      <w:r w:rsidR="00944A75" w:rsidRPr="0048395D">
        <w:rPr>
          <w:snapToGrid w:val="0"/>
          <w:lang w:val="ro-RO"/>
        </w:rPr>
        <w:t>mil.</w:t>
      </w:r>
      <w:r w:rsidRPr="0048395D">
        <w:rPr>
          <w:snapToGrid w:val="0"/>
          <w:lang w:val="ro-RO"/>
        </w:rPr>
        <w:t xml:space="preserve"> m</w:t>
      </w:r>
      <w:r w:rsidRPr="0048395D">
        <w:rPr>
          <w:snapToGrid w:val="0"/>
          <w:vertAlign w:val="superscript"/>
          <w:lang w:val="ro-RO"/>
        </w:rPr>
        <w:t>3</w:t>
      </w:r>
      <w:r w:rsidRPr="0048395D">
        <w:rPr>
          <w:snapToGrid w:val="0"/>
          <w:lang w:val="ro-RO"/>
        </w:rPr>
        <w:t xml:space="preserve"> sau 60,7%), SRL „</w:t>
      </w:r>
      <w:proofErr w:type="spellStart"/>
      <w:r w:rsidRPr="0048395D">
        <w:rPr>
          <w:snapToGrid w:val="0"/>
          <w:lang w:val="ro-RO"/>
        </w:rPr>
        <w:t>Bălţi</w:t>
      </w:r>
      <w:proofErr w:type="spellEnd"/>
      <w:r w:rsidRPr="0048395D">
        <w:rPr>
          <w:snapToGrid w:val="0"/>
          <w:lang w:val="ro-RO"/>
        </w:rPr>
        <w:t xml:space="preserve">-gaz” (52,7 </w:t>
      </w:r>
      <w:r w:rsidR="00944A75" w:rsidRPr="0048395D">
        <w:rPr>
          <w:snapToGrid w:val="0"/>
          <w:lang w:val="ro-RO"/>
        </w:rPr>
        <w:t>mil.</w:t>
      </w:r>
      <w:r w:rsidRPr="0048395D">
        <w:rPr>
          <w:snapToGrid w:val="0"/>
          <w:lang w:val="ro-RO"/>
        </w:rPr>
        <w:t xml:space="preserve"> m</w:t>
      </w:r>
      <w:r w:rsidRPr="0048395D">
        <w:rPr>
          <w:snapToGrid w:val="0"/>
          <w:vertAlign w:val="superscript"/>
          <w:lang w:val="ro-RO"/>
        </w:rPr>
        <w:t>3</w:t>
      </w:r>
      <w:r w:rsidRPr="0048395D">
        <w:rPr>
          <w:snapToGrid w:val="0"/>
          <w:lang w:val="ro-RO"/>
        </w:rPr>
        <w:t xml:space="preserve"> sau 6,67%), SRL „Ialoveni-gaz” (68,1 </w:t>
      </w:r>
      <w:r w:rsidR="00944A75" w:rsidRPr="0048395D">
        <w:rPr>
          <w:snapToGrid w:val="0"/>
          <w:lang w:val="ro-RO"/>
        </w:rPr>
        <w:t>mil.</w:t>
      </w:r>
      <w:r w:rsidRPr="0048395D">
        <w:rPr>
          <w:snapToGrid w:val="0"/>
          <w:lang w:val="ro-RO"/>
        </w:rPr>
        <w:t xml:space="preserve"> m</w:t>
      </w:r>
      <w:r w:rsidRPr="0048395D">
        <w:rPr>
          <w:snapToGrid w:val="0"/>
          <w:vertAlign w:val="superscript"/>
          <w:lang w:val="ro-RO"/>
        </w:rPr>
        <w:t xml:space="preserve">3 </w:t>
      </w:r>
      <w:r w:rsidRPr="0048395D">
        <w:rPr>
          <w:snapToGrid w:val="0"/>
          <w:lang w:val="ro-RO"/>
        </w:rPr>
        <w:t>sau 8,1%).</w:t>
      </w:r>
    </w:p>
    <w:p w14:paraId="3D1E7395" w14:textId="0E1E1833" w:rsidR="007F4D6A" w:rsidRDefault="007F4D6A" w:rsidP="00A17412">
      <w:pPr>
        <w:spacing w:after="120" w:line="276" w:lineRule="auto"/>
        <w:jc w:val="both"/>
        <w:rPr>
          <w:snapToGrid w:val="0"/>
          <w:lang w:val="ro-RO"/>
        </w:rPr>
      </w:pPr>
      <w:r w:rsidRPr="0048395D">
        <w:rPr>
          <w:snapToGrid w:val="0"/>
          <w:lang w:val="ro-RO"/>
        </w:rPr>
        <w:t xml:space="preserve">Dezvoltarea rețelelor de distribuție a gazelor naturale </w:t>
      </w:r>
      <w:r w:rsidR="00B6104D">
        <w:rPr>
          <w:snapToGrid w:val="0"/>
          <w:lang w:val="ro-RO"/>
        </w:rPr>
        <w:t xml:space="preserve"> reprezintă </w:t>
      </w:r>
      <w:r w:rsidR="00DB1EB4">
        <w:rPr>
          <w:snapToGrid w:val="0"/>
          <w:lang w:val="ro-RO"/>
        </w:rPr>
        <w:t>o</w:t>
      </w:r>
      <w:r w:rsidRPr="0048395D">
        <w:rPr>
          <w:snapToGrid w:val="0"/>
          <w:lang w:val="ro-RO"/>
        </w:rPr>
        <w:t xml:space="preserve"> prioritate a OSD pentru asigurarea capacității rețelelor de distribuție pe termen lung. Cea mai mare extindere a rețelelor de distribuție a gazelor naturale în 2022 a fost înregistrată la SRL „Chișinău-gaz” (+76,1 km), SRL „Orhei-gaz” (+ 66 km), SRL „Ștefan Vodă-gaz” (+55 km), SRL „Florești-gaz” (+43,8 km), SRL „Bălți-gaz” (+42,1 km).</w:t>
      </w:r>
    </w:p>
    <w:p w14:paraId="791D649C" w14:textId="5ACAD826" w:rsidR="00E71258" w:rsidRPr="00FE49D1" w:rsidRDefault="00E71258" w:rsidP="00FE49D1">
      <w:pPr>
        <w:spacing w:before="120" w:after="120" w:line="276" w:lineRule="auto"/>
        <w:jc w:val="both"/>
        <w:rPr>
          <w:lang w:val="ro-RO"/>
        </w:rPr>
      </w:pPr>
      <w:r w:rsidRPr="00322589">
        <w:rPr>
          <w:lang w:val="ro-RO"/>
        </w:rPr>
        <w:t xml:space="preserve">Accesul reglementat </w:t>
      </w:r>
      <w:proofErr w:type="spellStart"/>
      <w:r w:rsidRPr="00322589">
        <w:rPr>
          <w:lang w:val="ro-RO"/>
        </w:rPr>
        <w:t>şi</w:t>
      </w:r>
      <w:proofErr w:type="spellEnd"/>
      <w:r w:rsidRPr="00322589">
        <w:rPr>
          <w:lang w:val="ro-RO"/>
        </w:rPr>
        <w:t xml:space="preserve"> nediscriminatoriu la re</w:t>
      </w:r>
      <w:r>
        <w:rPr>
          <w:lang w:val="ro-RO"/>
        </w:rPr>
        <w:t>ț</w:t>
      </w:r>
      <w:r w:rsidRPr="00322589">
        <w:rPr>
          <w:lang w:val="ro-RO"/>
        </w:rPr>
        <w:t xml:space="preserve">elele de transport </w:t>
      </w:r>
      <w:proofErr w:type="spellStart"/>
      <w:r w:rsidRPr="00322589">
        <w:rPr>
          <w:lang w:val="ro-RO"/>
        </w:rPr>
        <w:t>şi</w:t>
      </w:r>
      <w:proofErr w:type="spellEnd"/>
      <w:r w:rsidRPr="00322589">
        <w:rPr>
          <w:lang w:val="ro-RO"/>
        </w:rPr>
        <w:t xml:space="preserve"> de distribu</w:t>
      </w:r>
      <w:r>
        <w:rPr>
          <w:lang w:val="ro-RO"/>
        </w:rPr>
        <w:t>ț</w:t>
      </w:r>
      <w:r w:rsidRPr="00322589">
        <w:rPr>
          <w:lang w:val="ro-RO"/>
        </w:rPr>
        <w:t xml:space="preserve">ie a gazelor naturale, este </w:t>
      </w:r>
      <w:r>
        <w:rPr>
          <w:lang w:val="ro-RO"/>
        </w:rPr>
        <w:t xml:space="preserve">garantat prin aprobarea de către ANRE a tarifelor și prețurilor reglementate determinate în baza unor metodologii </w:t>
      </w:r>
      <w:r w:rsidR="00190F21">
        <w:rPr>
          <w:lang w:val="ro-RO"/>
        </w:rPr>
        <w:t>prestabilite</w:t>
      </w:r>
      <w:r>
        <w:rPr>
          <w:lang w:val="ro-RO"/>
        </w:rPr>
        <w:t xml:space="preserve">. </w:t>
      </w:r>
      <w:r w:rsidR="00B6104D">
        <w:rPr>
          <w:lang w:val="ro-RO"/>
        </w:rPr>
        <w:t>R</w:t>
      </w:r>
      <w:r w:rsidR="00190F21">
        <w:rPr>
          <w:lang w:val="ro-RO"/>
        </w:rPr>
        <w:t>egulile de racordare la rețea</w:t>
      </w:r>
      <w:r w:rsidR="001C6C03">
        <w:rPr>
          <w:lang w:val="ro-RO"/>
        </w:rPr>
        <w:t>ua de gaze naturale</w:t>
      </w:r>
      <w:r w:rsidR="00190F21">
        <w:rPr>
          <w:lang w:val="ro-RO"/>
        </w:rPr>
        <w:t xml:space="preserve"> sunt </w:t>
      </w:r>
      <w:r w:rsidR="00B6104D">
        <w:rPr>
          <w:lang w:val="ro-RO"/>
        </w:rPr>
        <w:t>stabilite în</w:t>
      </w:r>
      <w:r>
        <w:rPr>
          <w:lang w:val="ro-RO"/>
        </w:rPr>
        <w:t xml:space="preserve"> </w:t>
      </w:r>
      <w:r w:rsidRPr="00322589">
        <w:rPr>
          <w:lang w:val="ro-RO"/>
        </w:rPr>
        <w:t>Regulamentul privind racordarea la re</w:t>
      </w:r>
      <w:r>
        <w:rPr>
          <w:lang w:val="ro-RO"/>
        </w:rPr>
        <w:t>ț</w:t>
      </w:r>
      <w:r w:rsidRPr="00322589">
        <w:rPr>
          <w:lang w:val="ro-RO"/>
        </w:rPr>
        <w:t>elele de gaze naturale și prestarea serviciilor de transport și distribu</w:t>
      </w:r>
      <w:r>
        <w:rPr>
          <w:lang w:val="ro-RO"/>
        </w:rPr>
        <w:t>ț</w:t>
      </w:r>
      <w:r w:rsidRPr="00322589">
        <w:rPr>
          <w:lang w:val="ro-RO"/>
        </w:rPr>
        <w:t>ie a gazelor naturale</w:t>
      </w:r>
      <w:r w:rsidR="00190F21">
        <w:rPr>
          <w:lang w:val="ro-RO"/>
        </w:rPr>
        <w:t xml:space="preserve"> aprobat prin Hotărârea </w:t>
      </w:r>
      <w:r w:rsidR="00190F21" w:rsidRPr="00322589">
        <w:rPr>
          <w:lang w:val="ro-RO"/>
        </w:rPr>
        <w:t>ANRE nr. 112/2019</w:t>
      </w:r>
      <w:r w:rsidR="00190F21" w:rsidRPr="00322589">
        <w:rPr>
          <w:rStyle w:val="FootnoteReference"/>
          <w:lang w:val="ro-RO"/>
        </w:rPr>
        <w:footnoteReference w:id="10"/>
      </w:r>
      <w:r w:rsidR="00190F21">
        <w:rPr>
          <w:lang w:val="ro-RO"/>
        </w:rPr>
        <w:t xml:space="preserve"> și Codul rețelelor de gaze naturale aprobat prin Hotărârea ANRE nr. 420/2019</w:t>
      </w:r>
      <w:r w:rsidR="00190F21">
        <w:rPr>
          <w:rStyle w:val="FootnoteReference"/>
          <w:lang w:val="ro-RO"/>
        </w:rPr>
        <w:footnoteReference w:id="11"/>
      </w:r>
      <w:r w:rsidR="00190F21">
        <w:rPr>
          <w:lang w:val="ro-RO"/>
        </w:rPr>
        <w:t>.</w:t>
      </w:r>
    </w:p>
    <w:p w14:paraId="5444E84E" w14:textId="47A18856" w:rsidR="007F4D6A" w:rsidRPr="006D63AB" w:rsidRDefault="007F4D6A" w:rsidP="000137CE">
      <w:pPr>
        <w:pStyle w:val="Normal0"/>
        <w:spacing w:before="240" w:after="240"/>
        <w:ind w:firstLine="0"/>
        <w:jc w:val="left"/>
        <w:rPr>
          <w:rFonts w:asciiTheme="majorHAnsi" w:hAnsiTheme="majorHAnsi" w:cstheme="majorHAnsi"/>
          <w:b w:val="0"/>
          <w:bCs/>
          <w:snapToGrid w:val="0"/>
          <w:color w:val="2F5496" w:themeColor="accent1" w:themeShade="BF"/>
          <w:lang w:val="ro-RO" w:eastAsia="en-US"/>
        </w:rPr>
      </w:pPr>
      <w:r w:rsidRPr="006D63AB">
        <w:rPr>
          <w:rFonts w:asciiTheme="majorHAnsi" w:hAnsiTheme="majorHAnsi" w:cstheme="majorHAnsi"/>
          <w:b w:val="0"/>
          <w:bCs/>
          <w:snapToGrid w:val="0"/>
          <w:color w:val="2F5496" w:themeColor="accent1" w:themeShade="BF"/>
          <w:lang w:val="ro-RO" w:eastAsia="en-US"/>
        </w:rPr>
        <w:t>Activitatea de furnizare a gazelor naturale</w:t>
      </w:r>
    </w:p>
    <w:p w14:paraId="39601412" w14:textId="7A5F65D9" w:rsidR="007F4D6A" w:rsidRPr="0048395D" w:rsidRDefault="007F4D6A" w:rsidP="00A17412">
      <w:pPr>
        <w:spacing w:after="120" w:line="276" w:lineRule="auto"/>
        <w:jc w:val="both"/>
        <w:rPr>
          <w:snapToGrid w:val="0"/>
          <w:lang w:val="ro-RO"/>
        </w:rPr>
      </w:pPr>
      <w:r w:rsidRPr="0048395D">
        <w:rPr>
          <w:snapToGrid w:val="0"/>
          <w:lang w:val="ro-RO"/>
        </w:rPr>
        <w:t xml:space="preserve">Gazele naturale sunt furnizate de către furnizori, la prețuri negociate și la prețuri reglementate </w:t>
      </w:r>
      <w:r w:rsidR="00DB1EB4" w:rsidRPr="0048395D">
        <w:rPr>
          <w:snapToGrid w:val="0"/>
          <w:lang w:val="ro-RO"/>
        </w:rPr>
        <w:t xml:space="preserve">în baza licențelor </w:t>
      </w:r>
      <w:r w:rsidR="00DB1EB4">
        <w:rPr>
          <w:snapToGrid w:val="0"/>
          <w:lang w:val="ro-RO"/>
        </w:rPr>
        <w:t>eliberate de ANRE.</w:t>
      </w:r>
      <w:r w:rsidR="00B6104D" w:rsidRPr="00B6104D">
        <w:rPr>
          <w:snapToGrid w:val="0"/>
          <w:lang w:val="ro-RO"/>
        </w:rPr>
        <w:t xml:space="preserve"> </w:t>
      </w:r>
      <w:r w:rsidR="00B6104D" w:rsidRPr="0048395D">
        <w:rPr>
          <w:snapToGrid w:val="0"/>
          <w:lang w:val="ro-RO"/>
        </w:rPr>
        <w:t xml:space="preserve">Potrivit Registrului de licențiere al ANRE, la data </w:t>
      </w:r>
      <w:r w:rsidR="00B6104D" w:rsidRPr="00B6104D">
        <w:rPr>
          <w:snapToGrid w:val="0"/>
          <w:lang w:val="ro-RO"/>
        </w:rPr>
        <w:t>de 01.01.2024, sunt înregistrați 24 de titulari de licențe pentru furnizarea gazelor naturale care activează pe piața angro și</w:t>
      </w:r>
      <w:r w:rsidR="00B6104D" w:rsidRPr="0048395D">
        <w:rPr>
          <w:snapToGrid w:val="0"/>
          <w:lang w:val="ro-RO"/>
        </w:rPr>
        <w:t xml:space="preserve"> cu amănuntul a gazelor naturale.</w:t>
      </w:r>
      <w:r w:rsidR="0018206F">
        <w:rPr>
          <w:snapToGrid w:val="0"/>
          <w:lang w:val="ro-RO"/>
        </w:rPr>
        <w:t xml:space="preserve"> </w:t>
      </w:r>
    </w:p>
    <w:p w14:paraId="2601E7CF" w14:textId="6EE5E8EA" w:rsidR="007F4D6A" w:rsidRPr="0048395D" w:rsidRDefault="007F4D6A" w:rsidP="00A17412">
      <w:pPr>
        <w:spacing w:after="120" w:line="276" w:lineRule="auto"/>
        <w:jc w:val="both"/>
        <w:rPr>
          <w:snapToGrid w:val="0"/>
          <w:lang w:val="ro-RO"/>
        </w:rPr>
      </w:pPr>
      <w:r w:rsidRPr="0048395D">
        <w:rPr>
          <w:snapToGrid w:val="0"/>
          <w:lang w:val="ro-RO"/>
        </w:rPr>
        <w:t xml:space="preserve">Conform Hotărârii ANRE nr. 487/2019, cu modificările ulterioare, în temeiul art. 89 din Legea </w:t>
      </w:r>
      <w:r w:rsidR="007010DB">
        <w:rPr>
          <w:lang w:val="ro-RO"/>
        </w:rPr>
        <w:t>cu privire la gazele naturale</w:t>
      </w:r>
      <w:r w:rsidRPr="0048395D">
        <w:rPr>
          <w:snapToGrid w:val="0"/>
          <w:lang w:val="ro-RO"/>
        </w:rPr>
        <w:t>, ANRE a impus furnizorilor SA „</w:t>
      </w:r>
      <w:proofErr w:type="spellStart"/>
      <w:r w:rsidRPr="0048395D">
        <w:rPr>
          <w:snapToGrid w:val="0"/>
          <w:lang w:val="ro-RO"/>
        </w:rPr>
        <w:t>Moldovagaz</w:t>
      </w:r>
      <w:proofErr w:type="spellEnd"/>
      <w:r w:rsidRPr="0048395D">
        <w:rPr>
          <w:snapToGrid w:val="0"/>
          <w:lang w:val="ro-RO"/>
        </w:rPr>
        <w:t>”, SRL „</w:t>
      </w:r>
      <w:proofErr w:type="spellStart"/>
      <w:r w:rsidRPr="0048395D">
        <w:rPr>
          <w:snapToGrid w:val="0"/>
          <w:lang w:val="ro-RO"/>
        </w:rPr>
        <w:t>Rotalin</w:t>
      </w:r>
      <w:proofErr w:type="spellEnd"/>
      <w:r w:rsidRPr="0048395D">
        <w:rPr>
          <w:snapToGrid w:val="0"/>
          <w:lang w:val="ro-RO"/>
        </w:rPr>
        <w:t xml:space="preserve"> Gaz Trading”, SRL “Nord Gaz </w:t>
      </w:r>
      <w:proofErr w:type="spellStart"/>
      <w:r w:rsidRPr="0048395D">
        <w:rPr>
          <w:snapToGrid w:val="0"/>
          <w:lang w:val="ro-RO"/>
        </w:rPr>
        <w:t>Sîngerei</w:t>
      </w:r>
      <w:proofErr w:type="spellEnd"/>
      <w:r w:rsidRPr="0048395D">
        <w:rPr>
          <w:snapToGrid w:val="0"/>
          <w:lang w:val="ro-RO"/>
        </w:rPr>
        <w:t xml:space="preserve">”, SRL “Lăcătuș”, SRL “Sălcioara- </w:t>
      </w:r>
      <w:proofErr w:type="spellStart"/>
      <w:r w:rsidRPr="0048395D">
        <w:rPr>
          <w:snapToGrid w:val="0"/>
          <w:lang w:val="ro-RO"/>
        </w:rPr>
        <w:t>Vascan</w:t>
      </w:r>
      <w:proofErr w:type="spellEnd"/>
      <w:r w:rsidRPr="0048395D">
        <w:rPr>
          <w:snapToGrid w:val="0"/>
          <w:lang w:val="ro-RO"/>
        </w:rPr>
        <w:t xml:space="preserve">” obligația de serviciu public de furnizare a gazelor naturale consumatorilor finali la parametrii de calitate stabiliți, la prețuri reglementate, transparente, nediscriminatorii și ușor comparabile, pentru o perioadă de 7 ani. </w:t>
      </w:r>
    </w:p>
    <w:p w14:paraId="3226B369" w14:textId="1C5DF193" w:rsidR="007F4D6A" w:rsidRPr="0048395D" w:rsidRDefault="007F4D6A" w:rsidP="00A17412">
      <w:pPr>
        <w:spacing w:after="120" w:line="276" w:lineRule="auto"/>
        <w:jc w:val="both"/>
        <w:rPr>
          <w:i/>
          <w:snapToGrid w:val="0"/>
          <w:lang w:val="ro-RO"/>
        </w:rPr>
      </w:pPr>
      <w:r w:rsidRPr="0048395D">
        <w:rPr>
          <w:snapToGrid w:val="0"/>
          <w:lang w:val="ro-RO"/>
        </w:rPr>
        <w:lastRenderedPageBreak/>
        <w:t xml:space="preserve">Prin Hotărârea ANRE nr. 444/2021, în temeiul art. 90 din Legea </w:t>
      </w:r>
      <w:r w:rsidR="007010DB">
        <w:rPr>
          <w:lang w:val="ro-RO"/>
        </w:rPr>
        <w:t>cu privire la gazele naturale</w:t>
      </w:r>
      <w:r w:rsidRPr="0048395D">
        <w:rPr>
          <w:snapToGrid w:val="0"/>
          <w:lang w:val="ro-RO"/>
        </w:rPr>
        <w:t>, ANRE a impus furnizorului SA</w:t>
      </w:r>
      <w:r w:rsidRPr="0048395D">
        <w:rPr>
          <w:i/>
          <w:snapToGrid w:val="0"/>
          <w:lang w:val="ro-RO"/>
        </w:rPr>
        <w:t xml:space="preserve"> </w:t>
      </w:r>
      <w:r w:rsidRPr="0048395D">
        <w:rPr>
          <w:snapToGrid w:val="0"/>
          <w:lang w:val="ro-RO"/>
        </w:rPr>
        <w:t>„</w:t>
      </w:r>
      <w:proofErr w:type="spellStart"/>
      <w:r w:rsidRPr="0048395D">
        <w:rPr>
          <w:snapToGrid w:val="0"/>
          <w:lang w:val="ro-RO"/>
        </w:rPr>
        <w:t>Moldovagaz</w:t>
      </w:r>
      <w:proofErr w:type="spellEnd"/>
      <w:r w:rsidRPr="0048395D">
        <w:rPr>
          <w:snapToGrid w:val="0"/>
          <w:lang w:val="ro-RO"/>
        </w:rPr>
        <w:t xml:space="preserve">” pentru o perioadă de 3 ani obligația de serviciu public de a asigura </w:t>
      </w:r>
      <w:r w:rsidRPr="0018206F">
        <w:rPr>
          <w:iCs/>
          <w:snapToGrid w:val="0"/>
          <w:lang w:val="ro-RO"/>
        </w:rPr>
        <w:t>furnizarea de ultimă opțiune a gazelor</w:t>
      </w:r>
      <w:r w:rsidRPr="0048395D">
        <w:rPr>
          <w:i/>
          <w:snapToGrid w:val="0"/>
          <w:lang w:val="ro-RO"/>
        </w:rPr>
        <w:t xml:space="preserve"> </w:t>
      </w:r>
      <w:r w:rsidRPr="0048395D">
        <w:rPr>
          <w:snapToGrid w:val="0"/>
          <w:lang w:val="ro-RO"/>
        </w:rPr>
        <w:t>naturale consumatorilor finali care și-au pierdut furnizorul în condiții reglementate și la prețuri reglementate aprobate de ANRE, pe întreg teritoriul Republicii Moldova.</w:t>
      </w:r>
    </w:p>
    <w:p w14:paraId="4228D20B" w14:textId="514CC003" w:rsidR="009B2C81" w:rsidRPr="0048395D" w:rsidRDefault="00155A74" w:rsidP="00FF24D0">
      <w:pPr>
        <w:jc w:val="both"/>
        <w:rPr>
          <w:iCs/>
          <w:snapToGrid w:val="0"/>
          <w:lang w:val="ro-RO"/>
        </w:rPr>
      </w:pPr>
      <w:r w:rsidRPr="0048395D">
        <w:rPr>
          <w:iCs/>
          <w:snapToGrid w:val="0"/>
          <w:lang w:val="ro-RO"/>
        </w:rPr>
        <w:t>Cotele de piața ale principalilor furnizori de gaze naturale în anul 2023</w:t>
      </w:r>
      <w:r>
        <w:rPr>
          <w:iCs/>
          <w:snapToGrid w:val="0"/>
          <w:lang w:val="ro-RO"/>
        </w:rPr>
        <w:t xml:space="preserve"> au constituit:</w:t>
      </w:r>
    </w:p>
    <w:tbl>
      <w:tblPr>
        <w:tblStyle w:val="GrilTabel3"/>
        <w:tblW w:w="5000" w:type="pct"/>
        <w:tblLook w:val="04A0" w:firstRow="1" w:lastRow="0" w:firstColumn="1" w:lastColumn="0" w:noHBand="0" w:noVBand="1"/>
      </w:tblPr>
      <w:tblGrid>
        <w:gridCol w:w="851"/>
        <w:gridCol w:w="6001"/>
        <w:gridCol w:w="2777"/>
      </w:tblGrid>
      <w:tr w:rsidR="007F4D6A" w:rsidRPr="0048395D" w14:paraId="527C3493" w14:textId="77777777" w:rsidTr="00311D9D">
        <w:tc>
          <w:tcPr>
            <w:tcW w:w="442" w:type="pct"/>
            <w:shd w:val="clear" w:color="auto" w:fill="D9E2F3" w:themeFill="accent1" w:themeFillTint="33"/>
          </w:tcPr>
          <w:p w14:paraId="38FE6090" w14:textId="77777777" w:rsidR="007F4D6A" w:rsidRPr="0048395D" w:rsidRDefault="007F4D6A" w:rsidP="00FF24D0">
            <w:pPr>
              <w:ind w:firstLine="33"/>
              <w:rPr>
                <w:b/>
                <w:lang w:val="ro-RO"/>
              </w:rPr>
            </w:pPr>
            <w:r w:rsidRPr="0048395D">
              <w:rPr>
                <w:lang w:val="ro-RO"/>
              </w:rPr>
              <w:t>Nr.</w:t>
            </w:r>
          </w:p>
        </w:tc>
        <w:tc>
          <w:tcPr>
            <w:tcW w:w="3116" w:type="pct"/>
            <w:shd w:val="clear" w:color="auto" w:fill="D9E2F3" w:themeFill="accent1" w:themeFillTint="33"/>
          </w:tcPr>
          <w:p w14:paraId="11CB356E" w14:textId="77777777" w:rsidR="007F4D6A" w:rsidRPr="0048395D" w:rsidRDefault="007F4D6A" w:rsidP="00FF24D0">
            <w:pPr>
              <w:ind w:firstLine="33"/>
              <w:rPr>
                <w:b/>
                <w:bCs/>
                <w:snapToGrid w:val="0"/>
                <w:lang w:val="ro-RO"/>
              </w:rPr>
            </w:pPr>
            <w:r w:rsidRPr="0048395D">
              <w:rPr>
                <w:lang w:val="ro-RO"/>
              </w:rPr>
              <w:t>Furnizorii de gaze naturale</w:t>
            </w:r>
          </w:p>
        </w:tc>
        <w:tc>
          <w:tcPr>
            <w:tcW w:w="1442" w:type="pct"/>
            <w:shd w:val="clear" w:color="auto" w:fill="FFE599" w:themeFill="accent4" w:themeFillTint="66"/>
          </w:tcPr>
          <w:p w14:paraId="3BCD6A85" w14:textId="77777777" w:rsidR="007F4D6A" w:rsidRPr="0048395D" w:rsidRDefault="007F4D6A" w:rsidP="00FF24D0">
            <w:pPr>
              <w:ind w:firstLine="33"/>
              <w:jc w:val="center"/>
              <w:rPr>
                <w:b/>
                <w:bCs/>
                <w:snapToGrid w:val="0"/>
                <w:lang w:val="ro-RO"/>
              </w:rPr>
            </w:pPr>
            <w:r w:rsidRPr="0048395D">
              <w:rPr>
                <w:lang w:val="ro-RO"/>
              </w:rPr>
              <w:t>Cota de piață, %</w:t>
            </w:r>
          </w:p>
        </w:tc>
      </w:tr>
      <w:tr w:rsidR="007F4D6A" w:rsidRPr="0048395D" w14:paraId="1DB0BE17" w14:textId="77777777" w:rsidTr="00311D9D">
        <w:tc>
          <w:tcPr>
            <w:tcW w:w="442" w:type="pct"/>
            <w:shd w:val="clear" w:color="auto" w:fill="F2F2F2" w:themeFill="background1" w:themeFillShade="F2"/>
          </w:tcPr>
          <w:p w14:paraId="01F9D774"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8CB2DC4" w14:textId="77777777" w:rsidR="007F4D6A" w:rsidRPr="0018206F" w:rsidRDefault="007F4D6A" w:rsidP="00FF24D0">
            <w:pPr>
              <w:ind w:firstLine="33"/>
              <w:rPr>
                <w:b/>
                <w:bCs/>
                <w:snapToGrid w:val="0"/>
                <w:lang w:val="ro-RO"/>
              </w:rPr>
            </w:pPr>
            <w:r w:rsidRPr="0018206F">
              <w:rPr>
                <w:lang w:val="ro-RO"/>
              </w:rPr>
              <w:t xml:space="preserve">SA </w:t>
            </w:r>
            <w:r w:rsidRPr="0018206F">
              <w:rPr>
                <w:snapToGrid w:val="0"/>
                <w:lang w:val="ro-RO"/>
              </w:rPr>
              <w:t>„</w:t>
            </w:r>
            <w:proofErr w:type="spellStart"/>
            <w:r w:rsidRPr="0018206F">
              <w:rPr>
                <w:lang w:val="ro-RO"/>
              </w:rPr>
              <w:t>Moldovagaz</w:t>
            </w:r>
            <w:proofErr w:type="spellEnd"/>
            <w:r w:rsidRPr="0018206F">
              <w:rPr>
                <w:lang w:val="ro-RO"/>
              </w:rPr>
              <w:t>”</w:t>
            </w:r>
          </w:p>
        </w:tc>
        <w:tc>
          <w:tcPr>
            <w:tcW w:w="1442" w:type="pct"/>
            <w:shd w:val="clear" w:color="auto" w:fill="F2F2F2" w:themeFill="background1" w:themeFillShade="F2"/>
          </w:tcPr>
          <w:p w14:paraId="55A7B3FC" w14:textId="7FFAA165" w:rsidR="007F4D6A" w:rsidRPr="0048395D" w:rsidRDefault="007F4D6A" w:rsidP="00FF24D0">
            <w:pPr>
              <w:ind w:firstLine="33"/>
              <w:jc w:val="center"/>
              <w:rPr>
                <w:snapToGrid w:val="0"/>
                <w:lang w:val="ro-RO"/>
              </w:rPr>
            </w:pPr>
            <w:r w:rsidRPr="0048395D">
              <w:rPr>
                <w:lang w:val="ro-RO"/>
              </w:rPr>
              <w:t xml:space="preserve">92.85 </w:t>
            </w:r>
          </w:p>
        </w:tc>
      </w:tr>
      <w:tr w:rsidR="007F4D6A" w:rsidRPr="0048395D" w14:paraId="570EE816" w14:textId="77777777" w:rsidTr="00311D9D">
        <w:tc>
          <w:tcPr>
            <w:tcW w:w="442" w:type="pct"/>
            <w:shd w:val="clear" w:color="auto" w:fill="F2F2F2" w:themeFill="background1" w:themeFillShade="F2"/>
          </w:tcPr>
          <w:p w14:paraId="20792F48"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417961A" w14:textId="77777777" w:rsidR="007F4D6A" w:rsidRPr="0018206F" w:rsidRDefault="007F4D6A" w:rsidP="00FF24D0">
            <w:pPr>
              <w:ind w:firstLine="33"/>
              <w:rPr>
                <w:lang w:val="ro-RO"/>
              </w:rPr>
            </w:pPr>
            <w:r w:rsidRPr="0018206F">
              <w:rPr>
                <w:lang w:val="ro-RO"/>
              </w:rPr>
              <w:t xml:space="preserve">SRL </w:t>
            </w:r>
            <w:r w:rsidRPr="0018206F">
              <w:rPr>
                <w:snapToGrid w:val="0"/>
                <w:lang w:val="ro-RO"/>
              </w:rPr>
              <w:t>„</w:t>
            </w:r>
            <w:proofErr w:type="spellStart"/>
            <w:r w:rsidRPr="0018206F">
              <w:rPr>
                <w:lang w:val="ro-RO"/>
              </w:rPr>
              <w:t>Rotalin</w:t>
            </w:r>
            <w:proofErr w:type="spellEnd"/>
            <w:r w:rsidRPr="0018206F">
              <w:rPr>
                <w:lang w:val="ro-RO"/>
              </w:rPr>
              <w:t xml:space="preserve"> Gaz Trading”</w:t>
            </w:r>
          </w:p>
        </w:tc>
        <w:tc>
          <w:tcPr>
            <w:tcW w:w="1442" w:type="pct"/>
            <w:shd w:val="clear" w:color="auto" w:fill="F2F2F2" w:themeFill="background1" w:themeFillShade="F2"/>
          </w:tcPr>
          <w:p w14:paraId="77E63F14" w14:textId="77777777" w:rsidR="007F4D6A" w:rsidRPr="0048395D" w:rsidRDefault="007F4D6A" w:rsidP="00FF24D0">
            <w:pPr>
              <w:ind w:firstLine="33"/>
              <w:jc w:val="center"/>
              <w:rPr>
                <w:lang w:val="ro-RO"/>
              </w:rPr>
            </w:pPr>
            <w:r w:rsidRPr="0048395D">
              <w:rPr>
                <w:lang w:val="ro-RO"/>
              </w:rPr>
              <w:t>1.11</w:t>
            </w:r>
          </w:p>
        </w:tc>
      </w:tr>
      <w:tr w:rsidR="007F4D6A" w:rsidRPr="0048395D" w14:paraId="7356F37C" w14:textId="77777777" w:rsidTr="00311D9D">
        <w:tc>
          <w:tcPr>
            <w:tcW w:w="442" w:type="pct"/>
            <w:shd w:val="clear" w:color="auto" w:fill="F2F2F2" w:themeFill="background1" w:themeFillShade="F2"/>
          </w:tcPr>
          <w:p w14:paraId="71EA7DB7"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4BE5BAA2" w14:textId="77777777" w:rsidR="007F4D6A" w:rsidRPr="0018206F" w:rsidRDefault="007F4D6A" w:rsidP="00FF24D0">
            <w:pPr>
              <w:ind w:firstLine="33"/>
              <w:rPr>
                <w:b/>
                <w:bCs/>
                <w:lang w:val="ro-RO"/>
              </w:rPr>
            </w:pPr>
            <w:r w:rsidRPr="0018206F">
              <w:rPr>
                <w:lang w:val="ro-RO"/>
              </w:rPr>
              <w:t xml:space="preserve">ÎCS </w:t>
            </w:r>
            <w:r w:rsidRPr="0018206F">
              <w:rPr>
                <w:snapToGrid w:val="0"/>
                <w:lang w:val="ro-RO"/>
              </w:rPr>
              <w:t>„</w:t>
            </w:r>
            <w:r w:rsidRPr="0018206F">
              <w:rPr>
                <w:lang w:val="ro-RO"/>
              </w:rPr>
              <w:t xml:space="preserve">Nord Gaz </w:t>
            </w:r>
            <w:proofErr w:type="spellStart"/>
            <w:r w:rsidRPr="0018206F">
              <w:rPr>
                <w:lang w:val="ro-RO"/>
              </w:rPr>
              <w:t>Sîngerei</w:t>
            </w:r>
            <w:proofErr w:type="spellEnd"/>
            <w:r w:rsidRPr="0018206F">
              <w:rPr>
                <w:lang w:val="ro-RO"/>
              </w:rPr>
              <w:t>”</w:t>
            </w:r>
          </w:p>
        </w:tc>
        <w:tc>
          <w:tcPr>
            <w:tcW w:w="1442" w:type="pct"/>
            <w:shd w:val="clear" w:color="auto" w:fill="F2F2F2" w:themeFill="background1" w:themeFillShade="F2"/>
          </w:tcPr>
          <w:p w14:paraId="4735BB15" w14:textId="77777777" w:rsidR="007F4D6A" w:rsidRPr="0048395D" w:rsidRDefault="007F4D6A" w:rsidP="00FF24D0">
            <w:pPr>
              <w:ind w:firstLine="33"/>
              <w:jc w:val="center"/>
              <w:rPr>
                <w:lang w:val="ro-RO"/>
              </w:rPr>
            </w:pPr>
            <w:r w:rsidRPr="0048395D">
              <w:rPr>
                <w:lang w:val="ro-RO"/>
              </w:rPr>
              <w:t>0.28</w:t>
            </w:r>
          </w:p>
        </w:tc>
      </w:tr>
      <w:tr w:rsidR="007F4D6A" w:rsidRPr="0048395D" w14:paraId="399E0E48" w14:textId="77777777" w:rsidTr="00311D9D">
        <w:tc>
          <w:tcPr>
            <w:tcW w:w="442" w:type="pct"/>
            <w:shd w:val="clear" w:color="auto" w:fill="F2F2F2" w:themeFill="background1" w:themeFillShade="F2"/>
          </w:tcPr>
          <w:p w14:paraId="69C7DA99"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331A17D8" w14:textId="77777777" w:rsidR="007F4D6A" w:rsidRPr="0018206F" w:rsidRDefault="007F4D6A" w:rsidP="00FF24D0">
            <w:pPr>
              <w:ind w:firstLine="33"/>
              <w:rPr>
                <w:b/>
                <w:bCs/>
                <w:lang w:val="ro-RO"/>
              </w:rPr>
            </w:pPr>
            <w:r w:rsidRPr="0018206F">
              <w:rPr>
                <w:lang w:val="ro-RO"/>
              </w:rPr>
              <w:t xml:space="preserve">SRL </w:t>
            </w:r>
            <w:r w:rsidRPr="0018206F">
              <w:rPr>
                <w:snapToGrid w:val="0"/>
                <w:lang w:val="ro-RO"/>
              </w:rPr>
              <w:t>„</w:t>
            </w:r>
            <w:r w:rsidRPr="0018206F">
              <w:rPr>
                <w:lang w:val="ro-RO"/>
              </w:rPr>
              <w:t>Lăcătuș”</w:t>
            </w:r>
          </w:p>
        </w:tc>
        <w:tc>
          <w:tcPr>
            <w:tcW w:w="1442" w:type="pct"/>
            <w:shd w:val="clear" w:color="auto" w:fill="F2F2F2" w:themeFill="background1" w:themeFillShade="F2"/>
          </w:tcPr>
          <w:p w14:paraId="0B118167" w14:textId="77777777" w:rsidR="007F4D6A" w:rsidRPr="0048395D" w:rsidRDefault="007F4D6A" w:rsidP="00FF24D0">
            <w:pPr>
              <w:ind w:firstLine="33"/>
              <w:jc w:val="center"/>
              <w:rPr>
                <w:lang w:val="ro-RO"/>
              </w:rPr>
            </w:pPr>
            <w:r w:rsidRPr="0048395D">
              <w:rPr>
                <w:lang w:val="ro-RO"/>
              </w:rPr>
              <w:t>0.04</w:t>
            </w:r>
          </w:p>
        </w:tc>
      </w:tr>
      <w:tr w:rsidR="007F4D6A" w:rsidRPr="0048395D" w14:paraId="1C0BC260" w14:textId="77777777" w:rsidTr="00311D9D">
        <w:tc>
          <w:tcPr>
            <w:tcW w:w="442" w:type="pct"/>
            <w:shd w:val="clear" w:color="auto" w:fill="F2F2F2" w:themeFill="background1" w:themeFillShade="F2"/>
          </w:tcPr>
          <w:p w14:paraId="7F96AD07"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5278F3AE" w14:textId="77777777" w:rsidR="007F4D6A" w:rsidRPr="0048395D" w:rsidRDefault="007F4D6A" w:rsidP="00FF24D0">
            <w:pPr>
              <w:ind w:firstLine="33"/>
              <w:rPr>
                <w:b/>
                <w:bCs/>
                <w:snapToGrid w:val="0"/>
                <w:lang w:val="ro-RO"/>
              </w:rPr>
            </w:pPr>
            <w:r w:rsidRPr="0048395D">
              <w:rPr>
                <w:lang w:val="ro-RO"/>
              </w:rPr>
              <w:t xml:space="preserve">SRL </w:t>
            </w:r>
            <w:r w:rsidRPr="0048395D">
              <w:rPr>
                <w:snapToGrid w:val="0"/>
                <w:lang w:val="ro-RO"/>
              </w:rPr>
              <w:t>„</w:t>
            </w:r>
            <w:r w:rsidRPr="0048395D">
              <w:rPr>
                <w:lang w:val="ro-RO"/>
              </w:rPr>
              <w:t xml:space="preserve">Sălcioara – </w:t>
            </w:r>
            <w:proofErr w:type="spellStart"/>
            <w:r w:rsidRPr="0048395D">
              <w:rPr>
                <w:lang w:val="ro-RO"/>
              </w:rPr>
              <w:t>Vascan</w:t>
            </w:r>
            <w:proofErr w:type="spellEnd"/>
            <w:r w:rsidRPr="0048395D">
              <w:rPr>
                <w:lang w:val="ro-RO"/>
              </w:rPr>
              <w:t>”</w:t>
            </w:r>
          </w:p>
        </w:tc>
        <w:tc>
          <w:tcPr>
            <w:tcW w:w="1442" w:type="pct"/>
            <w:shd w:val="clear" w:color="auto" w:fill="F2F2F2" w:themeFill="background1" w:themeFillShade="F2"/>
          </w:tcPr>
          <w:p w14:paraId="05294A15" w14:textId="77777777" w:rsidR="007F4D6A" w:rsidRPr="0048395D" w:rsidRDefault="007F4D6A" w:rsidP="00FF24D0">
            <w:pPr>
              <w:ind w:firstLine="33"/>
              <w:jc w:val="center"/>
              <w:rPr>
                <w:snapToGrid w:val="0"/>
                <w:lang w:val="ro-RO"/>
              </w:rPr>
            </w:pPr>
            <w:r w:rsidRPr="0048395D">
              <w:rPr>
                <w:snapToGrid w:val="0"/>
                <w:lang w:val="ro-RO"/>
              </w:rPr>
              <w:t>0.06</w:t>
            </w:r>
          </w:p>
        </w:tc>
      </w:tr>
      <w:tr w:rsidR="007F4D6A" w:rsidRPr="0048395D" w14:paraId="3A01879C" w14:textId="77777777" w:rsidTr="0018206F">
        <w:trPr>
          <w:trHeight w:val="64"/>
        </w:trPr>
        <w:tc>
          <w:tcPr>
            <w:tcW w:w="442" w:type="pct"/>
            <w:shd w:val="clear" w:color="auto" w:fill="F2F2F2" w:themeFill="background1" w:themeFillShade="F2"/>
          </w:tcPr>
          <w:p w14:paraId="0A2C9FF0"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D008377" w14:textId="77777777" w:rsidR="007F4D6A" w:rsidRPr="0048395D" w:rsidRDefault="007F4D6A" w:rsidP="00FF24D0">
            <w:pPr>
              <w:ind w:firstLine="33"/>
              <w:rPr>
                <w:b/>
                <w:bCs/>
                <w:snapToGrid w:val="0"/>
                <w:lang w:val="ro-RO"/>
              </w:rPr>
            </w:pPr>
            <w:r w:rsidRPr="0048395D">
              <w:rPr>
                <w:lang w:val="ro-RO"/>
              </w:rPr>
              <w:t xml:space="preserve">SRL </w:t>
            </w:r>
            <w:r w:rsidRPr="0048395D">
              <w:rPr>
                <w:snapToGrid w:val="0"/>
                <w:lang w:val="ro-RO"/>
              </w:rPr>
              <w:t>„</w:t>
            </w:r>
            <w:proofErr w:type="spellStart"/>
            <w:r w:rsidRPr="0048395D">
              <w:rPr>
                <w:lang w:val="ro-RO"/>
              </w:rPr>
              <w:t>Transautogaz</w:t>
            </w:r>
            <w:proofErr w:type="spellEnd"/>
            <w:r w:rsidRPr="0048395D">
              <w:rPr>
                <w:lang w:val="ro-RO"/>
              </w:rPr>
              <w:t>”</w:t>
            </w:r>
          </w:p>
        </w:tc>
        <w:tc>
          <w:tcPr>
            <w:tcW w:w="1442" w:type="pct"/>
            <w:shd w:val="clear" w:color="auto" w:fill="F2F2F2" w:themeFill="background1" w:themeFillShade="F2"/>
          </w:tcPr>
          <w:p w14:paraId="47C05ECC" w14:textId="77777777" w:rsidR="007F4D6A" w:rsidRPr="0048395D" w:rsidRDefault="007F4D6A" w:rsidP="00FF24D0">
            <w:pPr>
              <w:ind w:firstLine="33"/>
              <w:jc w:val="center"/>
              <w:rPr>
                <w:snapToGrid w:val="0"/>
                <w:lang w:val="ro-RO"/>
              </w:rPr>
            </w:pPr>
            <w:r w:rsidRPr="0048395D">
              <w:rPr>
                <w:lang w:val="ro-RO"/>
              </w:rPr>
              <w:t>2.75</w:t>
            </w:r>
          </w:p>
        </w:tc>
      </w:tr>
      <w:tr w:rsidR="007F4D6A" w:rsidRPr="0048395D" w14:paraId="0A81222B" w14:textId="77777777" w:rsidTr="00311D9D">
        <w:tc>
          <w:tcPr>
            <w:tcW w:w="442" w:type="pct"/>
            <w:shd w:val="clear" w:color="auto" w:fill="F2F2F2" w:themeFill="background1" w:themeFillShade="F2"/>
          </w:tcPr>
          <w:p w14:paraId="67BC3ACB"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3B2876C2"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proofErr w:type="spellStart"/>
            <w:r w:rsidRPr="0048395D">
              <w:rPr>
                <w:lang w:val="ro-RO"/>
              </w:rPr>
              <w:t>Imas</w:t>
            </w:r>
            <w:proofErr w:type="spellEnd"/>
            <w:r w:rsidRPr="0048395D">
              <w:rPr>
                <w:lang w:val="ro-RO"/>
              </w:rPr>
              <w:t xml:space="preserve"> Company”</w:t>
            </w:r>
          </w:p>
        </w:tc>
        <w:tc>
          <w:tcPr>
            <w:tcW w:w="1442" w:type="pct"/>
            <w:shd w:val="clear" w:color="auto" w:fill="F2F2F2" w:themeFill="background1" w:themeFillShade="F2"/>
          </w:tcPr>
          <w:p w14:paraId="1A60B15E" w14:textId="77777777" w:rsidR="007F4D6A" w:rsidRPr="0048395D" w:rsidRDefault="007F4D6A" w:rsidP="00FF24D0">
            <w:pPr>
              <w:ind w:firstLine="33"/>
              <w:jc w:val="center"/>
              <w:rPr>
                <w:snapToGrid w:val="0"/>
                <w:lang w:val="ro-RO"/>
              </w:rPr>
            </w:pPr>
            <w:r w:rsidRPr="0048395D">
              <w:rPr>
                <w:lang w:val="ro-RO"/>
              </w:rPr>
              <w:t>0.04</w:t>
            </w:r>
          </w:p>
        </w:tc>
      </w:tr>
      <w:tr w:rsidR="007F4D6A" w:rsidRPr="0048395D" w14:paraId="4493B626" w14:textId="77777777" w:rsidTr="00311D9D">
        <w:tc>
          <w:tcPr>
            <w:tcW w:w="442" w:type="pct"/>
            <w:shd w:val="clear" w:color="auto" w:fill="F2F2F2" w:themeFill="background1" w:themeFillShade="F2"/>
          </w:tcPr>
          <w:p w14:paraId="170875E2"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3A9F23A9"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proofErr w:type="spellStart"/>
            <w:r w:rsidRPr="0048395D">
              <w:rPr>
                <w:lang w:val="ro-RO"/>
              </w:rPr>
              <w:t>East</w:t>
            </w:r>
            <w:proofErr w:type="spellEnd"/>
            <w:r w:rsidRPr="0048395D">
              <w:rPr>
                <w:lang w:val="ro-RO"/>
              </w:rPr>
              <w:t xml:space="preserve"> Gaz Energy Trading”</w:t>
            </w:r>
          </w:p>
        </w:tc>
        <w:tc>
          <w:tcPr>
            <w:tcW w:w="1442" w:type="pct"/>
            <w:shd w:val="clear" w:color="auto" w:fill="F2F2F2" w:themeFill="background1" w:themeFillShade="F2"/>
          </w:tcPr>
          <w:p w14:paraId="0627EBF4" w14:textId="77777777" w:rsidR="007F4D6A" w:rsidRPr="0048395D" w:rsidRDefault="007F4D6A" w:rsidP="00FF24D0">
            <w:pPr>
              <w:ind w:firstLine="33"/>
              <w:jc w:val="center"/>
              <w:rPr>
                <w:lang w:val="ro-RO"/>
              </w:rPr>
            </w:pPr>
            <w:r w:rsidRPr="0048395D">
              <w:rPr>
                <w:lang w:val="ro-RO"/>
              </w:rPr>
              <w:t>0.04</w:t>
            </w:r>
          </w:p>
        </w:tc>
      </w:tr>
      <w:tr w:rsidR="007F4D6A" w:rsidRPr="0048395D" w14:paraId="59D61BC9" w14:textId="77777777" w:rsidTr="00311D9D">
        <w:tc>
          <w:tcPr>
            <w:tcW w:w="442" w:type="pct"/>
            <w:shd w:val="clear" w:color="auto" w:fill="F2F2F2" w:themeFill="background1" w:themeFillShade="F2"/>
          </w:tcPr>
          <w:p w14:paraId="71BFA6B8"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06BD5A8"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r w:rsidRPr="0048395D">
              <w:rPr>
                <w:lang w:val="ro-RO"/>
              </w:rPr>
              <w:t>Natural Gaz D.C”</w:t>
            </w:r>
          </w:p>
        </w:tc>
        <w:tc>
          <w:tcPr>
            <w:tcW w:w="1442" w:type="pct"/>
            <w:shd w:val="clear" w:color="auto" w:fill="F2F2F2" w:themeFill="background1" w:themeFillShade="F2"/>
          </w:tcPr>
          <w:p w14:paraId="23F06EC4" w14:textId="77777777" w:rsidR="007F4D6A" w:rsidRPr="0048395D" w:rsidRDefault="007F4D6A" w:rsidP="00FF24D0">
            <w:pPr>
              <w:ind w:firstLine="33"/>
              <w:jc w:val="center"/>
              <w:rPr>
                <w:lang w:val="ro-RO"/>
              </w:rPr>
            </w:pPr>
            <w:r w:rsidRPr="0048395D">
              <w:rPr>
                <w:lang w:val="ro-RO"/>
              </w:rPr>
              <w:t>1.97</w:t>
            </w:r>
          </w:p>
        </w:tc>
      </w:tr>
      <w:tr w:rsidR="007F4D6A" w:rsidRPr="0048395D" w14:paraId="6C85EDD8" w14:textId="77777777" w:rsidTr="00311D9D">
        <w:tc>
          <w:tcPr>
            <w:tcW w:w="442" w:type="pct"/>
            <w:shd w:val="clear" w:color="auto" w:fill="F2F2F2" w:themeFill="background1" w:themeFillShade="F2"/>
          </w:tcPr>
          <w:p w14:paraId="05F4CBE9"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1B3F4D9D"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r w:rsidRPr="0048395D">
              <w:rPr>
                <w:lang w:val="ro-RO"/>
              </w:rPr>
              <w:t xml:space="preserve">SD Energy </w:t>
            </w:r>
            <w:proofErr w:type="spellStart"/>
            <w:r w:rsidRPr="0048395D">
              <w:rPr>
                <w:lang w:val="ro-RO"/>
              </w:rPr>
              <w:t>Engeneering</w:t>
            </w:r>
            <w:proofErr w:type="spellEnd"/>
            <w:r w:rsidRPr="0048395D">
              <w:rPr>
                <w:lang w:val="ro-RO"/>
              </w:rPr>
              <w:t xml:space="preserve"> Group”</w:t>
            </w:r>
          </w:p>
        </w:tc>
        <w:tc>
          <w:tcPr>
            <w:tcW w:w="1442" w:type="pct"/>
            <w:shd w:val="clear" w:color="auto" w:fill="F2F2F2" w:themeFill="background1" w:themeFillShade="F2"/>
          </w:tcPr>
          <w:p w14:paraId="66913AB4" w14:textId="77777777" w:rsidR="007F4D6A" w:rsidRPr="0048395D" w:rsidRDefault="007F4D6A" w:rsidP="00FF24D0">
            <w:pPr>
              <w:ind w:firstLine="33"/>
              <w:jc w:val="center"/>
              <w:rPr>
                <w:lang w:val="ro-RO"/>
              </w:rPr>
            </w:pPr>
            <w:r w:rsidRPr="0048395D">
              <w:rPr>
                <w:lang w:val="ro-RO"/>
              </w:rPr>
              <w:t>0.47</w:t>
            </w:r>
          </w:p>
        </w:tc>
      </w:tr>
      <w:tr w:rsidR="007F4D6A" w:rsidRPr="0048395D" w14:paraId="4E465A31" w14:textId="77777777" w:rsidTr="00311D9D">
        <w:trPr>
          <w:trHeight w:val="125"/>
        </w:trPr>
        <w:tc>
          <w:tcPr>
            <w:tcW w:w="442" w:type="pct"/>
            <w:shd w:val="clear" w:color="auto" w:fill="F2F2F2" w:themeFill="background1" w:themeFillShade="F2"/>
          </w:tcPr>
          <w:p w14:paraId="69026B3B"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1CD8A8B4"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r w:rsidRPr="0048395D">
              <w:rPr>
                <w:lang w:val="ro-RO"/>
              </w:rPr>
              <w:t>National Power Corp”</w:t>
            </w:r>
          </w:p>
        </w:tc>
        <w:tc>
          <w:tcPr>
            <w:tcW w:w="1442" w:type="pct"/>
            <w:shd w:val="clear" w:color="auto" w:fill="F2F2F2" w:themeFill="background1" w:themeFillShade="F2"/>
          </w:tcPr>
          <w:p w14:paraId="3ECCB4F1" w14:textId="77777777" w:rsidR="007F4D6A" w:rsidRPr="0048395D" w:rsidRDefault="007F4D6A" w:rsidP="00FF24D0">
            <w:pPr>
              <w:ind w:firstLine="33"/>
              <w:jc w:val="center"/>
              <w:rPr>
                <w:lang w:val="ro-RO"/>
              </w:rPr>
            </w:pPr>
            <w:r w:rsidRPr="0048395D">
              <w:rPr>
                <w:lang w:val="ro-RO"/>
              </w:rPr>
              <w:t>0.39</w:t>
            </w:r>
          </w:p>
        </w:tc>
      </w:tr>
      <w:tr w:rsidR="007F4D6A" w:rsidRPr="0048395D" w14:paraId="6AFF9161" w14:textId="77777777" w:rsidTr="00311D9D">
        <w:trPr>
          <w:trHeight w:val="65"/>
        </w:trPr>
        <w:tc>
          <w:tcPr>
            <w:tcW w:w="442" w:type="pct"/>
            <w:shd w:val="clear" w:color="auto" w:fill="F2F2F2" w:themeFill="background1" w:themeFillShade="F2"/>
          </w:tcPr>
          <w:p w14:paraId="7BFEDF11" w14:textId="77777777" w:rsidR="007F4D6A" w:rsidRPr="0048395D" w:rsidRDefault="007F4D6A" w:rsidP="00FF24D0">
            <w:pPr>
              <w:ind w:firstLine="33"/>
              <w:jc w:val="right"/>
              <w:rPr>
                <w:b/>
                <w:lang w:val="ro-RO"/>
              </w:rPr>
            </w:pPr>
          </w:p>
        </w:tc>
        <w:tc>
          <w:tcPr>
            <w:tcW w:w="3116" w:type="pct"/>
            <w:shd w:val="clear" w:color="auto" w:fill="F2F2F2" w:themeFill="background1" w:themeFillShade="F2"/>
          </w:tcPr>
          <w:p w14:paraId="7BC08423" w14:textId="77777777" w:rsidR="007F4D6A" w:rsidRPr="0048395D" w:rsidRDefault="007F4D6A" w:rsidP="00FF24D0">
            <w:pPr>
              <w:ind w:firstLine="33"/>
              <w:jc w:val="right"/>
              <w:rPr>
                <w:b/>
                <w:bCs/>
                <w:lang w:val="ro-RO"/>
              </w:rPr>
            </w:pPr>
            <w:r w:rsidRPr="0048395D">
              <w:rPr>
                <w:b/>
                <w:lang w:val="ro-RO"/>
              </w:rPr>
              <w:t>Total:</w:t>
            </w:r>
          </w:p>
        </w:tc>
        <w:tc>
          <w:tcPr>
            <w:tcW w:w="1442" w:type="pct"/>
            <w:shd w:val="clear" w:color="auto" w:fill="F2F2F2" w:themeFill="background1" w:themeFillShade="F2"/>
          </w:tcPr>
          <w:p w14:paraId="239A2163" w14:textId="77777777" w:rsidR="007F4D6A" w:rsidRPr="0048395D" w:rsidRDefault="007F4D6A" w:rsidP="00FF24D0">
            <w:pPr>
              <w:ind w:firstLine="33"/>
              <w:jc w:val="center"/>
              <w:rPr>
                <w:b/>
                <w:bCs/>
                <w:snapToGrid w:val="0"/>
                <w:lang w:val="ro-RO"/>
              </w:rPr>
            </w:pPr>
            <w:r w:rsidRPr="0048395D">
              <w:rPr>
                <w:b/>
                <w:bCs/>
                <w:snapToGrid w:val="0"/>
                <w:lang w:val="ro-RO"/>
              </w:rPr>
              <w:t>100%</w:t>
            </w:r>
          </w:p>
        </w:tc>
      </w:tr>
    </w:tbl>
    <w:p w14:paraId="69791BD7" w14:textId="78502377" w:rsidR="007F4D6A" w:rsidRPr="0048395D" w:rsidRDefault="00155A74" w:rsidP="00FF24D0">
      <w:pPr>
        <w:jc w:val="both"/>
        <w:rPr>
          <w:snapToGrid w:val="0"/>
          <w:lang w:val="ro-RO"/>
        </w:rPr>
      </w:pPr>
      <w:r w:rsidRPr="0048395D">
        <w:rPr>
          <w:b/>
          <w:bCs/>
          <w:iCs/>
          <w:snapToGrid w:val="0"/>
          <w:lang w:val="ro-RO"/>
        </w:rPr>
        <w:t xml:space="preserve">Tabelul </w:t>
      </w:r>
      <w:r>
        <w:rPr>
          <w:b/>
          <w:bCs/>
          <w:iCs/>
          <w:snapToGrid w:val="0"/>
          <w:lang w:val="ro-RO"/>
        </w:rPr>
        <w:t>4</w:t>
      </w:r>
      <w:r w:rsidRPr="0048395D">
        <w:rPr>
          <w:b/>
          <w:bCs/>
          <w:iCs/>
          <w:snapToGrid w:val="0"/>
          <w:lang w:val="ro-RO"/>
        </w:rPr>
        <w:t>.</w:t>
      </w:r>
      <w:r w:rsidRPr="0048395D">
        <w:rPr>
          <w:iCs/>
          <w:snapToGrid w:val="0"/>
          <w:lang w:val="ro-RO"/>
        </w:rPr>
        <w:t xml:space="preserve"> Cotele de piața ale principalilor furnizori de gaze naturale în anul 2023, ANRE.</w:t>
      </w:r>
    </w:p>
    <w:p w14:paraId="2B2FA285" w14:textId="77777777" w:rsidR="00155A74" w:rsidRDefault="00155A74" w:rsidP="00FF24D0">
      <w:pPr>
        <w:spacing w:after="120"/>
        <w:jc w:val="both"/>
        <w:rPr>
          <w:snapToGrid w:val="0"/>
          <w:lang w:val="ro-RO"/>
        </w:rPr>
      </w:pPr>
    </w:p>
    <w:p w14:paraId="30635BD4" w14:textId="6304FB3F" w:rsidR="007F4D6A" w:rsidRPr="00856772" w:rsidRDefault="007F4D6A" w:rsidP="00FF24D0">
      <w:pPr>
        <w:spacing w:after="120"/>
        <w:jc w:val="both"/>
        <w:rPr>
          <w:snapToGrid w:val="0"/>
          <w:lang w:val="ro-RO"/>
        </w:rPr>
      </w:pPr>
      <w:r w:rsidRPr="0048395D">
        <w:rPr>
          <w:snapToGrid w:val="0"/>
          <w:lang w:val="ro-RO"/>
        </w:rPr>
        <w:t>În anul 2022, volumul de gaze naturale procurat de către SA „</w:t>
      </w:r>
      <w:proofErr w:type="spellStart"/>
      <w:r w:rsidRPr="0048395D">
        <w:rPr>
          <w:snapToGrid w:val="0"/>
          <w:lang w:val="ro-RO"/>
        </w:rPr>
        <w:t>Moldovagaz</w:t>
      </w:r>
      <w:proofErr w:type="spellEnd"/>
      <w:r w:rsidRPr="0048395D">
        <w:rPr>
          <w:snapToGrid w:val="0"/>
          <w:lang w:val="ro-RO"/>
        </w:rPr>
        <w:t>” de la SAP „</w:t>
      </w:r>
      <w:proofErr w:type="spellStart"/>
      <w:r w:rsidRPr="0048395D">
        <w:rPr>
          <w:snapToGrid w:val="0"/>
          <w:lang w:val="ro-RO"/>
        </w:rPr>
        <w:t>Gazprom</w:t>
      </w:r>
      <w:proofErr w:type="spellEnd"/>
      <w:r w:rsidRPr="0048395D">
        <w:rPr>
          <w:snapToGrid w:val="0"/>
          <w:lang w:val="ro-RO"/>
        </w:rPr>
        <w:t xml:space="preserve">” a constituit 863,1 </w:t>
      </w:r>
      <w:r w:rsidR="00944A75" w:rsidRPr="0048395D">
        <w:rPr>
          <w:snapToGrid w:val="0"/>
          <w:lang w:val="ro-RO"/>
        </w:rPr>
        <w:t>mil.</w:t>
      </w:r>
      <w:r w:rsidRPr="0048395D">
        <w:rPr>
          <w:snapToGrid w:val="0"/>
          <w:lang w:val="ro-RO"/>
        </w:rPr>
        <w:t xml:space="preserve"> m</w:t>
      </w:r>
      <w:r w:rsidRPr="0048395D">
        <w:rPr>
          <w:snapToGrid w:val="0"/>
          <w:vertAlign w:val="superscript"/>
          <w:lang w:val="ro-RO"/>
        </w:rPr>
        <w:t>3</w:t>
      </w:r>
      <w:r w:rsidRPr="0048395D">
        <w:rPr>
          <w:snapToGrid w:val="0"/>
          <w:lang w:val="ro-RO"/>
        </w:rPr>
        <w:t>, în timp ce volumul procurat de la SA „</w:t>
      </w:r>
      <w:proofErr w:type="spellStart"/>
      <w:r w:rsidRPr="0048395D">
        <w:rPr>
          <w:snapToGrid w:val="0"/>
          <w:lang w:val="ro-RO"/>
        </w:rPr>
        <w:t>Energocom</w:t>
      </w:r>
      <w:proofErr w:type="spellEnd"/>
      <w:r w:rsidRPr="0048395D">
        <w:rPr>
          <w:snapToGrid w:val="0"/>
          <w:lang w:val="ro-RO"/>
        </w:rPr>
        <w:t xml:space="preserve">” - </w:t>
      </w:r>
      <w:r w:rsidR="007E35E3" w:rsidRPr="007E35E3">
        <w:rPr>
          <w:snapToGrid w:val="0"/>
          <w:lang w:val="ro-RO"/>
        </w:rPr>
        <w:t>96</w:t>
      </w:r>
      <w:r w:rsidRPr="007E35E3">
        <w:rPr>
          <w:snapToGrid w:val="0"/>
          <w:lang w:val="ro-RO"/>
        </w:rPr>
        <w:t xml:space="preserve"> </w:t>
      </w:r>
      <w:r w:rsidR="00944A75" w:rsidRPr="007E35E3">
        <w:rPr>
          <w:snapToGrid w:val="0"/>
          <w:lang w:val="ro-RO"/>
        </w:rPr>
        <w:t>mil.</w:t>
      </w:r>
      <w:r w:rsidRPr="007E35E3">
        <w:rPr>
          <w:snapToGrid w:val="0"/>
          <w:lang w:val="ro-RO"/>
        </w:rPr>
        <w:t xml:space="preserve"> m</w:t>
      </w:r>
      <w:r w:rsidRPr="007E35E3">
        <w:rPr>
          <w:snapToGrid w:val="0"/>
          <w:vertAlign w:val="superscript"/>
          <w:lang w:val="ro-RO"/>
        </w:rPr>
        <w:t>3</w:t>
      </w:r>
      <w:r w:rsidRPr="007E35E3">
        <w:rPr>
          <w:snapToGrid w:val="0"/>
          <w:lang w:val="ro-RO"/>
        </w:rPr>
        <w:t>.</w:t>
      </w:r>
      <w:r w:rsidRPr="0048395D">
        <w:rPr>
          <w:snapToGrid w:val="0"/>
          <w:lang w:val="ro-RO"/>
        </w:rPr>
        <w:t xml:space="preserve"> </w:t>
      </w:r>
      <w:r w:rsidR="00856772">
        <w:rPr>
          <w:snapToGrid w:val="0"/>
          <w:lang w:val="ro-RO"/>
        </w:rPr>
        <w:t xml:space="preserve">Volumul de gaze naturale procurat de </w:t>
      </w:r>
      <w:r w:rsidR="00856772" w:rsidRPr="0048395D">
        <w:rPr>
          <w:snapToGrid w:val="0"/>
          <w:lang w:val="ro-RO"/>
        </w:rPr>
        <w:t>SA „</w:t>
      </w:r>
      <w:proofErr w:type="spellStart"/>
      <w:r w:rsidR="00856772" w:rsidRPr="0048395D">
        <w:rPr>
          <w:snapToGrid w:val="0"/>
          <w:lang w:val="ro-RO"/>
        </w:rPr>
        <w:t>Energocom</w:t>
      </w:r>
      <w:proofErr w:type="spellEnd"/>
      <w:r w:rsidR="00856772" w:rsidRPr="0048395D">
        <w:rPr>
          <w:snapToGrid w:val="0"/>
          <w:lang w:val="ro-RO"/>
        </w:rPr>
        <w:t>”</w:t>
      </w:r>
      <w:r w:rsidR="00856772">
        <w:rPr>
          <w:snapToGrid w:val="0"/>
          <w:lang w:val="ro-RO"/>
        </w:rPr>
        <w:t xml:space="preserve"> de la </w:t>
      </w:r>
      <w:r w:rsidR="00856772" w:rsidRPr="0048395D">
        <w:rPr>
          <w:snapToGrid w:val="0"/>
          <w:lang w:val="ro-RO"/>
        </w:rPr>
        <w:t>SA „</w:t>
      </w:r>
      <w:proofErr w:type="spellStart"/>
      <w:r w:rsidR="00856772" w:rsidRPr="0048395D">
        <w:rPr>
          <w:snapToGrid w:val="0"/>
          <w:lang w:val="ro-RO"/>
        </w:rPr>
        <w:t>Moldovagaz</w:t>
      </w:r>
      <w:proofErr w:type="spellEnd"/>
      <w:r w:rsidR="00856772" w:rsidRPr="0048395D">
        <w:rPr>
          <w:snapToGrid w:val="0"/>
          <w:lang w:val="ro-RO"/>
        </w:rPr>
        <w:t>”</w:t>
      </w:r>
      <w:r w:rsidR="00856772">
        <w:rPr>
          <w:snapToGrid w:val="0"/>
          <w:lang w:val="ro-RO"/>
        </w:rPr>
        <w:t xml:space="preserve"> în anul 2022, în baza Dispozițiilor Comisiei, a fost de </w:t>
      </w:r>
      <w:r w:rsidR="00C20ECF">
        <w:rPr>
          <w:snapToGrid w:val="0"/>
          <w:lang w:val="ro-RO"/>
        </w:rPr>
        <w:t>89,9</w:t>
      </w:r>
      <w:r w:rsidR="00856772">
        <w:rPr>
          <w:snapToGrid w:val="0"/>
          <w:lang w:val="ro-RO"/>
        </w:rPr>
        <w:t xml:space="preserve"> mil. m</w:t>
      </w:r>
      <w:r w:rsidR="00856772">
        <w:rPr>
          <w:snapToGrid w:val="0"/>
          <w:vertAlign w:val="superscript"/>
          <w:lang w:val="ro-RO"/>
        </w:rPr>
        <w:t>3</w:t>
      </w:r>
      <w:r w:rsidR="00856772">
        <w:rPr>
          <w:snapToGrid w:val="0"/>
          <w:lang w:val="ro-RO"/>
        </w:rPr>
        <w:t>.</w:t>
      </w:r>
    </w:p>
    <w:tbl>
      <w:tblPr>
        <w:tblStyle w:val="TableGrid"/>
        <w:tblW w:w="5000" w:type="pct"/>
        <w:tblLook w:val="04A0" w:firstRow="1" w:lastRow="0" w:firstColumn="1" w:lastColumn="0" w:noHBand="0" w:noVBand="1"/>
      </w:tblPr>
      <w:tblGrid>
        <w:gridCol w:w="3156"/>
        <w:gridCol w:w="2211"/>
        <w:gridCol w:w="2053"/>
        <w:gridCol w:w="2209"/>
      </w:tblGrid>
      <w:tr w:rsidR="007F4D6A" w:rsidRPr="0048395D" w14:paraId="237497D9" w14:textId="77777777" w:rsidTr="00311D9D">
        <w:tc>
          <w:tcPr>
            <w:tcW w:w="1639" w:type="pct"/>
            <w:shd w:val="clear" w:color="auto" w:fill="D9E2F3" w:themeFill="accent1" w:themeFillTint="33"/>
          </w:tcPr>
          <w:p w14:paraId="528D8FD5" w14:textId="77777777" w:rsidR="007F4D6A" w:rsidRPr="0048395D" w:rsidRDefault="007F4D6A" w:rsidP="00FF24D0">
            <w:pPr>
              <w:jc w:val="center"/>
              <w:rPr>
                <w:b/>
                <w:snapToGrid w:val="0"/>
                <w:lang w:val="ro-RO"/>
              </w:rPr>
            </w:pPr>
            <w:r w:rsidRPr="0048395D">
              <w:rPr>
                <w:b/>
                <w:snapToGrid w:val="0"/>
                <w:lang w:val="ro-RO"/>
              </w:rPr>
              <w:t>Tip consumatori</w:t>
            </w:r>
          </w:p>
        </w:tc>
        <w:tc>
          <w:tcPr>
            <w:tcW w:w="3361" w:type="pct"/>
            <w:gridSpan w:val="3"/>
            <w:shd w:val="clear" w:color="auto" w:fill="D9E2F3" w:themeFill="accent1" w:themeFillTint="33"/>
          </w:tcPr>
          <w:p w14:paraId="1BD3B287" w14:textId="77777777" w:rsidR="007F4D6A" w:rsidRPr="0048395D" w:rsidRDefault="007F4D6A" w:rsidP="00FF24D0">
            <w:pPr>
              <w:jc w:val="center"/>
              <w:rPr>
                <w:b/>
                <w:snapToGrid w:val="0"/>
                <w:lang w:val="ro-RO"/>
              </w:rPr>
            </w:pPr>
            <w:r w:rsidRPr="0048395D">
              <w:rPr>
                <w:b/>
                <w:snapToGrid w:val="0"/>
                <w:lang w:val="ro-RO"/>
              </w:rPr>
              <w:t>Număr consumatori, ani</w:t>
            </w:r>
          </w:p>
        </w:tc>
      </w:tr>
      <w:tr w:rsidR="007F4D6A" w:rsidRPr="0048395D" w14:paraId="341C7A20" w14:textId="77777777" w:rsidTr="00311D9D">
        <w:tc>
          <w:tcPr>
            <w:tcW w:w="1639" w:type="pct"/>
            <w:shd w:val="clear" w:color="auto" w:fill="E7E6E6" w:themeFill="background2"/>
          </w:tcPr>
          <w:p w14:paraId="4AF21927" w14:textId="77777777" w:rsidR="007F4D6A" w:rsidRPr="0048395D" w:rsidRDefault="007F4D6A" w:rsidP="00FF24D0">
            <w:pPr>
              <w:jc w:val="both"/>
              <w:rPr>
                <w:b/>
                <w:snapToGrid w:val="0"/>
                <w:lang w:val="ro-RO"/>
              </w:rPr>
            </w:pPr>
          </w:p>
        </w:tc>
        <w:tc>
          <w:tcPr>
            <w:tcW w:w="1148" w:type="pct"/>
            <w:shd w:val="clear" w:color="auto" w:fill="D9E2F3" w:themeFill="accent1" w:themeFillTint="33"/>
          </w:tcPr>
          <w:p w14:paraId="44BBC549" w14:textId="77777777" w:rsidR="007F4D6A" w:rsidRPr="0048395D" w:rsidRDefault="007F4D6A" w:rsidP="00FF24D0">
            <w:pPr>
              <w:jc w:val="center"/>
              <w:rPr>
                <w:b/>
                <w:snapToGrid w:val="0"/>
                <w:lang w:val="ro-RO"/>
              </w:rPr>
            </w:pPr>
            <w:r w:rsidRPr="0048395D">
              <w:rPr>
                <w:b/>
                <w:snapToGrid w:val="0"/>
                <w:lang w:val="ro-RO"/>
              </w:rPr>
              <w:t>2021</w:t>
            </w:r>
          </w:p>
        </w:tc>
        <w:tc>
          <w:tcPr>
            <w:tcW w:w="1066" w:type="pct"/>
            <w:shd w:val="clear" w:color="auto" w:fill="D9E2F3" w:themeFill="accent1" w:themeFillTint="33"/>
          </w:tcPr>
          <w:p w14:paraId="728C4C5F" w14:textId="77777777" w:rsidR="007F4D6A" w:rsidRPr="0048395D" w:rsidRDefault="007F4D6A" w:rsidP="00FF24D0">
            <w:pPr>
              <w:jc w:val="center"/>
              <w:rPr>
                <w:b/>
                <w:snapToGrid w:val="0"/>
                <w:lang w:val="ro-RO"/>
              </w:rPr>
            </w:pPr>
            <w:r w:rsidRPr="0048395D">
              <w:rPr>
                <w:b/>
                <w:snapToGrid w:val="0"/>
                <w:lang w:val="ro-RO"/>
              </w:rPr>
              <w:t>2022</w:t>
            </w:r>
          </w:p>
        </w:tc>
        <w:tc>
          <w:tcPr>
            <w:tcW w:w="1147" w:type="pct"/>
            <w:shd w:val="clear" w:color="auto" w:fill="D9E2F3" w:themeFill="accent1" w:themeFillTint="33"/>
          </w:tcPr>
          <w:p w14:paraId="0B5AC3F6" w14:textId="77777777" w:rsidR="007F4D6A" w:rsidRPr="0048395D" w:rsidRDefault="007F4D6A" w:rsidP="00FF24D0">
            <w:pPr>
              <w:jc w:val="center"/>
              <w:rPr>
                <w:b/>
                <w:snapToGrid w:val="0"/>
                <w:lang w:val="ro-RO"/>
              </w:rPr>
            </w:pPr>
            <w:r w:rsidRPr="0048395D">
              <w:rPr>
                <w:b/>
                <w:snapToGrid w:val="0"/>
                <w:lang w:val="ro-RO"/>
              </w:rPr>
              <w:t>2023</w:t>
            </w:r>
          </w:p>
        </w:tc>
      </w:tr>
      <w:tr w:rsidR="007F4D6A" w:rsidRPr="0048395D" w14:paraId="66327D25" w14:textId="77777777" w:rsidTr="00311D9D">
        <w:tc>
          <w:tcPr>
            <w:tcW w:w="1639" w:type="pct"/>
            <w:shd w:val="clear" w:color="auto" w:fill="E7E6E6" w:themeFill="background2"/>
          </w:tcPr>
          <w:p w14:paraId="4385FB96" w14:textId="77777777" w:rsidR="007F4D6A" w:rsidRPr="0048395D" w:rsidRDefault="007F4D6A" w:rsidP="00FF24D0">
            <w:pPr>
              <w:jc w:val="both"/>
              <w:rPr>
                <w:snapToGrid w:val="0"/>
                <w:lang w:val="ro-RO"/>
              </w:rPr>
            </w:pPr>
            <w:r w:rsidRPr="0048395D">
              <w:rPr>
                <w:snapToGrid w:val="0"/>
                <w:lang w:val="ro-RO"/>
              </w:rPr>
              <w:t>casnici</w:t>
            </w:r>
          </w:p>
        </w:tc>
        <w:tc>
          <w:tcPr>
            <w:tcW w:w="1148" w:type="pct"/>
            <w:shd w:val="clear" w:color="auto" w:fill="E7E6E6" w:themeFill="background2"/>
          </w:tcPr>
          <w:p w14:paraId="06117ACB" w14:textId="77777777" w:rsidR="007F4D6A" w:rsidRPr="0048395D" w:rsidRDefault="007F4D6A" w:rsidP="00FF24D0">
            <w:pPr>
              <w:jc w:val="center"/>
              <w:rPr>
                <w:snapToGrid w:val="0"/>
                <w:lang w:val="ro-RO"/>
              </w:rPr>
            </w:pPr>
            <w:r w:rsidRPr="0048395D">
              <w:rPr>
                <w:snapToGrid w:val="0"/>
                <w:lang w:val="ro-RO"/>
              </w:rPr>
              <w:t>762,789</w:t>
            </w:r>
          </w:p>
        </w:tc>
        <w:tc>
          <w:tcPr>
            <w:tcW w:w="1066" w:type="pct"/>
            <w:shd w:val="clear" w:color="auto" w:fill="E7E6E6" w:themeFill="background2"/>
          </w:tcPr>
          <w:p w14:paraId="67A0744B" w14:textId="77777777" w:rsidR="007F4D6A" w:rsidRPr="0048395D" w:rsidRDefault="007F4D6A" w:rsidP="00FF24D0">
            <w:pPr>
              <w:jc w:val="center"/>
              <w:rPr>
                <w:snapToGrid w:val="0"/>
                <w:lang w:val="ro-RO"/>
              </w:rPr>
            </w:pPr>
            <w:r w:rsidRPr="0048395D">
              <w:rPr>
                <w:snapToGrid w:val="0"/>
                <w:lang w:val="ro-RO"/>
              </w:rPr>
              <w:t>784,273</w:t>
            </w:r>
          </w:p>
        </w:tc>
        <w:tc>
          <w:tcPr>
            <w:tcW w:w="1147" w:type="pct"/>
            <w:shd w:val="clear" w:color="auto" w:fill="E7E6E6" w:themeFill="background2"/>
          </w:tcPr>
          <w:p w14:paraId="119A4414" w14:textId="77777777" w:rsidR="007F4D6A" w:rsidRPr="0048395D" w:rsidRDefault="007F4D6A" w:rsidP="00FF24D0">
            <w:pPr>
              <w:jc w:val="center"/>
              <w:rPr>
                <w:snapToGrid w:val="0"/>
                <w:lang w:val="ro-RO"/>
              </w:rPr>
            </w:pPr>
            <w:r w:rsidRPr="0048395D">
              <w:rPr>
                <w:snapToGrid w:val="0"/>
                <w:lang w:val="ro-RO"/>
              </w:rPr>
              <w:t>798,595</w:t>
            </w:r>
          </w:p>
        </w:tc>
      </w:tr>
      <w:tr w:rsidR="007F4D6A" w:rsidRPr="0048395D" w14:paraId="200F9FCD" w14:textId="77777777" w:rsidTr="00311D9D">
        <w:tc>
          <w:tcPr>
            <w:tcW w:w="1639" w:type="pct"/>
            <w:shd w:val="clear" w:color="auto" w:fill="E7E6E6" w:themeFill="background2"/>
          </w:tcPr>
          <w:p w14:paraId="39F7D207" w14:textId="77777777" w:rsidR="007F4D6A" w:rsidRPr="0048395D" w:rsidRDefault="007F4D6A" w:rsidP="00FF24D0">
            <w:pPr>
              <w:jc w:val="both"/>
              <w:rPr>
                <w:snapToGrid w:val="0"/>
                <w:lang w:val="ro-RO"/>
              </w:rPr>
            </w:pPr>
            <w:proofErr w:type="spellStart"/>
            <w:r w:rsidRPr="0048395D">
              <w:rPr>
                <w:snapToGrid w:val="0"/>
                <w:lang w:val="ro-RO"/>
              </w:rPr>
              <w:t>noncasnici</w:t>
            </w:r>
            <w:proofErr w:type="spellEnd"/>
          </w:p>
        </w:tc>
        <w:tc>
          <w:tcPr>
            <w:tcW w:w="1148" w:type="pct"/>
            <w:shd w:val="clear" w:color="auto" w:fill="E7E6E6" w:themeFill="background2"/>
          </w:tcPr>
          <w:p w14:paraId="73412B5C" w14:textId="77777777" w:rsidR="007F4D6A" w:rsidRPr="0048395D" w:rsidRDefault="007F4D6A" w:rsidP="00FF24D0">
            <w:pPr>
              <w:jc w:val="center"/>
              <w:rPr>
                <w:snapToGrid w:val="0"/>
                <w:lang w:val="ro-RO"/>
              </w:rPr>
            </w:pPr>
            <w:r w:rsidRPr="0048395D">
              <w:rPr>
                <w:snapToGrid w:val="0"/>
                <w:lang w:val="ro-RO"/>
              </w:rPr>
              <w:t>15,789</w:t>
            </w:r>
          </w:p>
        </w:tc>
        <w:tc>
          <w:tcPr>
            <w:tcW w:w="1066" w:type="pct"/>
            <w:shd w:val="clear" w:color="auto" w:fill="E7E6E6" w:themeFill="background2"/>
          </w:tcPr>
          <w:p w14:paraId="262959F1" w14:textId="77777777" w:rsidR="007F4D6A" w:rsidRPr="0048395D" w:rsidRDefault="007F4D6A" w:rsidP="00FF24D0">
            <w:pPr>
              <w:jc w:val="center"/>
              <w:rPr>
                <w:snapToGrid w:val="0"/>
                <w:lang w:val="ro-RO"/>
              </w:rPr>
            </w:pPr>
            <w:r w:rsidRPr="0048395D">
              <w:rPr>
                <w:snapToGrid w:val="0"/>
                <w:lang w:val="ro-RO"/>
              </w:rPr>
              <w:t>15,382</w:t>
            </w:r>
          </w:p>
        </w:tc>
        <w:tc>
          <w:tcPr>
            <w:tcW w:w="1147" w:type="pct"/>
            <w:shd w:val="clear" w:color="auto" w:fill="E7E6E6" w:themeFill="background2"/>
          </w:tcPr>
          <w:p w14:paraId="1B6C2D39" w14:textId="77777777" w:rsidR="007F4D6A" w:rsidRPr="0048395D" w:rsidRDefault="007F4D6A" w:rsidP="00FF24D0">
            <w:pPr>
              <w:jc w:val="center"/>
              <w:rPr>
                <w:snapToGrid w:val="0"/>
                <w:lang w:val="ro-RO"/>
              </w:rPr>
            </w:pPr>
            <w:r w:rsidRPr="0048395D">
              <w:rPr>
                <w:snapToGrid w:val="0"/>
                <w:lang w:val="ro-RO"/>
              </w:rPr>
              <w:t>15,768</w:t>
            </w:r>
          </w:p>
        </w:tc>
      </w:tr>
      <w:tr w:rsidR="007F4D6A" w:rsidRPr="0048395D" w14:paraId="35B37DE8" w14:textId="77777777" w:rsidTr="00311D9D">
        <w:tc>
          <w:tcPr>
            <w:tcW w:w="1639" w:type="pct"/>
            <w:shd w:val="clear" w:color="auto" w:fill="E7E6E6" w:themeFill="background2"/>
          </w:tcPr>
          <w:p w14:paraId="127248E0" w14:textId="77777777" w:rsidR="007F4D6A" w:rsidRPr="0018206F" w:rsidRDefault="007F4D6A" w:rsidP="00FF24D0">
            <w:pPr>
              <w:jc w:val="right"/>
              <w:rPr>
                <w:iCs/>
                <w:snapToGrid w:val="0"/>
                <w:lang w:val="ro-RO"/>
              </w:rPr>
            </w:pPr>
            <w:r w:rsidRPr="0018206F">
              <w:rPr>
                <w:iCs/>
                <w:snapToGrid w:val="0"/>
                <w:lang w:val="ro-RO"/>
              </w:rPr>
              <w:t xml:space="preserve">Total: </w:t>
            </w:r>
          </w:p>
        </w:tc>
        <w:tc>
          <w:tcPr>
            <w:tcW w:w="1148" w:type="pct"/>
            <w:shd w:val="clear" w:color="auto" w:fill="E7E6E6" w:themeFill="background2"/>
          </w:tcPr>
          <w:p w14:paraId="45628534" w14:textId="77777777" w:rsidR="007F4D6A" w:rsidRPr="0048395D" w:rsidRDefault="007F4D6A" w:rsidP="00FF24D0">
            <w:pPr>
              <w:jc w:val="center"/>
              <w:rPr>
                <w:snapToGrid w:val="0"/>
                <w:lang w:val="ro-RO"/>
              </w:rPr>
            </w:pPr>
            <w:r w:rsidRPr="0048395D">
              <w:rPr>
                <w:snapToGrid w:val="0"/>
                <w:lang w:val="ro-RO"/>
              </w:rPr>
              <w:t>778,578</w:t>
            </w:r>
          </w:p>
        </w:tc>
        <w:tc>
          <w:tcPr>
            <w:tcW w:w="1066" w:type="pct"/>
            <w:shd w:val="clear" w:color="auto" w:fill="E7E6E6" w:themeFill="background2"/>
          </w:tcPr>
          <w:p w14:paraId="6F9CEED5" w14:textId="77777777" w:rsidR="007F4D6A" w:rsidRPr="0048395D" w:rsidRDefault="007F4D6A" w:rsidP="00FF24D0">
            <w:pPr>
              <w:jc w:val="center"/>
              <w:rPr>
                <w:snapToGrid w:val="0"/>
                <w:lang w:val="ro-RO"/>
              </w:rPr>
            </w:pPr>
            <w:r w:rsidRPr="0048395D">
              <w:rPr>
                <w:snapToGrid w:val="0"/>
                <w:lang w:val="ro-RO"/>
              </w:rPr>
              <w:t>799,655</w:t>
            </w:r>
          </w:p>
        </w:tc>
        <w:tc>
          <w:tcPr>
            <w:tcW w:w="1147" w:type="pct"/>
            <w:shd w:val="clear" w:color="auto" w:fill="E7E6E6" w:themeFill="background2"/>
          </w:tcPr>
          <w:p w14:paraId="72836480" w14:textId="77777777" w:rsidR="007F4D6A" w:rsidRPr="0048395D" w:rsidRDefault="007F4D6A" w:rsidP="00FF24D0">
            <w:pPr>
              <w:jc w:val="center"/>
              <w:rPr>
                <w:snapToGrid w:val="0"/>
                <w:lang w:val="ro-RO"/>
              </w:rPr>
            </w:pPr>
            <w:r w:rsidRPr="0048395D">
              <w:rPr>
                <w:snapToGrid w:val="0"/>
                <w:lang w:val="ro-RO"/>
              </w:rPr>
              <w:t>814,363</w:t>
            </w:r>
          </w:p>
        </w:tc>
      </w:tr>
    </w:tbl>
    <w:p w14:paraId="41F20D6A" w14:textId="54A1C3F6" w:rsidR="007F4D6A" w:rsidRPr="00155A74" w:rsidRDefault="00155A74" w:rsidP="00FF24D0">
      <w:pPr>
        <w:pStyle w:val="ListParagraph"/>
        <w:tabs>
          <w:tab w:val="left" w:pos="0"/>
          <w:tab w:val="left" w:pos="142"/>
          <w:tab w:val="left" w:pos="567"/>
          <w:tab w:val="left" w:pos="993"/>
        </w:tabs>
        <w:spacing w:after="120"/>
        <w:ind w:left="0" w:firstLine="0"/>
        <w:jc w:val="both"/>
        <w:rPr>
          <w:rFonts w:ascii="Times New Roman" w:hAnsi="Times New Roman" w:cs="Times New Roman"/>
          <w:i/>
          <w:snapToGrid w:val="0"/>
          <w:sz w:val="24"/>
          <w:szCs w:val="24"/>
          <w:lang w:val="ro-RO"/>
        </w:rPr>
      </w:pPr>
      <w:r w:rsidRPr="00155A74">
        <w:rPr>
          <w:rFonts w:ascii="Times New Roman" w:hAnsi="Times New Roman" w:cs="Times New Roman"/>
          <w:b/>
          <w:bCs/>
          <w:iCs/>
          <w:snapToGrid w:val="0"/>
          <w:sz w:val="24"/>
          <w:szCs w:val="24"/>
          <w:lang w:val="ro-RO"/>
        </w:rPr>
        <w:t xml:space="preserve">Tabelul 5. </w:t>
      </w:r>
      <w:r w:rsidRPr="00155A74">
        <w:rPr>
          <w:rFonts w:ascii="Times New Roman" w:hAnsi="Times New Roman" w:cs="Times New Roman"/>
          <w:bCs/>
          <w:iCs/>
          <w:snapToGrid w:val="0"/>
          <w:sz w:val="24"/>
          <w:szCs w:val="24"/>
          <w:lang w:val="ro-RO"/>
        </w:rPr>
        <w:t>Informația privind</w:t>
      </w:r>
      <w:r w:rsidRPr="00155A74">
        <w:rPr>
          <w:rFonts w:ascii="Times New Roman" w:hAnsi="Times New Roman" w:cs="Times New Roman"/>
          <w:b/>
          <w:bCs/>
          <w:iCs/>
          <w:snapToGrid w:val="0"/>
          <w:sz w:val="24"/>
          <w:szCs w:val="24"/>
          <w:lang w:val="ro-RO"/>
        </w:rPr>
        <w:t xml:space="preserve"> </w:t>
      </w:r>
      <w:r w:rsidRPr="00155A74">
        <w:rPr>
          <w:rFonts w:ascii="Times New Roman" w:hAnsi="Times New Roman" w:cs="Times New Roman"/>
          <w:snapToGrid w:val="0"/>
          <w:sz w:val="24"/>
          <w:szCs w:val="24"/>
          <w:lang w:val="ro-RO"/>
        </w:rPr>
        <w:t>numărul de consumatori finali de gaze naturale, 2021-2023.</w:t>
      </w:r>
    </w:p>
    <w:p w14:paraId="6AE388F8" w14:textId="77777777" w:rsidR="006D63AB" w:rsidRDefault="006D63AB" w:rsidP="006D63AB">
      <w:pPr>
        <w:spacing w:after="120" w:line="276" w:lineRule="auto"/>
        <w:jc w:val="both"/>
        <w:rPr>
          <w:rFonts w:asciiTheme="majorHAnsi" w:hAnsiTheme="majorHAnsi" w:cstheme="majorHAnsi"/>
          <w:bCs/>
          <w:snapToGrid w:val="0"/>
          <w:color w:val="2F5496" w:themeColor="accent1" w:themeShade="BF"/>
          <w:lang w:val="ro-RO"/>
        </w:rPr>
      </w:pPr>
    </w:p>
    <w:p w14:paraId="7DF97711" w14:textId="0DA415C3" w:rsidR="007F4D6A" w:rsidRPr="007010DB" w:rsidRDefault="007F4D6A" w:rsidP="006D63AB">
      <w:pPr>
        <w:spacing w:after="120" w:line="276" w:lineRule="auto"/>
        <w:jc w:val="both"/>
        <w:rPr>
          <w:rFonts w:asciiTheme="majorHAnsi" w:hAnsiTheme="majorHAnsi" w:cstheme="majorHAnsi"/>
          <w:bCs/>
          <w:snapToGrid w:val="0"/>
          <w:color w:val="2F5496" w:themeColor="accent1" w:themeShade="BF"/>
          <w:sz w:val="26"/>
          <w:szCs w:val="26"/>
          <w:lang w:val="ro-RO"/>
        </w:rPr>
      </w:pPr>
      <w:r w:rsidRPr="007010DB">
        <w:rPr>
          <w:rFonts w:asciiTheme="majorHAnsi" w:hAnsiTheme="majorHAnsi" w:cstheme="majorHAnsi"/>
          <w:bCs/>
          <w:snapToGrid w:val="0"/>
          <w:color w:val="2F5496" w:themeColor="accent1" w:themeShade="BF"/>
          <w:sz w:val="26"/>
          <w:szCs w:val="26"/>
          <w:lang w:val="ro-RO"/>
        </w:rPr>
        <w:t xml:space="preserve">Activitatea de </w:t>
      </w:r>
      <w:proofErr w:type="spellStart"/>
      <w:r w:rsidRPr="007010DB">
        <w:rPr>
          <w:rFonts w:asciiTheme="majorHAnsi" w:hAnsiTheme="majorHAnsi" w:cstheme="majorHAnsi"/>
          <w:bCs/>
          <w:snapToGrid w:val="0"/>
          <w:color w:val="2F5496" w:themeColor="accent1" w:themeShade="BF"/>
          <w:sz w:val="26"/>
          <w:szCs w:val="26"/>
          <w:lang w:val="ro-RO"/>
        </w:rPr>
        <w:t>trading</w:t>
      </w:r>
      <w:proofErr w:type="spellEnd"/>
      <w:r w:rsidRPr="007010DB">
        <w:rPr>
          <w:rFonts w:asciiTheme="majorHAnsi" w:hAnsiTheme="majorHAnsi" w:cstheme="majorHAnsi"/>
          <w:bCs/>
          <w:snapToGrid w:val="0"/>
          <w:color w:val="2F5496" w:themeColor="accent1" w:themeShade="BF"/>
          <w:sz w:val="26"/>
          <w:szCs w:val="26"/>
          <w:lang w:val="ro-RO"/>
        </w:rPr>
        <w:t xml:space="preserve"> al gazelor naturale</w:t>
      </w:r>
    </w:p>
    <w:p w14:paraId="6659C607" w14:textId="090A07B0" w:rsidR="007F4D6A" w:rsidRPr="0048395D" w:rsidRDefault="007F4D6A" w:rsidP="00A17412">
      <w:pPr>
        <w:pStyle w:val="NormalWeb"/>
        <w:spacing w:before="0" w:beforeAutospacing="0" w:after="120" w:afterAutospacing="0" w:line="276" w:lineRule="auto"/>
        <w:ind w:firstLine="0"/>
        <w:jc w:val="both"/>
        <w:rPr>
          <w:lang w:val="ro-RO"/>
        </w:rPr>
      </w:pPr>
      <w:r w:rsidRPr="00760E5C">
        <w:rPr>
          <w:lang w:val="ro-RO"/>
        </w:rPr>
        <w:t>Trading de gaze naturale</w:t>
      </w:r>
      <w:r w:rsidRPr="0048395D">
        <w:rPr>
          <w:lang w:val="ro-RO"/>
        </w:rPr>
        <w:t xml:space="preserve"> reprezintă achiziționare </w:t>
      </w:r>
      <w:proofErr w:type="spellStart"/>
      <w:r w:rsidRPr="0048395D">
        <w:rPr>
          <w:lang w:val="ro-RO"/>
        </w:rPr>
        <w:t>şi</w:t>
      </w:r>
      <w:proofErr w:type="spellEnd"/>
      <w:r w:rsidRPr="0048395D">
        <w:rPr>
          <w:lang w:val="ro-RO"/>
        </w:rPr>
        <w:t xml:space="preserve"> vânzare a gazelor naturale pe </w:t>
      </w:r>
      <w:proofErr w:type="spellStart"/>
      <w:r w:rsidRPr="0048395D">
        <w:rPr>
          <w:lang w:val="ro-RO"/>
        </w:rPr>
        <w:t>piaţa</w:t>
      </w:r>
      <w:proofErr w:type="spellEnd"/>
      <w:r w:rsidRPr="0048395D">
        <w:rPr>
          <w:lang w:val="ro-RO"/>
        </w:rPr>
        <w:t xml:space="preserve"> angro a gazelor naturale, inclusiv în legătură cu importul</w:t>
      </w:r>
      <w:r w:rsidR="0018206F">
        <w:rPr>
          <w:lang w:val="ro-RO"/>
        </w:rPr>
        <w:t xml:space="preserve"> </w:t>
      </w:r>
      <w:r w:rsidRPr="0048395D">
        <w:rPr>
          <w:lang w:val="ro-RO"/>
        </w:rPr>
        <w:t>/</w:t>
      </w:r>
      <w:r w:rsidR="0018206F">
        <w:rPr>
          <w:lang w:val="ro-RO"/>
        </w:rPr>
        <w:t xml:space="preserve"> </w:t>
      </w:r>
      <w:r w:rsidRPr="0048395D">
        <w:rPr>
          <w:lang w:val="ro-RO"/>
        </w:rPr>
        <w:t>exportul de gaze naturale.</w:t>
      </w:r>
    </w:p>
    <w:p w14:paraId="1D0EE851" w14:textId="77777777" w:rsidR="007F4D6A" w:rsidRPr="0048395D" w:rsidRDefault="007F4D6A" w:rsidP="00A17412">
      <w:pPr>
        <w:pStyle w:val="NormalWeb"/>
        <w:spacing w:before="0" w:beforeAutospacing="0" w:after="120" w:afterAutospacing="0" w:line="276" w:lineRule="auto"/>
        <w:ind w:firstLine="0"/>
        <w:jc w:val="both"/>
        <w:rPr>
          <w:lang w:val="ro-RO"/>
        </w:rPr>
      </w:pPr>
      <w:r w:rsidRPr="0048395D">
        <w:rPr>
          <w:lang w:val="ro-RO"/>
        </w:rPr>
        <w:t xml:space="preserve">Potrivit Registrului ANRE, la data de 01.01.2024 nu au fost eliberate licențe pentru activitatea de  </w:t>
      </w:r>
      <w:proofErr w:type="spellStart"/>
      <w:r w:rsidRPr="0048395D">
        <w:rPr>
          <w:lang w:val="ro-RO"/>
        </w:rPr>
        <w:t>trading</w:t>
      </w:r>
      <w:proofErr w:type="spellEnd"/>
      <w:r w:rsidRPr="0048395D">
        <w:rPr>
          <w:lang w:val="ro-RO"/>
        </w:rPr>
        <w:t xml:space="preserve"> al gazelor naturale.</w:t>
      </w:r>
    </w:p>
    <w:p w14:paraId="2827B004" w14:textId="754DE9F7" w:rsidR="0054196D" w:rsidRPr="0099453C" w:rsidRDefault="0018206F" w:rsidP="00A17412">
      <w:pPr>
        <w:pStyle w:val="NormalWeb"/>
        <w:spacing w:before="0" w:beforeAutospacing="0" w:after="120" w:afterAutospacing="0" w:line="276" w:lineRule="auto"/>
        <w:ind w:firstLine="0"/>
        <w:jc w:val="both"/>
        <w:rPr>
          <w:lang w:val="ro-RO"/>
        </w:rPr>
      </w:pPr>
      <w:r>
        <w:rPr>
          <w:lang w:val="ro-RO"/>
        </w:rPr>
        <w:t>Prin</w:t>
      </w:r>
      <w:r w:rsidR="007F4D6A" w:rsidRPr="0048395D">
        <w:rPr>
          <w:lang w:val="ro-RO"/>
        </w:rPr>
        <w:t xml:space="preserve"> </w:t>
      </w:r>
      <w:r>
        <w:rPr>
          <w:lang w:val="ro-RO"/>
        </w:rPr>
        <w:t>modificările operate la Legea cu privire la gazele naturale</w:t>
      </w:r>
      <w:r>
        <w:rPr>
          <w:rStyle w:val="FootnoteReference"/>
          <w:lang w:val="ro-RO"/>
        </w:rPr>
        <w:footnoteReference w:id="12"/>
      </w:r>
      <w:r>
        <w:rPr>
          <w:lang w:val="ro-RO"/>
        </w:rPr>
        <w:t>, s-</w:t>
      </w:r>
      <w:r w:rsidR="007F4D6A" w:rsidRPr="0048395D">
        <w:rPr>
          <w:lang w:val="ro-RO"/>
        </w:rPr>
        <w:t xml:space="preserve">a </w:t>
      </w:r>
      <w:r>
        <w:rPr>
          <w:lang w:val="ro-RO"/>
        </w:rPr>
        <w:t xml:space="preserve">introdus </w:t>
      </w:r>
      <w:r w:rsidR="007F4D6A" w:rsidRPr="0048395D">
        <w:rPr>
          <w:lang w:val="ro-RO"/>
        </w:rPr>
        <w:t>condiți</w:t>
      </w:r>
      <w:r>
        <w:rPr>
          <w:lang w:val="ro-RO"/>
        </w:rPr>
        <w:t>a</w:t>
      </w:r>
      <w:r w:rsidR="007F4D6A" w:rsidRPr="0048395D">
        <w:rPr>
          <w:lang w:val="ro-RO"/>
        </w:rPr>
        <w:t xml:space="preserve"> </w:t>
      </w:r>
      <w:r>
        <w:rPr>
          <w:lang w:val="ro-RO"/>
        </w:rPr>
        <w:t>de dispunere de către solicitanții/</w:t>
      </w:r>
      <w:r w:rsidR="00A81369">
        <w:rPr>
          <w:lang w:val="ro-RO"/>
        </w:rPr>
        <w:t>titularii</w:t>
      </w:r>
      <w:r>
        <w:rPr>
          <w:lang w:val="ro-RO"/>
        </w:rPr>
        <w:t xml:space="preserve"> licențelor de furnizare și </w:t>
      </w:r>
      <w:proofErr w:type="spellStart"/>
      <w:r>
        <w:rPr>
          <w:lang w:val="ro-RO"/>
        </w:rPr>
        <w:t>trading</w:t>
      </w:r>
      <w:proofErr w:type="spellEnd"/>
      <w:r>
        <w:rPr>
          <w:lang w:val="ro-RO"/>
        </w:rPr>
        <w:t xml:space="preserve"> de gaze naturale </w:t>
      </w:r>
      <w:r w:rsidR="007F4D6A" w:rsidRPr="0048395D">
        <w:rPr>
          <w:lang w:val="ro-RO"/>
        </w:rPr>
        <w:t xml:space="preserve">a sumei de 1 000 000 de lei, cu prezentarea documentelor confirmative ce demonstrează </w:t>
      </w:r>
      <w:proofErr w:type="spellStart"/>
      <w:r w:rsidR="007F4D6A" w:rsidRPr="0048395D">
        <w:rPr>
          <w:lang w:val="ro-RO"/>
        </w:rPr>
        <w:t>provenienţa</w:t>
      </w:r>
      <w:proofErr w:type="spellEnd"/>
      <w:r w:rsidR="007F4D6A" w:rsidRPr="0048395D">
        <w:rPr>
          <w:lang w:val="ro-RO"/>
        </w:rPr>
        <w:t xml:space="preserve"> banilor.</w:t>
      </w:r>
      <w:r w:rsidR="0099453C">
        <w:rPr>
          <w:lang w:val="ro-RO"/>
        </w:rPr>
        <w:t xml:space="preserve"> Altă condiție </w:t>
      </w:r>
      <w:r w:rsidR="007F4D6A" w:rsidRPr="0048395D">
        <w:rPr>
          <w:lang w:val="ro-RO"/>
        </w:rPr>
        <w:t xml:space="preserve">pentru obținerea licențelor pentru furnizarea și </w:t>
      </w:r>
      <w:proofErr w:type="spellStart"/>
      <w:r w:rsidR="007F4D6A" w:rsidRPr="0048395D">
        <w:rPr>
          <w:lang w:val="ro-RO"/>
        </w:rPr>
        <w:t>tradingul</w:t>
      </w:r>
      <w:proofErr w:type="spellEnd"/>
      <w:r w:rsidR="007F4D6A" w:rsidRPr="0048395D">
        <w:rPr>
          <w:lang w:val="ro-RO"/>
        </w:rPr>
        <w:t xml:space="preserve"> de gaze naturale</w:t>
      </w:r>
      <w:r w:rsidR="0099453C">
        <w:rPr>
          <w:lang w:val="ro-RO"/>
        </w:rPr>
        <w:t xml:space="preserve"> este c</w:t>
      </w:r>
      <w:r w:rsidR="00760E5C">
        <w:rPr>
          <w:lang w:val="ro-RO"/>
        </w:rPr>
        <w:t>a</w:t>
      </w:r>
      <w:r w:rsidR="0099453C">
        <w:rPr>
          <w:lang w:val="ro-RO"/>
        </w:rPr>
        <w:t xml:space="preserve"> </w:t>
      </w:r>
      <w:r w:rsidR="007F4D6A" w:rsidRPr="0048395D">
        <w:rPr>
          <w:lang w:val="ro-RO"/>
        </w:rPr>
        <w:t xml:space="preserve">persoanele care solicită </w:t>
      </w:r>
      <w:proofErr w:type="spellStart"/>
      <w:r w:rsidR="007F4D6A" w:rsidRPr="0048395D">
        <w:rPr>
          <w:lang w:val="ro-RO"/>
        </w:rPr>
        <w:t>licenţe</w:t>
      </w:r>
      <w:proofErr w:type="spellEnd"/>
      <w:r w:rsidR="007F4D6A" w:rsidRPr="0048395D">
        <w:rPr>
          <w:lang w:val="ro-RO"/>
        </w:rPr>
        <w:t xml:space="preserve"> </w:t>
      </w:r>
      <w:r w:rsidR="00760E5C">
        <w:rPr>
          <w:lang w:val="ro-RO"/>
        </w:rPr>
        <w:t>să fie</w:t>
      </w:r>
      <w:r w:rsidR="007F4D6A" w:rsidRPr="0048395D">
        <w:rPr>
          <w:lang w:val="ro-RO"/>
        </w:rPr>
        <w:t xml:space="preserve"> avizate pozitiv de către Serviciul de </w:t>
      </w:r>
      <w:proofErr w:type="spellStart"/>
      <w:r w:rsidR="007F4D6A" w:rsidRPr="0048395D">
        <w:rPr>
          <w:lang w:val="ro-RO"/>
        </w:rPr>
        <w:t>Informaţii</w:t>
      </w:r>
      <w:proofErr w:type="spellEnd"/>
      <w:r w:rsidR="007F4D6A" w:rsidRPr="0048395D">
        <w:rPr>
          <w:lang w:val="ro-RO"/>
        </w:rPr>
        <w:t xml:space="preserve"> </w:t>
      </w:r>
      <w:proofErr w:type="spellStart"/>
      <w:r w:rsidR="007F4D6A" w:rsidRPr="0048395D">
        <w:rPr>
          <w:lang w:val="ro-RO"/>
        </w:rPr>
        <w:t>şi</w:t>
      </w:r>
      <w:proofErr w:type="spellEnd"/>
      <w:r w:rsidR="007F4D6A" w:rsidRPr="0048395D">
        <w:rPr>
          <w:lang w:val="ro-RO"/>
        </w:rPr>
        <w:t xml:space="preserve"> Securitate </w:t>
      </w:r>
      <w:proofErr w:type="spellStart"/>
      <w:r w:rsidR="007F4D6A" w:rsidRPr="0048395D">
        <w:rPr>
          <w:lang w:val="ro-RO"/>
        </w:rPr>
        <w:t>şi</w:t>
      </w:r>
      <w:proofErr w:type="spellEnd"/>
      <w:r w:rsidR="007F4D6A" w:rsidRPr="0048395D">
        <w:rPr>
          <w:lang w:val="ro-RO"/>
        </w:rPr>
        <w:t xml:space="preserve"> Serviciul </w:t>
      </w:r>
      <w:r w:rsidR="007F4D6A" w:rsidRPr="0048395D">
        <w:rPr>
          <w:lang w:val="ro-RO"/>
        </w:rPr>
        <w:lastRenderedPageBreak/>
        <w:t xml:space="preserve">Prevenirea </w:t>
      </w:r>
      <w:proofErr w:type="spellStart"/>
      <w:r w:rsidR="007F4D6A" w:rsidRPr="0048395D">
        <w:rPr>
          <w:lang w:val="ro-RO"/>
        </w:rPr>
        <w:t>şi</w:t>
      </w:r>
      <w:proofErr w:type="spellEnd"/>
      <w:r w:rsidR="007F4D6A" w:rsidRPr="0048395D">
        <w:rPr>
          <w:lang w:val="ro-RO"/>
        </w:rPr>
        <w:t xml:space="preserve"> Combaterea Spălării Banilor sub aspectul riscurilor aferente securităţii statului, spălării banilor </w:t>
      </w:r>
      <w:proofErr w:type="spellStart"/>
      <w:r w:rsidR="007F4D6A" w:rsidRPr="0048395D">
        <w:rPr>
          <w:lang w:val="ro-RO"/>
        </w:rPr>
        <w:t>şi</w:t>
      </w:r>
      <w:proofErr w:type="spellEnd"/>
      <w:r w:rsidR="007F4D6A" w:rsidRPr="0048395D">
        <w:rPr>
          <w:lang w:val="ro-RO"/>
        </w:rPr>
        <w:t xml:space="preserve"> </w:t>
      </w:r>
      <w:proofErr w:type="spellStart"/>
      <w:r w:rsidR="007F4D6A" w:rsidRPr="0048395D">
        <w:rPr>
          <w:lang w:val="ro-RO"/>
        </w:rPr>
        <w:t>finanţării</w:t>
      </w:r>
      <w:proofErr w:type="spellEnd"/>
      <w:r w:rsidR="007F4D6A" w:rsidRPr="0048395D">
        <w:rPr>
          <w:lang w:val="ro-RO"/>
        </w:rPr>
        <w:t xml:space="preserve"> terorismului.</w:t>
      </w:r>
      <w:r w:rsidR="007F4D6A" w:rsidRPr="0048395D">
        <w:rPr>
          <w:rFonts w:ascii="PT Serif" w:hAnsi="PT Serif"/>
          <w:color w:val="333333"/>
          <w:shd w:val="clear" w:color="auto" w:fill="FFFFFF"/>
          <w:lang w:val="ro-RO"/>
        </w:rPr>
        <w:t xml:space="preserve"> </w:t>
      </w:r>
    </w:p>
    <w:p w14:paraId="154080BB" w14:textId="77C0417C" w:rsidR="00443A5E" w:rsidRPr="006D63AB" w:rsidRDefault="00443A5E"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Piața gazelor naturale</w:t>
      </w:r>
    </w:p>
    <w:p w14:paraId="771B9BE2" w14:textId="77777777" w:rsidR="00760E5C" w:rsidRDefault="00DB1EB4" w:rsidP="00760E5C">
      <w:pPr>
        <w:spacing w:before="120" w:line="276" w:lineRule="auto"/>
        <w:jc w:val="both"/>
        <w:rPr>
          <w:lang w:val="ro-RO"/>
        </w:rPr>
      </w:pPr>
      <w:r w:rsidRPr="00760E5C">
        <w:rPr>
          <w:lang w:val="ro-RO"/>
        </w:rPr>
        <w:t xml:space="preserve">Piața gazelor naturale a Republicii Moldova este formată din piața angro și piața cu amănuntul. </w:t>
      </w:r>
    </w:p>
    <w:p w14:paraId="4153A5DC" w14:textId="4031C503" w:rsidR="00760E5C" w:rsidRPr="00760E5C" w:rsidRDefault="00760E5C" w:rsidP="00760E5C">
      <w:pPr>
        <w:spacing w:before="120" w:line="276" w:lineRule="auto"/>
        <w:jc w:val="both"/>
        <w:rPr>
          <w:lang w:val="ro-RO"/>
        </w:rPr>
      </w:pPr>
      <w:r>
        <w:rPr>
          <w:lang w:val="ro-RO"/>
        </w:rPr>
        <w:t>C</w:t>
      </w:r>
      <w:r w:rsidR="00DB1EB4" w:rsidRPr="00760E5C">
        <w:rPr>
          <w:lang w:val="ro-RO"/>
        </w:rPr>
        <w:t>adrul legal pentru efectuarea tranzacțiilor de vânzare-cumpărare a gazelor naturale</w:t>
      </w:r>
      <w:r>
        <w:rPr>
          <w:lang w:val="ro-RO"/>
        </w:rPr>
        <w:t xml:space="preserve"> este stabilit prin </w:t>
      </w:r>
      <w:r w:rsidRPr="00760E5C">
        <w:rPr>
          <w:lang w:val="ro-RO"/>
        </w:rPr>
        <w:t>Regulile pieței gazelor naturale din Republica Moldova aprobate prin Hotărârea ANRE nr. 534/2019</w:t>
      </w:r>
      <w:r>
        <w:rPr>
          <w:lang w:val="ro-RO"/>
        </w:rPr>
        <w:t>. L</w:t>
      </w:r>
      <w:r w:rsidRPr="00322589">
        <w:rPr>
          <w:lang w:val="ro-RO"/>
        </w:rPr>
        <w:t xml:space="preserve">a adoptarea </w:t>
      </w:r>
      <w:r w:rsidRPr="00DB1EB4">
        <w:rPr>
          <w:lang w:val="ro-RO"/>
        </w:rPr>
        <w:t>Legii cu privire la gazele naturale nr. 108/2016</w:t>
      </w:r>
      <w:r w:rsidR="007010DB">
        <w:rPr>
          <w:lang w:val="ro-RO"/>
        </w:rPr>
        <w:t xml:space="preserve"> (</w:t>
      </w:r>
      <w:r w:rsidR="00E073BA">
        <w:rPr>
          <w:lang w:val="ro-RO"/>
        </w:rPr>
        <w:t xml:space="preserve">în continuare - </w:t>
      </w:r>
      <w:r w:rsidR="007010DB">
        <w:rPr>
          <w:lang w:val="ro-RO"/>
        </w:rPr>
        <w:t>Legea cu privire la gazele naturale)</w:t>
      </w:r>
      <w:r w:rsidRPr="00DB1EB4">
        <w:rPr>
          <w:lang w:val="ro-RO"/>
        </w:rPr>
        <w:t xml:space="preserve">, piața gazelor naturale a fost declarată deschisă, iar fiecare consumator final din Republica Moldova are dreptul de a alege furnizorul, precum </w:t>
      </w:r>
      <w:proofErr w:type="spellStart"/>
      <w:r w:rsidRPr="00DB1EB4">
        <w:rPr>
          <w:lang w:val="ro-RO"/>
        </w:rPr>
        <w:t>şi</w:t>
      </w:r>
      <w:proofErr w:type="spellEnd"/>
      <w:r w:rsidRPr="00DB1EB4">
        <w:rPr>
          <w:lang w:val="ro-RO"/>
        </w:rPr>
        <w:t xml:space="preserve"> de a schimba furnizorul.</w:t>
      </w:r>
    </w:p>
    <w:p w14:paraId="40C2FACE" w14:textId="27E136E6" w:rsidR="00760E5C" w:rsidRDefault="00E073BA" w:rsidP="009D4B41">
      <w:pPr>
        <w:pStyle w:val="ListParagraph"/>
        <w:tabs>
          <w:tab w:val="left" w:pos="0"/>
          <w:tab w:val="left" w:pos="142"/>
          <w:tab w:val="left" w:pos="567"/>
          <w:tab w:val="left" w:pos="993"/>
        </w:tabs>
        <w:spacing w:after="120"/>
        <w:ind w:left="0" w:firstLine="0"/>
        <w:jc w:val="center"/>
        <w:rPr>
          <w:rFonts w:asciiTheme="majorHAnsi" w:hAnsiTheme="majorHAnsi" w:cstheme="majorBidi"/>
          <w:color w:val="2F5496" w:themeColor="accent1" w:themeShade="BF"/>
          <w:sz w:val="26"/>
          <w:szCs w:val="26"/>
          <w:lang w:val="ro-RO"/>
        </w:rPr>
      </w:pPr>
      <w:r>
        <w:rPr>
          <w:rFonts w:ascii="Arial" w:eastAsia="Times New Roman" w:hAnsi="Arial" w:cs="Arial"/>
          <w:noProof/>
          <w:color w:val="000000"/>
        </w:rPr>
        <w:drawing>
          <wp:inline distT="0" distB="0" distL="0" distR="0" wp14:anchorId="7EE45FB2" wp14:editId="593AAA56">
            <wp:extent cx="6120765" cy="4596765"/>
            <wp:effectExtent l="0" t="0" r="0" b="0"/>
            <wp:docPr id="815526405" name="Picture 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6405" name="Picture 3" descr="A diagram of a company&#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0765" cy="4596765"/>
                    </a:xfrm>
                    <a:prstGeom prst="rect">
                      <a:avLst/>
                    </a:prstGeom>
                    <a:noFill/>
                    <a:ln>
                      <a:noFill/>
                    </a:ln>
                  </pic:spPr>
                </pic:pic>
              </a:graphicData>
            </a:graphic>
          </wp:inline>
        </w:drawing>
      </w:r>
    </w:p>
    <w:p w14:paraId="1343AB93" w14:textId="4D14F661" w:rsidR="00A81369" w:rsidRPr="00760E5C" w:rsidRDefault="00A81369" w:rsidP="00E073BA">
      <w:pPr>
        <w:pStyle w:val="NormalWeb"/>
        <w:spacing w:before="0" w:beforeAutospacing="0"/>
        <w:ind w:firstLine="0"/>
        <w:jc w:val="center"/>
        <w:rPr>
          <w:lang w:val="ro-RO"/>
        </w:rPr>
      </w:pPr>
      <w:r w:rsidRPr="0048395D">
        <w:rPr>
          <w:b/>
          <w:lang w:val="ro-RO"/>
        </w:rPr>
        <w:t>Figura 4.</w:t>
      </w:r>
      <w:r w:rsidRPr="0048395D">
        <w:rPr>
          <w:lang w:val="ro-RO"/>
        </w:rPr>
        <w:t xml:space="preserve"> Schema pieței gazelor naturale</w:t>
      </w:r>
      <w:r w:rsidR="006B55CE">
        <w:rPr>
          <w:lang w:val="ro-RO"/>
        </w:rPr>
        <w:t xml:space="preserve"> </w:t>
      </w:r>
      <w:r>
        <w:rPr>
          <w:lang w:val="ro-RO"/>
        </w:rPr>
        <w:t>di</w:t>
      </w:r>
      <w:r w:rsidR="006B55CE">
        <w:rPr>
          <w:lang w:val="ro-RO"/>
        </w:rPr>
        <w:t>n</w:t>
      </w:r>
      <w:r>
        <w:rPr>
          <w:lang w:val="ro-RO"/>
        </w:rPr>
        <w:t xml:space="preserve"> Republica Moldova</w:t>
      </w:r>
      <w:r w:rsidRPr="0048395D">
        <w:rPr>
          <w:lang w:val="ro-RO"/>
        </w:rPr>
        <w:t>, 2024.</w:t>
      </w:r>
    </w:p>
    <w:p w14:paraId="22983335" w14:textId="0748BF4D" w:rsidR="00760E5C" w:rsidRPr="0048395D" w:rsidRDefault="00760E5C" w:rsidP="00760E5C">
      <w:pPr>
        <w:spacing w:line="276" w:lineRule="auto"/>
        <w:jc w:val="both"/>
        <w:rPr>
          <w:snapToGrid w:val="0"/>
          <w:lang w:val="ro-RO"/>
        </w:rPr>
      </w:pPr>
      <w:r w:rsidRPr="0048395D">
        <w:rPr>
          <w:snapToGrid w:val="0"/>
          <w:lang w:val="ro-RO"/>
        </w:rPr>
        <w:t>Sectorul gazelor naturale din Republica Moldova este în mare parte monopolizat. Funcționarea sistemului de gaze naturale din Republica Moldova este direct legat</w:t>
      </w:r>
      <w:r w:rsidR="00A81369">
        <w:rPr>
          <w:snapToGrid w:val="0"/>
          <w:lang w:val="ro-RO"/>
        </w:rPr>
        <w:t>ă</w:t>
      </w:r>
      <w:r w:rsidRPr="0048395D">
        <w:rPr>
          <w:snapToGrid w:val="0"/>
          <w:lang w:val="ro-RO"/>
        </w:rPr>
        <w:t xml:space="preserve"> de activitatea întreprinderilor SRL „</w:t>
      </w:r>
      <w:proofErr w:type="spellStart"/>
      <w:r w:rsidRPr="0048395D">
        <w:rPr>
          <w:snapToGrid w:val="0"/>
          <w:lang w:val="ro-RO"/>
        </w:rPr>
        <w:t>Vestmoldtransgaz</w:t>
      </w:r>
      <w:proofErr w:type="spellEnd"/>
      <w:r w:rsidRPr="0048395D">
        <w:rPr>
          <w:snapToGrid w:val="0"/>
          <w:lang w:val="ro-RO"/>
        </w:rPr>
        <w:t>”, SA „</w:t>
      </w:r>
      <w:proofErr w:type="spellStart"/>
      <w:r w:rsidRPr="0048395D">
        <w:rPr>
          <w:snapToGrid w:val="0"/>
          <w:lang w:val="ro-RO"/>
        </w:rPr>
        <w:t>Moldovagaz</w:t>
      </w:r>
      <w:proofErr w:type="spellEnd"/>
      <w:r w:rsidRPr="0048395D">
        <w:rPr>
          <w:snapToGrid w:val="0"/>
          <w:lang w:val="ro-RO"/>
        </w:rPr>
        <w:t>”</w:t>
      </w:r>
      <w:r w:rsidR="00A81369">
        <w:rPr>
          <w:snapToGrid w:val="0"/>
          <w:lang w:val="ro-RO"/>
        </w:rPr>
        <w:t xml:space="preserve"> și</w:t>
      </w:r>
      <w:r w:rsidRPr="0048395D">
        <w:rPr>
          <w:snapToGrid w:val="0"/>
          <w:lang w:val="ro-RO"/>
        </w:rPr>
        <w:t xml:space="preserve"> SA „</w:t>
      </w:r>
      <w:proofErr w:type="spellStart"/>
      <w:r w:rsidRPr="0048395D">
        <w:rPr>
          <w:snapToGrid w:val="0"/>
          <w:lang w:val="ro-RO"/>
        </w:rPr>
        <w:t>Energocom</w:t>
      </w:r>
      <w:proofErr w:type="spellEnd"/>
      <w:r w:rsidRPr="0048395D">
        <w:rPr>
          <w:snapToGrid w:val="0"/>
          <w:lang w:val="ro-RO"/>
        </w:rPr>
        <w:t>”.</w:t>
      </w:r>
    </w:p>
    <w:p w14:paraId="43F1309A" w14:textId="77777777" w:rsidR="00760E5C" w:rsidRPr="0048395D" w:rsidRDefault="00760E5C" w:rsidP="00760E5C">
      <w:pPr>
        <w:spacing w:line="276" w:lineRule="auto"/>
        <w:jc w:val="both"/>
        <w:rPr>
          <w:snapToGrid w:val="0"/>
          <w:lang w:val="ro-RO"/>
        </w:rPr>
      </w:pPr>
      <w:r w:rsidRPr="0048395D">
        <w:rPr>
          <w:i/>
          <w:snapToGrid w:val="0"/>
          <w:lang w:val="ro-RO"/>
        </w:rPr>
        <w:t>SRL „</w:t>
      </w:r>
      <w:proofErr w:type="spellStart"/>
      <w:r w:rsidRPr="0048395D">
        <w:rPr>
          <w:i/>
          <w:snapToGrid w:val="0"/>
          <w:lang w:val="ro-RO"/>
        </w:rPr>
        <w:t>Vestmoldtransgaz</w:t>
      </w:r>
      <w:proofErr w:type="spellEnd"/>
      <w:r w:rsidRPr="0048395D">
        <w:rPr>
          <w:i/>
          <w:snapToGrid w:val="0"/>
          <w:lang w:val="ro-RO"/>
        </w:rPr>
        <w:t>”</w:t>
      </w:r>
      <w:r w:rsidRPr="0048395D">
        <w:rPr>
          <w:snapToGrid w:val="0"/>
          <w:lang w:val="ro-RO"/>
        </w:rPr>
        <w:t xml:space="preserve"> </w:t>
      </w:r>
      <w:r>
        <w:rPr>
          <w:snapToGrid w:val="0"/>
          <w:lang w:val="ro-RO"/>
        </w:rPr>
        <w:t xml:space="preserve">- </w:t>
      </w:r>
      <w:r w:rsidRPr="0048395D">
        <w:rPr>
          <w:snapToGrid w:val="0"/>
          <w:lang w:val="ro-RO"/>
        </w:rPr>
        <w:t>operator al sistemului de transport al gazelor naturale (OST)</w:t>
      </w:r>
      <w:r w:rsidRPr="0048395D">
        <w:rPr>
          <w:rStyle w:val="FootnoteReference"/>
          <w:snapToGrid w:val="0"/>
          <w:lang w:val="ro-RO"/>
        </w:rPr>
        <w:footnoteReference w:id="13"/>
      </w:r>
      <w:r w:rsidRPr="0048395D">
        <w:rPr>
          <w:snapToGrid w:val="0"/>
          <w:lang w:val="ro-RO"/>
        </w:rPr>
        <w:t xml:space="preserve"> </w:t>
      </w:r>
      <w:r w:rsidRPr="0048395D">
        <w:rPr>
          <w:lang w:val="ro-RO"/>
        </w:rPr>
        <w:t>care operează toate punctele de interconectare din Republica Moldova;</w:t>
      </w:r>
    </w:p>
    <w:p w14:paraId="16E24E34" w14:textId="510426A3" w:rsidR="00760E5C" w:rsidRPr="0048395D" w:rsidRDefault="00760E5C" w:rsidP="002E1BA9">
      <w:pPr>
        <w:spacing w:before="120" w:line="276" w:lineRule="auto"/>
        <w:jc w:val="both"/>
        <w:rPr>
          <w:snapToGrid w:val="0"/>
          <w:lang w:val="ro-RO"/>
        </w:rPr>
      </w:pPr>
      <w:r w:rsidRPr="0048395D">
        <w:rPr>
          <w:i/>
          <w:snapToGrid w:val="0"/>
          <w:lang w:val="ro-RO"/>
        </w:rPr>
        <w:t>SA „</w:t>
      </w:r>
      <w:proofErr w:type="spellStart"/>
      <w:r w:rsidRPr="0048395D">
        <w:rPr>
          <w:i/>
          <w:snapToGrid w:val="0"/>
          <w:lang w:val="ro-RO"/>
        </w:rPr>
        <w:t>Energocom</w:t>
      </w:r>
      <w:proofErr w:type="spellEnd"/>
      <w:r w:rsidRPr="0048395D">
        <w:rPr>
          <w:i/>
          <w:snapToGrid w:val="0"/>
          <w:lang w:val="ro-RO"/>
        </w:rPr>
        <w:t>”</w:t>
      </w:r>
      <w:r w:rsidRPr="0048395D">
        <w:rPr>
          <w:snapToGrid w:val="0"/>
          <w:lang w:val="ro-RO"/>
        </w:rPr>
        <w:t xml:space="preserve"> - întreprindere cu capital integral de stat, care desfășoară activitatea de furnizare a gazelor naturale, inclusiv în condițiile obligației de serviciu public și entitate responsabilă de crearea stocurilor </w:t>
      </w:r>
      <w:r>
        <w:rPr>
          <w:snapToGrid w:val="0"/>
          <w:lang w:val="ro-RO"/>
        </w:rPr>
        <w:t>de securitate</w:t>
      </w:r>
      <w:r w:rsidRPr="0048395D">
        <w:rPr>
          <w:snapToGrid w:val="0"/>
          <w:lang w:val="ro-RO"/>
        </w:rPr>
        <w:t xml:space="preserve"> de gaze</w:t>
      </w:r>
      <w:r>
        <w:rPr>
          <w:snapToGrid w:val="0"/>
          <w:lang w:val="ro-RO"/>
        </w:rPr>
        <w:t xml:space="preserve"> naturale</w:t>
      </w:r>
      <w:r w:rsidRPr="0048395D">
        <w:rPr>
          <w:snapToGrid w:val="0"/>
          <w:lang w:val="ro-RO"/>
        </w:rPr>
        <w:t xml:space="preserve">. În condițiile Acordului de finanțare dintre Banca Europeană </w:t>
      </w:r>
      <w:r w:rsidRPr="0048395D">
        <w:rPr>
          <w:snapToGrid w:val="0"/>
          <w:lang w:val="ro-RO"/>
        </w:rPr>
        <w:lastRenderedPageBreak/>
        <w:t>pentru Reconstrucție și Dezvoltare (BERD) și Republica Moldova, „</w:t>
      </w:r>
      <w:proofErr w:type="spellStart"/>
      <w:r w:rsidRPr="0048395D">
        <w:rPr>
          <w:snapToGrid w:val="0"/>
          <w:lang w:val="ro-RO"/>
        </w:rPr>
        <w:t>Energocom</w:t>
      </w:r>
      <w:proofErr w:type="spellEnd"/>
      <w:r w:rsidRPr="0048395D">
        <w:rPr>
          <w:snapToGrid w:val="0"/>
          <w:lang w:val="ro-RO"/>
        </w:rPr>
        <w:t>” SA este beneficiarul mijloacelor financiare fiind responsabil de achiziționarea gazelor naturale.</w:t>
      </w:r>
    </w:p>
    <w:p w14:paraId="02DED498" w14:textId="0CDF9D28" w:rsidR="00760E5C" w:rsidRPr="0048395D" w:rsidRDefault="00760E5C" w:rsidP="002E1BA9">
      <w:pPr>
        <w:spacing w:before="120" w:line="276" w:lineRule="auto"/>
        <w:jc w:val="both"/>
        <w:rPr>
          <w:snapToGrid w:val="0"/>
          <w:lang w:val="ro-RO"/>
        </w:rPr>
      </w:pPr>
      <w:r w:rsidRPr="0048395D">
        <w:rPr>
          <w:i/>
          <w:snapToGrid w:val="0"/>
          <w:lang w:val="ro-RO"/>
        </w:rPr>
        <w:t>SA „</w:t>
      </w:r>
      <w:proofErr w:type="spellStart"/>
      <w:r w:rsidRPr="0048395D">
        <w:rPr>
          <w:i/>
          <w:snapToGrid w:val="0"/>
          <w:lang w:val="ro-RO"/>
        </w:rPr>
        <w:t>Moldovagaz</w:t>
      </w:r>
      <w:proofErr w:type="spellEnd"/>
      <w:r w:rsidRPr="0048395D">
        <w:rPr>
          <w:i/>
          <w:snapToGrid w:val="0"/>
          <w:lang w:val="ro-RO"/>
        </w:rPr>
        <w:t>”</w:t>
      </w:r>
      <w:r w:rsidRPr="0048395D">
        <w:rPr>
          <w:snapToGrid w:val="0"/>
          <w:lang w:val="ro-RO"/>
        </w:rPr>
        <w:t xml:space="preserve"> întreprindere integrată pe verticală, care desfășoară activitatea de furnizare a gazelor naturale cu obligația de serviciul public de furnizare de ultimă opțiune și pentru anumite categorii de consumatori. Acționarii săi sunt SAP „</w:t>
      </w:r>
      <w:proofErr w:type="spellStart"/>
      <w:r w:rsidRPr="0048395D">
        <w:rPr>
          <w:snapToGrid w:val="0"/>
          <w:lang w:val="ro-RO"/>
        </w:rPr>
        <w:t>Gazprom</w:t>
      </w:r>
      <w:proofErr w:type="spellEnd"/>
      <w:r w:rsidRPr="0048395D">
        <w:rPr>
          <w:snapToGrid w:val="0"/>
          <w:lang w:val="ro-RO"/>
        </w:rPr>
        <w:t>” (50%), Agenția Proprietății Publice a Republicii Moldova (35,33%), autoritățile din regiunea transnistreană (13,44%) și alți acționari (1,23%);</w:t>
      </w:r>
    </w:p>
    <w:p w14:paraId="398E8B6F" w14:textId="0C45DF1B" w:rsidR="00760E5C" w:rsidRDefault="00760E5C" w:rsidP="002E1BA9">
      <w:pPr>
        <w:spacing w:before="120" w:line="276" w:lineRule="auto"/>
        <w:jc w:val="both"/>
        <w:rPr>
          <w:snapToGrid w:val="0"/>
          <w:lang w:val="ro-RO"/>
        </w:rPr>
      </w:pPr>
      <w:r>
        <w:rPr>
          <w:snapToGrid w:val="0"/>
          <w:lang w:val="ro-RO"/>
        </w:rPr>
        <w:t>Până în anul 2021 m</w:t>
      </w:r>
      <w:r w:rsidRPr="0048395D">
        <w:rPr>
          <w:snapToGrid w:val="0"/>
          <w:lang w:val="ro-RO"/>
        </w:rPr>
        <w:t xml:space="preserve">ajoritatea activităților (import, furnizare angro și cu amănuntul, distribuția gazelor naturale) </w:t>
      </w:r>
      <w:r>
        <w:rPr>
          <w:snapToGrid w:val="0"/>
          <w:lang w:val="ro-RO"/>
        </w:rPr>
        <w:t xml:space="preserve">au fost </w:t>
      </w:r>
      <w:r w:rsidRPr="0048395D">
        <w:rPr>
          <w:snapToGrid w:val="0"/>
          <w:lang w:val="ro-RO"/>
        </w:rPr>
        <w:t>îndeplinite de SA „</w:t>
      </w:r>
      <w:proofErr w:type="spellStart"/>
      <w:r w:rsidRPr="0048395D">
        <w:rPr>
          <w:snapToGrid w:val="0"/>
          <w:lang w:val="ro-RO"/>
        </w:rPr>
        <w:t>Moldovagaz</w:t>
      </w:r>
      <w:proofErr w:type="spellEnd"/>
      <w:r w:rsidRPr="0048395D">
        <w:rPr>
          <w:snapToGrid w:val="0"/>
          <w:lang w:val="ro-RO"/>
        </w:rPr>
        <w:t>”</w:t>
      </w:r>
      <w:r w:rsidRPr="0048395D">
        <w:rPr>
          <w:rStyle w:val="FootnoteReference"/>
          <w:snapToGrid w:val="0"/>
          <w:lang w:val="ro-RO"/>
        </w:rPr>
        <w:footnoteReference w:id="14"/>
      </w:r>
      <w:r w:rsidRPr="0048395D">
        <w:rPr>
          <w:snapToGrid w:val="0"/>
          <w:lang w:val="ro-RO"/>
        </w:rPr>
        <w:t xml:space="preserve"> și companiile sale afiliate. SA „</w:t>
      </w:r>
      <w:proofErr w:type="spellStart"/>
      <w:r w:rsidRPr="0048395D">
        <w:rPr>
          <w:snapToGrid w:val="0"/>
          <w:lang w:val="ro-RO"/>
        </w:rPr>
        <w:t>Moldovagaz</w:t>
      </w:r>
      <w:proofErr w:type="spellEnd"/>
      <w:r w:rsidRPr="0048395D">
        <w:rPr>
          <w:snapToGrid w:val="0"/>
          <w:lang w:val="ro-RO"/>
        </w:rPr>
        <w:t xml:space="preserve">” deține calitatea de asociat unic în capitalul social al întreprinderilor afiliate de </w:t>
      </w:r>
      <w:proofErr w:type="spellStart"/>
      <w:r w:rsidRPr="0048395D">
        <w:rPr>
          <w:snapToGrid w:val="0"/>
          <w:lang w:val="ro-RO"/>
        </w:rPr>
        <w:t>distribuţie</w:t>
      </w:r>
      <w:proofErr w:type="spellEnd"/>
      <w:r w:rsidRPr="0048395D">
        <w:rPr>
          <w:snapToGrid w:val="0"/>
          <w:lang w:val="ro-RO"/>
        </w:rPr>
        <w:t xml:space="preserve"> a gazelor naturale și proprieta</w:t>
      </w:r>
      <w:r>
        <w:rPr>
          <w:snapToGrid w:val="0"/>
          <w:lang w:val="ro-RO"/>
        </w:rPr>
        <w:t>r</w:t>
      </w:r>
      <w:r w:rsidRPr="0048395D">
        <w:rPr>
          <w:snapToGrid w:val="0"/>
          <w:lang w:val="ro-RO"/>
        </w:rPr>
        <w:t xml:space="preserve"> asupra rețelelor de transport al gazelor naturale gestionate de SRL „</w:t>
      </w:r>
      <w:proofErr w:type="spellStart"/>
      <w:r w:rsidRPr="0048395D">
        <w:rPr>
          <w:snapToGrid w:val="0"/>
          <w:lang w:val="ro-RO"/>
        </w:rPr>
        <w:t>Moldovatransgaz</w:t>
      </w:r>
      <w:proofErr w:type="spellEnd"/>
      <w:r w:rsidRPr="0048395D">
        <w:rPr>
          <w:snapToGrid w:val="0"/>
          <w:lang w:val="ro-RO"/>
        </w:rPr>
        <w:t>”</w:t>
      </w:r>
      <w:r>
        <w:rPr>
          <w:snapToGrid w:val="0"/>
          <w:lang w:val="ro-RO"/>
        </w:rPr>
        <w:t>,</w:t>
      </w:r>
      <w:r w:rsidRPr="0048395D">
        <w:rPr>
          <w:snapToGrid w:val="0"/>
          <w:lang w:val="ro-RO"/>
        </w:rPr>
        <w:t xml:space="preserve"> care până la data de 19.09.2023 a deținut licența pentru transportul gazelor naturale</w:t>
      </w:r>
      <w:r w:rsidRPr="0048395D">
        <w:rPr>
          <w:rStyle w:val="FootnoteReference"/>
          <w:snapToGrid w:val="0"/>
          <w:lang w:val="ro-RO"/>
        </w:rPr>
        <w:footnoteReference w:id="15"/>
      </w:r>
      <w:r w:rsidRPr="0048395D">
        <w:rPr>
          <w:snapToGrid w:val="0"/>
          <w:lang w:val="ro-RO"/>
        </w:rPr>
        <w:t>.</w:t>
      </w:r>
    </w:p>
    <w:p w14:paraId="6F8CC461" w14:textId="0402EAAD" w:rsidR="00AD7751" w:rsidRPr="0048395D" w:rsidRDefault="00AD7751" w:rsidP="002E1BA9">
      <w:pPr>
        <w:spacing w:before="120" w:line="276" w:lineRule="auto"/>
        <w:jc w:val="both"/>
        <w:rPr>
          <w:snapToGrid w:val="0"/>
          <w:lang w:val="ro-RO"/>
        </w:rPr>
      </w:pPr>
      <w:r>
        <w:rPr>
          <w:snapToGrid w:val="0"/>
          <w:lang w:val="ro-RO"/>
        </w:rPr>
        <w:t xml:space="preserve">În anul 2021, ANRE  a autorizat  Platforma de tranzacționare a gazelor naturale  operată de „BRM </w:t>
      </w:r>
      <w:proofErr w:type="spellStart"/>
      <w:r>
        <w:rPr>
          <w:snapToGrid w:val="0"/>
          <w:lang w:val="ro-RO"/>
        </w:rPr>
        <w:t>East</w:t>
      </w:r>
      <w:proofErr w:type="spellEnd"/>
      <w:r>
        <w:rPr>
          <w:snapToGrid w:val="0"/>
          <w:lang w:val="ro-RO"/>
        </w:rPr>
        <w:t xml:space="preserve"> Energy</w:t>
      </w:r>
      <w:r>
        <w:rPr>
          <w:snapToGrid w:val="0"/>
        </w:rPr>
        <w:t>”</w:t>
      </w:r>
      <w:r>
        <w:rPr>
          <w:snapToGrid w:val="0"/>
          <w:lang w:val="ro-RO"/>
        </w:rPr>
        <w:t xml:space="preserve"> subsidiară a Bursei Romane de Mărfuri. În anul 2024 au fost realizate tranzacții test.</w:t>
      </w:r>
    </w:p>
    <w:p w14:paraId="193085B3" w14:textId="36F8906E" w:rsidR="006D63AB" w:rsidRPr="006B55CE" w:rsidRDefault="00760E5C" w:rsidP="006B55CE">
      <w:pPr>
        <w:spacing w:before="120" w:after="240" w:line="276" w:lineRule="auto"/>
        <w:jc w:val="both"/>
        <w:rPr>
          <w:lang w:val="ro-RO"/>
        </w:rPr>
      </w:pPr>
      <w:r>
        <w:rPr>
          <w:lang w:val="ro-RO"/>
        </w:rPr>
        <w:t xml:space="preserve">În pofida crizei energetice din anii 2021-2023 cauzată de limitarea livrărilor de gaze naturale de către SAP </w:t>
      </w:r>
      <w:proofErr w:type="spellStart"/>
      <w:r>
        <w:rPr>
          <w:lang w:val="ro-RO"/>
        </w:rPr>
        <w:t>Gazprom</w:t>
      </w:r>
      <w:proofErr w:type="spellEnd"/>
      <w:r>
        <w:rPr>
          <w:lang w:val="ro-RO"/>
        </w:rPr>
        <w:t xml:space="preserve"> și războiul din Ucraina inițiat de Federația Rusă, </w:t>
      </w:r>
      <w:r w:rsidRPr="00322589">
        <w:rPr>
          <w:lang w:val="ro-RO"/>
        </w:rPr>
        <w:t>Republica Moldova a înregistrat progrese în crearea unei pie</w:t>
      </w:r>
      <w:r>
        <w:rPr>
          <w:lang w:val="ro-RO"/>
        </w:rPr>
        <w:t>ț</w:t>
      </w:r>
      <w:r w:rsidRPr="00322589">
        <w:rPr>
          <w:lang w:val="ro-RO"/>
        </w:rPr>
        <w:t>e libere a gazelor naturale</w:t>
      </w:r>
      <w:r>
        <w:rPr>
          <w:lang w:val="ro-RO"/>
        </w:rPr>
        <w:t>.</w:t>
      </w:r>
    </w:p>
    <w:p w14:paraId="68661899" w14:textId="49609492"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Date privind consumul de gaze naturale</w:t>
      </w:r>
    </w:p>
    <w:p w14:paraId="2FCA85B7" w14:textId="48531D21" w:rsidR="007F4D6A" w:rsidRPr="0048395D" w:rsidRDefault="007F4D6A" w:rsidP="00A17412">
      <w:pPr>
        <w:spacing w:after="120" w:line="276" w:lineRule="auto"/>
        <w:jc w:val="both"/>
        <w:rPr>
          <w:snapToGrid w:val="0"/>
          <w:lang w:val="ro-RO"/>
        </w:rPr>
      </w:pPr>
      <w:r w:rsidRPr="0048395D">
        <w:rPr>
          <w:snapToGrid w:val="0"/>
          <w:lang w:val="ro-RO"/>
        </w:rPr>
        <w:t xml:space="preserve">Rolul gazelor naturale în economia Republicii Moldova este mai mare decât proporția acestora în consumul final, întrucât cea mai mare parte din energia electrică și energia termică consumată în țară sunt produse </w:t>
      </w:r>
      <w:r w:rsidR="00A13D87">
        <w:rPr>
          <w:snapToGrid w:val="0"/>
          <w:lang w:val="ro-RO"/>
        </w:rPr>
        <w:t>cu</w:t>
      </w:r>
      <w:r w:rsidRPr="0048395D">
        <w:rPr>
          <w:snapToGrid w:val="0"/>
          <w:lang w:val="ro-RO"/>
        </w:rPr>
        <w:t xml:space="preserve"> utilizarea gazelor naturale</w:t>
      </w:r>
      <w:r w:rsidRPr="0048395D">
        <w:rPr>
          <w:rFonts w:eastAsiaTheme="minorHAnsi"/>
          <w:snapToGrid w:val="0"/>
          <w:lang w:val="ro-RO"/>
        </w:rPr>
        <w:t xml:space="preserve"> ceea ce </w:t>
      </w:r>
      <w:r w:rsidRPr="0048395D">
        <w:rPr>
          <w:snapToGrid w:val="0"/>
          <w:lang w:val="ro-RO"/>
        </w:rPr>
        <w:t>creează</w:t>
      </w:r>
      <w:r w:rsidRPr="0048395D">
        <w:rPr>
          <w:rFonts w:eastAsiaTheme="minorHAnsi"/>
          <w:snapToGrid w:val="0"/>
          <w:lang w:val="ro-RO"/>
        </w:rPr>
        <w:t xml:space="preserve"> o fluctuație sezonieră a cererii.</w:t>
      </w:r>
      <w:r w:rsidRPr="0048395D">
        <w:rPr>
          <w:snapToGrid w:val="0"/>
          <w:lang w:val="ro-RO"/>
        </w:rPr>
        <w:t xml:space="preserve"> </w:t>
      </w:r>
    </w:p>
    <w:p w14:paraId="0778990C" w14:textId="12139161" w:rsidR="007F4D6A" w:rsidRPr="0048395D" w:rsidRDefault="007F4D6A" w:rsidP="00A17412">
      <w:pPr>
        <w:spacing w:after="120" w:line="276" w:lineRule="auto"/>
        <w:jc w:val="both"/>
        <w:rPr>
          <w:snapToGrid w:val="0"/>
          <w:lang w:val="ro-RO"/>
        </w:rPr>
      </w:pPr>
      <w:r w:rsidRPr="0048395D">
        <w:rPr>
          <w:snapToGrid w:val="0"/>
          <w:lang w:val="ro-RO"/>
        </w:rPr>
        <w:t xml:space="preserve">Proporția gazelor naturale în cantitatea totală de energie consumată în Republica Moldova a fost de 28% în anii 2020-2021, mai mică decât o treime, pe când în anul 2010 a constituit 34%. Circa 90% din energia electrică produsă în țară este generată </w:t>
      </w:r>
      <w:proofErr w:type="spellStart"/>
      <w:r w:rsidR="00A13D87">
        <w:rPr>
          <w:snapToGrid w:val="0"/>
          <w:lang w:val="ro-RO"/>
        </w:rPr>
        <w:t>utilizînd</w:t>
      </w:r>
      <w:proofErr w:type="spellEnd"/>
      <w:r w:rsidRPr="0048395D">
        <w:rPr>
          <w:snapToGrid w:val="0"/>
          <w:lang w:val="ro-RO"/>
        </w:rPr>
        <w:t xml:space="preserve"> gazele naturale.</w:t>
      </w:r>
    </w:p>
    <w:p w14:paraId="3894137D" w14:textId="7E5228CD" w:rsidR="007F4D6A" w:rsidRPr="0048395D" w:rsidRDefault="007F4D6A" w:rsidP="00A17412">
      <w:pPr>
        <w:spacing w:after="120" w:line="276" w:lineRule="auto"/>
        <w:jc w:val="both"/>
        <w:rPr>
          <w:snapToGrid w:val="0"/>
          <w:lang w:val="ro-RO"/>
        </w:rPr>
      </w:pPr>
      <w:r w:rsidRPr="0048395D">
        <w:rPr>
          <w:snapToGrid w:val="0"/>
          <w:lang w:val="ro-RO"/>
        </w:rPr>
        <w:t>În anul</w:t>
      </w:r>
      <w:r w:rsidRPr="0048395D">
        <w:rPr>
          <w:b/>
          <w:snapToGrid w:val="0"/>
          <w:lang w:val="ro-RO"/>
        </w:rPr>
        <w:t xml:space="preserve"> </w:t>
      </w:r>
      <w:r w:rsidRPr="0048395D">
        <w:rPr>
          <w:bCs/>
          <w:snapToGrid w:val="0"/>
          <w:lang w:val="ro-RO"/>
        </w:rPr>
        <w:t>2021</w:t>
      </w:r>
      <w:r w:rsidRPr="0048395D">
        <w:rPr>
          <w:snapToGrid w:val="0"/>
          <w:lang w:val="ro-RO"/>
        </w:rPr>
        <w:t xml:space="preserve">, volumul total de gaze naturale procurate pentru Republica Moldova a constituit 3,247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ceea ce este cu 8,3% mai mult comparativ cu volumul din anul 2020. </w:t>
      </w:r>
    </w:p>
    <w:p w14:paraId="23BC69BE" w14:textId="77777777" w:rsidR="007F4D6A" w:rsidRPr="0048395D" w:rsidRDefault="007F4D6A" w:rsidP="00A17412">
      <w:pPr>
        <w:spacing w:after="120" w:line="276" w:lineRule="auto"/>
        <w:jc w:val="both"/>
        <w:rPr>
          <w:snapToGrid w:val="0"/>
          <w:lang w:val="ro-RO"/>
        </w:rPr>
      </w:pPr>
      <w:r w:rsidRPr="0048395D">
        <w:rPr>
          <w:snapToGrid w:val="0"/>
          <w:lang w:val="ro-RO"/>
        </w:rPr>
        <w:t>În 2021, consumul de gaze naturale de pe malul stâng al Nistrului a fost de 62%, comparativ cu 38% pe malul drept al Nistrului, și respectiv, 64% vs. 36% în 2020. În 2022, volumul total de gaze naturale utilizat pe malul drept al Nistrului a fost de 869,2 mil. m</w:t>
      </w:r>
      <w:r w:rsidRPr="0048395D">
        <w:rPr>
          <w:snapToGrid w:val="0"/>
          <w:vertAlign w:val="superscript"/>
          <w:lang w:val="ro-RO"/>
        </w:rPr>
        <w:t>3</w:t>
      </w:r>
      <w:r w:rsidRPr="0048395D">
        <w:rPr>
          <w:snapToGrid w:val="0"/>
          <w:lang w:val="ro-RO"/>
        </w:rPr>
        <w:t xml:space="preserve"> și a scăzut cu 27,9% comparativ cu indicatorul din anul precedent. </w:t>
      </w:r>
    </w:p>
    <w:p w14:paraId="0E3174DE" w14:textId="77777777" w:rsidR="007F4D6A" w:rsidRPr="0048395D" w:rsidRDefault="007F4D6A" w:rsidP="00A17412">
      <w:pPr>
        <w:spacing w:after="120" w:line="276" w:lineRule="auto"/>
        <w:jc w:val="both"/>
        <w:rPr>
          <w:snapToGrid w:val="0"/>
          <w:lang w:val="ro-RO"/>
        </w:rPr>
      </w:pPr>
      <w:r w:rsidRPr="0048395D">
        <w:rPr>
          <w:snapToGrid w:val="0"/>
          <w:lang w:val="ro-RO"/>
        </w:rPr>
        <w:t>Consumul total de gaze naturale a scăzut cu circa 10% într-un deceniu (-10,8% din 2010). Reducerea producției de energie electrică în bază de gaze naturale este și mai mare (-20%), însă a fost compensată de creșterea cererii de gaze naturale în sectorul rezidențial și industrial.</w:t>
      </w:r>
    </w:p>
    <w:p w14:paraId="1A5D3022" w14:textId="77777777" w:rsidR="007F4D6A" w:rsidRPr="0048395D" w:rsidRDefault="007F4D6A" w:rsidP="00A17412">
      <w:pPr>
        <w:spacing w:after="120" w:line="276" w:lineRule="auto"/>
        <w:jc w:val="both"/>
        <w:rPr>
          <w:snapToGrid w:val="0"/>
          <w:lang w:val="ro-RO"/>
        </w:rPr>
      </w:pPr>
      <w:r w:rsidRPr="0048395D">
        <w:rPr>
          <w:snapToGrid w:val="0"/>
          <w:lang w:val="ro-RO"/>
        </w:rPr>
        <w:t>Conform datelor SA „</w:t>
      </w:r>
      <w:proofErr w:type="spellStart"/>
      <w:r w:rsidRPr="0048395D">
        <w:rPr>
          <w:snapToGrid w:val="0"/>
          <w:lang w:val="ro-RO"/>
        </w:rPr>
        <w:t>Moldovagaz</w:t>
      </w:r>
      <w:proofErr w:type="spellEnd"/>
      <w:r w:rsidRPr="0048395D">
        <w:rPr>
          <w:snapToGrid w:val="0"/>
          <w:lang w:val="ro-RO"/>
        </w:rPr>
        <w:t>”, volumul de gaze naturale consumat în decembrie 2022 a fost de 101,8 mil. m</w:t>
      </w:r>
      <w:r w:rsidRPr="0048395D">
        <w:rPr>
          <w:snapToGrid w:val="0"/>
          <w:vertAlign w:val="superscript"/>
          <w:lang w:val="ro-RO"/>
        </w:rPr>
        <w:t>3</w:t>
      </w:r>
      <w:r w:rsidRPr="0048395D">
        <w:rPr>
          <w:snapToGrid w:val="0"/>
          <w:lang w:val="ro-RO"/>
        </w:rPr>
        <w:t>, ceea ce este cu circa 42,2% mai puțin, comparativ cu același indicator din luna decembrie 2021.</w:t>
      </w:r>
    </w:p>
    <w:p w14:paraId="6F740291" w14:textId="5093794C" w:rsidR="00A13D87" w:rsidRPr="0048395D" w:rsidRDefault="007F4D6A" w:rsidP="00A17412">
      <w:pPr>
        <w:spacing w:after="120" w:line="276" w:lineRule="auto"/>
        <w:jc w:val="both"/>
        <w:rPr>
          <w:snapToGrid w:val="0"/>
          <w:lang w:val="ro-RO"/>
        </w:rPr>
      </w:pPr>
      <w:r w:rsidRPr="0048395D">
        <w:rPr>
          <w:snapToGrid w:val="0"/>
          <w:lang w:val="ro-RO"/>
        </w:rPr>
        <w:lastRenderedPageBreak/>
        <w:t xml:space="preserve">Consumul final de gaze naturale pe malul drept al Nistrului a ajuns la 0,847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2022, în comparație cu 1,225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2021, demonstrând o descreștere cu 30,8%.</w:t>
      </w:r>
    </w:p>
    <w:p w14:paraId="6603B2CE" w14:textId="2FC73C62" w:rsidR="007F4D6A" w:rsidRPr="0048395D" w:rsidRDefault="007F4D6A" w:rsidP="00097420">
      <w:pPr>
        <w:spacing w:after="60" w:line="276" w:lineRule="auto"/>
        <w:jc w:val="both"/>
        <w:rPr>
          <w:snapToGrid w:val="0"/>
          <w:lang w:val="ro-RO"/>
        </w:rPr>
      </w:pPr>
      <w:r w:rsidRPr="0048395D">
        <w:rPr>
          <w:snapToGrid w:val="0"/>
          <w:lang w:val="ro-RO"/>
        </w:rPr>
        <w:t xml:space="preserve">Principalii 3 consumatori de gaze naturale de pe malul drept al Nistrului sunt SA „Termoelectrica”, SA „CET-Nord” și </w:t>
      </w:r>
      <w:r w:rsidR="00003519">
        <w:rPr>
          <w:snapToGrid w:val="0"/>
          <w:lang w:val="ro-RO"/>
        </w:rPr>
        <w:t>ICS</w:t>
      </w:r>
      <w:r w:rsidRPr="0048395D">
        <w:rPr>
          <w:snapToGrid w:val="0"/>
          <w:lang w:val="ro-RO"/>
        </w:rPr>
        <w:t xml:space="preserve"> „Moldova Zahar”</w:t>
      </w:r>
      <w:r w:rsidR="00003519">
        <w:rPr>
          <w:snapToGrid w:val="0"/>
          <w:lang w:val="ro-RO"/>
        </w:rPr>
        <w:t xml:space="preserve"> SRL</w:t>
      </w:r>
      <w:r w:rsidRPr="0048395D">
        <w:rPr>
          <w:snapToGrid w:val="0"/>
          <w:lang w:val="ro-RO"/>
        </w:rPr>
        <w:t>. În anul 2021, consumul acestora a constituit 381,9 mil.m</w:t>
      </w:r>
      <w:r w:rsidRPr="00155A74">
        <w:rPr>
          <w:snapToGrid w:val="0"/>
          <w:vertAlign w:val="superscript"/>
          <w:lang w:val="ro-RO"/>
        </w:rPr>
        <w:t>3</w:t>
      </w:r>
      <w:r w:rsidRPr="0048395D">
        <w:rPr>
          <w:snapToGrid w:val="0"/>
          <w:lang w:val="ro-RO"/>
        </w:rPr>
        <w:t xml:space="preserve"> sau 32% din cererea totală. Alți consumatori mari de gaze naturale sunt: SRL „</w:t>
      </w:r>
      <w:proofErr w:type="spellStart"/>
      <w:r w:rsidRPr="0048395D">
        <w:rPr>
          <w:snapToGrid w:val="0"/>
          <w:lang w:val="ro-RO"/>
        </w:rPr>
        <w:t>Zernoff</w:t>
      </w:r>
      <w:proofErr w:type="spellEnd"/>
      <w:r w:rsidRPr="0048395D">
        <w:rPr>
          <w:snapToGrid w:val="0"/>
          <w:lang w:val="ro-RO"/>
        </w:rPr>
        <w:t xml:space="preserve"> IM”, SA „Glass Container Prim IM”, SA „Glass Container Company IM”,  SRL „</w:t>
      </w:r>
      <w:proofErr w:type="spellStart"/>
      <w:r w:rsidRPr="0048395D">
        <w:rPr>
          <w:snapToGrid w:val="0"/>
          <w:lang w:val="ro-RO"/>
        </w:rPr>
        <w:t>Sudzuker</w:t>
      </w:r>
      <w:proofErr w:type="spellEnd"/>
      <w:r w:rsidRPr="0048395D">
        <w:rPr>
          <w:snapToGrid w:val="0"/>
          <w:lang w:val="ro-RO"/>
        </w:rPr>
        <w:t xml:space="preserve"> – Moldova”, ÎS „Fabrica de Sticla din Chișinău”, SRL „KNAUF-GIPS ICS,  SA „Apa-Canal Chișinău”.  </w:t>
      </w:r>
    </w:p>
    <w:p w14:paraId="36EF6E5D" w14:textId="77777777" w:rsidR="007F4D6A" w:rsidRPr="0048395D" w:rsidRDefault="007F4D6A" w:rsidP="00097420">
      <w:pPr>
        <w:spacing w:after="60" w:line="276" w:lineRule="auto"/>
        <w:jc w:val="both"/>
        <w:rPr>
          <w:snapToGrid w:val="0"/>
          <w:lang w:val="ro-RO"/>
        </w:rPr>
      </w:pPr>
      <w:r w:rsidRPr="0048395D">
        <w:rPr>
          <w:snapToGrid w:val="0"/>
          <w:lang w:val="ro-RO"/>
        </w:rPr>
        <w:t>Ponderea consumului de gaze naturale a celor mai mari 10 consumatori finali în cererea totală de gaze naturale de pe malul drept al Nistrului în anul 2021 a fost de 34%, iar cea a celor mai mari 20 consumatori finali – 35,9%.</w:t>
      </w:r>
    </w:p>
    <w:p w14:paraId="1A69C459" w14:textId="77777777" w:rsidR="007F4D6A" w:rsidRPr="0048395D" w:rsidRDefault="007F4D6A" w:rsidP="00097420">
      <w:pPr>
        <w:spacing w:after="60" w:line="276" w:lineRule="auto"/>
        <w:jc w:val="both"/>
        <w:rPr>
          <w:snapToGrid w:val="0"/>
          <w:lang w:val="ro-RO"/>
        </w:rPr>
      </w:pPr>
      <w:r w:rsidRPr="0048395D">
        <w:rPr>
          <w:snapToGrid w:val="0"/>
          <w:lang w:val="ro-RO"/>
        </w:rPr>
        <w:t xml:space="preserve">Pe lângă consumul propriu de gaze naturale, teritoriul de pe malul drept al Nistrului depinde și de aprovizionarea cu gaze naturale a malului stâng al Nistrului, care consumă circa 2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/an și folosește cea mai mare parte din acest volum de gaze naturale pentru a produce energie electrică la Centrala termoelectrică </w:t>
      </w:r>
      <w:proofErr w:type="spellStart"/>
      <w:r w:rsidRPr="0048395D">
        <w:rPr>
          <w:snapToGrid w:val="0"/>
          <w:lang w:val="ro-RO"/>
        </w:rPr>
        <w:t>Cuciurgan</w:t>
      </w:r>
      <w:proofErr w:type="spellEnd"/>
      <w:r w:rsidRPr="0048395D">
        <w:rPr>
          <w:snapToGrid w:val="0"/>
          <w:lang w:val="ro-RO"/>
        </w:rPr>
        <w:t xml:space="preserve"> (CERS Moldovenească sau MGRES). MGRES furnizează circa 80% din energia electrică utilizată pe malul drept al Nistrului din Republica Moldova, care este, prin urmare, dependentă în mod vital de securitatea aprovizionării cu gaze naturale în partea stângă a Nistrului.</w:t>
      </w:r>
    </w:p>
    <w:p w14:paraId="669E46A6" w14:textId="04B0C79E" w:rsidR="007F4D6A" w:rsidRPr="0048395D" w:rsidRDefault="007F4D6A" w:rsidP="00097420">
      <w:pPr>
        <w:spacing w:after="60" w:line="276" w:lineRule="auto"/>
        <w:jc w:val="both"/>
        <w:rPr>
          <w:snapToGrid w:val="0"/>
          <w:lang w:val="ro-RO"/>
        </w:rPr>
      </w:pPr>
      <w:r w:rsidRPr="0048395D">
        <w:rPr>
          <w:snapToGrid w:val="0"/>
          <w:lang w:val="ro-RO"/>
        </w:rPr>
        <w:t xml:space="preserve">Nivelul consumului de gaze naturale al consumatorilor finali poate fi influențat de evoluția diferitor factori: temperatura aerului atmosferic, prețurile de achiziție a gazelor naturale, funcționarea sau nu pe bază de </w:t>
      </w:r>
      <w:r w:rsidR="00F1548D">
        <w:rPr>
          <w:snapToGrid w:val="0"/>
          <w:lang w:val="ro-RO"/>
        </w:rPr>
        <w:t>combustibil de rezervă (</w:t>
      </w:r>
      <w:r w:rsidRPr="0048395D">
        <w:rPr>
          <w:snapToGrid w:val="0"/>
          <w:lang w:val="ro-RO"/>
        </w:rPr>
        <w:t>păcură</w:t>
      </w:r>
      <w:r w:rsidR="00F1548D">
        <w:rPr>
          <w:snapToGrid w:val="0"/>
          <w:lang w:val="ro-RO"/>
        </w:rPr>
        <w:t>, cărbune)</w:t>
      </w:r>
      <w:r w:rsidRPr="0048395D">
        <w:rPr>
          <w:snapToGrid w:val="0"/>
          <w:lang w:val="ro-RO"/>
        </w:rPr>
        <w:t xml:space="preserve"> a marilor consumatori de gaze naturale, nivelul prețurilor reglementate și capacitatea de plată a consumatorilor finali etc.</w:t>
      </w:r>
    </w:p>
    <w:p w14:paraId="6109309C" w14:textId="04FB8403"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Repartizarea consumului de gaze naturale pe tipuri de consumatori</w:t>
      </w:r>
    </w:p>
    <w:p w14:paraId="389AB680" w14:textId="1D769610" w:rsidR="007F4D6A" w:rsidRPr="0048395D" w:rsidRDefault="007F4D6A" w:rsidP="00097420">
      <w:pPr>
        <w:spacing w:after="60" w:line="276" w:lineRule="auto"/>
        <w:jc w:val="both"/>
        <w:rPr>
          <w:snapToGrid w:val="0"/>
          <w:lang w:val="ro-RO"/>
        </w:rPr>
      </w:pPr>
      <w:r w:rsidRPr="0048395D">
        <w:rPr>
          <w:snapToGrid w:val="0"/>
          <w:lang w:val="ro-RO"/>
        </w:rPr>
        <w:t xml:space="preserve">Consumul total de gaze naturale de către </w:t>
      </w:r>
      <w:r w:rsidRPr="00FE49D1">
        <w:rPr>
          <w:snapToGrid w:val="0"/>
          <w:lang w:val="ro-RO"/>
        </w:rPr>
        <w:t>consumatorii casnici</w:t>
      </w:r>
      <w:r w:rsidRPr="0048395D">
        <w:rPr>
          <w:snapToGrid w:val="0"/>
          <w:lang w:val="ro-RO"/>
        </w:rPr>
        <w:t xml:space="preserve"> de pe malul drept al Nistrului a scăzut până la 0,343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2022 comparativ cu 0,4616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2021, în timp ce cererea totală a </w:t>
      </w:r>
      <w:r w:rsidRPr="00FE49D1">
        <w:rPr>
          <w:iCs/>
          <w:snapToGrid w:val="0"/>
          <w:lang w:val="ro-RO"/>
        </w:rPr>
        <w:t>consumatorilor industriali și comerciali</w:t>
      </w:r>
      <w:r w:rsidRPr="0048395D">
        <w:rPr>
          <w:snapToGrid w:val="0"/>
          <w:lang w:val="ro-RO"/>
        </w:rPr>
        <w:t xml:space="preserve"> a ajuns la 0,2139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de gaze naturale consumate comparativ cu 0,3206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 xml:space="preserve">3 </w:t>
      </w:r>
      <w:r w:rsidRPr="0048395D">
        <w:rPr>
          <w:snapToGrid w:val="0"/>
          <w:lang w:val="ro-RO"/>
        </w:rPr>
        <w:t>în 2021.</w:t>
      </w:r>
    </w:p>
    <w:p w14:paraId="22582092" w14:textId="77777777" w:rsidR="007F4D6A" w:rsidRPr="001857B3" w:rsidRDefault="007F4D6A" w:rsidP="00097420">
      <w:pPr>
        <w:pStyle w:val="Normal0"/>
        <w:spacing w:after="60" w:line="276" w:lineRule="auto"/>
        <w:ind w:firstLine="0"/>
        <w:rPr>
          <w:rFonts w:cs="Times New Roman"/>
          <w:b w:val="0"/>
          <w:bCs/>
          <w:lang w:val="ro-RO"/>
        </w:rPr>
      </w:pPr>
      <w:r w:rsidRPr="001857B3">
        <w:rPr>
          <w:rFonts w:cs="Times New Roman"/>
          <w:b w:val="0"/>
          <w:bCs/>
          <w:lang w:val="ro-RO"/>
        </w:rPr>
        <w:t>Comparativ cu anii precedenți, atât volumele de gaze naturale procurate cât și cele furnizate consumatorilor finali s-au diminuat considerabil. Diminuarea semnificativă a consumului de gaze naturale în anul 2022 comparativ cu anul precedent, cu 138,1 mil. m</w:t>
      </w:r>
      <w:r w:rsidRPr="001857B3">
        <w:rPr>
          <w:rFonts w:cs="Times New Roman"/>
          <w:b w:val="0"/>
          <w:bCs/>
          <w:vertAlign w:val="superscript"/>
          <w:lang w:val="ro-RO"/>
        </w:rPr>
        <w:t>3</w:t>
      </w:r>
      <w:r w:rsidRPr="001857B3">
        <w:rPr>
          <w:rFonts w:cs="Times New Roman"/>
          <w:b w:val="0"/>
          <w:bCs/>
          <w:lang w:val="ro-RO"/>
        </w:rPr>
        <w:t xml:space="preserve"> sau cu 35,3 %, a fost înregistrată la sectorul energetic, urmată de diminuarea consumului de gaze naturale la consumatorii casnici, cu 117,8 mil. m</w:t>
      </w:r>
      <w:r w:rsidRPr="001857B3">
        <w:rPr>
          <w:rFonts w:cs="Times New Roman"/>
          <w:b w:val="0"/>
          <w:bCs/>
          <w:vertAlign w:val="superscript"/>
          <w:lang w:val="ro-RO"/>
        </w:rPr>
        <w:t xml:space="preserve">3 </w:t>
      </w:r>
      <w:r w:rsidRPr="001857B3">
        <w:rPr>
          <w:rFonts w:cs="Times New Roman"/>
          <w:b w:val="0"/>
          <w:bCs/>
          <w:lang w:val="ro-RO"/>
        </w:rPr>
        <w:t xml:space="preserve">sau cu 25,5 %. </w:t>
      </w:r>
    </w:p>
    <w:p w14:paraId="29E6533D" w14:textId="46DDC937" w:rsidR="007F4D6A" w:rsidRPr="001857B3" w:rsidRDefault="007F4D6A" w:rsidP="00097420">
      <w:pPr>
        <w:pStyle w:val="Normal0"/>
        <w:spacing w:after="60" w:line="276" w:lineRule="auto"/>
        <w:ind w:firstLine="0"/>
        <w:rPr>
          <w:rFonts w:cs="Times New Roman"/>
          <w:b w:val="0"/>
          <w:bCs/>
          <w:lang w:val="ro-RO"/>
        </w:rPr>
      </w:pPr>
      <w:r w:rsidRPr="001857B3">
        <w:rPr>
          <w:rFonts w:cs="Times New Roman"/>
          <w:b w:val="0"/>
          <w:bCs/>
          <w:lang w:val="ro-RO"/>
        </w:rPr>
        <w:t xml:space="preserve">La categoria alți agenți economici, </w:t>
      </w:r>
      <w:r w:rsidR="00910AE7" w:rsidRPr="001857B3">
        <w:rPr>
          <w:rFonts w:cs="Times New Roman"/>
          <w:b w:val="0"/>
          <w:bCs/>
          <w:lang w:val="ro-RO"/>
        </w:rPr>
        <w:t xml:space="preserve">în anul 2022 </w:t>
      </w:r>
      <w:r w:rsidRPr="001857B3">
        <w:rPr>
          <w:rFonts w:cs="Times New Roman"/>
          <w:b w:val="0"/>
          <w:bCs/>
          <w:lang w:val="ro-RO"/>
        </w:rPr>
        <w:t>consumul de gaze naturale a scăzut cu 106,7 mil. m</w:t>
      </w:r>
      <w:r w:rsidRPr="001857B3">
        <w:rPr>
          <w:rFonts w:cs="Times New Roman"/>
          <w:b w:val="0"/>
          <w:bCs/>
          <w:vertAlign w:val="superscript"/>
          <w:lang w:val="ro-RO"/>
        </w:rPr>
        <w:t>3</w:t>
      </w:r>
      <w:r w:rsidRPr="001857B3">
        <w:rPr>
          <w:rFonts w:cs="Times New Roman"/>
          <w:b w:val="0"/>
          <w:bCs/>
          <w:lang w:val="ro-RO"/>
        </w:rPr>
        <w:t xml:space="preserve"> sau cu 33,3 %. Consumul de gaze naturale în instituțiile publice de asemenea a fost în scădere, cu 14,8 mil. m</w:t>
      </w:r>
      <w:r w:rsidRPr="001857B3">
        <w:rPr>
          <w:rFonts w:cs="Times New Roman"/>
          <w:b w:val="0"/>
          <w:bCs/>
          <w:vertAlign w:val="superscript"/>
          <w:lang w:val="ro-RO"/>
        </w:rPr>
        <w:t>3</w:t>
      </w:r>
      <w:r w:rsidRPr="001857B3">
        <w:rPr>
          <w:rFonts w:cs="Times New Roman"/>
          <w:b w:val="0"/>
          <w:bCs/>
          <w:lang w:val="ro-RO"/>
        </w:rPr>
        <w:t xml:space="preserve"> sau cu 28,7%</w:t>
      </w:r>
      <w:r w:rsidR="00910AE7" w:rsidRPr="001857B3">
        <w:rPr>
          <w:rFonts w:cs="Times New Roman"/>
          <w:b w:val="0"/>
          <w:bCs/>
          <w:lang w:val="ro-RO"/>
        </w:rPr>
        <w:t>,</w:t>
      </w:r>
      <w:r w:rsidRPr="001857B3">
        <w:rPr>
          <w:rFonts w:cs="Times New Roman"/>
          <w:b w:val="0"/>
          <w:bCs/>
          <w:lang w:val="ro-RO"/>
        </w:rPr>
        <w:t xml:space="preserve"> comparativ cu anul 2021.</w:t>
      </w:r>
    </w:p>
    <w:p w14:paraId="63BF9ACB" w14:textId="77777777" w:rsidR="00A17412" w:rsidRDefault="007F4D6A" w:rsidP="00097420">
      <w:pPr>
        <w:pStyle w:val="Normal0"/>
        <w:spacing w:after="60" w:line="276" w:lineRule="auto"/>
        <w:ind w:firstLine="0"/>
        <w:rPr>
          <w:rFonts w:cs="Times New Roman"/>
          <w:b w:val="0"/>
          <w:bCs/>
          <w:lang w:val="ro-RO"/>
        </w:rPr>
      </w:pPr>
      <w:r w:rsidRPr="001857B3">
        <w:rPr>
          <w:rFonts w:cs="Times New Roman"/>
          <w:b w:val="0"/>
          <w:bCs/>
          <w:lang w:val="ro-RO"/>
        </w:rPr>
        <w:t xml:space="preserve">Cel mai semnificativ factor care a dus la diminuarea consumului de gaze naturale în sectorul energetic </w:t>
      </w:r>
      <w:r w:rsidR="00910AE7" w:rsidRPr="001857B3">
        <w:rPr>
          <w:rFonts w:cs="Times New Roman"/>
          <w:b w:val="0"/>
          <w:bCs/>
          <w:lang w:val="ro-RO"/>
        </w:rPr>
        <w:t xml:space="preserve">în anul de gestiune 2022 </w:t>
      </w:r>
      <w:r w:rsidRPr="001857B3">
        <w:rPr>
          <w:rFonts w:cs="Times New Roman"/>
          <w:b w:val="0"/>
          <w:bCs/>
          <w:lang w:val="ro-RO"/>
        </w:rPr>
        <w:t xml:space="preserve">a constituit faptul că SA „Termoelectrica” a utilizat la sursa 1 (CET 2) </w:t>
      </w:r>
      <w:r w:rsidR="00910AE7" w:rsidRPr="001857B3">
        <w:rPr>
          <w:rFonts w:cs="Times New Roman"/>
          <w:b w:val="0"/>
          <w:bCs/>
          <w:lang w:val="ro-RO"/>
        </w:rPr>
        <w:t>pentru producerea energiei electrice și termice</w:t>
      </w:r>
      <w:r w:rsidRPr="001857B3">
        <w:rPr>
          <w:rFonts w:cs="Times New Roman"/>
          <w:b w:val="0"/>
          <w:bCs/>
          <w:lang w:val="ro-RO"/>
        </w:rPr>
        <w:t xml:space="preserve">, atât gaze naturale cât și combustibil alternativ (păcură). </w:t>
      </w:r>
    </w:p>
    <w:p w14:paraId="3F2EFB16" w14:textId="77777777" w:rsidR="00985343" w:rsidRDefault="00985343" w:rsidP="00097420">
      <w:pPr>
        <w:pStyle w:val="Normal0"/>
        <w:spacing w:after="60" w:line="276" w:lineRule="auto"/>
        <w:ind w:firstLine="0"/>
        <w:rPr>
          <w:rFonts w:cs="Times New Roman"/>
          <w:b w:val="0"/>
          <w:bCs/>
          <w:lang w:val="ro-RO"/>
        </w:rPr>
      </w:pPr>
    </w:p>
    <w:p w14:paraId="640B1473" w14:textId="77777777" w:rsidR="00985343" w:rsidRDefault="00985343" w:rsidP="00097420">
      <w:pPr>
        <w:pStyle w:val="Normal0"/>
        <w:spacing w:after="60" w:line="276" w:lineRule="auto"/>
        <w:ind w:firstLine="0"/>
        <w:rPr>
          <w:rFonts w:cs="Times New Roman"/>
          <w:b w:val="0"/>
          <w:bCs/>
          <w:lang w:val="ro-RO"/>
        </w:rPr>
      </w:pPr>
    </w:p>
    <w:p w14:paraId="133C4D59" w14:textId="77777777" w:rsidR="00985343" w:rsidRDefault="00985343" w:rsidP="00097420">
      <w:pPr>
        <w:pStyle w:val="Normal0"/>
        <w:spacing w:after="60" w:line="276" w:lineRule="auto"/>
        <w:ind w:firstLine="0"/>
        <w:rPr>
          <w:rFonts w:cs="Times New Roman"/>
          <w:b w:val="0"/>
          <w:bCs/>
          <w:lang w:val="ro-RO"/>
        </w:rPr>
      </w:pPr>
    </w:p>
    <w:p w14:paraId="6578B63A" w14:textId="77777777" w:rsidR="00985343" w:rsidRPr="001857B3" w:rsidRDefault="00985343" w:rsidP="00097420">
      <w:pPr>
        <w:pStyle w:val="Normal0"/>
        <w:spacing w:after="60" w:line="276" w:lineRule="auto"/>
        <w:ind w:firstLine="0"/>
        <w:rPr>
          <w:rFonts w:cs="Times New Roman"/>
          <w:b w:val="0"/>
          <w:bCs/>
          <w:lang w:val="ro-RO"/>
        </w:rPr>
      </w:pPr>
    </w:p>
    <w:p w14:paraId="5427AEAF" w14:textId="6CDB85DF" w:rsidR="00097420" w:rsidRPr="000D7B8F" w:rsidRDefault="00A17412" w:rsidP="00097420">
      <w:pPr>
        <w:spacing w:after="60" w:line="276" w:lineRule="auto"/>
        <w:ind w:right="141"/>
        <w:jc w:val="both"/>
        <w:rPr>
          <w:b/>
          <w:lang w:val="ro-RO"/>
        </w:rPr>
      </w:pPr>
      <w:r w:rsidRPr="0048395D">
        <w:rPr>
          <w:lang w:val="ro-RO"/>
        </w:rPr>
        <w:lastRenderedPageBreak/>
        <w:t xml:space="preserve">În </w:t>
      </w:r>
      <w:r w:rsidR="00A13D87" w:rsidRPr="00A13D87">
        <w:rPr>
          <w:lang w:val="ro-RO"/>
        </w:rPr>
        <w:t>T</w:t>
      </w:r>
      <w:r w:rsidRPr="00A13D87">
        <w:rPr>
          <w:lang w:val="ro-RO"/>
        </w:rPr>
        <w:t>abelul 6</w:t>
      </w:r>
      <w:r w:rsidRPr="0048395D">
        <w:rPr>
          <w:lang w:val="ro-RO"/>
        </w:rPr>
        <w:t xml:space="preserve"> este descrisă structura furnizării gazelor naturale pentru diferite categorii de consumatori finali, 2020-2022.</w:t>
      </w:r>
      <w:r w:rsidR="00A13D87" w:rsidRPr="00A13D87">
        <w:rPr>
          <w:b/>
          <w:lang w:val="ro-RO"/>
        </w:rPr>
        <w:t xml:space="preserve"> </w:t>
      </w:r>
    </w:p>
    <w:tbl>
      <w:tblPr>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00" w:firstRow="0" w:lastRow="0" w:firstColumn="0" w:lastColumn="0" w:noHBand="0" w:noVBand="0"/>
      </w:tblPr>
      <w:tblGrid>
        <w:gridCol w:w="2559"/>
        <w:gridCol w:w="766"/>
        <w:gridCol w:w="666"/>
        <w:gridCol w:w="766"/>
        <w:gridCol w:w="666"/>
        <w:gridCol w:w="703"/>
        <w:gridCol w:w="666"/>
        <w:gridCol w:w="793"/>
        <w:gridCol w:w="703"/>
        <w:gridCol w:w="703"/>
        <w:gridCol w:w="638"/>
      </w:tblGrid>
      <w:tr w:rsidR="007F4D6A" w:rsidRPr="0048395D" w14:paraId="4965D41F" w14:textId="77777777" w:rsidTr="00A17412">
        <w:trPr>
          <w:cantSplit/>
          <w:trHeight w:val="260"/>
          <w:jc w:val="center"/>
        </w:trPr>
        <w:tc>
          <w:tcPr>
            <w:tcW w:w="1343" w:type="pct"/>
            <w:vMerge w:val="restart"/>
            <w:shd w:val="clear" w:color="auto" w:fill="8EAADB" w:themeFill="accent1" w:themeFillTint="99"/>
            <w:vAlign w:val="center"/>
          </w:tcPr>
          <w:p w14:paraId="41B7D550" w14:textId="541A9903" w:rsidR="007F4D6A" w:rsidRPr="0048395D" w:rsidRDefault="00A17412" w:rsidP="00443A5E">
            <w:pPr>
              <w:spacing w:before="60" w:after="60"/>
              <w:ind w:left="29" w:hanging="29"/>
              <w:jc w:val="center"/>
              <w:rPr>
                <w:sz w:val="20"/>
                <w:szCs w:val="20"/>
                <w:lang w:val="ro-RO"/>
              </w:rPr>
            </w:pPr>
            <w:r w:rsidRPr="0048395D">
              <w:rPr>
                <w:lang w:val="ro-RO"/>
              </w:rPr>
              <w:t xml:space="preserve"> </w:t>
            </w:r>
            <w:r w:rsidR="007F4D6A" w:rsidRPr="0048395D">
              <w:rPr>
                <w:lang w:val="ro-RO"/>
              </w:rPr>
              <w:t xml:space="preserve"> </w:t>
            </w:r>
            <w:r w:rsidR="007F4D6A" w:rsidRPr="0048395D">
              <w:rPr>
                <w:sz w:val="20"/>
                <w:szCs w:val="20"/>
                <w:lang w:val="ro-RO"/>
              </w:rPr>
              <w:t xml:space="preserve">Categoriile de consumatori </w:t>
            </w:r>
          </w:p>
        </w:tc>
        <w:tc>
          <w:tcPr>
            <w:tcW w:w="705" w:type="pct"/>
            <w:gridSpan w:val="2"/>
            <w:shd w:val="clear" w:color="auto" w:fill="8EAADB" w:themeFill="accent1" w:themeFillTint="99"/>
            <w:vAlign w:val="center"/>
          </w:tcPr>
          <w:p w14:paraId="447F37C0"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2020</w:t>
            </w:r>
          </w:p>
        </w:tc>
        <w:tc>
          <w:tcPr>
            <w:tcW w:w="711" w:type="pct"/>
            <w:gridSpan w:val="2"/>
            <w:shd w:val="clear" w:color="auto" w:fill="8EAADB" w:themeFill="accent1" w:themeFillTint="99"/>
            <w:vAlign w:val="center"/>
          </w:tcPr>
          <w:p w14:paraId="5F8AAAD9"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2021</w:t>
            </w:r>
          </w:p>
        </w:tc>
        <w:tc>
          <w:tcPr>
            <w:tcW w:w="711" w:type="pct"/>
            <w:gridSpan w:val="2"/>
            <w:shd w:val="clear" w:color="auto" w:fill="8EAADB" w:themeFill="accent1" w:themeFillTint="99"/>
            <w:vAlign w:val="center"/>
          </w:tcPr>
          <w:p w14:paraId="65C92876"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2022</w:t>
            </w:r>
          </w:p>
        </w:tc>
        <w:tc>
          <w:tcPr>
            <w:tcW w:w="805" w:type="pct"/>
            <w:gridSpan w:val="2"/>
            <w:shd w:val="clear" w:color="auto" w:fill="8EAADB" w:themeFill="accent1" w:themeFillTint="99"/>
            <w:vAlign w:val="center"/>
          </w:tcPr>
          <w:p w14:paraId="71222AB4"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2021 / 2020</w:t>
            </w:r>
          </w:p>
        </w:tc>
        <w:tc>
          <w:tcPr>
            <w:tcW w:w="724" w:type="pct"/>
            <w:gridSpan w:val="2"/>
            <w:shd w:val="clear" w:color="auto" w:fill="8EAADB" w:themeFill="accent1" w:themeFillTint="99"/>
            <w:vAlign w:val="center"/>
          </w:tcPr>
          <w:p w14:paraId="46CD348D"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2022 / 2021</w:t>
            </w:r>
          </w:p>
        </w:tc>
      </w:tr>
      <w:tr w:rsidR="007F4D6A" w:rsidRPr="0048395D" w14:paraId="7D2335DB" w14:textId="77777777" w:rsidTr="00A17412">
        <w:trPr>
          <w:cantSplit/>
          <w:trHeight w:val="389"/>
          <w:jc w:val="center"/>
        </w:trPr>
        <w:tc>
          <w:tcPr>
            <w:tcW w:w="1343" w:type="pct"/>
            <w:vMerge/>
            <w:shd w:val="clear" w:color="auto" w:fill="8EAADB" w:themeFill="accent1" w:themeFillTint="99"/>
            <w:vAlign w:val="center"/>
          </w:tcPr>
          <w:p w14:paraId="62878D5D" w14:textId="77777777" w:rsidR="007F4D6A" w:rsidRPr="0048395D" w:rsidRDefault="007F4D6A" w:rsidP="00443A5E">
            <w:pPr>
              <w:spacing w:before="60" w:after="60"/>
              <w:ind w:left="29" w:hanging="29"/>
              <w:jc w:val="center"/>
              <w:rPr>
                <w:sz w:val="20"/>
                <w:szCs w:val="20"/>
                <w:lang w:val="ro-RO"/>
              </w:rPr>
            </w:pPr>
          </w:p>
        </w:tc>
        <w:tc>
          <w:tcPr>
            <w:tcW w:w="374" w:type="pct"/>
            <w:shd w:val="clear" w:color="auto" w:fill="8EAADB" w:themeFill="accent1" w:themeFillTint="99"/>
            <w:vAlign w:val="center"/>
          </w:tcPr>
          <w:p w14:paraId="05471C67"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32" w:type="pct"/>
            <w:shd w:val="clear" w:color="auto" w:fill="8EAADB" w:themeFill="accent1" w:themeFillTint="99"/>
            <w:vAlign w:val="center"/>
          </w:tcPr>
          <w:p w14:paraId="14195950"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379" w:type="pct"/>
            <w:shd w:val="clear" w:color="auto" w:fill="8EAADB" w:themeFill="accent1" w:themeFillTint="99"/>
            <w:vAlign w:val="center"/>
          </w:tcPr>
          <w:p w14:paraId="2B8406E3"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32" w:type="pct"/>
            <w:shd w:val="clear" w:color="auto" w:fill="8EAADB" w:themeFill="accent1" w:themeFillTint="99"/>
            <w:vAlign w:val="center"/>
          </w:tcPr>
          <w:p w14:paraId="03090E7B"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379" w:type="pct"/>
            <w:shd w:val="clear" w:color="auto" w:fill="8EAADB" w:themeFill="accent1" w:themeFillTint="99"/>
            <w:vAlign w:val="center"/>
          </w:tcPr>
          <w:p w14:paraId="0D7D3A43"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32" w:type="pct"/>
            <w:shd w:val="clear" w:color="auto" w:fill="8EAADB" w:themeFill="accent1" w:themeFillTint="99"/>
            <w:vAlign w:val="center"/>
          </w:tcPr>
          <w:p w14:paraId="1830CAF3"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426" w:type="pct"/>
            <w:shd w:val="clear" w:color="auto" w:fill="8EAADB" w:themeFill="accent1" w:themeFillTint="99"/>
            <w:vAlign w:val="center"/>
          </w:tcPr>
          <w:p w14:paraId="22E69602"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79" w:type="pct"/>
            <w:shd w:val="clear" w:color="auto" w:fill="8EAADB" w:themeFill="accent1" w:themeFillTint="99"/>
            <w:vAlign w:val="center"/>
          </w:tcPr>
          <w:p w14:paraId="03159A61"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379" w:type="pct"/>
            <w:shd w:val="clear" w:color="auto" w:fill="8EAADB" w:themeFill="accent1" w:themeFillTint="99"/>
            <w:vAlign w:val="center"/>
          </w:tcPr>
          <w:p w14:paraId="6ED031EF"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45" w:type="pct"/>
            <w:shd w:val="clear" w:color="auto" w:fill="8EAADB" w:themeFill="accent1" w:themeFillTint="99"/>
            <w:vAlign w:val="center"/>
          </w:tcPr>
          <w:p w14:paraId="44188E98"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r>
      <w:tr w:rsidR="007F4D6A" w:rsidRPr="0048395D" w14:paraId="4B1692EE" w14:textId="77777777" w:rsidTr="00A17412">
        <w:trPr>
          <w:cantSplit/>
          <w:trHeight w:val="298"/>
          <w:jc w:val="center"/>
        </w:trPr>
        <w:tc>
          <w:tcPr>
            <w:tcW w:w="1343" w:type="pct"/>
            <w:vAlign w:val="center"/>
          </w:tcPr>
          <w:p w14:paraId="4AD60E31" w14:textId="77777777" w:rsidR="007F4D6A" w:rsidRPr="0048395D" w:rsidRDefault="007F4D6A" w:rsidP="00443A5E">
            <w:pPr>
              <w:pStyle w:val="3"/>
              <w:ind w:left="29" w:right="-110" w:hanging="29"/>
              <w:rPr>
                <w:sz w:val="20"/>
                <w:szCs w:val="20"/>
                <w:lang w:val="ro-RO"/>
              </w:rPr>
            </w:pPr>
            <w:r w:rsidRPr="0048395D">
              <w:rPr>
                <w:sz w:val="20"/>
                <w:szCs w:val="20"/>
                <w:lang w:val="ro-RO"/>
              </w:rPr>
              <w:t>Consumul de gaze naturale, total</w:t>
            </w:r>
          </w:p>
        </w:tc>
        <w:tc>
          <w:tcPr>
            <w:tcW w:w="374" w:type="pct"/>
            <w:vAlign w:val="center"/>
          </w:tcPr>
          <w:p w14:paraId="10EB3C8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1046.3</w:t>
            </w:r>
          </w:p>
        </w:tc>
        <w:tc>
          <w:tcPr>
            <w:tcW w:w="332" w:type="pct"/>
            <w:vAlign w:val="center"/>
          </w:tcPr>
          <w:p w14:paraId="2B7EC364"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100.0</w:t>
            </w:r>
          </w:p>
        </w:tc>
        <w:tc>
          <w:tcPr>
            <w:tcW w:w="379" w:type="pct"/>
            <w:vAlign w:val="center"/>
          </w:tcPr>
          <w:p w14:paraId="391AA8D2"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1224.7</w:t>
            </w:r>
          </w:p>
        </w:tc>
        <w:tc>
          <w:tcPr>
            <w:tcW w:w="332" w:type="pct"/>
            <w:vAlign w:val="center"/>
          </w:tcPr>
          <w:p w14:paraId="4ECB63CB"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100.0</w:t>
            </w:r>
          </w:p>
        </w:tc>
        <w:tc>
          <w:tcPr>
            <w:tcW w:w="379" w:type="pct"/>
            <w:vAlign w:val="center"/>
          </w:tcPr>
          <w:p w14:paraId="6BC044F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847.3</w:t>
            </w:r>
          </w:p>
        </w:tc>
        <w:tc>
          <w:tcPr>
            <w:tcW w:w="332" w:type="pct"/>
            <w:vAlign w:val="center"/>
          </w:tcPr>
          <w:p w14:paraId="4A2309AE"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100.0</w:t>
            </w:r>
          </w:p>
        </w:tc>
        <w:tc>
          <w:tcPr>
            <w:tcW w:w="426" w:type="pct"/>
            <w:vAlign w:val="center"/>
          </w:tcPr>
          <w:p w14:paraId="3D37308D"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+178.4</w:t>
            </w:r>
          </w:p>
        </w:tc>
        <w:tc>
          <w:tcPr>
            <w:tcW w:w="379" w:type="pct"/>
            <w:vAlign w:val="center"/>
          </w:tcPr>
          <w:p w14:paraId="094E70FC"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+17.0</w:t>
            </w:r>
          </w:p>
        </w:tc>
        <w:tc>
          <w:tcPr>
            <w:tcW w:w="379" w:type="pct"/>
            <w:vAlign w:val="center"/>
          </w:tcPr>
          <w:p w14:paraId="21512C45"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-377.4</w:t>
            </w:r>
          </w:p>
        </w:tc>
        <w:tc>
          <w:tcPr>
            <w:tcW w:w="345" w:type="pct"/>
            <w:vAlign w:val="center"/>
          </w:tcPr>
          <w:p w14:paraId="421C19CD"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-30.8</w:t>
            </w:r>
          </w:p>
        </w:tc>
      </w:tr>
      <w:tr w:rsidR="007F4D6A" w:rsidRPr="0048395D" w14:paraId="38B4FC59" w14:textId="77777777" w:rsidTr="00A17412">
        <w:trPr>
          <w:cantSplit/>
          <w:trHeight w:val="261"/>
          <w:jc w:val="center"/>
        </w:trPr>
        <w:tc>
          <w:tcPr>
            <w:tcW w:w="1343" w:type="pct"/>
            <w:vAlign w:val="center"/>
          </w:tcPr>
          <w:p w14:paraId="3C0F9CE9" w14:textId="77777777" w:rsidR="007F4D6A" w:rsidRPr="0048395D" w:rsidRDefault="007F4D6A" w:rsidP="00443A5E">
            <w:pPr>
              <w:pStyle w:val="3"/>
              <w:ind w:left="29" w:right="-110" w:hanging="29"/>
              <w:rPr>
                <w:sz w:val="20"/>
                <w:szCs w:val="20"/>
                <w:lang w:val="ro-RO"/>
              </w:rPr>
            </w:pPr>
            <w:proofErr w:type="spellStart"/>
            <w:r w:rsidRPr="0048395D">
              <w:rPr>
                <w:sz w:val="20"/>
                <w:szCs w:val="20"/>
                <w:lang w:val="ro-RO"/>
              </w:rPr>
              <w:t>incl</w:t>
            </w:r>
            <w:proofErr w:type="spellEnd"/>
            <w:r w:rsidRPr="0048395D">
              <w:rPr>
                <w:sz w:val="20"/>
                <w:szCs w:val="20"/>
                <w:lang w:val="ro-RO"/>
              </w:rPr>
              <w:t>.:  consumatori  casnici</w:t>
            </w:r>
          </w:p>
        </w:tc>
        <w:tc>
          <w:tcPr>
            <w:tcW w:w="374" w:type="pct"/>
            <w:vAlign w:val="center"/>
          </w:tcPr>
          <w:p w14:paraId="3E03786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372.7</w:t>
            </w:r>
          </w:p>
        </w:tc>
        <w:tc>
          <w:tcPr>
            <w:tcW w:w="332" w:type="pct"/>
            <w:vAlign w:val="center"/>
          </w:tcPr>
          <w:p w14:paraId="262FC90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35.6</w:t>
            </w:r>
          </w:p>
        </w:tc>
        <w:tc>
          <w:tcPr>
            <w:tcW w:w="379" w:type="pct"/>
            <w:vAlign w:val="center"/>
          </w:tcPr>
          <w:p w14:paraId="123F42A6"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461.6</w:t>
            </w:r>
          </w:p>
        </w:tc>
        <w:tc>
          <w:tcPr>
            <w:tcW w:w="332" w:type="pct"/>
            <w:vAlign w:val="center"/>
          </w:tcPr>
          <w:p w14:paraId="1FEC8384"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37.7</w:t>
            </w:r>
          </w:p>
        </w:tc>
        <w:tc>
          <w:tcPr>
            <w:tcW w:w="379" w:type="pct"/>
            <w:vAlign w:val="center"/>
          </w:tcPr>
          <w:p w14:paraId="4F7E350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343.8</w:t>
            </w:r>
          </w:p>
        </w:tc>
        <w:tc>
          <w:tcPr>
            <w:tcW w:w="332" w:type="pct"/>
            <w:vAlign w:val="center"/>
          </w:tcPr>
          <w:p w14:paraId="37C5DBE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40.6</w:t>
            </w:r>
          </w:p>
        </w:tc>
        <w:tc>
          <w:tcPr>
            <w:tcW w:w="426" w:type="pct"/>
            <w:vAlign w:val="center"/>
          </w:tcPr>
          <w:p w14:paraId="3C9154B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+88.9</w:t>
            </w:r>
          </w:p>
        </w:tc>
        <w:tc>
          <w:tcPr>
            <w:tcW w:w="379" w:type="pct"/>
            <w:vAlign w:val="center"/>
          </w:tcPr>
          <w:p w14:paraId="2E6C456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+23.8</w:t>
            </w:r>
          </w:p>
        </w:tc>
        <w:tc>
          <w:tcPr>
            <w:tcW w:w="379" w:type="pct"/>
            <w:vAlign w:val="center"/>
          </w:tcPr>
          <w:p w14:paraId="0AB048F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-117.8</w:t>
            </w:r>
          </w:p>
        </w:tc>
        <w:tc>
          <w:tcPr>
            <w:tcW w:w="345" w:type="pct"/>
            <w:vAlign w:val="center"/>
          </w:tcPr>
          <w:p w14:paraId="27EC8B9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-25.5</w:t>
            </w:r>
          </w:p>
        </w:tc>
      </w:tr>
      <w:tr w:rsidR="007F4D6A" w:rsidRPr="0048395D" w14:paraId="0CFFDA1E" w14:textId="77777777" w:rsidTr="00A17412">
        <w:trPr>
          <w:cantSplit/>
          <w:trHeight w:val="168"/>
          <w:jc w:val="center"/>
        </w:trPr>
        <w:tc>
          <w:tcPr>
            <w:tcW w:w="1343" w:type="pct"/>
            <w:vAlign w:val="center"/>
          </w:tcPr>
          <w:p w14:paraId="1241B4E8" w14:textId="77777777" w:rsidR="007F4D6A" w:rsidRPr="0048395D" w:rsidRDefault="007F4D6A" w:rsidP="00443A5E">
            <w:pPr>
              <w:pStyle w:val="3"/>
              <w:ind w:left="29" w:right="-110" w:hanging="29"/>
              <w:rPr>
                <w:sz w:val="20"/>
                <w:szCs w:val="20"/>
                <w:lang w:val="ro-RO"/>
              </w:rPr>
            </w:pPr>
            <w:r w:rsidRPr="0048395D">
              <w:rPr>
                <w:sz w:val="20"/>
                <w:szCs w:val="20"/>
                <w:lang w:val="ro-RO"/>
              </w:rPr>
              <w:t>instituții publice</w:t>
            </w:r>
          </w:p>
        </w:tc>
        <w:tc>
          <w:tcPr>
            <w:tcW w:w="374" w:type="pct"/>
            <w:vAlign w:val="center"/>
          </w:tcPr>
          <w:p w14:paraId="7DC5E23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41.5</w:t>
            </w:r>
          </w:p>
        </w:tc>
        <w:tc>
          <w:tcPr>
            <w:tcW w:w="332" w:type="pct"/>
            <w:vAlign w:val="center"/>
          </w:tcPr>
          <w:p w14:paraId="2B83A807"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4.0</w:t>
            </w:r>
          </w:p>
        </w:tc>
        <w:tc>
          <w:tcPr>
            <w:tcW w:w="379" w:type="pct"/>
            <w:shd w:val="clear" w:color="auto" w:fill="auto"/>
            <w:vAlign w:val="center"/>
          </w:tcPr>
          <w:p w14:paraId="74D1E4C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51.5</w:t>
            </w:r>
          </w:p>
        </w:tc>
        <w:tc>
          <w:tcPr>
            <w:tcW w:w="332" w:type="pct"/>
            <w:vAlign w:val="center"/>
          </w:tcPr>
          <w:p w14:paraId="334307D4"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4.2</w:t>
            </w:r>
          </w:p>
        </w:tc>
        <w:tc>
          <w:tcPr>
            <w:tcW w:w="379" w:type="pct"/>
            <w:vAlign w:val="center"/>
          </w:tcPr>
          <w:p w14:paraId="2D901FF7"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36.8</w:t>
            </w:r>
          </w:p>
        </w:tc>
        <w:tc>
          <w:tcPr>
            <w:tcW w:w="332" w:type="pct"/>
            <w:vAlign w:val="center"/>
          </w:tcPr>
          <w:p w14:paraId="0D27194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4.3</w:t>
            </w:r>
          </w:p>
        </w:tc>
        <w:tc>
          <w:tcPr>
            <w:tcW w:w="426" w:type="pct"/>
            <w:vAlign w:val="center"/>
          </w:tcPr>
          <w:p w14:paraId="30027F42"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+10.0</w:t>
            </w:r>
          </w:p>
        </w:tc>
        <w:tc>
          <w:tcPr>
            <w:tcW w:w="379" w:type="pct"/>
            <w:vAlign w:val="center"/>
          </w:tcPr>
          <w:p w14:paraId="6AD8CA1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+24.1</w:t>
            </w:r>
          </w:p>
        </w:tc>
        <w:tc>
          <w:tcPr>
            <w:tcW w:w="379" w:type="pct"/>
            <w:vAlign w:val="center"/>
          </w:tcPr>
          <w:p w14:paraId="19CE8AC9"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-14.8</w:t>
            </w:r>
          </w:p>
        </w:tc>
        <w:tc>
          <w:tcPr>
            <w:tcW w:w="345" w:type="pct"/>
            <w:vAlign w:val="center"/>
          </w:tcPr>
          <w:p w14:paraId="23AF092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-28.7</w:t>
            </w:r>
          </w:p>
        </w:tc>
      </w:tr>
      <w:tr w:rsidR="007F4D6A" w:rsidRPr="0048395D" w14:paraId="34ACA9DA" w14:textId="77777777" w:rsidTr="00A17412">
        <w:trPr>
          <w:cantSplit/>
          <w:trHeight w:val="57"/>
          <w:jc w:val="center"/>
        </w:trPr>
        <w:tc>
          <w:tcPr>
            <w:tcW w:w="1343" w:type="pct"/>
            <w:vAlign w:val="center"/>
          </w:tcPr>
          <w:p w14:paraId="4E5F7169" w14:textId="77777777" w:rsidR="007F4D6A" w:rsidRPr="0048395D" w:rsidRDefault="007F4D6A" w:rsidP="00443A5E">
            <w:pPr>
              <w:pStyle w:val="3"/>
              <w:ind w:left="29" w:right="-110" w:hanging="29"/>
              <w:rPr>
                <w:sz w:val="20"/>
                <w:szCs w:val="20"/>
                <w:lang w:val="ro-RO"/>
              </w:rPr>
            </w:pPr>
            <w:r w:rsidRPr="0048395D">
              <w:rPr>
                <w:sz w:val="20"/>
                <w:szCs w:val="20"/>
                <w:lang w:val="ro-RO"/>
              </w:rPr>
              <w:t>sectorul energetic</w:t>
            </w:r>
          </w:p>
        </w:tc>
        <w:tc>
          <w:tcPr>
            <w:tcW w:w="374" w:type="pct"/>
            <w:vAlign w:val="center"/>
          </w:tcPr>
          <w:p w14:paraId="3E8EB20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371.4</w:t>
            </w:r>
          </w:p>
        </w:tc>
        <w:tc>
          <w:tcPr>
            <w:tcW w:w="332" w:type="pct"/>
            <w:vAlign w:val="center"/>
          </w:tcPr>
          <w:p w14:paraId="0351353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35.5</w:t>
            </w:r>
          </w:p>
        </w:tc>
        <w:tc>
          <w:tcPr>
            <w:tcW w:w="379" w:type="pct"/>
            <w:vAlign w:val="center"/>
          </w:tcPr>
          <w:p w14:paraId="5D73B4C1"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390.9</w:t>
            </w:r>
          </w:p>
        </w:tc>
        <w:tc>
          <w:tcPr>
            <w:tcW w:w="332" w:type="pct"/>
            <w:vAlign w:val="center"/>
          </w:tcPr>
          <w:p w14:paraId="3AEA4348"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31.9</w:t>
            </w:r>
          </w:p>
        </w:tc>
        <w:tc>
          <w:tcPr>
            <w:tcW w:w="379" w:type="pct"/>
            <w:vAlign w:val="center"/>
          </w:tcPr>
          <w:p w14:paraId="4823F29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252.8</w:t>
            </w:r>
          </w:p>
        </w:tc>
        <w:tc>
          <w:tcPr>
            <w:tcW w:w="332" w:type="pct"/>
            <w:vAlign w:val="center"/>
          </w:tcPr>
          <w:p w14:paraId="261EE8C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29.8</w:t>
            </w:r>
          </w:p>
        </w:tc>
        <w:tc>
          <w:tcPr>
            <w:tcW w:w="426" w:type="pct"/>
            <w:vAlign w:val="center"/>
          </w:tcPr>
          <w:p w14:paraId="0AD58E57" w14:textId="77777777" w:rsidR="007F4D6A" w:rsidRPr="0048395D" w:rsidRDefault="007F4D6A" w:rsidP="00910AE7">
            <w:pPr>
              <w:pStyle w:val="3"/>
              <w:ind w:left="29" w:right="-93" w:hanging="29"/>
              <w:rPr>
                <w:sz w:val="20"/>
                <w:szCs w:val="20"/>
                <w:lang w:val="ro-RO"/>
              </w:rPr>
            </w:pPr>
            <w:r w:rsidRPr="0048395D">
              <w:rPr>
                <w:sz w:val="20"/>
                <w:szCs w:val="20"/>
                <w:lang w:val="ro-RO"/>
              </w:rPr>
              <w:t>+19.4</w:t>
            </w:r>
          </w:p>
        </w:tc>
        <w:tc>
          <w:tcPr>
            <w:tcW w:w="379" w:type="pct"/>
            <w:vAlign w:val="center"/>
          </w:tcPr>
          <w:p w14:paraId="3DC243DF"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+5.2</w:t>
            </w:r>
          </w:p>
        </w:tc>
        <w:tc>
          <w:tcPr>
            <w:tcW w:w="379" w:type="pct"/>
            <w:vAlign w:val="center"/>
          </w:tcPr>
          <w:p w14:paraId="60B2988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-138.1</w:t>
            </w:r>
          </w:p>
        </w:tc>
        <w:tc>
          <w:tcPr>
            <w:tcW w:w="345" w:type="pct"/>
            <w:vAlign w:val="center"/>
          </w:tcPr>
          <w:p w14:paraId="3E93518F"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-35.3</w:t>
            </w:r>
          </w:p>
        </w:tc>
      </w:tr>
      <w:tr w:rsidR="007F4D6A" w:rsidRPr="0048395D" w14:paraId="7878E3AC" w14:textId="77777777" w:rsidTr="00A17412">
        <w:trPr>
          <w:cantSplit/>
          <w:trHeight w:val="251"/>
          <w:jc w:val="center"/>
        </w:trPr>
        <w:tc>
          <w:tcPr>
            <w:tcW w:w="1343" w:type="pct"/>
            <w:vAlign w:val="center"/>
          </w:tcPr>
          <w:p w14:paraId="5EFCCDEF" w14:textId="77777777" w:rsidR="007F4D6A" w:rsidRPr="0048395D" w:rsidRDefault="007F4D6A" w:rsidP="00443A5E">
            <w:pPr>
              <w:pStyle w:val="3"/>
              <w:ind w:left="29" w:right="-110" w:hanging="29"/>
              <w:rPr>
                <w:sz w:val="20"/>
                <w:szCs w:val="20"/>
                <w:lang w:val="ro-RO"/>
              </w:rPr>
            </w:pPr>
            <w:r w:rsidRPr="0048395D">
              <w:rPr>
                <w:sz w:val="20"/>
                <w:szCs w:val="20"/>
                <w:lang w:val="ro-RO"/>
              </w:rPr>
              <w:t>alți agenți economici</w:t>
            </w:r>
          </w:p>
        </w:tc>
        <w:tc>
          <w:tcPr>
            <w:tcW w:w="374" w:type="pct"/>
            <w:vAlign w:val="center"/>
          </w:tcPr>
          <w:p w14:paraId="23753D71"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260.6</w:t>
            </w:r>
          </w:p>
        </w:tc>
        <w:tc>
          <w:tcPr>
            <w:tcW w:w="332" w:type="pct"/>
            <w:vAlign w:val="center"/>
          </w:tcPr>
          <w:p w14:paraId="63C2D5F1"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24.9</w:t>
            </w:r>
          </w:p>
        </w:tc>
        <w:tc>
          <w:tcPr>
            <w:tcW w:w="379" w:type="pct"/>
            <w:vAlign w:val="center"/>
          </w:tcPr>
          <w:p w14:paraId="449659B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320.6</w:t>
            </w:r>
          </w:p>
        </w:tc>
        <w:tc>
          <w:tcPr>
            <w:tcW w:w="332" w:type="pct"/>
            <w:vAlign w:val="center"/>
          </w:tcPr>
          <w:p w14:paraId="56FD83A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26.2</w:t>
            </w:r>
          </w:p>
        </w:tc>
        <w:tc>
          <w:tcPr>
            <w:tcW w:w="379" w:type="pct"/>
            <w:vAlign w:val="center"/>
          </w:tcPr>
          <w:p w14:paraId="56B1396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213.9</w:t>
            </w:r>
          </w:p>
        </w:tc>
        <w:tc>
          <w:tcPr>
            <w:tcW w:w="332" w:type="pct"/>
            <w:vAlign w:val="center"/>
          </w:tcPr>
          <w:p w14:paraId="67F4B93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25.2</w:t>
            </w:r>
          </w:p>
        </w:tc>
        <w:tc>
          <w:tcPr>
            <w:tcW w:w="426" w:type="pct"/>
            <w:vAlign w:val="center"/>
          </w:tcPr>
          <w:p w14:paraId="3271D8F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+60.0</w:t>
            </w:r>
          </w:p>
        </w:tc>
        <w:tc>
          <w:tcPr>
            <w:tcW w:w="379" w:type="pct"/>
            <w:vAlign w:val="center"/>
          </w:tcPr>
          <w:p w14:paraId="549DEDE6"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+23.0</w:t>
            </w:r>
          </w:p>
        </w:tc>
        <w:tc>
          <w:tcPr>
            <w:tcW w:w="379" w:type="pct"/>
            <w:vAlign w:val="center"/>
          </w:tcPr>
          <w:p w14:paraId="49BC6CC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-106.7</w:t>
            </w:r>
          </w:p>
        </w:tc>
        <w:tc>
          <w:tcPr>
            <w:tcW w:w="345" w:type="pct"/>
            <w:vAlign w:val="center"/>
          </w:tcPr>
          <w:p w14:paraId="5CA67239"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-33.3</w:t>
            </w:r>
          </w:p>
        </w:tc>
      </w:tr>
    </w:tbl>
    <w:p w14:paraId="2686F1A4" w14:textId="21F0F0AE" w:rsidR="000D7B8F" w:rsidRDefault="000D7B8F" w:rsidP="00985343">
      <w:pPr>
        <w:pStyle w:val="Normal0"/>
        <w:ind w:firstLine="0"/>
        <w:rPr>
          <w:rFonts w:cs="Times New Roman"/>
          <w:b w:val="0"/>
          <w:lang w:val="ro-RO"/>
        </w:rPr>
      </w:pPr>
      <w:r w:rsidRPr="0048395D">
        <w:rPr>
          <w:lang w:val="ro-RO"/>
        </w:rPr>
        <w:t xml:space="preserve">Tabelul 6. </w:t>
      </w:r>
      <w:r w:rsidRPr="000D7B8F">
        <w:rPr>
          <w:b w:val="0"/>
          <w:bCs/>
          <w:lang w:val="ro-RO"/>
        </w:rPr>
        <w:t>Structura furnizării gazelor naturale pentru diferite categorii de consumatori finali, 2020 - 2022, ANRE.</w:t>
      </w:r>
    </w:p>
    <w:p w14:paraId="083868AD" w14:textId="6220FC96" w:rsidR="00A17412" w:rsidRPr="0054196D" w:rsidRDefault="00A17412" w:rsidP="00985343">
      <w:pPr>
        <w:pStyle w:val="Normal0"/>
        <w:spacing w:before="120" w:after="120" w:line="276" w:lineRule="auto"/>
        <w:ind w:firstLine="0"/>
        <w:rPr>
          <w:rFonts w:cs="Times New Roman"/>
          <w:b w:val="0"/>
          <w:lang w:val="ro-RO"/>
        </w:rPr>
      </w:pPr>
      <w:r w:rsidRPr="0054196D">
        <w:rPr>
          <w:rFonts w:cs="Times New Roman"/>
          <w:b w:val="0"/>
          <w:lang w:val="ro-RO"/>
        </w:rPr>
        <w:t xml:space="preserve">În structura consumului de gaze naturale în anul 2022, cea mai mare pondere, de 40,6%, le-a revenit consumatorilor casnici cu o creștere de 2,9 </w:t>
      </w:r>
      <w:proofErr w:type="spellStart"/>
      <w:r w:rsidRPr="0054196D">
        <w:rPr>
          <w:rFonts w:cs="Times New Roman"/>
          <w:b w:val="0"/>
          <w:lang w:val="ro-RO"/>
        </w:rPr>
        <w:t>p.p.</w:t>
      </w:r>
      <w:proofErr w:type="spellEnd"/>
      <w:r w:rsidRPr="0054196D">
        <w:rPr>
          <w:rFonts w:cs="Times New Roman"/>
          <w:b w:val="0"/>
          <w:lang w:val="ro-RO"/>
        </w:rPr>
        <w:t xml:space="preserve"> față de anul 2021, urmată de consumul întreprinderilor din sectorul energetic cu ponderea de 29,8%, cu o diminuare cu 2,1 </w:t>
      </w:r>
      <w:proofErr w:type="spellStart"/>
      <w:r w:rsidRPr="0054196D">
        <w:rPr>
          <w:rFonts w:cs="Times New Roman"/>
          <w:b w:val="0"/>
          <w:lang w:val="ro-RO"/>
        </w:rPr>
        <w:t>p.p.</w:t>
      </w:r>
      <w:proofErr w:type="spellEnd"/>
      <w:r w:rsidRPr="0054196D">
        <w:rPr>
          <w:rFonts w:cs="Times New Roman"/>
          <w:b w:val="0"/>
          <w:lang w:val="ro-RO"/>
        </w:rPr>
        <w:t xml:space="preserve"> comparativ cu anul precedent. </w:t>
      </w:r>
    </w:p>
    <w:p w14:paraId="0E4CE43B" w14:textId="334DFD5B" w:rsidR="00BA3CCB" w:rsidRDefault="00BA3CCB" w:rsidP="00A17412">
      <w:pPr>
        <w:spacing w:before="120" w:after="120"/>
        <w:ind w:right="284"/>
        <w:jc w:val="both"/>
        <w:rPr>
          <w:b/>
          <w:bCs/>
          <w:iCs/>
          <w:lang w:val="ro-RO"/>
        </w:rPr>
      </w:pPr>
      <w:r w:rsidRPr="0048395D">
        <w:rPr>
          <w:noProof/>
        </w:rPr>
        <w:drawing>
          <wp:anchor distT="0" distB="0" distL="114300" distR="114300" simplePos="0" relativeHeight="251665408" behindDoc="1" locked="0" layoutInCell="1" allowOverlap="1" wp14:anchorId="005349A6" wp14:editId="3EE1B8DB">
            <wp:simplePos x="0" y="0"/>
            <wp:positionH relativeFrom="margin">
              <wp:posOffset>-38761</wp:posOffset>
            </wp:positionH>
            <wp:positionV relativeFrom="paragraph">
              <wp:posOffset>629285</wp:posOffset>
            </wp:positionV>
            <wp:extent cx="6069330" cy="2924175"/>
            <wp:effectExtent l="0" t="0" r="7620" b="0"/>
            <wp:wrapTight wrapText="bothSides">
              <wp:wrapPolygon edited="0">
                <wp:start x="0" y="0"/>
                <wp:lineTo x="0" y="21389"/>
                <wp:lineTo x="21559" y="21389"/>
                <wp:lineTo x="21559"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A17412" w:rsidRPr="0048395D">
        <w:rPr>
          <w:lang w:val="ro-RO"/>
        </w:rPr>
        <w:t>Totodată, ponderea consumului de gaze naturale atribuită altor agenți economici constituie 25,3 %. Cota-parte a consumului de gaze naturale atribuită instituțiilor publice este cea mai mică în perioada de referință și a constituit 4,3%.</w:t>
      </w:r>
      <w:r w:rsidR="00A13D87" w:rsidRPr="00A13D87">
        <w:rPr>
          <w:b/>
          <w:bCs/>
          <w:iCs/>
          <w:lang w:val="ro-RO"/>
        </w:rPr>
        <w:t xml:space="preserve"> </w:t>
      </w:r>
    </w:p>
    <w:p w14:paraId="77F60F86" w14:textId="5673F2EF" w:rsidR="00A17412" w:rsidRPr="0048395D" w:rsidRDefault="00BA3CCB" w:rsidP="00A17412">
      <w:pPr>
        <w:spacing w:before="120" w:after="120"/>
        <w:ind w:right="284"/>
        <w:jc w:val="both"/>
        <w:rPr>
          <w:snapToGrid w:val="0"/>
          <w:sz w:val="22"/>
          <w:lang w:val="ro-RO"/>
        </w:rPr>
      </w:pPr>
      <w:r w:rsidRPr="0048395D">
        <w:rPr>
          <w:b/>
          <w:bCs/>
          <w:iCs/>
          <w:lang w:val="ro-RO"/>
        </w:rPr>
        <w:t xml:space="preserve">Figura. 5 </w:t>
      </w:r>
      <w:r w:rsidRPr="0048395D">
        <w:rPr>
          <w:bCs/>
          <w:iCs/>
          <w:lang w:val="ro-RO"/>
        </w:rPr>
        <w:t>Structura consumului de gaze naturale pe categorii de consumatori, 2001-2022, %</w:t>
      </w:r>
      <w:r>
        <w:rPr>
          <w:bCs/>
          <w:iCs/>
          <w:lang w:val="ro-RO"/>
        </w:rPr>
        <w:t>, ANRE.</w:t>
      </w:r>
    </w:p>
    <w:p w14:paraId="6BADFBFC" w14:textId="5142216A"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Nivelul cererii</w:t>
      </w:r>
      <w:r w:rsidR="00A277C3" w:rsidRPr="006D63AB">
        <w:rPr>
          <w:rFonts w:asciiTheme="majorHAnsi" w:hAnsiTheme="majorHAnsi" w:cstheme="majorHAnsi"/>
          <w:bCs/>
          <w:snapToGrid w:val="0"/>
          <w:color w:val="2F5496" w:themeColor="accent1" w:themeShade="BF"/>
          <w:lang w:val="ro-RO"/>
        </w:rPr>
        <w:t xml:space="preserve"> în perioadele de vârf</w:t>
      </w:r>
    </w:p>
    <w:p w14:paraId="0CA8F35A" w14:textId="6135E6C0" w:rsidR="007F4D6A" w:rsidRPr="00C123E1" w:rsidRDefault="007F4D6A" w:rsidP="00A17412">
      <w:pPr>
        <w:spacing w:after="120" w:line="276" w:lineRule="auto"/>
        <w:jc w:val="both"/>
        <w:rPr>
          <w:snapToGrid w:val="0"/>
          <w:lang w:val="ro-RO"/>
        </w:rPr>
      </w:pPr>
      <w:r w:rsidRPr="0048395D">
        <w:rPr>
          <w:snapToGrid w:val="0"/>
          <w:lang w:val="ro-RO"/>
        </w:rPr>
        <w:t xml:space="preserve">În anul 2021, nivelul cererii în perioadele de vârf  a fost înregistrat în luna </w:t>
      </w:r>
      <w:r w:rsidRPr="00C123E1">
        <w:rPr>
          <w:snapToGrid w:val="0"/>
          <w:lang w:val="ro-RO"/>
        </w:rPr>
        <w:t xml:space="preserve">ianuarie și a ajuns la </w:t>
      </w:r>
      <w:r w:rsidRPr="00C123E1">
        <w:rPr>
          <w:i/>
          <w:snapToGrid w:val="0"/>
          <w:lang w:val="ro-RO"/>
        </w:rPr>
        <w:t>191,7 mil. m</w:t>
      </w:r>
      <w:r w:rsidRPr="00C123E1">
        <w:rPr>
          <w:i/>
          <w:snapToGrid w:val="0"/>
          <w:vertAlign w:val="superscript"/>
          <w:lang w:val="ro-RO"/>
        </w:rPr>
        <w:t>3</w:t>
      </w:r>
      <w:r w:rsidRPr="00C123E1">
        <w:rPr>
          <w:snapToGrid w:val="0"/>
          <w:vertAlign w:val="superscript"/>
          <w:lang w:val="ro-RO"/>
        </w:rPr>
        <w:t xml:space="preserve"> </w:t>
      </w:r>
      <w:r w:rsidRPr="00C123E1">
        <w:rPr>
          <w:snapToGrid w:val="0"/>
          <w:lang w:val="ro-RO"/>
        </w:rPr>
        <w:t xml:space="preserve">sau 16% din consumul total </w:t>
      </w:r>
      <w:r w:rsidR="00C123E1" w:rsidRPr="00C123E1">
        <w:rPr>
          <w:snapToGrid w:val="0"/>
          <w:lang w:val="ro-RO"/>
        </w:rPr>
        <w:t xml:space="preserve">anual </w:t>
      </w:r>
      <w:r w:rsidRPr="00C123E1">
        <w:rPr>
          <w:snapToGrid w:val="0"/>
          <w:lang w:val="ro-RO"/>
        </w:rPr>
        <w:t>de gaze naturale. Luna februarie a fost a doua lună cu cel mai mare consum de gaze naturale în 2021 (186,6 mil. m</w:t>
      </w:r>
      <w:r w:rsidRPr="00C123E1">
        <w:rPr>
          <w:snapToGrid w:val="0"/>
          <w:vertAlign w:val="superscript"/>
          <w:lang w:val="ro-RO"/>
        </w:rPr>
        <w:t>3</w:t>
      </w:r>
      <w:r w:rsidRPr="00C123E1">
        <w:rPr>
          <w:snapToGrid w:val="0"/>
          <w:lang w:val="ro-RO"/>
        </w:rPr>
        <w:t>).</w:t>
      </w:r>
    </w:p>
    <w:p w14:paraId="701A695E" w14:textId="40491E47" w:rsidR="00985343" w:rsidRPr="00985343" w:rsidRDefault="007F4D6A" w:rsidP="00A17412">
      <w:pPr>
        <w:spacing w:after="120" w:line="276" w:lineRule="auto"/>
        <w:jc w:val="both"/>
        <w:rPr>
          <w:b/>
          <w:bCs/>
          <w:snapToGrid w:val="0"/>
          <w:u w:val="single"/>
          <w:lang w:val="ro-RO"/>
        </w:rPr>
      </w:pPr>
      <w:r w:rsidRPr="0048395D">
        <w:rPr>
          <w:snapToGrid w:val="0"/>
          <w:lang w:val="ro-RO"/>
        </w:rPr>
        <w:t>Conform datelor SA „</w:t>
      </w:r>
      <w:proofErr w:type="spellStart"/>
      <w:r w:rsidRPr="0048395D">
        <w:rPr>
          <w:snapToGrid w:val="0"/>
          <w:lang w:val="ro-RO"/>
        </w:rPr>
        <w:t>Moldovagaz</w:t>
      </w:r>
      <w:proofErr w:type="spellEnd"/>
      <w:r w:rsidRPr="0048395D">
        <w:rPr>
          <w:snapToGrid w:val="0"/>
          <w:lang w:val="ro-RO"/>
        </w:rPr>
        <w:t xml:space="preserve">”, cea mai mare </w:t>
      </w:r>
      <w:r w:rsidRPr="00C123E1">
        <w:rPr>
          <w:b/>
          <w:bCs/>
          <w:iCs/>
          <w:snapToGrid w:val="0"/>
          <w:lang w:val="ro-RO"/>
        </w:rPr>
        <w:t xml:space="preserve">cerere zilnică de gaze naturale </w:t>
      </w:r>
      <w:r w:rsidRPr="0048395D">
        <w:rPr>
          <w:snapToGrid w:val="0"/>
          <w:lang w:val="ro-RO"/>
        </w:rPr>
        <w:t xml:space="preserve">pe malul drept al Nistrului </w:t>
      </w:r>
      <w:r w:rsidRPr="00C123E1">
        <w:rPr>
          <w:b/>
          <w:bCs/>
          <w:snapToGrid w:val="0"/>
          <w:lang w:val="ro-RO"/>
        </w:rPr>
        <w:t xml:space="preserve">în ultimii 20 de ani </w:t>
      </w:r>
      <w:r w:rsidRPr="0048395D">
        <w:rPr>
          <w:snapToGrid w:val="0"/>
          <w:lang w:val="ro-RO"/>
        </w:rPr>
        <w:t xml:space="preserve">a fost înregistrată pe </w:t>
      </w:r>
      <w:r w:rsidRPr="00C123E1">
        <w:rPr>
          <w:b/>
          <w:bCs/>
          <w:snapToGrid w:val="0"/>
          <w:u w:val="single"/>
          <w:lang w:val="ro-RO"/>
        </w:rPr>
        <w:t xml:space="preserve">23 ianuarie 2006 și s-a ridicat la </w:t>
      </w:r>
      <w:r w:rsidRPr="00C123E1">
        <w:rPr>
          <w:b/>
          <w:bCs/>
          <w:i/>
          <w:snapToGrid w:val="0"/>
          <w:u w:val="single"/>
          <w:lang w:val="ro-RO"/>
        </w:rPr>
        <w:t>9,8 mil. m</w:t>
      </w:r>
      <w:r w:rsidRPr="00C123E1">
        <w:rPr>
          <w:b/>
          <w:bCs/>
          <w:i/>
          <w:snapToGrid w:val="0"/>
          <w:u w:val="single"/>
          <w:vertAlign w:val="superscript"/>
          <w:lang w:val="ro-RO"/>
        </w:rPr>
        <w:t>3</w:t>
      </w:r>
      <w:r w:rsidRPr="00C123E1">
        <w:rPr>
          <w:b/>
          <w:bCs/>
          <w:i/>
          <w:snapToGrid w:val="0"/>
          <w:u w:val="single"/>
          <w:lang w:val="ro-RO"/>
        </w:rPr>
        <w:t>/zi</w:t>
      </w:r>
      <w:r w:rsidRPr="00C123E1">
        <w:rPr>
          <w:b/>
          <w:bCs/>
          <w:snapToGrid w:val="0"/>
          <w:u w:val="single"/>
          <w:lang w:val="ro-RO"/>
        </w:rPr>
        <w:t>.</w:t>
      </w:r>
    </w:p>
    <w:p w14:paraId="3008E4DD" w14:textId="65A37438"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Repartizarea surselor de import a gazelor în funcție de țara de origine</w:t>
      </w:r>
    </w:p>
    <w:p w14:paraId="6040C89A" w14:textId="6BEF58BA" w:rsidR="007F4D6A" w:rsidRPr="0048395D" w:rsidRDefault="007F4D6A" w:rsidP="0028374A">
      <w:pPr>
        <w:tabs>
          <w:tab w:val="left" w:pos="993"/>
        </w:tabs>
        <w:spacing w:after="60" w:line="276" w:lineRule="auto"/>
        <w:jc w:val="both"/>
        <w:rPr>
          <w:snapToGrid w:val="0"/>
          <w:lang w:val="ro-RO"/>
        </w:rPr>
      </w:pPr>
      <w:r w:rsidRPr="0048395D">
        <w:rPr>
          <w:snapToGrid w:val="0"/>
          <w:lang w:val="ro-RO"/>
        </w:rPr>
        <w:t xml:space="preserve">Circa 78% din sursele de energie primară sunt importate în Republica Moldova, iar aprovizionarea cu gaze naturale a țării până în anul 2022 a depins în mod tradițional de importurile din sursa </w:t>
      </w:r>
      <w:r w:rsidRPr="0048395D">
        <w:rPr>
          <w:snapToGrid w:val="0"/>
          <w:lang w:val="ro-RO"/>
        </w:rPr>
        <w:lastRenderedPageBreak/>
        <w:t>principală – SAP „</w:t>
      </w:r>
      <w:proofErr w:type="spellStart"/>
      <w:r w:rsidRPr="0048395D">
        <w:rPr>
          <w:snapToGrid w:val="0"/>
          <w:lang w:val="ro-RO"/>
        </w:rPr>
        <w:t>Gazprom</w:t>
      </w:r>
      <w:proofErr w:type="spellEnd"/>
      <w:r w:rsidRPr="0048395D">
        <w:rPr>
          <w:snapToGrid w:val="0"/>
          <w:lang w:val="ro-RO"/>
        </w:rPr>
        <w:t xml:space="preserve">”. Gazele naturale importate din Federația Rusă se efectuează prin Ucraina și se livrează în Republica Moldova </w:t>
      </w:r>
    </w:p>
    <w:p w14:paraId="305C9F60" w14:textId="2670BE4E" w:rsidR="007F4D6A" w:rsidRPr="0048395D" w:rsidRDefault="007F4D6A" w:rsidP="0028374A">
      <w:pPr>
        <w:tabs>
          <w:tab w:val="left" w:pos="993"/>
        </w:tabs>
        <w:spacing w:after="60" w:line="276" w:lineRule="auto"/>
        <w:jc w:val="both"/>
        <w:rPr>
          <w:snapToGrid w:val="0"/>
          <w:lang w:val="ro-RO"/>
        </w:rPr>
      </w:pPr>
      <w:r w:rsidRPr="0048395D">
        <w:rPr>
          <w:snapToGrid w:val="0"/>
          <w:lang w:val="ro-RO"/>
        </w:rPr>
        <w:t>Din cauza datoriilor acumulate și politizarea condițiilor de aprovizionare cu gaze naturale de către Federația Rusă există probabilitatea de reziliere unilaterală a contractului privind condițiile de furnizare a gazelor naturale în Republica Moldova încheiat între SA „</w:t>
      </w:r>
      <w:proofErr w:type="spellStart"/>
      <w:r w:rsidRPr="0048395D">
        <w:rPr>
          <w:snapToGrid w:val="0"/>
          <w:lang w:val="ro-RO"/>
        </w:rPr>
        <w:t>Moldovagaz</w:t>
      </w:r>
      <w:proofErr w:type="spellEnd"/>
      <w:r w:rsidRPr="0048395D">
        <w:rPr>
          <w:snapToGrid w:val="0"/>
          <w:lang w:val="ro-RO"/>
        </w:rPr>
        <w:t>” și SAP „</w:t>
      </w:r>
      <w:proofErr w:type="spellStart"/>
      <w:r w:rsidRPr="0048395D">
        <w:rPr>
          <w:snapToGrid w:val="0"/>
          <w:lang w:val="ro-RO"/>
        </w:rPr>
        <w:t>Gazprom</w:t>
      </w:r>
      <w:proofErr w:type="spellEnd"/>
      <w:r w:rsidRPr="0048395D">
        <w:rPr>
          <w:snapToGrid w:val="0"/>
          <w:lang w:val="ro-RO"/>
        </w:rPr>
        <w:t>”</w:t>
      </w:r>
      <w:r w:rsidR="00D8349A">
        <w:rPr>
          <w:snapToGrid w:val="0"/>
          <w:lang w:val="ro-RO"/>
        </w:rPr>
        <w:t>,</w:t>
      </w:r>
      <w:r w:rsidRPr="0048395D">
        <w:rPr>
          <w:snapToGrid w:val="0"/>
          <w:lang w:val="ro-RO"/>
        </w:rPr>
        <w:t xml:space="preserve"> iar livrările de gaze naturale să fie limitate sau sistate complet.</w:t>
      </w:r>
    </w:p>
    <w:p w14:paraId="6C5B0123" w14:textId="39EFAC4F" w:rsidR="007F4D6A" w:rsidRPr="0048395D" w:rsidRDefault="00D8349A" w:rsidP="0028374A">
      <w:pPr>
        <w:tabs>
          <w:tab w:val="left" w:pos="993"/>
        </w:tabs>
        <w:spacing w:after="60" w:line="276" w:lineRule="auto"/>
        <w:jc w:val="both"/>
        <w:rPr>
          <w:snapToGrid w:val="0"/>
          <w:lang w:val="ro-RO"/>
        </w:rPr>
      </w:pPr>
      <w:r w:rsidRPr="00C123E1">
        <w:rPr>
          <w:snapToGrid w:val="0"/>
          <w:lang w:val="ro-RO"/>
        </w:rPr>
        <w:t>În perioada octombrie</w:t>
      </w:r>
      <w:r w:rsidR="007F4D6A" w:rsidRPr="00C123E1">
        <w:rPr>
          <w:snapToGrid w:val="0"/>
          <w:lang w:val="ro-RO"/>
        </w:rPr>
        <w:t xml:space="preserve"> 2022-2023 livrările de gaze naturale de la SAP „</w:t>
      </w:r>
      <w:proofErr w:type="spellStart"/>
      <w:r w:rsidR="007F4D6A" w:rsidRPr="00C123E1">
        <w:rPr>
          <w:snapToGrid w:val="0"/>
          <w:lang w:val="ro-RO"/>
        </w:rPr>
        <w:t>Gazprom</w:t>
      </w:r>
      <w:proofErr w:type="spellEnd"/>
      <w:r w:rsidR="007F4D6A" w:rsidRPr="00C123E1">
        <w:rPr>
          <w:snapToGrid w:val="0"/>
          <w:lang w:val="ro-RO"/>
        </w:rPr>
        <w:t xml:space="preserve">” către </w:t>
      </w:r>
      <w:r w:rsidR="007F4D6A" w:rsidRPr="0048395D">
        <w:rPr>
          <w:snapToGrid w:val="0"/>
          <w:lang w:val="ro-RO"/>
        </w:rPr>
        <w:t>SA</w:t>
      </w:r>
      <w:r w:rsidR="007F4D6A" w:rsidRPr="00C123E1">
        <w:rPr>
          <w:snapToGrid w:val="0"/>
          <w:lang w:val="ro-RO"/>
        </w:rPr>
        <w:t xml:space="preserve"> „</w:t>
      </w:r>
      <w:proofErr w:type="spellStart"/>
      <w:r w:rsidR="007F4D6A" w:rsidRPr="00C123E1">
        <w:rPr>
          <w:snapToGrid w:val="0"/>
          <w:lang w:val="ro-RO"/>
        </w:rPr>
        <w:t>Moldovagaz</w:t>
      </w:r>
      <w:proofErr w:type="spellEnd"/>
      <w:r w:rsidR="007F4D6A" w:rsidRPr="00C123E1">
        <w:rPr>
          <w:snapToGrid w:val="0"/>
          <w:lang w:val="ro-RO"/>
        </w:rPr>
        <w:t xml:space="preserve">” au constitut doar 5,7 </w:t>
      </w:r>
      <w:r w:rsidR="00944A75" w:rsidRPr="00C123E1">
        <w:rPr>
          <w:snapToGrid w:val="0"/>
          <w:lang w:val="ro-RO"/>
        </w:rPr>
        <w:t>mil.</w:t>
      </w:r>
      <w:r w:rsidR="007F4D6A" w:rsidRPr="00C123E1">
        <w:rPr>
          <w:snapToGrid w:val="0"/>
          <w:lang w:val="ro-RO"/>
        </w:rPr>
        <w:t xml:space="preserve"> m</w:t>
      </w:r>
      <w:r w:rsidR="007F4D6A" w:rsidRPr="00155A74">
        <w:rPr>
          <w:snapToGrid w:val="0"/>
          <w:vertAlign w:val="superscript"/>
          <w:lang w:val="ro-RO"/>
        </w:rPr>
        <w:t>3</w:t>
      </w:r>
      <w:r w:rsidR="007F4D6A" w:rsidRPr="00C123E1">
        <w:rPr>
          <w:snapToGrid w:val="0"/>
          <w:lang w:val="ro-RO"/>
        </w:rPr>
        <w:t xml:space="preserve">/zi, ceea ce reprezintă o reducere </w:t>
      </w:r>
      <w:r w:rsidRPr="00C123E1">
        <w:rPr>
          <w:snapToGrid w:val="0"/>
          <w:lang w:val="ro-RO"/>
        </w:rPr>
        <w:t>cu aproximativ</w:t>
      </w:r>
      <w:r w:rsidR="007F4D6A" w:rsidRPr="00C123E1">
        <w:rPr>
          <w:snapToGrid w:val="0"/>
          <w:lang w:val="ro-RO"/>
        </w:rPr>
        <w:t xml:space="preserve"> 50% </w:t>
      </w:r>
      <w:r w:rsidR="007F4D6A" w:rsidRPr="0048395D">
        <w:rPr>
          <w:snapToGrid w:val="0"/>
          <w:lang w:val="ro-RO"/>
        </w:rPr>
        <w:t>comparativ</w:t>
      </w:r>
      <w:r w:rsidR="007F4D6A" w:rsidRPr="00C123E1">
        <w:rPr>
          <w:snapToGrid w:val="0"/>
          <w:lang w:val="ro-RO"/>
        </w:rPr>
        <w:t xml:space="preserve"> cu volumele de gaze naturale contractate</w:t>
      </w:r>
      <w:r w:rsidRPr="00C123E1">
        <w:rPr>
          <w:snapToGrid w:val="0"/>
          <w:lang w:val="ro-RO"/>
        </w:rPr>
        <w:t xml:space="preserve"> pentru perioada sezonului de încălzire</w:t>
      </w:r>
      <w:r w:rsidR="007F4D6A" w:rsidRPr="00C123E1">
        <w:rPr>
          <w:snapToGrid w:val="0"/>
          <w:lang w:val="ro-RO"/>
        </w:rPr>
        <w:t>. În perioada caldă, volumul de 5,7 mil. m</w:t>
      </w:r>
      <w:r w:rsidR="007F4D6A" w:rsidRPr="00155A74">
        <w:rPr>
          <w:snapToGrid w:val="0"/>
          <w:vertAlign w:val="superscript"/>
          <w:lang w:val="ro-RO"/>
        </w:rPr>
        <w:t>3</w:t>
      </w:r>
      <w:r w:rsidR="007F4D6A" w:rsidRPr="00C123E1">
        <w:rPr>
          <w:snapToGrid w:val="0"/>
          <w:lang w:val="ro-RO"/>
        </w:rPr>
        <w:t xml:space="preserve">/zi este suficient pentru </w:t>
      </w:r>
      <w:r w:rsidR="00BA3CCB">
        <w:rPr>
          <w:snapToGrid w:val="0"/>
          <w:lang w:val="ro-RO"/>
        </w:rPr>
        <w:t xml:space="preserve">a </w:t>
      </w:r>
      <w:r w:rsidR="007F4D6A" w:rsidRPr="00C123E1">
        <w:rPr>
          <w:snapToGrid w:val="0"/>
          <w:lang w:val="ro-RO"/>
        </w:rPr>
        <w:t xml:space="preserve">acoperi consumul de gaze naturale pentru ambele maluri. </w:t>
      </w:r>
      <w:r w:rsidRPr="00C123E1">
        <w:rPr>
          <w:snapToGrid w:val="0"/>
          <w:lang w:val="ro-RO"/>
        </w:rPr>
        <w:t>Începând cu luna decembrie 2022, întreg volumul de gaze naturale de 5,7 mil. m</w:t>
      </w:r>
      <w:r w:rsidRPr="00155A74">
        <w:rPr>
          <w:snapToGrid w:val="0"/>
          <w:vertAlign w:val="superscript"/>
          <w:lang w:val="ro-RO"/>
        </w:rPr>
        <w:t>3</w:t>
      </w:r>
      <w:r w:rsidRPr="00C123E1">
        <w:rPr>
          <w:snapToGrid w:val="0"/>
          <w:lang w:val="ro-RO"/>
        </w:rPr>
        <w:t>/zi livrat către Republica Moldova de SAP „</w:t>
      </w:r>
      <w:proofErr w:type="spellStart"/>
      <w:r w:rsidRPr="00C123E1">
        <w:rPr>
          <w:snapToGrid w:val="0"/>
          <w:lang w:val="ro-RO"/>
        </w:rPr>
        <w:t>Gazprom</w:t>
      </w:r>
      <w:proofErr w:type="spellEnd"/>
      <w:r w:rsidRPr="00C123E1">
        <w:rPr>
          <w:snapToGrid w:val="0"/>
          <w:lang w:val="ro-RO"/>
        </w:rPr>
        <w:t>” a fost alocat de către SA „</w:t>
      </w:r>
      <w:proofErr w:type="spellStart"/>
      <w:r w:rsidRPr="00C123E1">
        <w:rPr>
          <w:snapToGrid w:val="0"/>
          <w:lang w:val="ro-RO"/>
        </w:rPr>
        <w:t>Moldovagaz</w:t>
      </w:r>
      <w:proofErr w:type="spellEnd"/>
      <w:r w:rsidRPr="00C123E1">
        <w:rPr>
          <w:snapToGrid w:val="0"/>
          <w:lang w:val="ro-RO"/>
        </w:rPr>
        <w:t xml:space="preserve">” pentru acoperirea necesarului consumului de gaze naturale al consumatorilor de pe malul stâng al Nistrului și pentru producerea energiei electrice de către Centrala termoelectrică de la </w:t>
      </w:r>
      <w:proofErr w:type="spellStart"/>
      <w:r w:rsidRPr="00C123E1">
        <w:rPr>
          <w:snapToGrid w:val="0"/>
          <w:lang w:val="ro-RO"/>
        </w:rPr>
        <w:t>Cuciurgan</w:t>
      </w:r>
      <w:proofErr w:type="spellEnd"/>
      <w:r w:rsidRPr="00C123E1">
        <w:rPr>
          <w:snapToGrid w:val="0"/>
          <w:lang w:val="ro-RO"/>
        </w:rPr>
        <w:t xml:space="preserve"> pentru consumatorii ambelor maluri ale Nistrului.</w:t>
      </w:r>
    </w:p>
    <w:p w14:paraId="7A477EB1" w14:textId="77777777" w:rsidR="007F4D6A" w:rsidRPr="0048395D" w:rsidRDefault="007F4D6A" w:rsidP="0028374A">
      <w:pPr>
        <w:tabs>
          <w:tab w:val="left" w:pos="993"/>
        </w:tabs>
        <w:spacing w:after="60" w:line="276" w:lineRule="auto"/>
        <w:jc w:val="both"/>
        <w:rPr>
          <w:snapToGrid w:val="0"/>
          <w:lang w:val="ro-RO"/>
        </w:rPr>
      </w:pPr>
      <w:r w:rsidRPr="0048395D">
        <w:rPr>
          <w:snapToGrid w:val="0"/>
          <w:lang w:val="ro-RO"/>
        </w:rPr>
        <w:t>Furnizorii de gaze naturale din Republica Moldova, din decembrie 2022, nu mai procură gaze naturale pentru necesitățile malului drept al Nistrului de la SAP „</w:t>
      </w:r>
      <w:proofErr w:type="spellStart"/>
      <w:r w:rsidRPr="0048395D">
        <w:rPr>
          <w:snapToGrid w:val="0"/>
          <w:lang w:val="ro-RO"/>
        </w:rPr>
        <w:t>Gazprom</w:t>
      </w:r>
      <w:proofErr w:type="spellEnd"/>
      <w:r w:rsidRPr="0048395D">
        <w:rPr>
          <w:snapToGrid w:val="0"/>
          <w:lang w:val="ro-RO"/>
        </w:rPr>
        <w:t xml:space="preserve">”. </w:t>
      </w:r>
    </w:p>
    <w:p w14:paraId="23D44A8F" w14:textId="6537B245" w:rsidR="007F4D6A" w:rsidRPr="0048395D" w:rsidRDefault="007F4D6A" w:rsidP="00A17412">
      <w:pPr>
        <w:tabs>
          <w:tab w:val="left" w:pos="993"/>
        </w:tabs>
        <w:spacing w:after="120" w:line="276" w:lineRule="auto"/>
        <w:jc w:val="both"/>
        <w:rPr>
          <w:snapToGrid w:val="0"/>
          <w:lang w:val="ro-RO"/>
        </w:rPr>
      </w:pPr>
      <w:r w:rsidRPr="0048395D">
        <w:rPr>
          <w:rFonts w:eastAsiaTheme="minorHAnsi"/>
          <w:snapToGrid w:val="0"/>
          <w:lang w:val="ro-RO"/>
        </w:rPr>
        <w:t>Într-o perioadă foarte scurtă</w:t>
      </w:r>
      <w:r w:rsidRPr="0048395D">
        <w:rPr>
          <w:snapToGrid w:val="0"/>
          <w:lang w:val="ro-RO"/>
        </w:rPr>
        <w:t xml:space="preserve"> furnizorii din </w:t>
      </w:r>
      <w:r w:rsidRPr="0048395D">
        <w:rPr>
          <w:rFonts w:eastAsiaTheme="minorHAnsi"/>
          <w:snapToGrid w:val="0"/>
          <w:lang w:val="ro-RO"/>
        </w:rPr>
        <w:t>Republica Moldova au reușit să asigure diversificarea surselor de aprovizionare cu gaze naturale și rutelor de aprovizionare cu gaze naturale.</w:t>
      </w:r>
      <w:r w:rsidRPr="0048395D">
        <w:rPr>
          <w:snapToGrid w:val="0"/>
          <w:lang w:val="ro-RO"/>
        </w:rPr>
        <w:t xml:space="preserve"> Potrivit rapoartelor prezentate de furnizorii de gaze naturale la ANRE, </w:t>
      </w:r>
      <w:r w:rsidRPr="0048395D">
        <w:rPr>
          <w:bCs/>
          <w:snapToGrid w:val="0"/>
          <w:lang w:val="ro-RO"/>
        </w:rPr>
        <w:t>în anul 2023</w:t>
      </w:r>
      <w:r w:rsidRPr="0048395D">
        <w:rPr>
          <w:snapToGrid w:val="0"/>
          <w:lang w:val="ro-RO"/>
        </w:rPr>
        <w:t xml:space="preserve">, s-au procurat gaze naturale </w:t>
      </w:r>
      <w:r w:rsidRPr="0048395D">
        <w:rPr>
          <w:rFonts w:eastAsiaTheme="minorHAnsi"/>
          <w:snapToGrid w:val="0"/>
          <w:lang w:val="ro-RO"/>
        </w:rPr>
        <w:t xml:space="preserve">pe piețele internaționale de gaze de la </w:t>
      </w:r>
      <w:proofErr w:type="spellStart"/>
      <w:r w:rsidRPr="0048395D">
        <w:rPr>
          <w:rFonts w:eastAsiaTheme="minorHAnsi"/>
          <w:snapToGrid w:val="0"/>
          <w:lang w:val="ro-RO"/>
        </w:rPr>
        <w:t>traderi</w:t>
      </w:r>
      <w:proofErr w:type="spellEnd"/>
      <w:r w:rsidRPr="0048395D">
        <w:rPr>
          <w:rFonts w:eastAsiaTheme="minorHAnsi"/>
          <w:snapToGrid w:val="0"/>
          <w:lang w:val="ro-RO"/>
        </w:rPr>
        <w:t xml:space="preserve">/furnizori înregistrați în: </w:t>
      </w:r>
      <w:r w:rsidRPr="0048395D">
        <w:rPr>
          <w:snapToGrid w:val="0"/>
          <w:lang w:val="ro-RO"/>
        </w:rPr>
        <w:t xml:space="preserve">Grecia, Bulgaria, Austria, </w:t>
      </w:r>
      <w:r w:rsidR="00D8349A" w:rsidRPr="0048395D">
        <w:rPr>
          <w:snapToGrid w:val="0"/>
          <w:lang w:val="ro-RO"/>
        </w:rPr>
        <w:t>Rom</w:t>
      </w:r>
      <w:r w:rsidR="00D8349A">
        <w:rPr>
          <w:snapToGrid w:val="0"/>
          <w:lang w:val="ro-RO"/>
        </w:rPr>
        <w:t>â</w:t>
      </w:r>
      <w:r w:rsidR="00D8349A" w:rsidRPr="0048395D">
        <w:rPr>
          <w:snapToGrid w:val="0"/>
          <w:lang w:val="ro-RO"/>
        </w:rPr>
        <w:t>nia</w:t>
      </w:r>
      <w:r w:rsidRPr="0048395D">
        <w:rPr>
          <w:snapToGrid w:val="0"/>
          <w:lang w:val="ro-RO"/>
        </w:rPr>
        <w:t>, Elveția.</w:t>
      </w:r>
    </w:p>
    <w:p w14:paraId="223D05FA" w14:textId="582BC185"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Descrierea rolului instalațiilor de stocare, după caz</w:t>
      </w:r>
    </w:p>
    <w:p w14:paraId="1A1AF9E0" w14:textId="77777777" w:rsidR="007F4D6A" w:rsidRPr="0048395D" w:rsidRDefault="007F4D6A" w:rsidP="00A17412">
      <w:pPr>
        <w:tabs>
          <w:tab w:val="left" w:pos="142"/>
          <w:tab w:val="left" w:pos="284"/>
          <w:tab w:val="left" w:pos="993"/>
        </w:tabs>
        <w:spacing w:after="120" w:line="276" w:lineRule="auto"/>
        <w:jc w:val="both"/>
        <w:rPr>
          <w:lang w:val="ro-RO"/>
        </w:rPr>
      </w:pPr>
      <w:r w:rsidRPr="0048395D">
        <w:rPr>
          <w:lang w:val="ro-RO"/>
        </w:rPr>
        <w:t>Republica Moldova nu dispune de propriile instalații de stocare a gazelor naturale și instalații GNL. Pentru a spori flexibilitatea și reziliența sistemului de aprovizionare cu gaze naturale, în anii 2020-2023, Republica Moldova a început stocarea gazelor naturale în instalațiile de stocare din țările vecine Ucraina și România.</w:t>
      </w:r>
    </w:p>
    <w:p w14:paraId="17F0C6BE" w14:textId="3213C1C7" w:rsidR="007F4D6A" w:rsidRPr="0048395D" w:rsidRDefault="007F4D6A" w:rsidP="00A17412">
      <w:pPr>
        <w:spacing w:after="120" w:line="276" w:lineRule="auto"/>
        <w:jc w:val="both"/>
        <w:rPr>
          <w:snapToGrid w:val="0"/>
          <w:lang w:val="ro-RO"/>
        </w:rPr>
      </w:pPr>
      <w:r w:rsidRPr="0048395D">
        <w:rPr>
          <w:snapToGrid w:val="0"/>
          <w:lang w:val="ro-RO"/>
        </w:rPr>
        <w:t>Stocarea gazelor naturale are</w:t>
      </w:r>
      <w:r w:rsidR="00D8349A">
        <w:rPr>
          <w:snapToGrid w:val="0"/>
          <w:lang w:val="ro-RO"/>
        </w:rPr>
        <w:t xml:space="preserve"> un</w:t>
      </w:r>
      <w:r w:rsidRPr="0048395D">
        <w:rPr>
          <w:snapToGrid w:val="0"/>
          <w:lang w:val="ro-RO"/>
        </w:rPr>
        <w:t xml:space="preserve"> rol important în asigurarea disponibilității gazelor naturale </w:t>
      </w:r>
      <w:r w:rsidR="00BA3CCB">
        <w:rPr>
          <w:snapToGrid w:val="0"/>
          <w:lang w:val="ro-RO"/>
        </w:rPr>
        <w:t xml:space="preserve">pe </w:t>
      </w:r>
      <w:r w:rsidRPr="0048395D">
        <w:rPr>
          <w:snapToGrid w:val="0"/>
          <w:lang w:val="ro-RO"/>
        </w:rPr>
        <w:t xml:space="preserve"> parcursul perioadelor de consum maxim, eficientizarea utilizării infrastructurii de transport al gazelor naturale și în echilibrarea sistemului. </w:t>
      </w:r>
      <w:r w:rsidRPr="0048395D">
        <w:rPr>
          <w:lang w:val="ro-RO"/>
        </w:rPr>
        <w:t>Crearea stocurilor de gaze naturale reprezintă o măsură eficientă care permite echilibrarea cererii și ofertei</w:t>
      </w:r>
      <w:r w:rsidRPr="0048395D">
        <w:rPr>
          <w:snapToGrid w:val="0"/>
          <w:lang w:val="ro-RO"/>
        </w:rPr>
        <w:t xml:space="preserve"> î</w:t>
      </w:r>
      <w:r w:rsidRPr="0048395D">
        <w:rPr>
          <w:rFonts w:eastAsiaTheme="minorHAnsi"/>
          <w:snapToGrid w:val="0"/>
          <w:lang w:val="ro-RO"/>
        </w:rPr>
        <w:t xml:space="preserve">n vederea creșterii siguranței aprovizionării cu </w:t>
      </w:r>
      <w:r w:rsidRPr="0048395D">
        <w:rPr>
          <w:snapToGrid w:val="0"/>
          <w:lang w:val="ro-RO"/>
        </w:rPr>
        <w:t>gaze naturale</w:t>
      </w:r>
      <w:r w:rsidRPr="0048395D">
        <w:rPr>
          <w:rFonts w:eastAsiaTheme="minorHAnsi"/>
          <w:snapToGrid w:val="0"/>
          <w:lang w:val="ro-RO"/>
        </w:rPr>
        <w:t>, atenuării majorărilor bruște ale prețurilor pentru gazele naturale și asigurării funcționării sigure și fiabile a pieței gazelor naturale</w:t>
      </w:r>
      <w:r w:rsidRPr="0048395D">
        <w:rPr>
          <w:snapToGrid w:val="0"/>
          <w:lang w:val="ro-RO"/>
        </w:rPr>
        <w:t xml:space="preserve">. </w:t>
      </w:r>
    </w:p>
    <w:p w14:paraId="0B051BA0" w14:textId="58BF8A17"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 xml:space="preserve">Descrierea rolului gazelor naturale în producerea de energie electrică </w:t>
      </w:r>
    </w:p>
    <w:p w14:paraId="5E01903B" w14:textId="3D1979FA" w:rsidR="007F4D6A" w:rsidRPr="0048395D" w:rsidRDefault="007F4D6A" w:rsidP="00985343">
      <w:pPr>
        <w:spacing w:after="60" w:line="276" w:lineRule="auto"/>
        <w:jc w:val="both"/>
        <w:rPr>
          <w:snapToGrid w:val="0"/>
          <w:lang w:val="ro-RO"/>
        </w:rPr>
      </w:pPr>
      <w:r w:rsidRPr="0048395D">
        <w:rPr>
          <w:snapToGrid w:val="0"/>
          <w:lang w:val="ro-RO"/>
        </w:rPr>
        <w:t>Sursele autohtone de producere a energiei electrice în Republica Moldova sunt centrale</w:t>
      </w:r>
      <w:r w:rsidR="00D8349A">
        <w:rPr>
          <w:snapToGrid w:val="0"/>
          <w:lang w:val="ro-RO"/>
        </w:rPr>
        <w:t>le</w:t>
      </w:r>
      <w:r w:rsidRPr="0048395D">
        <w:rPr>
          <w:snapToGrid w:val="0"/>
          <w:lang w:val="ro-RO"/>
        </w:rPr>
        <w:t xml:space="preserve"> electrice de termoficare care funcționează pe gaze naturale, amplasate în mun</w:t>
      </w:r>
      <w:r w:rsidR="00FE49D1">
        <w:rPr>
          <w:snapToGrid w:val="0"/>
          <w:lang w:val="ro-RO"/>
        </w:rPr>
        <w:t>.</w:t>
      </w:r>
      <w:r w:rsidRPr="0048395D">
        <w:rPr>
          <w:snapToGrid w:val="0"/>
          <w:lang w:val="ro-RO"/>
        </w:rPr>
        <w:t xml:space="preserve"> </w:t>
      </w:r>
      <w:proofErr w:type="spellStart"/>
      <w:r w:rsidRPr="0048395D">
        <w:rPr>
          <w:snapToGrid w:val="0"/>
          <w:lang w:val="ro-RO"/>
        </w:rPr>
        <w:t>Bălţi</w:t>
      </w:r>
      <w:proofErr w:type="spellEnd"/>
      <w:r w:rsidRPr="0048395D">
        <w:rPr>
          <w:snapToGrid w:val="0"/>
          <w:lang w:val="ro-RO"/>
        </w:rPr>
        <w:t xml:space="preserve"> și </w:t>
      </w:r>
      <w:r w:rsidR="00FE49D1">
        <w:rPr>
          <w:snapToGrid w:val="0"/>
          <w:lang w:val="ro-RO"/>
        </w:rPr>
        <w:t xml:space="preserve">mun. </w:t>
      </w:r>
      <w:r w:rsidRPr="0048395D">
        <w:rPr>
          <w:snapToGrid w:val="0"/>
          <w:lang w:val="ro-RO"/>
        </w:rPr>
        <w:t xml:space="preserve">Chișinău care reprezintă principalele surse de producere a energiei electrice. Producția de energie electrică la aceste centrale este determinată de cererea energiei termice și apei calde menajere. De asemenea, există o mulțime de centralele electrice care produc energie electrică din surse regenerabile. </w:t>
      </w:r>
    </w:p>
    <w:p w14:paraId="7D070FBB" w14:textId="156951A7"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Echilibrul dintre cerere și producere de energie electrică din Republica Moldova este asigurat de Ucraina și malul stâng al Nistrului (de la centrala termoelectrică MGRES aflată în proprietatea companiei ruse „Inter RAO”), care împreună acoperă circa 80% din cererea de energie electrică. </w:t>
      </w:r>
    </w:p>
    <w:p w14:paraId="12F37325" w14:textId="77777777" w:rsidR="007F4D6A" w:rsidRPr="0048395D" w:rsidRDefault="007F4D6A" w:rsidP="00985343">
      <w:pPr>
        <w:tabs>
          <w:tab w:val="left" w:pos="993"/>
        </w:tabs>
        <w:spacing w:after="60" w:line="276" w:lineRule="auto"/>
        <w:jc w:val="both"/>
        <w:rPr>
          <w:snapToGrid w:val="0"/>
          <w:lang w:val="ro-RO"/>
        </w:rPr>
      </w:pPr>
      <w:r w:rsidRPr="0048395D">
        <w:rPr>
          <w:rFonts w:eastAsiaTheme="minorHAnsi"/>
          <w:snapToGrid w:val="0"/>
          <w:lang w:val="ro-RO"/>
        </w:rPr>
        <w:lastRenderedPageBreak/>
        <w:t xml:space="preserve">Dependența de energia electrică procurată de la </w:t>
      </w:r>
      <w:r w:rsidRPr="0048395D">
        <w:rPr>
          <w:snapToGrid w:val="0"/>
          <w:lang w:val="ro-RO"/>
        </w:rPr>
        <w:t>c</w:t>
      </w:r>
      <w:r w:rsidRPr="0048395D">
        <w:rPr>
          <w:rFonts w:eastAsiaTheme="minorHAnsi"/>
          <w:snapToGrid w:val="0"/>
          <w:lang w:val="ro-RO"/>
        </w:rPr>
        <w:t xml:space="preserve">entrala termoelectrică </w:t>
      </w:r>
      <w:r w:rsidRPr="0048395D">
        <w:rPr>
          <w:snapToGrid w:val="0"/>
          <w:lang w:val="ro-RO"/>
        </w:rPr>
        <w:t>MGRES</w:t>
      </w:r>
      <w:r w:rsidRPr="0048395D">
        <w:rPr>
          <w:rFonts w:eastAsiaTheme="minorHAnsi"/>
          <w:snapToGrid w:val="0"/>
          <w:lang w:val="ro-RO"/>
        </w:rPr>
        <w:t xml:space="preserve"> constituie o vulnerabilitate din cauza riscului de întrerupere a furnizării gazelor naturale de către SAP „</w:t>
      </w:r>
      <w:proofErr w:type="spellStart"/>
      <w:r w:rsidRPr="0048395D">
        <w:rPr>
          <w:rFonts w:eastAsiaTheme="minorHAnsi"/>
          <w:snapToGrid w:val="0"/>
          <w:lang w:val="ro-RO"/>
        </w:rPr>
        <w:t>Gazprom</w:t>
      </w:r>
      <w:proofErr w:type="spellEnd"/>
      <w:r w:rsidRPr="0048395D">
        <w:rPr>
          <w:rFonts w:eastAsiaTheme="minorHAnsi"/>
          <w:snapToGrid w:val="0"/>
          <w:lang w:val="ro-RO"/>
        </w:rPr>
        <w:t xml:space="preserve">” sau a tranzitului gazelor naturale de proveniență rusă prin Ucraina. În ambele situații, </w:t>
      </w:r>
      <w:r w:rsidRPr="0048395D">
        <w:rPr>
          <w:snapToGrid w:val="0"/>
          <w:lang w:val="ro-RO"/>
        </w:rPr>
        <w:t>pot</w:t>
      </w:r>
      <w:r w:rsidRPr="0048395D">
        <w:rPr>
          <w:rFonts w:eastAsiaTheme="minorHAnsi"/>
          <w:snapToGrid w:val="0"/>
          <w:lang w:val="ro-RO"/>
        </w:rPr>
        <w:t xml:space="preserve"> apărea dificultăți în producerea energiei electrice de către Centrala termoelectrică </w:t>
      </w:r>
      <w:r w:rsidRPr="0048395D">
        <w:rPr>
          <w:snapToGrid w:val="0"/>
          <w:lang w:val="ro-RO"/>
        </w:rPr>
        <w:t>MGRES</w:t>
      </w:r>
      <w:r w:rsidRPr="0048395D">
        <w:rPr>
          <w:rFonts w:eastAsiaTheme="minorHAnsi"/>
          <w:snapToGrid w:val="0"/>
          <w:lang w:val="ro-RO"/>
        </w:rPr>
        <w:t>. În aceste condiții, energia electrică va fi procurată de pe piețele europene cu riscuri cu privire la  disponibilitatea și prețul acesteia.</w:t>
      </w:r>
    </w:p>
    <w:p w14:paraId="20950FCF" w14:textId="77777777" w:rsidR="007F4D6A" w:rsidRPr="0048395D" w:rsidRDefault="007F4D6A" w:rsidP="00985343">
      <w:pPr>
        <w:tabs>
          <w:tab w:val="left" w:pos="993"/>
        </w:tabs>
        <w:spacing w:after="60" w:line="276" w:lineRule="auto"/>
        <w:jc w:val="both"/>
        <w:rPr>
          <w:snapToGrid w:val="0"/>
          <w:lang w:val="ro-RO"/>
        </w:rPr>
      </w:pPr>
      <w:r w:rsidRPr="00B5471F">
        <w:rPr>
          <w:snapToGrid w:val="0"/>
          <w:lang w:val="ro-RO"/>
        </w:rPr>
        <w:t xml:space="preserve">Republica Moldova depinde de Ucraina atât în materie de capacitate de rezervă, cât și echilibrarea sistemului electroenergetic. </w:t>
      </w:r>
      <w:r w:rsidRPr="0048395D">
        <w:rPr>
          <w:snapToGrid w:val="0"/>
          <w:lang w:val="ro-RO"/>
        </w:rPr>
        <w:t xml:space="preserve">Această dependență limitează puternic capacitatea sa de a integra în rețea surse variate de energie regenerabilă. Drept rezultat, cea mai mare parte a flexibilității sistemului electroenergetic se bazează pe sistemul electroenergetic ucrainean și românesc. Capacitatea de producere a centralelor electrice pe bază de gaze naturale din Republica Moldova comparativ cu capacitatea totală de producere din sectorul electroenergetic este esențială pentru echilibrarea sistemului electroenergetic național. Energia electrică este produsă în primul rând de centralele electrice pe bază de gaze naturale (ponderea medie pentru 10 ani în materie de producere a fost de circa 90%). </w:t>
      </w:r>
    </w:p>
    <w:p w14:paraId="118C48FA" w14:textId="56D2212E" w:rsidR="007F4D6A" w:rsidRPr="0048395D" w:rsidRDefault="007F4D6A" w:rsidP="00985343">
      <w:pPr>
        <w:tabs>
          <w:tab w:val="left" w:pos="993"/>
        </w:tabs>
        <w:spacing w:after="60" w:line="276" w:lineRule="auto"/>
        <w:jc w:val="both"/>
        <w:rPr>
          <w:snapToGrid w:val="0"/>
          <w:lang w:val="ro-RO"/>
        </w:rPr>
      </w:pPr>
      <w:r w:rsidRPr="0048395D">
        <w:rPr>
          <w:rFonts w:eastAsiaTheme="minorHAnsi"/>
          <w:snapToGrid w:val="0"/>
          <w:lang w:val="ro-RO"/>
        </w:rPr>
        <w:t xml:space="preserve">Necesarul de energie electrică pentru consumul intern nu este acoperit integral în baza contractului semnat cu Centrala termoelectrică de la </w:t>
      </w:r>
      <w:proofErr w:type="spellStart"/>
      <w:r w:rsidRPr="0048395D">
        <w:rPr>
          <w:rFonts w:eastAsiaTheme="minorHAnsi"/>
          <w:snapToGrid w:val="0"/>
          <w:lang w:val="ro-RO"/>
        </w:rPr>
        <w:t>Cuciurgan</w:t>
      </w:r>
      <w:proofErr w:type="spellEnd"/>
      <w:r w:rsidRPr="0048395D">
        <w:rPr>
          <w:rFonts w:eastAsiaTheme="minorHAnsi"/>
          <w:snapToGrid w:val="0"/>
          <w:lang w:val="ro-RO"/>
        </w:rPr>
        <w:t xml:space="preserve">. Pentru a asigura diferența, lunar, se semnează contracte bilaterale cu producătorii din Ucraina și România, după disponibilitatea acestora și/sau se achiziționează de pe piața de energie electrică din România – din </w:t>
      </w:r>
      <w:r w:rsidR="00A678BA" w:rsidRPr="0048395D">
        <w:rPr>
          <w:rFonts w:eastAsiaTheme="minorHAnsi"/>
          <w:snapToGrid w:val="0"/>
          <w:lang w:val="ro-RO"/>
        </w:rPr>
        <w:t>piața pentru ziua u</w:t>
      </w:r>
      <w:r w:rsidRPr="0048395D">
        <w:rPr>
          <w:rFonts w:eastAsiaTheme="minorHAnsi"/>
          <w:snapToGrid w:val="0"/>
          <w:lang w:val="ro-RO"/>
        </w:rPr>
        <w:t>rmătoare organizată de Operatorul pieței de energie electrică și de gaze naturale din România.</w:t>
      </w:r>
    </w:p>
    <w:p w14:paraId="4DD84AF4"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Există mai multe întreprinderi publice și private în sectorul electroenergetic din Republica Moldova. Acestea includ companii naționale specializate în producerea de energie electrică SA „Termoelectrica” și SA „CET-Nord”, care generează energie electrică la centralele electrice de termoficare (CET), Î.S. „Nodul Hidroenergetic” Costești, câteva companii private din industria zahărului care produc energie în CET și mici centrale electrice care produc energie electrică din surse regenerabile.</w:t>
      </w:r>
    </w:p>
    <w:p w14:paraId="7DC04BF4" w14:textId="7A0EC914"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Cantitatea de energie electrică produsă local a crescut cu circa 16% în 2021, ajungând la nivelul de 984,7 </w:t>
      </w:r>
      <w:r w:rsidR="00944A75" w:rsidRPr="0048395D">
        <w:rPr>
          <w:snapToGrid w:val="0"/>
          <w:lang w:val="ro-RO"/>
        </w:rPr>
        <w:t>mil.</w:t>
      </w:r>
      <w:r w:rsidRPr="0048395D">
        <w:rPr>
          <w:snapToGrid w:val="0"/>
          <w:lang w:val="ro-RO"/>
        </w:rPr>
        <w:t xml:space="preserve"> kWh, care reprezintă cu 133,3 </w:t>
      </w:r>
      <w:r w:rsidR="00944A75" w:rsidRPr="0048395D">
        <w:rPr>
          <w:snapToGrid w:val="0"/>
          <w:lang w:val="ro-RO"/>
        </w:rPr>
        <w:t>mil.</w:t>
      </w:r>
      <w:r w:rsidRPr="0048395D">
        <w:rPr>
          <w:snapToGrid w:val="0"/>
          <w:lang w:val="ro-RO"/>
        </w:rPr>
        <w:t xml:space="preserve"> kWh mai mult decât în 2020. </w:t>
      </w:r>
    </w:p>
    <w:p w14:paraId="552EBD42" w14:textId="7B65ED34"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Această creștere se datorează capacității sporite a instalațiilor de producere a energiei electrice din surse regenerabile (cu circa 30 MW), precum și creșterii cu mai mult de 75 </w:t>
      </w:r>
      <w:r w:rsidR="00944A75" w:rsidRPr="0048395D">
        <w:rPr>
          <w:snapToGrid w:val="0"/>
          <w:lang w:val="ro-RO"/>
        </w:rPr>
        <w:t>mil.</w:t>
      </w:r>
      <w:r w:rsidRPr="0048395D">
        <w:rPr>
          <w:snapToGrid w:val="0"/>
          <w:lang w:val="ro-RO"/>
        </w:rPr>
        <w:t xml:space="preserve"> kWh a cantității de energie electrică produsă de „Termoelectrica” SA.</w:t>
      </w:r>
    </w:p>
    <w:p w14:paraId="7D1F8349"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În 2021, principalele surse de energie electrică la nivel național au fost:</w:t>
      </w:r>
    </w:p>
    <w:p w14:paraId="3CFC8074" w14:textId="01A9B291"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CET-urile din proprietatea SA „Termoelectrica” și SA „CET-Nord”– 797,9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81% din cantitatea totală de energie electrică produsă;</w:t>
      </w:r>
    </w:p>
    <w:p w14:paraId="3DD8C293" w14:textId="439A658E"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eoliene – 76,3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7,8% din energia electrică produsă;</w:t>
      </w:r>
    </w:p>
    <w:p w14:paraId="3FAD527A" w14:textId="2E801953"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fotovoltaice – 7,8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0,8% din energia electrică produsă;</w:t>
      </w:r>
    </w:p>
    <w:p w14:paraId="7741DA53" w14:textId="32FD9087"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pe bază de biogaz – 32,2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3,3% din energia electrică produsă;</w:t>
      </w:r>
    </w:p>
    <w:p w14:paraId="34619159" w14:textId="20266C92" w:rsidR="007F4D6A" w:rsidRPr="0048395D" w:rsidRDefault="007F4D6A" w:rsidP="00985343">
      <w:pPr>
        <w:pStyle w:val="ListParagraph"/>
        <w:numPr>
          <w:ilvl w:val="0"/>
          <w:numId w:val="12"/>
        </w:numPr>
        <w:tabs>
          <w:tab w:val="left" w:pos="284"/>
          <w:tab w:val="left" w:pos="993"/>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de termoficare din cadrul fabricilor de zahăr – 2,9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0,3 % din energia electrică produsă.</w:t>
      </w:r>
    </w:p>
    <w:p w14:paraId="2BCF5025" w14:textId="79206BDE" w:rsidR="007F4D6A" w:rsidRPr="0048395D" w:rsidRDefault="007F4D6A" w:rsidP="0028374A">
      <w:pPr>
        <w:tabs>
          <w:tab w:val="left" w:pos="993"/>
        </w:tabs>
        <w:spacing w:after="120" w:line="276" w:lineRule="auto"/>
        <w:jc w:val="both"/>
        <w:rPr>
          <w:snapToGrid w:val="0"/>
          <w:lang w:val="ro-RO"/>
        </w:rPr>
      </w:pPr>
      <w:r w:rsidRPr="0048395D">
        <w:rPr>
          <w:snapToGrid w:val="0"/>
          <w:lang w:val="ro-RO"/>
        </w:rPr>
        <w:t xml:space="preserve">Consumul total de energie electrică în Republica Moldova s-a majorat cu circa 7,5% în anul 2021 comparativ cu anul 2020 și a ajuns la 4591,7 </w:t>
      </w:r>
      <w:r w:rsidR="00944A75" w:rsidRPr="0048395D">
        <w:rPr>
          <w:snapToGrid w:val="0"/>
          <w:lang w:val="ro-RO"/>
        </w:rPr>
        <w:t>mil.</w:t>
      </w:r>
      <w:r w:rsidRPr="0048395D">
        <w:rPr>
          <w:snapToGrid w:val="0"/>
          <w:lang w:val="ro-RO"/>
        </w:rPr>
        <w:t xml:space="preserve"> kWh. Cantitatea de energie electrică livrată consumatorilor finali în anul 2021 a constituit 4155,8 </w:t>
      </w:r>
      <w:r w:rsidR="00944A75" w:rsidRPr="0048395D">
        <w:rPr>
          <w:snapToGrid w:val="0"/>
          <w:lang w:val="ro-RO"/>
        </w:rPr>
        <w:t>mil.</w:t>
      </w:r>
      <w:r w:rsidRPr="0048395D">
        <w:rPr>
          <w:snapToGrid w:val="0"/>
          <w:lang w:val="ro-RO"/>
        </w:rPr>
        <w:t xml:space="preserve"> kWh comparativ cu 3866,1 </w:t>
      </w:r>
      <w:r w:rsidR="00944A75" w:rsidRPr="0048395D">
        <w:rPr>
          <w:snapToGrid w:val="0"/>
          <w:lang w:val="ro-RO"/>
        </w:rPr>
        <w:t>mil.</w:t>
      </w:r>
      <w:r w:rsidRPr="0048395D">
        <w:rPr>
          <w:snapToGrid w:val="0"/>
          <w:lang w:val="ro-RO"/>
        </w:rPr>
        <w:t xml:space="preserve"> kWh în anul 2020.</w:t>
      </w:r>
      <w:r w:rsidR="0028374A">
        <w:rPr>
          <w:snapToGrid w:val="0"/>
          <w:lang w:val="ro-RO"/>
        </w:rPr>
        <w:t xml:space="preserve"> </w:t>
      </w:r>
      <w:r w:rsidRPr="0048395D">
        <w:rPr>
          <w:snapToGrid w:val="0"/>
          <w:lang w:val="ro-RO"/>
        </w:rPr>
        <w:t xml:space="preserve">În anul 2021, a fost înregistrată o creștere de 5,7% a consumului de energie electrică de  </w:t>
      </w:r>
      <w:r w:rsidRPr="0048395D">
        <w:rPr>
          <w:snapToGrid w:val="0"/>
          <w:lang w:val="ro-RO"/>
        </w:rPr>
        <w:lastRenderedPageBreak/>
        <w:t xml:space="preserve">consumatorii casnici comparativ cu anul precedent, în timp ce creșterea consumului de energie electrică la  consumatorii </w:t>
      </w:r>
      <w:proofErr w:type="spellStart"/>
      <w:r w:rsidRPr="0048395D">
        <w:rPr>
          <w:snapToGrid w:val="0"/>
          <w:lang w:val="ro-RO"/>
        </w:rPr>
        <w:t>noncasnici</w:t>
      </w:r>
      <w:proofErr w:type="spellEnd"/>
      <w:r w:rsidRPr="0048395D">
        <w:rPr>
          <w:snapToGrid w:val="0"/>
          <w:lang w:val="ro-RO"/>
        </w:rPr>
        <w:t xml:space="preserve"> a fost de 9%, comparativ cu anul 2020.</w:t>
      </w:r>
    </w:p>
    <w:p w14:paraId="4B426159"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Consumatorii casnici urbani au înregistrat o creștere a consumului de energie electrică de circa 6,2%, în timp ce consumatorii casnici din zonele rurale au avut o creștere a consumului de 5,1%. În același timp, rata consumatorilor casnici în cadrul consumului final de energie electrică a scăzut cu 0,7%, în timp ce rata consumatorilor </w:t>
      </w:r>
      <w:proofErr w:type="spellStart"/>
      <w:r w:rsidRPr="0048395D">
        <w:rPr>
          <w:snapToGrid w:val="0"/>
          <w:lang w:val="ro-RO"/>
        </w:rPr>
        <w:t>noncasnici</w:t>
      </w:r>
      <w:proofErr w:type="spellEnd"/>
      <w:r w:rsidRPr="0048395D">
        <w:rPr>
          <w:snapToGrid w:val="0"/>
          <w:lang w:val="ro-RO"/>
        </w:rPr>
        <w:t xml:space="preserve"> a crescut cu 0,7% în 2021, comparativ cu 2021.</w:t>
      </w:r>
    </w:p>
    <w:p w14:paraId="4C9D7F3A"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În anul 2022, datorită utilizării combustibilului alternativ, consumul de păcură de către SA „Termoelectrica” s-a majorat de la </w:t>
      </w:r>
      <w:r w:rsidRPr="0048395D">
        <w:rPr>
          <w:szCs w:val="20"/>
          <w:lang w:val="ro-RO"/>
        </w:rPr>
        <w:t xml:space="preserve">15833.3 </w:t>
      </w:r>
      <w:r w:rsidRPr="0048395D">
        <w:rPr>
          <w:snapToGrid w:val="0"/>
          <w:lang w:val="ro-RO"/>
        </w:rPr>
        <w:t xml:space="preserve">tone în anul 2021, la </w:t>
      </w:r>
      <w:r w:rsidRPr="0048395D">
        <w:rPr>
          <w:szCs w:val="20"/>
          <w:lang w:val="ro-RO"/>
        </w:rPr>
        <w:t xml:space="preserve">94288.6 </w:t>
      </w:r>
      <w:r w:rsidRPr="0048395D">
        <w:rPr>
          <w:snapToGrid w:val="0"/>
          <w:lang w:val="ro-RO"/>
        </w:rPr>
        <w:t xml:space="preserve">tone în anul 2022. Astfel, consumul de gaze naturale al SA „Termoelectrica” s-a diminuat de la </w:t>
      </w:r>
      <w:r w:rsidRPr="0048395D">
        <w:rPr>
          <w:szCs w:val="20"/>
          <w:lang w:val="ro-RO"/>
        </w:rPr>
        <w:t xml:space="preserve">340.6 </w:t>
      </w:r>
      <w:r w:rsidRPr="0048395D">
        <w:rPr>
          <w:snapToGrid w:val="0"/>
          <w:lang w:val="ro-RO"/>
        </w:rPr>
        <w:t xml:space="preserve"> mil. m</w:t>
      </w:r>
      <w:r w:rsidRPr="0048395D">
        <w:rPr>
          <w:snapToGrid w:val="0"/>
          <w:vertAlign w:val="superscript"/>
          <w:lang w:val="ro-RO"/>
        </w:rPr>
        <w:t>3</w:t>
      </w:r>
      <w:r w:rsidRPr="0048395D">
        <w:rPr>
          <w:snapToGrid w:val="0"/>
          <w:lang w:val="ro-RO"/>
        </w:rPr>
        <w:t xml:space="preserve"> în anul 2021 până la circa </w:t>
      </w:r>
      <w:r w:rsidRPr="0048395D">
        <w:rPr>
          <w:szCs w:val="20"/>
          <w:lang w:val="ro-RO"/>
        </w:rPr>
        <w:t xml:space="preserve">211,4 </w:t>
      </w:r>
      <w:r w:rsidRPr="0048395D">
        <w:rPr>
          <w:snapToGrid w:val="0"/>
          <w:lang w:val="ro-RO"/>
        </w:rPr>
        <w:t xml:space="preserve"> mil. m</w:t>
      </w:r>
      <w:r w:rsidRPr="0048395D">
        <w:rPr>
          <w:snapToGrid w:val="0"/>
          <w:vertAlign w:val="superscript"/>
          <w:lang w:val="ro-RO"/>
        </w:rPr>
        <w:t>3</w:t>
      </w:r>
      <w:r w:rsidRPr="0048395D">
        <w:rPr>
          <w:snapToGrid w:val="0"/>
          <w:lang w:val="ro-RO"/>
        </w:rPr>
        <w:t xml:space="preserve"> în anul 2022. </w:t>
      </w:r>
    </w:p>
    <w:p w14:paraId="5126C37D" w14:textId="16604495"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Cantitatea de energie electrică produsă la nivel local a scăzut cu circa 13,6 % în 2022, comparativ cu același indicator din 2021, ajungând la nivelul de 851,5 </w:t>
      </w:r>
      <w:r w:rsidR="00944A75" w:rsidRPr="0048395D">
        <w:rPr>
          <w:snapToGrid w:val="0"/>
          <w:lang w:val="ro-RO"/>
        </w:rPr>
        <w:t>mil.</w:t>
      </w:r>
      <w:r w:rsidRPr="0048395D">
        <w:rPr>
          <w:snapToGrid w:val="0"/>
          <w:lang w:val="ro-RO"/>
        </w:rPr>
        <w:t xml:space="preserve"> kWh, care este cu 133,9 </w:t>
      </w:r>
      <w:r w:rsidR="00944A75" w:rsidRPr="0048395D">
        <w:rPr>
          <w:snapToGrid w:val="0"/>
          <w:lang w:val="ro-RO"/>
        </w:rPr>
        <w:t>mil.</w:t>
      </w:r>
      <w:r w:rsidRPr="0048395D">
        <w:rPr>
          <w:snapToGrid w:val="0"/>
          <w:lang w:val="ro-RO"/>
        </w:rPr>
        <w:t xml:space="preserve"> kWh mai puțin decât în 2021, dintre care: </w:t>
      </w:r>
    </w:p>
    <w:p w14:paraId="57267012" w14:textId="4F0AE792"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CET-urile din cadrul „Termoelectrica” SA și „CET Nord” SA – 614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72,10 % din cantitatea totală de energie electrică produsă; </w:t>
      </w:r>
    </w:p>
    <w:p w14:paraId="78A63E53" w14:textId="4D9BC6D5"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producția de energie electrică din surse regenerabile s-a majorat cu circa 68,4 %, ceea ce reprezintă 196,3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23,06 % din energia electrică produsă; </w:t>
      </w:r>
    </w:p>
    <w:p w14:paraId="1CB1E38D" w14:textId="072EA0C4"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energia electrică produsă la centrala hidroelectrică Costești constituind 41,2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4,84 % din energia electrică produsă;</w:t>
      </w:r>
    </w:p>
    <w:p w14:paraId="6F735330" w14:textId="50E705F5"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de termoficare ale producătorilor de zahăr au livrat în rețeaua electrică 1,4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0,16 % din energia electrică produsă.</w:t>
      </w:r>
    </w:p>
    <w:p w14:paraId="364B56C4" w14:textId="2C5D89B7" w:rsidR="007F4D6A" w:rsidRPr="0048395D" w:rsidRDefault="00235CBE" w:rsidP="00985343">
      <w:pPr>
        <w:tabs>
          <w:tab w:val="left" w:pos="993"/>
        </w:tabs>
        <w:spacing w:after="60" w:line="276" w:lineRule="auto"/>
        <w:jc w:val="both"/>
        <w:rPr>
          <w:snapToGrid w:val="0"/>
          <w:lang w:val="ro-RO"/>
        </w:rPr>
      </w:pPr>
      <w:r w:rsidRPr="0048395D">
        <w:rPr>
          <w:snapToGrid w:val="0"/>
          <w:lang w:val="ro-RO"/>
        </w:rPr>
        <w:t xml:space="preserve">În anul 2022 </w:t>
      </w:r>
      <w:r w:rsidRPr="00FE49D1">
        <w:rPr>
          <w:bCs/>
          <w:snapToGrid w:val="0"/>
          <w:lang w:val="ro-RO"/>
        </w:rPr>
        <w:t>c</w:t>
      </w:r>
      <w:r w:rsidR="007F4D6A" w:rsidRPr="00FE49D1">
        <w:rPr>
          <w:bCs/>
          <w:snapToGrid w:val="0"/>
          <w:lang w:val="ro-RO"/>
        </w:rPr>
        <w:t>onsumul de energie electrică</w:t>
      </w:r>
      <w:r w:rsidR="007F4D6A" w:rsidRPr="0048395D">
        <w:rPr>
          <w:snapToGrid w:val="0"/>
          <w:lang w:val="ro-RO"/>
        </w:rPr>
        <w:t xml:space="preserve"> în Republica Moldova s-a redus cu circa 1,69% comparativ cu 2021 și a ajuns la 4514 </w:t>
      </w:r>
      <w:r w:rsidR="00944A75" w:rsidRPr="0048395D">
        <w:rPr>
          <w:snapToGrid w:val="0"/>
          <w:lang w:val="ro-RO"/>
        </w:rPr>
        <w:t>mil.</w:t>
      </w:r>
      <w:r w:rsidR="007F4D6A" w:rsidRPr="0048395D">
        <w:rPr>
          <w:snapToGrid w:val="0"/>
          <w:lang w:val="ro-RO"/>
        </w:rPr>
        <w:t xml:space="preserve"> kWh. Cantitatea de energie electrică livrată consumatorilor finali în 2022 a fost de 4051,6 </w:t>
      </w:r>
      <w:r w:rsidR="00944A75" w:rsidRPr="0048395D">
        <w:rPr>
          <w:snapToGrid w:val="0"/>
          <w:lang w:val="ro-RO"/>
        </w:rPr>
        <w:t>mil.</w:t>
      </w:r>
      <w:r w:rsidR="007F4D6A" w:rsidRPr="0048395D">
        <w:rPr>
          <w:snapToGrid w:val="0"/>
          <w:lang w:val="ro-RO"/>
        </w:rPr>
        <w:t xml:space="preserve"> kWh comparativ cu 4155,8 </w:t>
      </w:r>
      <w:r w:rsidR="00944A75" w:rsidRPr="0048395D">
        <w:rPr>
          <w:snapToGrid w:val="0"/>
          <w:lang w:val="ro-RO"/>
        </w:rPr>
        <w:t>mil.</w:t>
      </w:r>
      <w:r w:rsidR="007F4D6A" w:rsidRPr="0048395D">
        <w:rPr>
          <w:snapToGrid w:val="0"/>
          <w:lang w:val="ro-RO"/>
        </w:rPr>
        <w:t xml:space="preserve"> kWh în anul 2021. Consumatorii casnici au consumat circa 1727,53 </w:t>
      </w:r>
      <w:r w:rsidR="00944A75" w:rsidRPr="0048395D">
        <w:rPr>
          <w:snapToGrid w:val="0"/>
          <w:lang w:val="ro-RO"/>
        </w:rPr>
        <w:t>mil.</w:t>
      </w:r>
      <w:r w:rsidR="007F4D6A" w:rsidRPr="0048395D">
        <w:rPr>
          <w:snapToGrid w:val="0"/>
          <w:lang w:val="ro-RO"/>
        </w:rPr>
        <w:t xml:space="preserve"> kWh sau, altfel spus, s-a înregistrat o descreștere de 5% a consumului de energie electrică în rândul consumatorilor casnici în anul 2022, comparativ cu anul precedent. Consumatorii </w:t>
      </w:r>
      <w:proofErr w:type="spellStart"/>
      <w:r w:rsidR="007F4D6A" w:rsidRPr="0048395D">
        <w:rPr>
          <w:snapToGrid w:val="0"/>
          <w:lang w:val="ro-RO"/>
        </w:rPr>
        <w:t>noncasnici</w:t>
      </w:r>
      <w:proofErr w:type="spellEnd"/>
      <w:r w:rsidR="007F4D6A" w:rsidRPr="0048395D">
        <w:rPr>
          <w:snapToGrid w:val="0"/>
          <w:lang w:val="ro-RO"/>
        </w:rPr>
        <w:t xml:space="preserve"> au consumat circa 2324,04 </w:t>
      </w:r>
      <w:r w:rsidR="00944A75" w:rsidRPr="0048395D">
        <w:rPr>
          <w:snapToGrid w:val="0"/>
          <w:lang w:val="ro-RO"/>
        </w:rPr>
        <w:t>mil.</w:t>
      </w:r>
      <w:r w:rsidR="007F4D6A" w:rsidRPr="0048395D">
        <w:rPr>
          <w:snapToGrid w:val="0"/>
          <w:lang w:val="ro-RO"/>
        </w:rPr>
        <w:t xml:space="preserve"> kWh sau, altfel spus, s-a înregistrat o scădere de 0,56% a consumului de energie electrică de această categorie de consumatori finali în anul 2022, comparativ cu anul 2021.</w:t>
      </w:r>
    </w:p>
    <w:p w14:paraId="034C80A3"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În sezonul rece, sarcina electrică a  sistemului electroenergetic (malul drept al Nistrului) se situează între o sarcină de bază minimă de 330-370 MW și o sarcină maximă de vârf de 700-760 MW, în timp ce vara aceasta variază de la un minim de 260 MW la un maxim de 610 MW. Sarcina electrică maximă pentru ambele maluri ale Nistrului poate ajunge până la 1100 MW.</w:t>
      </w:r>
    </w:p>
    <w:p w14:paraId="0A95A6F8" w14:textId="2A333C6E" w:rsidR="00985343" w:rsidRPr="0048395D" w:rsidRDefault="007F4D6A" w:rsidP="00A17412">
      <w:pPr>
        <w:tabs>
          <w:tab w:val="left" w:pos="993"/>
        </w:tabs>
        <w:spacing w:after="120" w:line="276" w:lineRule="auto"/>
        <w:jc w:val="both"/>
        <w:rPr>
          <w:snapToGrid w:val="0"/>
          <w:lang w:val="ro-RO"/>
        </w:rPr>
      </w:pPr>
      <w:r w:rsidRPr="0048395D">
        <w:rPr>
          <w:snapToGrid w:val="0"/>
          <w:lang w:val="ro-RO"/>
        </w:rPr>
        <w:t>Având în vedere capacitatea insuficientă de producere și structura surselor de producere a energiei electrice (cererea de energie termică determinată de centralele CET și centralele hidroelectrice mici cu un regim hidrologic vulnerabil), Republica Moldova nu are centrale electrice care pot asigura în totalitate rezervele de capacitate pentru reglajul primar, secundar și terțiar. Prin urmare, trebuie să se bazeze pe sistemul electroenergetic al Ucrainei pentru controlul frecvenței. Centrala termoelectrică MGRES ar putea furniza unele rezerve suplimentare, însă un astfel de acord nu a fost încheiat în anul 2022.</w:t>
      </w:r>
    </w:p>
    <w:p w14:paraId="0C2B1585" w14:textId="6C26BCB0"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Descrierea rolului gazelor naturale în producerea de energie termică</w:t>
      </w:r>
    </w:p>
    <w:p w14:paraId="6BE557C5" w14:textId="75924256" w:rsidR="007F4D6A" w:rsidRPr="0048395D" w:rsidRDefault="007F4D6A" w:rsidP="00FF24D0">
      <w:pPr>
        <w:spacing w:after="120" w:line="20" w:lineRule="atLeast"/>
        <w:jc w:val="both"/>
        <w:rPr>
          <w:snapToGrid w:val="0"/>
          <w:lang w:val="ro-RO"/>
        </w:rPr>
      </w:pPr>
      <w:r w:rsidRPr="0048395D">
        <w:rPr>
          <w:snapToGrid w:val="0"/>
          <w:lang w:val="ro-RO"/>
        </w:rPr>
        <w:t xml:space="preserve">Sistemele centralizate de alimentare cu energie termică asigură cu energie termică consumatorii casnici și </w:t>
      </w:r>
      <w:proofErr w:type="spellStart"/>
      <w:r w:rsidRPr="0048395D">
        <w:rPr>
          <w:snapToGrid w:val="0"/>
          <w:lang w:val="ro-RO"/>
        </w:rPr>
        <w:t>noncasnici</w:t>
      </w:r>
      <w:proofErr w:type="spellEnd"/>
      <w:r w:rsidRPr="0048395D">
        <w:rPr>
          <w:snapToGrid w:val="0"/>
          <w:lang w:val="ro-RO"/>
        </w:rPr>
        <w:t xml:space="preserve"> în doar nouă orașe din Republica Moldova. Mai mult de 99% din consumul de </w:t>
      </w:r>
      <w:r w:rsidRPr="0048395D">
        <w:rPr>
          <w:snapToGrid w:val="0"/>
          <w:lang w:val="ro-RO"/>
        </w:rPr>
        <w:lastRenderedPageBreak/>
        <w:t xml:space="preserve">energie termică este înregistrat în municipiile </w:t>
      </w:r>
      <w:proofErr w:type="spellStart"/>
      <w:r w:rsidRPr="0048395D">
        <w:rPr>
          <w:snapToGrid w:val="0"/>
          <w:lang w:val="ro-RO"/>
        </w:rPr>
        <w:t>Bălţi</w:t>
      </w:r>
      <w:proofErr w:type="spellEnd"/>
      <w:r w:rsidRPr="0048395D">
        <w:rPr>
          <w:snapToGrid w:val="0"/>
          <w:lang w:val="ro-RO"/>
        </w:rPr>
        <w:t xml:space="preserve"> și Chișinău</w:t>
      </w:r>
      <w:r w:rsidR="00FF15B6" w:rsidRPr="0048395D">
        <w:rPr>
          <w:snapToGrid w:val="0"/>
          <w:lang w:val="ro-RO"/>
        </w:rPr>
        <w:t xml:space="preserve">. </w:t>
      </w:r>
      <w:r w:rsidRPr="0048395D">
        <w:rPr>
          <w:snapToGrid w:val="0"/>
          <w:lang w:val="ro-RO"/>
        </w:rPr>
        <w:t>Ceilalți consumatori utilizează alte surse pentru încălzire, în principal sobe individuale, care acoperă mai mult de 56% din totalul locuințelor. Doar un pic mai mult de 1% din locuințele din Republica Moldova nu dispun de sisteme de încălzire.</w:t>
      </w:r>
    </w:p>
    <w:p w14:paraId="58651335" w14:textId="77777777" w:rsidR="007F4D6A" w:rsidRPr="0048395D" w:rsidRDefault="007F4D6A" w:rsidP="00FF24D0">
      <w:pPr>
        <w:spacing w:after="120" w:line="20" w:lineRule="atLeast"/>
        <w:jc w:val="both"/>
        <w:rPr>
          <w:snapToGrid w:val="0"/>
          <w:lang w:val="ro-RO"/>
        </w:rPr>
      </w:pPr>
      <w:r w:rsidRPr="0048395D">
        <w:rPr>
          <w:snapToGrid w:val="0"/>
          <w:lang w:val="ro-RO"/>
        </w:rPr>
        <w:t xml:space="preserve">Combustibilul utilizat la producerea energiei termice s-a schimbat nesemnificativ în ultimul deceniu: gazele naturale rămân combustibilul principal (constituind circa 95%). Cărbunele, practic nu a fost utilizat pentru producerea energiei termice din anul 2019. Cantitatea de păcură utilizată la producerea energiei termice  a scăzut de la 5% în 2010 la mai puțin de 1% în 2020-2021. </w:t>
      </w:r>
    </w:p>
    <w:p w14:paraId="389EAECC" w14:textId="77777777" w:rsidR="007F4D6A" w:rsidRPr="0048395D" w:rsidRDefault="007F4D6A" w:rsidP="00FF24D0">
      <w:pPr>
        <w:spacing w:after="120" w:line="20" w:lineRule="atLeast"/>
        <w:jc w:val="both"/>
        <w:rPr>
          <w:snapToGrid w:val="0"/>
          <w:lang w:val="ro-RO"/>
        </w:rPr>
      </w:pPr>
      <w:r w:rsidRPr="0048395D">
        <w:rPr>
          <w:snapToGrid w:val="0"/>
          <w:lang w:val="ro-RO"/>
        </w:rPr>
        <w:t xml:space="preserve">Soluțiile bazate pe </w:t>
      </w:r>
      <w:proofErr w:type="spellStart"/>
      <w:r w:rsidRPr="007C4F0D">
        <w:rPr>
          <w:snapToGrid w:val="0"/>
          <w:lang w:val="ro-RO"/>
        </w:rPr>
        <w:t>biocarburanți</w:t>
      </w:r>
      <w:proofErr w:type="spellEnd"/>
      <w:r w:rsidRPr="007C4F0D">
        <w:rPr>
          <w:snapToGrid w:val="0"/>
          <w:lang w:val="ro-RO"/>
        </w:rPr>
        <w:t xml:space="preserve"> (biocombustibil solid, biogaz) constituie circa 4% din producția de energie termică și ar putea să permită înlocuirea unui volum mai mare de combustibili fosili pentru producerea energiei termice.</w:t>
      </w:r>
    </w:p>
    <w:tbl>
      <w:tblPr>
        <w:tblStyle w:val="TableGrid"/>
        <w:tblW w:w="9639" w:type="dxa"/>
        <w:tblInd w:w="-5" w:type="dxa"/>
        <w:tblLook w:val="04A0" w:firstRow="1" w:lastRow="0" w:firstColumn="1" w:lastColumn="0" w:noHBand="0" w:noVBand="1"/>
      </w:tblPr>
      <w:tblGrid>
        <w:gridCol w:w="3119"/>
        <w:gridCol w:w="1960"/>
        <w:gridCol w:w="1959"/>
        <w:gridCol w:w="2601"/>
      </w:tblGrid>
      <w:tr w:rsidR="00636046" w:rsidRPr="0048395D" w14:paraId="22ECE5CC" w14:textId="77777777" w:rsidTr="00FF24D0">
        <w:tc>
          <w:tcPr>
            <w:tcW w:w="3119" w:type="dxa"/>
            <w:shd w:val="clear" w:color="auto" w:fill="D9E2F3" w:themeFill="accent1" w:themeFillTint="33"/>
          </w:tcPr>
          <w:p w14:paraId="57B7E687" w14:textId="77777777" w:rsidR="007F4D6A" w:rsidRPr="0048395D" w:rsidRDefault="007F4D6A" w:rsidP="00FF24D0">
            <w:pPr>
              <w:spacing w:after="120" w:line="20" w:lineRule="atLeast"/>
              <w:jc w:val="center"/>
              <w:rPr>
                <w:b/>
                <w:snapToGrid w:val="0"/>
                <w:lang w:val="ro-RO"/>
              </w:rPr>
            </w:pPr>
            <w:r w:rsidRPr="0048395D">
              <w:rPr>
                <w:b/>
                <w:snapToGrid w:val="0"/>
                <w:lang w:val="ro-RO"/>
              </w:rPr>
              <w:t>SACET</w:t>
            </w:r>
          </w:p>
        </w:tc>
        <w:tc>
          <w:tcPr>
            <w:tcW w:w="1960" w:type="dxa"/>
            <w:shd w:val="clear" w:color="auto" w:fill="D9E2F3" w:themeFill="accent1" w:themeFillTint="33"/>
          </w:tcPr>
          <w:p w14:paraId="4513AD26" w14:textId="77777777" w:rsidR="007F4D6A" w:rsidRPr="0048395D" w:rsidRDefault="007F4D6A" w:rsidP="00FF24D0">
            <w:pPr>
              <w:spacing w:after="120" w:line="20" w:lineRule="atLeast"/>
              <w:jc w:val="center"/>
              <w:rPr>
                <w:b/>
                <w:snapToGrid w:val="0"/>
                <w:lang w:val="ro-RO"/>
              </w:rPr>
            </w:pPr>
            <w:r w:rsidRPr="0048395D">
              <w:rPr>
                <w:b/>
                <w:snapToGrid w:val="0"/>
                <w:lang w:val="ro-RO"/>
              </w:rPr>
              <w:t>2021</w:t>
            </w:r>
          </w:p>
        </w:tc>
        <w:tc>
          <w:tcPr>
            <w:tcW w:w="1959" w:type="dxa"/>
            <w:shd w:val="clear" w:color="auto" w:fill="D9E2F3" w:themeFill="accent1" w:themeFillTint="33"/>
          </w:tcPr>
          <w:p w14:paraId="1EE6580F" w14:textId="77777777" w:rsidR="007F4D6A" w:rsidRPr="0048395D" w:rsidRDefault="007F4D6A" w:rsidP="00FF24D0">
            <w:pPr>
              <w:spacing w:after="120" w:line="20" w:lineRule="atLeast"/>
              <w:jc w:val="center"/>
              <w:rPr>
                <w:b/>
                <w:snapToGrid w:val="0"/>
                <w:lang w:val="ro-RO"/>
              </w:rPr>
            </w:pPr>
            <w:r w:rsidRPr="0048395D">
              <w:rPr>
                <w:b/>
                <w:snapToGrid w:val="0"/>
                <w:lang w:val="ro-RO"/>
              </w:rPr>
              <w:t>2022</w:t>
            </w:r>
          </w:p>
        </w:tc>
        <w:tc>
          <w:tcPr>
            <w:tcW w:w="2601" w:type="dxa"/>
            <w:shd w:val="clear" w:color="auto" w:fill="D9E2F3" w:themeFill="accent1" w:themeFillTint="33"/>
          </w:tcPr>
          <w:p w14:paraId="05CCF558" w14:textId="77777777" w:rsidR="007F4D6A" w:rsidRPr="0048395D" w:rsidRDefault="007F4D6A" w:rsidP="00FF24D0">
            <w:pPr>
              <w:spacing w:after="120" w:line="20" w:lineRule="atLeast"/>
              <w:jc w:val="center"/>
              <w:rPr>
                <w:b/>
                <w:snapToGrid w:val="0"/>
                <w:lang w:val="ro-RO"/>
              </w:rPr>
            </w:pPr>
            <w:r w:rsidRPr="0048395D">
              <w:rPr>
                <w:b/>
                <w:snapToGrid w:val="0"/>
                <w:lang w:val="ro-RO"/>
              </w:rPr>
              <w:t>2023</w:t>
            </w:r>
          </w:p>
        </w:tc>
      </w:tr>
      <w:tr w:rsidR="00636046" w:rsidRPr="0048395D" w14:paraId="676248E6" w14:textId="77777777" w:rsidTr="00FF15B6">
        <w:trPr>
          <w:trHeight w:val="197"/>
        </w:trPr>
        <w:tc>
          <w:tcPr>
            <w:tcW w:w="3119" w:type="dxa"/>
            <w:shd w:val="clear" w:color="auto" w:fill="E7E6E6" w:themeFill="background2"/>
          </w:tcPr>
          <w:p w14:paraId="753878C1" w14:textId="77777777" w:rsidR="007F4D6A" w:rsidRPr="0048395D" w:rsidRDefault="007F4D6A" w:rsidP="00FF24D0">
            <w:pPr>
              <w:spacing w:after="120" w:line="20" w:lineRule="atLeast"/>
              <w:jc w:val="center"/>
              <w:rPr>
                <w:snapToGrid w:val="0"/>
                <w:lang w:val="ro-RO"/>
              </w:rPr>
            </w:pPr>
            <w:r w:rsidRPr="0048395D">
              <w:rPr>
                <w:snapToGrid w:val="0"/>
                <w:lang w:val="ro-RO"/>
              </w:rPr>
              <w:t>SA „CET – Nord”</w:t>
            </w:r>
          </w:p>
        </w:tc>
        <w:tc>
          <w:tcPr>
            <w:tcW w:w="1960" w:type="dxa"/>
            <w:shd w:val="clear" w:color="auto" w:fill="E7E6E6" w:themeFill="background2"/>
          </w:tcPr>
          <w:p w14:paraId="127D866B" w14:textId="77777777" w:rsidR="007F4D6A" w:rsidRPr="0048395D" w:rsidRDefault="007F4D6A" w:rsidP="00FF24D0">
            <w:pPr>
              <w:spacing w:after="120" w:line="20" w:lineRule="atLeast"/>
              <w:jc w:val="center"/>
              <w:rPr>
                <w:snapToGrid w:val="0"/>
                <w:lang w:val="ro-RO"/>
              </w:rPr>
            </w:pPr>
            <w:r w:rsidRPr="0048395D">
              <w:rPr>
                <w:snapToGrid w:val="0"/>
                <w:lang w:val="ro-RO"/>
              </w:rPr>
              <w:t>0,35</w:t>
            </w:r>
          </w:p>
        </w:tc>
        <w:tc>
          <w:tcPr>
            <w:tcW w:w="1959" w:type="dxa"/>
            <w:shd w:val="clear" w:color="auto" w:fill="E7E6E6" w:themeFill="background2"/>
          </w:tcPr>
          <w:p w14:paraId="749A658C" w14:textId="77777777" w:rsidR="007F4D6A" w:rsidRPr="0048395D" w:rsidRDefault="007F4D6A" w:rsidP="00FF24D0">
            <w:pPr>
              <w:spacing w:after="120" w:line="20" w:lineRule="atLeast"/>
              <w:jc w:val="center"/>
              <w:rPr>
                <w:snapToGrid w:val="0"/>
                <w:lang w:val="ro-RO"/>
              </w:rPr>
            </w:pPr>
            <w:r w:rsidRPr="0048395D">
              <w:rPr>
                <w:snapToGrid w:val="0"/>
                <w:lang w:val="ro-RO"/>
              </w:rPr>
              <w:t>0,36</w:t>
            </w:r>
          </w:p>
        </w:tc>
        <w:tc>
          <w:tcPr>
            <w:tcW w:w="2601" w:type="dxa"/>
            <w:shd w:val="clear" w:color="auto" w:fill="E7E6E6" w:themeFill="background2"/>
          </w:tcPr>
          <w:p w14:paraId="6236B247" w14:textId="77777777" w:rsidR="007F4D6A" w:rsidRPr="0048395D" w:rsidRDefault="007F4D6A" w:rsidP="00FF24D0">
            <w:pPr>
              <w:spacing w:after="120" w:line="20" w:lineRule="atLeast"/>
              <w:jc w:val="center"/>
              <w:rPr>
                <w:snapToGrid w:val="0"/>
                <w:lang w:val="ro-RO"/>
              </w:rPr>
            </w:pPr>
            <w:r w:rsidRPr="0048395D">
              <w:rPr>
                <w:snapToGrid w:val="0"/>
                <w:lang w:val="ro-RO"/>
              </w:rPr>
              <w:t>0,37</w:t>
            </w:r>
          </w:p>
        </w:tc>
      </w:tr>
      <w:tr w:rsidR="00636046" w:rsidRPr="0048395D" w14:paraId="4BCDA871" w14:textId="77777777" w:rsidTr="00FF24D0">
        <w:trPr>
          <w:trHeight w:val="291"/>
        </w:trPr>
        <w:tc>
          <w:tcPr>
            <w:tcW w:w="3119" w:type="dxa"/>
            <w:shd w:val="clear" w:color="auto" w:fill="E7E6E6" w:themeFill="background2"/>
          </w:tcPr>
          <w:p w14:paraId="40938A1A" w14:textId="77777777" w:rsidR="007F4D6A" w:rsidRPr="0048395D" w:rsidRDefault="007F4D6A" w:rsidP="00FF24D0">
            <w:pPr>
              <w:spacing w:after="120" w:line="20" w:lineRule="atLeast"/>
              <w:jc w:val="center"/>
              <w:rPr>
                <w:snapToGrid w:val="0"/>
                <w:lang w:val="ro-RO"/>
              </w:rPr>
            </w:pPr>
            <w:r w:rsidRPr="0048395D">
              <w:rPr>
                <w:snapToGrid w:val="0"/>
                <w:lang w:val="ro-RO"/>
              </w:rPr>
              <w:t>SA „Termoelectrica”</w:t>
            </w:r>
          </w:p>
        </w:tc>
        <w:tc>
          <w:tcPr>
            <w:tcW w:w="1960" w:type="dxa"/>
            <w:shd w:val="clear" w:color="auto" w:fill="E7E6E6" w:themeFill="background2"/>
          </w:tcPr>
          <w:p w14:paraId="7725EC85" w14:textId="77777777" w:rsidR="007F4D6A" w:rsidRPr="0048395D" w:rsidRDefault="007F4D6A" w:rsidP="00FF24D0">
            <w:pPr>
              <w:spacing w:after="120" w:line="20" w:lineRule="atLeast"/>
              <w:jc w:val="center"/>
              <w:rPr>
                <w:snapToGrid w:val="0"/>
                <w:lang w:val="ro-RO"/>
              </w:rPr>
            </w:pPr>
            <w:r w:rsidRPr="0048395D">
              <w:rPr>
                <w:snapToGrid w:val="0"/>
                <w:lang w:val="ro-RO"/>
              </w:rPr>
              <w:t>0,003</w:t>
            </w:r>
          </w:p>
        </w:tc>
        <w:tc>
          <w:tcPr>
            <w:tcW w:w="1959" w:type="dxa"/>
            <w:shd w:val="clear" w:color="auto" w:fill="E7E6E6" w:themeFill="background2"/>
          </w:tcPr>
          <w:p w14:paraId="04EFABCC" w14:textId="77777777" w:rsidR="007F4D6A" w:rsidRPr="0048395D" w:rsidRDefault="007F4D6A" w:rsidP="00FF24D0">
            <w:pPr>
              <w:spacing w:after="120" w:line="20" w:lineRule="atLeast"/>
              <w:jc w:val="center"/>
              <w:rPr>
                <w:snapToGrid w:val="0"/>
                <w:lang w:val="ro-RO"/>
              </w:rPr>
            </w:pPr>
            <w:r w:rsidRPr="0048395D">
              <w:rPr>
                <w:snapToGrid w:val="0"/>
                <w:lang w:val="ro-RO"/>
              </w:rPr>
              <w:t>0,003</w:t>
            </w:r>
          </w:p>
        </w:tc>
        <w:tc>
          <w:tcPr>
            <w:tcW w:w="2601" w:type="dxa"/>
            <w:shd w:val="clear" w:color="auto" w:fill="E7E6E6" w:themeFill="background2"/>
          </w:tcPr>
          <w:p w14:paraId="799E5FC9" w14:textId="77777777" w:rsidR="007F4D6A" w:rsidRPr="0048395D" w:rsidRDefault="007F4D6A" w:rsidP="00FF24D0">
            <w:pPr>
              <w:spacing w:after="120" w:line="20" w:lineRule="atLeast"/>
              <w:jc w:val="center"/>
              <w:rPr>
                <w:snapToGrid w:val="0"/>
                <w:lang w:val="ro-RO"/>
              </w:rPr>
            </w:pPr>
            <w:r w:rsidRPr="0048395D">
              <w:rPr>
                <w:snapToGrid w:val="0"/>
                <w:lang w:val="ro-RO"/>
              </w:rPr>
              <w:t>0,003</w:t>
            </w:r>
          </w:p>
        </w:tc>
      </w:tr>
    </w:tbl>
    <w:p w14:paraId="702E41B3" w14:textId="77777777" w:rsidR="00D716D5" w:rsidRDefault="00D716D5" w:rsidP="00D716D5">
      <w:pPr>
        <w:spacing w:after="120" w:line="20" w:lineRule="atLeast"/>
        <w:jc w:val="both"/>
        <w:rPr>
          <w:snapToGrid w:val="0"/>
          <w:lang w:val="ro-RO"/>
        </w:rPr>
      </w:pPr>
      <w:r w:rsidRPr="0048395D">
        <w:rPr>
          <w:b/>
          <w:bCs/>
          <w:snapToGrid w:val="0"/>
          <w:lang w:val="ro-RO"/>
        </w:rPr>
        <w:t>Tabelul 7</w:t>
      </w:r>
      <w:r w:rsidRPr="0048395D">
        <w:rPr>
          <w:snapToGrid w:val="0"/>
          <w:lang w:val="ro-RO"/>
        </w:rPr>
        <w:t>.</w:t>
      </w:r>
      <w:r w:rsidRPr="0048395D">
        <w:rPr>
          <w:i/>
          <w:snapToGrid w:val="0"/>
          <w:lang w:val="ro-RO"/>
        </w:rPr>
        <w:t xml:space="preserve"> </w:t>
      </w:r>
      <w:r w:rsidRPr="0048395D">
        <w:rPr>
          <w:snapToGrid w:val="0"/>
          <w:lang w:val="ro-RO"/>
        </w:rPr>
        <w:t>Ponderea biomasei la producerea energiei termice de către SACET-uri, %</w:t>
      </w:r>
    </w:p>
    <w:p w14:paraId="116E154C" w14:textId="15478881" w:rsidR="007F4D6A" w:rsidRPr="0048395D" w:rsidRDefault="007F4D6A" w:rsidP="00D716D5">
      <w:pPr>
        <w:spacing w:after="120" w:line="20" w:lineRule="atLeast"/>
        <w:jc w:val="both"/>
        <w:rPr>
          <w:snapToGrid w:val="0"/>
          <w:lang w:val="ro-RO"/>
        </w:rPr>
      </w:pPr>
      <w:r w:rsidRPr="0048395D">
        <w:rPr>
          <w:snapToGrid w:val="0"/>
          <w:lang w:val="ro-RO"/>
        </w:rPr>
        <w:t xml:space="preserve">Servicii de furnizare a energiei termice prin sisteme centralizate de alimentare cu energie termică au fost furnizate de 11 titulari de </w:t>
      </w:r>
      <w:proofErr w:type="spellStart"/>
      <w:r w:rsidRPr="0048395D">
        <w:rPr>
          <w:snapToGrid w:val="0"/>
          <w:lang w:val="ro-RO"/>
        </w:rPr>
        <w:t>licenţe</w:t>
      </w:r>
      <w:proofErr w:type="spellEnd"/>
      <w:r w:rsidRPr="0048395D">
        <w:rPr>
          <w:snapToGrid w:val="0"/>
          <w:lang w:val="ro-RO"/>
        </w:rPr>
        <w:t xml:space="preserve"> în anul 2022. Principalii operatori ai sistemelor centralizate de alimentare cu energie termică în Republica Moldova sunt S.A „Termoelectrica” în mun. Chișinău și SA „CET-Nord” în mun. </w:t>
      </w:r>
      <w:proofErr w:type="spellStart"/>
      <w:r w:rsidRPr="0048395D">
        <w:rPr>
          <w:snapToGrid w:val="0"/>
          <w:lang w:val="ro-RO"/>
        </w:rPr>
        <w:t>Bălţi</w:t>
      </w:r>
      <w:proofErr w:type="spellEnd"/>
      <w:r w:rsidRPr="0048395D">
        <w:rPr>
          <w:snapToGrid w:val="0"/>
          <w:lang w:val="ro-RO"/>
        </w:rPr>
        <w:t>. Ambele întreprinderi sunt în proprietatea statului, produc energie electrică și termică în centrale electrice de termoficare utilizând gaze naturale și, de asemenea, furnizează energie termică. Pe lângă aceasta, există mai multe întreprinderi mici care produc și furnizează energie termică prin intermediul sistemelor centralizate de alimentare cu energie termică.</w:t>
      </w:r>
    </w:p>
    <w:p w14:paraId="4733C353" w14:textId="0707DCB3"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SA „Termoelectrica” are în proprietatea sa patru surse de energie termică distribuită prin sistemul centralizat de alimentare cu energie termică în mun. Chișinău. CET 2 este principala sursă de încălzire centralizată și se află în zona estică a rețelei. Centrala electrică de termoficare funcționează îndeosebi pe durata sezonului de încălzire. CET 1 este o centrală electrică de termoficare mai veche situată la vest de CET 2 și funcționează în special în perioada de vară, asigurând cu apă caldă consumatorii locali. Centrala termică (CT) Vest și CT Sud funcționează independent în lunile de iarnă. Necesitățile de apă caldă în timpul verii sunt asigurate de CET 1 sau CET 2 pentru zonele  CT Vest și CT Sud. </w:t>
      </w:r>
    </w:p>
    <w:p w14:paraId="27D92244" w14:textId="65A4C05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SA „CET-Nord” gestionează trei centrale cu o capacitate totală electrică instalată de 37,4 MW și o capacitate termică de 155,35 Gcal/h. De asemenea, întreprinderea exploatează 205,7 km de rețea termică pentru livrarea centralizată a energiei termice în mun. </w:t>
      </w:r>
      <w:proofErr w:type="spellStart"/>
      <w:r w:rsidRPr="0048395D">
        <w:rPr>
          <w:snapToGrid w:val="0"/>
          <w:lang w:val="ro-RO"/>
        </w:rPr>
        <w:t>Bălţi</w:t>
      </w:r>
      <w:proofErr w:type="spellEnd"/>
      <w:r w:rsidRPr="0048395D">
        <w:rPr>
          <w:snapToGrid w:val="0"/>
          <w:lang w:val="ro-RO"/>
        </w:rPr>
        <w:t>. Centralele funcționează în bază de gaze naturale.. SA „CET-Nord” deține și o centrală termică pe bază de biomasă care este situată în partea de vest a orașului. Centrala furnizează energie termică unui sector mic de clădiri rezidențiale.</w:t>
      </w:r>
    </w:p>
    <w:p w14:paraId="50045FBF"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În anul 2022, energia termică produsă în regim de cogenerare de centralele electrice de termoficare ale întreprinderilor reglementate din sectorul termoenergetic a ajuns la 1539,18 mii Gcal, dintre care 1290,94 mii Gcal sau 78,75% au fost produse în regim de cogenerare. </w:t>
      </w:r>
    </w:p>
    <w:p w14:paraId="52DA0272"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Cel mai important furnizor de energie termică „Termoelectrica” SA a livrat 1131,8 mii Gcal de energie termică în anul 2022, sau cu 289,1 mii Gcal (- 17,16%) mai puțin decât în anul 2021. Al doilea cel mai important furnizor de energie termică  „CET-Nord” SA a livrat 131,7 mii Gcal în anul 2022, având o creștere de 24,3 mii Gcal (+12,56 %) comparativ cu anul 2021.</w:t>
      </w:r>
    </w:p>
    <w:p w14:paraId="109CA403"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Titularii de licențe din sectorul termoenergetic oferă servicii publice de furnizare a energiei termice prin intermediul sistemelor centralizate de alimentare cu energie termică pentru mai mult de 40392 edificii, inclusiv la 238 instituții bugetare și la 1674 agenți economici.</w:t>
      </w:r>
    </w:p>
    <w:p w14:paraId="644CBD56"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În anul 2022, a fost înregistrată o descreștere a consumului de energie termică de către consumatorii casnici cu 220,1 mii Gcal (18,0 %). Cantitatea utilă de energie termică furnizată agenților economici </w:t>
      </w:r>
      <w:r w:rsidRPr="0048395D">
        <w:rPr>
          <w:snapToGrid w:val="0"/>
          <w:lang w:val="ro-RO"/>
        </w:rPr>
        <w:lastRenderedPageBreak/>
        <w:t>a scăzut cu 20,3 %, iar descreșterea cererii de energie termică în rândul instituțiilor bugetare a fost de 18,1%.</w:t>
      </w:r>
    </w:p>
    <w:p w14:paraId="6F08798F"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Perturbarea aprovizionării cu gaze naturale a producătorilor de energie electrică  poate să influențeze semnificativ piața internă de energie electrică din cauza ponderii mari a capacității de producere a energiei electrice pe bază de gaze naturale în capacitatea totală de producere. </w:t>
      </w:r>
    </w:p>
    <w:p w14:paraId="332C63AD" w14:textId="514F71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Cu toate acestea, o perturbare în aprovizionarea cu energie termică prin intermediul sistemelor centralizate de alimentare cu energie termică ar putea determina </w:t>
      </w:r>
      <w:proofErr w:type="spellStart"/>
      <w:r w:rsidRPr="0048395D">
        <w:rPr>
          <w:snapToGrid w:val="0"/>
          <w:lang w:val="ro-RO"/>
        </w:rPr>
        <w:t>populaţia</w:t>
      </w:r>
      <w:proofErr w:type="spellEnd"/>
      <w:r w:rsidRPr="0048395D">
        <w:rPr>
          <w:snapToGrid w:val="0"/>
          <w:lang w:val="ro-RO"/>
        </w:rPr>
        <w:t xml:space="preserve"> să treacă la încălzire pe bază de energie electrică, ceea cea ar duce la supraîncărcarea rețelelor electrice.</w:t>
      </w:r>
    </w:p>
    <w:p w14:paraId="18416C8D" w14:textId="19F2C297" w:rsidR="001E6205" w:rsidRPr="006D63AB" w:rsidRDefault="001E6205" w:rsidP="006D63AB">
      <w:pPr>
        <w:spacing w:after="120" w:line="276" w:lineRule="auto"/>
        <w:jc w:val="both"/>
        <w:rPr>
          <w:rFonts w:asciiTheme="majorHAnsi" w:hAnsiTheme="majorHAnsi" w:cstheme="majorHAnsi"/>
          <w:bCs/>
          <w:snapToGrid w:val="0"/>
          <w:color w:val="2F5496" w:themeColor="accent1" w:themeShade="BF"/>
          <w:lang w:val="ro-RO"/>
        </w:rPr>
      </w:pPr>
      <w:bookmarkStart w:id="5" w:name="_Hlk155187093"/>
      <w:r w:rsidRPr="006D63AB">
        <w:rPr>
          <w:rFonts w:asciiTheme="majorHAnsi" w:hAnsiTheme="majorHAnsi" w:cstheme="majorHAnsi"/>
          <w:bCs/>
          <w:snapToGrid w:val="0"/>
          <w:color w:val="2F5496" w:themeColor="accent1" w:themeShade="BF"/>
          <w:lang w:val="ro-RO"/>
        </w:rPr>
        <w:t>Rolul măsurilor de eficiență energetică și efectul acestora asupra consumul final anual de gaze naturale</w:t>
      </w:r>
      <w:bookmarkEnd w:id="5"/>
    </w:p>
    <w:p w14:paraId="20CA7C5C" w14:textId="7C73C7B5" w:rsidR="001E39FD" w:rsidRPr="0048057F" w:rsidRDefault="00B53230" w:rsidP="00FF24D0">
      <w:pPr>
        <w:spacing w:after="120" w:line="20" w:lineRule="atLeast"/>
        <w:jc w:val="both"/>
        <w:rPr>
          <w:snapToGrid w:val="0"/>
          <w:lang w:val="ro-RO"/>
        </w:rPr>
      </w:pPr>
      <w:r w:rsidRPr="0048057F">
        <w:rPr>
          <w:snapToGrid w:val="0"/>
          <w:lang w:val="ro-RO"/>
        </w:rPr>
        <w:t xml:space="preserve">Eficiența energetică este prima prioritate pentru creșterea securității și rezilienței energetice a Republicii Moldova. Prin modificările operate </w:t>
      </w:r>
      <w:r w:rsidR="0003218D" w:rsidRPr="0048057F">
        <w:rPr>
          <w:snapToGrid w:val="0"/>
          <w:lang w:val="ro-RO"/>
        </w:rPr>
        <w:t xml:space="preserve">în anul 20223 </w:t>
      </w:r>
      <w:r w:rsidRPr="0048057F">
        <w:rPr>
          <w:snapToGrid w:val="0"/>
          <w:lang w:val="ro-RO"/>
        </w:rPr>
        <w:t xml:space="preserve">la Legea nr. 139/2018 cu privire la eficiența energetică </w:t>
      </w:r>
      <w:r w:rsidR="004E0A0C" w:rsidRPr="0048057F">
        <w:rPr>
          <w:snapToGrid w:val="0"/>
          <w:lang w:val="ro-RO"/>
        </w:rPr>
        <w:t xml:space="preserve">s-a creat </w:t>
      </w:r>
      <w:r w:rsidRPr="0048057F">
        <w:rPr>
          <w:snapToGrid w:val="0"/>
          <w:lang w:val="ro-RO"/>
        </w:rPr>
        <w:t>cadrul legal favorabil pentru implementarea mai ambițioasă a proiectelor în domeniul eficienței energetice, care contribuie la reducerea consumului de energie și a emisiilor de gaze cu efect de seră.</w:t>
      </w:r>
    </w:p>
    <w:p w14:paraId="08D3F63A" w14:textId="01709533" w:rsidR="00B53230" w:rsidRPr="0048057F" w:rsidRDefault="001E39FD" w:rsidP="00FF24D0">
      <w:pPr>
        <w:spacing w:after="120" w:line="20" w:lineRule="atLeast"/>
        <w:jc w:val="both"/>
        <w:rPr>
          <w:snapToGrid w:val="0"/>
          <w:lang w:val="ro-RO"/>
        </w:rPr>
      </w:pPr>
      <w:r w:rsidRPr="0048057F">
        <w:rPr>
          <w:snapToGrid w:val="0"/>
          <w:lang w:val="ro-RO"/>
        </w:rPr>
        <w:t>Noua țintă în materie de eficiență energetică va fi stabilită în Planul Național Integrat p</w:t>
      </w:r>
      <w:r w:rsidR="008F1F7F" w:rsidRPr="0048057F">
        <w:rPr>
          <w:snapToGrid w:val="0"/>
          <w:lang w:val="ro-RO"/>
        </w:rPr>
        <w:t xml:space="preserve">rivind </w:t>
      </w:r>
      <w:r w:rsidRPr="0048057F">
        <w:rPr>
          <w:snapToGrid w:val="0"/>
          <w:lang w:val="ro-RO"/>
        </w:rPr>
        <w:t>Energi</w:t>
      </w:r>
      <w:r w:rsidR="008F1F7F" w:rsidRPr="0048057F">
        <w:rPr>
          <w:snapToGrid w:val="0"/>
          <w:lang w:val="ro-RO"/>
        </w:rPr>
        <w:t>a</w:t>
      </w:r>
      <w:r w:rsidRPr="0048057F">
        <w:rPr>
          <w:snapToGrid w:val="0"/>
          <w:lang w:val="ro-RO"/>
        </w:rPr>
        <w:t xml:space="preserve"> și Clim</w:t>
      </w:r>
      <w:r w:rsidR="008F1F7F" w:rsidRPr="0048057F">
        <w:rPr>
          <w:snapToGrid w:val="0"/>
          <w:lang w:val="ro-RO"/>
        </w:rPr>
        <w:t>a</w:t>
      </w:r>
      <w:r w:rsidRPr="0048057F">
        <w:rPr>
          <w:snapToGrid w:val="0"/>
          <w:lang w:val="ro-RO"/>
        </w:rPr>
        <w:t xml:space="preserve"> pentru perioada 2025-2030</w:t>
      </w:r>
      <w:r w:rsidR="00311D9D" w:rsidRPr="0048057F">
        <w:rPr>
          <w:snapToGrid w:val="0"/>
          <w:lang w:val="ro-RO"/>
        </w:rPr>
        <w:t xml:space="preserve"> (PN</w:t>
      </w:r>
      <w:r w:rsidR="00B264A4" w:rsidRPr="0048057F">
        <w:rPr>
          <w:snapToGrid w:val="0"/>
          <w:lang w:val="ro-RO"/>
        </w:rPr>
        <w:t>I</w:t>
      </w:r>
      <w:r w:rsidR="00311D9D" w:rsidRPr="0048057F">
        <w:rPr>
          <w:snapToGrid w:val="0"/>
          <w:lang w:val="ro-RO"/>
        </w:rPr>
        <w:t xml:space="preserve">EC). </w:t>
      </w:r>
      <w:r w:rsidR="00B53230" w:rsidRPr="0048057F">
        <w:rPr>
          <w:snapToGrid w:val="0"/>
          <w:lang w:val="ro-RO"/>
        </w:rPr>
        <w:t>Republica Moldova s-a angajat să majoreze eficiența energetică cu 3% pe an în clădirile autorităților administrației publice centrale și să economisească anual cel puțin 0,8% din valoarea medie a consumului de energie înregistrat în perioada 1 ianuarie 2019 – 1 ianuarie 2022 începând din 2024.</w:t>
      </w:r>
    </w:p>
    <w:p w14:paraId="57BD0A28" w14:textId="7B679E73" w:rsidR="005C718C" w:rsidRPr="0048057F" w:rsidRDefault="00B53230" w:rsidP="00FF24D0">
      <w:pPr>
        <w:spacing w:after="120" w:line="20" w:lineRule="atLeast"/>
        <w:jc w:val="both"/>
        <w:rPr>
          <w:snapToGrid w:val="0"/>
          <w:lang w:val="ro-RO"/>
        </w:rPr>
      </w:pPr>
      <w:r w:rsidRPr="0048057F">
        <w:rPr>
          <w:snapToGrid w:val="0"/>
          <w:lang w:val="ro-RO"/>
        </w:rPr>
        <w:t>I</w:t>
      </w:r>
      <w:r w:rsidR="005C718C" w:rsidRPr="0048057F">
        <w:rPr>
          <w:snapToGrid w:val="0"/>
          <w:lang w:val="ro-RO"/>
        </w:rPr>
        <w:t>mplementarea măsurilor de eficiență energetică</w:t>
      </w:r>
      <w:r w:rsidRPr="0048057F">
        <w:rPr>
          <w:snapToGrid w:val="0"/>
          <w:lang w:val="ro-RO"/>
        </w:rPr>
        <w:t xml:space="preserve"> pot aduce o contribuție semnificativă la reducerea consumului de gaze naturale în Republica Moldova.</w:t>
      </w:r>
    </w:p>
    <w:p w14:paraId="0A3B786D" w14:textId="77777777" w:rsidR="005C718C" w:rsidRPr="0048057F" w:rsidRDefault="005C718C" w:rsidP="00FF24D0">
      <w:pPr>
        <w:spacing w:after="120" w:line="20" w:lineRule="atLeast"/>
        <w:jc w:val="both"/>
        <w:rPr>
          <w:snapToGrid w:val="0"/>
          <w:lang w:val="ro-RO"/>
        </w:rPr>
      </w:pPr>
      <w:r w:rsidRPr="0048057F">
        <w:rPr>
          <w:snapToGrid w:val="0"/>
          <w:lang w:val="ro-RO"/>
        </w:rPr>
        <w:t xml:space="preserve">Principalele acțiuni pentru îmbunătățirea eficienței energetice în Republica Moldova sunt: </w:t>
      </w:r>
    </w:p>
    <w:p w14:paraId="2687A38C"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modernizarea centralelor termoelectrice, a CET-urilor și a centralelor termice;</w:t>
      </w:r>
    </w:p>
    <w:p w14:paraId="3C9A034F"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 xml:space="preserve">utilizarea surselor de energie regenerabilă; </w:t>
      </w:r>
    </w:p>
    <w:p w14:paraId="7B7DB22E"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reconectarea clădirilor publice la sistemele centralizate de alimentare cu energie termică;</w:t>
      </w:r>
    </w:p>
    <w:p w14:paraId="20298FAA" w14:textId="0503D7DB"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implementarea măsurilor de eficiență energetică în sectorul rezidențial și al clădirilor publice;</w:t>
      </w:r>
    </w:p>
    <w:p w14:paraId="7F7CB17D" w14:textId="3AFDCA55" w:rsidR="001E39FD" w:rsidRPr="0048057F" w:rsidRDefault="00640EFD">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Pr>
          <w:rFonts w:ascii="Times New Roman" w:eastAsia="Times New Roman" w:hAnsi="Times New Roman" w:cs="Times New Roman"/>
          <w:i/>
          <w:snapToGrid w:val="0"/>
          <w:sz w:val="24"/>
          <w:szCs w:val="24"/>
          <w:lang w:val="ro-RO"/>
        </w:rPr>
        <w:t>p</w:t>
      </w:r>
      <w:r w:rsidR="001E39FD" w:rsidRPr="0048057F">
        <w:rPr>
          <w:rFonts w:ascii="Times New Roman" w:eastAsia="Times New Roman" w:hAnsi="Times New Roman" w:cs="Times New Roman"/>
          <w:i/>
          <w:snapToGrid w:val="0"/>
          <w:sz w:val="24"/>
          <w:szCs w:val="24"/>
          <w:lang w:val="ro-RO"/>
        </w:rPr>
        <w:t>romovarea măsurilor de îmbunătățire a eficienței energetice în infrastructura de gaze naturale;</w:t>
      </w:r>
    </w:p>
    <w:p w14:paraId="75793775"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implementarea programelor de eficiență energetică;</w:t>
      </w:r>
    </w:p>
    <w:p w14:paraId="54882F87" w14:textId="64A97882"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lansarea campaniilor publice de informare și sensibilizare.</w:t>
      </w:r>
    </w:p>
    <w:p w14:paraId="0794215E" w14:textId="4FF7BA1B" w:rsidR="005C718C" w:rsidRPr="0048057F" w:rsidRDefault="005C718C" w:rsidP="00FF24D0">
      <w:pPr>
        <w:spacing w:after="120" w:line="20" w:lineRule="atLeast"/>
        <w:jc w:val="both"/>
        <w:rPr>
          <w:lang w:val="ro-RO"/>
        </w:rPr>
      </w:pPr>
      <w:r w:rsidRPr="0048057F">
        <w:rPr>
          <w:lang w:val="ro-RO"/>
        </w:rPr>
        <w:t xml:space="preserve">O altă inițiativă </w:t>
      </w:r>
      <w:r w:rsidR="001E39FD" w:rsidRPr="0048057F">
        <w:rPr>
          <w:lang w:val="ro-RO"/>
        </w:rPr>
        <w:t xml:space="preserve">îndreptată spre </w:t>
      </w:r>
      <w:r w:rsidRPr="0048057F">
        <w:rPr>
          <w:lang w:val="ro-RO"/>
        </w:rPr>
        <w:t>spori</w:t>
      </w:r>
      <w:r w:rsidR="001E39FD" w:rsidRPr="0048057F">
        <w:rPr>
          <w:lang w:val="ro-RO"/>
        </w:rPr>
        <w:t>rea</w:t>
      </w:r>
      <w:r w:rsidRPr="0048057F">
        <w:rPr>
          <w:lang w:val="ro-RO"/>
        </w:rPr>
        <w:t xml:space="preserve"> eficienț</w:t>
      </w:r>
      <w:r w:rsidR="001E39FD" w:rsidRPr="0048057F">
        <w:rPr>
          <w:lang w:val="ro-RO"/>
        </w:rPr>
        <w:t>ei</w:t>
      </w:r>
      <w:r w:rsidRPr="0048057F">
        <w:rPr>
          <w:lang w:val="ro-RO"/>
        </w:rPr>
        <w:t xml:space="preserve"> energetic</w:t>
      </w:r>
      <w:r w:rsidR="001E39FD" w:rsidRPr="0048057F">
        <w:rPr>
          <w:lang w:val="ro-RO"/>
        </w:rPr>
        <w:t>e</w:t>
      </w:r>
      <w:r w:rsidRPr="0048057F">
        <w:rPr>
          <w:lang w:val="ro-RO"/>
        </w:rPr>
        <w:t xml:space="preserve"> este implementarea schemei de obligații de eficiență energetică, care este un mecanism legislativ care impune cerințe părților obligate</w:t>
      </w:r>
      <w:r w:rsidR="00910BF0" w:rsidRPr="0048057F">
        <w:rPr>
          <w:lang w:val="ro-RO"/>
        </w:rPr>
        <w:t xml:space="preserve"> (</w:t>
      </w:r>
      <w:r w:rsidR="001E39FD" w:rsidRPr="0048057F">
        <w:rPr>
          <w:lang w:val="ro-RO"/>
        </w:rPr>
        <w:t>inclusiv</w:t>
      </w:r>
      <w:r w:rsidR="00910BF0" w:rsidRPr="0048057F">
        <w:rPr>
          <w:lang w:val="ro-RO"/>
        </w:rPr>
        <w:t xml:space="preserve"> OSD de gaze naturale și furnizori</w:t>
      </w:r>
      <w:r w:rsidR="001E39FD" w:rsidRPr="0048057F">
        <w:rPr>
          <w:lang w:val="ro-RO"/>
        </w:rPr>
        <w:t>lor</w:t>
      </w:r>
      <w:r w:rsidR="00910BF0" w:rsidRPr="0048057F">
        <w:rPr>
          <w:lang w:val="ro-RO"/>
        </w:rPr>
        <w:t xml:space="preserve"> de energie termică</w:t>
      </w:r>
      <w:r w:rsidR="001E39FD" w:rsidRPr="0048057F">
        <w:rPr>
          <w:lang w:val="ro-RO"/>
        </w:rPr>
        <w:t>)</w:t>
      </w:r>
      <w:r w:rsidR="00910BF0" w:rsidRPr="0048057F">
        <w:rPr>
          <w:lang w:val="ro-RO"/>
        </w:rPr>
        <w:t xml:space="preserve"> </w:t>
      </w:r>
      <w:r w:rsidRPr="0048057F">
        <w:rPr>
          <w:lang w:val="ro-RO"/>
        </w:rPr>
        <w:t xml:space="preserve">pentru a îndeplini obiectivele cantitative de economisire a energiei în portofoliul </w:t>
      </w:r>
      <w:r w:rsidR="001E39FD" w:rsidRPr="0048057F">
        <w:rPr>
          <w:lang w:val="ro-RO"/>
        </w:rPr>
        <w:t>său de consumatori</w:t>
      </w:r>
      <w:r w:rsidRPr="0048057F">
        <w:rPr>
          <w:lang w:val="ro-RO"/>
        </w:rPr>
        <w:t xml:space="preserve">. Părțile obligate </w:t>
      </w:r>
      <w:r w:rsidR="001E39FD" w:rsidRPr="0048057F">
        <w:rPr>
          <w:lang w:val="ro-RO"/>
        </w:rPr>
        <w:t>vor</w:t>
      </w:r>
      <w:r w:rsidRPr="0048057F">
        <w:rPr>
          <w:lang w:val="ro-RO"/>
        </w:rPr>
        <w:t xml:space="preserve"> alege măsurile și căile de livrare cele mai rentabile pentru a realiza economii de energie, cum ar fi furnizarea de stimulente, informații sau servicii clienților lor sau implementarea proiectelor de eficiență energetică. </w:t>
      </w:r>
    </w:p>
    <w:p w14:paraId="297414B1" w14:textId="51FD6419" w:rsidR="005C718C" w:rsidRDefault="005C718C" w:rsidP="00FF24D0">
      <w:pPr>
        <w:spacing w:after="120" w:line="20" w:lineRule="atLeast"/>
        <w:jc w:val="both"/>
        <w:rPr>
          <w:snapToGrid w:val="0"/>
          <w:lang w:val="ro-RO"/>
        </w:rPr>
      </w:pPr>
      <w:r w:rsidRPr="0048057F">
        <w:rPr>
          <w:lang w:val="ro-RO"/>
        </w:rPr>
        <w:t>Creșterea eficienței energetice prin promovarea cogenerării de înaltă eficiență (reabilitarea centralelor termice), luarea de măsuri pentru reducerea pierderilor de energie și îmbunătățirea eficienței energetice în clădiri și promovarea tehnologiilor eficiente și a celor care beneficiază de SRE va contribui la reducerea dependenței de importurile de gaze naturale și la sporirea securi</w:t>
      </w:r>
      <w:r w:rsidR="001E39FD" w:rsidRPr="0048057F">
        <w:rPr>
          <w:lang w:val="ro-RO"/>
        </w:rPr>
        <w:t>tății</w:t>
      </w:r>
      <w:r w:rsidRPr="0048057F">
        <w:rPr>
          <w:lang w:val="ro-RO"/>
        </w:rPr>
        <w:t xml:space="preserve"> energetic</w:t>
      </w:r>
      <w:r w:rsidR="001E39FD" w:rsidRPr="0048057F">
        <w:rPr>
          <w:lang w:val="ro-RO"/>
        </w:rPr>
        <w:t>e</w:t>
      </w:r>
      <w:r w:rsidRPr="0048057F">
        <w:rPr>
          <w:lang w:val="ro-RO"/>
        </w:rPr>
        <w:t>.</w:t>
      </w:r>
      <w:r w:rsidR="001E39FD" w:rsidRPr="001857B3">
        <w:rPr>
          <w:snapToGrid w:val="0"/>
          <w:lang w:val="ro-RO"/>
        </w:rPr>
        <w:t xml:space="preserve"> </w:t>
      </w:r>
    </w:p>
    <w:p w14:paraId="52203793" w14:textId="77777777" w:rsidR="006D63AB" w:rsidRDefault="006D63AB" w:rsidP="00FF24D0">
      <w:pPr>
        <w:spacing w:after="120" w:line="20" w:lineRule="atLeast"/>
        <w:jc w:val="both"/>
        <w:rPr>
          <w:snapToGrid w:val="0"/>
          <w:lang w:val="ro-RO"/>
        </w:rPr>
      </w:pPr>
    </w:p>
    <w:p w14:paraId="37959339" w14:textId="77777777" w:rsidR="0028374A" w:rsidRDefault="0028374A" w:rsidP="00FF24D0">
      <w:pPr>
        <w:spacing w:after="120" w:line="20" w:lineRule="atLeast"/>
        <w:jc w:val="both"/>
        <w:rPr>
          <w:snapToGrid w:val="0"/>
          <w:lang w:val="ro-RO"/>
        </w:rPr>
      </w:pPr>
    </w:p>
    <w:p w14:paraId="707627A0" w14:textId="7335AF56" w:rsidR="00116E69" w:rsidRPr="009D4AE9" w:rsidRDefault="00277CB2" w:rsidP="00153970">
      <w:pPr>
        <w:pStyle w:val="Normal0"/>
        <w:spacing w:before="240" w:after="120"/>
        <w:ind w:firstLine="0"/>
        <w:outlineLvl w:val="1"/>
        <w:rPr>
          <w:rFonts w:asciiTheme="majorHAnsi" w:eastAsiaTheme="majorEastAsia" w:hAnsiTheme="majorHAnsi" w:cstheme="majorBidi"/>
          <w:color w:val="2F5496" w:themeColor="accent1" w:themeShade="BF"/>
          <w:sz w:val="32"/>
          <w:szCs w:val="32"/>
          <w:lang w:val="ro-RO" w:eastAsia="en-US"/>
        </w:rPr>
      </w:pPr>
      <w:bookmarkStart w:id="6" w:name="_Toc161138483"/>
      <w:r w:rsidRPr="009D4AE9">
        <w:rPr>
          <w:rFonts w:asciiTheme="majorHAnsi" w:eastAsiaTheme="majorEastAsia" w:hAnsiTheme="majorHAnsi" w:cstheme="majorBidi"/>
          <w:color w:val="2F5496" w:themeColor="accent1" w:themeShade="BF"/>
          <w:sz w:val="32"/>
          <w:szCs w:val="32"/>
          <w:lang w:val="ro-RO" w:eastAsia="en-US"/>
        </w:rPr>
        <w:lastRenderedPageBreak/>
        <w:t xml:space="preserve">3. </w:t>
      </w:r>
      <w:r w:rsidR="00C1600E" w:rsidRPr="009D4AE9">
        <w:rPr>
          <w:rFonts w:asciiTheme="majorHAnsi" w:eastAsiaTheme="majorEastAsia" w:hAnsiTheme="majorHAnsi" w:cstheme="majorBidi"/>
          <w:color w:val="2F5496" w:themeColor="accent1" w:themeShade="BF"/>
          <w:sz w:val="32"/>
          <w:szCs w:val="32"/>
          <w:lang w:val="ro-RO" w:eastAsia="en-US"/>
        </w:rPr>
        <w:t>Rezumatul evaluării naționale a riscurilor</w:t>
      </w:r>
      <w:bookmarkEnd w:id="6"/>
    </w:p>
    <w:p w14:paraId="3A8C7C6E" w14:textId="79D2EB23" w:rsidR="00FF3575" w:rsidRPr="0048395D" w:rsidRDefault="00FF3575" w:rsidP="00AF6F1E">
      <w:pPr>
        <w:spacing w:after="120" w:line="20" w:lineRule="atLeast"/>
        <w:jc w:val="both"/>
        <w:rPr>
          <w:snapToGrid w:val="0"/>
          <w:lang w:val="ro-RO"/>
        </w:rPr>
      </w:pPr>
      <w:r w:rsidRPr="0048395D">
        <w:rPr>
          <w:bCs/>
          <w:lang w:val="ro-RO"/>
        </w:rPr>
        <w:t>Evaluarea</w:t>
      </w:r>
      <w:r w:rsidRPr="0048395D">
        <w:rPr>
          <w:bCs/>
          <w:snapToGrid w:val="0"/>
          <w:lang w:val="ro-RO"/>
        </w:rPr>
        <w:t xml:space="preserve"> </w:t>
      </w:r>
      <w:r w:rsidR="00207550" w:rsidRPr="0048395D">
        <w:rPr>
          <w:snapToGrid w:val="0"/>
          <w:lang w:val="ro-RO"/>
        </w:rPr>
        <w:t xml:space="preserve">națională a </w:t>
      </w:r>
      <w:r w:rsidRPr="0048395D">
        <w:rPr>
          <w:snapToGrid w:val="0"/>
          <w:lang w:val="ro-RO"/>
        </w:rPr>
        <w:t xml:space="preserve">riscurilor </w:t>
      </w:r>
      <w:r w:rsidR="006C3620" w:rsidRPr="0048395D">
        <w:rPr>
          <w:snapToGrid w:val="0"/>
          <w:lang w:val="ro-RO"/>
        </w:rPr>
        <w:t>la securitatea</w:t>
      </w:r>
      <w:r w:rsidR="00207550" w:rsidRPr="0048395D">
        <w:rPr>
          <w:snapToGrid w:val="0"/>
          <w:lang w:val="ro-RO"/>
        </w:rPr>
        <w:t xml:space="preserve"> </w:t>
      </w:r>
      <w:r w:rsidRPr="0048395D">
        <w:rPr>
          <w:snapToGrid w:val="0"/>
          <w:lang w:val="ro-RO"/>
        </w:rPr>
        <w:t>aprovizion</w:t>
      </w:r>
      <w:r w:rsidR="006C3620" w:rsidRPr="0048395D">
        <w:rPr>
          <w:snapToGrid w:val="0"/>
          <w:lang w:val="ro-RO"/>
        </w:rPr>
        <w:t>ării</w:t>
      </w:r>
      <w:r w:rsidRPr="0048395D">
        <w:rPr>
          <w:snapToGrid w:val="0"/>
          <w:lang w:val="ro-RO"/>
        </w:rPr>
        <w:t xml:space="preserve"> cu gaze naturale </w:t>
      </w:r>
      <w:r w:rsidR="00ED1524" w:rsidRPr="0048395D">
        <w:rPr>
          <w:snapToGrid w:val="0"/>
          <w:lang w:val="ro-RO"/>
        </w:rPr>
        <w:t>a</w:t>
      </w:r>
      <w:r w:rsidRPr="0048395D">
        <w:rPr>
          <w:snapToGrid w:val="0"/>
          <w:lang w:val="ro-RO"/>
        </w:rPr>
        <w:t xml:space="preserve"> Republic</w:t>
      </w:r>
      <w:r w:rsidR="00ED1524" w:rsidRPr="0048395D">
        <w:rPr>
          <w:snapToGrid w:val="0"/>
          <w:lang w:val="ro-RO"/>
        </w:rPr>
        <w:t>ii</w:t>
      </w:r>
      <w:r w:rsidRPr="0048395D">
        <w:rPr>
          <w:snapToGrid w:val="0"/>
          <w:lang w:val="ro-RO"/>
        </w:rPr>
        <w:t xml:space="preserve"> Moldova </w:t>
      </w:r>
      <w:r w:rsidR="00116E69" w:rsidRPr="0048395D">
        <w:rPr>
          <w:snapToGrid w:val="0"/>
          <w:lang w:val="ro-RO"/>
        </w:rPr>
        <w:t xml:space="preserve">identifică </w:t>
      </w:r>
      <w:r w:rsidRPr="0048395D">
        <w:rPr>
          <w:snapToGrid w:val="0"/>
          <w:lang w:val="ro-RO"/>
        </w:rPr>
        <w:t xml:space="preserve">cinci grupuri majore de </w:t>
      </w:r>
      <w:r w:rsidR="008F6B71" w:rsidRPr="0048395D">
        <w:rPr>
          <w:snapToGrid w:val="0"/>
          <w:lang w:val="ro-RO"/>
        </w:rPr>
        <w:t>riscuri</w:t>
      </w:r>
      <w:r w:rsidRPr="0048395D">
        <w:rPr>
          <w:snapToGrid w:val="0"/>
          <w:lang w:val="ro-RO"/>
        </w:rPr>
        <w:t>, în funcție de sursa lor:</w:t>
      </w:r>
    </w:p>
    <w:p w14:paraId="3A8E6519"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politice;</w:t>
      </w:r>
    </w:p>
    <w:p w14:paraId="03C94175"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tehnologice;</w:t>
      </w:r>
    </w:p>
    <w:p w14:paraId="5AE0E305"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sociale;</w:t>
      </w:r>
    </w:p>
    <w:p w14:paraId="00721588" w14:textId="54C6E688"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comerciale</w:t>
      </w:r>
      <w:r w:rsidR="008F6B71" w:rsidRPr="0048395D">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/de piață</w:t>
      </w:r>
      <w:r w:rsidR="008F6B71" w:rsidRPr="0048395D">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/financiare;</w:t>
      </w:r>
    </w:p>
    <w:p w14:paraId="33B0A64C"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calamități naturale.</w:t>
      </w:r>
    </w:p>
    <w:p w14:paraId="1AE88BAD" w14:textId="00C15F7F" w:rsidR="00FF3575" w:rsidRPr="0048395D" w:rsidRDefault="00FF3575" w:rsidP="00AF6F1E">
      <w:pPr>
        <w:spacing w:after="120" w:line="20" w:lineRule="atLeast"/>
        <w:jc w:val="both"/>
        <w:rPr>
          <w:snapToGrid w:val="0"/>
          <w:lang w:val="ro-RO"/>
        </w:rPr>
      </w:pPr>
      <w:r w:rsidRPr="0048395D">
        <w:rPr>
          <w:snapToGrid w:val="0"/>
          <w:lang w:val="ro-RO"/>
        </w:rPr>
        <w:t xml:space="preserve">În total au fost identificate 39 </w:t>
      </w:r>
      <w:r w:rsidR="008F6B71" w:rsidRPr="0048395D">
        <w:rPr>
          <w:snapToGrid w:val="0"/>
          <w:lang w:val="ro-RO"/>
        </w:rPr>
        <w:t xml:space="preserve">de </w:t>
      </w:r>
      <w:r w:rsidRPr="0048395D">
        <w:rPr>
          <w:snapToGrid w:val="0"/>
          <w:lang w:val="ro-RO"/>
        </w:rPr>
        <w:t>tipuri de riscuri specifice</w:t>
      </w:r>
      <w:r w:rsidR="008F6B71" w:rsidRPr="0048395D">
        <w:rPr>
          <w:snapToGrid w:val="0"/>
          <w:lang w:val="ro-RO"/>
        </w:rPr>
        <w:t>,</w:t>
      </w:r>
      <w:r w:rsidRPr="0048395D">
        <w:rPr>
          <w:snapToGrid w:val="0"/>
          <w:lang w:val="ro-RO"/>
        </w:rPr>
        <w:t xml:space="preserve"> la 5 niveluri de grup</w:t>
      </w:r>
      <w:r w:rsidR="00597CD2" w:rsidRPr="0048395D">
        <w:rPr>
          <w:snapToGrid w:val="0"/>
          <w:lang w:val="ro-RO"/>
        </w:rPr>
        <w:t>uri</w:t>
      </w:r>
      <w:r w:rsidRPr="0048395D">
        <w:rPr>
          <w:snapToGrid w:val="0"/>
          <w:lang w:val="ro-RO"/>
        </w:rPr>
        <w:t xml:space="preserve"> care pot afecta securitatea aprovizionării cu gaze naturale. Unele prezintă o amenințare pentru funcționarea tuturor elementelor din infrastructura gazelor naturale, în timp ce impactul altora se manifestă la nivel local sau se limitează la componente individuale ale sistemului de gaze naturale.</w:t>
      </w:r>
    </w:p>
    <w:p w14:paraId="66433790" w14:textId="0B4A042B" w:rsidR="00FF3575" w:rsidRPr="0048395D" w:rsidRDefault="005F418B" w:rsidP="00AF6F1E">
      <w:pPr>
        <w:spacing w:after="120" w:line="20" w:lineRule="atLeast"/>
        <w:jc w:val="both"/>
        <w:rPr>
          <w:snapToGrid w:val="0"/>
          <w:lang w:val="ro-RO"/>
        </w:rPr>
      </w:pPr>
      <w:r w:rsidRPr="0048395D">
        <w:rPr>
          <w:snapToGrid w:val="0"/>
          <w:lang w:val="ro-RO"/>
        </w:rPr>
        <w:t>M</w:t>
      </w:r>
      <w:r w:rsidR="00FF3575" w:rsidRPr="0048395D">
        <w:rPr>
          <w:snapToGrid w:val="0"/>
          <w:lang w:val="ro-RO"/>
        </w:rPr>
        <w:t>etodologi</w:t>
      </w:r>
      <w:r w:rsidRPr="0048395D">
        <w:rPr>
          <w:snapToGrid w:val="0"/>
          <w:lang w:val="ro-RO"/>
        </w:rPr>
        <w:t>a aplicată la</w:t>
      </w:r>
      <w:r w:rsidR="00FF3575" w:rsidRPr="0048395D">
        <w:rPr>
          <w:snapToGrid w:val="0"/>
          <w:lang w:val="ro-RO"/>
        </w:rPr>
        <w:t xml:space="preserve"> evaluarea </w:t>
      </w:r>
      <w:r w:rsidRPr="0048395D">
        <w:rPr>
          <w:snapToGrid w:val="0"/>
          <w:lang w:val="ro-RO"/>
        </w:rPr>
        <w:t xml:space="preserve">națională a </w:t>
      </w:r>
      <w:r w:rsidR="00FF3575" w:rsidRPr="0048395D">
        <w:rPr>
          <w:snapToGrid w:val="0"/>
          <w:lang w:val="ro-RO"/>
        </w:rPr>
        <w:t xml:space="preserve">riscurilor include </w:t>
      </w:r>
      <w:r w:rsidR="004A02BA" w:rsidRPr="0048395D">
        <w:rPr>
          <w:snapToGrid w:val="0"/>
          <w:lang w:val="ro-RO"/>
        </w:rPr>
        <w:t>identificarea</w:t>
      </w:r>
      <w:r w:rsidR="00FF3575" w:rsidRPr="0048395D">
        <w:rPr>
          <w:snapToGrid w:val="0"/>
          <w:lang w:val="ro-RO"/>
        </w:rPr>
        <w:t xml:space="preserve"> riscurilor conform probabilității </w:t>
      </w:r>
      <w:r w:rsidR="008F6B71" w:rsidRPr="0048395D">
        <w:rPr>
          <w:snapToGrid w:val="0"/>
          <w:lang w:val="ro-RO"/>
        </w:rPr>
        <w:t xml:space="preserve">apariției acestora </w:t>
      </w:r>
      <w:r w:rsidR="00FF3575" w:rsidRPr="0048395D">
        <w:rPr>
          <w:snapToGrid w:val="0"/>
          <w:lang w:val="ro-RO"/>
        </w:rPr>
        <w:t>(frecvent</w:t>
      </w:r>
      <w:r w:rsidR="004A02BA" w:rsidRPr="0048395D">
        <w:rPr>
          <w:snapToGrid w:val="0"/>
          <w:lang w:val="ro-RO"/>
        </w:rPr>
        <w:t>,</w:t>
      </w:r>
      <w:r w:rsidR="00FF3575" w:rsidRPr="0048395D">
        <w:rPr>
          <w:snapToGrid w:val="0"/>
          <w:lang w:val="ro-RO"/>
        </w:rPr>
        <w:t xml:space="preserve"> probabi</w:t>
      </w:r>
      <w:r w:rsidR="004A02BA" w:rsidRPr="0048395D">
        <w:rPr>
          <w:snapToGrid w:val="0"/>
          <w:lang w:val="ro-RO"/>
        </w:rPr>
        <w:t>l,</w:t>
      </w:r>
      <w:r w:rsidR="00FF3575" w:rsidRPr="0048395D">
        <w:rPr>
          <w:snapToGrid w:val="0"/>
          <w:lang w:val="ro-RO"/>
        </w:rPr>
        <w:t xml:space="preserve"> ocazional</w:t>
      </w:r>
      <w:r w:rsidR="004A02BA" w:rsidRPr="0048395D">
        <w:rPr>
          <w:snapToGrid w:val="0"/>
          <w:lang w:val="ro-RO"/>
        </w:rPr>
        <w:t>,</w:t>
      </w:r>
      <w:r w:rsidR="00FF3575" w:rsidRPr="0048395D">
        <w:rPr>
          <w:snapToGrid w:val="0"/>
          <w:lang w:val="ro-RO"/>
        </w:rPr>
        <w:t xml:space="preserve"> distanțat</w:t>
      </w:r>
      <w:r w:rsidR="004A02BA" w:rsidRPr="0048395D">
        <w:rPr>
          <w:snapToGrid w:val="0"/>
          <w:lang w:val="ro-RO"/>
        </w:rPr>
        <w:t>,</w:t>
      </w:r>
      <w:r w:rsidR="00FF3575" w:rsidRPr="0048395D">
        <w:rPr>
          <w:snapToGrid w:val="0"/>
          <w:lang w:val="ro-RO"/>
        </w:rPr>
        <w:t xml:space="preserve"> improbabil</w:t>
      </w:r>
      <w:r w:rsidR="004A02BA" w:rsidRPr="0048395D">
        <w:rPr>
          <w:snapToGrid w:val="0"/>
          <w:lang w:val="ro-RO"/>
        </w:rPr>
        <w:t>,</w:t>
      </w:r>
      <w:r w:rsidR="00FF3575" w:rsidRPr="0048395D">
        <w:rPr>
          <w:snapToGrid w:val="0"/>
          <w:lang w:val="ro-RO"/>
        </w:rPr>
        <w:t xml:space="preserve"> eliminat) și gravitatea riscurilor (catastrofal, critic, </w:t>
      </w:r>
      <w:r w:rsidR="008F6B71" w:rsidRPr="0048395D">
        <w:rPr>
          <w:snapToGrid w:val="0"/>
          <w:lang w:val="ro-RO"/>
        </w:rPr>
        <w:t>neesențial</w:t>
      </w:r>
      <w:r w:rsidR="00207550" w:rsidRPr="0048395D">
        <w:rPr>
          <w:snapToGrid w:val="0"/>
          <w:lang w:val="ro-RO"/>
        </w:rPr>
        <w:t>,</w:t>
      </w:r>
      <w:r w:rsidR="00FF3575" w:rsidRPr="0048395D">
        <w:rPr>
          <w:snapToGrid w:val="0"/>
          <w:lang w:val="ro-RO"/>
        </w:rPr>
        <w:t xml:space="preserve"> neglijabil). O astfel de abordare permite definirea diferitor niveluri de probabilitate a riscurilor și evaluarea impactului acestora asupra fiabilității funcționării infrastructurii gazelor naturale a Republicii Moldova.</w:t>
      </w:r>
    </w:p>
    <w:p w14:paraId="3BB76AFD" w14:textId="373557D1" w:rsidR="00FF3575" w:rsidRPr="0048395D" w:rsidRDefault="00FF3575" w:rsidP="00AF6F1E">
      <w:pPr>
        <w:spacing w:after="120" w:line="20" w:lineRule="atLeast"/>
        <w:jc w:val="both"/>
        <w:rPr>
          <w:snapToGrid w:val="0"/>
          <w:lang w:val="ro-RO"/>
        </w:rPr>
      </w:pPr>
      <w:r w:rsidRPr="0048395D">
        <w:rPr>
          <w:snapToGrid w:val="0"/>
          <w:lang w:val="ro-RO"/>
        </w:rPr>
        <w:t xml:space="preserve">Evaluarea </w:t>
      </w:r>
      <w:r w:rsidR="00207550" w:rsidRPr="0048395D">
        <w:rPr>
          <w:snapToGrid w:val="0"/>
          <w:lang w:val="ro-RO"/>
        </w:rPr>
        <w:t xml:space="preserve">națională a </w:t>
      </w:r>
      <w:r w:rsidRPr="0048395D">
        <w:rPr>
          <w:snapToGrid w:val="0"/>
          <w:lang w:val="ro-RO"/>
        </w:rPr>
        <w:t xml:space="preserve">riscurilor </w:t>
      </w:r>
      <w:r w:rsidR="005F418B" w:rsidRPr="0048395D">
        <w:rPr>
          <w:snapToGrid w:val="0"/>
          <w:lang w:val="ro-RO"/>
        </w:rPr>
        <w:t>identifică</w:t>
      </w:r>
      <w:r w:rsidRPr="0048395D">
        <w:rPr>
          <w:snapToGrid w:val="0"/>
          <w:lang w:val="ro-RO"/>
        </w:rPr>
        <w:t xml:space="preserve"> 30 de factor</w:t>
      </w:r>
      <w:r w:rsidR="005F418B" w:rsidRPr="0048395D">
        <w:rPr>
          <w:snapToGrid w:val="0"/>
          <w:lang w:val="ro-RO"/>
        </w:rPr>
        <w:t>i</w:t>
      </w:r>
      <w:r w:rsidRPr="0048395D">
        <w:rPr>
          <w:snapToGrid w:val="0"/>
          <w:lang w:val="ro-RO"/>
        </w:rPr>
        <w:t xml:space="preserve"> de risc</w:t>
      </w:r>
      <w:r w:rsidR="005F418B" w:rsidRPr="0048395D">
        <w:rPr>
          <w:snapToGrid w:val="0"/>
          <w:lang w:val="ro-RO"/>
        </w:rPr>
        <w:t xml:space="preserve"> care</w:t>
      </w:r>
      <w:r w:rsidRPr="0048395D">
        <w:rPr>
          <w:snapToGrid w:val="0"/>
          <w:lang w:val="ro-RO"/>
        </w:rPr>
        <w:t xml:space="preserve"> prezintă o amenințare redusă sau foarte redusă pentru aprovizionarea </w:t>
      </w:r>
      <w:r w:rsidR="005F418B" w:rsidRPr="0048395D">
        <w:rPr>
          <w:snapToGrid w:val="0"/>
          <w:lang w:val="ro-RO"/>
        </w:rPr>
        <w:t xml:space="preserve">fiabilă </w:t>
      </w:r>
      <w:r w:rsidRPr="0048395D">
        <w:rPr>
          <w:snapToGrid w:val="0"/>
          <w:lang w:val="ro-RO"/>
        </w:rPr>
        <w:t>cu gaze naturale în Republica Moldova. Impactul acestui grup de riscuri este înainte de toate local și nu prezintă o amenințare de lungă durată pentru securitatea aprovizionării</w:t>
      </w:r>
      <w:r w:rsidR="00597CD2" w:rsidRPr="0048395D">
        <w:rPr>
          <w:snapToGrid w:val="0"/>
          <w:lang w:val="ro-RO"/>
        </w:rPr>
        <w:t xml:space="preserve"> cu gaze naturale</w:t>
      </w:r>
      <w:r w:rsidRPr="0048395D">
        <w:rPr>
          <w:snapToGrid w:val="0"/>
          <w:lang w:val="ro-RO"/>
        </w:rPr>
        <w:t>. Operatorii de sistem pot, în mod normal, să depășească consecințele unor astfel de riscuri.</w:t>
      </w:r>
    </w:p>
    <w:p w14:paraId="06903BA3" w14:textId="15793E9E" w:rsidR="00FF3575" w:rsidRPr="0048395D" w:rsidRDefault="00FF3575" w:rsidP="00AF6F1E">
      <w:pPr>
        <w:spacing w:after="120" w:line="20" w:lineRule="atLeast"/>
        <w:jc w:val="both"/>
        <w:rPr>
          <w:snapToGrid w:val="0"/>
          <w:lang w:val="ro-RO"/>
        </w:rPr>
      </w:pPr>
      <w:r w:rsidRPr="0048395D">
        <w:rPr>
          <w:snapToGrid w:val="0"/>
          <w:lang w:val="ro-RO"/>
        </w:rPr>
        <w:t xml:space="preserve">Deși este puțin probabil </w:t>
      </w:r>
      <w:r w:rsidR="009858C9" w:rsidRPr="0048395D">
        <w:rPr>
          <w:snapToGrid w:val="0"/>
          <w:lang w:val="ro-RO"/>
        </w:rPr>
        <w:t xml:space="preserve">ca </w:t>
      </w:r>
      <w:r w:rsidRPr="0048395D">
        <w:rPr>
          <w:snapToGrid w:val="0"/>
          <w:lang w:val="ro-RO"/>
        </w:rPr>
        <w:t xml:space="preserve">majoritatea riscurilor să se materializeze, acestea au potențialul de a afecta diverse elemente </w:t>
      </w:r>
      <w:r w:rsidR="005F418B" w:rsidRPr="0048395D">
        <w:rPr>
          <w:snapToGrid w:val="0"/>
          <w:lang w:val="ro-RO"/>
        </w:rPr>
        <w:t xml:space="preserve">ale </w:t>
      </w:r>
      <w:r w:rsidRPr="0048395D">
        <w:rPr>
          <w:snapToGrid w:val="0"/>
          <w:lang w:val="ro-RO"/>
        </w:rPr>
        <w:t>infrastructur</w:t>
      </w:r>
      <w:r w:rsidR="005F418B" w:rsidRPr="0048395D">
        <w:rPr>
          <w:snapToGrid w:val="0"/>
          <w:lang w:val="ro-RO"/>
        </w:rPr>
        <w:t>ii</w:t>
      </w:r>
      <w:r w:rsidR="000243BB" w:rsidRPr="0048395D">
        <w:rPr>
          <w:snapToGrid w:val="0"/>
          <w:lang w:val="ro-RO"/>
        </w:rPr>
        <w:t xml:space="preserve"> sistemului </w:t>
      </w:r>
      <w:r w:rsidR="005F418B" w:rsidRPr="0048395D">
        <w:rPr>
          <w:snapToGrid w:val="0"/>
          <w:lang w:val="ro-RO"/>
        </w:rPr>
        <w:t>de</w:t>
      </w:r>
      <w:r w:rsidRPr="0048395D">
        <w:rPr>
          <w:snapToGrid w:val="0"/>
          <w:lang w:val="ro-RO"/>
        </w:rPr>
        <w:t xml:space="preserve"> gaze naturale. Deși un singur risc cu o probabilitate redusă nu prezintă o amenințare considerabilă, mai multe tipuri de riscuri care se materializează simultan pot duce la deteriorarea rapidă a situației în materie de aprovizionare</w:t>
      </w:r>
      <w:r w:rsidR="009858C9" w:rsidRPr="0048395D">
        <w:rPr>
          <w:snapToGrid w:val="0"/>
          <w:lang w:val="ro-RO"/>
        </w:rPr>
        <w:t xml:space="preserve"> cu gaze naturale</w:t>
      </w:r>
      <w:r w:rsidRPr="0048395D">
        <w:rPr>
          <w:snapToGrid w:val="0"/>
          <w:lang w:val="ro-RO"/>
        </w:rPr>
        <w:t>.</w:t>
      </w:r>
    </w:p>
    <w:p w14:paraId="664C99E1" w14:textId="78E7B100" w:rsidR="00FF3575" w:rsidRPr="0048395D" w:rsidRDefault="00FF3575" w:rsidP="00AF6F1E">
      <w:pPr>
        <w:spacing w:after="120" w:line="20" w:lineRule="atLeast"/>
        <w:jc w:val="both"/>
        <w:rPr>
          <w:snapToGrid w:val="0"/>
          <w:lang w:val="ro-RO"/>
        </w:rPr>
      </w:pPr>
      <w:r w:rsidRPr="0048395D">
        <w:rPr>
          <w:snapToGrid w:val="0"/>
          <w:lang w:val="ro-RO"/>
        </w:rPr>
        <w:t xml:space="preserve">Cele mai grave riscuri care </w:t>
      </w:r>
      <w:r w:rsidR="000243BB" w:rsidRPr="0048395D">
        <w:rPr>
          <w:snapToGrid w:val="0"/>
          <w:lang w:val="ro-RO"/>
        </w:rPr>
        <w:t xml:space="preserve">pot </w:t>
      </w:r>
      <w:r w:rsidRPr="0048395D">
        <w:rPr>
          <w:snapToGrid w:val="0"/>
          <w:lang w:val="ro-RO"/>
        </w:rPr>
        <w:t>afect</w:t>
      </w:r>
      <w:r w:rsidR="000243BB" w:rsidRPr="0048395D">
        <w:rPr>
          <w:snapToGrid w:val="0"/>
          <w:lang w:val="ro-RO"/>
        </w:rPr>
        <w:t>a</w:t>
      </w:r>
      <w:r w:rsidRPr="0048395D">
        <w:rPr>
          <w:snapToGrid w:val="0"/>
          <w:lang w:val="ro-RO"/>
        </w:rPr>
        <w:t xml:space="preserve"> sistemul</w:t>
      </w:r>
      <w:r w:rsidR="000243BB" w:rsidRPr="0048395D">
        <w:rPr>
          <w:snapToGrid w:val="0"/>
          <w:lang w:val="ro-RO"/>
        </w:rPr>
        <w:t xml:space="preserve"> de</w:t>
      </w:r>
      <w:r w:rsidRPr="0048395D">
        <w:rPr>
          <w:snapToGrid w:val="0"/>
          <w:lang w:val="ro-RO"/>
        </w:rPr>
        <w:t xml:space="preserve"> gaze naturale din Republica Moldova sunt factorii externi legați de </w:t>
      </w:r>
      <w:r w:rsidR="0048057F">
        <w:rPr>
          <w:snapToGrid w:val="0"/>
          <w:lang w:val="ro-RO"/>
        </w:rPr>
        <w:t>livrarea</w:t>
      </w:r>
      <w:r w:rsidRPr="0048395D">
        <w:rPr>
          <w:snapToGrid w:val="0"/>
          <w:lang w:val="ro-RO"/>
        </w:rPr>
        <w:t xml:space="preserve"> gazelor naturale din Federația Rusă </w:t>
      </w:r>
      <w:r w:rsidR="0048057F">
        <w:rPr>
          <w:snapToGrid w:val="0"/>
          <w:lang w:val="ro-RO"/>
        </w:rPr>
        <w:t xml:space="preserve">pe teritoriul </w:t>
      </w:r>
      <w:r w:rsidRPr="0048395D">
        <w:rPr>
          <w:snapToGrid w:val="0"/>
          <w:lang w:val="ro-RO"/>
        </w:rPr>
        <w:t>Ucrain</w:t>
      </w:r>
      <w:r w:rsidR="0048057F">
        <w:rPr>
          <w:snapToGrid w:val="0"/>
          <w:lang w:val="ro-RO"/>
        </w:rPr>
        <w:t>ei</w:t>
      </w:r>
      <w:r w:rsidRPr="0048395D">
        <w:rPr>
          <w:snapToGrid w:val="0"/>
          <w:lang w:val="ro-RO"/>
        </w:rPr>
        <w:t>.</w:t>
      </w:r>
    </w:p>
    <w:p w14:paraId="5C4334EE" w14:textId="49EA2F95" w:rsidR="00D00FE0" w:rsidRPr="0048395D" w:rsidRDefault="00D00FE0" w:rsidP="00AF6F1E">
      <w:pPr>
        <w:spacing w:after="120" w:line="20" w:lineRule="atLeast"/>
        <w:jc w:val="both"/>
        <w:rPr>
          <w:snapToGrid w:val="0"/>
          <w:lang w:val="ro-RO"/>
        </w:rPr>
      </w:pPr>
      <w:r w:rsidRPr="0048395D">
        <w:rPr>
          <w:snapToGrid w:val="0"/>
          <w:lang w:val="ro-RO"/>
        </w:rPr>
        <w:t xml:space="preserve">Contextul geopolitic actual, care implică războiul din Ucraina și </w:t>
      </w:r>
      <w:r w:rsidR="00597A82">
        <w:rPr>
          <w:snapToGrid w:val="0"/>
          <w:lang w:val="ro-RO"/>
        </w:rPr>
        <w:t>utilizarea</w:t>
      </w:r>
      <w:r w:rsidRPr="0048395D">
        <w:rPr>
          <w:snapToGrid w:val="0"/>
          <w:lang w:val="ro-RO"/>
        </w:rPr>
        <w:t xml:space="preserve"> resurse</w:t>
      </w:r>
      <w:r w:rsidR="00597A82">
        <w:rPr>
          <w:snapToGrid w:val="0"/>
          <w:lang w:val="ro-RO"/>
        </w:rPr>
        <w:t>lor</w:t>
      </w:r>
      <w:r w:rsidRPr="0048395D">
        <w:rPr>
          <w:snapToGrid w:val="0"/>
          <w:lang w:val="ro-RO"/>
        </w:rPr>
        <w:t xml:space="preserve"> energetice </w:t>
      </w:r>
      <w:r w:rsidR="00597A82">
        <w:rPr>
          <w:snapToGrid w:val="0"/>
          <w:lang w:val="ro-RO"/>
        </w:rPr>
        <w:t xml:space="preserve">în calitate de instrument politic </w:t>
      </w:r>
      <w:r w:rsidRPr="0048395D">
        <w:rPr>
          <w:snapToGrid w:val="0"/>
          <w:lang w:val="ro-RO"/>
        </w:rPr>
        <w:t>de către Federația Rusă, a crescut riscurile de aprovizionare cu energie,  U</w:t>
      </w:r>
      <w:r w:rsidR="007F51CB" w:rsidRPr="0048395D">
        <w:rPr>
          <w:snapToGrid w:val="0"/>
          <w:lang w:val="ro-RO"/>
        </w:rPr>
        <w:t>niunea Europeană</w:t>
      </w:r>
      <w:r w:rsidRPr="0048395D">
        <w:rPr>
          <w:snapToGrid w:val="0"/>
          <w:lang w:val="ro-RO"/>
        </w:rPr>
        <w:t xml:space="preserve"> confruntându-se cu o creștere a prețurilor la energie electrică și gaze naturale, iar nivelul de expunere a Republicii Moldova la șocuri externe este și mai mare decât media și va persista pe termen lung. Prelungirea războiului din Ucraina și incertitudinea evenimentelor ce vor urma perpetuează criza în domeniul energetic din Republica Moldova.</w:t>
      </w:r>
    </w:p>
    <w:p w14:paraId="23B83963" w14:textId="5AAA098B" w:rsidR="00FF3575" w:rsidRPr="0048395D" w:rsidRDefault="00FF3575" w:rsidP="00AF6F1E">
      <w:pPr>
        <w:spacing w:after="120" w:line="20" w:lineRule="atLeast"/>
        <w:jc w:val="both"/>
        <w:rPr>
          <w:snapToGrid w:val="0"/>
          <w:lang w:val="ro-RO"/>
        </w:rPr>
      </w:pPr>
      <w:r w:rsidRPr="0048395D">
        <w:rPr>
          <w:snapToGrid w:val="0"/>
          <w:lang w:val="ro-RO"/>
        </w:rPr>
        <w:t xml:space="preserve">Războiul din Ucraina, probabilitatea sporită a atacurilor teroriste asupra infrastructurii gazelor naturale din </w:t>
      </w:r>
      <w:r w:rsidR="00AE799C" w:rsidRPr="0048395D">
        <w:rPr>
          <w:snapToGrid w:val="0"/>
          <w:lang w:val="ro-RO"/>
        </w:rPr>
        <w:t>regiune</w:t>
      </w:r>
      <w:r w:rsidRPr="0048395D">
        <w:rPr>
          <w:snapToGrid w:val="0"/>
          <w:lang w:val="ro-RO"/>
        </w:rPr>
        <w:t xml:space="preserve"> și potențialele </w:t>
      </w:r>
      <w:r w:rsidR="00AE799C" w:rsidRPr="0048395D">
        <w:rPr>
          <w:snapToGrid w:val="0"/>
          <w:lang w:val="ro-RO"/>
        </w:rPr>
        <w:t xml:space="preserve">întreruperi </w:t>
      </w:r>
      <w:r w:rsidRPr="0048395D">
        <w:rPr>
          <w:snapToGrid w:val="0"/>
          <w:lang w:val="ro-RO"/>
        </w:rPr>
        <w:t>ale fluxului de gaze naturale din Ucraina indică un nivel înalt de amenințare pentru securi</w:t>
      </w:r>
      <w:r w:rsidR="00B5788D" w:rsidRPr="0048395D">
        <w:rPr>
          <w:snapToGrid w:val="0"/>
          <w:lang w:val="ro-RO"/>
        </w:rPr>
        <w:t>tatea</w:t>
      </w:r>
      <w:r w:rsidRPr="0048395D">
        <w:rPr>
          <w:snapToGrid w:val="0"/>
          <w:lang w:val="ro-RO"/>
        </w:rPr>
        <w:t xml:space="preserve"> aprovizionării cu gaze naturale</w:t>
      </w:r>
      <w:r w:rsidR="009858C9" w:rsidRPr="0048395D">
        <w:rPr>
          <w:snapToGrid w:val="0"/>
          <w:lang w:val="ro-RO"/>
        </w:rPr>
        <w:t xml:space="preserve"> a</w:t>
      </w:r>
      <w:r w:rsidRPr="0048395D">
        <w:rPr>
          <w:snapToGrid w:val="0"/>
          <w:lang w:val="ro-RO"/>
        </w:rPr>
        <w:t xml:space="preserve"> Republic</w:t>
      </w:r>
      <w:r w:rsidR="009858C9" w:rsidRPr="0048395D">
        <w:rPr>
          <w:snapToGrid w:val="0"/>
          <w:lang w:val="ro-RO"/>
        </w:rPr>
        <w:t>ii</w:t>
      </w:r>
      <w:r w:rsidRPr="0048395D">
        <w:rPr>
          <w:snapToGrid w:val="0"/>
          <w:lang w:val="ro-RO"/>
        </w:rPr>
        <w:t xml:space="preserve"> Moldova.</w:t>
      </w:r>
    </w:p>
    <w:p w14:paraId="6D7E4CF9" w14:textId="4896E6B1" w:rsidR="00FF3575" w:rsidRPr="0048395D" w:rsidRDefault="00FF3575" w:rsidP="00AF6F1E">
      <w:pPr>
        <w:spacing w:after="120" w:line="20" w:lineRule="atLeast"/>
        <w:jc w:val="both"/>
        <w:rPr>
          <w:snapToGrid w:val="0"/>
          <w:lang w:val="ro-RO"/>
        </w:rPr>
      </w:pPr>
      <w:r w:rsidRPr="0048395D">
        <w:rPr>
          <w:snapToGrid w:val="0"/>
          <w:lang w:val="ro-RO"/>
        </w:rPr>
        <w:t>Litigiile comerciale cu Federația Rusă și volatilitatea prețului la gazele naturale pe piețele regionale creează, riscuri mari pentru securi</w:t>
      </w:r>
      <w:r w:rsidR="00207550" w:rsidRPr="0048395D">
        <w:rPr>
          <w:snapToGrid w:val="0"/>
          <w:lang w:val="ro-RO"/>
        </w:rPr>
        <w:t>tatea</w:t>
      </w:r>
      <w:r w:rsidRPr="0048395D">
        <w:rPr>
          <w:snapToGrid w:val="0"/>
          <w:lang w:val="ro-RO"/>
        </w:rPr>
        <w:t xml:space="preserve"> aprovizionării cu gaze naturale </w:t>
      </w:r>
      <w:r w:rsidR="00207550" w:rsidRPr="0048395D">
        <w:rPr>
          <w:snapToGrid w:val="0"/>
          <w:lang w:val="ro-RO"/>
        </w:rPr>
        <w:t>în</w:t>
      </w:r>
      <w:r w:rsidRPr="0048395D">
        <w:rPr>
          <w:snapToGrid w:val="0"/>
          <w:lang w:val="ro-RO"/>
        </w:rPr>
        <w:t xml:space="preserve"> Republica Moldova.</w:t>
      </w:r>
    </w:p>
    <w:p w14:paraId="215BEDA3" w14:textId="045A95F3" w:rsidR="00FF3575" w:rsidRPr="0048395D" w:rsidRDefault="00FF3575" w:rsidP="00AF6F1E">
      <w:pPr>
        <w:spacing w:after="120" w:line="20" w:lineRule="atLeast"/>
        <w:jc w:val="both"/>
        <w:rPr>
          <w:snapToGrid w:val="0"/>
          <w:lang w:val="ro-RO"/>
        </w:rPr>
      </w:pPr>
      <w:r w:rsidRPr="0048395D">
        <w:rPr>
          <w:snapToGrid w:val="0"/>
          <w:lang w:val="ro-RO"/>
        </w:rPr>
        <w:t xml:space="preserve">Probabilitatea sporită a unei instabilități politice în regiune, </w:t>
      </w:r>
      <w:r w:rsidR="00B5788D" w:rsidRPr="0048395D">
        <w:rPr>
          <w:snapToGrid w:val="0"/>
          <w:lang w:val="ro-RO"/>
        </w:rPr>
        <w:t>contractele de furnizare</w:t>
      </w:r>
      <w:r w:rsidRPr="0048395D">
        <w:rPr>
          <w:snapToGrid w:val="0"/>
          <w:lang w:val="ro-RO"/>
        </w:rPr>
        <w:t xml:space="preserve"> cu furnizorii din țările terțe</w:t>
      </w:r>
      <w:r w:rsidRPr="0048395D">
        <w:rPr>
          <w:lang w:val="ro-RO"/>
        </w:rPr>
        <w:t xml:space="preserve">, volatilitatea ratei de schimb a valutei naționale și inflația </w:t>
      </w:r>
      <w:r w:rsidR="009858C9" w:rsidRPr="0048395D">
        <w:rPr>
          <w:lang w:val="ro-RO"/>
        </w:rPr>
        <w:t>majorată</w:t>
      </w:r>
      <w:r w:rsidRPr="0048395D">
        <w:rPr>
          <w:lang w:val="ro-RO"/>
        </w:rPr>
        <w:t xml:space="preserve"> </w:t>
      </w:r>
      <w:r w:rsidRPr="0048395D">
        <w:rPr>
          <w:snapToGrid w:val="0"/>
          <w:lang w:val="ro-RO"/>
        </w:rPr>
        <w:t xml:space="preserve">pot de asemenea, </w:t>
      </w:r>
      <w:r w:rsidR="009858C9" w:rsidRPr="0048395D">
        <w:rPr>
          <w:snapToGrid w:val="0"/>
          <w:lang w:val="ro-RO"/>
        </w:rPr>
        <w:t xml:space="preserve">constitui </w:t>
      </w:r>
      <w:r w:rsidRPr="0048395D">
        <w:rPr>
          <w:snapToGrid w:val="0"/>
          <w:lang w:val="ro-RO"/>
        </w:rPr>
        <w:t>riscuri considerabile pentru aprovizionare</w:t>
      </w:r>
      <w:r w:rsidR="005F418B" w:rsidRPr="0048395D">
        <w:rPr>
          <w:snapToGrid w:val="0"/>
          <w:lang w:val="ro-RO"/>
        </w:rPr>
        <w:t>a fiabilă</w:t>
      </w:r>
      <w:r w:rsidRPr="0048395D">
        <w:rPr>
          <w:snapToGrid w:val="0"/>
          <w:lang w:val="ro-RO"/>
        </w:rPr>
        <w:t xml:space="preserve"> cu gaze naturale </w:t>
      </w:r>
      <w:r w:rsidR="005F418B" w:rsidRPr="0048395D">
        <w:rPr>
          <w:snapToGrid w:val="0"/>
          <w:lang w:val="ro-RO"/>
        </w:rPr>
        <w:t>a</w:t>
      </w:r>
      <w:r w:rsidRPr="0048395D">
        <w:rPr>
          <w:snapToGrid w:val="0"/>
          <w:lang w:val="ro-RO"/>
        </w:rPr>
        <w:t xml:space="preserve"> Republic</w:t>
      </w:r>
      <w:r w:rsidR="005F418B" w:rsidRPr="0048395D">
        <w:rPr>
          <w:snapToGrid w:val="0"/>
          <w:lang w:val="ro-RO"/>
        </w:rPr>
        <w:t>ii</w:t>
      </w:r>
      <w:r w:rsidRPr="0048395D">
        <w:rPr>
          <w:snapToGrid w:val="0"/>
          <w:lang w:val="ro-RO"/>
        </w:rPr>
        <w:t xml:space="preserve"> Moldova. </w:t>
      </w:r>
    </w:p>
    <w:p w14:paraId="5EB83F62" w14:textId="2EC0836A" w:rsidR="00FF3575" w:rsidRPr="0048395D" w:rsidRDefault="00FF3575" w:rsidP="00AF6F1E">
      <w:pPr>
        <w:spacing w:after="120" w:line="20" w:lineRule="atLeast"/>
        <w:jc w:val="both"/>
        <w:rPr>
          <w:lang w:val="ro-RO"/>
        </w:rPr>
      </w:pPr>
      <w:r w:rsidRPr="0048395D">
        <w:rPr>
          <w:lang w:val="ro-RO"/>
        </w:rPr>
        <w:t xml:space="preserve">În conformitate cu factorii de risc luați în considerare, scenariile bazate pe riscuri au fost elaborate în funcție de probabilitatea lor și de impactul preconizat al acestora asupra </w:t>
      </w:r>
      <w:r w:rsidR="000243BB" w:rsidRPr="0048395D">
        <w:rPr>
          <w:lang w:val="ro-RO"/>
        </w:rPr>
        <w:t xml:space="preserve">aprovizionării cu gaze </w:t>
      </w:r>
      <w:r w:rsidR="00207550" w:rsidRPr="0048395D">
        <w:rPr>
          <w:lang w:val="ro-RO"/>
        </w:rPr>
        <w:t>naturale</w:t>
      </w:r>
      <w:r w:rsidR="000243BB" w:rsidRPr="0048395D">
        <w:rPr>
          <w:lang w:val="ro-RO"/>
        </w:rPr>
        <w:t xml:space="preserve"> a</w:t>
      </w:r>
      <w:r w:rsidRPr="0048395D">
        <w:rPr>
          <w:lang w:val="ro-RO"/>
        </w:rPr>
        <w:t xml:space="preserve"> Republic</w:t>
      </w:r>
      <w:r w:rsidR="000243BB" w:rsidRPr="0048395D">
        <w:rPr>
          <w:lang w:val="ro-RO"/>
        </w:rPr>
        <w:t>ii</w:t>
      </w:r>
      <w:r w:rsidRPr="0048395D">
        <w:rPr>
          <w:lang w:val="ro-RO"/>
        </w:rPr>
        <w:t xml:space="preserve"> Moldova. </w:t>
      </w:r>
    </w:p>
    <w:p w14:paraId="5D648324" w14:textId="77777777" w:rsidR="00FF3575" w:rsidRPr="0048395D" w:rsidRDefault="00FF3575" w:rsidP="00AF6F1E">
      <w:pPr>
        <w:spacing w:after="120" w:line="20" w:lineRule="atLeast"/>
        <w:jc w:val="both"/>
        <w:rPr>
          <w:lang w:val="ro-RO"/>
        </w:rPr>
      </w:pPr>
      <w:r w:rsidRPr="0048395D">
        <w:rPr>
          <w:lang w:val="ro-RO"/>
        </w:rPr>
        <w:t>Opt scenarii bazate pe riscuri au luat în considerare următoarele ipoteze:</w:t>
      </w:r>
    </w:p>
    <w:p w14:paraId="7407F589" w14:textId="45EB4011"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lastRenderedPageBreak/>
        <w:t>î</w:t>
      </w:r>
      <w:r w:rsidR="00FF3575" w:rsidRPr="0048395D">
        <w:rPr>
          <w:rFonts w:ascii="Times New Roman" w:hAnsi="Times New Roman" w:cs="Times New Roman"/>
          <w:sz w:val="24"/>
          <w:szCs w:val="24"/>
          <w:lang w:val="ro-RO"/>
        </w:rPr>
        <w:t xml:space="preserve">ntreruperea </w:t>
      </w:r>
      <w:r w:rsidR="000243BB" w:rsidRPr="0048395D">
        <w:rPr>
          <w:rFonts w:ascii="Times New Roman" w:hAnsi="Times New Roman" w:cs="Times New Roman"/>
          <w:sz w:val="24"/>
          <w:szCs w:val="24"/>
          <w:lang w:val="ro-RO"/>
        </w:rPr>
        <w:t xml:space="preserve">furnizării </w:t>
      </w:r>
      <w:r w:rsidR="00FF3575" w:rsidRPr="0048395D">
        <w:rPr>
          <w:rFonts w:ascii="Times New Roman" w:hAnsi="Times New Roman" w:cs="Times New Roman"/>
          <w:sz w:val="24"/>
          <w:szCs w:val="24"/>
          <w:lang w:val="ro-RO"/>
        </w:rPr>
        <w:t>gaze</w:t>
      </w:r>
      <w:r w:rsidR="009858C9"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în Republica Moldova din cauza deteriorării infrastructurii</w:t>
      </w:r>
      <w:r w:rsidR="000243BB" w:rsidRPr="0048395D">
        <w:rPr>
          <w:rFonts w:ascii="Times New Roman" w:hAnsi="Times New Roman" w:cs="Times New Roman"/>
          <w:sz w:val="24"/>
          <w:szCs w:val="24"/>
          <w:lang w:val="ro-RO"/>
        </w:rPr>
        <w:t xml:space="preserve"> sistemului de</w:t>
      </w:r>
      <w:r w:rsidR="00FF3575" w:rsidRPr="0048395D">
        <w:rPr>
          <w:rFonts w:ascii="Times New Roman" w:hAnsi="Times New Roman" w:cs="Times New Roman"/>
          <w:sz w:val="24"/>
          <w:szCs w:val="24"/>
          <w:lang w:val="ro-RO"/>
        </w:rPr>
        <w:t xml:space="preserve"> gaze naturale ca rezultat al războiului</w:t>
      </w:r>
      <w:r w:rsidR="00B5788D" w:rsidRPr="0048395D">
        <w:rPr>
          <w:rFonts w:ascii="Times New Roman" w:hAnsi="Times New Roman" w:cs="Times New Roman"/>
          <w:sz w:val="24"/>
          <w:szCs w:val="24"/>
          <w:lang w:val="ro-RO"/>
        </w:rPr>
        <w:t xml:space="preserve"> din Ucraina</w:t>
      </w:r>
      <w:r w:rsidR="00FF3575" w:rsidRPr="0048395D">
        <w:rPr>
          <w:rFonts w:ascii="Times New Roman" w:hAnsi="Times New Roman" w:cs="Times New Roman"/>
          <w:sz w:val="24"/>
          <w:szCs w:val="24"/>
          <w:lang w:val="ro-RO"/>
        </w:rPr>
        <w:t xml:space="preserve"> </w:t>
      </w:r>
      <w:r w:rsidR="00B5788D" w:rsidRPr="0048395D">
        <w:rPr>
          <w:rFonts w:ascii="Times New Roman" w:hAnsi="Times New Roman" w:cs="Times New Roman"/>
          <w:sz w:val="24"/>
          <w:szCs w:val="24"/>
          <w:lang w:val="ro-RO"/>
        </w:rPr>
        <w:t>început de</w:t>
      </w:r>
      <w:r w:rsidR="00FF3575" w:rsidRPr="0048395D">
        <w:rPr>
          <w:rFonts w:ascii="Times New Roman" w:hAnsi="Times New Roman" w:cs="Times New Roman"/>
          <w:sz w:val="24"/>
          <w:szCs w:val="24"/>
          <w:lang w:val="ro-RO"/>
        </w:rPr>
        <w:t xml:space="preserve"> </w:t>
      </w:r>
      <w:r w:rsidR="00B5788D" w:rsidRPr="0048395D">
        <w:rPr>
          <w:rFonts w:ascii="Times New Roman" w:hAnsi="Times New Roman" w:cs="Times New Roman"/>
          <w:sz w:val="24"/>
          <w:szCs w:val="24"/>
          <w:lang w:val="ro-RO"/>
        </w:rPr>
        <w:t>Federația Rusă</w:t>
      </w:r>
      <w:r w:rsidR="00ED1524" w:rsidRPr="0048395D">
        <w:rPr>
          <w:rFonts w:ascii="Times New Roman" w:hAnsi="Times New Roman" w:cs="Times New Roman"/>
          <w:sz w:val="24"/>
          <w:szCs w:val="24"/>
          <w:lang w:val="ro-RO"/>
        </w:rPr>
        <w:t>,</w:t>
      </w:r>
      <w:r w:rsidR="00FF3575" w:rsidRPr="0048395D">
        <w:rPr>
          <w:rFonts w:ascii="Times New Roman" w:hAnsi="Times New Roman" w:cs="Times New Roman"/>
          <w:sz w:val="24"/>
          <w:szCs w:val="24"/>
          <w:lang w:val="ro-RO"/>
        </w:rPr>
        <w:t xml:space="preserve"> sau al unui atac terorist;</w:t>
      </w:r>
    </w:p>
    <w:p w14:paraId="70637377" w14:textId="0BDEA072"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l</w:t>
      </w:r>
      <w:r w:rsidR="00FF3575" w:rsidRPr="0048395D">
        <w:rPr>
          <w:rFonts w:ascii="Times New Roman" w:hAnsi="Times New Roman" w:cs="Times New Roman"/>
          <w:sz w:val="24"/>
          <w:szCs w:val="24"/>
          <w:lang w:val="ro-RO"/>
        </w:rPr>
        <w:t>imitarea sau în</w:t>
      </w:r>
      <w:r w:rsidR="007F7304" w:rsidRPr="0048395D">
        <w:rPr>
          <w:rFonts w:ascii="Times New Roman" w:hAnsi="Times New Roman" w:cs="Times New Roman"/>
          <w:sz w:val="24"/>
          <w:szCs w:val="24"/>
          <w:lang w:val="ro-RO"/>
        </w:rPr>
        <w:t>t</w:t>
      </w:r>
      <w:r w:rsidR="00FF3575" w:rsidRPr="0048395D">
        <w:rPr>
          <w:rFonts w:ascii="Times New Roman" w:hAnsi="Times New Roman" w:cs="Times New Roman"/>
          <w:sz w:val="24"/>
          <w:szCs w:val="24"/>
          <w:lang w:val="ro-RO"/>
        </w:rPr>
        <w:t xml:space="preserve">reruperea </w:t>
      </w:r>
      <w:r w:rsidR="000243BB" w:rsidRPr="0048395D">
        <w:rPr>
          <w:rFonts w:ascii="Times New Roman" w:hAnsi="Times New Roman" w:cs="Times New Roman"/>
          <w:sz w:val="24"/>
          <w:szCs w:val="24"/>
          <w:lang w:val="ro-RO"/>
        </w:rPr>
        <w:t xml:space="preserve">furnizării </w:t>
      </w:r>
      <w:r w:rsidR="00FF3575" w:rsidRPr="0048395D">
        <w:rPr>
          <w:rFonts w:ascii="Times New Roman" w:hAnsi="Times New Roman" w:cs="Times New Roman"/>
          <w:sz w:val="24"/>
          <w:szCs w:val="24"/>
          <w:lang w:val="ro-RO"/>
        </w:rPr>
        <w:t>gaze</w:t>
      </w:r>
      <w:r w:rsidR="009858C9"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în Republica Moldova din cauza litigiilor comerciale</w:t>
      </w:r>
      <w:r w:rsidR="00E90A46" w:rsidRPr="0048395D">
        <w:rPr>
          <w:rFonts w:ascii="Times New Roman" w:hAnsi="Times New Roman" w:cs="Times New Roman"/>
          <w:sz w:val="24"/>
          <w:szCs w:val="24"/>
          <w:lang w:val="ro-RO"/>
        </w:rPr>
        <w:t xml:space="preserve"> </w:t>
      </w:r>
      <w:r w:rsidR="00FF3575" w:rsidRPr="0048395D">
        <w:rPr>
          <w:rFonts w:ascii="Times New Roman" w:hAnsi="Times New Roman" w:cs="Times New Roman"/>
          <w:sz w:val="24"/>
          <w:szCs w:val="24"/>
          <w:lang w:val="ro-RO"/>
        </w:rPr>
        <w:t xml:space="preserve">/datoriilor </w:t>
      </w:r>
      <w:r w:rsidR="00D705C3" w:rsidRPr="0048395D">
        <w:rPr>
          <w:rFonts w:ascii="Times New Roman" w:hAnsi="Times New Roman" w:cs="Times New Roman"/>
          <w:sz w:val="24"/>
          <w:szCs w:val="24"/>
          <w:lang w:val="ro-RO"/>
        </w:rPr>
        <w:t>SA</w:t>
      </w:r>
      <w:r w:rsidR="009858C9" w:rsidRPr="0048395D">
        <w:rPr>
          <w:rFonts w:ascii="Times New Roman" w:hAnsi="Times New Roman" w:cs="Times New Roman"/>
          <w:sz w:val="24"/>
          <w:szCs w:val="24"/>
          <w:lang w:val="ro-RO"/>
        </w:rPr>
        <w:t xml:space="preserve"> </w:t>
      </w:r>
      <w:r w:rsidR="00ED1524" w:rsidRPr="0048395D">
        <w:rPr>
          <w:rFonts w:ascii="Times New Roman" w:hAnsi="Times New Roman" w:cs="Times New Roman"/>
          <w:sz w:val="24"/>
          <w:szCs w:val="24"/>
          <w:lang w:val="ro-RO"/>
        </w:rPr>
        <w:t>„</w:t>
      </w:r>
      <w:proofErr w:type="spellStart"/>
      <w:r w:rsidR="004605A7" w:rsidRPr="0048395D">
        <w:rPr>
          <w:rFonts w:ascii="Times New Roman" w:hAnsi="Times New Roman" w:cs="Times New Roman"/>
          <w:sz w:val="24"/>
          <w:szCs w:val="24"/>
          <w:lang w:val="ro-RO"/>
        </w:rPr>
        <w:t>M</w:t>
      </w:r>
      <w:r w:rsidR="009858C9" w:rsidRPr="0048395D">
        <w:rPr>
          <w:rFonts w:ascii="Times New Roman" w:hAnsi="Times New Roman" w:cs="Times New Roman"/>
          <w:sz w:val="24"/>
          <w:szCs w:val="24"/>
          <w:lang w:val="ro-RO"/>
        </w:rPr>
        <w:t>oldovagaz</w:t>
      </w:r>
      <w:proofErr w:type="spellEnd"/>
      <w:r w:rsidR="00ED1524" w:rsidRPr="0048395D">
        <w:rPr>
          <w:rFonts w:ascii="Times New Roman" w:hAnsi="Times New Roman" w:cs="Times New Roman"/>
          <w:sz w:val="24"/>
          <w:szCs w:val="24"/>
          <w:lang w:val="ro-RO"/>
        </w:rPr>
        <w:t>”</w:t>
      </w:r>
      <w:r w:rsidR="00FF3575" w:rsidRPr="0048395D">
        <w:rPr>
          <w:rFonts w:ascii="Times New Roman" w:hAnsi="Times New Roman" w:cs="Times New Roman"/>
          <w:sz w:val="24"/>
          <w:szCs w:val="24"/>
          <w:lang w:val="ro-RO"/>
        </w:rPr>
        <w:t xml:space="preserve"> către </w:t>
      </w:r>
      <w:r w:rsidR="00D705C3" w:rsidRPr="0048395D">
        <w:rPr>
          <w:rFonts w:ascii="Times New Roman" w:hAnsi="Times New Roman" w:cs="Times New Roman"/>
          <w:sz w:val="24"/>
          <w:szCs w:val="24"/>
          <w:lang w:val="ro-RO"/>
        </w:rPr>
        <w:t>SA</w:t>
      </w:r>
      <w:r w:rsidR="00ED1524" w:rsidRPr="0048395D">
        <w:rPr>
          <w:rFonts w:ascii="Times New Roman" w:hAnsi="Times New Roman" w:cs="Times New Roman"/>
          <w:sz w:val="24"/>
          <w:szCs w:val="24"/>
          <w:lang w:val="ro-RO"/>
        </w:rPr>
        <w:t>P „</w:t>
      </w:r>
      <w:proofErr w:type="spellStart"/>
      <w:r w:rsidR="00FF3575" w:rsidRPr="0048395D">
        <w:rPr>
          <w:rFonts w:ascii="Times New Roman" w:hAnsi="Times New Roman" w:cs="Times New Roman"/>
          <w:sz w:val="24"/>
          <w:szCs w:val="24"/>
          <w:lang w:val="ro-RO"/>
        </w:rPr>
        <w:t>Gazprom</w:t>
      </w:r>
      <w:proofErr w:type="spellEnd"/>
      <w:r w:rsidR="00ED1524" w:rsidRPr="0048395D">
        <w:rPr>
          <w:rFonts w:ascii="Times New Roman" w:hAnsi="Times New Roman" w:cs="Times New Roman"/>
          <w:sz w:val="24"/>
          <w:szCs w:val="24"/>
          <w:lang w:val="ro-RO"/>
        </w:rPr>
        <w:t>”</w:t>
      </w:r>
      <w:r w:rsidR="00E90A46" w:rsidRPr="0048395D">
        <w:rPr>
          <w:rFonts w:ascii="Times New Roman" w:hAnsi="Times New Roman" w:cs="Times New Roman"/>
          <w:sz w:val="24"/>
          <w:szCs w:val="24"/>
          <w:lang w:val="ro-RO"/>
        </w:rPr>
        <w:t>,</w:t>
      </w:r>
      <w:r w:rsidR="00FF3575" w:rsidRPr="0048395D">
        <w:rPr>
          <w:rFonts w:ascii="Times New Roman" w:hAnsi="Times New Roman" w:cs="Times New Roman"/>
          <w:sz w:val="24"/>
          <w:szCs w:val="24"/>
          <w:lang w:val="ro-RO"/>
        </w:rPr>
        <w:t xml:space="preserve"> sau din cauza tensiunilor politice dintre Federația Rusă și Republica Moldova;</w:t>
      </w:r>
    </w:p>
    <w:p w14:paraId="32518F3F" w14:textId="58F16D02"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l</w:t>
      </w:r>
      <w:r w:rsidR="00FF3575" w:rsidRPr="0048395D">
        <w:rPr>
          <w:rFonts w:ascii="Times New Roman" w:hAnsi="Times New Roman" w:cs="Times New Roman"/>
          <w:sz w:val="24"/>
          <w:szCs w:val="24"/>
          <w:lang w:val="ro-RO"/>
        </w:rPr>
        <w:t xml:space="preserve">imitarea </w:t>
      </w:r>
      <w:r w:rsidR="000243BB" w:rsidRPr="0048395D">
        <w:rPr>
          <w:rFonts w:ascii="Times New Roman" w:hAnsi="Times New Roman" w:cs="Times New Roman"/>
          <w:sz w:val="24"/>
          <w:szCs w:val="24"/>
          <w:lang w:val="ro-RO"/>
        </w:rPr>
        <w:t>livrării</w:t>
      </w:r>
      <w:r w:rsidR="00FF3575" w:rsidRPr="0048395D">
        <w:rPr>
          <w:rFonts w:ascii="Times New Roman" w:hAnsi="Times New Roman" w:cs="Times New Roman"/>
          <w:sz w:val="24"/>
          <w:szCs w:val="24"/>
          <w:lang w:val="ro-RO"/>
        </w:rPr>
        <w:t xml:space="preserve"> gaze</w:t>
      </w:r>
      <w:r w:rsidR="00CD68A8"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în Republica Moldova, cu posibilitatea de a importa doar printr-un singur punct de interconectare;</w:t>
      </w:r>
    </w:p>
    <w:p w14:paraId="7DF136D4" w14:textId="7CE3808D"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î</w:t>
      </w:r>
      <w:r w:rsidR="00FF3575" w:rsidRPr="0048395D">
        <w:rPr>
          <w:rFonts w:ascii="Times New Roman" w:hAnsi="Times New Roman" w:cs="Times New Roman"/>
          <w:sz w:val="24"/>
          <w:szCs w:val="24"/>
          <w:lang w:val="ro-RO"/>
        </w:rPr>
        <w:t xml:space="preserve">ntreruperea </w:t>
      </w:r>
      <w:r w:rsidR="00597CD2" w:rsidRPr="0048395D">
        <w:rPr>
          <w:rFonts w:ascii="Times New Roman" w:hAnsi="Times New Roman" w:cs="Times New Roman"/>
          <w:sz w:val="24"/>
          <w:szCs w:val="24"/>
          <w:lang w:val="ro-RO"/>
        </w:rPr>
        <w:t xml:space="preserve">livrării </w:t>
      </w:r>
      <w:r w:rsidR="00FF3575" w:rsidRPr="0048395D">
        <w:rPr>
          <w:rFonts w:ascii="Times New Roman" w:hAnsi="Times New Roman" w:cs="Times New Roman"/>
          <w:sz w:val="24"/>
          <w:szCs w:val="24"/>
          <w:lang w:val="ro-RO"/>
        </w:rPr>
        <w:t>gaze</w:t>
      </w:r>
      <w:r w:rsidR="00ED1524"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pe malul stâng </w:t>
      </w:r>
      <w:r w:rsidR="00773425" w:rsidRPr="0048395D">
        <w:rPr>
          <w:rFonts w:ascii="Times New Roman" w:hAnsi="Times New Roman" w:cs="Times New Roman"/>
          <w:sz w:val="24"/>
          <w:szCs w:val="24"/>
          <w:lang w:val="ro-RO"/>
        </w:rPr>
        <w:t>al Nistrului</w:t>
      </w:r>
      <w:r w:rsidR="00FF3575" w:rsidRPr="0048395D">
        <w:rPr>
          <w:rFonts w:ascii="Times New Roman" w:hAnsi="Times New Roman" w:cs="Times New Roman"/>
          <w:sz w:val="24"/>
          <w:szCs w:val="24"/>
          <w:lang w:val="ro-RO"/>
        </w:rPr>
        <w:t>;</w:t>
      </w:r>
    </w:p>
    <w:p w14:paraId="6D0D960B" w14:textId="4AA1ADD0" w:rsidR="005A147B"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proofErr w:type="spellStart"/>
      <w:r w:rsidRPr="0048395D">
        <w:rPr>
          <w:rFonts w:ascii="Times New Roman" w:hAnsi="Times New Roman" w:cs="Times New Roman"/>
          <w:sz w:val="24"/>
          <w:szCs w:val="24"/>
          <w:lang w:val="ro-RO"/>
        </w:rPr>
        <w:t>c</w:t>
      </w:r>
      <w:r w:rsidR="00FF3575" w:rsidRPr="0048395D">
        <w:rPr>
          <w:rFonts w:ascii="Times New Roman" w:hAnsi="Times New Roman" w:cs="Times New Roman"/>
          <w:sz w:val="24"/>
          <w:szCs w:val="24"/>
          <w:lang w:val="ro-RO"/>
        </w:rPr>
        <w:t>ondiţii</w:t>
      </w:r>
      <w:proofErr w:type="spellEnd"/>
      <w:r w:rsidR="00FF3575" w:rsidRPr="0048395D">
        <w:rPr>
          <w:rFonts w:ascii="Times New Roman" w:hAnsi="Times New Roman" w:cs="Times New Roman"/>
          <w:sz w:val="24"/>
          <w:szCs w:val="24"/>
          <w:lang w:val="ro-RO"/>
        </w:rPr>
        <w:t xml:space="preserve"> climaterice nefavorabile în perioada de iarnă</w:t>
      </w:r>
      <w:r w:rsidR="00B261BF" w:rsidRPr="0048395D">
        <w:rPr>
          <w:rFonts w:ascii="Times New Roman" w:hAnsi="Times New Roman" w:cs="Times New Roman"/>
          <w:sz w:val="24"/>
          <w:szCs w:val="24"/>
          <w:lang w:val="ro-RO"/>
        </w:rPr>
        <w:t>.</w:t>
      </w:r>
    </w:p>
    <w:p w14:paraId="11A18CC1" w14:textId="2C5BDF07" w:rsidR="000F5926" w:rsidRPr="000F5926" w:rsidRDefault="00636046" w:rsidP="00AF6F1E">
      <w:pPr>
        <w:spacing w:after="120"/>
        <w:jc w:val="both"/>
        <w:rPr>
          <w:bCs/>
          <w:lang w:val="ro-RO"/>
        </w:rPr>
      </w:pPr>
      <w:r w:rsidRPr="0048395D">
        <w:rPr>
          <w:rFonts w:eastAsia="Arial"/>
          <w:lang w:val="ro-RO"/>
        </w:rPr>
        <w:t>Lista scenariilor de risc relevante și deficitul estimat de gaze naturale</w:t>
      </w:r>
      <w:r w:rsidR="00422A62" w:rsidRPr="0048395D">
        <w:rPr>
          <w:rFonts w:eastAsia="Arial"/>
          <w:lang w:val="ro-RO"/>
        </w:rPr>
        <w:t xml:space="preserve"> este descrisă în</w:t>
      </w:r>
      <w:r w:rsidR="00422A62" w:rsidRPr="0048395D">
        <w:rPr>
          <w:b/>
          <w:bCs/>
          <w:lang w:val="ro-RO"/>
        </w:rPr>
        <w:t xml:space="preserve"> </w:t>
      </w:r>
      <w:r w:rsidR="00422A62" w:rsidRPr="0048395D">
        <w:rPr>
          <w:bCs/>
          <w:lang w:val="ro-RO"/>
        </w:rPr>
        <w:t xml:space="preserve">Anexa </w:t>
      </w:r>
      <w:r w:rsidR="00572396">
        <w:rPr>
          <w:bCs/>
          <w:lang w:val="ro-RO"/>
        </w:rPr>
        <w:t>5</w:t>
      </w:r>
      <w:r w:rsidR="00422A62" w:rsidRPr="0048395D">
        <w:rPr>
          <w:bCs/>
          <w:lang w:val="ro-RO"/>
        </w:rPr>
        <w:t xml:space="preserve"> la Plan</w:t>
      </w:r>
      <w:r w:rsidR="000F5926">
        <w:rPr>
          <w:bCs/>
          <w:lang w:val="ro-RO"/>
        </w:rPr>
        <w:t>.</w:t>
      </w:r>
    </w:p>
    <w:p w14:paraId="71D12D0C" w14:textId="77777777" w:rsidR="00636046" w:rsidRPr="0048395D" w:rsidRDefault="00636046" w:rsidP="00AF6F1E">
      <w:pPr>
        <w:spacing w:after="120"/>
        <w:jc w:val="both"/>
        <w:rPr>
          <w:lang w:val="ro-RO"/>
        </w:rPr>
      </w:pPr>
      <w:r w:rsidRPr="0048395D">
        <w:rPr>
          <w:lang w:val="ro-RO"/>
        </w:rPr>
        <w:t>În funcție de scenariu, impactul diferitor evenimente care influențează securitatea aprovizionării cu gaze naturale a Republicii Moldova variază de la 72 ore la 180 de zile în funcție de timpul necesar pentru eliminarea consecințelor negative ale întreruperilor în aprovizionarea cu gaze naturale.</w:t>
      </w:r>
    </w:p>
    <w:p w14:paraId="00BA17A1" w14:textId="77777777" w:rsidR="00636046" w:rsidRPr="0048395D" w:rsidRDefault="00636046" w:rsidP="00AF6F1E">
      <w:pPr>
        <w:spacing w:after="120"/>
        <w:jc w:val="both"/>
        <w:rPr>
          <w:snapToGrid w:val="0"/>
          <w:lang w:val="ro-RO"/>
        </w:rPr>
      </w:pPr>
      <w:r w:rsidRPr="0048395D">
        <w:rPr>
          <w:snapToGrid w:val="0"/>
          <w:lang w:val="ro-RO"/>
        </w:rPr>
        <w:t xml:space="preserve">Analiza acestor opt scenarii arată că în cazul întreruperii aprovizionării gazelor naturale către Republica Moldova din diferite motive, deficitul potențial de gaze naturale poate varia între </w:t>
      </w:r>
      <w:r w:rsidRPr="00193CD7">
        <w:rPr>
          <w:b/>
          <w:snapToGrid w:val="0"/>
          <w:lang w:val="ro-RO"/>
        </w:rPr>
        <w:t>165 și 195 mil. m</w:t>
      </w:r>
      <w:r w:rsidRPr="00193CD7">
        <w:rPr>
          <w:b/>
          <w:snapToGrid w:val="0"/>
          <w:vertAlign w:val="superscript"/>
          <w:lang w:val="ro-RO"/>
        </w:rPr>
        <w:t>3</w:t>
      </w:r>
      <w:r w:rsidRPr="00193CD7">
        <w:rPr>
          <w:b/>
          <w:snapToGrid w:val="0"/>
          <w:lang w:val="ro-RO"/>
        </w:rPr>
        <w:t xml:space="preserve"> în decurs de 30 de zile</w:t>
      </w:r>
      <w:r w:rsidRPr="0048395D">
        <w:rPr>
          <w:snapToGrid w:val="0"/>
          <w:lang w:val="ro-RO"/>
        </w:rPr>
        <w:t xml:space="preserve"> </w:t>
      </w:r>
      <w:r w:rsidRPr="00193CD7">
        <w:rPr>
          <w:b/>
          <w:snapToGrid w:val="0"/>
          <w:u w:val="single"/>
          <w:lang w:val="ro-RO"/>
        </w:rPr>
        <w:t>în perioada de iarnă</w:t>
      </w:r>
      <w:r w:rsidRPr="0048395D">
        <w:rPr>
          <w:snapToGrid w:val="0"/>
          <w:lang w:val="ro-RO"/>
        </w:rPr>
        <w:t xml:space="preserve"> și </w:t>
      </w:r>
      <w:r w:rsidRPr="00193CD7">
        <w:rPr>
          <w:b/>
          <w:snapToGrid w:val="0"/>
          <w:u w:val="single"/>
          <w:lang w:val="ro-RO"/>
        </w:rPr>
        <w:t>30 mil. m</w:t>
      </w:r>
      <w:r w:rsidRPr="00193CD7">
        <w:rPr>
          <w:b/>
          <w:snapToGrid w:val="0"/>
          <w:u w:val="single"/>
          <w:vertAlign w:val="superscript"/>
          <w:lang w:val="ro-RO"/>
        </w:rPr>
        <w:t>3</w:t>
      </w:r>
      <w:r w:rsidRPr="00193CD7">
        <w:rPr>
          <w:b/>
          <w:snapToGrid w:val="0"/>
          <w:u w:val="single"/>
          <w:lang w:val="ro-RO"/>
        </w:rPr>
        <w:t xml:space="preserve"> în alte perioade ale anului</w:t>
      </w:r>
      <w:r w:rsidRPr="0048395D">
        <w:rPr>
          <w:snapToGrid w:val="0"/>
          <w:lang w:val="ro-RO"/>
        </w:rPr>
        <w:t xml:space="preserve">. </w:t>
      </w:r>
    </w:p>
    <w:p w14:paraId="7E292F1C" w14:textId="19CE807C" w:rsidR="00636046" w:rsidRPr="0048395D" w:rsidRDefault="00636046" w:rsidP="00AF6F1E">
      <w:pPr>
        <w:spacing w:after="120"/>
        <w:jc w:val="both"/>
        <w:rPr>
          <w:snapToGrid w:val="0"/>
          <w:lang w:val="ro-RO"/>
        </w:rPr>
      </w:pPr>
      <w:r w:rsidRPr="0048395D">
        <w:rPr>
          <w:snapToGrid w:val="0"/>
          <w:lang w:val="ro-RO"/>
        </w:rPr>
        <w:t xml:space="preserve">Deficitul de gaze naturale pentru consumatorii protejați poate varia între 71 și </w:t>
      </w:r>
      <w:r w:rsidR="006B55CE">
        <w:rPr>
          <w:snapToGrid w:val="0"/>
          <w:lang w:val="ro-RO"/>
        </w:rPr>
        <w:t>100</w:t>
      </w:r>
      <w:r w:rsidRPr="0048395D">
        <w:rPr>
          <w:snapToGrid w:val="0"/>
          <w:lang w:val="ro-RO"/>
        </w:rPr>
        <w:t xml:space="preserve"> mil. m</w:t>
      </w:r>
      <w:r w:rsidRPr="0048395D">
        <w:rPr>
          <w:snapToGrid w:val="0"/>
          <w:vertAlign w:val="superscript"/>
          <w:lang w:val="ro-RO"/>
        </w:rPr>
        <w:t>3</w:t>
      </w:r>
      <w:r w:rsidRPr="0048395D">
        <w:rPr>
          <w:snapToGrid w:val="0"/>
          <w:lang w:val="ro-RO"/>
        </w:rPr>
        <w:t xml:space="preserve"> în decurs de 30 de zile în perioada de iarnă și de la 13 la 38 mil. m</w:t>
      </w:r>
      <w:r w:rsidRPr="0048395D">
        <w:rPr>
          <w:snapToGrid w:val="0"/>
          <w:vertAlign w:val="superscript"/>
          <w:lang w:val="ro-RO"/>
        </w:rPr>
        <w:t>3</w:t>
      </w:r>
      <w:r w:rsidRPr="0048395D">
        <w:rPr>
          <w:snapToGrid w:val="0"/>
          <w:lang w:val="ro-RO"/>
        </w:rPr>
        <w:t xml:space="preserve"> în alte perioade ale anului.</w:t>
      </w:r>
    </w:p>
    <w:p w14:paraId="0D014B26" w14:textId="222D7B4C" w:rsidR="00636046" w:rsidRPr="006B55CE" w:rsidRDefault="00636046" w:rsidP="00AF6F1E">
      <w:pPr>
        <w:spacing w:after="120"/>
        <w:jc w:val="both"/>
        <w:rPr>
          <w:snapToGrid w:val="0"/>
          <w:lang w:val="ro-RO"/>
        </w:rPr>
      </w:pPr>
      <w:r w:rsidRPr="006B55CE">
        <w:rPr>
          <w:snapToGrid w:val="0"/>
          <w:lang w:val="ro-RO"/>
        </w:rPr>
        <w:t xml:space="preserve">În cazul unei întreruperi pe termen lung a aprovizionării cu gaze naturale (180 de zile), deficitul poate ajunge la </w:t>
      </w:r>
      <w:r w:rsidR="006B55CE" w:rsidRPr="006B55CE">
        <w:rPr>
          <w:snapToGrid w:val="0"/>
          <w:lang w:val="ro-RO"/>
        </w:rPr>
        <w:t>711</w:t>
      </w:r>
      <w:r w:rsidRPr="006B55CE">
        <w:rPr>
          <w:snapToGrid w:val="0"/>
          <w:lang w:val="ro-RO"/>
        </w:rPr>
        <w:t xml:space="preserve"> mil. m</w:t>
      </w:r>
      <w:r w:rsidRPr="006B55CE">
        <w:rPr>
          <w:snapToGrid w:val="0"/>
          <w:vertAlign w:val="superscript"/>
          <w:lang w:val="ro-RO"/>
        </w:rPr>
        <w:t>3</w:t>
      </w:r>
      <w:r w:rsidRPr="006B55CE">
        <w:rPr>
          <w:snapToGrid w:val="0"/>
          <w:lang w:val="ro-RO"/>
        </w:rPr>
        <w:t xml:space="preserve">, inclusiv pentru consumatorii protejați – </w:t>
      </w:r>
      <w:r w:rsidR="006B55CE" w:rsidRPr="006B55CE">
        <w:rPr>
          <w:snapToGrid w:val="0"/>
          <w:lang w:val="ro-RO"/>
        </w:rPr>
        <w:t>aproximativ 362</w:t>
      </w:r>
      <w:r w:rsidRPr="006B55CE">
        <w:rPr>
          <w:snapToGrid w:val="0"/>
          <w:lang w:val="ro-RO"/>
        </w:rPr>
        <w:t xml:space="preserve"> mil. m</w:t>
      </w:r>
      <w:r w:rsidRPr="006B55CE">
        <w:rPr>
          <w:snapToGrid w:val="0"/>
          <w:vertAlign w:val="superscript"/>
          <w:lang w:val="ro-RO"/>
        </w:rPr>
        <w:t>3</w:t>
      </w:r>
      <w:r w:rsidRPr="006B55CE">
        <w:rPr>
          <w:snapToGrid w:val="0"/>
          <w:lang w:val="ro-RO"/>
        </w:rPr>
        <w:t xml:space="preserve">. </w:t>
      </w:r>
    </w:p>
    <w:p w14:paraId="75003938" w14:textId="324ACF36" w:rsidR="000F5926" w:rsidRPr="000F5926" w:rsidRDefault="000F5926" w:rsidP="000F5926">
      <w:pPr>
        <w:tabs>
          <w:tab w:val="left" w:pos="993"/>
        </w:tabs>
        <w:ind w:right="45"/>
        <w:jc w:val="both"/>
        <w:rPr>
          <w:lang w:val="ro-RO" w:eastAsia="ru-RU"/>
        </w:rPr>
      </w:pPr>
      <w:r>
        <w:rPr>
          <w:lang w:val="ro-RO" w:eastAsia="ru-RU"/>
        </w:rPr>
        <w:t xml:space="preserve">Riscurile identificate au fost evaluate calitativ </w:t>
      </w:r>
      <w:proofErr w:type="spellStart"/>
      <w:r>
        <w:rPr>
          <w:lang w:val="ro-RO" w:eastAsia="ru-RU"/>
        </w:rPr>
        <w:t>luînd</w:t>
      </w:r>
      <w:proofErr w:type="spellEnd"/>
      <w:r>
        <w:rPr>
          <w:lang w:val="ro-RO" w:eastAsia="ru-RU"/>
        </w:rPr>
        <w:t xml:space="preserve"> în</w:t>
      </w:r>
      <w:r w:rsidRPr="000F5926">
        <w:rPr>
          <w:lang w:val="ro-RO" w:eastAsia="ru-RU"/>
        </w:rPr>
        <w:t xml:space="preserve"> considerare probabilitatea </w:t>
      </w:r>
      <w:proofErr w:type="spellStart"/>
      <w:r w:rsidRPr="000F5926">
        <w:rPr>
          <w:lang w:val="ro-RO" w:eastAsia="ru-RU"/>
        </w:rPr>
        <w:t>apariţiei</w:t>
      </w:r>
      <w:proofErr w:type="spellEnd"/>
      <w:r w:rsidRPr="000F5926">
        <w:rPr>
          <w:lang w:val="ro-RO" w:eastAsia="ru-RU"/>
        </w:rPr>
        <w:t xml:space="preserve"> riscurilor, precum și eventualele consecințe asupra aprovizionării cu gaze naturale în cazul apariției acestora, după cum urmează:</w:t>
      </w:r>
    </w:p>
    <w:p w14:paraId="24A0040B" w14:textId="77777777" w:rsidR="000F5926" w:rsidRPr="000F5926" w:rsidRDefault="000F5926">
      <w:pPr>
        <w:numPr>
          <w:ilvl w:val="0"/>
          <w:numId w:val="55"/>
        </w:numPr>
        <w:tabs>
          <w:tab w:val="left" w:pos="993"/>
        </w:tabs>
        <w:ind w:left="0" w:right="45" w:firstLine="0"/>
        <w:jc w:val="both"/>
        <w:rPr>
          <w:lang w:val="ro-RO" w:eastAsia="ru-RU"/>
        </w:rPr>
      </w:pPr>
      <w:r w:rsidRPr="000F5926">
        <w:rPr>
          <w:iCs/>
          <w:lang w:val="ro-RO" w:eastAsia="ru-RU"/>
        </w:rPr>
        <w:t>probabilitatea apariției riscurilor identificate:</w:t>
      </w:r>
    </w:p>
    <w:p w14:paraId="29C7E6A6"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a) </w:t>
      </w:r>
      <w:r w:rsidRPr="000F5926">
        <w:rPr>
          <w:i/>
          <w:iCs/>
          <w:lang w:val="ro-RO" w:eastAsia="ru-RU"/>
        </w:rPr>
        <w:t>foarte mică</w:t>
      </w:r>
      <w:r w:rsidRPr="000F5926">
        <w:rPr>
          <w:lang w:val="ro-RO" w:eastAsia="ru-RU"/>
        </w:rPr>
        <w:t xml:space="preserve"> – este foarte puțin probabil că incidentul va avea loc pe parcursul următorilor 10 ani;</w:t>
      </w:r>
    </w:p>
    <w:p w14:paraId="74E8412C"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b) </w:t>
      </w:r>
      <w:r w:rsidRPr="000F5926">
        <w:rPr>
          <w:i/>
          <w:iCs/>
          <w:lang w:val="ro-RO" w:eastAsia="ru-RU"/>
        </w:rPr>
        <w:t>mică</w:t>
      </w:r>
      <w:r w:rsidRPr="000F5926">
        <w:rPr>
          <w:lang w:val="ro-RO" w:eastAsia="ru-RU"/>
        </w:rPr>
        <w:t xml:space="preserve"> – este puțin probabil ca riscul să apară pe parcursul următorilor 5 ani;</w:t>
      </w:r>
    </w:p>
    <w:p w14:paraId="0D193125"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c) </w:t>
      </w:r>
      <w:r w:rsidRPr="000F5926">
        <w:rPr>
          <w:i/>
          <w:iCs/>
          <w:lang w:val="ro-RO" w:eastAsia="ru-RU"/>
        </w:rPr>
        <w:t>medie</w:t>
      </w:r>
      <w:r w:rsidRPr="000F5926">
        <w:rPr>
          <w:lang w:val="ro-RO" w:eastAsia="ru-RU"/>
        </w:rPr>
        <w:t xml:space="preserve"> – este probabil ca riscul să apară pe parcursul următorilor 5 ani;</w:t>
      </w:r>
    </w:p>
    <w:p w14:paraId="1A7F0B2C"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d) </w:t>
      </w:r>
      <w:r w:rsidRPr="000F5926">
        <w:rPr>
          <w:i/>
          <w:iCs/>
          <w:lang w:val="ro-RO" w:eastAsia="ru-RU"/>
        </w:rPr>
        <w:t>ridicată</w:t>
      </w:r>
      <w:r w:rsidRPr="000F5926">
        <w:rPr>
          <w:lang w:val="ro-RO" w:eastAsia="ru-RU"/>
        </w:rPr>
        <w:t xml:space="preserve"> – este probabil ca riscul să apară pe parcursul următorilor 3 ani;</w:t>
      </w:r>
    </w:p>
    <w:p w14:paraId="16DC4957"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e) </w:t>
      </w:r>
      <w:r w:rsidRPr="000F5926">
        <w:rPr>
          <w:i/>
          <w:iCs/>
          <w:lang w:val="ro-RO" w:eastAsia="ru-RU"/>
        </w:rPr>
        <w:t>foarte ridicată</w:t>
      </w:r>
      <w:r w:rsidRPr="000F5926">
        <w:rPr>
          <w:lang w:val="ro-RO" w:eastAsia="ru-RU"/>
        </w:rPr>
        <w:t xml:space="preserve">– există certitudinea </w:t>
      </w:r>
      <w:proofErr w:type="spellStart"/>
      <w:r w:rsidRPr="000F5926">
        <w:rPr>
          <w:lang w:val="ro-RO" w:eastAsia="ru-RU"/>
        </w:rPr>
        <w:t>apariţiei</w:t>
      </w:r>
      <w:proofErr w:type="spellEnd"/>
      <w:r w:rsidRPr="000F5926">
        <w:rPr>
          <w:lang w:val="ro-RO" w:eastAsia="ru-RU"/>
        </w:rPr>
        <w:t xml:space="preserve"> riscului în viitorul apropiat.</w:t>
      </w:r>
    </w:p>
    <w:p w14:paraId="1BF6447B" w14:textId="77777777" w:rsidR="000F5926" w:rsidRPr="000F5926" w:rsidRDefault="000F5926">
      <w:pPr>
        <w:numPr>
          <w:ilvl w:val="0"/>
          <w:numId w:val="55"/>
        </w:numPr>
        <w:tabs>
          <w:tab w:val="left" w:pos="993"/>
        </w:tabs>
        <w:ind w:left="0" w:right="45" w:firstLine="0"/>
        <w:jc w:val="both"/>
        <w:rPr>
          <w:lang w:val="ro-RO" w:eastAsia="ru-RU"/>
        </w:rPr>
      </w:pPr>
      <w:r w:rsidRPr="000F5926">
        <w:rPr>
          <w:iCs/>
          <w:lang w:val="ro-RO" w:eastAsia="ru-RU"/>
        </w:rPr>
        <w:t>consecința asupra aprovizionării cu gaze naturale în cazul apariției riscurilor identificate:</w:t>
      </w:r>
    </w:p>
    <w:p w14:paraId="51ADED29"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nesemnificativă</w:t>
      </w:r>
      <w:r w:rsidRPr="000F5926">
        <w:rPr>
          <w:lang w:val="ro-RO" w:eastAsia="ru-RU"/>
        </w:rPr>
        <w:t xml:space="preserve"> – atunci </w:t>
      </w:r>
      <w:proofErr w:type="spellStart"/>
      <w:r w:rsidRPr="000F5926">
        <w:rPr>
          <w:lang w:val="ro-RO" w:eastAsia="ru-RU"/>
        </w:rPr>
        <w:t>cînd</w:t>
      </w:r>
      <w:proofErr w:type="spellEnd"/>
      <w:r w:rsidRPr="000F5926">
        <w:rPr>
          <w:lang w:val="ro-RO" w:eastAsia="ru-RU"/>
        </w:rPr>
        <w:t xml:space="preserve"> riscul survenit duce la o mică perturbare care poate fi gestionată ușor de întreprinderile de gaze naturale, prin aplicarea de măsuri operative, iar aprovizionarea consumatorilor cu gaze naturale nu este afectată;</w:t>
      </w:r>
    </w:p>
    <w:p w14:paraId="18702CDE"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moderată</w:t>
      </w:r>
      <w:r w:rsidRPr="000F5926">
        <w:rPr>
          <w:lang w:val="ro-RO" w:eastAsia="ru-RU"/>
        </w:rPr>
        <w:t xml:space="preserve"> – atunci </w:t>
      </w:r>
      <w:proofErr w:type="spellStart"/>
      <w:r w:rsidRPr="000F5926">
        <w:rPr>
          <w:lang w:val="ro-RO" w:eastAsia="ru-RU"/>
        </w:rPr>
        <w:t>cînd</w:t>
      </w:r>
      <w:proofErr w:type="spellEnd"/>
      <w:r w:rsidRPr="000F5926">
        <w:rPr>
          <w:lang w:val="ro-RO" w:eastAsia="ru-RU"/>
        </w:rPr>
        <w:t xml:space="preserve"> riscul survenit afectează aprovizionarea cu gaze naturale, dar situația poate fi rezolvată prin aplicarea măsurilor bazate pe mecanisme de piață, consumatorii nefiind afectați semnificativ;</w:t>
      </w:r>
    </w:p>
    <w:p w14:paraId="2275F480"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 xml:space="preserve">semnificativă </w:t>
      </w:r>
      <w:r w:rsidRPr="000F5926">
        <w:rPr>
          <w:lang w:val="ro-RO" w:eastAsia="ru-RU"/>
        </w:rPr>
        <w:t xml:space="preserve">– atunci </w:t>
      </w:r>
      <w:proofErr w:type="spellStart"/>
      <w:r w:rsidRPr="000F5926">
        <w:rPr>
          <w:lang w:val="ro-RO" w:eastAsia="ru-RU"/>
        </w:rPr>
        <w:t>cînd</w:t>
      </w:r>
      <w:proofErr w:type="spellEnd"/>
      <w:r w:rsidRPr="000F5926">
        <w:rPr>
          <w:lang w:val="ro-RO" w:eastAsia="ru-RU"/>
        </w:rPr>
        <w:t xml:space="preserve"> riscul survenit afectează semnificativ aprovizionarea cu gaze naturale, iar măsurile bazate pe mecanisme de piață nu mai </w:t>
      </w:r>
      <w:proofErr w:type="spellStart"/>
      <w:r w:rsidRPr="000F5926">
        <w:rPr>
          <w:lang w:val="ro-RO" w:eastAsia="ru-RU"/>
        </w:rPr>
        <w:t>sînt</w:t>
      </w:r>
      <w:proofErr w:type="spellEnd"/>
      <w:r w:rsidRPr="000F5926">
        <w:rPr>
          <w:lang w:val="ro-RO" w:eastAsia="ru-RU"/>
        </w:rPr>
        <w:t xml:space="preserve"> suficiente și este necesară aplicarea măsurilor de urgență pentru asigurarea aprovizionării cu gaze naturale a consumatorilor afectați;</w:t>
      </w:r>
    </w:p>
    <w:p w14:paraId="2231A0A7"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 xml:space="preserve">gravă </w:t>
      </w:r>
      <w:r w:rsidRPr="000F5926">
        <w:rPr>
          <w:lang w:val="ro-RO" w:eastAsia="ru-RU"/>
        </w:rPr>
        <w:t xml:space="preserve">– atunci </w:t>
      </w:r>
      <w:proofErr w:type="spellStart"/>
      <w:r w:rsidRPr="000F5926">
        <w:rPr>
          <w:lang w:val="ro-RO" w:eastAsia="ru-RU"/>
        </w:rPr>
        <w:t>cînd</w:t>
      </w:r>
      <w:proofErr w:type="spellEnd"/>
      <w:r w:rsidRPr="000F5926">
        <w:rPr>
          <w:lang w:val="ro-RO" w:eastAsia="ru-RU"/>
        </w:rPr>
        <w:t xml:space="preserve"> riscul survenit provoacă întreruperi grave în aprovizionarea cu gaze naturale și este necesară introducerea măsurilor de </w:t>
      </w:r>
      <w:proofErr w:type="spellStart"/>
      <w:r w:rsidRPr="000F5926">
        <w:rPr>
          <w:lang w:val="ro-RO" w:eastAsia="ru-RU"/>
        </w:rPr>
        <w:t>urgenţă</w:t>
      </w:r>
      <w:proofErr w:type="spellEnd"/>
      <w:r w:rsidRPr="000F5926">
        <w:rPr>
          <w:lang w:val="ro-RO" w:eastAsia="ru-RU"/>
        </w:rPr>
        <w:t xml:space="preserve"> pentru a asigura aprovizionarea cu gaze naturale cel puțin a consumatorilor protejați;</w:t>
      </w:r>
    </w:p>
    <w:p w14:paraId="64ECEB73"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foarte gravă</w:t>
      </w:r>
      <w:r w:rsidRPr="000F5926">
        <w:rPr>
          <w:lang w:val="ro-RO" w:eastAsia="ru-RU"/>
        </w:rPr>
        <w:t xml:space="preserve"> – atunci </w:t>
      </w:r>
      <w:proofErr w:type="spellStart"/>
      <w:r w:rsidRPr="000F5926">
        <w:rPr>
          <w:lang w:val="ro-RO" w:eastAsia="ru-RU"/>
        </w:rPr>
        <w:t>cînd</w:t>
      </w:r>
      <w:proofErr w:type="spellEnd"/>
      <w:r w:rsidRPr="000F5926">
        <w:rPr>
          <w:lang w:val="ro-RO" w:eastAsia="ru-RU"/>
        </w:rPr>
        <w:t xml:space="preserve">, ca rezultat al apariției riscului, aprovizionarea cu gaze naturale este afectată în mare parte sau totalmente și este necesară aplicarea măsurilor de urgență pentru restabilirea aprovizionării cu gaze naturale a consumatorilor în termen </w:t>
      </w:r>
      <w:proofErr w:type="spellStart"/>
      <w:r w:rsidRPr="000F5926">
        <w:rPr>
          <w:lang w:val="ro-RO" w:eastAsia="ru-RU"/>
        </w:rPr>
        <w:t>cît</w:t>
      </w:r>
      <w:proofErr w:type="spellEnd"/>
      <w:r w:rsidRPr="000F5926">
        <w:rPr>
          <w:lang w:val="ro-RO" w:eastAsia="ru-RU"/>
        </w:rPr>
        <w:t xml:space="preserve"> mai </w:t>
      </w:r>
      <w:proofErr w:type="spellStart"/>
      <w:r w:rsidRPr="000F5926">
        <w:rPr>
          <w:lang w:val="ro-RO" w:eastAsia="ru-RU"/>
        </w:rPr>
        <w:t>restrîns</w:t>
      </w:r>
      <w:proofErr w:type="spellEnd"/>
      <w:r w:rsidRPr="000F5926">
        <w:rPr>
          <w:lang w:val="ro-RO" w:eastAsia="ru-RU"/>
        </w:rPr>
        <w:t>.</w:t>
      </w:r>
    </w:p>
    <w:p w14:paraId="573A5CA0" w14:textId="77777777" w:rsidR="000F5926" w:rsidRPr="000F5926" w:rsidRDefault="000F5926" w:rsidP="00636046">
      <w:pPr>
        <w:spacing w:after="120"/>
        <w:jc w:val="both"/>
        <w:rPr>
          <w:bCs/>
          <w:lang w:val="ro-RO"/>
        </w:rPr>
      </w:pPr>
    </w:p>
    <w:p w14:paraId="25D2799C" w14:textId="77777777" w:rsidR="00A503F7" w:rsidRDefault="000F5926" w:rsidP="00A503F7">
      <w:pPr>
        <w:pStyle w:val="Normal0"/>
        <w:ind w:firstLine="0"/>
        <w:rPr>
          <w:lang w:val="ro-RO"/>
        </w:rPr>
      </w:pPr>
      <w:r w:rsidRPr="000F5926">
        <w:rPr>
          <w:b w:val="0"/>
          <w:bCs/>
          <w:lang w:val="ro-RO"/>
        </w:rPr>
        <w:lastRenderedPageBreak/>
        <w:t xml:space="preserve">Rezultatele evaluării calitative a riscurilor identificate </w:t>
      </w:r>
      <w:proofErr w:type="spellStart"/>
      <w:r w:rsidRPr="000F5926">
        <w:rPr>
          <w:b w:val="0"/>
          <w:bCs/>
          <w:lang w:val="ro-RO"/>
        </w:rPr>
        <w:t>sînt</w:t>
      </w:r>
      <w:proofErr w:type="spellEnd"/>
      <w:r w:rsidRPr="000F5926">
        <w:rPr>
          <w:b w:val="0"/>
          <w:bCs/>
          <w:lang w:val="ro-RO"/>
        </w:rPr>
        <w:t xml:space="preserve"> reprezentate în matricea riscurilor</w:t>
      </w:r>
      <w:r>
        <w:rPr>
          <w:b w:val="0"/>
          <w:bCs/>
          <w:lang w:val="ro-RO"/>
        </w:rPr>
        <w:t xml:space="preserve"> din</w:t>
      </w:r>
      <w:r w:rsidRPr="000F5926">
        <w:rPr>
          <w:b w:val="0"/>
          <w:bCs/>
          <w:lang w:val="ro-RO"/>
        </w:rPr>
        <w:t xml:space="preserve"> </w:t>
      </w:r>
      <w:r w:rsidRPr="001857B3">
        <w:rPr>
          <w:b w:val="0"/>
          <w:bCs/>
          <w:lang w:val="ro-RO"/>
        </w:rPr>
        <w:t>Figura 6.</w:t>
      </w:r>
      <w:r w:rsidR="00A503F7" w:rsidRPr="00A503F7">
        <w:rPr>
          <w:lang w:val="ro-RO"/>
        </w:rPr>
        <w:t xml:space="preserve"> </w:t>
      </w:r>
    </w:p>
    <w:p w14:paraId="71EA4788" w14:textId="52853ADD" w:rsidR="000F5926" w:rsidRPr="000F5926" w:rsidRDefault="000F5926" w:rsidP="000F5926">
      <w:pPr>
        <w:pStyle w:val="Normal0"/>
        <w:ind w:firstLine="0"/>
        <w:rPr>
          <w:rStyle w:val="CommentReference"/>
          <w:rFonts w:eastAsiaTheme="minorEastAsia" w:cs="Times New Roman"/>
          <w:b w:val="0"/>
          <w:bCs/>
          <w:kern w:val="28"/>
          <w:sz w:val="24"/>
          <w:szCs w:val="24"/>
          <w:lang w:val="ro-RO"/>
        </w:rPr>
      </w:pPr>
    </w:p>
    <w:tbl>
      <w:tblPr>
        <w:tblStyle w:val="TableGrid"/>
        <w:tblW w:w="4928" w:type="pct"/>
        <w:tblLook w:val="04A0" w:firstRow="1" w:lastRow="0" w:firstColumn="1" w:lastColumn="0" w:noHBand="0" w:noVBand="1"/>
      </w:tblPr>
      <w:tblGrid>
        <w:gridCol w:w="1735"/>
        <w:gridCol w:w="1380"/>
        <w:gridCol w:w="1275"/>
        <w:gridCol w:w="1558"/>
        <w:gridCol w:w="1560"/>
        <w:gridCol w:w="1982"/>
      </w:tblGrid>
      <w:tr w:rsidR="000F5926" w:rsidRPr="000F5926" w14:paraId="077B38C8" w14:textId="77777777" w:rsidTr="007B4FD6">
        <w:tc>
          <w:tcPr>
            <w:tcW w:w="914" w:type="pct"/>
          </w:tcPr>
          <w:p w14:paraId="43C72843" w14:textId="77777777" w:rsidR="000F5926" w:rsidRPr="000F5926" w:rsidRDefault="000F5926" w:rsidP="007B4FD6">
            <w:pPr>
              <w:pStyle w:val="Normal0"/>
              <w:ind w:firstLine="0"/>
              <w:rPr>
                <w:rFonts w:eastAsia="Arial"/>
                <w:bCs/>
                <w:lang w:val="ro-RO"/>
              </w:rPr>
            </w:pPr>
            <w:r w:rsidRPr="000F5926">
              <w:rPr>
                <w:rFonts w:eastAsia="Arial"/>
                <w:lang w:val="ro-RO"/>
              </w:rPr>
              <w:t>Probabilitatea</w:t>
            </w:r>
          </w:p>
          <w:p w14:paraId="4A6075EB" w14:textId="77777777" w:rsidR="000F5926" w:rsidRPr="000F5926" w:rsidRDefault="000F5926" w:rsidP="007B4FD6">
            <w:pPr>
              <w:pStyle w:val="Normal0"/>
              <w:ind w:firstLine="0"/>
              <w:rPr>
                <w:rFonts w:eastAsia="Arial"/>
                <w:lang w:val="ro-RO"/>
              </w:rPr>
            </w:pPr>
            <w:r w:rsidRPr="000F5926">
              <w:rPr>
                <w:rFonts w:eastAsia="Arial"/>
                <w:lang w:val="ro-RO"/>
              </w:rPr>
              <w:t>(axa Y)</w:t>
            </w:r>
          </w:p>
        </w:tc>
        <w:tc>
          <w:tcPr>
            <w:tcW w:w="4086" w:type="pct"/>
            <w:gridSpan w:val="5"/>
          </w:tcPr>
          <w:p w14:paraId="7198A191" w14:textId="77777777" w:rsidR="000F5926" w:rsidRPr="000F5926" w:rsidRDefault="000F5926" w:rsidP="007B4FD6">
            <w:pPr>
              <w:pStyle w:val="Normal0"/>
              <w:ind w:firstLine="167"/>
              <w:rPr>
                <w:rFonts w:eastAsia="Arial"/>
                <w:bCs/>
                <w:lang w:val="ro-RO"/>
              </w:rPr>
            </w:pPr>
          </w:p>
        </w:tc>
      </w:tr>
      <w:tr w:rsidR="000F5926" w:rsidRPr="000F5926" w14:paraId="7C92CB50" w14:textId="77777777" w:rsidTr="000F5926">
        <w:tc>
          <w:tcPr>
            <w:tcW w:w="914" w:type="pct"/>
          </w:tcPr>
          <w:p w14:paraId="1D3E02F0" w14:textId="77777777" w:rsidR="000F5926" w:rsidRPr="000F5926" w:rsidRDefault="000F5926" w:rsidP="007B4FD6">
            <w:pPr>
              <w:pStyle w:val="Normal0"/>
              <w:ind w:firstLine="0"/>
              <w:rPr>
                <w:rFonts w:eastAsia="Arial"/>
                <w:bCs/>
                <w:i/>
                <w:lang w:val="ro-RO"/>
              </w:rPr>
            </w:pPr>
            <w:r w:rsidRPr="000F5926">
              <w:rPr>
                <w:rFonts w:eastAsia="Arial"/>
                <w:i/>
                <w:lang w:val="ro-RO"/>
              </w:rPr>
              <w:t>Ridicată</w:t>
            </w:r>
          </w:p>
        </w:tc>
        <w:tc>
          <w:tcPr>
            <w:tcW w:w="727" w:type="pct"/>
            <w:shd w:val="clear" w:color="auto" w:fill="92D050"/>
          </w:tcPr>
          <w:p w14:paraId="6F036017" w14:textId="77777777" w:rsidR="000F5926" w:rsidRPr="000F5926" w:rsidRDefault="000F5926" w:rsidP="007B4FD6">
            <w:pPr>
              <w:pStyle w:val="Normal0"/>
              <w:ind w:right="-160" w:firstLine="167"/>
              <w:rPr>
                <w:rFonts w:eastAsia="Arial"/>
                <w:b w:val="0"/>
                <w:lang w:val="ro-RO"/>
              </w:rPr>
            </w:pPr>
          </w:p>
        </w:tc>
        <w:tc>
          <w:tcPr>
            <w:tcW w:w="672" w:type="pct"/>
            <w:shd w:val="clear" w:color="auto" w:fill="FFFF00"/>
          </w:tcPr>
          <w:p w14:paraId="6F8A4751" w14:textId="77777777" w:rsidR="000F5926" w:rsidRPr="000F5926" w:rsidRDefault="000F5926" w:rsidP="007B4FD6">
            <w:pPr>
              <w:pStyle w:val="Normal0"/>
              <w:ind w:firstLine="167"/>
              <w:rPr>
                <w:rFonts w:eastAsia="Arial"/>
                <w:b w:val="0"/>
                <w:lang w:val="ro-RO"/>
              </w:rPr>
            </w:pPr>
          </w:p>
        </w:tc>
        <w:tc>
          <w:tcPr>
            <w:tcW w:w="821" w:type="pct"/>
            <w:shd w:val="clear" w:color="auto" w:fill="FF0000"/>
          </w:tcPr>
          <w:p w14:paraId="26DEDD19" w14:textId="77777777" w:rsidR="000F5926" w:rsidRPr="000F5926" w:rsidRDefault="000F5926" w:rsidP="007B4FD6">
            <w:pPr>
              <w:pStyle w:val="Normal0"/>
              <w:ind w:firstLine="167"/>
              <w:rPr>
                <w:rFonts w:eastAsia="Arial"/>
                <w:b w:val="0"/>
                <w:lang w:val="ro-RO"/>
              </w:rPr>
            </w:pPr>
          </w:p>
        </w:tc>
        <w:tc>
          <w:tcPr>
            <w:tcW w:w="822" w:type="pct"/>
            <w:shd w:val="clear" w:color="auto" w:fill="FF0000"/>
          </w:tcPr>
          <w:p w14:paraId="4ED4C67F"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3 (</w:t>
            </w:r>
            <w:proofErr w:type="spellStart"/>
            <w:r w:rsidRPr="000F5926">
              <w:rPr>
                <w:rFonts w:eastAsia="Arial"/>
                <w:b w:val="0"/>
                <w:lang w:val="ro-RO"/>
              </w:rPr>
              <w:t>a,b</w:t>
            </w:r>
            <w:proofErr w:type="spellEnd"/>
            <w:r w:rsidRPr="000F5926">
              <w:rPr>
                <w:rFonts w:eastAsia="Arial"/>
                <w:b w:val="0"/>
                <w:lang w:val="ro-RO"/>
              </w:rPr>
              <w:t>).</w:t>
            </w:r>
          </w:p>
        </w:tc>
        <w:tc>
          <w:tcPr>
            <w:tcW w:w="1044" w:type="pct"/>
            <w:shd w:val="clear" w:color="auto" w:fill="FF0000"/>
          </w:tcPr>
          <w:p w14:paraId="53CFDBBD"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4 (</w:t>
            </w:r>
            <w:proofErr w:type="spellStart"/>
            <w:r w:rsidRPr="000F5926">
              <w:rPr>
                <w:rFonts w:eastAsia="Arial"/>
                <w:b w:val="0"/>
                <w:lang w:val="ro-RO"/>
              </w:rPr>
              <w:t>a,b</w:t>
            </w:r>
            <w:proofErr w:type="spellEnd"/>
            <w:r w:rsidRPr="000F5926">
              <w:rPr>
                <w:rFonts w:eastAsia="Arial"/>
                <w:b w:val="0"/>
                <w:lang w:val="ro-RO"/>
              </w:rPr>
              <w:t>)</w:t>
            </w:r>
          </w:p>
          <w:p w14:paraId="682DC730"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6 (</w:t>
            </w:r>
            <w:proofErr w:type="spellStart"/>
            <w:r w:rsidRPr="000F5926">
              <w:rPr>
                <w:rFonts w:eastAsia="Arial"/>
                <w:b w:val="0"/>
                <w:lang w:val="ro-RO"/>
              </w:rPr>
              <w:t>a,b</w:t>
            </w:r>
            <w:proofErr w:type="spellEnd"/>
            <w:r w:rsidRPr="000F5926">
              <w:rPr>
                <w:rFonts w:eastAsia="Arial"/>
                <w:b w:val="0"/>
                <w:lang w:val="ro-RO"/>
              </w:rPr>
              <w:t>)</w:t>
            </w:r>
          </w:p>
          <w:p w14:paraId="3F3F5AFF"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8</w:t>
            </w:r>
          </w:p>
        </w:tc>
      </w:tr>
      <w:tr w:rsidR="000F5926" w:rsidRPr="000F5926" w14:paraId="136308D7" w14:textId="77777777" w:rsidTr="000F5926">
        <w:tc>
          <w:tcPr>
            <w:tcW w:w="914" w:type="pct"/>
          </w:tcPr>
          <w:p w14:paraId="268EC4BC" w14:textId="77777777" w:rsidR="000F5926" w:rsidRPr="000F5926" w:rsidRDefault="000F5926" w:rsidP="007B4FD6">
            <w:pPr>
              <w:pStyle w:val="Normal0"/>
              <w:ind w:firstLine="0"/>
              <w:rPr>
                <w:rFonts w:eastAsia="Arial"/>
                <w:bCs/>
                <w:i/>
                <w:lang w:val="ro-RO"/>
              </w:rPr>
            </w:pPr>
            <w:r w:rsidRPr="000F5926">
              <w:rPr>
                <w:rFonts w:eastAsia="Arial"/>
                <w:i/>
                <w:lang w:val="ro-RO"/>
              </w:rPr>
              <w:t>Medie</w:t>
            </w:r>
          </w:p>
        </w:tc>
        <w:tc>
          <w:tcPr>
            <w:tcW w:w="727" w:type="pct"/>
            <w:shd w:val="clear" w:color="auto" w:fill="92D050"/>
          </w:tcPr>
          <w:p w14:paraId="4E1E1FC3" w14:textId="77777777" w:rsidR="000F5926" w:rsidRPr="000F5926" w:rsidRDefault="000F5926" w:rsidP="007B4FD6">
            <w:pPr>
              <w:pStyle w:val="Normal0"/>
              <w:ind w:firstLine="167"/>
              <w:rPr>
                <w:rFonts w:eastAsia="Arial"/>
                <w:b w:val="0"/>
                <w:lang w:val="ro-RO"/>
              </w:rPr>
            </w:pPr>
          </w:p>
        </w:tc>
        <w:tc>
          <w:tcPr>
            <w:tcW w:w="672" w:type="pct"/>
            <w:shd w:val="clear" w:color="auto" w:fill="FFFF00"/>
          </w:tcPr>
          <w:p w14:paraId="74B54FE8"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2 (a);</w:t>
            </w:r>
          </w:p>
          <w:p w14:paraId="6AC76FD7"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7 (c).</w:t>
            </w:r>
          </w:p>
        </w:tc>
        <w:tc>
          <w:tcPr>
            <w:tcW w:w="821" w:type="pct"/>
            <w:shd w:val="clear" w:color="auto" w:fill="FFFF00"/>
          </w:tcPr>
          <w:p w14:paraId="001A6EFD" w14:textId="77777777" w:rsidR="000F5926" w:rsidRPr="000F5926" w:rsidRDefault="000F5926" w:rsidP="007B4FD6">
            <w:pPr>
              <w:pStyle w:val="Normal0"/>
              <w:ind w:right="31" w:hanging="47"/>
              <w:rPr>
                <w:rFonts w:eastAsia="Arial"/>
                <w:b w:val="0"/>
                <w:lang w:val="ro-RO"/>
              </w:rPr>
            </w:pPr>
            <w:r w:rsidRPr="000F5926">
              <w:rPr>
                <w:rFonts w:eastAsia="Arial"/>
                <w:b w:val="0"/>
                <w:lang w:val="ro-RO"/>
              </w:rPr>
              <w:t>Scenariul 5</w:t>
            </w:r>
          </w:p>
          <w:p w14:paraId="11209856" w14:textId="77777777" w:rsidR="000F5926" w:rsidRPr="000F5926" w:rsidRDefault="000F5926" w:rsidP="007B4FD6">
            <w:pPr>
              <w:pStyle w:val="Normal0"/>
              <w:ind w:firstLine="167"/>
              <w:rPr>
                <w:rFonts w:eastAsia="Arial"/>
                <w:b w:val="0"/>
                <w:lang w:val="ro-RO"/>
              </w:rPr>
            </w:pPr>
          </w:p>
        </w:tc>
        <w:tc>
          <w:tcPr>
            <w:tcW w:w="822" w:type="pct"/>
            <w:shd w:val="clear" w:color="auto" w:fill="FF0000"/>
          </w:tcPr>
          <w:p w14:paraId="2A80C61B"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7 (b).</w:t>
            </w:r>
          </w:p>
        </w:tc>
        <w:tc>
          <w:tcPr>
            <w:tcW w:w="1044" w:type="pct"/>
            <w:shd w:val="clear" w:color="auto" w:fill="FF0000"/>
          </w:tcPr>
          <w:p w14:paraId="293CB7C2"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1</w:t>
            </w:r>
          </w:p>
          <w:p w14:paraId="19625124"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6 (c).</w:t>
            </w:r>
          </w:p>
          <w:p w14:paraId="6BCF8660"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7 (a).</w:t>
            </w:r>
          </w:p>
        </w:tc>
      </w:tr>
      <w:tr w:rsidR="000F5926" w:rsidRPr="000F5926" w14:paraId="7EFA82DC" w14:textId="77777777" w:rsidTr="000F5926">
        <w:tc>
          <w:tcPr>
            <w:tcW w:w="914" w:type="pct"/>
          </w:tcPr>
          <w:p w14:paraId="5956CC3D" w14:textId="77777777" w:rsidR="000F5926" w:rsidRPr="000F5926" w:rsidRDefault="000F5926" w:rsidP="007B4FD6">
            <w:pPr>
              <w:pStyle w:val="Normal0"/>
              <w:ind w:firstLine="0"/>
              <w:rPr>
                <w:rFonts w:eastAsia="Arial"/>
                <w:bCs/>
                <w:i/>
                <w:lang w:val="ro-RO"/>
              </w:rPr>
            </w:pPr>
            <w:r w:rsidRPr="000F5926">
              <w:rPr>
                <w:rFonts w:eastAsia="Arial"/>
                <w:i/>
                <w:lang w:val="ro-RO"/>
              </w:rPr>
              <w:t>Mică</w:t>
            </w:r>
          </w:p>
        </w:tc>
        <w:tc>
          <w:tcPr>
            <w:tcW w:w="727" w:type="pct"/>
            <w:shd w:val="clear" w:color="auto" w:fill="92D050"/>
          </w:tcPr>
          <w:p w14:paraId="7F0CD7F2" w14:textId="77777777" w:rsidR="000F5926" w:rsidRPr="000F5926" w:rsidRDefault="000F5926" w:rsidP="007B4FD6">
            <w:pPr>
              <w:pStyle w:val="Normal0"/>
              <w:ind w:right="124" w:firstLine="21"/>
              <w:rPr>
                <w:rFonts w:eastAsia="Arial"/>
                <w:b w:val="0"/>
                <w:lang w:val="ro-RO"/>
              </w:rPr>
            </w:pPr>
            <w:r w:rsidRPr="000F5926">
              <w:rPr>
                <w:rFonts w:eastAsia="Arial"/>
                <w:b w:val="0"/>
                <w:lang w:val="ro-RO"/>
              </w:rPr>
              <w:t>Scenariul</w:t>
            </w:r>
          </w:p>
          <w:p w14:paraId="71E61979" w14:textId="0EDE3E68" w:rsidR="000F5926" w:rsidRPr="000F5926" w:rsidRDefault="000F5926" w:rsidP="007B4FD6">
            <w:pPr>
              <w:pStyle w:val="Normal0"/>
              <w:ind w:right="124" w:firstLine="21"/>
              <w:rPr>
                <w:rFonts w:eastAsia="Arial"/>
                <w:b w:val="0"/>
                <w:lang w:val="ro-RO"/>
              </w:rPr>
            </w:pPr>
            <w:r w:rsidRPr="000F5926">
              <w:rPr>
                <w:rFonts w:eastAsia="Arial"/>
                <w:b w:val="0"/>
                <w:lang w:val="ro-RO"/>
              </w:rPr>
              <w:t xml:space="preserve"> 7 (d)</w:t>
            </w:r>
          </w:p>
        </w:tc>
        <w:tc>
          <w:tcPr>
            <w:tcW w:w="672" w:type="pct"/>
            <w:shd w:val="clear" w:color="auto" w:fill="92D050"/>
          </w:tcPr>
          <w:p w14:paraId="236C2494" w14:textId="77777777" w:rsidR="000F5926" w:rsidRPr="000F5926" w:rsidRDefault="000F5926" w:rsidP="007B4FD6">
            <w:pPr>
              <w:pStyle w:val="Normal0"/>
              <w:ind w:firstLine="167"/>
              <w:rPr>
                <w:rFonts w:eastAsia="Arial"/>
                <w:b w:val="0"/>
                <w:lang w:val="ro-RO"/>
              </w:rPr>
            </w:pPr>
          </w:p>
        </w:tc>
        <w:tc>
          <w:tcPr>
            <w:tcW w:w="821" w:type="pct"/>
            <w:shd w:val="clear" w:color="auto" w:fill="FFFF00"/>
          </w:tcPr>
          <w:p w14:paraId="06C411B8" w14:textId="77777777" w:rsidR="000F5926" w:rsidRPr="000F5926" w:rsidRDefault="000F5926" w:rsidP="007B4FD6">
            <w:pPr>
              <w:pStyle w:val="Normal0"/>
              <w:ind w:firstLine="167"/>
              <w:rPr>
                <w:rFonts w:eastAsia="Arial"/>
                <w:b w:val="0"/>
                <w:lang w:val="ro-RO"/>
              </w:rPr>
            </w:pPr>
          </w:p>
        </w:tc>
        <w:tc>
          <w:tcPr>
            <w:tcW w:w="822" w:type="pct"/>
            <w:shd w:val="clear" w:color="auto" w:fill="FF0000"/>
          </w:tcPr>
          <w:p w14:paraId="2AE86C0E"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2 (b).</w:t>
            </w:r>
          </w:p>
        </w:tc>
        <w:tc>
          <w:tcPr>
            <w:tcW w:w="1044" w:type="pct"/>
            <w:shd w:val="clear" w:color="auto" w:fill="FF0000"/>
          </w:tcPr>
          <w:p w14:paraId="31860F02" w14:textId="77777777" w:rsidR="000F5926" w:rsidRPr="000F5926" w:rsidRDefault="000F5926" w:rsidP="007B4FD6">
            <w:pPr>
              <w:pStyle w:val="Normal0"/>
              <w:ind w:firstLine="167"/>
              <w:rPr>
                <w:rFonts w:eastAsia="Arial"/>
                <w:b w:val="0"/>
                <w:lang w:val="ro-RO"/>
              </w:rPr>
            </w:pPr>
          </w:p>
        </w:tc>
      </w:tr>
      <w:tr w:rsidR="000F5926" w:rsidRPr="000F5926" w14:paraId="16284415" w14:textId="77777777" w:rsidTr="000F5926">
        <w:tc>
          <w:tcPr>
            <w:tcW w:w="914" w:type="pct"/>
          </w:tcPr>
          <w:p w14:paraId="6B7B2888" w14:textId="77777777" w:rsidR="000F5926" w:rsidRPr="000F5926" w:rsidRDefault="000F5926" w:rsidP="007B4FD6">
            <w:pPr>
              <w:pStyle w:val="Normal0"/>
              <w:ind w:firstLine="0"/>
              <w:rPr>
                <w:rFonts w:eastAsia="Arial"/>
                <w:bCs/>
                <w:i/>
                <w:lang w:val="ro-RO"/>
              </w:rPr>
            </w:pPr>
            <w:r w:rsidRPr="000F5926">
              <w:rPr>
                <w:rFonts w:eastAsia="Arial"/>
                <w:i/>
                <w:lang w:val="ro-RO"/>
              </w:rPr>
              <w:t>Foarte mică</w:t>
            </w:r>
          </w:p>
        </w:tc>
        <w:tc>
          <w:tcPr>
            <w:tcW w:w="727" w:type="pct"/>
            <w:shd w:val="clear" w:color="auto" w:fill="92D050"/>
          </w:tcPr>
          <w:p w14:paraId="6ECED7EC" w14:textId="77777777" w:rsidR="000F5926" w:rsidRPr="000F5926" w:rsidRDefault="000F5926" w:rsidP="007B4FD6">
            <w:pPr>
              <w:pStyle w:val="Normal0"/>
              <w:ind w:firstLine="167"/>
              <w:rPr>
                <w:rFonts w:eastAsia="Arial"/>
                <w:b w:val="0"/>
                <w:lang w:val="ro-RO"/>
              </w:rPr>
            </w:pPr>
          </w:p>
        </w:tc>
        <w:tc>
          <w:tcPr>
            <w:tcW w:w="672" w:type="pct"/>
            <w:shd w:val="clear" w:color="auto" w:fill="92D050"/>
          </w:tcPr>
          <w:p w14:paraId="103E75F1" w14:textId="77777777" w:rsidR="000F5926" w:rsidRPr="000F5926" w:rsidRDefault="000F5926" w:rsidP="007B4FD6">
            <w:pPr>
              <w:pStyle w:val="Normal0"/>
              <w:ind w:firstLine="167"/>
              <w:rPr>
                <w:rFonts w:eastAsia="Arial"/>
                <w:b w:val="0"/>
                <w:lang w:val="ro-RO"/>
              </w:rPr>
            </w:pPr>
          </w:p>
        </w:tc>
        <w:tc>
          <w:tcPr>
            <w:tcW w:w="821" w:type="pct"/>
            <w:shd w:val="clear" w:color="auto" w:fill="92D050"/>
          </w:tcPr>
          <w:p w14:paraId="473F661B" w14:textId="77777777" w:rsidR="000F5926" w:rsidRPr="000F5926" w:rsidRDefault="000F5926" w:rsidP="007B4FD6">
            <w:pPr>
              <w:pStyle w:val="Normal0"/>
              <w:ind w:firstLine="167"/>
              <w:rPr>
                <w:rFonts w:eastAsia="Arial"/>
                <w:b w:val="0"/>
                <w:lang w:val="ro-RO"/>
              </w:rPr>
            </w:pPr>
          </w:p>
        </w:tc>
        <w:tc>
          <w:tcPr>
            <w:tcW w:w="822" w:type="pct"/>
            <w:shd w:val="clear" w:color="auto" w:fill="92D050"/>
          </w:tcPr>
          <w:p w14:paraId="663D058E" w14:textId="77777777" w:rsidR="000F5926" w:rsidRPr="000F5926" w:rsidRDefault="000F5926" w:rsidP="007B4FD6">
            <w:pPr>
              <w:pStyle w:val="Normal0"/>
              <w:ind w:firstLine="167"/>
              <w:rPr>
                <w:rFonts w:eastAsia="Arial"/>
                <w:b w:val="0"/>
                <w:lang w:val="ro-RO"/>
              </w:rPr>
            </w:pPr>
          </w:p>
        </w:tc>
        <w:tc>
          <w:tcPr>
            <w:tcW w:w="1044" w:type="pct"/>
            <w:shd w:val="clear" w:color="auto" w:fill="FF0000"/>
          </w:tcPr>
          <w:p w14:paraId="4E0AFA11" w14:textId="77777777" w:rsidR="000F5926" w:rsidRPr="000F5926" w:rsidRDefault="000F5926" w:rsidP="007B4FD6">
            <w:pPr>
              <w:pStyle w:val="Normal0"/>
              <w:ind w:firstLine="167"/>
              <w:rPr>
                <w:rFonts w:eastAsia="Arial"/>
                <w:b w:val="0"/>
                <w:lang w:val="ro-RO"/>
              </w:rPr>
            </w:pPr>
          </w:p>
        </w:tc>
      </w:tr>
      <w:tr w:rsidR="000F5926" w:rsidRPr="000F5926" w14:paraId="02B04E49" w14:textId="77777777" w:rsidTr="000F5926">
        <w:tc>
          <w:tcPr>
            <w:tcW w:w="914" w:type="pct"/>
          </w:tcPr>
          <w:p w14:paraId="21C88E4E" w14:textId="77777777" w:rsidR="000F5926" w:rsidRPr="000F5926" w:rsidRDefault="000F5926" w:rsidP="007B4FD6">
            <w:pPr>
              <w:pStyle w:val="Normal0"/>
              <w:ind w:firstLine="0"/>
              <w:rPr>
                <w:rFonts w:eastAsia="Arial"/>
                <w:lang w:val="ro-RO"/>
              </w:rPr>
            </w:pPr>
            <w:r w:rsidRPr="000F5926">
              <w:rPr>
                <w:rFonts w:eastAsia="Arial"/>
                <w:lang w:val="ro-RO"/>
              </w:rPr>
              <w:t>Consecința</w:t>
            </w:r>
          </w:p>
          <w:p w14:paraId="2608146A" w14:textId="77777777" w:rsidR="000F5926" w:rsidRPr="000F5926" w:rsidRDefault="000F5926" w:rsidP="007B4FD6">
            <w:pPr>
              <w:pStyle w:val="Normal0"/>
              <w:ind w:firstLine="0"/>
              <w:rPr>
                <w:rFonts w:eastAsia="Arial"/>
                <w:bCs/>
                <w:lang w:val="ro-RO"/>
              </w:rPr>
            </w:pPr>
            <w:r w:rsidRPr="000F5926">
              <w:rPr>
                <w:rFonts w:eastAsia="Arial"/>
                <w:lang w:val="ro-RO"/>
              </w:rPr>
              <w:t>(axa X)</w:t>
            </w:r>
          </w:p>
        </w:tc>
        <w:tc>
          <w:tcPr>
            <w:tcW w:w="727" w:type="pct"/>
          </w:tcPr>
          <w:p w14:paraId="3D58EF27" w14:textId="77777777" w:rsidR="000F5926" w:rsidRPr="000F5926" w:rsidRDefault="000F5926" w:rsidP="007B4FD6">
            <w:pPr>
              <w:pStyle w:val="Normal0"/>
              <w:ind w:right="-160" w:firstLine="0"/>
              <w:rPr>
                <w:rFonts w:eastAsia="Arial"/>
                <w:lang w:val="ro-RO"/>
              </w:rPr>
            </w:pPr>
            <w:proofErr w:type="spellStart"/>
            <w:r w:rsidRPr="000F5926">
              <w:rPr>
                <w:rFonts w:eastAsia="Arial"/>
                <w:lang w:val="ro-RO"/>
              </w:rPr>
              <w:t>Nesemnifi</w:t>
            </w:r>
            <w:proofErr w:type="spellEnd"/>
            <w:r w:rsidRPr="000F5926">
              <w:rPr>
                <w:rFonts w:eastAsia="Arial"/>
                <w:lang w:val="ro-RO"/>
              </w:rPr>
              <w:t>-</w:t>
            </w:r>
          </w:p>
          <w:p w14:paraId="1F03E453" w14:textId="700CFD29" w:rsidR="000F5926" w:rsidRPr="000F5926" w:rsidRDefault="000F5926" w:rsidP="007B4FD6">
            <w:pPr>
              <w:pStyle w:val="Normal0"/>
              <w:ind w:right="-160" w:firstLine="0"/>
              <w:rPr>
                <w:rFonts w:eastAsia="Arial"/>
                <w:bCs/>
                <w:lang w:val="ro-RO"/>
              </w:rPr>
            </w:pPr>
            <w:proofErr w:type="spellStart"/>
            <w:r w:rsidRPr="000F5926">
              <w:rPr>
                <w:rFonts w:eastAsia="Arial"/>
                <w:lang w:val="ro-RO"/>
              </w:rPr>
              <w:t>cativă</w:t>
            </w:r>
            <w:proofErr w:type="spellEnd"/>
          </w:p>
        </w:tc>
        <w:tc>
          <w:tcPr>
            <w:tcW w:w="672" w:type="pct"/>
          </w:tcPr>
          <w:p w14:paraId="735B185E" w14:textId="77777777" w:rsidR="000F5926" w:rsidRPr="000F5926" w:rsidRDefault="000F5926" w:rsidP="007B4FD6">
            <w:pPr>
              <w:pStyle w:val="Normal0"/>
              <w:ind w:firstLine="0"/>
              <w:rPr>
                <w:rFonts w:eastAsia="Arial"/>
                <w:bCs/>
                <w:lang w:val="ro-RO"/>
              </w:rPr>
            </w:pPr>
            <w:proofErr w:type="spellStart"/>
            <w:r w:rsidRPr="000F5926">
              <w:rPr>
                <w:rFonts w:eastAsia="Arial"/>
                <w:lang w:val="ro-RO"/>
              </w:rPr>
              <w:t>Mederată</w:t>
            </w:r>
            <w:proofErr w:type="spellEnd"/>
          </w:p>
        </w:tc>
        <w:tc>
          <w:tcPr>
            <w:tcW w:w="821" w:type="pct"/>
          </w:tcPr>
          <w:p w14:paraId="08C2D4A6" w14:textId="77777777" w:rsidR="000F5926" w:rsidRPr="000F5926" w:rsidRDefault="000F5926" w:rsidP="007B4FD6">
            <w:pPr>
              <w:pStyle w:val="Normal0"/>
              <w:ind w:hanging="78"/>
              <w:rPr>
                <w:rFonts w:eastAsia="Arial"/>
                <w:bCs/>
                <w:lang w:val="ro-RO"/>
              </w:rPr>
            </w:pPr>
            <w:r w:rsidRPr="000F5926">
              <w:rPr>
                <w:rFonts w:eastAsia="Arial"/>
                <w:lang w:val="ro-RO"/>
              </w:rPr>
              <w:t>Semnificativă</w:t>
            </w:r>
          </w:p>
        </w:tc>
        <w:tc>
          <w:tcPr>
            <w:tcW w:w="822" w:type="pct"/>
          </w:tcPr>
          <w:p w14:paraId="35649994" w14:textId="77777777" w:rsidR="000F5926" w:rsidRPr="000F5926" w:rsidRDefault="000F5926" w:rsidP="007B4FD6">
            <w:pPr>
              <w:pStyle w:val="Normal0"/>
              <w:ind w:firstLine="0"/>
              <w:rPr>
                <w:rFonts w:eastAsia="Arial"/>
                <w:bCs/>
                <w:lang w:val="ro-RO"/>
              </w:rPr>
            </w:pPr>
            <w:r w:rsidRPr="000F5926">
              <w:rPr>
                <w:rFonts w:eastAsia="Arial"/>
                <w:lang w:val="ro-RO"/>
              </w:rPr>
              <w:t>Gravă</w:t>
            </w:r>
          </w:p>
        </w:tc>
        <w:tc>
          <w:tcPr>
            <w:tcW w:w="1044" w:type="pct"/>
          </w:tcPr>
          <w:p w14:paraId="6F64A239" w14:textId="77777777" w:rsidR="000F5926" w:rsidRPr="000F5926" w:rsidRDefault="000F5926" w:rsidP="007B4FD6">
            <w:pPr>
              <w:pStyle w:val="Normal0"/>
              <w:ind w:firstLine="0"/>
              <w:rPr>
                <w:rFonts w:eastAsia="Arial"/>
                <w:bCs/>
                <w:lang w:val="ro-RO"/>
              </w:rPr>
            </w:pPr>
            <w:r w:rsidRPr="000F5926">
              <w:rPr>
                <w:rFonts w:eastAsia="Arial"/>
                <w:lang w:val="ro-RO"/>
              </w:rPr>
              <w:t>Foarte gravă</w:t>
            </w:r>
          </w:p>
        </w:tc>
      </w:tr>
    </w:tbl>
    <w:p w14:paraId="28C6DA15" w14:textId="77777777" w:rsidR="00B5256A" w:rsidRDefault="00B5256A" w:rsidP="00B5256A">
      <w:pPr>
        <w:pStyle w:val="Normal0"/>
        <w:ind w:firstLine="0"/>
        <w:rPr>
          <w:lang w:val="ro-RO"/>
        </w:rPr>
      </w:pPr>
    </w:p>
    <w:p w14:paraId="66367585" w14:textId="28C85738" w:rsidR="00B5256A" w:rsidRPr="000F5926" w:rsidRDefault="00B5256A" w:rsidP="00B5256A">
      <w:pPr>
        <w:pStyle w:val="Normal0"/>
        <w:ind w:firstLine="0"/>
        <w:rPr>
          <w:rStyle w:val="CommentReference"/>
          <w:rFonts w:eastAsiaTheme="minorEastAsia" w:cs="Times New Roman"/>
          <w:b w:val="0"/>
          <w:bCs/>
          <w:kern w:val="28"/>
          <w:sz w:val="24"/>
          <w:szCs w:val="24"/>
          <w:lang w:val="ro-RO"/>
        </w:rPr>
      </w:pPr>
      <w:r w:rsidRPr="000F5926">
        <w:rPr>
          <w:lang w:val="ro-RO"/>
        </w:rPr>
        <w:t>Figura 6</w:t>
      </w:r>
      <w:r w:rsidRPr="000F5926">
        <w:rPr>
          <w:b w:val="0"/>
          <w:bCs/>
          <w:lang w:val="ro-RO"/>
        </w:rPr>
        <w:t>. Rezultatele evaluării calitative a riscurilor identificate.</w:t>
      </w:r>
    </w:p>
    <w:p w14:paraId="6C9CC1B5" w14:textId="24FA9082" w:rsidR="000F5926" w:rsidRPr="000F5926" w:rsidRDefault="000F5926" w:rsidP="000F5926">
      <w:pPr>
        <w:contextualSpacing/>
        <w:jc w:val="both"/>
        <w:rPr>
          <w:rFonts w:eastAsia="Arial"/>
          <w:lang w:val="ro-RO"/>
        </w:rPr>
      </w:pPr>
    </w:p>
    <w:p w14:paraId="326CB46B" w14:textId="79CCDF0D" w:rsidR="000F5926" w:rsidRPr="000F5926" w:rsidRDefault="000F5926" w:rsidP="000F5926">
      <w:pPr>
        <w:spacing w:after="120"/>
        <w:ind w:left="-4" w:right="45"/>
        <w:jc w:val="both"/>
        <w:rPr>
          <w:lang w:val="ro-RO"/>
        </w:rPr>
      </w:pPr>
      <w:r w:rsidRPr="000F5926">
        <w:rPr>
          <w:lang w:val="ro-RO"/>
        </w:rPr>
        <w:t>În matricea riscurilor prezentată</w:t>
      </w:r>
      <w:r w:rsidRPr="000F5926">
        <w:rPr>
          <w:lang w:val="ro-RO" w:eastAsia="ru-RU"/>
        </w:rPr>
        <w:t xml:space="preserve"> </w:t>
      </w:r>
      <w:r w:rsidRPr="002F2AE7">
        <w:rPr>
          <w:lang w:val="ro-RO" w:eastAsia="ru-RU"/>
        </w:rPr>
        <w:t>în Figura 6</w:t>
      </w:r>
      <w:r w:rsidRPr="002F2AE7">
        <w:rPr>
          <w:lang w:val="ro-RO"/>
        </w:rPr>
        <w:t>,</w:t>
      </w:r>
      <w:r w:rsidRPr="000F5926">
        <w:rPr>
          <w:lang w:val="ro-RO"/>
        </w:rPr>
        <w:t xml:space="preserve"> fiecare combinație probabilitate – consecință (severitatea) este indicată în cod de culoare verde – galben –  roșu, după cum urmează: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4868"/>
      </w:tblGrid>
      <w:tr w:rsidR="000F5926" w:rsidRPr="000F5926" w14:paraId="799677F7" w14:textId="77777777" w:rsidTr="007B4FD6">
        <w:trPr>
          <w:trHeight w:val="135"/>
        </w:trPr>
        <w:tc>
          <w:tcPr>
            <w:tcW w:w="2472" w:type="pct"/>
          </w:tcPr>
          <w:p w14:paraId="0F523781" w14:textId="77777777" w:rsidR="000F5926" w:rsidRPr="000F5926" w:rsidRDefault="000F5926" w:rsidP="007B4FD6">
            <w:pPr>
              <w:ind w:right="45"/>
              <w:jc w:val="center"/>
              <w:rPr>
                <w:b/>
                <w:lang w:val="ro-RO"/>
              </w:rPr>
            </w:pPr>
            <w:r w:rsidRPr="000F5926">
              <w:rPr>
                <w:b/>
                <w:lang w:val="ro-RO"/>
              </w:rPr>
              <w:t>Culoarea</w:t>
            </w:r>
          </w:p>
        </w:tc>
        <w:tc>
          <w:tcPr>
            <w:tcW w:w="2528" w:type="pct"/>
          </w:tcPr>
          <w:p w14:paraId="6028000A" w14:textId="77777777" w:rsidR="000F5926" w:rsidRPr="000F5926" w:rsidRDefault="000F5926" w:rsidP="007B4FD6">
            <w:pPr>
              <w:ind w:right="45"/>
              <w:jc w:val="center"/>
              <w:rPr>
                <w:b/>
                <w:lang w:val="ro-RO"/>
              </w:rPr>
            </w:pPr>
            <w:r w:rsidRPr="000F5926">
              <w:rPr>
                <w:b/>
                <w:lang w:val="ro-RO"/>
              </w:rPr>
              <w:t>Severitatea</w:t>
            </w:r>
          </w:p>
        </w:tc>
      </w:tr>
      <w:tr w:rsidR="000F5926" w:rsidRPr="000F5926" w14:paraId="5514E55C" w14:textId="77777777" w:rsidTr="007B4FD6">
        <w:trPr>
          <w:trHeight w:val="135"/>
        </w:trPr>
        <w:tc>
          <w:tcPr>
            <w:tcW w:w="2472" w:type="pct"/>
            <w:shd w:val="clear" w:color="auto" w:fill="00CC00"/>
          </w:tcPr>
          <w:p w14:paraId="1C8533FF" w14:textId="77777777" w:rsidR="000F5926" w:rsidRPr="000F5926" w:rsidRDefault="000F5926" w:rsidP="007B4FD6">
            <w:pPr>
              <w:ind w:right="45"/>
              <w:rPr>
                <w:lang w:val="ro-RO"/>
              </w:rPr>
            </w:pPr>
          </w:p>
        </w:tc>
        <w:tc>
          <w:tcPr>
            <w:tcW w:w="2528" w:type="pct"/>
          </w:tcPr>
          <w:p w14:paraId="3D287B74" w14:textId="77777777" w:rsidR="000F5926" w:rsidRPr="000F5926" w:rsidRDefault="000F5926" w:rsidP="007B4FD6">
            <w:pPr>
              <w:ind w:right="45"/>
              <w:jc w:val="center"/>
              <w:rPr>
                <w:lang w:val="ro-RO"/>
              </w:rPr>
            </w:pPr>
            <w:r w:rsidRPr="000F5926">
              <w:rPr>
                <w:lang w:val="ro-RO"/>
              </w:rPr>
              <w:t>Joasă</w:t>
            </w:r>
          </w:p>
        </w:tc>
      </w:tr>
      <w:tr w:rsidR="000F5926" w:rsidRPr="000F5926" w14:paraId="50AF6B4B" w14:textId="77777777" w:rsidTr="007B4FD6">
        <w:trPr>
          <w:trHeight w:val="135"/>
        </w:trPr>
        <w:tc>
          <w:tcPr>
            <w:tcW w:w="2472" w:type="pct"/>
            <w:shd w:val="clear" w:color="auto" w:fill="FFFF00"/>
          </w:tcPr>
          <w:p w14:paraId="1DAFDA8F" w14:textId="77777777" w:rsidR="000F5926" w:rsidRPr="000F5926" w:rsidRDefault="000F5926" w:rsidP="007B4FD6">
            <w:pPr>
              <w:ind w:right="45"/>
              <w:rPr>
                <w:lang w:val="ro-RO"/>
              </w:rPr>
            </w:pPr>
          </w:p>
        </w:tc>
        <w:tc>
          <w:tcPr>
            <w:tcW w:w="2528" w:type="pct"/>
          </w:tcPr>
          <w:p w14:paraId="7E605525" w14:textId="77777777" w:rsidR="000F5926" w:rsidRPr="000F5926" w:rsidRDefault="000F5926" w:rsidP="007B4FD6">
            <w:pPr>
              <w:ind w:right="45"/>
              <w:jc w:val="center"/>
              <w:rPr>
                <w:lang w:val="ro-RO"/>
              </w:rPr>
            </w:pPr>
            <w:r w:rsidRPr="000F5926">
              <w:rPr>
                <w:lang w:val="ro-RO"/>
              </w:rPr>
              <w:t>Medie</w:t>
            </w:r>
          </w:p>
        </w:tc>
      </w:tr>
      <w:tr w:rsidR="000F5926" w:rsidRPr="000F5926" w14:paraId="71630910" w14:textId="77777777" w:rsidTr="007B4FD6">
        <w:trPr>
          <w:trHeight w:val="75"/>
        </w:trPr>
        <w:tc>
          <w:tcPr>
            <w:tcW w:w="2472" w:type="pct"/>
            <w:tcBorders>
              <w:bottom w:val="single" w:sz="4" w:space="0" w:color="auto"/>
            </w:tcBorders>
            <w:shd w:val="clear" w:color="auto" w:fill="C00000"/>
          </w:tcPr>
          <w:p w14:paraId="74B40A03" w14:textId="77777777" w:rsidR="000F5926" w:rsidRPr="00155A74" w:rsidRDefault="000F5926" w:rsidP="00155A74">
            <w:pPr>
              <w:pStyle w:val="Normal0"/>
              <w:ind w:firstLine="167"/>
              <w:rPr>
                <w:highlight w:val="red"/>
                <w:lang w:val="ro-RO"/>
              </w:rPr>
            </w:pPr>
          </w:p>
        </w:tc>
        <w:tc>
          <w:tcPr>
            <w:tcW w:w="2528" w:type="pct"/>
            <w:tcBorders>
              <w:bottom w:val="single" w:sz="4" w:space="0" w:color="auto"/>
            </w:tcBorders>
          </w:tcPr>
          <w:p w14:paraId="39F11944" w14:textId="77777777" w:rsidR="000F5926" w:rsidRPr="000F5926" w:rsidRDefault="000F5926" w:rsidP="007B4FD6">
            <w:pPr>
              <w:ind w:right="45"/>
              <w:jc w:val="center"/>
              <w:rPr>
                <w:lang w:val="ro-RO"/>
              </w:rPr>
            </w:pPr>
            <w:r w:rsidRPr="000F5926">
              <w:rPr>
                <w:lang w:val="ro-RO"/>
              </w:rPr>
              <w:t>Ridicată</w:t>
            </w:r>
          </w:p>
        </w:tc>
      </w:tr>
    </w:tbl>
    <w:p w14:paraId="7DB44306" w14:textId="77777777" w:rsidR="000F5926" w:rsidRPr="000F5926" w:rsidRDefault="000F5926" w:rsidP="001857B3">
      <w:pPr>
        <w:tabs>
          <w:tab w:val="left" w:pos="993"/>
        </w:tabs>
        <w:ind w:right="45"/>
        <w:rPr>
          <w:lang w:val="ro-RO" w:eastAsia="ru-RU"/>
        </w:rPr>
      </w:pPr>
    </w:p>
    <w:p w14:paraId="077C3598" w14:textId="210DBE7E" w:rsidR="000F5926" w:rsidRPr="000F5926" w:rsidRDefault="000F5926" w:rsidP="000F5926">
      <w:pPr>
        <w:tabs>
          <w:tab w:val="left" w:pos="1134"/>
        </w:tabs>
        <w:spacing w:after="120"/>
        <w:ind w:right="45"/>
        <w:jc w:val="both"/>
        <w:rPr>
          <w:lang w:val="ro-RO" w:eastAsia="ru-RU"/>
        </w:rPr>
      </w:pPr>
      <w:r>
        <w:rPr>
          <w:lang w:val="ro-RO" w:eastAsia="ru-RU"/>
        </w:rPr>
        <w:t xml:space="preserve">Notă: </w:t>
      </w:r>
      <w:r w:rsidRPr="000F5926">
        <w:rPr>
          <w:lang w:val="ro-RO" w:eastAsia="ru-RU"/>
        </w:rPr>
        <w:t xml:space="preserve">Pe axa </w:t>
      </w:r>
      <w:r w:rsidRPr="000F5926">
        <w:rPr>
          <w:b/>
          <w:bCs/>
          <w:lang w:val="ro-RO" w:eastAsia="ru-RU"/>
        </w:rPr>
        <w:t>X</w:t>
      </w:r>
      <w:r w:rsidRPr="000F5926">
        <w:rPr>
          <w:lang w:val="ro-RO" w:eastAsia="ru-RU"/>
        </w:rPr>
        <w:t xml:space="preserve"> a matricei </w:t>
      </w:r>
      <w:proofErr w:type="spellStart"/>
      <w:r w:rsidRPr="000F5926">
        <w:rPr>
          <w:lang w:val="ro-RO" w:eastAsia="ru-RU"/>
        </w:rPr>
        <w:t>sînt</w:t>
      </w:r>
      <w:proofErr w:type="spellEnd"/>
      <w:r w:rsidRPr="000F5926">
        <w:rPr>
          <w:lang w:val="ro-RO" w:eastAsia="ru-RU"/>
        </w:rPr>
        <w:t xml:space="preserve"> prezentate consecințele (cu creșterea daunelor de la </w:t>
      </w:r>
      <w:proofErr w:type="spellStart"/>
      <w:r w:rsidRPr="000F5926">
        <w:rPr>
          <w:lang w:val="ro-RO" w:eastAsia="ru-RU"/>
        </w:rPr>
        <w:t>stînga</w:t>
      </w:r>
      <w:proofErr w:type="spellEnd"/>
      <w:r w:rsidRPr="000F5926">
        <w:rPr>
          <w:lang w:val="ro-RO" w:eastAsia="ru-RU"/>
        </w:rPr>
        <w:t xml:space="preserve"> la dreapta), care pot avea loc în cazul apariției riscurilor privind securitatea aprovizionării cu gaze naturale, iar pe axa </w:t>
      </w:r>
      <w:r w:rsidRPr="000F5926">
        <w:rPr>
          <w:b/>
          <w:bCs/>
          <w:lang w:val="ro-RO" w:eastAsia="ru-RU"/>
        </w:rPr>
        <w:t xml:space="preserve">Y </w:t>
      </w:r>
      <w:r w:rsidRPr="000F5926">
        <w:rPr>
          <w:lang w:val="ro-RO" w:eastAsia="ru-RU"/>
        </w:rPr>
        <w:t>este prezentată probabilitatea de apariție a riscurilor (cu o creștere a probabilităților de jos în sus). Produsul cartezian al ambelor axe oferă toate combinațiile posibile de probabilități și consecințe, adică severitatea combinației probabilitate-consecință.</w:t>
      </w:r>
    </w:p>
    <w:p w14:paraId="6B14899D" w14:textId="52213D5B" w:rsidR="000F5926" w:rsidRPr="0048395D" w:rsidRDefault="000F5926" w:rsidP="00636046">
      <w:pPr>
        <w:spacing w:after="120"/>
        <w:jc w:val="both"/>
        <w:rPr>
          <w:b/>
          <w:bCs/>
          <w:lang w:val="ro-RO"/>
        </w:rPr>
        <w:sectPr w:rsidR="000F5926" w:rsidRPr="0048395D" w:rsidSect="00DB36FF">
          <w:footerReference w:type="default" r:id="rId15"/>
          <w:pgSz w:w="11906" w:h="16838" w:code="9"/>
          <w:pgMar w:top="1134" w:right="991" w:bottom="1134" w:left="1276" w:header="720" w:footer="261" w:gutter="0"/>
          <w:cols w:space="720"/>
          <w:titlePg/>
        </w:sectPr>
      </w:pPr>
    </w:p>
    <w:p w14:paraId="7DAF9DE5" w14:textId="599F201C" w:rsidR="001A0CF3" w:rsidRPr="005E503D" w:rsidRDefault="009D4AE9"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7" w:name="_Toc161138484"/>
      <w:r w:rsidRPr="005E503D">
        <w:rPr>
          <w:rFonts w:asciiTheme="majorHAnsi" w:eastAsiaTheme="majorEastAsia" w:hAnsiTheme="majorHAnsi" w:cstheme="majorBidi"/>
          <w:b w:val="0"/>
          <w:color w:val="2F5496" w:themeColor="accent1" w:themeShade="BF"/>
          <w:sz w:val="32"/>
          <w:szCs w:val="32"/>
          <w:lang w:val="ro-RO" w:eastAsia="en-US"/>
        </w:rPr>
        <w:lastRenderedPageBreak/>
        <w:t xml:space="preserve">4. </w:t>
      </w:r>
      <w:r w:rsidR="00C1600E" w:rsidRPr="005E503D">
        <w:rPr>
          <w:rFonts w:asciiTheme="majorHAnsi" w:eastAsiaTheme="majorEastAsia" w:hAnsiTheme="majorHAnsi" w:cstheme="majorBidi"/>
          <w:b w:val="0"/>
          <w:color w:val="2F5496" w:themeColor="accent1" w:themeShade="BF"/>
          <w:sz w:val="32"/>
          <w:szCs w:val="32"/>
          <w:lang w:val="ro-RO" w:eastAsia="en-US"/>
        </w:rPr>
        <w:t>Standardul privind infrastructura</w:t>
      </w:r>
      <w:bookmarkEnd w:id="7"/>
      <w:r w:rsidR="00C1600E" w:rsidRPr="005E503D">
        <w:rPr>
          <w:rFonts w:asciiTheme="majorHAnsi" w:eastAsiaTheme="majorEastAsia" w:hAnsiTheme="majorHAnsi" w:cstheme="majorBidi"/>
          <w:b w:val="0"/>
          <w:color w:val="2F5496" w:themeColor="accent1" w:themeShade="BF"/>
          <w:sz w:val="32"/>
          <w:szCs w:val="32"/>
          <w:lang w:val="ro-RO" w:eastAsia="en-US"/>
        </w:rPr>
        <w:t xml:space="preserve"> </w:t>
      </w:r>
      <w:r w:rsidR="00DA59B1" w:rsidRPr="005E503D">
        <w:rPr>
          <w:rFonts w:asciiTheme="majorHAnsi" w:eastAsiaTheme="majorEastAsia" w:hAnsiTheme="majorHAnsi" w:cstheme="majorBidi"/>
          <w:b w:val="0"/>
          <w:color w:val="2F5496" w:themeColor="accent1" w:themeShade="BF"/>
          <w:sz w:val="32"/>
          <w:szCs w:val="32"/>
          <w:lang w:val="ro-RO" w:eastAsia="en-US"/>
        </w:rPr>
        <w:t xml:space="preserve"> </w:t>
      </w:r>
    </w:p>
    <w:p w14:paraId="53EBB268" w14:textId="30188462" w:rsidR="00F36B37" w:rsidRPr="0048395D" w:rsidRDefault="004A02BA" w:rsidP="004A02BA">
      <w:pPr>
        <w:spacing w:after="120"/>
        <w:jc w:val="both"/>
        <w:rPr>
          <w:snapToGrid w:val="0"/>
          <w:lang w:val="ro-RO"/>
        </w:rPr>
      </w:pPr>
      <w:r w:rsidRPr="0048395D">
        <w:rPr>
          <w:snapToGrid w:val="0"/>
          <w:lang w:val="ro-RO"/>
        </w:rPr>
        <w:t xml:space="preserve">În conformitate cu Regulamentul privind situațiile excepționale în sectorul gazelor naturale, respectarea standardului privind infrastructura este una dintre condițiile de bază pentru asigurarea securității aprovizionării cu gaze naturale. Potrivit standardului privind infrastructura, în cazul afectării infrastructurii principale a sistemului de gaze naturale, infrastructura rămasă disponibilă trebuie să dispună de capacitatea de a asigura volumul total de gaze naturale pentru zona luată în calcul, necesar pentru o zi de cerere de gaze naturale este </w:t>
      </w:r>
      <w:proofErr w:type="spellStart"/>
      <w:r w:rsidRPr="0048395D">
        <w:rPr>
          <w:snapToGrid w:val="0"/>
          <w:lang w:val="ro-RO"/>
        </w:rPr>
        <w:t>excepţional</w:t>
      </w:r>
      <w:proofErr w:type="spellEnd"/>
      <w:r w:rsidRPr="0048395D">
        <w:rPr>
          <w:snapToGrid w:val="0"/>
          <w:lang w:val="ro-RO"/>
        </w:rPr>
        <w:t xml:space="preserve"> de mare, constatată statistic o dată la 20 de ani.</w:t>
      </w:r>
    </w:p>
    <w:p w14:paraId="58DC64CC" w14:textId="061F6FF5" w:rsidR="00ED22F6" w:rsidRPr="0048395D" w:rsidRDefault="00ED22F6" w:rsidP="005A147B">
      <w:pPr>
        <w:spacing w:after="120"/>
        <w:jc w:val="both"/>
        <w:rPr>
          <w:b/>
          <w:bCs/>
          <w:snapToGrid w:val="0"/>
          <w:lang w:val="ro-RO"/>
        </w:rPr>
      </w:pPr>
      <w:bookmarkStart w:id="8" w:name="_Toc135119250"/>
      <w:r w:rsidRPr="0048395D">
        <w:rPr>
          <w:b/>
          <w:bCs/>
          <w:snapToGrid w:val="0"/>
          <w:lang w:val="ro-RO"/>
        </w:rPr>
        <w:t xml:space="preserve">Formula </w:t>
      </w:r>
      <w:r w:rsidR="004F1B42" w:rsidRPr="0048395D">
        <w:rPr>
          <w:b/>
          <w:bCs/>
          <w:snapToGrid w:val="0"/>
          <w:lang w:val="ro-RO"/>
        </w:rPr>
        <w:t xml:space="preserve">N-1 </w:t>
      </w:r>
      <w:r w:rsidRPr="0048395D">
        <w:rPr>
          <w:b/>
          <w:bCs/>
          <w:snapToGrid w:val="0"/>
          <w:lang w:val="ro-RO"/>
        </w:rPr>
        <w:t>la nivel național</w:t>
      </w:r>
      <w:bookmarkEnd w:id="8"/>
    </w:p>
    <w:p w14:paraId="08530A86" w14:textId="29C05761" w:rsidR="00FE5086" w:rsidRPr="0048395D" w:rsidRDefault="00FE5086" w:rsidP="003F4CB0">
      <w:pPr>
        <w:spacing w:after="120"/>
        <w:jc w:val="both"/>
        <w:rPr>
          <w:lang w:val="ro-RO"/>
        </w:rPr>
      </w:pPr>
      <w:r w:rsidRPr="0048395D">
        <w:rPr>
          <w:lang w:val="ro-RO"/>
        </w:rPr>
        <w:t xml:space="preserve">Formula </w:t>
      </w:r>
      <w:r w:rsidR="00571F8A" w:rsidRPr="0048395D">
        <w:rPr>
          <w:snapToGrid w:val="0"/>
          <w:lang w:val="ro-RO"/>
        </w:rPr>
        <w:t>„</w:t>
      </w:r>
      <w:r w:rsidRPr="0048395D">
        <w:rPr>
          <w:lang w:val="ro-RO"/>
        </w:rPr>
        <w:t>N – 1</w:t>
      </w:r>
      <w:r w:rsidR="00571F8A" w:rsidRPr="0048395D">
        <w:rPr>
          <w:lang w:val="ro-RO"/>
        </w:rPr>
        <w:t>”</w:t>
      </w:r>
      <w:r w:rsidRPr="0048395D">
        <w:rPr>
          <w:lang w:val="ro-RO"/>
        </w:rPr>
        <w:t xml:space="preserve"> descrie capacitatea tehnică a infrastructurii sistemului de gaze naturale, necesară pentru a satisface cererea totală de gaze naturale</w:t>
      </w:r>
      <w:r w:rsidR="004A02BA" w:rsidRPr="0048395D">
        <w:rPr>
          <w:lang w:val="ro-RO"/>
        </w:rPr>
        <w:t>,</w:t>
      </w:r>
      <w:r w:rsidRPr="0048395D">
        <w:rPr>
          <w:lang w:val="ro-RO"/>
        </w:rPr>
        <w:t xml:space="preserve"> </w:t>
      </w:r>
      <w:r w:rsidR="004A02BA" w:rsidRPr="0048395D">
        <w:rPr>
          <w:lang w:val="ro-RO"/>
        </w:rPr>
        <w:t>în conformitate cu standardul privind infrastructura.</w:t>
      </w:r>
    </w:p>
    <w:p w14:paraId="3A9392CB" w14:textId="164A3DED" w:rsidR="007D1D38" w:rsidRPr="0048395D" w:rsidRDefault="00FE5086" w:rsidP="003F4CB0">
      <w:pPr>
        <w:spacing w:after="120"/>
        <w:jc w:val="both"/>
        <w:rPr>
          <w:lang w:val="ro-RO"/>
        </w:rPr>
      </w:pPr>
      <w:r w:rsidRPr="0048395D">
        <w:rPr>
          <w:lang w:val="ro-RO"/>
        </w:rPr>
        <w:t xml:space="preserve">În cazul afectării infrastructurii principale a sistemului de gaze naturale, infrastructura rămasă  disponibilă după ieșirea din funcțiune a oricărui element principal de infrastructură, trebuie să dispună de capacitatea de a asigura volumul total de gaze naturale pentru zona luată în calcul, necesar pentru o zi </w:t>
      </w:r>
      <w:r w:rsidR="008B0E2D" w:rsidRPr="0048395D">
        <w:rPr>
          <w:lang w:val="ro-RO"/>
        </w:rPr>
        <w:t xml:space="preserve">în care </w:t>
      </w:r>
      <w:r w:rsidRPr="0048395D">
        <w:rPr>
          <w:lang w:val="ro-RO"/>
        </w:rPr>
        <w:t>cerere</w:t>
      </w:r>
      <w:r w:rsidR="008B0E2D" w:rsidRPr="0048395D">
        <w:rPr>
          <w:lang w:val="ro-RO"/>
        </w:rPr>
        <w:t>a</w:t>
      </w:r>
      <w:r w:rsidRPr="0048395D">
        <w:rPr>
          <w:lang w:val="ro-RO"/>
        </w:rPr>
        <w:t xml:space="preserve"> de gaze naturale </w:t>
      </w:r>
      <w:r w:rsidR="008B0E2D" w:rsidRPr="0048395D">
        <w:rPr>
          <w:lang w:val="ro-RO"/>
        </w:rPr>
        <w:t xml:space="preserve">este </w:t>
      </w:r>
      <w:r w:rsidRPr="0048395D">
        <w:rPr>
          <w:lang w:val="ro-RO"/>
        </w:rPr>
        <w:t xml:space="preserve">excepțional de mare, constatată statistic o dată la 20 de ani, adică  N-1 &gt; 100%, și aceasta arată în felul următor: </w:t>
      </w:r>
    </w:p>
    <w:p w14:paraId="06090A12" w14:textId="7C4D547E" w:rsidR="00FE5086" w:rsidRPr="0048395D" w:rsidRDefault="00FE5086" w:rsidP="003F4CB0">
      <w:pPr>
        <w:spacing w:after="120"/>
        <w:jc w:val="center"/>
        <w:rPr>
          <w:b/>
          <w:lang w:val="ro-RO"/>
        </w:rPr>
      </w:pPr>
      <m:oMath>
        <m:r>
          <m:rPr>
            <m:sty m:val="bi"/>
          </m:rPr>
          <w:rPr>
            <w:rFonts w:ascii="Cambria Math" w:hAnsi="Cambria Math"/>
            <w:lang w:val="ro-RO"/>
          </w:rPr>
          <m:t>N-1 [%]=</m:t>
        </m:r>
        <m:f>
          <m:fPr>
            <m:ctrlPr>
              <w:rPr>
                <w:rFonts w:ascii="Cambria Math" w:hAnsi="Cambria Math"/>
                <w:b/>
                <w:i/>
                <w:lang w:val="ro-RO"/>
              </w:rPr>
            </m:ctrlPr>
          </m:fPr>
          <m:num>
            <m:r>
              <m:rPr>
                <m:sty m:val="bi"/>
              </m:rPr>
              <w:rPr>
                <w:rFonts w:ascii="Cambria Math" w:hAnsi="Cambria Math"/>
                <w:lang w:val="ro-RO"/>
              </w:rPr>
              <m:t>EPm + Pm + Sm+LNGm- Im</m:t>
            </m:r>
          </m:num>
          <m:den>
            <m:r>
              <m:rPr>
                <m:sty m:val="bi"/>
              </m:rPr>
              <w:rPr>
                <w:rFonts w:ascii="Cambria Math" w:hAnsi="Cambria Math"/>
                <w:lang w:val="ro-RO"/>
              </w:rPr>
              <m:t>D</m:t>
            </m:r>
            <m:r>
              <m:rPr>
                <m:sty m:val="b"/>
              </m:rPr>
              <w:rPr>
                <w:rFonts w:ascii="Cambria Math" w:hAnsi="Cambria Math"/>
                <w:lang w:val="ro-RO"/>
              </w:rPr>
              <m:t>max.</m:t>
            </m:r>
          </m:den>
        </m:f>
        <m:r>
          <m:rPr>
            <m:sty m:val="bi"/>
          </m:rPr>
          <w:rPr>
            <w:rFonts w:ascii="Cambria Math" w:hAnsi="Cambria Math"/>
            <w:lang w:val="ro-RO"/>
          </w:rPr>
          <m:t>x</m:t>
        </m:r>
        <m:r>
          <m:rPr>
            <m:sty m:val="bi"/>
          </m:rPr>
          <w:rPr>
            <w:rFonts w:ascii="Cambria Math" w:hAnsi="Cambria Math"/>
            <w:lang w:val="ro-RO"/>
          </w:rPr>
          <m:t>100</m:t>
        </m:r>
      </m:oMath>
      <w:r w:rsidRPr="0048395D">
        <w:rPr>
          <w:b/>
          <w:bCs/>
          <w:lang w:val="ro-RO"/>
        </w:rPr>
        <w:t>, N-1 ≥ 100%</w:t>
      </w:r>
    </w:p>
    <w:p w14:paraId="19BA0251" w14:textId="26EFC040" w:rsidR="00FE5086" w:rsidRPr="0048395D" w:rsidRDefault="00FE5086" w:rsidP="003F4CB0">
      <w:pPr>
        <w:spacing w:after="120"/>
        <w:jc w:val="both"/>
        <w:rPr>
          <w:lang w:val="ro-RO"/>
        </w:rPr>
      </w:pPr>
      <w:r w:rsidRPr="0048395D">
        <w:rPr>
          <w:lang w:val="ro-RO"/>
        </w:rPr>
        <w:t xml:space="preserve">În același timp, dacă este demonstrat că o întrerupere a aprovizionării cu gaze naturale poate fi compensată în mod suficient și în timp util prin măsuri adecvate, bazate pe cererea de pe piața gazelor naturale, criteriul ”N-1” se va calcula în  conformitate cu următoarea formulă:  </w:t>
      </w:r>
    </w:p>
    <w:p w14:paraId="0FF791CE" w14:textId="77777777" w:rsidR="00FE5086" w:rsidRPr="0048395D" w:rsidRDefault="00FE5086" w:rsidP="003F4CB0">
      <w:pPr>
        <w:spacing w:after="120"/>
        <w:jc w:val="center"/>
        <w:rPr>
          <w:b/>
          <w:lang w:val="ro-RO"/>
        </w:rPr>
      </w:pPr>
      <m:oMath>
        <m:r>
          <m:rPr>
            <m:sty m:val="bi"/>
          </m:rPr>
          <w:rPr>
            <w:rFonts w:ascii="Cambria Math" w:hAnsi="Cambria Math"/>
            <w:lang w:val="ro-RO"/>
          </w:rPr>
          <m:t>N-1 [%]=</m:t>
        </m:r>
        <m:f>
          <m:fPr>
            <m:ctrlPr>
              <w:rPr>
                <w:rFonts w:ascii="Cambria Math" w:hAnsi="Cambria Math"/>
                <w:b/>
                <w:i/>
                <w:lang w:val="ro-RO"/>
              </w:rPr>
            </m:ctrlPr>
          </m:fPr>
          <m:num>
            <m:r>
              <m:rPr>
                <m:sty m:val="bi"/>
              </m:rPr>
              <w:rPr>
                <w:rFonts w:ascii="Cambria Math" w:hAnsi="Cambria Math"/>
                <w:lang w:val="ro-RO"/>
              </w:rPr>
              <m:t>EPm + Pm + Sm+LNGm - Im</m:t>
            </m:r>
          </m:num>
          <m:den>
            <m:r>
              <m:rPr>
                <m:sty m:val="bi"/>
              </m:rPr>
              <w:rPr>
                <w:rFonts w:ascii="Cambria Math" w:hAnsi="Cambria Math"/>
                <w:lang w:val="ro-RO"/>
              </w:rPr>
              <m:t>Dmax</m:t>
            </m:r>
            <m:r>
              <m:rPr>
                <m:sty m:val="b"/>
              </m:rPr>
              <w:rPr>
                <w:rFonts w:ascii="Cambria Math" w:hAnsi="Cambria Math"/>
                <w:lang w:val="ro-RO"/>
              </w:rPr>
              <m:t>-Deff</m:t>
            </m:r>
          </m:den>
        </m:f>
        <m:r>
          <m:rPr>
            <m:sty m:val="bi"/>
          </m:rPr>
          <w:rPr>
            <w:rFonts w:ascii="Cambria Math" w:hAnsi="Cambria Math"/>
            <w:lang w:val="ro-RO"/>
          </w:rPr>
          <m:t>x</m:t>
        </m:r>
        <m:r>
          <m:rPr>
            <m:sty m:val="bi"/>
          </m:rPr>
          <w:rPr>
            <w:rFonts w:ascii="Cambria Math" w:hAnsi="Cambria Math"/>
            <w:lang w:val="ro-RO"/>
          </w:rPr>
          <m:t>100</m:t>
        </m:r>
      </m:oMath>
      <w:r w:rsidRPr="0048395D">
        <w:rPr>
          <w:b/>
          <w:bCs/>
          <w:lang w:val="ro-RO"/>
        </w:rPr>
        <w:t>, N-1 ≥ 100%</w:t>
      </w:r>
    </w:p>
    <w:p w14:paraId="27A13E0A" w14:textId="77777777" w:rsidR="00FE5086" w:rsidRPr="0048395D" w:rsidRDefault="00FE5086" w:rsidP="003F4CB0">
      <w:pPr>
        <w:spacing w:after="120"/>
        <w:rPr>
          <w:lang w:val="ro-RO"/>
        </w:rPr>
      </w:pPr>
      <w:r w:rsidRPr="0048395D">
        <w:rPr>
          <w:lang w:val="ro-RO"/>
        </w:rPr>
        <w:t>Unde:</w:t>
      </w:r>
    </w:p>
    <w:p w14:paraId="6FD5D3EE" w14:textId="2259CE05" w:rsidR="00FE5086" w:rsidRPr="0048395D" w:rsidRDefault="00FE5086" w:rsidP="003F4CB0">
      <w:pPr>
        <w:spacing w:after="120"/>
        <w:jc w:val="both"/>
        <w:rPr>
          <w:lang w:val="ro-RO"/>
        </w:rPr>
      </w:pPr>
      <w:proofErr w:type="spellStart"/>
      <w:r w:rsidRPr="0048395D">
        <w:rPr>
          <w:b/>
          <w:bCs/>
          <w:i/>
          <w:iCs/>
          <w:lang w:val="ro-RO"/>
        </w:rPr>
        <w:t>EPm</w:t>
      </w:r>
      <w:proofErr w:type="spellEnd"/>
      <w:r w:rsidRPr="0048395D">
        <w:rPr>
          <w:lang w:val="ro-RO"/>
        </w:rPr>
        <w:t xml:space="preserve"> – capacitatea tehnică a tuturor punctelor de intrare (</w:t>
      </w:r>
      <w:r w:rsidR="008B0E2D" w:rsidRPr="0048395D">
        <w:rPr>
          <w:snapToGrid w:val="0"/>
          <w:lang w:val="ro-RO"/>
        </w:rPr>
        <w:t>mil. m</w:t>
      </w:r>
      <w:r w:rsidR="008B0E2D" w:rsidRPr="0048395D">
        <w:rPr>
          <w:snapToGrid w:val="0"/>
          <w:vertAlign w:val="superscript"/>
          <w:lang w:val="ro-RO"/>
        </w:rPr>
        <w:t>3</w:t>
      </w:r>
      <w:r w:rsidRPr="0048395D">
        <w:rPr>
          <w:lang w:val="ro-RO"/>
        </w:rPr>
        <w:t xml:space="preserve">/zi), cu excepția capacității tehnice a instalațiilor de producere P(m) </w:t>
      </w:r>
      <w:proofErr w:type="spellStart"/>
      <w:r w:rsidRPr="0048395D">
        <w:rPr>
          <w:lang w:val="ro-RO"/>
        </w:rPr>
        <w:t>şi</w:t>
      </w:r>
      <w:proofErr w:type="spellEnd"/>
      <w:r w:rsidRPr="0048395D">
        <w:rPr>
          <w:lang w:val="ro-RO"/>
        </w:rPr>
        <w:t xml:space="preserve"> a </w:t>
      </w:r>
      <w:r w:rsidR="00C44113" w:rsidRPr="0048395D">
        <w:rPr>
          <w:lang w:val="ro-RO"/>
        </w:rPr>
        <w:t>instalațiilor</w:t>
      </w:r>
      <w:r w:rsidRPr="0048395D">
        <w:rPr>
          <w:lang w:val="ro-RO"/>
        </w:rPr>
        <w:t xml:space="preserve"> de  stocare S(m), și </w:t>
      </w:r>
      <w:proofErr w:type="spellStart"/>
      <w:r w:rsidRPr="0048395D">
        <w:rPr>
          <w:i/>
          <w:iCs/>
          <w:lang w:val="ro-RO"/>
        </w:rPr>
        <w:t>GNLm</w:t>
      </w:r>
      <w:proofErr w:type="spellEnd"/>
      <w:r w:rsidRPr="0048395D">
        <w:rPr>
          <w:i/>
          <w:iCs/>
          <w:lang w:val="ro-RO"/>
        </w:rPr>
        <w:t>,</w:t>
      </w:r>
      <w:r w:rsidRPr="0048395D">
        <w:rPr>
          <w:lang w:val="ro-RO"/>
        </w:rPr>
        <w:t xml:space="preserve"> adică suma capacităților tehnice ale tuturor punctelor de intrare de la frontieră, prin care e posibilă aprovizionarea cu gaze naturale în zona luată în calcul, adică Republica  Moldova;</w:t>
      </w:r>
    </w:p>
    <w:p w14:paraId="79304A8B" w14:textId="0CC05EF2" w:rsidR="00FE5086" w:rsidRPr="0048395D" w:rsidRDefault="00FE5086" w:rsidP="003F4CB0">
      <w:pPr>
        <w:spacing w:after="120"/>
        <w:jc w:val="both"/>
        <w:rPr>
          <w:lang w:val="ro-RO"/>
        </w:rPr>
      </w:pPr>
      <w:r w:rsidRPr="0048395D">
        <w:rPr>
          <w:b/>
          <w:bCs/>
          <w:i/>
          <w:iCs/>
          <w:lang w:val="ro-RO"/>
        </w:rPr>
        <w:t>Pm</w:t>
      </w:r>
      <w:r w:rsidRPr="0048395D">
        <w:rPr>
          <w:lang w:val="ro-RO"/>
        </w:rPr>
        <w:t xml:space="preserve"> – capacitatea tehnică maximă de producere (</w:t>
      </w:r>
      <w:r w:rsidR="002A7EB9" w:rsidRPr="0048395D">
        <w:rPr>
          <w:snapToGrid w:val="0"/>
          <w:lang w:val="ro-RO"/>
        </w:rPr>
        <w:t>mil. m</w:t>
      </w:r>
      <w:r w:rsidR="002A7EB9" w:rsidRPr="0048395D">
        <w:rPr>
          <w:snapToGrid w:val="0"/>
          <w:vertAlign w:val="superscript"/>
          <w:lang w:val="ro-RO"/>
        </w:rPr>
        <w:t>3</w:t>
      </w:r>
      <w:r w:rsidRPr="0048395D">
        <w:rPr>
          <w:lang w:val="ro-RO"/>
        </w:rPr>
        <w:t>/zi), ce reprezintă  suma capacităților zilnice maxime de producere ale tuturor instalațiilor de  producere capabile să aprovizioneze cu gaze naturale Republica Moldova;</w:t>
      </w:r>
    </w:p>
    <w:p w14:paraId="4CA8A4B7" w14:textId="6850D558" w:rsidR="00FE5086" w:rsidRPr="0048395D" w:rsidRDefault="00FE5086" w:rsidP="003F4CB0">
      <w:pPr>
        <w:spacing w:after="120"/>
        <w:jc w:val="both"/>
        <w:rPr>
          <w:lang w:val="ro-RO"/>
        </w:rPr>
      </w:pPr>
      <w:r w:rsidRPr="0048395D">
        <w:rPr>
          <w:b/>
          <w:bCs/>
          <w:i/>
          <w:iCs/>
          <w:lang w:val="ro-RO"/>
        </w:rPr>
        <w:t>Sm</w:t>
      </w:r>
      <w:r w:rsidRPr="0048395D">
        <w:rPr>
          <w:lang w:val="ro-RO"/>
        </w:rPr>
        <w:t xml:space="preserve"> – capacitatea tehnică maximă de extracție din </w:t>
      </w:r>
      <w:r w:rsidR="00C44113" w:rsidRPr="0048395D">
        <w:rPr>
          <w:lang w:val="ro-RO"/>
        </w:rPr>
        <w:t>instalațiile</w:t>
      </w:r>
      <w:r w:rsidRPr="0048395D">
        <w:rPr>
          <w:lang w:val="ro-RO"/>
        </w:rPr>
        <w:t xml:space="preserve"> de stocare  (</w:t>
      </w:r>
      <w:r w:rsidR="002A7EB9" w:rsidRPr="0048395D">
        <w:rPr>
          <w:snapToGrid w:val="0"/>
          <w:lang w:val="ro-RO"/>
        </w:rPr>
        <w:t>mil. m</w:t>
      </w:r>
      <w:r w:rsidR="002A7EB9" w:rsidRPr="0048395D">
        <w:rPr>
          <w:snapToGrid w:val="0"/>
          <w:vertAlign w:val="superscript"/>
          <w:lang w:val="ro-RO"/>
        </w:rPr>
        <w:t>3</w:t>
      </w:r>
      <w:r w:rsidRPr="0048395D">
        <w:rPr>
          <w:lang w:val="ro-RO"/>
        </w:rPr>
        <w:t xml:space="preserve">/zi), ce reprezintă suma capacităților tehnice zilnice maxime de extracție din toate </w:t>
      </w:r>
      <w:r w:rsidR="00C44113" w:rsidRPr="0048395D">
        <w:rPr>
          <w:lang w:val="ro-RO"/>
        </w:rPr>
        <w:t>instalațiile</w:t>
      </w:r>
      <w:r w:rsidRPr="0048395D">
        <w:rPr>
          <w:lang w:val="ro-RO"/>
        </w:rPr>
        <w:t xml:space="preserve"> de stocare care pot fi livrate la toate punctele de intrare ale Republicii Moldova, </w:t>
      </w:r>
      <w:r w:rsidR="007F7304" w:rsidRPr="0048395D">
        <w:rPr>
          <w:lang w:val="ro-RO"/>
        </w:rPr>
        <w:t>ținând</w:t>
      </w:r>
      <w:r w:rsidRPr="0048395D">
        <w:rPr>
          <w:lang w:val="ro-RO"/>
        </w:rPr>
        <w:t xml:space="preserve"> cont de caracteristicile fizice ale fiecăr</w:t>
      </w:r>
      <w:r w:rsidR="00C44113" w:rsidRPr="0048395D">
        <w:rPr>
          <w:lang w:val="ro-RO"/>
        </w:rPr>
        <w:t>ei</w:t>
      </w:r>
      <w:r w:rsidRPr="0048395D">
        <w:rPr>
          <w:lang w:val="ro-RO"/>
        </w:rPr>
        <w:t xml:space="preserve"> </w:t>
      </w:r>
      <w:r w:rsidR="00C44113" w:rsidRPr="0048395D">
        <w:rPr>
          <w:lang w:val="ro-RO"/>
        </w:rPr>
        <w:t>instalații</w:t>
      </w:r>
      <w:r w:rsidRPr="0048395D">
        <w:rPr>
          <w:lang w:val="ro-RO"/>
        </w:rPr>
        <w:t xml:space="preserve"> de stocare; </w:t>
      </w:r>
    </w:p>
    <w:p w14:paraId="7CC3E1CF" w14:textId="315DBA68" w:rsidR="00FE5086" w:rsidRPr="0048395D" w:rsidRDefault="00FE5086" w:rsidP="003F4CB0">
      <w:pPr>
        <w:spacing w:after="120"/>
        <w:jc w:val="both"/>
        <w:rPr>
          <w:lang w:val="ro-RO"/>
        </w:rPr>
      </w:pPr>
      <w:r w:rsidRPr="0048395D">
        <w:rPr>
          <w:b/>
          <w:bCs/>
          <w:i/>
          <w:iCs/>
          <w:lang w:val="ro-RO"/>
        </w:rPr>
        <w:t>GNL</w:t>
      </w:r>
      <w:r w:rsidRPr="0048395D">
        <w:rPr>
          <w:lang w:val="ro-RO"/>
        </w:rPr>
        <w:t xml:space="preserve"> –</w:t>
      </w:r>
      <w:r w:rsidR="002A7EB9" w:rsidRPr="0048395D">
        <w:rPr>
          <w:lang w:val="ro-RO"/>
        </w:rPr>
        <w:t xml:space="preserve"> </w:t>
      </w:r>
      <w:r w:rsidRPr="0048395D">
        <w:rPr>
          <w:lang w:val="ro-RO"/>
        </w:rPr>
        <w:t>capacitatea tehnică maximă a instalațiilor GNL (</w:t>
      </w:r>
      <w:r w:rsidR="002A7EB9" w:rsidRPr="0048395D">
        <w:rPr>
          <w:snapToGrid w:val="0"/>
          <w:lang w:val="ro-RO"/>
        </w:rPr>
        <w:t>mil. m</w:t>
      </w:r>
      <w:r w:rsidR="002A7EB9" w:rsidRPr="0048395D">
        <w:rPr>
          <w:snapToGrid w:val="0"/>
          <w:vertAlign w:val="superscript"/>
          <w:lang w:val="ro-RO"/>
        </w:rPr>
        <w:t>3</w:t>
      </w:r>
      <w:r w:rsidRPr="0048395D">
        <w:rPr>
          <w:lang w:val="ro-RO"/>
        </w:rPr>
        <w:t xml:space="preserve">/zi) </w:t>
      </w:r>
      <w:r w:rsidR="002A7EB9" w:rsidRPr="0048395D">
        <w:rPr>
          <w:lang w:val="ro-RO"/>
        </w:rPr>
        <w:t xml:space="preserve">ce constituie </w:t>
      </w:r>
      <w:r w:rsidRPr="0048395D">
        <w:rPr>
          <w:lang w:val="ro-RO"/>
        </w:rPr>
        <w:t xml:space="preserve">suma capacităților tehnice zilnice maxime de extracție din toate instalațiile GNL din Republica Moldova, luând în considerare elemente critice precum descărcarea, serviciile auxiliare, </w:t>
      </w:r>
      <w:r w:rsidR="00C44113" w:rsidRPr="0048395D">
        <w:rPr>
          <w:lang w:val="ro-RO"/>
        </w:rPr>
        <w:t>stocarea</w:t>
      </w:r>
      <w:r w:rsidRPr="0048395D">
        <w:rPr>
          <w:lang w:val="ro-RO"/>
        </w:rPr>
        <w:t xml:space="preserve"> temporară și regazificarea GNL, precum și capacitatea tehnică de extracție;</w:t>
      </w:r>
    </w:p>
    <w:p w14:paraId="01BAC088" w14:textId="056B736E" w:rsidR="00FE5086" w:rsidRPr="0048395D" w:rsidRDefault="00FE5086" w:rsidP="003F4CB0">
      <w:pPr>
        <w:spacing w:after="120"/>
        <w:jc w:val="both"/>
        <w:rPr>
          <w:lang w:val="ro-RO"/>
        </w:rPr>
      </w:pPr>
      <w:r w:rsidRPr="0048395D">
        <w:rPr>
          <w:b/>
          <w:bCs/>
          <w:i/>
          <w:iCs/>
          <w:lang w:val="ro-RO"/>
        </w:rPr>
        <w:t>Im</w:t>
      </w:r>
      <w:r w:rsidRPr="0048395D">
        <w:rPr>
          <w:i/>
          <w:iCs/>
          <w:lang w:val="ro-RO"/>
        </w:rPr>
        <w:t xml:space="preserve"> </w:t>
      </w:r>
      <w:r w:rsidRPr="0048395D">
        <w:rPr>
          <w:lang w:val="ro-RO"/>
        </w:rPr>
        <w:t>– capacitatea tehnică a infrastructurii principale a sistemului de gaze naturale (</w:t>
      </w:r>
      <w:r w:rsidR="002A7EB9" w:rsidRPr="0048395D">
        <w:rPr>
          <w:snapToGrid w:val="0"/>
          <w:lang w:val="ro-RO"/>
        </w:rPr>
        <w:t>mil. m</w:t>
      </w:r>
      <w:r w:rsidR="002A7EB9" w:rsidRPr="0048395D">
        <w:rPr>
          <w:snapToGrid w:val="0"/>
          <w:vertAlign w:val="superscript"/>
          <w:lang w:val="ro-RO"/>
        </w:rPr>
        <w:t>3</w:t>
      </w:r>
      <w:r w:rsidRPr="0048395D">
        <w:rPr>
          <w:lang w:val="ro-RO"/>
        </w:rPr>
        <w:t>/zi), cu cea mai mare capacitate de aprovizionare a Republicii Moldova. În cazul în care mai multe conducte de gaze naturale s</w:t>
      </w:r>
      <w:r w:rsidR="002A7EB9" w:rsidRPr="0048395D">
        <w:rPr>
          <w:lang w:val="ro-RO"/>
        </w:rPr>
        <w:t>u</w:t>
      </w:r>
      <w:r w:rsidRPr="0048395D">
        <w:rPr>
          <w:lang w:val="ro-RO"/>
        </w:rPr>
        <w:t xml:space="preserve">nt racordate la aceeași infrastructură, în amonte sau în aval, </w:t>
      </w:r>
      <w:proofErr w:type="spellStart"/>
      <w:r w:rsidRPr="0048395D">
        <w:rPr>
          <w:lang w:val="ro-RO"/>
        </w:rPr>
        <w:t>şi</w:t>
      </w:r>
      <w:proofErr w:type="spellEnd"/>
      <w:r w:rsidRPr="0048395D">
        <w:rPr>
          <w:lang w:val="ro-RO"/>
        </w:rPr>
        <w:t xml:space="preserve"> nu pot fi exploatate separat, acestea sunt considerate o singură infrastructură;</w:t>
      </w:r>
    </w:p>
    <w:p w14:paraId="7478DE78" w14:textId="58F2CCC2" w:rsidR="00FE5086" w:rsidRPr="0048395D" w:rsidRDefault="00FE5086" w:rsidP="003F4CB0">
      <w:pPr>
        <w:spacing w:after="120"/>
        <w:jc w:val="both"/>
        <w:rPr>
          <w:lang w:val="ro-RO"/>
        </w:rPr>
      </w:pPr>
      <w:proofErr w:type="spellStart"/>
      <w:r w:rsidRPr="0048395D">
        <w:rPr>
          <w:b/>
          <w:bCs/>
          <w:i/>
          <w:iCs/>
          <w:lang w:val="ro-RO"/>
        </w:rPr>
        <w:t>Dmax</w:t>
      </w:r>
      <w:proofErr w:type="spellEnd"/>
      <w:r w:rsidRPr="0048395D">
        <w:rPr>
          <w:lang w:val="ro-RO"/>
        </w:rPr>
        <w:t xml:space="preserve"> – cererea zilnică totală de gaze naturale (</w:t>
      </w:r>
      <w:r w:rsidR="002A7EB9" w:rsidRPr="0048395D">
        <w:rPr>
          <w:snapToGrid w:val="0"/>
          <w:lang w:val="ro-RO"/>
        </w:rPr>
        <w:t>mil. m</w:t>
      </w:r>
      <w:r w:rsidR="002A7EB9" w:rsidRPr="0048395D">
        <w:rPr>
          <w:snapToGrid w:val="0"/>
          <w:vertAlign w:val="superscript"/>
          <w:lang w:val="ro-RO"/>
        </w:rPr>
        <w:t>3</w:t>
      </w:r>
      <w:r w:rsidRPr="0048395D">
        <w:rPr>
          <w:lang w:val="ro-RO"/>
        </w:rPr>
        <w:t xml:space="preserve">/zi) pe parcursul unei zile </w:t>
      </w:r>
      <w:r w:rsidR="002A7EB9" w:rsidRPr="0048395D">
        <w:rPr>
          <w:lang w:val="ro-RO"/>
        </w:rPr>
        <w:t xml:space="preserve">în care </w:t>
      </w:r>
      <w:r w:rsidRPr="0048395D">
        <w:rPr>
          <w:lang w:val="ro-RO"/>
        </w:rPr>
        <w:t>c</w:t>
      </w:r>
      <w:r w:rsidR="00C02069" w:rsidRPr="0048395D">
        <w:rPr>
          <w:lang w:val="ro-RO"/>
        </w:rPr>
        <w:t xml:space="preserve">onsumul de gaze naturale </w:t>
      </w:r>
      <w:r w:rsidR="002A7EB9" w:rsidRPr="0048395D">
        <w:rPr>
          <w:lang w:val="ro-RO"/>
        </w:rPr>
        <w:t xml:space="preserve">este </w:t>
      </w:r>
      <w:r w:rsidRPr="0048395D">
        <w:rPr>
          <w:lang w:val="ro-RO"/>
        </w:rPr>
        <w:t>exce</w:t>
      </w:r>
      <w:r w:rsidR="00C02069" w:rsidRPr="0048395D">
        <w:rPr>
          <w:lang w:val="ro-RO"/>
        </w:rPr>
        <w:t>siv</w:t>
      </w:r>
      <w:r w:rsidRPr="0048395D">
        <w:rPr>
          <w:lang w:val="ro-RO"/>
        </w:rPr>
        <w:t xml:space="preserve"> de mare, constatat statistic o dată la 20 de ani;</w:t>
      </w:r>
    </w:p>
    <w:p w14:paraId="5BFBA338" w14:textId="11390CD4" w:rsidR="00FE5086" w:rsidRPr="0048395D" w:rsidRDefault="00FE5086" w:rsidP="003F4CB0">
      <w:pPr>
        <w:spacing w:after="120"/>
        <w:jc w:val="both"/>
        <w:rPr>
          <w:lang w:val="ro-RO"/>
        </w:rPr>
      </w:pPr>
      <w:r w:rsidRPr="0048395D">
        <w:rPr>
          <w:b/>
          <w:bCs/>
          <w:lang w:val="ro-RO"/>
        </w:rPr>
        <w:lastRenderedPageBreak/>
        <w:t>D</w:t>
      </w:r>
      <w:r w:rsidRPr="0048395D">
        <w:rPr>
          <w:b/>
          <w:bCs/>
          <w:i/>
          <w:iCs/>
          <w:lang w:val="ro-RO"/>
        </w:rPr>
        <w:t>ef</w:t>
      </w:r>
      <w:r w:rsidRPr="0048395D">
        <w:rPr>
          <w:lang w:val="ro-RO"/>
        </w:rPr>
        <w:t xml:space="preserve"> – partea (</w:t>
      </w:r>
      <w:r w:rsidR="002A7EB9" w:rsidRPr="0048395D">
        <w:rPr>
          <w:snapToGrid w:val="0"/>
          <w:lang w:val="ro-RO"/>
        </w:rPr>
        <w:t>mil. m</w:t>
      </w:r>
      <w:r w:rsidR="002A7EB9" w:rsidRPr="0048395D">
        <w:rPr>
          <w:snapToGrid w:val="0"/>
          <w:vertAlign w:val="superscript"/>
          <w:lang w:val="ro-RO"/>
        </w:rPr>
        <w:t>3</w:t>
      </w:r>
      <w:r w:rsidRPr="0048395D">
        <w:rPr>
          <w:lang w:val="ro-RO"/>
        </w:rPr>
        <w:t xml:space="preserve">/zi) din </w:t>
      </w:r>
      <w:proofErr w:type="spellStart"/>
      <w:r w:rsidRPr="0048395D">
        <w:rPr>
          <w:lang w:val="ro-RO"/>
        </w:rPr>
        <w:t>Dmax</w:t>
      </w:r>
      <w:proofErr w:type="spellEnd"/>
      <w:r w:rsidRPr="0048395D">
        <w:rPr>
          <w:lang w:val="ro-RO"/>
        </w:rPr>
        <w:t xml:space="preserve"> (</w:t>
      </w:r>
      <w:r w:rsidR="002A7EB9" w:rsidRPr="0048395D">
        <w:rPr>
          <w:snapToGrid w:val="0"/>
          <w:lang w:val="ro-RO"/>
        </w:rPr>
        <w:t>mil. m</w:t>
      </w:r>
      <w:r w:rsidR="002A7EB9" w:rsidRPr="0048395D">
        <w:rPr>
          <w:snapToGrid w:val="0"/>
          <w:vertAlign w:val="superscript"/>
          <w:lang w:val="ro-RO"/>
        </w:rPr>
        <w:t>3</w:t>
      </w:r>
      <w:r w:rsidRPr="0048395D">
        <w:rPr>
          <w:lang w:val="ro-RO"/>
        </w:rPr>
        <w:t xml:space="preserve">/zi) care, în cazul unei întreruperi în aprovizionarea cu gaze naturale, poate fi acoperită în mod eficient </w:t>
      </w:r>
      <w:proofErr w:type="spellStart"/>
      <w:r w:rsidRPr="0048395D">
        <w:rPr>
          <w:lang w:val="ro-RO"/>
        </w:rPr>
        <w:t>şi</w:t>
      </w:r>
      <w:proofErr w:type="spellEnd"/>
      <w:r w:rsidRPr="0048395D">
        <w:rPr>
          <w:lang w:val="ro-RO"/>
        </w:rPr>
        <w:t xml:space="preserve"> în timp util cu măsuri ce se referă la cerere, bazate pe mecanisme de piață (de exemplu, prin  aplicarea de contracte de furnizare întreruptibilă cu gaze naturale).</w:t>
      </w:r>
    </w:p>
    <w:p w14:paraId="5FB19566" w14:textId="143B3C54" w:rsidR="00FE5086" w:rsidRPr="0048395D" w:rsidRDefault="00FE5086" w:rsidP="003F4CB0">
      <w:pPr>
        <w:spacing w:after="120"/>
        <w:jc w:val="both"/>
        <w:rPr>
          <w:lang w:val="ro-RO"/>
        </w:rPr>
      </w:pPr>
      <w:r w:rsidRPr="0048395D">
        <w:rPr>
          <w:lang w:val="ro-RO"/>
        </w:rPr>
        <w:t xml:space="preserve">Indicatorii infrastructurii gazelor naturale din Republica Moldova </w:t>
      </w:r>
      <w:r w:rsidR="002A7EB9" w:rsidRPr="0048395D">
        <w:rPr>
          <w:lang w:val="ro-RO"/>
        </w:rPr>
        <w:t>utilizați</w:t>
      </w:r>
      <w:r w:rsidRPr="0048395D">
        <w:rPr>
          <w:lang w:val="ro-RO"/>
        </w:rPr>
        <w:t xml:space="preserve"> </w:t>
      </w:r>
      <w:r w:rsidR="002A7EB9" w:rsidRPr="0048395D">
        <w:rPr>
          <w:lang w:val="ro-RO"/>
        </w:rPr>
        <w:t>la</w:t>
      </w:r>
      <w:r w:rsidRPr="0048395D">
        <w:rPr>
          <w:lang w:val="ro-RO"/>
        </w:rPr>
        <w:t xml:space="preserve"> </w:t>
      </w:r>
      <w:r w:rsidR="002A7EB9" w:rsidRPr="0048395D">
        <w:rPr>
          <w:lang w:val="ro-RO"/>
        </w:rPr>
        <w:t xml:space="preserve">efectuarea calculelor conform </w:t>
      </w:r>
      <w:r w:rsidRPr="0048395D">
        <w:rPr>
          <w:lang w:val="ro-RO"/>
        </w:rPr>
        <w:t xml:space="preserve">criteriului „N-1” sunt indicați în </w:t>
      </w:r>
      <w:r w:rsidR="0000323A" w:rsidRPr="0048395D">
        <w:rPr>
          <w:lang w:val="ro-RO"/>
        </w:rPr>
        <w:t>A</w:t>
      </w:r>
      <w:r w:rsidRPr="0048395D">
        <w:rPr>
          <w:lang w:val="ro-RO"/>
        </w:rPr>
        <w:t xml:space="preserve">nexa </w:t>
      </w:r>
      <w:r w:rsidR="001B289B" w:rsidRPr="0048395D">
        <w:rPr>
          <w:lang w:val="ro-RO"/>
        </w:rPr>
        <w:t>1</w:t>
      </w:r>
      <w:r w:rsidRPr="0048395D">
        <w:rPr>
          <w:lang w:val="ro-RO"/>
        </w:rPr>
        <w:t>.</w:t>
      </w:r>
    </w:p>
    <w:p w14:paraId="0F041EC4" w14:textId="601CDD48" w:rsidR="00FE5086" w:rsidRPr="0048395D" w:rsidRDefault="00FE5086" w:rsidP="00FF15B6">
      <w:pPr>
        <w:spacing w:after="120"/>
        <w:jc w:val="both"/>
        <w:rPr>
          <w:lang w:val="ro-RO"/>
        </w:rPr>
      </w:pPr>
      <w:r w:rsidRPr="0048395D">
        <w:rPr>
          <w:lang w:val="ro-RO"/>
        </w:rPr>
        <w:t>Aplicând valorile indicatorilor privind infrastructura sistemului de gaze naturale, s-a obținut următorul rezultat atunci când s-a</w:t>
      </w:r>
      <w:r w:rsidR="002A7EB9" w:rsidRPr="0048395D">
        <w:rPr>
          <w:lang w:val="ro-RO"/>
        </w:rPr>
        <w:t>u</w:t>
      </w:r>
      <w:r w:rsidRPr="0048395D">
        <w:rPr>
          <w:lang w:val="ro-RO"/>
        </w:rPr>
        <w:t xml:space="preserve"> </w:t>
      </w:r>
      <w:r w:rsidR="002A7EB9" w:rsidRPr="0048395D">
        <w:rPr>
          <w:lang w:val="ro-RO"/>
        </w:rPr>
        <w:t xml:space="preserve">efectuat calculele conform </w:t>
      </w:r>
      <w:r w:rsidRPr="0048395D">
        <w:rPr>
          <w:lang w:val="ro-RO"/>
        </w:rPr>
        <w:t xml:space="preserve"> criteriul</w:t>
      </w:r>
      <w:r w:rsidR="002A7EB9" w:rsidRPr="0048395D">
        <w:rPr>
          <w:lang w:val="ro-RO"/>
        </w:rPr>
        <w:t>ui</w:t>
      </w:r>
      <w:r w:rsidRPr="0048395D">
        <w:rPr>
          <w:lang w:val="ro-RO"/>
        </w:rPr>
        <w:t xml:space="preserve"> „N-1”:</w:t>
      </w:r>
    </w:p>
    <w:p w14:paraId="6DE4A3BC" w14:textId="520D57AC" w:rsidR="00FE5086" w:rsidRPr="0048395D" w:rsidRDefault="00FE5086" w:rsidP="00FF15B6">
      <w:pPr>
        <w:spacing w:before="240" w:after="120"/>
        <w:jc w:val="center"/>
        <w:rPr>
          <w:lang w:val="ro-RO"/>
        </w:rPr>
      </w:pPr>
      <m:oMath>
        <m:r>
          <m:rPr>
            <m:sty m:val="bi"/>
          </m:rPr>
          <w:rPr>
            <w:rFonts w:ascii="Cambria Math" w:hAnsi="Cambria Math"/>
            <w:lang w:val="ro-RO"/>
          </w:rPr>
          <m:t>N-1=</m:t>
        </m:r>
        <m:f>
          <m:fPr>
            <m:ctrlPr>
              <w:rPr>
                <w:rFonts w:ascii="Cambria Math" w:hAnsi="Cambria Math"/>
                <w:b/>
                <w:i/>
                <w:lang w:val="ro-RO"/>
              </w:rPr>
            </m:ctrlPr>
          </m:fPr>
          <m:num>
            <m:r>
              <m:rPr>
                <m:sty m:val="bi"/>
              </m:rPr>
              <w:rPr>
                <w:rFonts w:ascii="Cambria Math" w:hAnsi="Cambria Math"/>
                <w:lang w:val="ro-RO"/>
              </w:rPr>
              <m:t>EPm + Pm + Sm+LNGm- Im</m:t>
            </m:r>
          </m:num>
          <m:den>
            <m:r>
              <m:rPr>
                <m:sty m:val="bi"/>
              </m:rPr>
              <w:rPr>
                <w:rFonts w:ascii="Cambria Math" w:hAnsi="Cambria Math"/>
                <w:lang w:val="ro-RO"/>
              </w:rPr>
              <m:t>Dmax</m:t>
            </m:r>
            <m:r>
              <m:rPr>
                <m:sty m:val="b"/>
              </m:rPr>
              <w:rPr>
                <w:rFonts w:ascii="Cambria Math" w:hAnsi="Cambria Math"/>
                <w:lang w:val="ro-RO"/>
              </w:rPr>
              <m:t>-Def</m:t>
            </m:r>
          </m:den>
        </m:f>
        <m:r>
          <m:rPr>
            <m:sty m:val="bi"/>
          </m:rPr>
          <w:rPr>
            <w:rFonts w:ascii="Cambria Math" w:hAnsi="Cambria Math"/>
            <w:lang w:val="ro-RO"/>
          </w:rPr>
          <m:t>x</m:t>
        </m:r>
        <m:r>
          <m:rPr>
            <m:sty m:val="bi"/>
          </m:rPr>
          <w:rPr>
            <w:rFonts w:ascii="Cambria Math" w:hAnsi="Cambria Math"/>
            <w:lang w:val="ro-RO"/>
          </w:rPr>
          <m:t>100=</m:t>
        </m:r>
        <m:f>
          <m:fPr>
            <m:ctrlPr>
              <w:rPr>
                <w:rFonts w:ascii="Cambria Math" w:hAnsi="Cambria Math"/>
                <w:b/>
                <w:i/>
                <w:lang w:val="ro-RO"/>
              </w:rPr>
            </m:ctrlPr>
          </m:fPr>
          <m:num>
            <m:r>
              <m:rPr>
                <m:sty m:val="bi"/>
              </m:rPr>
              <w:rPr>
                <w:rFonts w:ascii="Cambria Math" w:hAnsi="Cambria Math"/>
                <w:lang w:val="ro-RO"/>
              </w:rPr>
              <m:t>69,05+0+0+0-30</m:t>
            </m:r>
          </m:num>
          <m:den>
            <m:r>
              <m:rPr>
                <m:sty m:val="bi"/>
              </m:rPr>
              <w:rPr>
                <w:rFonts w:ascii="Cambria Math" w:hAnsi="Cambria Math"/>
                <w:lang w:val="ro-RO"/>
              </w:rPr>
              <m:t>9,8</m:t>
            </m:r>
          </m:den>
        </m:f>
        <m:r>
          <m:rPr>
            <m:sty m:val="bi"/>
          </m:rPr>
          <w:rPr>
            <w:rFonts w:ascii="Cambria Math" w:hAnsi="Cambria Math"/>
            <w:lang w:val="ro-RO"/>
          </w:rPr>
          <m:t>x</m:t>
        </m:r>
        <m:r>
          <m:rPr>
            <m:sty m:val="bi"/>
          </m:rPr>
          <w:rPr>
            <w:rFonts w:ascii="Cambria Math" w:hAnsi="Cambria Math"/>
            <w:lang w:val="ro-RO"/>
          </w:rPr>
          <m:t>100=398,46</m:t>
        </m:r>
      </m:oMath>
      <w:r w:rsidRPr="0048395D">
        <w:rPr>
          <w:b/>
          <w:bCs/>
          <w:lang w:val="ro-RO"/>
        </w:rPr>
        <w:t xml:space="preserve"> %</w:t>
      </w:r>
    </w:p>
    <w:p w14:paraId="776A5748" w14:textId="02D72DDB" w:rsidR="00FE5086" w:rsidRPr="0048395D" w:rsidRDefault="00FE5086" w:rsidP="003F4CB0">
      <w:pPr>
        <w:spacing w:after="120"/>
        <w:jc w:val="both"/>
        <w:rPr>
          <w:lang w:val="ro-RO"/>
        </w:rPr>
      </w:pPr>
      <w:r w:rsidRPr="0048395D">
        <w:rPr>
          <w:lang w:val="ro-RO"/>
        </w:rPr>
        <w:t xml:space="preserve">Rezultatul obținut la </w:t>
      </w:r>
      <w:r w:rsidR="002A7EB9" w:rsidRPr="0048395D">
        <w:rPr>
          <w:lang w:val="ro-RO"/>
        </w:rPr>
        <w:t xml:space="preserve">efectuarea calculului conform </w:t>
      </w:r>
      <w:r w:rsidRPr="0048395D">
        <w:rPr>
          <w:lang w:val="ro-RO"/>
        </w:rPr>
        <w:t>criteriului „N-1” (</w:t>
      </w:r>
      <w:r w:rsidR="00110B02" w:rsidRPr="0048395D">
        <w:rPr>
          <w:lang w:val="ro-RO"/>
        </w:rPr>
        <w:t>398,46</w:t>
      </w:r>
      <w:r w:rsidRPr="0048395D">
        <w:rPr>
          <w:lang w:val="ro-RO"/>
        </w:rPr>
        <w:t xml:space="preserve">%) indică că sistemul gazelor naturale din Republica Moldova îndeplinește cerințele </w:t>
      </w:r>
      <w:r w:rsidR="009264EE" w:rsidRPr="0048395D">
        <w:rPr>
          <w:lang w:val="ro-RO"/>
        </w:rPr>
        <w:t xml:space="preserve">standardului </w:t>
      </w:r>
      <w:r w:rsidRPr="0048395D">
        <w:rPr>
          <w:lang w:val="ro-RO"/>
        </w:rPr>
        <w:t xml:space="preserve">privind infrastructura și poate asigura </w:t>
      </w:r>
      <w:r w:rsidR="004D5EE0" w:rsidRPr="0048395D">
        <w:rPr>
          <w:lang w:val="ro-RO"/>
        </w:rPr>
        <w:t xml:space="preserve">livrarea </w:t>
      </w:r>
      <w:r w:rsidRPr="0048395D">
        <w:rPr>
          <w:lang w:val="ro-RO"/>
        </w:rPr>
        <w:t xml:space="preserve">volumului de gaze naturale necesar pentru a satisface necesitățile de gaze naturale pe parcursul unei zile </w:t>
      </w:r>
      <w:r w:rsidR="002A7EB9" w:rsidRPr="0048395D">
        <w:rPr>
          <w:lang w:val="ro-RO"/>
        </w:rPr>
        <w:t xml:space="preserve">în care </w:t>
      </w:r>
      <w:r w:rsidRPr="0048395D">
        <w:rPr>
          <w:lang w:val="ro-RO"/>
        </w:rPr>
        <w:t>cerere</w:t>
      </w:r>
      <w:r w:rsidR="002A7EB9" w:rsidRPr="0048395D">
        <w:rPr>
          <w:lang w:val="ro-RO"/>
        </w:rPr>
        <w:t>a</w:t>
      </w:r>
      <w:r w:rsidRPr="0048395D">
        <w:rPr>
          <w:lang w:val="ro-RO"/>
        </w:rPr>
        <w:t xml:space="preserve"> de gaze naturale </w:t>
      </w:r>
      <w:r w:rsidR="002A7EB9" w:rsidRPr="0048395D">
        <w:rPr>
          <w:lang w:val="ro-RO"/>
        </w:rPr>
        <w:t xml:space="preserve">este </w:t>
      </w:r>
      <w:r w:rsidRPr="0048395D">
        <w:rPr>
          <w:lang w:val="ro-RO"/>
        </w:rPr>
        <w:t xml:space="preserve">excepțional de mare, chiar și în cazul afectării infrastructurii principale a sistemului de gaze naturale (gazoductul </w:t>
      </w:r>
      <w:proofErr w:type="spellStart"/>
      <w:r w:rsidRPr="0048395D">
        <w:rPr>
          <w:lang w:val="ro-RO"/>
        </w:rPr>
        <w:t>Ananiev</w:t>
      </w:r>
      <w:proofErr w:type="spellEnd"/>
      <w:r w:rsidRPr="0048395D">
        <w:rPr>
          <w:lang w:val="ro-RO"/>
        </w:rPr>
        <w:t xml:space="preserve"> – Tiraspol – Ismail), care are cea mai mare capacitate tehnică.</w:t>
      </w:r>
    </w:p>
    <w:p w14:paraId="45A36C40" w14:textId="57EA4AF6" w:rsidR="00FE5086" w:rsidRPr="0048395D" w:rsidRDefault="002A7EB9" w:rsidP="003F4CB0">
      <w:pPr>
        <w:spacing w:after="120"/>
        <w:jc w:val="both"/>
        <w:rPr>
          <w:lang w:val="ro-RO"/>
        </w:rPr>
      </w:pPr>
      <w:r w:rsidRPr="0048395D">
        <w:rPr>
          <w:lang w:val="ro-RO"/>
        </w:rPr>
        <w:t xml:space="preserve">Conducta de gaze naturale </w:t>
      </w:r>
      <w:proofErr w:type="spellStart"/>
      <w:r w:rsidR="00FE5086" w:rsidRPr="0048395D">
        <w:rPr>
          <w:lang w:val="ro-RO"/>
        </w:rPr>
        <w:t>Ananiev</w:t>
      </w:r>
      <w:proofErr w:type="spellEnd"/>
      <w:r w:rsidR="00FE5086" w:rsidRPr="0048395D">
        <w:rPr>
          <w:lang w:val="ro-RO"/>
        </w:rPr>
        <w:t>-Tiraspol-Ismail este utilizat</w:t>
      </w:r>
      <w:r w:rsidRPr="0048395D">
        <w:rPr>
          <w:lang w:val="ro-RO"/>
        </w:rPr>
        <w:t>ă</w:t>
      </w:r>
      <w:r w:rsidR="00FE5086" w:rsidRPr="0048395D">
        <w:rPr>
          <w:lang w:val="ro-RO"/>
        </w:rPr>
        <w:t xml:space="preserve"> pentru a asigura tranzitul gazelor naturale spre țările balcanice, însă </w:t>
      </w:r>
      <w:r w:rsidRPr="0048395D">
        <w:rPr>
          <w:lang w:val="ro-RO"/>
        </w:rPr>
        <w:t>din mai 2021 nu a avut loc tranzitul de gaze naturale</w:t>
      </w:r>
      <w:r w:rsidR="00FE5086" w:rsidRPr="0048395D">
        <w:rPr>
          <w:lang w:val="ro-RO"/>
        </w:rPr>
        <w:t xml:space="preserve">. </w:t>
      </w:r>
    </w:p>
    <w:p w14:paraId="31E8FBEC" w14:textId="4E61E9D9" w:rsidR="00FE5086" w:rsidRPr="0048395D" w:rsidRDefault="00FE5086" w:rsidP="00FF15B6">
      <w:pPr>
        <w:snapToGrid w:val="0"/>
        <w:spacing w:before="120" w:after="120"/>
        <w:jc w:val="both"/>
        <w:rPr>
          <w:lang w:val="ro-RO"/>
        </w:rPr>
      </w:pPr>
      <w:r w:rsidRPr="0048395D">
        <w:rPr>
          <w:lang w:val="ro-RO"/>
        </w:rPr>
        <w:t xml:space="preserve">Din aceste considerente, </w:t>
      </w:r>
      <w:r w:rsidRPr="0048395D">
        <w:rPr>
          <w:b/>
          <w:bCs/>
          <w:lang w:val="ro-RO"/>
        </w:rPr>
        <w:t xml:space="preserve">valoarea </w:t>
      </w:r>
      <w:proofErr w:type="spellStart"/>
      <w:r w:rsidRPr="0048395D">
        <w:rPr>
          <w:b/>
          <w:bCs/>
          <w:i/>
          <w:iCs/>
          <w:lang w:val="ro-RO"/>
        </w:rPr>
        <w:t>Dmax</w:t>
      </w:r>
      <w:proofErr w:type="spellEnd"/>
      <w:r w:rsidRPr="0048395D">
        <w:rPr>
          <w:lang w:val="ro-RO"/>
        </w:rPr>
        <w:t xml:space="preserve"> (capacitatea proprie de consum</w:t>
      </w:r>
      <w:r w:rsidR="007F51CB" w:rsidRPr="0048395D">
        <w:rPr>
          <w:lang w:val="ro-RO"/>
        </w:rPr>
        <w:t xml:space="preserve"> maximă</w:t>
      </w:r>
      <w:r w:rsidRPr="0048395D">
        <w:rPr>
          <w:lang w:val="ro-RO"/>
        </w:rPr>
        <w:t xml:space="preserve"> înregistrată împreună cu capacitatea</w:t>
      </w:r>
      <w:r w:rsidR="007F51CB" w:rsidRPr="0048395D">
        <w:rPr>
          <w:lang w:val="ro-RO"/>
        </w:rPr>
        <w:t xml:space="preserve"> maximă zilnică</w:t>
      </w:r>
      <w:r w:rsidRPr="0048395D">
        <w:rPr>
          <w:lang w:val="ro-RO"/>
        </w:rPr>
        <w:t xml:space="preserve"> de tranzit) este estimată la 39,</w:t>
      </w:r>
      <w:r w:rsidR="007F51CB" w:rsidRPr="0048395D">
        <w:rPr>
          <w:lang w:val="ro-RO"/>
        </w:rPr>
        <w:t>05</w:t>
      </w:r>
      <w:r w:rsidRPr="0048395D">
        <w:rPr>
          <w:lang w:val="ro-RO"/>
        </w:rPr>
        <w:t xml:space="preserve"> </w:t>
      </w:r>
      <w:r w:rsidR="002A7EB9" w:rsidRPr="0048395D">
        <w:rPr>
          <w:snapToGrid w:val="0"/>
          <w:lang w:val="ro-RO"/>
        </w:rPr>
        <w:t>mil. m</w:t>
      </w:r>
      <w:r w:rsidR="002A7EB9" w:rsidRPr="0048395D">
        <w:rPr>
          <w:snapToGrid w:val="0"/>
          <w:vertAlign w:val="superscript"/>
          <w:lang w:val="ro-RO"/>
        </w:rPr>
        <w:t>3</w:t>
      </w:r>
      <w:r w:rsidRPr="0048395D">
        <w:rPr>
          <w:lang w:val="ro-RO"/>
        </w:rPr>
        <w:t>/zi (</w:t>
      </w:r>
      <w:r w:rsidR="00110B02" w:rsidRPr="0048395D">
        <w:rPr>
          <w:lang w:val="ro-RO"/>
        </w:rPr>
        <w:t>29,25</w:t>
      </w:r>
      <w:r w:rsidRPr="0048395D">
        <w:rPr>
          <w:lang w:val="ro-RO"/>
        </w:rPr>
        <w:t xml:space="preserve">+9,8), </w:t>
      </w:r>
      <w:r w:rsidR="007F51CB" w:rsidRPr="0048395D">
        <w:rPr>
          <w:lang w:val="ro-RO"/>
        </w:rPr>
        <w:t>pentru care</w:t>
      </w:r>
      <w:r w:rsidRPr="0048395D">
        <w:rPr>
          <w:lang w:val="ro-RO"/>
        </w:rPr>
        <w:t xml:space="preserve"> criteriul „N-1” va fi egal cu 1</w:t>
      </w:r>
      <w:r w:rsidR="00110B02" w:rsidRPr="0048395D">
        <w:rPr>
          <w:lang w:val="ro-RO"/>
        </w:rPr>
        <w:t>00</w:t>
      </w:r>
      <w:r w:rsidRPr="0048395D">
        <w:rPr>
          <w:lang w:val="ro-RO"/>
        </w:rPr>
        <w:t>% în conformitate cu formula de mai jos:</w:t>
      </w:r>
    </w:p>
    <w:p w14:paraId="171BC8F6" w14:textId="1EE5EC11" w:rsidR="00FE5086" w:rsidRPr="0048395D" w:rsidRDefault="00FE5086" w:rsidP="00FF15B6">
      <w:pPr>
        <w:spacing w:before="120" w:after="120"/>
        <w:jc w:val="center"/>
        <w:rPr>
          <w:b/>
          <w:lang w:val="ro-RO"/>
        </w:rPr>
      </w:pPr>
      <m:oMath>
        <m:r>
          <m:rPr>
            <m:sty m:val="bi"/>
          </m:rPr>
          <w:rPr>
            <w:rFonts w:ascii="Cambria Math" w:hAnsi="Cambria Math"/>
            <w:lang w:val="ro-RO"/>
          </w:rPr>
          <m:t>N-1=</m:t>
        </m:r>
        <m:f>
          <m:fPr>
            <m:ctrlPr>
              <w:rPr>
                <w:rFonts w:ascii="Cambria Math" w:hAnsi="Cambria Math"/>
                <w:b/>
                <w:i/>
                <w:lang w:val="ro-RO"/>
              </w:rPr>
            </m:ctrlPr>
          </m:fPr>
          <m:num>
            <m:r>
              <m:rPr>
                <m:sty m:val="bi"/>
              </m:rPr>
              <w:rPr>
                <w:rFonts w:ascii="Cambria Math" w:hAnsi="Cambria Math"/>
                <w:lang w:val="ro-RO"/>
              </w:rPr>
              <m:t>EPm + Pm + Sm+LNGm - Im</m:t>
            </m:r>
          </m:num>
          <m:den>
            <m:r>
              <m:rPr>
                <m:sty m:val="bi"/>
              </m:rPr>
              <w:rPr>
                <w:rFonts w:ascii="Cambria Math" w:hAnsi="Cambria Math"/>
                <w:lang w:val="ro-RO"/>
              </w:rPr>
              <m:t>Dmax</m:t>
            </m:r>
            <m:r>
              <m:rPr>
                <m:sty m:val="b"/>
              </m:rPr>
              <w:rPr>
                <w:rFonts w:ascii="Cambria Math" w:hAnsi="Cambria Math"/>
                <w:lang w:val="ro-RO"/>
              </w:rPr>
              <m:t>-Def</m:t>
            </m:r>
          </m:den>
        </m:f>
        <m:r>
          <m:rPr>
            <m:sty m:val="bi"/>
          </m:rPr>
          <w:rPr>
            <w:rFonts w:ascii="Cambria Math" w:hAnsi="Cambria Math"/>
            <w:lang w:val="ro-RO"/>
          </w:rPr>
          <m:t>x 100=</m:t>
        </m:r>
        <m:f>
          <m:fPr>
            <m:ctrlPr>
              <w:rPr>
                <w:rFonts w:ascii="Cambria Math" w:hAnsi="Cambria Math"/>
                <w:b/>
                <w:i/>
                <w:lang w:val="ro-RO"/>
              </w:rPr>
            </m:ctrlPr>
          </m:fPr>
          <m:num>
            <m:r>
              <m:rPr>
                <m:sty m:val="bi"/>
              </m:rPr>
              <w:rPr>
                <w:rFonts w:ascii="Cambria Math" w:hAnsi="Cambria Math"/>
                <w:lang w:val="ro-RO"/>
              </w:rPr>
              <m:t>69,05+0+0+0-30</m:t>
            </m:r>
          </m:num>
          <m:den>
            <m:r>
              <m:rPr>
                <m:sty m:val="bi"/>
              </m:rPr>
              <w:rPr>
                <w:rFonts w:ascii="Cambria Math" w:hAnsi="Cambria Math"/>
                <w:lang w:val="ro-RO"/>
              </w:rPr>
              <m:t>39,8</m:t>
            </m:r>
          </m:den>
        </m:f>
        <m:r>
          <m:rPr>
            <m:sty m:val="bi"/>
          </m:rPr>
          <w:rPr>
            <w:rFonts w:ascii="Cambria Math" w:hAnsi="Cambria Math"/>
            <w:lang w:val="ro-RO"/>
          </w:rPr>
          <m:t>x 100=100%</m:t>
        </m:r>
      </m:oMath>
      <w:r w:rsidRPr="0048395D">
        <w:rPr>
          <w:b/>
          <w:bCs/>
          <w:lang w:val="ro-RO"/>
        </w:rPr>
        <w:t xml:space="preserve"> </w:t>
      </w:r>
    </w:p>
    <w:p w14:paraId="7F841B4A" w14:textId="291DB334" w:rsidR="005D1D86" w:rsidRDefault="005D1D86" w:rsidP="003F4CB0">
      <w:pPr>
        <w:spacing w:after="120"/>
        <w:jc w:val="both"/>
        <w:rPr>
          <w:lang w:val="ro-RO"/>
        </w:rPr>
      </w:pPr>
      <w:r w:rsidRPr="0048395D">
        <w:rPr>
          <w:lang w:val="ro-RO"/>
        </w:rPr>
        <w:t xml:space="preserve">Un flux de gaze naturale în sens </w:t>
      </w:r>
      <w:r w:rsidR="004D5EE0" w:rsidRPr="0048395D">
        <w:rPr>
          <w:lang w:val="ro-RO"/>
        </w:rPr>
        <w:t xml:space="preserve">revers </w:t>
      </w:r>
      <w:r w:rsidRPr="0048395D">
        <w:rPr>
          <w:lang w:val="ro-RO"/>
        </w:rPr>
        <w:t xml:space="preserve">în Republica Moldova este disponibil prin </w:t>
      </w:r>
      <w:r w:rsidR="00200895">
        <w:rPr>
          <w:lang w:val="ro-RO"/>
        </w:rPr>
        <w:t>5</w:t>
      </w:r>
      <w:r w:rsidRPr="0048395D">
        <w:rPr>
          <w:lang w:val="ro-RO"/>
        </w:rPr>
        <w:t xml:space="preserve"> puncte de interconectare cu capacități după cum urmează:</w:t>
      </w:r>
    </w:p>
    <w:tbl>
      <w:tblPr>
        <w:tblStyle w:val="TableGrid"/>
        <w:tblW w:w="5000" w:type="pct"/>
        <w:tblLook w:val="04A0" w:firstRow="1" w:lastRow="0" w:firstColumn="1" w:lastColumn="0" w:noHBand="0" w:noVBand="1"/>
      </w:tblPr>
      <w:tblGrid>
        <w:gridCol w:w="2300"/>
        <w:gridCol w:w="2170"/>
        <w:gridCol w:w="2575"/>
        <w:gridCol w:w="2299"/>
      </w:tblGrid>
      <w:tr w:rsidR="00200895" w14:paraId="0A93BFF2" w14:textId="77777777" w:rsidTr="00200895">
        <w:tc>
          <w:tcPr>
            <w:tcW w:w="1231" w:type="pct"/>
          </w:tcPr>
          <w:p w14:paraId="1CA51C6E" w14:textId="77777777" w:rsidR="00200895" w:rsidRPr="00200895" w:rsidRDefault="00200895" w:rsidP="00200895">
            <w:pPr>
              <w:jc w:val="center"/>
              <w:rPr>
                <w:b/>
                <w:bCs/>
                <w:lang w:val="ro-RO"/>
              </w:rPr>
            </w:pPr>
            <w:r w:rsidRPr="00200895">
              <w:rPr>
                <w:b/>
                <w:bCs/>
                <w:lang w:val="ro-RO"/>
              </w:rPr>
              <w:t>PI</w:t>
            </w:r>
          </w:p>
        </w:tc>
        <w:tc>
          <w:tcPr>
            <w:tcW w:w="1161" w:type="pct"/>
          </w:tcPr>
          <w:p w14:paraId="05405F90" w14:textId="77777777" w:rsidR="00200895" w:rsidRPr="00200895" w:rsidRDefault="00200895" w:rsidP="00200895">
            <w:pPr>
              <w:jc w:val="center"/>
              <w:rPr>
                <w:b/>
                <w:bCs/>
                <w:lang w:val="ro-RO"/>
              </w:rPr>
            </w:pPr>
            <w:r w:rsidRPr="00200895">
              <w:rPr>
                <w:b/>
                <w:bCs/>
                <w:lang w:val="ro-RO"/>
              </w:rPr>
              <w:t>Tip</w:t>
            </w:r>
          </w:p>
        </w:tc>
        <w:tc>
          <w:tcPr>
            <w:tcW w:w="1378" w:type="pct"/>
          </w:tcPr>
          <w:p w14:paraId="119EC240" w14:textId="36D5EA6F" w:rsidR="00200895" w:rsidRPr="00200895" w:rsidRDefault="00200895" w:rsidP="00200895">
            <w:pPr>
              <w:jc w:val="center"/>
              <w:rPr>
                <w:b/>
                <w:bCs/>
                <w:lang w:val="ro-RO"/>
              </w:rPr>
            </w:pPr>
            <w:r w:rsidRPr="00200895">
              <w:rPr>
                <w:b/>
                <w:bCs/>
                <w:lang w:val="ro-RO"/>
              </w:rPr>
              <w:t>Direc</w:t>
            </w:r>
            <w:r>
              <w:rPr>
                <w:b/>
                <w:bCs/>
                <w:lang w:val="ro-RO"/>
              </w:rPr>
              <w:t>ț</w:t>
            </w:r>
            <w:r w:rsidRPr="00200895">
              <w:rPr>
                <w:b/>
                <w:bCs/>
                <w:lang w:val="ro-RO"/>
              </w:rPr>
              <w:t>ia</w:t>
            </w:r>
          </w:p>
        </w:tc>
        <w:tc>
          <w:tcPr>
            <w:tcW w:w="1231" w:type="pct"/>
          </w:tcPr>
          <w:p w14:paraId="128EC7CD" w14:textId="479FA325" w:rsidR="00200895" w:rsidRPr="00200895" w:rsidRDefault="00200895" w:rsidP="005420A6">
            <w:pPr>
              <w:rPr>
                <w:b/>
                <w:bCs/>
                <w:lang w:val="ro-RO"/>
              </w:rPr>
            </w:pPr>
            <w:r>
              <w:rPr>
                <w:b/>
                <w:bCs/>
                <w:snapToGrid w:val="0"/>
                <w:lang w:val="ro-RO"/>
              </w:rPr>
              <w:t xml:space="preserve">Capacitate </w:t>
            </w:r>
            <w:r w:rsidRPr="00200895">
              <w:rPr>
                <w:b/>
                <w:bCs/>
                <w:snapToGrid w:val="0"/>
                <w:lang w:val="ro-RO"/>
              </w:rPr>
              <w:t>mil. m</w:t>
            </w:r>
            <w:r w:rsidRPr="00200895">
              <w:rPr>
                <w:b/>
                <w:bCs/>
                <w:snapToGrid w:val="0"/>
                <w:vertAlign w:val="superscript"/>
                <w:lang w:val="ro-RO"/>
              </w:rPr>
              <w:t>3</w:t>
            </w:r>
            <w:r w:rsidRPr="00200895">
              <w:rPr>
                <w:b/>
                <w:bCs/>
                <w:lang w:val="ro-RO"/>
              </w:rPr>
              <w:t>/zi</w:t>
            </w:r>
          </w:p>
        </w:tc>
      </w:tr>
      <w:tr w:rsidR="00200895" w14:paraId="1E9024BF" w14:textId="77777777" w:rsidTr="00200895">
        <w:tc>
          <w:tcPr>
            <w:tcW w:w="1231" w:type="pct"/>
          </w:tcPr>
          <w:p w14:paraId="61374A6E" w14:textId="77777777" w:rsidR="00200895" w:rsidRDefault="00200895" w:rsidP="00200895">
            <w:pPr>
              <w:jc w:val="center"/>
              <w:rPr>
                <w:lang w:val="ro-RO"/>
              </w:rPr>
            </w:pPr>
            <w:r w:rsidRPr="00663EA3">
              <w:rPr>
                <w:bCs/>
                <w:lang w:val="ro-RO"/>
              </w:rPr>
              <w:t xml:space="preserve">PI </w:t>
            </w:r>
            <w:proofErr w:type="spellStart"/>
            <w:r w:rsidRPr="00663EA3">
              <w:rPr>
                <w:bCs/>
                <w:lang w:val="ro-RO"/>
              </w:rPr>
              <w:t>Alexeevka</w:t>
            </w:r>
            <w:proofErr w:type="spellEnd"/>
          </w:p>
        </w:tc>
        <w:tc>
          <w:tcPr>
            <w:tcW w:w="1161" w:type="pct"/>
          </w:tcPr>
          <w:p w14:paraId="212F3B8C" w14:textId="77777777" w:rsidR="00200895" w:rsidRDefault="00200895" w:rsidP="00200895">
            <w:pPr>
              <w:jc w:val="center"/>
              <w:rPr>
                <w:lang w:val="ro-RO"/>
              </w:rPr>
            </w:pPr>
            <w:r>
              <w:rPr>
                <w:bCs/>
                <w:lang w:val="ro-RO"/>
              </w:rPr>
              <w:t>intrare</w:t>
            </w:r>
          </w:p>
        </w:tc>
        <w:tc>
          <w:tcPr>
            <w:tcW w:w="1378" w:type="pct"/>
          </w:tcPr>
          <w:p w14:paraId="2C0C3EAE" w14:textId="774BC043" w:rsidR="00200895" w:rsidRDefault="004A4D01" w:rsidP="00200895">
            <w:pPr>
              <w:jc w:val="center"/>
              <w:rPr>
                <w:lang w:val="ro-RO"/>
              </w:rPr>
            </w:pPr>
            <w:r w:rsidRPr="006B55CE">
              <w:rPr>
                <w:bCs/>
                <w:lang w:val="ro-RO"/>
              </w:rPr>
              <w:t>MD - UA</w:t>
            </w:r>
          </w:p>
        </w:tc>
        <w:tc>
          <w:tcPr>
            <w:tcW w:w="1231" w:type="pct"/>
          </w:tcPr>
          <w:p w14:paraId="6CCD645D" w14:textId="78706F25" w:rsidR="00200895" w:rsidRDefault="004A4D01" w:rsidP="00200895">
            <w:pPr>
              <w:jc w:val="center"/>
              <w:rPr>
                <w:lang w:val="ro-RO"/>
              </w:rPr>
            </w:pPr>
            <w:r>
              <w:rPr>
                <w:bCs/>
                <w:lang w:val="ro-RO"/>
              </w:rPr>
              <w:t>12,00</w:t>
            </w:r>
          </w:p>
        </w:tc>
      </w:tr>
      <w:tr w:rsidR="00200895" w14:paraId="2C7D64FB" w14:textId="77777777" w:rsidTr="00200895">
        <w:tc>
          <w:tcPr>
            <w:tcW w:w="1231" w:type="pct"/>
          </w:tcPr>
          <w:p w14:paraId="1ADE68AA" w14:textId="77777777" w:rsidR="00200895" w:rsidRDefault="00200895" w:rsidP="00200895">
            <w:pPr>
              <w:jc w:val="center"/>
              <w:rPr>
                <w:lang w:val="ro-RO"/>
              </w:rPr>
            </w:pPr>
            <w:r w:rsidRPr="00663EA3">
              <w:rPr>
                <w:bCs/>
                <w:lang w:val="ro-RO"/>
              </w:rPr>
              <w:t xml:space="preserve">PI </w:t>
            </w:r>
            <w:proofErr w:type="spellStart"/>
            <w:r w:rsidRPr="00663EA3">
              <w:rPr>
                <w:bCs/>
                <w:lang w:val="ro-RO"/>
              </w:rPr>
              <w:t>Caușeni</w:t>
            </w:r>
            <w:proofErr w:type="spellEnd"/>
          </w:p>
        </w:tc>
        <w:tc>
          <w:tcPr>
            <w:tcW w:w="1161" w:type="pct"/>
          </w:tcPr>
          <w:p w14:paraId="6161FADA" w14:textId="77777777" w:rsidR="00200895" w:rsidRDefault="00200895" w:rsidP="00200895">
            <w:pPr>
              <w:jc w:val="center"/>
              <w:rPr>
                <w:lang w:val="ro-RO"/>
              </w:rPr>
            </w:pPr>
            <w:r w:rsidRPr="00663EA3">
              <w:rPr>
                <w:bCs/>
                <w:lang w:val="ro-RO"/>
              </w:rPr>
              <w:t>intrare</w:t>
            </w:r>
          </w:p>
        </w:tc>
        <w:tc>
          <w:tcPr>
            <w:tcW w:w="1378" w:type="pct"/>
          </w:tcPr>
          <w:p w14:paraId="06E166C6" w14:textId="77777777" w:rsidR="00200895" w:rsidRDefault="00200895" w:rsidP="00200895">
            <w:pPr>
              <w:jc w:val="center"/>
              <w:rPr>
                <w:lang w:val="ro-RO"/>
              </w:rPr>
            </w:pPr>
            <w:r w:rsidRPr="00663EA3">
              <w:rPr>
                <w:bCs/>
                <w:lang w:val="ro-RO"/>
              </w:rPr>
              <w:t>UA</w:t>
            </w:r>
            <w:r>
              <w:rPr>
                <w:bCs/>
                <w:lang w:val="ro-RO"/>
              </w:rPr>
              <w:t>- MD</w:t>
            </w:r>
          </w:p>
        </w:tc>
        <w:tc>
          <w:tcPr>
            <w:tcW w:w="1231" w:type="pct"/>
          </w:tcPr>
          <w:p w14:paraId="10306AC9" w14:textId="77777777" w:rsidR="00200895" w:rsidRDefault="00200895" w:rsidP="00200895">
            <w:pPr>
              <w:jc w:val="center"/>
              <w:rPr>
                <w:lang w:val="ro-RO"/>
              </w:rPr>
            </w:pPr>
            <w:r w:rsidRPr="00663EA3">
              <w:rPr>
                <w:bCs/>
                <w:lang w:val="ro-RO"/>
              </w:rPr>
              <w:t>12</w:t>
            </w:r>
            <w:r>
              <w:rPr>
                <w:bCs/>
                <w:lang w:val="ro-RO"/>
              </w:rPr>
              <w:t>,00</w:t>
            </w:r>
          </w:p>
        </w:tc>
      </w:tr>
      <w:tr w:rsidR="00200895" w14:paraId="7CA3F1FE" w14:textId="77777777" w:rsidTr="00200895">
        <w:tc>
          <w:tcPr>
            <w:tcW w:w="1231" w:type="pct"/>
          </w:tcPr>
          <w:p w14:paraId="6197C15B" w14:textId="77777777" w:rsidR="00200895" w:rsidRDefault="00200895" w:rsidP="00200895">
            <w:pPr>
              <w:jc w:val="center"/>
              <w:rPr>
                <w:lang w:val="ro-RO"/>
              </w:rPr>
            </w:pPr>
            <w:r w:rsidRPr="00663EA3">
              <w:rPr>
                <w:bCs/>
                <w:lang w:val="ro-RO"/>
              </w:rPr>
              <w:t xml:space="preserve">PI </w:t>
            </w:r>
            <w:proofErr w:type="spellStart"/>
            <w:r w:rsidRPr="00663EA3">
              <w:rPr>
                <w:bCs/>
                <w:lang w:val="ro-RO"/>
              </w:rPr>
              <w:t>Grebeniki</w:t>
            </w:r>
            <w:proofErr w:type="spellEnd"/>
          </w:p>
        </w:tc>
        <w:tc>
          <w:tcPr>
            <w:tcW w:w="1161" w:type="pct"/>
          </w:tcPr>
          <w:p w14:paraId="15E1A78A" w14:textId="77777777" w:rsidR="00200895" w:rsidRDefault="00200895" w:rsidP="00200895">
            <w:pPr>
              <w:jc w:val="center"/>
              <w:rPr>
                <w:lang w:val="ro-RO"/>
              </w:rPr>
            </w:pPr>
            <w:r w:rsidRPr="00663EA3">
              <w:rPr>
                <w:bCs/>
                <w:lang w:val="ro-RO"/>
              </w:rPr>
              <w:t>ieșire</w:t>
            </w:r>
          </w:p>
        </w:tc>
        <w:tc>
          <w:tcPr>
            <w:tcW w:w="1378" w:type="pct"/>
          </w:tcPr>
          <w:p w14:paraId="0CE506B1" w14:textId="77777777" w:rsidR="00200895" w:rsidRDefault="00200895" w:rsidP="00200895">
            <w:pPr>
              <w:jc w:val="center"/>
              <w:rPr>
                <w:lang w:val="ro-RO"/>
              </w:rPr>
            </w:pPr>
            <w:r>
              <w:rPr>
                <w:bCs/>
                <w:lang w:val="ro-RO"/>
              </w:rPr>
              <w:t xml:space="preserve">MD - </w:t>
            </w:r>
            <w:r w:rsidRPr="00663EA3">
              <w:rPr>
                <w:bCs/>
                <w:lang w:val="ro-RO"/>
              </w:rPr>
              <w:t>UA</w:t>
            </w:r>
          </w:p>
        </w:tc>
        <w:tc>
          <w:tcPr>
            <w:tcW w:w="1231" w:type="pct"/>
          </w:tcPr>
          <w:p w14:paraId="493E788F" w14:textId="77777777" w:rsidR="00200895" w:rsidRDefault="00200895" w:rsidP="00200895">
            <w:pPr>
              <w:jc w:val="center"/>
              <w:rPr>
                <w:lang w:val="ro-RO"/>
              </w:rPr>
            </w:pPr>
            <w:r w:rsidRPr="00663EA3">
              <w:rPr>
                <w:bCs/>
                <w:lang w:val="ro-RO"/>
              </w:rPr>
              <w:t>3,96</w:t>
            </w:r>
          </w:p>
        </w:tc>
      </w:tr>
      <w:tr w:rsidR="00200895" w14:paraId="3B144D7B" w14:textId="77777777" w:rsidTr="00200895">
        <w:tc>
          <w:tcPr>
            <w:tcW w:w="1231" w:type="pct"/>
          </w:tcPr>
          <w:p w14:paraId="38879AA1" w14:textId="77777777" w:rsidR="00200895" w:rsidRDefault="00200895" w:rsidP="00200895">
            <w:pPr>
              <w:jc w:val="center"/>
              <w:rPr>
                <w:lang w:val="ro-RO"/>
              </w:rPr>
            </w:pPr>
            <w:r w:rsidRPr="00663EA3">
              <w:rPr>
                <w:bCs/>
                <w:lang w:val="ro-RO"/>
              </w:rPr>
              <w:t xml:space="preserve">PI </w:t>
            </w:r>
            <w:proofErr w:type="spellStart"/>
            <w:r w:rsidRPr="00663EA3">
              <w:rPr>
                <w:bCs/>
                <w:lang w:val="ro-RO"/>
              </w:rPr>
              <w:t>A</w:t>
            </w:r>
            <w:r>
              <w:rPr>
                <w:lang w:val="ro-RO"/>
              </w:rPr>
              <w:t>naniev</w:t>
            </w:r>
            <w:proofErr w:type="spellEnd"/>
          </w:p>
        </w:tc>
        <w:tc>
          <w:tcPr>
            <w:tcW w:w="1161" w:type="pct"/>
          </w:tcPr>
          <w:p w14:paraId="4543E7FB" w14:textId="77777777" w:rsidR="00200895" w:rsidRDefault="00200895" w:rsidP="00200895">
            <w:pPr>
              <w:jc w:val="center"/>
              <w:rPr>
                <w:lang w:val="ro-RO"/>
              </w:rPr>
            </w:pPr>
            <w:r w:rsidRPr="00663EA3">
              <w:rPr>
                <w:bCs/>
                <w:lang w:val="ro-RO"/>
              </w:rPr>
              <w:t>intrare</w:t>
            </w:r>
          </w:p>
        </w:tc>
        <w:tc>
          <w:tcPr>
            <w:tcW w:w="1378" w:type="pct"/>
          </w:tcPr>
          <w:p w14:paraId="59276BB0" w14:textId="77777777" w:rsidR="00200895" w:rsidRDefault="00200895" w:rsidP="00200895">
            <w:pPr>
              <w:jc w:val="center"/>
              <w:rPr>
                <w:lang w:val="ro-RO"/>
              </w:rPr>
            </w:pPr>
            <w:r>
              <w:rPr>
                <w:bCs/>
                <w:lang w:val="ro-RO"/>
              </w:rPr>
              <w:t>MD - UA</w:t>
            </w:r>
          </w:p>
        </w:tc>
        <w:tc>
          <w:tcPr>
            <w:tcW w:w="1231" w:type="pct"/>
          </w:tcPr>
          <w:p w14:paraId="585B212B" w14:textId="77777777" w:rsidR="00200895" w:rsidRDefault="00200895" w:rsidP="00200895">
            <w:pPr>
              <w:jc w:val="center"/>
              <w:rPr>
                <w:lang w:val="ro-RO"/>
              </w:rPr>
            </w:pPr>
            <w:r>
              <w:rPr>
                <w:bCs/>
                <w:lang w:val="ro-RO"/>
              </w:rPr>
              <w:t>0,14</w:t>
            </w:r>
          </w:p>
        </w:tc>
      </w:tr>
      <w:tr w:rsidR="00200895" w14:paraId="1D5414ED" w14:textId="77777777" w:rsidTr="00200895">
        <w:trPr>
          <w:trHeight w:val="71"/>
        </w:trPr>
        <w:tc>
          <w:tcPr>
            <w:tcW w:w="1231" w:type="pct"/>
          </w:tcPr>
          <w:p w14:paraId="14ED3FE1" w14:textId="77777777" w:rsidR="00200895" w:rsidRDefault="00200895" w:rsidP="00200895">
            <w:pPr>
              <w:jc w:val="center"/>
              <w:rPr>
                <w:lang w:val="ro-RO"/>
              </w:rPr>
            </w:pPr>
            <w:r w:rsidRPr="00663EA3">
              <w:rPr>
                <w:bCs/>
                <w:lang w:val="ro-RO"/>
              </w:rPr>
              <w:t>PI Ungheni</w:t>
            </w:r>
          </w:p>
        </w:tc>
        <w:tc>
          <w:tcPr>
            <w:tcW w:w="1161" w:type="pct"/>
          </w:tcPr>
          <w:p w14:paraId="6CB84632" w14:textId="77777777" w:rsidR="00200895" w:rsidRDefault="00200895" w:rsidP="00200895">
            <w:pPr>
              <w:jc w:val="center"/>
              <w:rPr>
                <w:lang w:val="ro-RO"/>
              </w:rPr>
            </w:pPr>
            <w:r w:rsidRPr="00663EA3">
              <w:rPr>
                <w:bCs/>
                <w:lang w:val="ro-RO"/>
              </w:rPr>
              <w:t>ieșire</w:t>
            </w:r>
          </w:p>
        </w:tc>
        <w:tc>
          <w:tcPr>
            <w:tcW w:w="1378" w:type="pct"/>
          </w:tcPr>
          <w:p w14:paraId="7469D37D" w14:textId="77777777" w:rsidR="00200895" w:rsidRDefault="00200895" w:rsidP="00200895">
            <w:pPr>
              <w:jc w:val="center"/>
              <w:rPr>
                <w:lang w:val="ro-RO"/>
              </w:rPr>
            </w:pPr>
            <w:r>
              <w:rPr>
                <w:bCs/>
                <w:lang w:val="ro-RO"/>
              </w:rPr>
              <w:t>MD -RO</w:t>
            </w:r>
          </w:p>
        </w:tc>
        <w:tc>
          <w:tcPr>
            <w:tcW w:w="1231" w:type="pct"/>
          </w:tcPr>
          <w:p w14:paraId="1AE34ED6" w14:textId="77777777" w:rsidR="00200895" w:rsidRDefault="00200895" w:rsidP="00200895">
            <w:pPr>
              <w:jc w:val="center"/>
              <w:rPr>
                <w:lang w:val="ro-RO"/>
              </w:rPr>
            </w:pPr>
            <w:r w:rsidRPr="00663EA3">
              <w:rPr>
                <w:bCs/>
                <w:lang w:val="ro-RO"/>
              </w:rPr>
              <w:t>2,04</w:t>
            </w:r>
          </w:p>
        </w:tc>
      </w:tr>
      <w:tr w:rsidR="00200895" w14:paraId="3EB853B5" w14:textId="77777777" w:rsidTr="00200895">
        <w:tc>
          <w:tcPr>
            <w:tcW w:w="1231" w:type="pct"/>
          </w:tcPr>
          <w:p w14:paraId="3DB38FE1" w14:textId="77777777" w:rsidR="00200895" w:rsidRDefault="00200895" w:rsidP="00200895">
            <w:pPr>
              <w:jc w:val="center"/>
              <w:rPr>
                <w:lang w:val="ro-RO"/>
              </w:rPr>
            </w:pPr>
          </w:p>
        </w:tc>
        <w:tc>
          <w:tcPr>
            <w:tcW w:w="1161" w:type="pct"/>
          </w:tcPr>
          <w:p w14:paraId="2CA38507" w14:textId="77777777" w:rsidR="00200895" w:rsidRDefault="00200895" w:rsidP="00200895">
            <w:pPr>
              <w:jc w:val="center"/>
              <w:rPr>
                <w:lang w:val="ro-RO"/>
              </w:rPr>
            </w:pPr>
          </w:p>
        </w:tc>
        <w:tc>
          <w:tcPr>
            <w:tcW w:w="1378" w:type="pct"/>
          </w:tcPr>
          <w:p w14:paraId="183332AA" w14:textId="77777777" w:rsidR="00200895" w:rsidRDefault="00200895" w:rsidP="00200895">
            <w:pPr>
              <w:jc w:val="center"/>
              <w:rPr>
                <w:lang w:val="ro-RO"/>
              </w:rPr>
            </w:pPr>
            <w:r>
              <w:rPr>
                <w:lang w:val="ro-RO"/>
              </w:rPr>
              <w:t>Total</w:t>
            </w:r>
          </w:p>
        </w:tc>
        <w:tc>
          <w:tcPr>
            <w:tcW w:w="1231" w:type="pct"/>
          </w:tcPr>
          <w:p w14:paraId="7F2B646B" w14:textId="006E24A0" w:rsidR="00200895" w:rsidRDefault="004A4D01" w:rsidP="00200895">
            <w:pPr>
              <w:jc w:val="center"/>
              <w:rPr>
                <w:lang w:val="ro-RO"/>
              </w:rPr>
            </w:pPr>
            <w:r>
              <w:rPr>
                <w:lang w:val="ro-RO"/>
              </w:rPr>
              <w:t>30,14</w:t>
            </w:r>
          </w:p>
        </w:tc>
      </w:tr>
    </w:tbl>
    <w:p w14:paraId="3FD5105E" w14:textId="0D490580" w:rsidR="005D1D86" w:rsidRPr="0048395D" w:rsidRDefault="00B80852" w:rsidP="00101860">
      <w:pPr>
        <w:spacing w:before="240" w:after="120"/>
        <w:jc w:val="both"/>
        <w:rPr>
          <w:lang w:val="ro-RO"/>
        </w:rPr>
      </w:pPr>
      <w:r w:rsidRPr="0048395D">
        <w:rPr>
          <w:b/>
          <w:bCs/>
          <w:lang w:val="ro-RO"/>
        </w:rPr>
        <w:t>Capacitatea bidirecțională totală</w:t>
      </w:r>
      <w:r w:rsidRPr="0048395D">
        <w:rPr>
          <w:lang w:val="ro-RO"/>
        </w:rPr>
        <w:t xml:space="preserve"> </w:t>
      </w:r>
      <w:r w:rsidRPr="00200895">
        <w:rPr>
          <w:lang w:val="ro-RO"/>
        </w:rPr>
        <w:t xml:space="preserve">cu țările vecine este de </w:t>
      </w:r>
      <w:r w:rsidR="004A4D01">
        <w:rPr>
          <w:lang w:val="ro-RO"/>
        </w:rPr>
        <w:t>30,14</w:t>
      </w:r>
      <w:r w:rsidRPr="00101860">
        <w:rPr>
          <w:lang w:val="ro-RO"/>
        </w:rPr>
        <w:t xml:space="preserve"> </w:t>
      </w:r>
      <w:r w:rsidR="002A7EB9" w:rsidRPr="00560825">
        <w:rPr>
          <w:snapToGrid w:val="0"/>
          <w:lang w:val="ro-RO"/>
        </w:rPr>
        <w:t>mil. m</w:t>
      </w:r>
      <w:r w:rsidR="002A7EB9" w:rsidRPr="00A87496">
        <w:rPr>
          <w:snapToGrid w:val="0"/>
          <w:vertAlign w:val="superscript"/>
          <w:lang w:val="ro-RO"/>
        </w:rPr>
        <w:t>3</w:t>
      </w:r>
      <w:r w:rsidRPr="00193CD7">
        <w:rPr>
          <w:lang w:val="ro-RO"/>
        </w:rPr>
        <w:t xml:space="preserve">/zi, inclusiv </w:t>
      </w:r>
      <w:r w:rsidR="004A4D01">
        <w:rPr>
          <w:lang w:val="ro-RO"/>
        </w:rPr>
        <w:t>28,1</w:t>
      </w:r>
      <w:r w:rsidR="004A4D01" w:rsidRPr="00193CD7">
        <w:rPr>
          <w:lang w:val="ro-RO"/>
        </w:rPr>
        <w:t xml:space="preserve"> </w:t>
      </w:r>
      <w:r w:rsidR="002A7EB9" w:rsidRPr="00193CD7">
        <w:rPr>
          <w:snapToGrid w:val="0"/>
          <w:lang w:val="ro-RO"/>
        </w:rPr>
        <w:t>mil. m</w:t>
      </w:r>
      <w:r w:rsidR="002A7EB9" w:rsidRPr="00193CD7">
        <w:rPr>
          <w:snapToGrid w:val="0"/>
          <w:vertAlign w:val="superscript"/>
          <w:lang w:val="ro-RO"/>
        </w:rPr>
        <w:t>3</w:t>
      </w:r>
      <w:r w:rsidRPr="00193CD7">
        <w:rPr>
          <w:lang w:val="ro-RO"/>
        </w:rPr>
        <w:t xml:space="preserve">/zi cu Ucraina și </w:t>
      </w:r>
      <w:r w:rsidR="00C93B4A" w:rsidRPr="00193CD7">
        <w:rPr>
          <w:lang w:val="ro-RO"/>
        </w:rPr>
        <w:t>2,04</w:t>
      </w:r>
      <w:r w:rsidRPr="00193CD7">
        <w:rPr>
          <w:lang w:val="ro-RO"/>
        </w:rPr>
        <w:t xml:space="preserve"> </w:t>
      </w:r>
      <w:r w:rsidR="002A7EB9" w:rsidRPr="00193CD7">
        <w:rPr>
          <w:snapToGrid w:val="0"/>
          <w:lang w:val="ro-RO"/>
        </w:rPr>
        <w:t>mil. m</w:t>
      </w:r>
      <w:r w:rsidR="002A7EB9" w:rsidRPr="00193CD7">
        <w:rPr>
          <w:snapToGrid w:val="0"/>
          <w:vertAlign w:val="superscript"/>
          <w:lang w:val="ro-RO"/>
        </w:rPr>
        <w:t>3</w:t>
      </w:r>
      <w:r w:rsidRPr="00193CD7">
        <w:rPr>
          <w:lang w:val="ro-RO"/>
        </w:rPr>
        <w:t>/zi cu România</w:t>
      </w:r>
      <w:r w:rsidRPr="00200895">
        <w:rPr>
          <w:lang w:val="ro-RO"/>
        </w:rPr>
        <w:t>.</w:t>
      </w:r>
    </w:p>
    <w:p w14:paraId="1C3E8357" w14:textId="73878E94" w:rsidR="005D1D86" w:rsidRPr="0048395D" w:rsidRDefault="005D1D86" w:rsidP="003F4CB0">
      <w:pPr>
        <w:spacing w:after="120"/>
        <w:jc w:val="both"/>
        <w:rPr>
          <w:lang w:val="ro-RO"/>
        </w:rPr>
      </w:pPr>
      <w:r w:rsidRPr="0048395D">
        <w:rPr>
          <w:lang w:val="ro-RO"/>
        </w:rPr>
        <w:t>Putem con</w:t>
      </w:r>
      <w:r w:rsidR="00311D9D" w:rsidRPr="0048395D">
        <w:rPr>
          <w:lang w:val="ro-RO"/>
        </w:rPr>
        <w:t>clude</w:t>
      </w:r>
      <w:r w:rsidRPr="0048395D">
        <w:rPr>
          <w:lang w:val="ro-RO"/>
        </w:rPr>
        <w:t xml:space="preserve"> că în cazul afectării infrastructurii principale a sistemului de gaze naturale, </w:t>
      </w:r>
      <w:r w:rsidR="002A7EB9" w:rsidRPr="0048395D">
        <w:rPr>
          <w:lang w:val="ro-RO"/>
        </w:rPr>
        <w:t xml:space="preserve">conducta de gaze naturale </w:t>
      </w:r>
      <w:proofErr w:type="spellStart"/>
      <w:r w:rsidRPr="0048395D">
        <w:rPr>
          <w:lang w:val="ro-RO"/>
        </w:rPr>
        <w:t>Ananiev</w:t>
      </w:r>
      <w:proofErr w:type="spellEnd"/>
      <w:r w:rsidR="00D45FB9" w:rsidRPr="0048395D">
        <w:rPr>
          <w:lang w:val="ro-RO"/>
        </w:rPr>
        <w:t xml:space="preserve"> </w:t>
      </w:r>
      <w:r w:rsidRPr="0048395D">
        <w:rPr>
          <w:lang w:val="ro-RO"/>
        </w:rPr>
        <w:t xml:space="preserve">-Tiraspol-Ismail, infrastructura rămasă disponibilă dispune de capacitatea de a aproviziona consumatorii </w:t>
      </w:r>
      <w:r w:rsidR="002A7EB9" w:rsidRPr="0048395D">
        <w:rPr>
          <w:lang w:val="ro-RO"/>
        </w:rPr>
        <w:t xml:space="preserve">finale </w:t>
      </w:r>
      <w:r w:rsidRPr="0048395D">
        <w:rPr>
          <w:lang w:val="ro-RO"/>
        </w:rPr>
        <w:t xml:space="preserve">din țară cu gaze naturale. </w:t>
      </w:r>
      <w:proofErr w:type="spellStart"/>
      <w:r w:rsidRPr="0048395D">
        <w:rPr>
          <w:lang w:val="ro-RO"/>
        </w:rPr>
        <w:t>Totuşi</w:t>
      </w:r>
      <w:proofErr w:type="spellEnd"/>
      <w:r w:rsidRPr="0048395D">
        <w:rPr>
          <w:lang w:val="ro-RO"/>
        </w:rPr>
        <w:t>, în acest caz, criteriul N-1 este aproape de valoarea minimă necesară, ceea ce duce la riscuri considerabile pentru securitatea energetică</w:t>
      </w:r>
      <w:r w:rsidR="002A7EB9" w:rsidRPr="0048395D">
        <w:rPr>
          <w:lang w:val="ro-RO"/>
        </w:rPr>
        <w:t xml:space="preserve"> a </w:t>
      </w:r>
      <w:r w:rsidRPr="0048395D">
        <w:rPr>
          <w:lang w:val="ro-RO"/>
        </w:rPr>
        <w:t>ț</w:t>
      </w:r>
      <w:r w:rsidR="002A7EB9" w:rsidRPr="0048395D">
        <w:rPr>
          <w:lang w:val="ro-RO"/>
        </w:rPr>
        <w:t>ării</w:t>
      </w:r>
      <w:r w:rsidRPr="0048395D">
        <w:rPr>
          <w:lang w:val="ro-RO"/>
        </w:rPr>
        <w:t>.</w:t>
      </w:r>
    </w:p>
    <w:p w14:paraId="42D733B9" w14:textId="09EE5081" w:rsidR="005A147B" w:rsidRPr="0048395D" w:rsidRDefault="005A147B" w:rsidP="003F4CB0">
      <w:pPr>
        <w:spacing w:after="120"/>
        <w:jc w:val="both"/>
        <w:rPr>
          <w:rFonts w:asciiTheme="majorHAnsi" w:eastAsiaTheme="majorEastAsia" w:hAnsiTheme="majorHAnsi" w:cstheme="majorBidi"/>
          <w:color w:val="2F5496" w:themeColor="accent1" w:themeShade="BF"/>
          <w:sz w:val="32"/>
          <w:szCs w:val="32"/>
          <w:lang w:val="ro-RO"/>
        </w:rPr>
      </w:pPr>
    </w:p>
    <w:p w14:paraId="16931D36" w14:textId="7F59238E" w:rsidR="004652ED" w:rsidRPr="0048395D" w:rsidRDefault="004652ED" w:rsidP="003F4CB0">
      <w:pPr>
        <w:spacing w:after="120"/>
        <w:jc w:val="both"/>
        <w:rPr>
          <w:rFonts w:asciiTheme="majorHAnsi" w:eastAsiaTheme="majorEastAsia" w:hAnsiTheme="majorHAnsi" w:cstheme="majorBidi"/>
          <w:color w:val="2F5496" w:themeColor="accent1" w:themeShade="BF"/>
          <w:sz w:val="32"/>
          <w:szCs w:val="32"/>
          <w:lang w:val="ro-RO"/>
        </w:rPr>
      </w:pPr>
    </w:p>
    <w:p w14:paraId="19B6028A" w14:textId="5E9824BC" w:rsidR="004652ED" w:rsidRPr="0048395D" w:rsidRDefault="004652ED" w:rsidP="003F4CB0">
      <w:pPr>
        <w:spacing w:after="120"/>
        <w:jc w:val="both"/>
        <w:rPr>
          <w:rFonts w:asciiTheme="majorHAnsi" w:eastAsiaTheme="majorEastAsia" w:hAnsiTheme="majorHAnsi" w:cstheme="majorBidi"/>
          <w:color w:val="2F5496" w:themeColor="accent1" w:themeShade="BF"/>
          <w:sz w:val="32"/>
          <w:szCs w:val="32"/>
          <w:lang w:val="ro-RO"/>
        </w:rPr>
      </w:pPr>
    </w:p>
    <w:p w14:paraId="0DC63351" w14:textId="5A425C5E" w:rsidR="004652ED" w:rsidRPr="0048395D" w:rsidRDefault="004652ED" w:rsidP="003F4CB0">
      <w:pPr>
        <w:spacing w:after="120"/>
        <w:jc w:val="both"/>
        <w:rPr>
          <w:rFonts w:asciiTheme="majorHAnsi" w:eastAsiaTheme="majorEastAsia" w:hAnsiTheme="majorHAnsi" w:cstheme="majorBidi"/>
          <w:color w:val="2F5496" w:themeColor="accent1" w:themeShade="BF"/>
          <w:sz w:val="32"/>
          <w:szCs w:val="32"/>
          <w:lang w:val="ro-RO"/>
        </w:rPr>
      </w:pPr>
    </w:p>
    <w:p w14:paraId="35E43893" w14:textId="772B40F3" w:rsidR="00F36B37" w:rsidRPr="00E86A05" w:rsidRDefault="00A8367C"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9" w:name="_Toc161138485"/>
      <w:r w:rsidRPr="00E86A05">
        <w:rPr>
          <w:rFonts w:asciiTheme="majorHAnsi" w:eastAsiaTheme="majorEastAsia" w:hAnsiTheme="majorHAnsi" w:cstheme="majorBidi"/>
          <w:b w:val="0"/>
          <w:color w:val="2F5496" w:themeColor="accent1" w:themeShade="BF"/>
          <w:sz w:val="32"/>
          <w:szCs w:val="32"/>
          <w:lang w:val="ro-RO" w:eastAsia="en-US"/>
        </w:rPr>
        <w:lastRenderedPageBreak/>
        <w:t xml:space="preserve">5. </w:t>
      </w:r>
      <w:r w:rsidR="00AF6F1E" w:rsidRPr="00E86A05">
        <w:rPr>
          <w:rFonts w:asciiTheme="majorHAnsi" w:eastAsiaTheme="majorEastAsia" w:hAnsiTheme="majorHAnsi" w:cstheme="majorBidi"/>
          <w:b w:val="0"/>
          <w:color w:val="2F5496" w:themeColor="accent1" w:themeShade="BF"/>
          <w:sz w:val="32"/>
          <w:szCs w:val="32"/>
          <w:lang w:val="ro-RO" w:eastAsia="en-US"/>
        </w:rPr>
        <w:t>S</w:t>
      </w:r>
      <w:r w:rsidR="00F36B37" w:rsidRPr="00E86A05">
        <w:rPr>
          <w:rFonts w:asciiTheme="majorHAnsi" w:eastAsiaTheme="majorEastAsia" w:hAnsiTheme="majorHAnsi" w:cstheme="majorBidi"/>
          <w:b w:val="0"/>
          <w:color w:val="2F5496" w:themeColor="accent1" w:themeShade="BF"/>
          <w:sz w:val="32"/>
          <w:szCs w:val="32"/>
          <w:lang w:val="ro-RO" w:eastAsia="en-US"/>
        </w:rPr>
        <w:t xml:space="preserve">tandardul privind </w:t>
      </w:r>
      <w:r w:rsidR="00AC63B3" w:rsidRPr="00E86A05">
        <w:rPr>
          <w:rFonts w:asciiTheme="majorHAnsi" w:eastAsiaTheme="majorEastAsia" w:hAnsiTheme="majorHAnsi" w:cstheme="majorBidi"/>
          <w:b w:val="0"/>
          <w:color w:val="2F5496" w:themeColor="accent1" w:themeShade="BF"/>
          <w:sz w:val="32"/>
          <w:szCs w:val="32"/>
          <w:lang w:val="ro-RO" w:eastAsia="en-US"/>
        </w:rPr>
        <w:t>aprovizionarea cu gaze naturale</w:t>
      </w:r>
      <w:bookmarkEnd w:id="9"/>
    </w:p>
    <w:p w14:paraId="6F50612E" w14:textId="28CCDEED" w:rsidR="004F6CDA" w:rsidRPr="0048395D" w:rsidRDefault="004F6CDA" w:rsidP="0098137E">
      <w:pPr>
        <w:spacing w:line="276" w:lineRule="auto"/>
        <w:jc w:val="both"/>
        <w:rPr>
          <w:lang w:val="ro-RO"/>
        </w:rPr>
      </w:pPr>
      <w:r w:rsidRPr="0048395D">
        <w:rPr>
          <w:lang w:val="ro-RO"/>
        </w:rPr>
        <w:t>Conform Regulamentului privind situațiile excepționale în sectorul gazelor naturale</w:t>
      </w:r>
      <w:r w:rsidR="00F31A7E" w:rsidRPr="0048395D">
        <w:rPr>
          <w:lang w:val="ro-RO"/>
        </w:rPr>
        <w:t>, f</w:t>
      </w:r>
      <w:r w:rsidR="00555852" w:rsidRPr="0048395D">
        <w:rPr>
          <w:shd w:val="clear" w:color="auto" w:fill="FFFFFF"/>
          <w:lang w:val="ro-RO" w:eastAsia="ru-RU"/>
        </w:rPr>
        <w:t>urnizorii de gaze naturale cărora li s-a impus obligația de serviciu public și operatorii de sistem sunt obligați să întreprindă măsuri necesare pentru a asigura aprovizionarea cu gaze naturale a consumatorilor protejați</w:t>
      </w:r>
      <w:r w:rsidRPr="0048395D">
        <w:rPr>
          <w:lang w:val="ro-RO"/>
        </w:rPr>
        <w:t xml:space="preserve"> </w:t>
      </w:r>
      <w:r w:rsidRPr="0048395D">
        <w:rPr>
          <w:shd w:val="clear" w:color="auto" w:fill="FFFFFF"/>
          <w:lang w:val="ro-RO" w:eastAsia="ru-RU"/>
        </w:rPr>
        <w:t>în următoarele cazuri</w:t>
      </w:r>
      <w:r w:rsidRPr="0048395D">
        <w:rPr>
          <w:lang w:val="ro-RO"/>
        </w:rPr>
        <w:t xml:space="preserve">:  </w:t>
      </w:r>
    </w:p>
    <w:p w14:paraId="79AD1732" w14:textId="7BD2F7FB" w:rsidR="004F6CDA" w:rsidRPr="0048395D" w:rsidRDefault="004F6CDA" w:rsidP="00291A91">
      <w:pPr>
        <w:pStyle w:val="ListParagraph"/>
        <w:numPr>
          <w:ilvl w:val="0"/>
          <w:numId w:val="5"/>
        </w:numPr>
        <w:spacing w:line="276" w:lineRule="auto"/>
        <w:ind w:left="851" w:hanging="425"/>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temperaturi extreme pentru o perioadă de vârf de 7 zile calendaristice, constatate statistic o dată la 20 de ani;</w:t>
      </w:r>
    </w:p>
    <w:p w14:paraId="57819B4E" w14:textId="2B278AE7" w:rsidR="004F6CDA" w:rsidRPr="0048395D" w:rsidRDefault="004F6CDA" w:rsidP="00291A91">
      <w:pPr>
        <w:pStyle w:val="ListParagraph"/>
        <w:numPr>
          <w:ilvl w:val="0"/>
          <w:numId w:val="5"/>
        </w:numPr>
        <w:spacing w:after="120" w:line="276" w:lineRule="auto"/>
        <w:ind w:left="851" w:hanging="425"/>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orice perioadă de cel puțin 30 de zile calendaristice în care cererea de gaze naturale este excepțional de mare, constatată statistic o dată la 20 de ani; </w:t>
      </w:r>
    </w:p>
    <w:p w14:paraId="4CD304C9" w14:textId="07EC5654" w:rsidR="004F6CDA" w:rsidRPr="0048395D" w:rsidRDefault="004F6CDA" w:rsidP="00291A91">
      <w:pPr>
        <w:pStyle w:val="ListParagraph"/>
        <w:numPr>
          <w:ilvl w:val="0"/>
          <w:numId w:val="5"/>
        </w:numPr>
        <w:spacing w:after="120" w:line="276" w:lineRule="auto"/>
        <w:ind w:left="851" w:hanging="425"/>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o perioadă de cel puțin 30 de zile calendaristice, în cazul afectării  infrastructurii principale a sistemului de gaze naturale în condiții de iarnă normale</w:t>
      </w:r>
      <w:r w:rsidR="00F31A7E" w:rsidRPr="0048395D">
        <w:rPr>
          <w:rFonts w:ascii="Times New Roman" w:hAnsi="Times New Roman" w:cs="Times New Roman"/>
          <w:sz w:val="24"/>
          <w:szCs w:val="24"/>
          <w:lang w:val="ro-RO"/>
        </w:rPr>
        <w:t>.</w:t>
      </w:r>
    </w:p>
    <w:p w14:paraId="4A799E47" w14:textId="320FA442" w:rsidR="00495351" w:rsidRPr="0048395D" w:rsidRDefault="004652ED" w:rsidP="0098137E">
      <w:pPr>
        <w:spacing w:after="120" w:line="276" w:lineRule="auto"/>
        <w:jc w:val="both"/>
        <w:rPr>
          <w:rFonts w:asciiTheme="majorHAnsi" w:hAnsiTheme="majorHAnsi" w:cstheme="majorHAnsi"/>
          <w:bCs/>
          <w:snapToGrid w:val="0"/>
          <w:color w:val="2F5496" w:themeColor="accent1" w:themeShade="BF"/>
          <w:lang w:val="ro-RO"/>
        </w:rPr>
      </w:pPr>
      <w:bookmarkStart w:id="10" w:name="_Toc135119252"/>
      <w:r w:rsidRPr="0048395D">
        <w:rPr>
          <w:rFonts w:asciiTheme="majorHAnsi" w:hAnsiTheme="majorHAnsi" w:cstheme="majorHAnsi"/>
          <w:bCs/>
          <w:snapToGrid w:val="0"/>
          <w:color w:val="2F5496" w:themeColor="accent1" w:themeShade="BF"/>
          <w:lang w:val="ro-RO"/>
        </w:rPr>
        <w:t>Categorii</w:t>
      </w:r>
      <w:r w:rsidR="00AC63B3" w:rsidRPr="0048395D">
        <w:rPr>
          <w:rFonts w:asciiTheme="majorHAnsi" w:hAnsiTheme="majorHAnsi" w:cstheme="majorHAnsi"/>
          <w:bCs/>
          <w:snapToGrid w:val="0"/>
          <w:color w:val="2F5496" w:themeColor="accent1" w:themeShade="BF"/>
          <w:lang w:val="ro-RO"/>
        </w:rPr>
        <w:t xml:space="preserve"> de </w:t>
      </w:r>
      <w:r w:rsidR="00495351" w:rsidRPr="0048395D">
        <w:rPr>
          <w:rFonts w:asciiTheme="majorHAnsi" w:hAnsiTheme="majorHAnsi" w:cstheme="majorHAnsi"/>
          <w:bCs/>
          <w:snapToGrid w:val="0"/>
          <w:color w:val="2F5496" w:themeColor="accent1" w:themeShade="BF"/>
          <w:lang w:val="ro-RO"/>
        </w:rPr>
        <w:t>consumatori</w:t>
      </w:r>
      <w:r w:rsidR="003F70D9">
        <w:rPr>
          <w:rFonts w:asciiTheme="majorHAnsi" w:hAnsiTheme="majorHAnsi" w:cstheme="majorHAnsi"/>
          <w:bCs/>
          <w:snapToGrid w:val="0"/>
          <w:color w:val="2F5496" w:themeColor="accent1" w:themeShade="BF"/>
          <w:lang w:val="ro-RO"/>
        </w:rPr>
        <w:t>i</w:t>
      </w:r>
      <w:r w:rsidR="00495351" w:rsidRPr="0048395D">
        <w:rPr>
          <w:rFonts w:asciiTheme="majorHAnsi" w:hAnsiTheme="majorHAnsi" w:cstheme="majorHAnsi"/>
          <w:bCs/>
          <w:snapToGrid w:val="0"/>
          <w:color w:val="2F5496" w:themeColor="accent1" w:themeShade="BF"/>
          <w:lang w:val="ro-RO"/>
        </w:rPr>
        <w:t xml:space="preserve"> protejați</w:t>
      </w:r>
      <w:bookmarkEnd w:id="10"/>
    </w:p>
    <w:p w14:paraId="4A07884E" w14:textId="6E6C364B" w:rsidR="00982A16" w:rsidRPr="0048395D" w:rsidRDefault="007D1D38" w:rsidP="0098137E">
      <w:pPr>
        <w:spacing w:line="276" w:lineRule="auto"/>
        <w:jc w:val="both"/>
        <w:rPr>
          <w:snapToGrid w:val="0"/>
          <w:lang w:val="ro-RO"/>
        </w:rPr>
      </w:pPr>
      <w:r w:rsidRPr="0048395D">
        <w:rPr>
          <w:snapToGrid w:val="0"/>
          <w:lang w:val="ro-RO"/>
        </w:rPr>
        <w:t xml:space="preserve">În Republica Moldova, </w:t>
      </w:r>
      <w:r w:rsidR="00982A16" w:rsidRPr="0048395D">
        <w:rPr>
          <w:snapToGrid w:val="0"/>
          <w:lang w:val="ro-RO"/>
        </w:rPr>
        <w:t>sunt considera</w:t>
      </w:r>
      <w:r w:rsidRPr="0048395D">
        <w:rPr>
          <w:snapToGrid w:val="0"/>
          <w:lang w:val="ro-RO"/>
        </w:rPr>
        <w:t>ți</w:t>
      </w:r>
      <w:r w:rsidR="00982A16" w:rsidRPr="0048395D">
        <w:rPr>
          <w:snapToGrid w:val="0"/>
          <w:lang w:val="ro-RO"/>
        </w:rPr>
        <w:t xml:space="preserve"> consumatori protejați</w:t>
      </w:r>
      <w:r w:rsidR="00AC63B3" w:rsidRPr="0048395D">
        <w:rPr>
          <w:snapToGrid w:val="0"/>
          <w:lang w:val="ro-RO"/>
        </w:rPr>
        <w:t>,</w:t>
      </w:r>
      <w:r w:rsidR="00982A16" w:rsidRPr="0048395D">
        <w:rPr>
          <w:snapToGrid w:val="0"/>
          <w:lang w:val="ro-RO"/>
        </w:rPr>
        <w:t xml:space="preserve"> </w:t>
      </w:r>
      <w:r w:rsidRPr="0048395D">
        <w:rPr>
          <w:snapToGrid w:val="0"/>
          <w:lang w:val="ro-RO"/>
        </w:rPr>
        <w:t>următoarele categorii de consumatori:</w:t>
      </w:r>
    </w:p>
    <w:p w14:paraId="018580E8" w14:textId="77777777"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26"/>
        <w:contextualSpacing w:val="0"/>
        <w:jc w:val="both"/>
        <w:rPr>
          <w:rFonts w:ascii="Times New Roman" w:eastAsia="Times New Roman" w:hAnsi="Times New Roman" w:cs="Times New Roman"/>
          <w:sz w:val="24"/>
          <w:szCs w:val="24"/>
          <w:lang w:val="ro-RO" w:eastAsia="ru-RU"/>
        </w:rPr>
      </w:pPr>
      <w:r w:rsidRPr="0048395D">
        <w:rPr>
          <w:rFonts w:ascii="Times New Roman" w:eastAsia="Times New Roman" w:hAnsi="Times New Roman" w:cs="Times New Roman"/>
          <w:sz w:val="24"/>
          <w:szCs w:val="24"/>
          <w:lang w:val="ro-RO" w:eastAsia="ru-RU"/>
        </w:rPr>
        <w:t xml:space="preserve">consumatorii casnici instalațiile de utilizare ale cărora sunt racordate la rețeaua de distribuție a gazelor naturale; </w:t>
      </w:r>
    </w:p>
    <w:p w14:paraId="79AF0817" w14:textId="77777777"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50"/>
        <w:contextualSpacing w:val="0"/>
        <w:jc w:val="both"/>
        <w:rPr>
          <w:rFonts w:ascii="Times New Roman" w:eastAsia="Times New Roman" w:hAnsi="Times New Roman" w:cs="Times New Roman"/>
          <w:sz w:val="24"/>
          <w:szCs w:val="24"/>
          <w:lang w:val="ro-RO" w:eastAsia="ru-RU"/>
        </w:rPr>
      </w:pPr>
      <w:r w:rsidRPr="0048395D">
        <w:rPr>
          <w:rFonts w:ascii="Times New Roman" w:eastAsia="Times New Roman" w:hAnsi="Times New Roman" w:cs="Times New Roman"/>
          <w:sz w:val="24"/>
          <w:szCs w:val="24"/>
          <w:lang w:val="ro-RO" w:eastAsia="ru-RU"/>
        </w:rPr>
        <w:t>întreprinderile și instituțiile care prestează servicii sociale esențiale, instalațiile de utilizare ale cărora sunt racordate la rețeaua de distribuție sau de transport al gazelor naturale;</w:t>
      </w:r>
    </w:p>
    <w:p w14:paraId="4AD642F5" w14:textId="6EECAD34"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50"/>
        <w:contextualSpacing w:val="0"/>
        <w:jc w:val="both"/>
        <w:rPr>
          <w:rFonts w:ascii="Times New Roman" w:eastAsia="Times New Roman" w:hAnsi="Times New Roman" w:cs="Times New Roman"/>
          <w:sz w:val="24"/>
          <w:szCs w:val="24"/>
          <w:lang w:val="ro-RO" w:eastAsia="ru-RU"/>
        </w:rPr>
      </w:pPr>
      <w:r w:rsidRPr="0048395D">
        <w:rPr>
          <w:rFonts w:ascii="Times New Roman" w:hAnsi="Times New Roman" w:cs="Times New Roman"/>
          <w:color w:val="0D0D0D"/>
          <w:sz w:val="24"/>
          <w:szCs w:val="24"/>
          <w:lang w:val="ro-RO"/>
        </w:rPr>
        <w:t>întreprinderile mici</w:t>
      </w:r>
      <w:r w:rsidR="00560825">
        <w:rPr>
          <w:rFonts w:ascii="Times New Roman" w:hAnsi="Times New Roman" w:cs="Times New Roman"/>
          <w:color w:val="0D0D0D"/>
          <w:sz w:val="24"/>
          <w:szCs w:val="24"/>
          <w:lang w:val="ro-RO"/>
        </w:rPr>
        <w:t xml:space="preserve"> </w:t>
      </w:r>
      <w:r w:rsidRPr="0048395D">
        <w:rPr>
          <w:rFonts w:ascii="Times New Roman" w:hAnsi="Times New Roman" w:cs="Times New Roman"/>
          <w:color w:val="0D0D0D"/>
          <w:sz w:val="24"/>
          <w:szCs w:val="24"/>
          <w:lang w:val="ro-RO"/>
        </w:rPr>
        <w:t>în sensul Legii nr. 179/2016 cu privire la întreprinderile mici și mijlocii,</w:t>
      </w:r>
      <w:r w:rsidR="0029291D" w:rsidRPr="0048395D">
        <w:rPr>
          <w:rFonts w:ascii="Times New Roman" w:hAnsi="Times New Roman" w:cs="Times New Roman"/>
          <w:color w:val="0D0D0D"/>
          <w:sz w:val="24"/>
          <w:szCs w:val="24"/>
          <w:lang w:val="ro-RO"/>
        </w:rPr>
        <w:t xml:space="preserve"> </w:t>
      </w:r>
      <w:r w:rsidRPr="0048395D">
        <w:rPr>
          <w:rFonts w:ascii="Times New Roman" w:eastAsia="Times New Roman" w:hAnsi="Times New Roman" w:cs="Times New Roman"/>
          <w:sz w:val="24"/>
          <w:szCs w:val="24"/>
          <w:lang w:val="ro-RO" w:eastAsia="ru-RU"/>
        </w:rPr>
        <w:t>instalațiile de utilizare ale cărora sunt racordate la rețeaua de distribuție a gazelor naturale</w:t>
      </w:r>
      <w:r w:rsidR="00CD22DB">
        <w:rPr>
          <w:rFonts w:ascii="Times New Roman" w:eastAsia="Times New Roman" w:hAnsi="Times New Roman" w:cs="Times New Roman"/>
          <w:sz w:val="24"/>
          <w:szCs w:val="24"/>
          <w:lang w:val="ro-RO" w:eastAsia="ru-RU"/>
        </w:rPr>
        <w:t>,</w:t>
      </w:r>
      <w:r w:rsidR="00CD22DB" w:rsidRPr="00CD22DB">
        <w:t xml:space="preserve"> </w:t>
      </w:r>
      <w:r w:rsidR="00CD22DB" w:rsidRPr="00CD22DB">
        <w:rPr>
          <w:rFonts w:ascii="Times New Roman" w:eastAsia="Times New Roman" w:hAnsi="Times New Roman" w:cs="Times New Roman"/>
          <w:sz w:val="24"/>
          <w:szCs w:val="24"/>
          <w:lang w:val="ro-RO" w:eastAsia="ru-RU"/>
        </w:rPr>
        <w:t>cu excepția titularilor de licență pentru vânzarea gazelor naturale comprimate pentru vehicule la stațiile de alimentare</w:t>
      </w:r>
      <w:r w:rsidRPr="0048395D">
        <w:rPr>
          <w:rFonts w:ascii="Times New Roman" w:hAnsi="Times New Roman" w:cs="Times New Roman"/>
          <w:color w:val="0D0D0D"/>
          <w:sz w:val="24"/>
          <w:szCs w:val="24"/>
          <w:lang w:val="ro-RO"/>
        </w:rPr>
        <w:t>;</w:t>
      </w:r>
    </w:p>
    <w:p w14:paraId="18D385E6" w14:textId="37CBFE42"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5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hAnsi="Times New Roman" w:cs="Times New Roman"/>
          <w:color w:val="0D0D0D"/>
          <w:sz w:val="24"/>
          <w:szCs w:val="24"/>
          <w:lang w:val="ro-RO"/>
        </w:rPr>
        <w:t xml:space="preserve">centralele electrice de termoficare și/sau centralele termice </w:t>
      </w:r>
      <w:r w:rsidRPr="0048395D">
        <w:rPr>
          <w:rFonts w:ascii="Times New Roman" w:eastAsia="Times New Roman" w:hAnsi="Times New Roman" w:cs="Times New Roman"/>
          <w:sz w:val="24"/>
          <w:szCs w:val="24"/>
          <w:lang w:val="ro-RO" w:eastAsia="ru-RU"/>
        </w:rPr>
        <w:t xml:space="preserve"> racordate la rețeaua de distribuție sau de transport al gazelor naturale</w:t>
      </w:r>
      <w:r w:rsidRPr="0048395D">
        <w:rPr>
          <w:rFonts w:ascii="Times New Roman" w:hAnsi="Times New Roman" w:cs="Times New Roman"/>
          <w:color w:val="0D0D0D"/>
          <w:sz w:val="24"/>
          <w:szCs w:val="24"/>
          <w:lang w:val="ro-RO"/>
        </w:rPr>
        <w:t xml:space="preserve">, care livrează energie termică în sistemul centralizat de alimentare cu energie termică sau care livrează energie termică pentru consumatorii indicați la subpunctele 1), 2) și 3), cu condiția că acestea nu pot </w:t>
      </w:r>
      <w:r w:rsidRPr="0048395D">
        <w:rPr>
          <w:rFonts w:ascii="Times New Roman" w:eastAsia="Times New Roman" w:hAnsi="Times New Roman" w:cs="Times New Roman"/>
          <w:sz w:val="24"/>
          <w:szCs w:val="24"/>
          <w:lang w:val="ro-RO" w:eastAsia="ru-RU"/>
        </w:rPr>
        <w:t>funcționa cu alți combustibili decât gazele naturale.</w:t>
      </w:r>
    </w:p>
    <w:p w14:paraId="32AB7A20" w14:textId="77777777" w:rsidR="006B55CE" w:rsidRDefault="00C9461E" w:rsidP="006B55CE">
      <w:pPr>
        <w:tabs>
          <w:tab w:val="left" w:pos="142"/>
          <w:tab w:val="left" w:pos="284"/>
          <w:tab w:val="left" w:pos="567"/>
          <w:tab w:val="left" w:pos="709"/>
          <w:tab w:val="left" w:pos="993"/>
        </w:tabs>
        <w:spacing w:after="120" w:line="276" w:lineRule="auto"/>
        <w:ind w:right="45"/>
        <w:jc w:val="both"/>
        <w:rPr>
          <w:shd w:val="clear" w:color="auto" w:fill="FFFFFF"/>
          <w:lang w:val="ro-RO" w:eastAsia="ru-RU"/>
        </w:rPr>
      </w:pPr>
      <w:r w:rsidRPr="0048395D">
        <w:rPr>
          <w:lang w:val="ro-RO" w:eastAsia="ru-RU"/>
        </w:rPr>
        <w:t>Consumul de gaze naturale de întreprinderile și instituțiile menționate la subpunctele 2) și 3) nu depășesc 20 % din consumul final total anual de gaze naturale</w:t>
      </w:r>
      <w:bookmarkStart w:id="11" w:name="_Hlk143869909"/>
      <w:r w:rsidRPr="0048395D">
        <w:rPr>
          <w:lang w:val="ro-RO" w:eastAsia="ru-RU"/>
        </w:rPr>
        <w:t>.</w:t>
      </w:r>
      <w:r w:rsidRPr="0048395D">
        <w:rPr>
          <w:shd w:val="clear" w:color="auto" w:fill="FFFFFF"/>
          <w:lang w:val="ro-RO" w:eastAsia="ru-RU"/>
        </w:rPr>
        <w:t xml:space="preserve"> </w:t>
      </w:r>
      <w:bookmarkEnd w:id="11"/>
    </w:p>
    <w:p w14:paraId="6BDD5446" w14:textId="6389A5D3" w:rsidR="006B55CE" w:rsidRPr="006B55CE" w:rsidRDefault="006B55CE" w:rsidP="006B55CE">
      <w:pPr>
        <w:tabs>
          <w:tab w:val="left" w:pos="142"/>
          <w:tab w:val="left" w:pos="284"/>
          <w:tab w:val="left" w:pos="567"/>
          <w:tab w:val="left" w:pos="709"/>
          <w:tab w:val="left" w:pos="993"/>
        </w:tabs>
        <w:spacing w:after="120" w:line="276" w:lineRule="auto"/>
        <w:ind w:right="45"/>
        <w:jc w:val="both"/>
        <w:rPr>
          <w:shd w:val="clear" w:color="auto" w:fill="FFFFFF"/>
          <w:lang w:val="ro-RO" w:eastAsia="ru-RU"/>
        </w:rPr>
      </w:pPr>
      <w:r w:rsidRPr="006B55CE">
        <w:rPr>
          <w:shd w:val="clear" w:color="auto" w:fill="FFFFFF"/>
          <w:lang w:val="ro-RO" w:eastAsia="ru-RU"/>
        </w:rPr>
        <w:t>Pentru locurile de consum la care întreprinderile și instituțiile menționate la subpunctul 2) nu prestează servicii sociale esențiale, se consideră consumatori întreruptibili și pentru aceste locuri de consum pot fi aplicate măsuri de limitare și/sau întrerupere a livrării gazelor naturale.</w:t>
      </w:r>
    </w:p>
    <w:p w14:paraId="1EF50F4B" w14:textId="2EAE32B4" w:rsidR="006B55CE" w:rsidRPr="006B55CE" w:rsidRDefault="006B55CE" w:rsidP="006B55CE">
      <w:pPr>
        <w:spacing w:after="120" w:line="276" w:lineRule="auto"/>
        <w:jc w:val="both"/>
        <w:rPr>
          <w:shd w:val="clear" w:color="auto" w:fill="FFFFFF"/>
          <w:lang w:val="ro-RO" w:eastAsia="ru-RU"/>
        </w:rPr>
      </w:pPr>
      <w:r w:rsidRPr="006B55CE">
        <w:rPr>
          <w:shd w:val="clear" w:color="auto" w:fill="FFFFFF"/>
          <w:lang w:val="ro-RO" w:eastAsia="ru-RU"/>
        </w:rPr>
        <w:t xml:space="preserve">Fiecare operator de sistem întocmește lista consumatorilor protejați ale căror instalații de utilizare sunt racordate la rețelele sale de gaze naturale. Listele consumatorilor protejați trebuie să conțină, inclusiv informații cu privire la genul de activitate (în cazul consumatorilor </w:t>
      </w:r>
      <w:proofErr w:type="spellStart"/>
      <w:r w:rsidRPr="006B55CE">
        <w:rPr>
          <w:shd w:val="clear" w:color="auto" w:fill="FFFFFF"/>
          <w:lang w:val="ro-RO" w:eastAsia="ru-RU"/>
        </w:rPr>
        <w:t>noncasnici</w:t>
      </w:r>
      <w:proofErr w:type="spellEnd"/>
      <w:r w:rsidRPr="006B55CE">
        <w:rPr>
          <w:shd w:val="clear" w:color="auto" w:fill="FFFFFF"/>
          <w:lang w:val="ro-RO" w:eastAsia="ru-RU"/>
        </w:rPr>
        <w:t xml:space="preserve">) și volumele lunare de gaze naturale pe fiecare loc de consum pentru anul calendaristic anterior. Furnizorii sunt obligați să prezinte operatorilor de sistem toate informațiile necesare pentru întocmirea listelor respective. Listele consumatorilor protejați se păstrează la operatorii de sistem respectivi, se actualizează o dată la două luni și se prezintă, la solicitare, organului central de specialitate și/sau OST. La apariția situației excepționale, operatorii de sistem sunt obligați să prezinte imediat listele consumatorilor protejați OST. </w:t>
      </w:r>
    </w:p>
    <w:p w14:paraId="14D59AF2" w14:textId="79B8D811" w:rsidR="006B55CE" w:rsidRDefault="006B55CE" w:rsidP="006B55CE">
      <w:pPr>
        <w:spacing w:after="120" w:line="276" w:lineRule="auto"/>
        <w:jc w:val="both"/>
        <w:rPr>
          <w:shd w:val="clear" w:color="auto" w:fill="FFFFFF"/>
          <w:lang w:val="ro-RO" w:eastAsia="ru-RU"/>
        </w:rPr>
      </w:pPr>
      <w:r w:rsidRPr="006B55CE">
        <w:rPr>
          <w:shd w:val="clear" w:color="auto" w:fill="FFFFFF"/>
          <w:lang w:val="ro-RO" w:eastAsia="ru-RU"/>
        </w:rPr>
        <w:t xml:space="preserve">Anual, </w:t>
      </w:r>
      <w:r w:rsidRPr="003F70D9">
        <w:rPr>
          <w:shd w:val="clear" w:color="auto" w:fill="FFFFFF"/>
          <w:lang w:val="ro-RO" w:eastAsia="ru-RU"/>
        </w:rPr>
        <w:t xml:space="preserve">până la data de 1 </w:t>
      </w:r>
      <w:r w:rsidR="003F70D9" w:rsidRPr="003F70D9">
        <w:rPr>
          <w:shd w:val="clear" w:color="auto" w:fill="FFFFFF"/>
          <w:lang w:val="ro-RO" w:eastAsia="ru-RU"/>
        </w:rPr>
        <w:t>august</w:t>
      </w:r>
      <w:r w:rsidRPr="006B55CE">
        <w:rPr>
          <w:shd w:val="clear" w:color="auto" w:fill="FFFFFF"/>
          <w:lang w:val="ro-RO" w:eastAsia="ru-RU"/>
        </w:rPr>
        <w:t xml:space="preserve">, OST în baza informației prezentate de OSD și furnizori, prezintă organului central de specialitate, lista nominală a consumatorilor protejați grupați pe categorii, ce </w:t>
      </w:r>
      <w:r w:rsidRPr="006B55CE">
        <w:rPr>
          <w:shd w:val="clear" w:color="auto" w:fill="FFFFFF"/>
          <w:lang w:val="ro-RO" w:eastAsia="ru-RU"/>
        </w:rPr>
        <w:lastRenderedPageBreak/>
        <w:t>include informația în formatul de raportare coordonat preventiv de OST cu organul central de specialitate.</w:t>
      </w:r>
    </w:p>
    <w:p w14:paraId="44185D3D" w14:textId="4AB820F8" w:rsidR="0031060C" w:rsidRPr="0048395D" w:rsidRDefault="0031060C" w:rsidP="006B55CE">
      <w:pPr>
        <w:spacing w:after="120" w:line="276" w:lineRule="auto"/>
        <w:jc w:val="both"/>
        <w:rPr>
          <w:rFonts w:asciiTheme="majorHAnsi" w:hAnsiTheme="majorHAnsi" w:cstheme="majorHAnsi"/>
          <w:bCs/>
          <w:snapToGrid w:val="0"/>
          <w:color w:val="2F5496" w:themeColor="accent1" w:themeShade="BF"/>
          <w:lang w:val="ro-RO"/>
        </w:rPr>
      </w:pPr>
      <w:r w:rsidRPr="0048395D">
        <w:rPr>
          <w:rFonts w:asciiTheme="majorHAnsi" w:hAnsiTheme="majorHAnsi" w:cstheme="majorHAnsi"/>
          <w:bCs/>
          <w:snapToGrid w:val="0"/>
          <w:color w:val="2F5496" w:themeColor="accent1" w:themeShade="BF"/>
          <w:lang w:val="ro-RO"/>
        </w:rPr>
        <w:t>Consumul de gaze naturale al consumatorilor protejați</w:t>
      </w:r>
    </w:p>
    <w:p w14:paraId="22A2392F" w14:textId="1AFCCC5E" w:rsidR="00D80389" w:rsidRPr="0048395D" w:rsidRDefault="00982A16" w:rsidP="0098137E">
      <w:pPr>
        <w:spacing w:after="120" w:line="276" w:lineRule="auto"/>
        <w:jc w:val="both"/>
        <w:rPr>
          <w:snapToGrid w:val="0"/>
          <w:lang w:val="ro-RO"/>
        </w:rPr>
      </w:pPr>
      <w:r w:rsidRPr="0048395D">
        <w:rPr>
          <w:snapToGrid w:val="0"/>
          <w:lang w:val="ro-RO"/>
        </w:rPr>
        <w:t xml:space="preserve">Conform datelor prezentate în </w:t>
      </w:r>
      <w:r w:rsidR="007D1D38" w:rsidRPr="0048395D">
        <w:rPr>
          <w:snapToGrid w:val="0"/>
          <w:lang w:val="ro-RO"/>
        </w:rPr>
        <w:t>A</w:t>
      </w:r>
      <w:r w:rsidRPr="0048395D">
        <w:rPr>
          <w:snapToGrid w:val="0"/>
          <w:lang w:val="ro-RO"/>
        </w:rPr>
        <w:t xml:space="preserve">nexa </w:t>
      </w:r>
      <w:r w:rsidR="001E1D2A" w:rsidRPr="0048395D">
        <w:rPr>
          <w:snapToGrid w:val="0"/>
          <w:lang w:val="ro-RO"/>
        </w:rPr>
        <w:t>2</w:t>
      </w:r>
      <w:r w:rsidRPr="0048395D">
        <w:rPr>
          <w:snapToGrid w:val="0"/>
          <w:lang w:val="ro-RO"/>
        </w:rPr>
        <w:t xml:space="preserve">, în </w:t>
      </w:r>
      <w:r w:rsidR="00460B42" w:rsidRPr="0048395D">
        <w:rPr>
          <w:snapToGrid w:val="0"/>
          <w:lang w:val="ro-RO"/>
        </w:rPr>
        <w:t xml:space="preserve">anul </w:t>
      </w:r>
      <w:r w:rsidRPr="0048395D">
        <w:rPr>
          <w:snapToGrid w:val="0"/>
          <w:lang w:val="ro-RO"/>
        </w:rPr>
        <w:t xml:space="preserve">2021 sectorul rezidențial și </w:t>
      </w:r>
      <w:r w:rsidR="007D1D38" w:rsidRPr="0048395D">
        <w:rPr>
          <w:snapToGrid w:val="0"/>
          <w:lang w:val="ro-RO"/>
        </w:rPr>
        <w:t xml:space="preserve">sectorul </w:t>
      </w:r>
      <w:r w:rsidRPr="0048395D">
        <w:rPr>
          <w:snapToGrid w:val="0"/>
          <w:lang w:val="ro-RO"/>
        </w:rPr>
        <w:t>energetic au fost cele mai mari două categorii de consumatori de gaze naturale, cu o proporție de 39% și 37% din consumul total de gaze naturale pentru teritori</w:t>
      </w:r>
      <w:r w:rsidR="00460B42" w:rsidRPr="0048395D">
        <w:rPr>
          <w:snapToGrid w:val="0"/>
          <w:lang w:val="ro-RO"/>
        </w:rPr>
        <w:t>ul</w:t>
      </w:r>
      <w:r w:rsidRPr="0048395D">
        <w:rPr>
          <w:snapToGrid w:val="0"/>
          <w:lang w:val="ro-RO"/>
        </w:rPr>
        <w:t xml:space="preserve"> de pe malul </w:t>
      </w:r>
      <w:r w:rsidR="00596D68" w:rsidRPr="0048395D">
        <w:rPr>
          <w:snapToGrid w:val="0"/>
          <w:lang w:val="ro-RO"/>
        </w:rPr>
        <w:t xml:space="preserve">drept </w:t>
      </w:r>
      <w:r w:rsidR="00773425" w:rsidRPr="0048395D">
        <w:rPr>
          <w:snapToGrid w:val="0"/>
          <w:lang w:val="ro-RO"/>
        </w:rPr>
        <w:t>al Nistru</w:t>
      </w:r>
      <w:r w:rsidR="000745CD" w:rsidRPr="0048395D">
        <w:rPr>
          <w:snapToGrid w:val="0"/>
          <w:lang w:val="ro-RO"/>
        </w:rPr>
        <w:t>lui</w:t>
      </w:r>
      <w:r w:rsidR="007D1D38" w:rsidRPr="0048395D">
        <w:rPr>
          <w:snapToGrid w:val="0"/>
          <w:lang w:val="ro-RO"/>
        </w:rPr>
        <w:t>.</w:t>
      </w:r>
      <w:r w:rsidR="00D80389" w:rsidRPr="0048395D">
        <w:rPr>
          <w:snapToGrid w:val="0"/>
          <w:lang w:val="ro-RO"/>
        </w:rPr>
        <w:t xml:space="preserve"> În anul 2022, </w:t>
      </w:r>
      <w:r w:rsidR="00D80389" w:rsidRPr="0048395D">
        <w:rPr>
          <w:lang w:val="ro-RO"/>
        </w:rPr>
        <w:t xml:space="preserve">cea mai mare pondere în structura furnizării de gaze naturale de 40,6%, le-a revenit consumatorilor casnici cu o creștere de 2,9 </w:t>
      </w:r>
      <w:proofErr w:type="spellStart"/>
      <w:r w:rsidR="00D80389" w:rsidRPr="0048395D">
        <w:rPr>
          <w:lang w:val="ro-RO"/>
        </w:rPr>
        <w:t>p.p.</w:t>
      </w:r>
      <w:proofErr w:type="spellEnd"/>
      <w:r w:rsidR="00D80389" w:rsidRPr="0048395D">
        <w:rPr>
          <w:lang w:val="ro-RO"/>
        </w:rPr>
        <w:t xml:space="preserve"> față de anul 2021, urmată de consumul întreprinderilor din sectorul energetic cu ponderea de 29,8%, cu o diminuare cu 2,1 </w:t>
      </w:r>
      <w:proofErr w:type="spellStart"/>
      <w:r w:rsidR="00D80389" w:rsidRPr="0048395D">
        <w:rPr>
          <w:lang w:val="ro-RO"/>
        </w:rPr>
        <w:t>p.p.</w:t>
      </w:r>
      <w:proofErr w:type="spellEnd"/>
      <w:r w:rsidR="00D80389" w:rsidRPr="0048395D">
        <w:rPr>
          <w:lang w:val="ro-RO"/>
        </w:rPr>
        <w:t xml:space="preserve"> comparativ cu anul precedent.</w:t>
      </w:r>
    </w:p>
    <w:p w14:paraId="796EBE02" w14:textId="048154EF" w:rsidR="00281F76" w:rsidRPr="0048395D" w:rsidRDefault="00281F76" w:rsidP="0098137E">
      <w:pPr>
        <w:spacing w:after="120" w:line="276" w:lineRule="auto"/>
        <w:jc w:val="both"/>
        <w:rPr>
          <w:snapToGrid w:val="0"/>
          <w:lang w:val="ro-RO"/>
        </w:rPr>
      </w:pPr>
      <w:r w:rsidRPr="0048395D">
        <w:rPr>
          <w:snapToGrid w:val="0"/>
          <w:lang w:val="ro-RO"/>
        </w:rPr>
        <w:t xml:space="preserve">Conform datelor pentru sezonul de încălzire 2022-2023 pentru teritoriul de pe malul drept al Nistrului, consumul minim lunar de gaze naturale al </w:t>
      </w:r>
      <w:r w:rsidRPr="0048395D">
        <w:rPr>
          <w:i/>
          <w:snapToGrid w:val="0"/>
          <w:lang w:val="ro-RO"/>
        </w:rPr>
        <w:t>consumatorilor casnici</w:t>
      </w:r>
      <w:r w:rsidRPr="0048395D">
        <w:rPr>
          <w:snapToGrid w:val="0"/>
          <w:lang w:val="ro-RO"/>
        </w:rPr>
        <w:t xml:space="preserve"> a fost de 12,4 mil. m</w:t>
      </w:r>
      <w:r w:rsidRPr="0048395D">
        <w:rPr>
          <w:snapToGrid w:val="0"/>
          <w:vertAlign w:val="superscript"/>
          <w:lang w:val="ro-RO"/>
        </w:rPr>
        <w:t>3</w:t>
      </w:r>
      <w:r w:rsidR="00931666" w:rsidRPr="0048395D">
        <w:rPr>
          <w:snapToGrid w:val="0"/>
          <w:lang w:val="ro-RO"/>
        </w:rPr>
        <w:t>/lună</w:t>
      </w:r>
      <w:r w:rsidRPr="0048395D">
        <w:rPr>
          <w:snapToGrid w:val="0"/>
          <w:lang w:val="ro-RO"/>
        </w:rPr>
        <w:t>, consumul maxim lunar de gaze naturale a fost de 47,4 mil. m</w:t>
      </w:r>
      <w:r w:rsidRPr="0048395D">
        <w:rPr>
          <w:snapToGrid w:val="0"/>
          <w:vertAlign w:val="superscript"/>
          <w:lang w:val="ro-RO"/>
        </w:rPr>
        <w:t>3</w:t>
      </w:r>
      <w:r w:rsidR="00931666" w:rsidRPr="0048395D">
        <w:rPr>
          <w:snapToGrid w:val="0"/>
          <w:lang w:val="ro-RO"/>
        </w:rPr>
        <w:t>/lună</w:t>
      </w:r>
      <w:r w:rsidRPr="0048395D">
        <w:rPr>
          <w:snapToGrid w:val="0"/>
          <w:lang w:val="ro-RO"/>
        </w:rPr>
        <w:t>, iar consumul mediu a fost de 36,2 mil. m</w:t>
      </w:r>
      <w:r w:rsidRPr="0048395D">
        <w:rPr>
          <w:snapToGrid w:val="0"/>
          <w:vertAlign w:val="superscript"/>
          <w:lang w:val="ro-RO"/>
        </w:rPr>
        <w:t>3</w:t>
      </w:r>
      <w:r w:rsidR="00931666" w:rsidRPr="0048395D">
        <w:rPr>
          <w:snapToGrid w:val="0"/>
          <w:lang w:val="ro-RO"/>
        </w:rPr>
        <w:t>/lună</w:t>
      </w:r>
      <w:r w:rsidRPr="0048395D">
        <w:rPr>
          <w:snapToGrid w:val="0"/>
          <w:lang w:val="ro-RO"/>
        </w:rPr>
        <w:t>.</w:t>
      </w:r>
    </w:p>
    <w:p w14:paraId="57A9F1C6" w14:textId="3E9795D0" w:rsidR="00C75FA0" w:rsidRPr="00C75FA0" w:rsidRDefault="00281F76" w:rsidP="0098137E">
      <w:pPr>
        <w:spacing w:after="120" w:line="276" w:lineRule="auto"/>
        <w:jc w:val="both"/>
        <w:rPr>
          <w:snapToGrid w:val="0"/>
          <w:lang w:val="ro-RO"/>
        </w:rPr>
      </w:pPr>
      <w:r w:rsidRPr="00C75FA0">
        <w:rPr>
          <w:snapToGrid w:val="0"/>
          <w:lang w:val="ro-RO"/>
        </w:rPr>
        <w:t>S.A „Termoelectrica” și SA „CET-Nord” constituie cea de-a doua categorie majoră de consumatori finali de gaze naturale de pe malul drept al Nistrului, care utilizează gazele naturale pentru</w:t>
      </w:r>
      <w:r w:rsidR="00931666" w:rsidRPr="00C75FA0">
        <w:rPr>
          <w:snapToGrid w:val="0"/>
          <w:lang w:val="ro-RO"/>
        </w:rPr>
        <w:t xml:space="preserve"> </w:t>
      </w:r>
      <w:r w:rsidRPr="00C75FA0">
        <w:rPr>
          <w:snapToGrid w:val="0"/>
          <w:lang w:val="ro-RO"/>
        </w:rPr>
        <w:t>producerea energiei electric</w:t>
      </w:r>
      <w:r w:rsidR="00931666" w:rsidRPr="00C75FA0">
        <w:rPr>
          <w:snapToGrid w:val="0"/>
          <w:lang w:val="ro-RO"/>
        </w:rPr>
        <w:t>e</w:t>
      </w:r>
      <w:r w:rsidRPr="00C75FA0">
        <w:rPr>
          <w:snapToGrid w:val="0"/>
          <w:lang w:val="ro-RO"/>
        </w:rPr>
        <w:t xml:space="preserve"> și energie</w:t>
      </w:r>
      <w:r w:rsidR="008617FB">
        <w:rPr>
          <w:snapToGrid w:val="0"/>
          <w:lang w:val="ro-RO"/>
        </w:rPr>
        <w:t>i</w:t>
      </w:r>
      <w:r w:rsidRPr="00C75FA0">
        <w:rPr>
          <w:snapToGrid w:val="0"/>
          <w:lang w:val="ro-RO"/>
        </w:rPr>
        <w:t xml:space="preserve"> termic</w:t>
      </w:r>
      <w:r w:rsidR="00931666" w:rsidRPr="00C75FA0">
        <w:rPr>
          <w:snapToGrid w:val="0"/>
          <w:lang w:val="ro-RO"/>
        </w:rPr>
        <w:t>e</w:t>
      </w:r>
      <w:r w:rsidRPr="00C75FA0">
        <w:rPr>
          <w:snapToGrid w:val="0"/>
          <w:lang w:val="ro-RO"/>
        </w:rPr>
        <w:t xml:space="preserve"> la centralele electrice de termoficare. </w:t>
      </w:r>
    </w:p>
    <w:p w14:paraId="0A9FF4BF" w14:textId="7868B348" w:rsidR="00982A16" w:rsidRPr="00C75FA0" w:rsidRDefault="00ED42BF" w:rsidP="0098137E">
      <w:pPr>
        <w:spacing w:after="120" w:line="276" w:lineRule="auto"/>
        <w:jc w:val="both"/>
        <w:rPr>
          <w:snapToGrid w:val="0"/>
          <w:lang w:val="ro-RO"/>
        </w:rPr>
      </w:pPr>
      <w:r w:rsidRPr="00C75FA0">
        <w:rPr>
          <w:snapToGrid w:val="0"/>
          <w:lang w:val="ro-RO"/>
        </w:rPr>
        <w:t>C</w:t>
      </w:r>
      <w:r w:rsidR="00982A16" w:rsidRPr="00C75FA0">
        <w:rPr>
          <w:snapToGrid w:val="0"/>
          <w:lang w:val="ro-RO"/>
        </w:rPr>
        <w:t>onsumul minim</w:t>
      </w:r>
      <w:r w:rsidR="005C5E8B" w:rsidRPr="00C75FA0">
        <w:rPr>
          <w:snapToGrid w:val="0"/>
          <w:lang w:val="ro-RO"/>
        </w:rPr>
        <w:t xml:space="preserve"> lunar</w:t>
      </w:r>
      <w:r w:rsidR="00982A16" w:rsidRPr="00C75FA0">
        <w:rPr>
          <w:snapToGrid w:val="0"/>
          <w:lang w:val="ro-RO"/>
        </w:rPr>
        <w:t xml:space="preserve"> de gaze naturale </w:t>
      </w:r>
      <w:r w:rsidR="00931666" w:rsidRPr="00C75FA0">
        <w:rPr>
          <w:snapToGrid w:val="0"/>
          <w:lang w:val="ro-RO"/>
        </w:rPr>
        <w:t xml:space="preserve">al </w:t>
      </w:r>
      <w:r w:rsidRPr="00C75FA0">
        <w:rPr>
          <w:snapToGrid w:val="0"/>
          <w:lang w:val="ro-RO"/>
        </w:rPr>
        <w:t>acestora</w:t>
      </w:r>
      <w:r w:rsidR="00982A16" w:rsidRPr="00C75FA0">
        <w:rPr>
          <w:snapToGrid w:val="0"/>
          <w:lang w:val="ro-RO"/>
        </w:rPr>
        <w:t xml:space="preserve"> în sezonul de încălzire 202</w:t>
      </w:r>
      <w:r w:rsidR="00C75FA0" w:rsidRPr="00C75FA0">
        <w:rPr>
          <w:snapToGrid w:val="0"/>
          <w:lang w:val="ro-RO"/>
        </w:rPr>
        <w:t>1</w:t>
      </w:r>
      <w:r w:rsidR="00982A16" w:rsidRPr="00C75FA0">
        <w:rPr>
          <w:snapToGrid w:val="0"/>
          <w:lang w:val="ro-RO"/>
        </w:rPr>
        <w:t>-202</w:t>
      </w:r>
      <w:r w:rsidR="00C75FA0" w:rsidRPr="00C75FA0">
        <w:rPr>
          <w:snapToGrid w:val="0"/>
          <w:lang w:val="ro-RO"/>
        </w:rPr>
        <w:t>2</w:t>
      </w:r>
      <w:r w:rsidR="00982A16" w:rsidRPr="00C75FA0">
        <w:rPr>
          <w:snapToGrid w:val="0"/>
          <w:lang w:val="ro-RO"/>
        </w:rPr>
        <w:t xml:space="preserve"> a </w:t>
      </w:r>
      <w:r w:rsidR="00F033D0" w:rsidRPr="00C75FA0">
        <w:rPr>
          <w:snapToGrid w:val="0"/>
          <w:lang w:val="ro-RO"/>
        </w:rPr>
        <w:t xml:space="preserve">constituit </w:t>
      </w:r>
      <w:r w:rsidR="00C75FA0" w:rsidRPr="00C75FA0">
        <w:rPr>
          <w:snapToGrid w:val="0"/>
          <w:lang w:val="ro-RO"/>
        </w:rPr>
        <w:t>41,15</w:t>
      </w:r>
      <w:r w:rsidR="00F033D0" w:rsidRPr="00C75FA0">
        <w:rPr>
          <w:snapToGrid w:val="0"/>
          <w:lang w:val="ro-RO"/>
        </w:rPr>
        <w:t xml:space="preserve"> mil. m</w:t>
      </w:r>
      <w:r w:rsidR="00F033D0" w:rsidRPr="00C75FA0">
        <w:rPr>
          <w:snapToGrid w:val="0"/>
          <w:vertAlign w:val="superscript"/>
          <w:lang w:val="ro-RO"/>
        </w:rPr>
        <w:t>3</w:t>
      </w:r>
      <w:r w:rsidR="00931666" w:rsidRPr="00C75FA0">
        <w:rPr>
          <w:snapToGrid w:val="0"/>
          <w:lang w:val="ro-RO"/>
        </w:rPr>
        <w:t>/lună</w:t>
      </w:r>
      <w:r w:rsidR="00F033D0" w:rsidRPr="00C75FA0">
        <w:rPr>
          <w:snapToGrid w:val="0"/>
          <w:lang w:val="ro-RO"/>
        </w:rPr>
        <w:t xml:space="preserve"> (</w:t>
      </w:r>
      <w:r w:rsidR="00C75FA0" w:rsidRPr="00C75FA0">
        <w:rPr>
          <w:snapToGrid w:val="0"/>
          <w:lang w:val="ro-RO"/>
        </w:rPr>
        <w:t>35,7+5,45</w:t>
      </w:r>
      <w:r w:rsidR="00931666" w:rsidRPr="00C75FA0">
        <w:rPr>
          <w:snapToGrid w:val="0"/>
          <w:lang w:val="ro-RO"/>
        </w:rPr>
        <w:t>)</w:t>
      </w:r>
      <w:r w:rsidR="00982A16" w:rsidRPr="00C75FA0">
        <w:rPr>
          <w:snapToGrid w:val="0"/>
          <w:lang w:val="ro-RO"/>
        </w:rPr>
        <w:t xml:space="preserve">, valoarea lunară maximă a fost de </w:t>
      </w:r>
      <w:r w:rsidR="00C75FA0" w:rsidRPr="00C75FA0">
        <w:rPr>
          <w:snapToGrid w:val="0"/>
          <w:lang w:val="ro-RO"/>
        </w:rPr>
        <w:t>59,88</w:t>
      </w:r>
      <w:r w:rsidR="00982A16" w:rsidRPr="00C75FA0">
        <w:rPr>
          <w:snapToGrid w:val="0"/>
          <w:lang w:val="ro-RO"/>
        </w:rPr>
        <w:t xml:space="preserve"> </w:t>
      </w:r>
      <w:r w:rsidR="00460B42" w:rsidRPr="00C75FA0">
        <w:rPr>
          <w:snapToGrid w:val="0"/>
          <w:lang w:val="ro-RO"/>
        </w:rPr>
        <w:t>mil. m</w:t>
      </w:r>
      <w:r w:rsidR="00460B42" w:rsidRPr="00C75FA0">
        <w:rPr>
          <w:snapToGrid w:val="0"/>
          <w:vertAlign w:val="superscript"/>
          <w:lang w:val="ro-RO"/>
        </w:rPr>
        <w:t>3</w:t>
      </w:r>
      <w:r w:rsidR="00931666" w:rsidRPr="00C75FA0">
        <w:rPr>
          <w:snapToGrid w:val="0"/>
          <w:lang w:val="ro-RO"/>
        </w:rPr>
        <w:t>/lună</w:t>
      </w:r>
      <w:r w:rsidR="00F033D0" w:rsidRPr="00C75FA0">
        <w:rPr>
          <w:snapToGrid w:val="0"/>
          <w:lang w:val="ro-RO"/>
        </w:rPr>
        <w:t xml:space="preserve"> (</w:t>
      </w:r>
      <w:r w:rsidR="00C75FA0" w:rsidRPr="00C75FA0">
        <w:rPr>
          <w:snapToGrid w:val="0"/>
          <w:lang w:val="ro-RO"/>
        </w:rPr>
        <w:t>51,69</w:t>
      </w:r>
      <w:r w:rsidR="00C75FA0">
        <w:rPr>
          <w:snapToGrid w:val="0"/>
          <w:lang w:val="ro-RO"/>
        </w:rPr>
        <w:t xml:space="preserve"> </w:t>
      </w:r>
      <w:r w:rsidR="00C75FA0" w:rsidRPr="00C75FA0">
        <w:rPr>
          <w:snapToGrid w:val="0"/>
          <w:lang w:val="ro-RO"/>
        </w:rPr>
        <w:t>+8,19</w:t>
      </w:r>
      <w:r w:rsidR="00F033D0" w:rsidRPr="00C75FA0">
        <w:rPr>
          <w:snapToGrid w:val="0"/>
          <w:lang w:val="ro-RO"/>
        </w:rPr>
        <w:t>)</w:t>
      </w:r>
      <w:r w:rsidR="00C75FA0" w:rsidRPr="00C75FA0">
        <w:rPr>
          <w:snapToGrid w:val="0"/>
          <w:lang w:val="ro-RO"/>
        </w:rPr>
        <w:t>.</w:t>
      </w:r>
    </w:p>
    <w:p w14:paraId="3BBCF2B6" w14:textId="1C303D19" w:rsidR="007C5934" w:rsidRDefault="00982A16" w:rsidP="0098137E">
      <w:pPr>
        <w:spacing w:after="120" w:line="276" w:lineRule="auto"/>
        <w:jc w:val="both"/>
        <w:rPr>
          <w:snapToGrid w:val="0"/>
          <w:lang w:val="ro-RO"/>
        </w:rPr>
      </w:pPr>
      <w:r w:rsidRPr="00C75FA0">
        <w:rPr>
          <w:snapToGrid w:val="0"/>
          <w:lang w:val="ro-RO"/>
        </w:rPr>
        <w:t xml:space="preserve">Alte categorii cheie de consumatori </w:t>
      </w:r>
      <w:r w:rsidR="00B67DF6" w:rsidRPr="00C75FA0">
        <w:rPr>
          <w:snapToGrid w:val="0"/>
          <w:lang w:val="ro-RO"/>
        </w:rPr>
        <w:t xml:space="preserve">de </w:t>
      </w:r>
      <w:r w:rsidRPr="00C75FA0">
        <w:rPr>
          <w:snapToGrid w:val="0"/>
          <w:lang w:val="ro-RO"/>
        </w:rPr>
        <w:t xml:space="preserve">gaze naturale în Republica Moldova (de pe malul </w:t>
      </w:r>
      <w:r w:rsidR="00596D68" w:rsidRPr="00C75FA0">
        <w:rPr>
          <w:snapToGrid w:val="0"/>
          <w:lang w:val="ro-RO"/>
        </w:rPr>
        <w:t xml:space="preserve">drept </w:t>
      </w:r>
      <w:r w:rsidR="00773425" w:rsidRPr="00C75FA0">
        <w:rPr>
          <w:snapToGrid w:val="0"/>
          <w:lang w:val="ro-RO"/>
        </w:rPr>
        <w:t>al Nistrului</w:t>
      </w:r>
      <w:r w:rsidRPr="00C75FA0">
        <w:rPr>
          <w:snapToGrid w:val="0"/>
          <w:lang w:val="ro-RO"/>
        </w:rPr>
        <w:t xml:space="preserve">) sunt </w:t>
      </w:r>
      <w:r w:rsidRPr="00C75FA0">
        <w:rPr>
          <w:i/>
          <w:snapToGrid w:val="0"/>
          <w:lang w:val="ro-RO"/>
        </w:rPr>
        <w:t>industria</w:t>
      </w:r>
      <w:r w:rsidR="00275F05">
        <w:rPr>
          <w:snapToGrid w:val="0"/>
          <w:lang w:val="ro-RO"/>
        </w:rPr>
        <w:t xml:space="preserve">, </w:t>
      </w:r>
      <w:r w:rsidRPr="00C75FA0">
        <w:rPr>
          <w:snapToGrid w:val="0"/>
          <w:lang w:val="ro-RO"/>
        </w:rPr>
        <w:t xml:space="preserve">consumul lunar mediu în perioada sezonului de încălzire în 2022-2023 a fost de 8,3 </w:t>
      </w:r>
      <w:r w:rsidR="00460B42" w:rsidRPr="00C75FA0">
        <w:rPr>
          <w:snapToGrid w:val="0"/>
          <w:lang w:val="ro-RO"/>
        </w:rPr>
        <w:t>mil. m</w:t>
      </w:r>
      <w:r w:rsidR="00460B42" w:rsidRPr="00C75FA0">
        <w:rPr>
          <w:snapToGrid w:val="0"/>
          <w:vertAlign w:val="superscript"/>
          <w:lang w:val="ro-RO"/>
        </w:rPr>
        <w:t>3</w:t>
      </w:r>
      <w:r w:rsidR="00931666" w:rsidRPr="00C75FA0">
        <w:rPr>
          <w:snapToGrid w:val="0"/>
          <w:lang w:val="ro-RO"/>
        </w:rPr>
        <w:t>/lună</w:t>
      </w:r>
      <w:r w:rsidR="00275F05">
        <w:rPr>
          <w:snapToGrid w:val="0"/>
          <w:lang w:val="ro-RO"/>
        </w:rPr>
        <w:t>,</w:t>
      </w:r>
      <w:r w:rsidRPr="00C75FA0">
        <w:rPr>
          <w:snapToGrid w:val="0"/>
          <w:lang w:val="ro-RO"/>
        </w:rPr>
        <w:t xml:space="preserve"> și </w:t>
      </w:r>
      <w:proofErr w:type="spellStart"/>
      <w:r w:rsidRPr="00C75FA0">
        <w:rPr>
          <w:i/>
          <w:snapToGrid w:val="0"/>
          <w:lang w:val="ro-RO"/>
        </w:rPr>
        <w:t>instituţiile</w:t>
      </w:r>
      <w:proofErr w:type="spellEnd"/>
      <w:r w:rsidRPr="00C75FA0">
        <w:rPr>
          <w:i/>
          <w:snapToGrid w:val="0"/>
          <w:lang w:val="ro-RO"/>
        </w:rPr>
        <w:t xml:space="preserve"> bugetare</w:t>
      </w:r>
      <w:r w:rsidRPr="00C75FA0">
        <w:rPr>
          <w:snapToGrid w:val="0"/>
          <w:lang w:val="ro-RO"/>
        </w:rPr>
        <w:t xml:space="preserve"> </w:t>
      </w:r>
      <w:r w:rsidR="00EF0031" w:rsidRPr="00C75FA0">
        <w:rPr>
          <w:snapToGrid w:val="0"/>
          <w:lang w:val="ro-RO"/>
        </w:rPr>
        <w:t xml:space="preserve">3,4 </w:t>
      </w:r>
      <w:r w:rsidR="00460B42" w:rsidRPr="00C75FA0">
        <w:rPr>
          <w:snapToGrid w:val="0"/>
          <w:lang w:val="ro-RO"/>
        </w:rPr>
        <w:t>mil. m</w:t>
      </w:r>
      <w:r w:rsidR="00460B42" w:rsidRPr="00C75FA0">
        <w:rPr>
          <w:snapToGrid w:val="0"/>
          <w:vertAlign w:val="superscript"/>
          <w:lang w:val="ro-RO"/>
        </w:rPr>
        <w:t>3</w:t>
      </w:r>
      <w:r w:rsidR="00931666" w:rsidRPr="00C75FA0">
        <w:rPr>
          <w:snapToGrid w:val="0"/>
          <w:lang w:val="ro-RO"/>
        </w:rPr>
        <w:t>/lună.</w:t>
      </w:r>
      <w:r w:rsidRPr="00C75FA0">
        <w:rPr>
          <w:snapToGrid w:val="0"/>
          <w:lang w:val="ro-RO"/>
        </w:rPr>
        <w:t xml:space="preserve"> Încălzirea central</w:t>
      </w:r>
      <w:r w:rsidR="00C16020" w:rsidRPr="00C75FA0">
        <w:rPr>
          <w:snapToGrid w:val="0"/>
          <w:lang w:val="ro-RO"/>
        </w:rPr>
        <w:t>izată</w:t>
      </w:r>
      <w:r w:rsidRPr="00C75FA0">
        <w:rPr>
          <w:snapToGrid w:val="0"/>
          <w:lang w:val="ro-RO"/>
        </w:rPr>
        <w:t xml:space="preserve"> a constituit 0,5 </w:t>
      </w:r>
      <w:r w:rsidR="00460B42" w:rsidRPr="00C75FA0">
        <w:rPr>
          <w:snapToGrid w:val="0"/>
          <w:lang w:val="ro-RO"/>
        </w:rPr>
        <w:t>mil. m</w:t>
      </w:r>
      <w:r w:rsidR="00460B42" w:rsidRPr="00C75FA0">
        <w:rPr>
          <w:snapToGrid w:val="0"/>
          <w:vertAlign w:val="superscript"/>
          <w:lang w:val="ro-RO"/>
        </w:rPr>
        <w:t>3</w:t>
      </w:r>
      <w:r w:rsidR="00460B42" w:rsidRPr="00C75FA0">
        <w:rPr>
          <w:snapToGrid w:val="0"/>
          <w:lang w:val="ro-RO"/>
        </w:rPr>
        <w:t xml:space="preserve"> </w:t>
      </w:r>
      <w:r w:rsidRPr="00C75FA0">
        <w:rPr>
          <w:snapToGrid w:val="0"/>
          <w:lang w:val="ro-RO"/>
        </w:rPr>
        <w:t xml:space="preserve">din consumul mediu de gaze naturale și alte </w:t>
      </w:r>
      <w:r w:rsidR="00630958" w:rsidRPr="00C75FA0">
        <w:rPr>
          <w:snapToGrid w:val="0"/>
          <w:lang w:val="ro-RO"/>
        </w:rPr>
        <w:t>sectoare</w:t>
      </w:r>
      <w:r w:rsidRPr="00C75FA0">
        <w:rPr>
          <w:snapToGrid w:val="0"/>
          <w:lang w:val="ro-RO"/>
        </w:rPr>
        <w:t xml:space="preserve"> – 15,2 </w:t>
      </w:r>
      <w:r w:rsidR="00460B42" w:rsidRPr="00C75FA0">
        <w:rPr>
          <w:snapToGrid w:val="0"/>
          <w:lang w:val="ro-RO"/>
        </w:rPr>
        <w:t>mil. m</w:t>
      </w:r>
      <w:r w:rsidR="00460B42" w:rsidRPr="00C75FA0">
        <w:rPr>
          <w:snapToGrid w:val="0"/>
          <w:vertAlign w:val="superscript"/>
          <w:lang w:val="ro-RO"/>
        </w:rPr>
        <w:t>3</w:t>
      </w:r>
      <w:r w:rsidR="00C633AB">
        <w:rPr>
          <w:snapToGrid w:val="0"/>
          <w:lang w:val="ro-RO"/>
        </w:rPr>
        <w:t>.</w:t>
      </w:r>
    </w:p>
    <w:p w14:paraId="73380AD8" w14:textId="42E51365" w:rsidR="009D4F00" w:rsidRPr="0048395D" w:rsidRDefault="009D4F00" w:rsidP="009F673D">
      <w:pPr>
        <w:pStyle w:val="Caption"/>
        <w:spacing w:after="120" w:line="276" w:lineRule="auto"/>
        <w:ind w:firstLine="0"/>
        <w:jc w:val="both"/>
        <w:rPr>
          <w:b w:val="0"/>
          <w:bCs w:val="0"/>
          <w:snapToGrid w:val="0"/>
          <w:lang w:val="ro-RO"/>
        </w:rPr>
      </w:pPr>
      <w:r w:rsidRPr="00E97987">
        <w:rPr>
          <w:rFonts w:ascii="Times New Roman" w:hAnsi="Times New Roman" w:cs="Times New Roman"/>
          <w:b w:val="0"/>
          <w:sz w:val="24"/>
          <w:szCs w:val="24"/>
          <w:lang w:val="ro-RO"/>
        </w:rPr>
        <w:t xml:space="preserve">Consumul mediu lunar de gaze naturale al consumatorilor protejați de pe malul drept al Nistrului pentru sezonul de încălzire 2022-2023 a fost estimat la </w:t>
      </w:r>
      <w:r w:rsidRPr="00E97987">
        <w:rPr>
          <w:rFonts w:ascii="Times New Roman" w:hAnsi="Times New Roman" w:cs="Times New Roman"/>
          <w:b w:val="0"/>
          <w:bCs w:val="0"/>
          <w:sz w:val="24"/>
          <w:szCs w:val="24"/>
          <w:lang w:val="ro-RO"/>
        </w:rPr>
        <w:t xml:space="preserve">72 </w:t>
      </w:r>
      <w:r w:rsidRPr="00E97987">
        <w:rPr>
          <w:rFonts w:ascii="Times New Roman" w:hAnsi="Times New Roman" w:cs="Times New Roman"/>
          <w:b w:val="0"/>
          <w:bCs w:val="0"/>
          <w:snapToGrid w:val="0"/>
          <w:sz w:val="24"/>
          <w:szCs w:val="24"/>
          <w:lang w:val="ro-RO"/>
        </w:rPr>
        <w:t>mil. m</w:t>
      </w:r>
      <w:r w:rsidRPr="00E97987">
        <w:rPr>
          <w:rFonts w:ascii="Times New Roman" w:hAnsi="Times New Roman" w:cs="Times New Roman"/>
          <w:b w:val="0"/>
          <w:bCs w:val="0"/>
          <w:snapToGrid w:val="0"/>
          <w:sz w:val="24"/>
          <w:szCs w:val="24"/>
          <w:vertAlign w:val="superscript"/>
          <w:lang w:val="ro-RO"/>
        </w:rPr>
        <w:t>3</w:t>
      </w:r>
      <w:r w:rsidRPr="00E97987">
        <w:rPr>
          <w:rFonts w:ascii="Times New Roman" w:hAnsi="Times New Roman" w:cs="Times New Roman"/>
          <w:snapToGrid w:val="0"/>
          <w:sz w:val="24"/>
          <w:szCs w:val="24"/>
          <w:lang w:val="ro-RO"/>
        </w:rPr>
        <w:t xml:space="preserve"> </w:t>
      </w:r>
      <w:r w:rsidRPr="00E97987">
        <w:rPr>
          <w:rFonts w:ascii="Times New Roman" w:hAnsi="Times New Roman" w:cs="Times New Roman"/>
          <w:b w:val="0"/>
          <w:sz w:val="24"/>
          <w:szCs w:val="24"/>
          <w:lang w:val="ro-RO"/>
        </w:rPr>
        <w:t xml:space="preserve">(sau aproximativ 54,5% din consumul total), în timp ce consumul </w:t>
      </w:r>
      <w:r w:rsidR="00E97987" w:rsidRPr="00E97987">
        <w:rPr>
          <w:rFonts w:ascii="Times New Roman" w:hAnsi="Times New Roman" w:cs="Times New Roman"/>
          <w:b w:val="0"/>
          <w:sz w:val="24"/>
          <w:szCs w:val="24"/>
          <w:lang w:val="ro-RO"/>
        </w:rPr>
        <w:t xml:space="preserve">lunar al </w:t>
      </w:r>
      <w:r w:rsidRPr="00E97987">
        <w:rPr>
          <w:rFonts w:ascii="Times New Roman" w:hAnsi="Times New Roman" w:cs="Times New Roman"/>
          <w:b w:val="0"/>
          <w:sz w:val="24"/>
          <w:szCs w:val="24"/>
          <w:lang w:val="ro-RO"/>
        </w:rPr>
        <w:t xml:space="preserve">gazelor naturale </w:t>
      </w:r>
      <w:r w:rsidR="00E97987" w:rsidRPr="00E97987">
        <w:rPr>
          <w:rFonts w:ascii="Times New Roman" w:hAnsi="Times New Roman" w:cs="Times New Roman"/>
          <w:b w:val="0"/>
          <w:sz w:val="24"/>
          <w:szCs w:val="24"/>
          <w:lang w:val="ro-RO"/>
        </w:rPr>
        <w:t>de</w:t>
      </w:r>
      <w:r w:rsidR="0057141E" w:rsidRPr="00E97987">
        <w:rPr>
          <w:rFonts w:ascii="Times New Roman" w:hAnsi="Times New Roman" w:cs="Times New Roman"/>
          <w:b w:val="0"/>
          <w:sz w:val="24"/>
          <w:szCs w:val="24"/>
          <w:lang w:val="ro-RO"/>
        </w:rPr>
        <w:t xml:space="preserve"> </w:t>
      </w:r>
      <w:r w:rsidRPr="00E97987">
        <w:rPr>
          <w:rFonts w:ascii="Times New Roman" w:hAnsi="Times New Roman" w:cs="Times New Roman"/>
          <w:b w:val="0"/>
          <w:sz w:val="24"/>
          <w:szCs w:val="24"/>
          <w:lang w:val="ro-RO"/>
        </w:rPr>
        <w:t xml:space="preserve">consumatorii întreruptibili a fost estimat la 60 </w:t>
      </w:r>
      <w:r w:rsidRPr="00E97987">
        <w:rPr>
          <w:rFonts w:ascii="Times New Roman" w:hAnsi="Times New Roman" w:cs="Times New Roman"/>
          <w:b w:val="0"/>
          <w:snapToGrid w:val="0"/>
          <w:sz w:val="24"/>
          <w:szCs w:val="24"/>
          <w:lang w:val="ro-RO"/>
        </w:rPr>
        <w:t>mil. m</w:t>
      </w:r>
      <w:r w:rsidRPr="00E97987">
        <w:rPr>
          <w:rFonts w:ascii="Times New Roman" w:hAnsi="Times New Roman" w:cs="Times New Roman"/>
          <w:b w:val="0"/>
          <w:snapToGrid w:val="0"/>
          <w:sz w:val="24"/>
          <w:szCs w:val="24"/>
          <w:vertAlign w:val="superscript"/>
          <w:lang w:val="ro-RO"/>
        </w:rPr>
        <w:t>3</w:t>
      </w:r>
      <w:r w:rsidRPr="00E97987">
        <w:rPr>
          <w:rFonts w:ascii="Times New Roman" w:hAnsi="Times New Roman" w:cs="Times New Roman"/>
          <w:snapToGrid w:val="0"/>
          <w:sz w:val="24"/>
          <w:szCs w:val="24"/>
          <w:lang w:val="ro-RO"/>
        </w:rPr>
        <w:t xml:space="preserve"> </w:t>
      </w:r>
      <w:r w:rsidRPr="00E97987">
        <w:rPr>
          <w:rFonts w:ascii="Times New Roman" w:hAnsi="Times New Roman" w:cs="Times New Roman"/>
          <w:b w:val="0"/>
          <w:sz w:val="24"/>
          <w:szCs w:val="24"/>
          <w:lang w:val="ro-RO"/>
        </w:rPr>
        <w:t>(sau aproximativ 45,5% din consumul</w:t>
      </w:r>
      <w:r w:rsidR="00A17412" w:rsidRPr="00E97987">
        <w:rPr>
          <w:rFonts w:ascii="Times New Roman" w:hAnsi="Times New Roman" w:cs="Times New Roman"/>
          <w:b w:val="0"/>
          <w:sz w:val="24"/>
          <w:szCs w:val="24"/>
          <w:lang w:val="ro-RO"/>
        </w:rPr>
        <w:t xml:space="preserve"> total)</w:t>
      </w:r>
      <w:bookmarkStart w:id="12" w:name="_Toc135119253"/>
      <w:r w:rsidR="009F673D" w:rsidRPr="00E97987">
        <w:rPr>
          <w:rFonts w:ascii="Times New Roman" w:hAnsi="Times New Roman" w:cs="Times New Roman"/>
          <w:b w:val="0"/>
          <w:sz w:val="24"/>
          <w:szCs w:val="24"/>
          <w:lang w:val="ro-RO"/>
        </w:rPr>
        <w:t>.</w:t>
      </w:r>
    </w:p>
    <w:bookmarkEnd w:id="12"/>
    <w:p w14:paraId="020EABF7" w14:textId="77777777" w:rsidR="009D4F00" w:rsidRPr="00315348" w:rsidRDefault="009D4F00" w:rsidP="000D7B8F">
      <w:pPr>
        <w:spacing w:after="120"/>
        <w:jc w:val="both"/>
        <w:rPr>
          <w:rFonts w:asciiTheme="minorHAnsi" w:hAnsiTheme="minorHAnsi" w:cstheme="minorHAnsi"/>
          <w:bCs/>
          <w:snapToGrid w:val="0"/>
          <w:color w:val="2F5496" w:themeColor="accent1" w:themeShade="BF"/>
          <w:lang w:val="ro-RO"/>
        </w:rPr>
      </w:pPr>
      <w:r w:rsidRPr="00315348">
        <w:rPr>
          <w:rFonts w:asciiTheme="minorHAnsi" w:hAnsiTheme="minorHAnsi" w:cstheme="minorHAnsi"/>
          <w:bCs/>
          <w:snapToGrid w:val="0"/>
          <w:color w:val="2F5496" w:themeColor="accent1" w:themeShade="BF"/>
          <w:lang w:val="ro-RO"/>
        </w:rPr>
        <w:t>Volumele de gaze naturale necesare pentru a corespunde standardului privind aprovizionarea cu gaze naturale</w:t>
      </w:r>
    </w:p>
    <w:p w14:paraId="65D43726" w14:textId="77777777" w:rsidR="00190FF9" w:rsidRPr="0048395D" w:rsidRDefault="00190FF9" w:rsidP="00E97987">
      <w:pPr>
        <w:spacing w:after="120"/>
        <w:jc w:val="both"/>
        <w:rPr>
          <w:snapToGrid w:val="0"/>
          <w:lang w:val="ro-RO"/>
        </w:rPr>
      </w:pPr>
      <w:r w:rsidRPr="0048395D">
        <w:rPr>
          <w:snapToGrid w:val="0"/>
          <w:lang w:val="ro-RO"/>
        </w:rPr>
        <w:t>Cel mai mare consum de gaze naturale în Republica Moldova este înregistrat în sezonul de încălzire (70-76% din consumul total anual). În lunile ianuarie-februarie, consumul de gaze naturale constituie până la 32-36% din consumul total anual de gaze naturale, urmată de consumul de gaze naturale din lunile noiembrie, decembrie și martie. În anul 2022, consumul de gaze naturale în lunile ianuarie – februarie a constituit aproximativ 22-25 % din consumul anual.</w:t>
      </w:r>
    </w:p>
    <w:p w14:paraId="461FDED7" w14:textId="476ED812" w:rsidR="00621764" w:rsidRPr="00097420" w:rsidRDefault="00621764" w:rsidP="00097420">
      <w:pPr>
        <w:pStyle w:val="yiv8665270534ydp2b9c63c1msonormal"/>
        <w:shd w:val="clear" w:color="auto" w:fill="FFFFFF"/>
        <w:spacing w:before="0" w:beforeAutospacing="0" w:after="120" w:afterAutospacing="0"/>
        <w:jc w:val="both"/>
        <w:rPr>
          <w:color w:val="1D2228"/>
        </w:rPr>
      </w:pPr>
      <w:r w:rsidRPr="00B136C1">
        <w:rPr>
          <w:color w:val="1D2228"/>
          <w:lang w:val="ro-RO"/>
        </w:rPr>
        <w:t xml:space="preserve">Consumul maxim de gaze naturale a fost înregistrat </w:t>
      </w:r>
      <w:r w:rsidR="00E97987">
        <w:rPr>
          <w:color w:val="1D2228"/>
          <w:lang w:val="ro-RO"/>
        </w:rPr>
        <w:t>la</w:t>
      </w:r>
      <w:r w:rsidRPr="00B136C1">
        <w:rPr>
          <w:color w:val="1D2228"/>
          <w:lang w:val="ro-RO"/>
        </w:rPr>
        <w:t xml:space="preserve"> 2</w:t>
      </w:r>
      <w:r w:rsidR="00E97987">
        <w:rPr>
          <w:color w:val="1D2228"/>
          <w:lang w:val="ro-RO"/>
        </w:rPr>
        <w:t>3</w:t>
      </w:r>
      <w:r w:rsidRPr="00B136C1">
        <w:rPr>
          <w:color w:val="1D2228"/>
          <w:lang w:val="ro-RO"/>
        </w:rPr>
        <w:t xml:space="preserve"> ianuarie 2006</w:t>
      </w:r>
      <w:r w:rsidR="00E97987">
        <w:rPr>
          <w:color w:val="1D2228"/>
          <w:lang w:val="ro-RO"/>
        </w:rPr>
        <w:t>, fiind în valoare de</w:t>
      </w:r>
      <w:r w:rsidRPr="00B136C1">
        <w:rPr>
          <w:color w:val="1D2228"/>
          <w:lang w:val="ro-RO"/>
        </w:rPr>
        <w:t xml:space="preserve"> 9.8 mil. m</w:t>
      </w:r>
      <w:r w:rsidRPr="00B136C1">
        <w:rPr>
          <w:color w:val="1D2228"/>
          <w:vertAlign w:val="superscript"/>
          <w:lang w:val="ro-RO"/>
        </w:rPr>
        <w:t>3</w:t>
      </w:r>
      <w:r w:rsidRPr="00B136C1">
        <w:rPr>
          <w:color w:val="1D2228"/>
          <w:lang w:val="ro-RO"/>
        </w:rPr>
        <w:t>/zi.</w:t>
      </w:r>
    </w:p>
    <w:p w14:paraId="1954A8D0" w14:textId="34FF6DB1" w:rsidR="00190FF9" w:rsidRPr="0048395D" w:rsidRDefault="00190FF9" w:rsidP="00190FF9">
      <w:pPr>
        <w:jc w:val="both"/>
        <w:rPr>
          <w:snapToGrid w:val="0"/>
          <w:lang w:val="ro-RO"/>
        </w:rPr>
      </w:pPr>
      <w:r w:rsidRPr="0048395D">
        <w:rPr>
          <w:snapToGrid w:val="0"/>
          <w:lang w:val="ro-RO"/>
        </w:rPr>
        <w:t>Pentru a asigura aprovizionarea fiabilă cu gaze naturale a consumatorilor protejați, trebuie să fie respectate următoarele condiții:</w:t>
      </w:r>
    </w:p>
    <w:p w14:paraId="5FDCFEA4" w14:textId="2B321601" w:rsidR="00190FF9" w:rsidRPr="00E97987" w:rsidRDefault="00190FF9" w:rsidP="00190FF9">
      <w:pPr>
        <w:pStyle w:val="ListParagraph"/>
        <w:numPr>
          <w:ilvl w:val="0"/>
          <w:numId w:val="18"/>
        </w:numPr>
        <w:tabs>
          <w:tab w:val="left" w:pos="709"/>
          <w:tab w:val="left" w:pos="1134"/>
        </w:tabs>
        <w:ind w:left="709" w:hanging="283"/>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în cazul unor temperaturi </w:t>
      </w:r>
      <w:r w:rsidRPr="00190FF9">
        <w:rPr>
          <w:rFonts w:ascii="Times New Roman" w:hAnsi="Times New Roman" w:cs="Times New Roman"/>
          <w:snapToGrid w:val="0"/>
          <w:sz w:val="24"/>
          <w:szCs w:val="24"/>
          <w:lang w:val="ro-RO"/>
        </w:rPr>
        <w:t xml:space="preserve">extreme pentru o perioadă de vârf de 7 zile calendaristice, constatate statistic o dată la 20 de ani – consumul gazelor naturale de consumatorii protejați  </w:t>
      </w:r>
      <w:r w:rsidR="00E97987">
        <w:rPr>
          <w:rFonts w:ascii="Times New Roman" w:hAnsi="Times New Roman" w:cs="Times New Roman"/>
          <w:snapToGrid w:val="0"/>
          <w:sz w:val="24"/>
          <w:szCs w:val="24"/>
          <w:lang w:val="ro-RO"/>
        </w:rPr>
        <w:t xml:space="preserve">ar </w:t>
      </w:r>
      <w:r w:rsidRPr="00190FF9">
        <w:rPr>
          <w:rFonts w:ascii="Times New Roman" w:hAnsi="Times New Roman" w:cs="Times New Roman"/>
          <w:snapToGrid w:val="0"/>
          <w:sz w:val="24"/>
          <w:szCs w:val="24"/>
          <w:lang w:val="ro-RO"/>
        </w:rPr>
        <w:t xml:space="preserve">atinge volumul </w:t>
      </w:r>
      <w:r w:rsidRPr="00E97987">
        <w:rPr>
          <w:rFonts w:ascii="Times New Roman" w:hAnsi="Times New Roman" w:cs="Times New Roman"/>
          <w:snapToGrid w:val="0"/>
          <w:sz w:val="24"/>
          <w:szCs w:val="24"/>
          <w:lang w:val="ro-RO"/>
        </w:rPr>
        <w:t xml:space="preserve">de </w:t>
      </w:r>
      <w:r w:rsidR="00260967" w:rsidRPr="00E97987">
        <w:rPr>
          <w:rFonts w:ascii="Times New Roman" w:hAnsi="Times New Roman" w:cs="Times New Roman"/>
          <w:snapToGrid w:val="0"/>
          <w:sz w:val="24"/>
          <w:szCs w:val="24"/>
          <w:lang w:val="ro-RO"/>
        </w:rPr>
        <w:t>5,88</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/zi (comparativ cu 3.85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/zi în condiții climaterice normale). Volumul total de gaze naturale care trebuie să fie livrat consumatorilor protejați în decursul a 7 zile conform respectivului scenariu ajunge la </w:t>
      </w:r>
      <w:r w:rsidR="00260967" w:rsidRPr="00E97987">
        <w:rPr>
          <w:rFonts w:ascii="Times New Roman" w:hAnsi="Times New Roman" w:cs="Times New Roman"/>
          <w:snapToGrid w:val="0"/>
          <w:sz w:val="24"/>
          <w:szCs w:val="24"/>
          <w:lang w:val="ro-RO"/>
        </w:rPr>
        <w:t>41,16</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w:t>
      </w:r>
    </w:p>
    <w:p w14:paraId="3C21B391" w14:textId="54E703DC" w:rsidR="00190FF9" w:rsidRPr="00E97987" w:rsidRDefault="00190FF9" w:rsidP="00190FF9">
      <w:pPr>
        <w:pStyle w:val="ListParagraph"/>
        <w:numPr>
          <w:ilvl w:val="0"/>
          <w:numId w:val="18"/>
        </w:numPr>
        <w:tabs>
          <w:tab w:val="left" w:pos="709"/>
          <w:tab w:val="left" w:pos="1134"/>
        </w:tabs>
        <w:spacing w:after="120"/>
        <w:ind w:left="709" w:hanging="283"/>
        <w:jc w:val="both"/>
        <w:rPr>
          <w:rFonts w:ascii="Times New Roman" w:hAnsi="Times New Roman" w:cs="Times New Roman"/>
          <w:snapToGrid w:val="0"/>
          <w:sz w:val="24"/>
          <w:szCs w:val="24"/>
          <w:lang w:val="ro-RO"/>
        </w:rPr>
      </w:pPr>
      <w:r w:rsidRPr="00E97987">
        <w:rPr>
          <w:rFonts w:ascii="Times New Roman" w:hAnsi="Times New Roman" w:cs="Times New Roman"/>
          <w:snapToGrid w:val="0"/>
          <w:sz w:val="24"/>
          <w:szCs w:val="24"/>
          <w:lang w:val="ro-RO"/>
        </w:rPr>
        <w:lastRenderedPageBreak/>
        <w:t xml:space="preserve">în cazul unei cereri de gaze naturale excepțional de mare pentru cel puțin 30 de zile calendaristice - volumul minim de gaze naturale necesar pentru aprovizionarea consumatorilor protejați este de </w:t>
      </w:r>
      <w:r w:rsidR="00260967" w:rsidRPr="00E97987">
        <w:rPr>
          <w:rFonts w:ascii="Times New Roman" w:hAnsi="Times New Roman" w:cs="Times New Roman"/>
          <w:snapToGrid w:val="0"/>
          <w:sz w:val="24"/>
          <w:szCs w:val="24"/>
          <w:lang w:val="ro-RO"/>
        </w:rPr>
        <w:t>5,88</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/zi sau </w:t>
      </w:r>
      <w:r w:rsidR="00260967" w:rsidRPr="00E97987">
        <w:rPr>
          <w:rFonts w:ascii="Times New Roman" w:hAnsi="Times New Roman" w:cs="Times New Roman"/>
          <w:snapToGrid w:val="0"/>
          <w:sz w:val="24"/>
          <w:szCs w:val="24"/>
          <w:lang w:val="ro-RO"/>
        </w:rPr>
        <w:t xml:space="preserve">176,4 </w:t>
      </w:r>
      <w:r w:rsidRPr="00E97987">
        <w:rPr>
          <w:rFonts w:ascii="Times New Roman" w:hAnsi="Times New Roman" w:cs="Times New Roman"/>
          <w:snapToGrid w:val="0"/>
          <w:sz w:val="24"/>
          <w:szCs w:val="24"/>
          <w:lang w:val="ro-RO"/>
        </w:rPr>
        <w:t>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pentru o perioadă de 30 de zile;</w:t>
      </w:r>
    </w:p>
    <w:p w14:paraId="73F2A148" w14:textId="77777777" w:rsidR="00190FF9" w:rsidRPr="00190FF9" w:rsidRDefault="00190FF9" w:rsidP="00190FF9">
      <w:pPr>
        <w:pStyle w:val="ListParagraph"/>
        <w:numPr>
          <w:ilvl w:val="0"/>
          <w:numId w:val="18"/>
        </w:numPr>
        <w:tabs>
          <w:tab w:val="left" w:pos="709"/>
          <w:tab w:val="left" w:pos="1134"/>
        </w:tabs>
        <w:spacing w:after="120"/>
        <w:ind w:left="709" w:hanging="283"/>
        <w:jc w:val="both"/>
        <w:rPr>
          <w:rFonts w:ascii="Times New Roman" w:hAnsi="Times New Roman" w:cs="Times New Roman"/>
          <w:snapToGrid w:val="0"/>
          <w:sz w:val="24"/>
          <w:szCs w:val="24"/>
          <w:lang w:val="ro-RO"/>
        </w:rPr>
      </w:pPr>
      <w:r w:rsidRPr="00E97987">
        <w:rPr>
          <w:rFonts w:ascii="Times New Roman" w:hAnsi="Times New Roman" w:cs="Times New Roman"/>
          <w:snapToGrid w:val="0"/>
          <w:sz w:val="24"/>
          <w:szCs w:val="24"/>
          <w:lang w:val="ro-RO"/>
        </w:rPr>
        <w:t>în cazul afectării infrastructurii</w:t>
      </w:r>
      <w:r w:rsidRPr="00190FF9">
        <w:rPr>
          <w:rFonts w:ascii="Times New Roman" w:hAnsi="Times New Roman" w:cs="Times New Roman"/>
          <w:snapToGrid w:val="0"/>
          <w:sz w:val="24"/>
          <w:szCs w:val="24"/>
          <w:lang w:val="ro-RO"/>
        </w:rPr>
        <w:t xml:space="preserve"> principale a sistemului de gaze naturale în condiții normale de iarnă - volumul minim necesar pentru aprovizionarea cu gaze naturale a consumatorilor protejați este de 3.85</w:t>
      </w:r>
      <w:r w:rsidRPr="00190FF9">
        <w:rPr>
          <w:rFonts w:ascii="Times New Roman" w:hAnsi="Times New Roman" w:cs="Times New Roman"/>
          <w:b/>
          <w:snapToGrid w:val="0"/>
          <w:sz w:val="24"/>
          <w:szCs w:val="24"/>
          <w:lang w:val="ro-RO"/>
        </w:rPr>
        <w:t xml:space="preserve"> </w:t>
      </w:r>
      <w:r w:rsidRPr="00190FF9">
        <w:rPr>
          <w:rFonts w:ascii="Times New Roman" w:hAnsi="Times New Roman" w:cs="Times New Roman"/>
          <w:snapToGrid w:val="0"/>
          <w:sz w:val="24"/>
          <w:szCs w:val="24"/>
          <w:lang w:val="ro-RO"/>
        </w:rPr>
        <w:t>mil. 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/zi sau 115 mil.m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 xml:space="preserve"> pentru o perioadă de 30 de zile.</w:t>
      </w:r>
    </w:p>
    <w:p w14:paraId="3E223EAB" w14:textId="77777777" w:rsidR="00190FF9" w:rsidRPr="00190FF9" w:rsidRDefault="00190FF9" w:rsidP="00190FF9">
      <w:pPr>
        <w:jc w:val="both"/>
        <w:rPr>
          <w:lang w:val="ro-RO"/>
        </w:rPr>
      </w:pPr>
      <w:r w:rsidRPr="00190FF9">
        <w:rPr>
          <w:snapToGrid w:val="0"/>
          <w:lang w:val="ro-RO"/>
        </w:rPr>
        <w:t xml:space="preserve">Luând în calcul aprovizionarea cu gaze naturale și necesarul de gaze naturale, se vor respecta următoarele cerințe din </w:t>
      </w:r>
      <w:r w:rsidRPr="00190FF9">
        <w:rPr>
          <w:lang w:val="ro-RO"/>
        </w:rPr>
        <w:t>standardul privind aprovizionarea cu gaze naturale:</w:t>
      </w:r>
    </w:p>
    <w:p w14:paraId="42CAF52C" w14:textId="105F48F2" w:rsidR="00190FF9" w:rsidRPr="00190FF9" w:rsidRDefault="00190FF9" w:rsidP="00190FF9">
      <w:pPr>
        <w:pStyle w:val="ListParagraph"/>
        <w:numPr>
          <w:ilvl w:val="0"/>
          <w:numId w:val="19"/>
        </w:numPr>
        <w:ind w:left="709" w:hanging="283"/>
        <w:jc w:val="both"/>
        <w:rPr>
          <w:rFonts w:ascii="Times New Roman" w:hAnsi="Times New Roman" w:cs="Times New Roman"/>
          <w:snapToGrid w:val="0"/>
          <w:sz w:val="24"/>
          <w:szCs w:val="24"/>
          <w:lang w:val="ro-RO"/>
        </w:rPr>
      </w:pPr>
      <w:r w:rsidRPr="00190FF9">
        <w:rPr>
          <w:rFonts w:ascii="Times New Roman" w:hAnsi="Times New Roman" w:cs="Times New Roman"/>
          <w:sz w:val="24"/>
          <w:szCs w:val="24"/>
          <w:lang w:val="ro-RO"/>
        </w:rPr>
        <w:t xml:space="preserve">în cazul unor temperaturi extreme pentru o perioadă de vârf de 7 zile calendaristice, constatate statistic o dată la 20 de ani, </w:t>
      </w:r>
      <w:r w:rsidR="00E97987">
        <w:rPr>
          <w:rFonts w:ascii="Times New Roman" w:hAnsi="Times New Roman" w:cs="Times New Roman"/>
          <w:sz w:val="24"/>
          <w:szCs w:val="24"/>
          <w:lang w:val="ro-RO"/>
        </w:rPr>
        <w:t xml:space="preserve">este necesar un </w:t>
      </w:r>
      <w:r w:rsidRPr="00190FF9">
        <w:rPr>
          <w:rFonts w:ascii="Times New Roman" w:hAnsi="Times New Roman" w:cs="Times New Roman"/>
          <w:sz w:val="24"/>
          <w:szCs w:val="24"/>
          <w:lang w:val="ro-RO"/>
        </w:rPr>
        <w:t xml:space="preserve">volum adițional de </w:t>
      </w:r>
      <w:r w:rsidR="001C07C2">
        <w:rPr>
          <w:rFonts w:ascii="Times New Roman" w:hAnsi="Times New Roman" w:cs="Times New Roman"/>
          <w:sz w:val="24"/>
          <w:szCs w:val="24"/>
          <w:lang w:val="ro-RO"/>
        </w:rPr>
        <w:t>14,21</w:t>
      </w:r>
      <w:r w:rsidRPr="00190FF9">
        <w:rPr>
          <w:rFonts w:ascii="Times New Roman" w:hAnsi="Times New Roman" w:cs="Times New Roman"/>
          <w:sz w:val="24"/>
          <w:szCs w:val="24"/>
          <w:lang w:val="ro-RO"/>
        </w:rPr>
        <w:t xml:space="preserve"> </w:t>
      </w:r>
      <w:r w:rsidRPr="00190FF9">
        <w:rPr>
          <w:rFonts w:ascii="Times New Roman" w:hAnsi="Times New Roman" w:cs="Times New Roman"/>
          <w:snapToGrid w:val="0"/>
          <w:sz w:val="24"/>
          <w:szCs w:val="24"/>
          <w:lang w:val="ro-RO"/>
        </w:rPr>
        <w:t>mil. 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 xml:space="preserve"> </w:t>
      </w:r>
      <w:r w:rsidRPr="00190FF9">
        <w:rPr>
          <w:rFonts w:ascii="Times New Roman" w:hAnsi="Times New Roman" w:cs="Times New Roman"/>
          <w:i/>
          <w:snapToGrid w:val="0"/>
          <w:sz w:val="24"/>
          <w:szCs w:val="24"/>
          <w:lang w:val="ro-RO"/>
        </w:rPr>
        <w:t>(</w:t>
      </w:r>
      <w:r w:rsidR="001C07C2">
        <w:rPr>
          <w:rFonts w:ascii="Times New Roman" w:hAnsi="Times New Roman" w:cs="Times New Roman"/>
          <w:i/>
          <w:snapToGrid w:val="0"/>
          <w:sz w:val="24"/>
          <w:szCs w:val="24"/>
          <w:lang w:val="ro-RO"/>
        </w:rPr>
        <w:t>41,16</w:t>
      </w:r>
      <w:r w:rsidRPr="00190FF9">
        <w:rPr>
          <w:rFonts w:ascii="Times New Roman" w:hAnsi="Times New Roman" w:cs="Times New Roman"/>
          <w:i/>
          <w:snapToGrid w:val="0"/>
          <w:sz w:val="24"/>
          <w:szCs w:val="24"/>
          <w:lang w:val="ro-RO"/>
        </w:rPr>
        <w:t>-26.95(3.85*7))</w:t>
      </w:r>
      <w:r w:rsidRPr="00190FF9">
        <w:rPr>
          <w:rFonts w:ascii="Times New Roman" w:hAnsi="Times New Roman" w:cs="Times New Roman"/>
          <w:snapToGrid w:val="0"/>
          <w:sz w:val="24"/>
          <w:szCs w:val="24"/>
          <w:lang w:val="ro-RO"/>
        </w:rPr>
        <w:t xml:space="preserve"> </w:t>
      </w:r>
      <w:r w:rsidRPr="00190FF9">
        <w:rPr>
          <w:rFonts w:ascii="Times New Roman" w:hAnsi="Times New Roman" w:cs="Times New Roman"/>
          <w:sz w:val="24"/>
          <w:szCs w:val="24"/>
          <w:lang w:val="ro-RO"/>
        </w:rPr>
        <w:t xml:space="preserve">de gaze naturale este necesar pentru a acoperi cererea crescută a consumatorilor protejați pe o perioada de 7 zile (sau aproximativ </w:t>
      </w:r>
      <w:r w:rsidR="001C07C2">
        <w:rPr>
          <w:rFonts w:ascii="Times New Roman" w:hAnsi="Times New Roman" w:cs="Times New Roman"/>
          <w:sz w:val="24"/>
          <w:szCs w:val="24"/>
          <w:lang w:val="ro-RO"/>
        </w:rPr>
        <w:t>7,5</w:t>
      </w:r>
      <w:r w:rsidRPr="00190FF9">
        <w:rPr>
          <w:rFonts w:ascii="Times New Roman" w:hAnsi="Times New Roman" w:cs="Times New Roman"/>
          <w:sz w:val="24"/>
          <w:szCs w:val="24"/>
          <w:lang w:val="ro-RO"/>
        </w:rPr>
        <w:t xml:space="preserve">% din cererea lunară de gaze naturale în </w:t>
      </w:r>
      <w:proofErr w:type="spellStart"/>
      <w:r w:rsidRPr="00190FF9">
        <w:rPr>
          <w:rFonts w:ascii="Times New Roman" w:hAnsi="Times New Roman" w:cs="Times New Roman"/>
          <w:sz w:val="24"/>
          <w:szCs w:val="24"/>
          <w:lang w:val="ro-RO"/>
        </w:rPr>
        <w:t>condiţii</w:t>
      </w:r>
      <w:proofErr w:type="spellEnd"/>
      <w:r w:rsidRPr="00190FF9">
        <w:rPr>
          <w:rFonts w:ascii="Times New Roman" w:hAnsi="Times New Roman" w:cs="Times New Roman"/>
          <w:sz w:val="24"/>
          <w:szCs w:val="24"/>
          <w:lang w:val="ro-RO"/>
        </w:rPr>
        <w:t xml:space="preserve"> climaterice normale de iarna); </w:t>
      </w:r>
    </w:p>
    <w:p w14:paraId="7F2C64A9" w14:textId="77777777" w:rsidR="00190FF9" w:rsidRPr="00190FF9" w:rsidRDefault="00190FF9" w:rsidP="00190FF9">
      <w:pPr>
        <w:pStyle w:val="ListParagraph"/>
        <w:numPr>
          <w:ilvl w:val="0"/>
          <w:numId w:val="19"/>
        </w:numPr>
        <w:spacing w:before="240"/>
        <w:ind w:left="709" w:hanging="283"/>
        <w:jc w:val="both"/>
        <w:rPr>
          <w:rFonts w:ascii="Times New Roman" w:hAnsi="Times New Roman" w:cs="Times New Roman"/>
          <w:snapToGrid w:val="0"/>
          <w:sz w:val="24"/>
          <w:szCs w:val="24"/>
          <w:lang w:val="ro-RO"/>
        </w:rPr>
      </w:pPr>
      <w:r w:rsidRPr="00190FF9">
        <w:rPr>
          <w:rFonts w:ascii="Times New Roman" w:hAnsi="Times New Roman" w:cs="Times New Roman"/>
          <w:snapToGrid w:val="0"/>
          <w:sz w:val="24"/>
          <w:szCs w:val="24"/>
          <w:lang w:val="ro-RO"/>
        </w:rPr>
        <w:t>în cazul afectării infrastructurii principale a sistemului de gaze naturale, infrastructura rămasă  disponibilă satisface criteriul de fiabilitate derivat din formula „N-1” nu doar pentru consumatorii protejați, dar și pentru alte categorii de consumatori de gaze naturale;</w:t>
      </w:r>
    </w:p>
    <w:p w14:paraId="651E92C4" w14:textId="0A446C57" w:rsidR="00190FF9" w:rsidRPr="00190FF9" w:rsidRDefault="00190FF9" w:rsidP="00190FF9">
      <w:pPr>
        <w:pStyle w:val="ListParagraph"/>
        <w:numPr>
          <w:ilvl w:val="0"/>
          <w:numId w:val="19"/>
        </w:numPr>
        <w:spacing w:before="240" w:after="120"/>
        <w:ind w:left="709" w:hanging="283"/>
        <w:jc w:val="both"/>
        <w:rPr>
          <w:rFonts w:ascii="Times New Roman" w:hAnsi="Times New Roman" w:cs="Times New Roman"/>
          <w:snapToGrid w:val="0"/>
          <w:sz w:val="24"/>
          <w:szCs w:val="24"/>
          <w:lang w:val="ro-RO"/>
        </w:rPr>
      </w:pPr>
      <w:r w:rsidRPr="00190FF9">
        <w:rPr>
          <w:rFonts w:ascii="Times New Roman" w:hAnsi="Times New Roman" w:cs="Times New Roman"/>
          <w:snapToGrid w:val="0"/>
          <w:sz w:val="24"/>
          <w:szCs w:val="24"/>
          <w:lang w:val="ro-RO"/>
        </w:rPr>
        <w:t>în cazul unei cereri de gaze naturale excepțional de mari pe o perioadă de cel puțin 30 de zile calendaristice, volumul estimat</w:t>
      </w:r>
      <w:r w:rsidRPr="00190FF9">
        <w:rPr>
          <w:rFonts w:ascii="Times New Roman" w:hAnsi="Times New Roman" w:cs="Times New Roman"/>
          <w:b/>
          <w:snapToGrid w:val="0"/>
          <w:sz w:val="24"/>
          <w:szCs w:val="24"/>
          <w:lang w:val="ro-RO"/>
        </w:rPr>
        <w:t xml:space="preserve"> </w:t>
      </w:r>
      <w:r w:rsidRPr="00190FF9">
        <w:rPr>
          <w:rFonts w:ascii="Times New Roman" w:hAnsi="Times New Roman" w:cs="Times New Roman"/>
          <w:snapToGrid w:val="0"/>
          <w:sz w:val="24"/>
          <w:szCs w:val="24"/>
          <w:lang w:val="ro-RO"/>
        </w:rPr>
        <w:t xml:space="preserve">de gaze naturale necesar consumatorilor protejați este </w:t>
      </w:r>
      <w:r w:rsidRPr="00E97987">
        <w:rPr>
          <w:rFonts w:ascii="Times New Roman" w:hAnsi="Times New Roman" w:cs="Times New Roman"/>
          <w:snapToGrid w:val="0"/>
          <w:sz w:val="24"/>
          <w:szCs w:val="24"/>
          <w:lang w:val="ro-RO"/>
        </w:rPr>
        <w:t xml:space="preserve">de </w:t>
      </w:r>
      <w:r w:rsidR="001C07C2" w:rsidRPr="00E97987">
        <w:rPr>
          <w:rFonts w:ascii="Times New Roman" w:hAnsi="Times New Roman" w:cs="Times New Roman"/>
          <w:snapToGrid w:val="0"/>
          <w:sz w:val="24"/>
          <w:szCs w:val="24"/>
          <w:lang w:val="ro-RO"/>
        </w:rPr>
        <w:t>5,88</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/zi sau </w:t>
      </w:r>
      <w:r w:rsidR="001C07C2" w:rsidRPr="00E97987">
        <w:rPr>
          <w:rFonts w:ascii="Times New Roman" w:hAnsi="Times New Roman" w:cs="Times New Roman"/>
          <w:snapToGrid w:val="0"/>
          <w:sz w:val="24"/>
          <w:szCs w:val="24"/>
          <w:lang w:val="ro-RO"/>
        </w:rPr>
        <w:t xml:space="preserve">176,4 </w:t>
      </w:r>
      <w:r w:rsidRPr="00E97987">
        <w:rPr>
          <w:rFonts w:ascii="Times New Roman" w:hAnsi="Times New Roman" w:cs="Times New Roman"/>
          <w:snapToGrid w:val="0"/>
          <w:sz w:val="24"/>
          <w:szCs w:val="24"/>
          <w:lang w:val="ro-RO"/>
        </w:rPr>
        <w:t>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în 30 de zile</w:t>
      </w:r>
      <w:r w:rsidRPr="00190FF9">
        <w:rPr>
          <w:rFonts w:ascii="Times New Roman" w:hAnsi="Times New Roman" w:cs="Times New Roman"/>
          <w:snapToGrid w:val="0"/>
          <w:sz w:val="24"/>
          <w:szCs w:val="24"/>
          <w:lang w:val="ro-RO"/>
        </w:rPr>
        <w:t xml:space="preserve">. În acest scenariu, un volum adițional estimat de </w:t>
      </w:r>
      <w:r w:rsidR="001C07C2">
        <w:rPr>
          <w:rFonts w:ascii="Times New Roman" w:hAnsi="Times New Roman" w:cs="Times New Roman"/>
          <w:snapToGrid w:val="0"/>
          <w:sz w:val="24"/>
          <w:szCs w:val="24"/>
          <w:lang w:val="ro-RO"/>
        </w:rPr>
        <w:t>60,9</w:t>
      </w:r>
      <w:r w:rsidRPr="00190FF9">
        <w:rPr>
          <w:rFonts w:ascii="Times New Roman" w:hAnsi="Times New Roman" w:cs="Times New Roman"/>
          <w:b/>
          <w:snapToGrid w:val="0"/>
          <w:sz w:val="24"/>
          <w:szCs w:val="24"/>
          <w:lang w:val="ro-RO"/>
        </w:rPr>
        <w:t xml:space="preserve"> </w:t>
      </w:r>
      <w:r w:rsidRPr="00190FF9">
        <w:rPr>
          <w:rFonts w:ascii="Times New Roman" w:hAnsi="Times New Roman" w:cs="Times New Roman"/>
          <w:snapToGrid w:val="0"/>
          <w:sz w:val="24"/>
          <w:szCs w:val="24"/>
          <w:lang w:val="ro-RO"/>
        </w:rPr>
        <w:t>mil. 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 xml:space="preserve"> de gaze naturale este necesar pentru a acoperi cererea crescută (sau aproximativ </w:t>
      </w:r>
      <w:r w:rsidR="001C07C2">
        <w:rPr>
          <w:rFonts w:ascii="Times New Roman" w:hAnsi="Times New Roman" w:cs="Times New Roman"/>
          <w:snapToGrid w:val="0"/>
          <w:sz w:val="24"/>
          <w:szCs w:val="24"/>
          <w:lang w:val="ro-RO"/>
        </w:rPr>
        <w:t>32,1</w:t>
      </w:r>
      <w:r w:rsidRPr="00190FF9">
        <w:rPr>
          <w:rFonts w:ascii="Times New Roman" w:hAnsi="Times New Roman" w:cs="Times New Roman"/>
          <w:snapToGrid w:val="0"/>
          <w:sz w:val="24"/>
          <w:szCs w:val="24"/>
          <w:lang w:val="ro-RO"/>
        </w:rPr>
        <w:t xml:space="preserve">% din cererea de gaze naturale lunară în </w:t>
      </w:r>
      <w:proofErr w:type="spellStart"/>
      <w:r w:rsidRPr="00190FF9">
        <w:rPr>
          <w:rFonts w:ascii="Times New Roman" w:hAnsi="Times New Roman" w:cs="Times New Roman"/>
          <w:snapToGrid w:val="0"/>
          <w:sz w:val="24"/>
          <w:szCs w:val="24"/>
          <w:lang w:val="ro-RO"/>
        </w:rPr>
        <w:t>condiţii</w:t>
      </w:r>
      <w:proofErr w:type="spellEnd"/>
      <w:r w:rsidRPr="00190FF9">
        <w:rPr>
          <w:rFonts w:ascii="Times New Roman" w:hAnsi="Times New Roman" w:cs="Times New Roman"/>
          <w:snapToGrid w:val="0"/>
          <w:sz w:val="24"/>
          <w:szCs w:val="24"/>
          <w:lang w:val="ro-RO"/>
        </w:rPr>
        <w:t xml:space="preserve"> climaterice normale).</w:t>
      </w:r>
    </w:p>
    <w:p w14:paraId="60F14E48" w14:textId="77777777" w:rsidR="00190FF9" w:rsidRPr="0048395D" w:rsidRDefault="00190FF9" w:rsidP="00190FF9">
      <w:pPr>
        <w:spacing w:after="120"/>
        <w:jc w:val="both"/>
        <w:rPr>
          <w:snapToGrid w:val="0"/>
          <w:lang w:val="ro-RO"/>
        </w:rPr>
      </w:pPr>
      <w:r w:rsidRPr="00190FF9">
        <w:rPr>
          <w:snapToGrid w:val="0"/>
          <w:lang w:val="ro-RO"/>
        </w:rPr>
        <w:t xml:space="preserve">Dacă există o cerere excepțional de mare de gaze naturale pe piața gazelor naturale sau dacă aprovizionarea cu gaze naturale este limitată, iar volumele de gaze naturale disponibile sunt încă insuficiente pentru a satisface necesitățile consumatorilor protejați care au rămas neacoperite, deși au fost aplicate mecanisme de </w:t>
      </w:r>
      <w:proofErr w:type="spellStart"/>
      <w:r w:rsidRPr="00190FF9">
        <w:rPr>
          <w:snapToGrid w:val="0"/>
          <w:lang w:val="ro-RO"/>
        </w:rPr>
        <w:t>piaţă</w:t>
      </w:r>
      <w:proofErr w:type="spellEnd"/>
      <w:r w:rsidRPr="00190FF9">
        <w:rPr>
          <w:snapToGrid w:val="0"/>
          <w:lang w:val="ro-RO"/>
        </w:rPr>
        <w:t xml:space="preserve">, urmează a fi aplicate măsurile stabilite în Planul </w:t>
      </w:r>
      <w:r w:rsidRPr="0048395D">
        <w:rPr>
          <w:snapToGrid w:val="0"/>
          <w:lang w:val="ro-RO"/>
        </w:rPr>
        <w:t xml:space="preserve">de urgență pentru a asigura aprovizionarea cu gaze naturale a consumatorilor protejați. </w:t>
      </w:r>
    </w:p>
    <w:p w14:paraId="75CEDB98" w14:textId="77777777" w:rsidR="00E86A05" w:rsidRDefault="00E86A05" w:rsidP="00190FF9">
      <w:pPr>
        <w:spacing w:after="120"/>
        <w:jc w:val="both"/>
        <w:rPr>
          <w:rFonts w:eastAsiaTheme="majorEastAsia"/>
          <w:b/>
          <w:bCs/>
          <w:sz w:val="28"/>
          <w:szCs w:val="28"/>
          <w:lang w:val="ro-RO"/>
        </w:rPr>
      </w:pPr>
    </w:p>
    <w:p w14:paraId="7F766606" w14:textId="77777777" w:rsidR="00097420" w:rsidRDefault="00097420" w:rsidP="00190FF9">
      <w:pPr>
        <w:spacing w:after="120"/>
        <w:jc w:val="both"/>
        <w:rPr>
          <w:rFonts w:eastAsiaTheme="majorEastAsia"/>
          <w:b/>
          <w:bCs/>
          <w:sz w:val="28"/>
          <w:szCs w:val="28"/>
          <w:lang w:val="ro-RO"/>
        </w:rPr>
      </w:pPr>
    </w:p>
    <w:p w14:paraId="1764DBC8" w14:textId="77777777" w:rsidR="00097420" w:rsidRDefault="00097420" w:rsidP="00190FF9">
      <w:pPr>
        <w:spacing w:after="120"/>
        <w:jc w:val="both"/>
        <w:rPr>
          <w:rFonts w:eastAsiaTheme="majorEastAsia"/>
          <w:b/>
          <w:bCs/>
          <w:sz w:val="28"/>
          <w:szCs w:val="28"/>
          <w:lang w:val="ro-RO"/>
        </w:rPr>
      </w:pPr>
    </w:p>
    <w:p w14:paraId="457F2B85" w14:textId="77777777" w:rsidR="00097420" w:rsidRDefault="00097420" w:rsidP="00190FF9">
      <w:pPr>
        <w:spacing w:after="120"/>
        <w:jc w:val="both"/>
        <w:rPr>
          <w:rFonts w:eastAsiaTheme="majorEastAsia"/>
          <w:b/>
          <w:bCs/>
          <w:sz w:val="28"/>
          <w:szCs w:val="28"/>
          <w:lang w:val="ro-RO"/>
        </w:rPr>
      </w:pPr>
    </w:p>
    <w:p w14:paraId="2D3E727A" w14:textId="77777777" w:rsidR="00097420" w:rsidRDefault="00097420" w:rsidP="00190FF9">
      <w:pPr>
        <w:spacing w:after="120"/>
        <w:jc w:val="both"/>
        <w:rPr>
          <w:rFonts w:eastAsiaTheme="majorEastAsia"/>
          <w:b/>
          <w:bCs/>
          <w:sz w:val="28"/>
          <w:szCs w:val="28"/>
          <w:lang w:val="ro-RO"/>
        </w:rPr>
      </w:pPr>
    </w:p>
    <w:p w14:paraId="091B6292" w14:textId="77777777" w:rsidR="00097420" w:rsidRDefault="00097420" w:rsidP="00190FF9">
      <w:pPr>
        <w:spacing w:after="120"/>
        <w:jc w:val="both"/>
        <w:rPr>
          <w:rFonts w:eastAsiaTheme="majorEastAsia"/>
          <w:b/>
          <w:bCs/>
          <w:sz w:val="28"/>
          <w:szCs w:val="28"/>
          <w:lang w:val="ro-RO"/>
        </w:rPr>
      </w:pPr>
    </w:p>
    <w:p w14:paraId="38ECC6C3" w14:textId="77777777" w:rsidR="00097420" w:rsidRDefault="00097420" w:rsidP="00190FF9">
      <w:pPr>
        <w:spacing w:after="120"/>
        <w:jc w:val="both"/>
        <w:rPr>
          <w:rFonts w:eastAsiaTheme="majorEastAsia"/>
          <w:b/>
          <w:bCs/>
          <w:sz w:val="28"/>
          <w:szCs w:val="28"/>
          <w:lang w:val="ro-RO"/>
        </w:rPr>
      </w:pPr>
    </w:p>
    <w:p w14:paraId="67498200" w14:textId="77777777" w:rsidR="00097420" w:rsidRDefault="00097420" w:rsidP="00190FF9">
      <w:pPr>
        <w:spacing w:after="120"/>
        <w:jc w:val="both"/>
        <w:rPr>
          <w:rFonts w:eastAsiaTheme="majorEastAsia"/>
          <w:b/>
          <w:bCs/>
          <w:sz w:val="28"/>
          <w:szCs w:val="28"/>
          <w:lang w:val="ro-RO"/>
        </w:rPr>
      </w:pPr>
    </w:p>
    <w:p w14:paraId="22ADC5A7" w14:textId="77777777" w:rsidR="00097420" w:rsidRDefault="00097420" w:rsidP="00190FF9">
      <w:pPr>
        <w:spacing w:after="120"/>
        <w:jc w:val="both"/>
        <w:rPr>
          <w:rFonts w:eastAsiaTheme="majorEastAsia"/>
          <w:b/>
          <w:bCs/>
          <w:sz w:val="28"/>
          <w:szCs w:val="28"/>
          <w:lang w:val="ro-RO"/>
        </w:rPr>
      </w:pPr>
    </w:p>
    <w:p w14:paraId="5578C42F" w14:textId="77777777" w:rsidR="00097420" w:rsidRDefault="00097420" w:rsidP="00190FF9">
      <w:pPr>
        <w:spacing w:after="120"/>
        <w:jc w:val="both"/>
        <w:rPr>
          <w:rFonts w:eastAsiaTheme="majorEastAsia"/>
          <w:b/>
          <w:bCs/>
          <w:sz w:val="28"/>
          <w:szCs w:val="28"/>
          <w:lang w:val="ro-RO"/>
        </w:rPr>
      </w:pPr>
    </w:p>
    <w:p w14:paraId="1337D136" w14:textId="77777777" w:rsidR="00097420" w:rsidRDefault="00097420" w:rsidP="00190FF9">
      <w:pPr>
        <w:spacing w:after="120"/>
        <w:jc w:val="both"/>
        <w:rPr>
          <w:rFonts w:eastAsiaTheme="majorEastAsia"/>
          <w:b/>
          <w:bCs/>
          <w:sz w:val="28"/>
          <w:szCs w:val="28"/>
          <w:lang w:val="ro-RO"/>
        </w:rPr>
      </w:pPr>
    </w:p>
    <w:p w14:paraId="301E2D9B" w14:textId="77777777" w:rsidR="00097420" w:rsidRDefault="00097420" w:rsidP="00190FF9">
      <w:pPr>
        <w:spacing w:after="120"/>
        <w:jc w:val="both"/>
        <w:rPr>
          <w:rFonts w:eastAsiaTheme="majorEastAsia"/>
          <w:b/>
          <w:bCs/>
          <w:sz w:val="28"/>
          <w:szCs w:val="28"/>
          <w:lang w:val="ro-RO"/>
        </w:rPr>
      </w:pPr>
    </w:p>
    <w:p w14:paraId="6E7C2372" w14:textId="77777777" w:rsidR="00097420" w:rsidRDefault="00097420" w:rsidP="00190FF9">
      <w:pPr>
        <w:spacing w:after="120"/>
        <w:jc w:val="both"/>
        <w:rPr>
          <w:rFonts w:eastAsiaTheme="majorEastAsia"/>
          <w:b/>
          <w:bCs/>
          <w:sz w:val="28"/>
          <w:szCs w:val="28"/>
          <w:lang w:val="ro-RO"/>
        </w:rPr>
      </w:pPr>
    </w:p>
    <w:p w14:paraId="7830EBA4" w14:textId="77777777" w:rsidR="00097420" w:rsidRDefault="00097420" w:rsidP="00190FF9">
      <w:pPr>
        <w:spacing w:after="120"/>
        <w:jc w:val="both"/>
        <w:rPr>
          <w:rFonts w:eastAsiaTheme="majorEastAsia"/>
          <w:b/>
          <w:bCs/>
          <w:sz w:val="28"/>
          <w:szCs w:val="28"/>
          <w:lang w:val="ro-RO"/>
        </w:rPr>
      </w:pPr>
    </w:p>
    <w:p w14:paraId="201594F9" w14:textId="77777777" w:rsidR="00097420" w:rsidRPr="006D63AB" w:rsidRDefault="00097420" w:rsidP="00190FF9">
      <w:pPr>
        <w:spacing w:after="120"/>
        <w:jc w:val="both"/>
        <w:rPr>
          <w:rFonts w:eastAsiaTheme="majorEastAsia"/>
          <w:b/>
          <w:bCs/>
          <w:sz w:val="28"/>
          <w:szCs w:val="28"/>
          <w:lang w:val="ro-RO"/>
        </w:rPr>
      </w:pPr>
    </w:p>
    <w:p w14:paraId="2F8B9D93" w14:textId="0B99F1F0" w:rsidR="00875B9E" w:rsidRPr="0005730F" w:rsidRDefault="00041826" w:rsidP="0005730F">
      <w:pPr>
        <w:pStyle w:val="Normal0"/>
        <w:spacing w:after="240"/>
        <w:ind w:firstLine="0"/>
        <w:outlineLvl w:val="1"/>
        <w:rPr>
          <w:rFonts w:asciiTheme="majorHAnsi" w:eastAsiaTheme="majorEastAsia" w:hAnsiTheme="majorHAnsi" w:cstheme="majorBidi"/>
          <w:b w:val="0"/>
          <w:color w:val="2F5496" w:themeColor="accent1" w:themeShade="BF"/>
          <w:sz w:val="32"/>
          <w:szCs w:val="28"/>
          <w:lang w:val="ro-RO" w:eastAsia="en-US"/>
        </w:rPr>
      </w:pPr>
      <w:bookmarkStart w:id="13" w:name="_Toc161138486"/>
      <w:r w:rsidRPr="0005730F">
        <w:rPr>
          <w:rFonts w:asciiTheme="majorHAnsi" w:eastAsiaTheme="majorEastAsia" w:hAnsiTheme="majorHAnsi" w:cstheme="majorBidi"/>
          <w:b w:val="0"/>
          <w:color w:val="2F5496" w:themeColor="accent1" w:themeShade="BF"/>
          <w:sz w:val="32"/>
          <w:szCs w:val="28"/>
          <w:lang w:val="ro-RO" w:eastAsia="en-US"/>
        </w:rPr>
        <w:lastRenderedPageBreak/>
        <w:t xml:space="preserve">6. </w:t>
      </w:r>
      <w:r w:rsidR="00F40271" w:rsidRPr="0005730F">
        <w:rPr>
          <w:rFonts w:asciiTheme="majorHAnsi" w:eastAsiaTheme="majorEastAsia" w:hAnsiTheme="majorHAnsi" w:cstheme="majorBidi"/>
          <w:b w:val="0"/>
          <w:color w:val="2F5496" w:themeColor="accent1" w:themeShade="BF"/>
          <w:sz w:val="32"/>
          <w:szCs w:val="28"/>
          <w:lang w:val="ro-RO" w:eastAsia="en-US"/>
        </w:rPr>
        <w:t>M</w:t>
      </w:r>
      <w:r w:rsidR="00F36B37" w:rsidRPr="0005730F">
        <w:rPr>
          <w:rFonts w:asciiTheme="majorHAnsi" w:eastAsiaTheme="majorEastAsia" w:hAnsiTheme="majorHAnsi" w:cstheme="majorBidi"/>
          <w:b w:val="0"/>
          <w:color w:val="2F5496" w:themeColor="accent1" w:themeShade="BF"/>
          <w:sz w:val="32"/>
          <w:szCs w:val="28"/>
          <w:lang w:val="ro-RO" w:eastAsia="en-US"/>
        </w:rPr>
        <w:t>ăsuri</w:t>
      </w:r>
      <w:r w:rsidR="005A147B" w:rsidRPr="0005730F">
        <w:rPr>
          <w:rFonts w:asciiTheme="majorHAnsi" w:eastAsiaTheme="majorEastAsia" w:hAnsiTheme="majorHAnsi" w:cstheme="majorBidi"/>
          <w:b w:val="0"/>
          <w:color w:val="2F5496" w:themeColor="accent1" w:themeShade="BF"/>
          <w:sz w:val="32"/>
          <w:szCs w:val="28"/>
          <w:lang w:val="ro-RO" w:eastAsia="en-US"/>
        </w:rPr>
        <w:t xml:space="preserve">le </w:t>
      </w:r>
      <w:r w:rsidR="00F36B37" w:rsidRPr="0005730F">
        <w:rPr>
          <w:rFonts w:asciiTheme="majorHAnsi" w:eastAsiaTheme="majorEastAsia" w:hAnsiTheme="majorHAnsi" w:cstheme="majorBidi"/>
          <w:b w:val="0"/>
          <w:color w:val="2F5496" w:themeColor="accent1" w:themeShade="BF"/>
          <w:sz w:val="32"/>
          <w:szCs w:val="28"/>
          <w:lang w:val="ro-RO" w:eastAsia="en-US"/>
        </w:rPr>
        <w:t>preventive</w:t>
      </w:r>
      <w:bookmarkEnd w:id="13"/>
      <w:r w:rsidR="000A591D" w:rsidRPr="0005730F">
        <w:rPr>
          <w:rFonts w:asciiTheme="majorHAnsi" w:eastAsiaTheme="majorEastAsia" w:hAnsiTheme="majorHAnsi" w:cstheme="majorBidi"/>
          <w:b w:val="0"/>
          <w:color w:val="2F5496" w:themeColor="accent1" w:themeShade="BF"/>
          <w:sz w:val="32"/>
          <w:szCs w:val="28"/>
          <w:lang w:val="ro-RO" w:eastAsia="en-US"/>
        </w:rPr>
        <w:t xml:space="preserve"> </w:t>
      </w:r>
    </w:p>
    <w:p w14:paraId="50FA1584" w14:textId="581187F8" w:rsidR="00C03471" w:rsidRPr="005E503D" w:rsidRDefault="00A41682" w:rsidP="003F4CB0">
      <w:pPr>
        <w:spacing w:after="120"/>
        <w:jc w:val="both"/>
        <w:rPr>
          <w:snapToGrid w:val="0"/>
          <w:lang w:val="ro-RO"/>
        </w:rPr>
      </w:pPr>
      <w:r w:rsidRPr="0048395D">
        <w:rPr>
          <w:rFonts w:eastAsia="Arial"/>
          <w:bCs/>
          <w:lang w:val="ro-RO"/>
        </w:rPr>
        <w:t xml:space="preserve">Matricea sectorială a măsurilor incluse în Planul de acțiuni preventive </w:t>
      </w:r>
      <w:r w:rsidRPr="0048395D">
        <w:rPr>
          <w:snapToGrid w:val="0"/>
          <w:lang w:val="ro-RO"/>
        </w:rPr>
        <w:t xml:space="preserve">este </w:t>
      </w:r>
      <w:r w:rsidRPr="005E503D">
        <w:rPr>
          <w:snapToGrid w:val="0"/>
          <w:lang w:val="ro-RO"/>
        </w:rPr>
        <w:t xml:space="preserve">prevăzută în Anexa </w:t>
      </w:r>
      <w:r w:rsidR="00572396">
        <w:rPr>
          <w:snapToGrid w:val="0"/>
          <w:lang w:val="ro-RO"/>
        </w:rPr>
        <w:t>4</w:t>
      </w:r>
      <w:r w:rsidRPr="005E503D">
        <w:rPr>
          <w:snapToGrid w:val="0"/>
          <w:lang w:val="ro-RO"/>
        </w:rPr>
        <w:t xml:space="preserve">. </w:t>
      </w:r>
    </w:p>
    <w:p w14:paraId="6BF27289" w14:textId="74DFF675" w:rsidR="00BA64AC" w:rsidRPr="005E503D" w:rsidRDefault="0062129B" w:rsidP="003F4CB0">
      <w:pPr>
        <w:spacing w:after="120"/>
        <w:jc w:val="both"/>
        <w:rPr>
          <w:snapToGrid w:val="0"/>
          <w:lang w:val="ro-RO"/>
        </w:rPr>
      </w:pPr>
      <w:r w:rsidRPr="005E503D">
        <w:rPr>
          <w:snapToGrid w:val="0"/>
          <w:lang w:val="ro-RO"/>
        </w:rPr>
        <w:t>M</w:t>
      </w:r>
      <w:r w:rsidR="00BA64AC" w:rsidRPr="005E503D">
        <w:rPr>
          <w:snapToGrid w:val="0"/>
          <w:lang w:val="ro-RO"/>
        </w:rPr>
        <w:t>ăsuri</w:t>
      </w:r>
      <w:r w:rsidRPr="005E503D">
        <w:rPr>
          <w:snapToGrid w:val="0"/>
          <w:lang w:val="ro-RO"/>
        </w:rPr>
        <w:t>le</w:t>
      </w:r>
      <w:r w:rsidR="00BA64AC" w:rsidRPr="005E503D">
        <w:rPr>
          <w:snapToGrid w:val="0"/>
          <w:lang w:val="ro-RO"/>
        </w:rPr>
        <w:t xml:space="preserve"> preventive elaborate sunt divizate în următoarele categorii:</w:t>
      </w:r>
    </w:p>
    <w:p w14:paraId="4F20E6CF" w14:textId="428820EA" w:rsidR="00BA64AC" w:rsidRPr="005E503D" w:rsidRDefault="00BA64AC">
      <w:pPr>
        <w:pStyle w:val="ListParagraph"/>
        <w:numPr>
          <w:ilvl w:val="0"/>
          <w:numId w:val="6"/>
        </w:numPr>
        <w:tabs>
          <w:tab w:val="left" w:pos="1134"/>
        </w:tabs>
        <w:spacing w:after="120"/>
        <w:ind w:firstLine="0"/>
        <w:jc w:val="both"/>
        <w:rPr>
          <w:rFonts w:ascii="Times New Roman" w:hAnsi="Times New Roman" w:cs="Times New Roman"/>
          <w:snapToGrid w:val="0"/>
          <w:sz w:val="24"/>
          <w:szCs w:val="24"/>
          <w:lang w:val="ro-RO"/>
        </w:rPr>
      </w:pPr>
      <w:r w:rsidRPr="005E503D">
        <w:rPr>
          <w:rFonts w:ascii="Times New Roman" w:hAnsi="Times New Roman" w:cs="Times New Roman"/>
          <w:snapToGrid w:val="0"/>
          <w:sz w:val="24"/>
          <w:szCs w:val="24"/>
          <w:lang w:val="ro-RO"/>
        </w:rPr>
        <w:t xml:space="preserve">Măsuri </w:t>
      </w:r>
      <w:r w:rsidR="00076C69" w:rsidRPr="005E503D">
        <w:rPr>
          <w:rFonts w:ascii="Times New Roman" w:hAnsi="Times New Roman" w:cs="Times New Roman"/>
          <w:snapToGrid w:val="0"/>
          <w:sz w:val="24"/>
          <w:szCs w:val="24"/>
          <w:lang w:val="ro-RO"/>
        </w:rPr>
        <w:t>ce se referă la</w:t>
      </w:r>
      <w:r w:rsidR="0062129B" w:rsidRPr="005E503D">
        <w:rPr>
          <w:rFonts w:ascii="Times New Roman" w:hAnsi="Times New Roman" w:cs="Times New Roman"/>
          <w:snapToGrid w:val="0"/>
          <w:sz w:val="24"/>
          <w:szCs w:val="24"/>
          <w:lang w:val="ro-RO"/>
        </w:rPr>
        <w:t xml:space="preserve"> </w:t>
      </w:r>
      <w:r w:rsidRPr="005E503D">
        <w:rPr>
          <w:rFonts w:ascii="Times New Roman" w:hAnsi="Times New Roman" w:cs="Times New Roman"/>
          <w:snapToGrid w:val="0"/>
          <w:sz w:val="24"/>
          <w:szCs w:val="24"/>
          <w:lang w:val="ro-RO"/>
        </w:rPr>
        <w:t>cerere</w:t>
      </w:r>
      <w:r w:rsidR="002962A1" w:rsidRPr="005E503D">
        <w:rPr>
          <w:rFonts w:ascii="Times New Roman" w:hAnsi="Times New Roman" w:cs="Times New Roman"/>
          <w:snapToGrid w:val="0"/>
          <w:sz w:val="24"/>
          <w:szCs w:val="24"/>
          <w:lang w:val="ro-RO"/>
        </w:rPr>
        <w:t>a</w:t>
      </w:r>
      <w:r w:rsidR="00076C69" w:rsidRPr="005E503D">
        <w:rPr>
          <w:rFonts w:ascii="Times New Roman" w:hAnsi="Times New Roman" w:cs="Times New Roman"/>
          <w:snapToGrid w:val="0"/>
          <w:sz w:val="24"/>
          <w:szCs w:val="24"/>
          <w:lang w:val="ro-RO"/>
        </w:rPr>
        <w:t xml:space="preserve"> de gaze naturale</w:t>
      </w:r>
      <w:r w:rsidRPr="005E503D">
        <w:rPr>
          <w:rFonts w:ascii="Times New Roman" w:hAnsi="Times New Roman" w:cs="Times New Roman"/>
          <w:snapToGrid w:val="0"/>
          <w:sz w:val="24"/>
          <w:szCs w:val="24"/>
          <w:lang w:val="ro-RO"/>
        </w:rPr>
        <w:t>;</w:t>
      </w:r>
    </w:p>
    <w:p w14:paraId="3C43628D" w14:textId="4E68E959" w:rsidR="00BA64AC" w:rsidRPr="005E503D" w:rsidRDefault="00BA64AC">
      <w:pPr>
        <w:pStyle w:val="ListParagraph"/>
        <w:numPr>
          <w:ilvl w:val="0"/>
          <w:numId w:val="6"/>
        </w:numPr>
        <w:tabs>
          <w:tab w:val="left" w:pos="1134"/>
        </w:tabs>
        <w:spacing w:after="120"/>
        <w:ind w:firstLine="0"/>
        <w:jc w:val="both"/>
        <w:rPr>
          <w:rFonts w:ascii="Times New Roman" w:hAnsi="Times New Roman" w:cs="Times New Roman"/>
          <w:snapToGrid w:val="0"/>
          <w:sz w:val="24"/>
          <w:szCs w:val="24"/>
          <w:lang w:val="ro-RO"/>
        </w:rPr>
      </w:pPr>
      <w:r w:rsidRPr="005E503D">
        <w:rPr>
          <w:rFonts w:ascii="Times New Roman" w:hAnsi="Times New Roman" w:cs="Times New Roman"/>
          <w:snapToGrid w:val="0"/>
          <w:sz w:val="24"/>
          <w:szCs w:val="24"/>
          <w:lang w:val="ro-RO"/>
        </w:rPr>
        <w:t xml:space="preserve">Măsuri </w:t>
      </w:r>
      <w:r w:rsidR="00076C69" w:rsidRPr="005E503D">
        <w:rPr>
          <w:rFonts w:ascii="Times New Roman" w:hAnsi="Times New Roman" w:cs="Times New Roman"/>
          <w:snapToGrid w:val="0"/>
          <w:sz w:val="24"/>
          <w:szCs w:val="24"/>
          <w:lang w:val="ro-RO"/>
        </w:rPr>
        <w:t>ce se referă la oferta de gaze naturale</w:t>
      </w:r>
      <w:r w:rsidRPr="005E503D">
        <w:rPr>
          <w:rFonts w:ascii="Times New Roman" w:hAnsi="Times New Roman" w:cs="Times New Roman"/>
          <w:snapToGrid w:val="0"/>
          <w:sz w:val="24"/>
          <w:szCs w:val="24"/>
          <w:lang w:val="ro-RO"/>
        </w:rPr>
        <w:t>;</w:t>
      </w:r>
    </w:p>
    <w:p w14:paraId="00287C6A" w14:textId="2D35824C" w:rsidR="00BA64AC" w:rsidRDefault="00BA64AC">
      <w:pPr>
        <w:pStyle w:val="ListParagraph"/>
        <w:numPr>
          <w:ilvl w:val="0"/>
          <w:numId w:val="6"/>
        </w:numPr>
        <w:tabs>
          <w:tab w:val="left" w:pos="1134"/>
        </w:tabs>
        <w:spacing w:after="120"/>
        <w:ind w:firstLine="0"/>
        <w:jc w:val="both"/>
        <w:rPr>
          <w:rFonts w:ascii="Times New Roman" w:hAnsi="Times New Roman" w:cs="Times New Roman"/>
          <w:snapToGrid w:val="0"/>
          <w:sz w:val="24"/>
          <w:szCs w:val="24"/>
          <w:lang w:val="ro-RO"/>
        </w:rPr>
      </w:pPr>
      <w:r w:rsidRPr="005E503D">
        <w:rPr>
          <w:rFonts w:ascii="Times New Roman" w:hAnsi="Times New Roman" w:cs="Times New Roman"/>
          <w:snapToGrid w:val="0"/>
          <w:sz w:val="24"/>
          <w:szCs w:val="24"/>
          <w:lang w:val="ro-RO"/>
        </w:rPr>
        <w:t xml:space="preserve">Alte măsuri. </w:t>
      </w:r>
    </w:p>
    <w:p w14:paraId="78D476B2" w14:textId="77777777" w:rsidR="000D7B8F" w:rsidRPr="005E503D" w:rsidRDefault="000D7B8F" w:rsidP="000D7B8F">
      <w:pPr>
        <w:pStyle w:val="ListParagraph"/>
        <w:tabs>
          <w:tab w:val="left" w:pos="1134"/>
        </w:tabs>
        <w:spacing w:after="120"/>
        <w:ind w:firstLine="0"/>
        <w:jc w:val="both"/>
        <w:rPr>
          <w:rFonts w:ascii="Times New Roman" w:hAnsi="Times New Roman" w:cs="Times New Roman"/>
          <w:snapToGrid w:val="0"/>
          <w:sz w:val="24"/>
          <w:szCs w:val="24"/>
          <w:lang w:val="ro-RO"/>
        </w:rPr>
      </w:pPr>
    </w:p>
    <w:p w14:paraId="240B4A56" w14:textId="0197CB58" w:rsidR="00F84F3A" w:rsidRPr="00836CF2" w:rsidRDefault="00F40271">
      <w:pPr>
        <w:pStyle w:val="ListParagraph"/>
        <w:numPr>
          <w:ilvl w:val="0"/>
          <w:numId w:val="25"/>
        </w:numPr>
        <w:spacing w:after="120"/>
        <w:ind w:left="426" w:hanging="426"/>
        <w:rPr>
          <w:rFonts w:asciiTheme="majorHAnsi" w:eastAsia="Times New Roman" w:hAnsiTheme="majorHAnsi" w:cstheme="majorHAnsi"/>
          <w:snapToGrid w:val="0"/>
          <w:color w:val="2F5496" w:themeColor="accent1" w:themeShade="BF"/>
          <w:sz w:val="24"/>
          <w:szCs w:val="24"/>
          <w:lang w:val="ro-RO"/>
        </w:rPr>
      </w:pPr>
      <w:r w:rsidRPr="0005730F">
        <w:rPr>
          <w:rFonts w:asciiTheme="majorHAnsi" w:eastAsia="Times New Roman" w:hAnsiTheme="majorHAnsi" w:cstheme="majorHAnsi"/>
          <w:snapToGrid w:val="0"/>
          <w:color w:val="2F5496" w:themeColor="accent1" w:themeShade="BF"/>
          <w:sz w:val="24"/>
          <w:szCs w:val="24"/>
          <w:lang w:val="ro-RO"/>
        </w:rPr>
        <w:t>M</w:t>
      </w:r>
      <w:r w:rsidR="0081699E" w:rsidRPr="0005730F">
        <w:rPr>
          <w:rFonts w:asciiTheme="majorHAnsi" w:eastAsia="Times New Roman" w:hAnsiTheme="majorHAnsi" w:cstheme="majorHAnsi"/>
          <w:snapToGrid w:val="0"/>
          <w:color w:val="2F5496" w:themeColor="accent1" w:themeShade="BF"/>
          <w:sz w:val="24"/>
          <w:szCs w:val="24"/>
          <w:lang w:val="ro-RO"/>
        </w:rPr>
        <w:t xml:space="preserve">ăsuri </w:t>
      </w:r>
      <w:r w:rsidR="00724145" w:rsidRPr="0005730F">
        <w:rPr>
          <w:rFonts w:asciiTheme="majorHAnsi" w:eastAsia="Times New Roman" w:hAnsiTheme="majorHAnsi" w:cstheme="majorHAnsi"/>
          <w:snapToGrid w:val="0"/>
          <w:color w:val="2F5496" w:themeColor="accent1" w:themeShade="BF"/>
          <w:sz w:val="24"/>
          <w:szCs w:val="24"/>
          <w:lang w:val="ro-RO"/>
        </w:rPr>
        <w:t xml:space="preserve">preventive </w:t>
      </w:r>
      <w:r w:rsidR="008E0ECB" w:rsidRPr="0005730F">
        <w:rPr>
          <w:rFonts w:asciiTheme="majorHAnsi" w:eastAsia="Times New Roman" w:hAnsiTheme="majorHAnsi" w:cstheme="majorHAnsi"/>
          <w:snapToGrid w:val="0"/>
          <w:color w:val="2F5496" w:themeColor="accent1" w:themeShade="BF"/>
          <w:sz w:val="24"/>
          <w:szCs w:val="24"/>
          <w:u w:val="single"/>
          <w:lang w:val="ro-RO"/>
        </w:rPr>
        <w:t>bazate pe mecanisme de piață</w:t>
      </w:r>
    </w:p>
    <w:p w14:paraId="2B883620" w14:textId="3CD5D97F" w:rsidR="00836CF2" w:rsidRPr="009D6810" w:rsidRDefault="009D6810" w:rsidP="009D6810">
      <w:pPr>
        <w:spacing w:after="120"/>
        <w:jc w:val="both"/>
        <w:rPr>
          <w:snapToGrid w:val="0"/>
          <w:lang w:val="ro-RO"/>
        </w:rPr>
      </w:pPr>
      <w:r>
        <w:rPr>
          <w:snapToGrid w:val="0"/>
          <w:lang w:val="ro-RO"/>
        </w:rPr>
        <w:t>Entitățile responsabile,</w:t>
      </w:r>
      <w:r w:rsidRPr="009D6810">
        <w:rPr>
          <w:snapToGrid w:val="0"/>
          <w:lang w:val="ro-RO"/>
        </w:rPr>
        <w:t xml:space="preserve"> </w:t>
      </w:r>
      <w:r>
        <w:rPr>
          <w:snapToGrid w:val="0"/>
          <w:lang w:val="ro-RO"/>
        </w:rPr>
        <w:t xml:space="preserve">anual, până la data de 1 octombrie, vor prezenta către organul central de specialitate informația privind progresul înregistrat în realizarea măsurilor preventive </w:t>
      </w:r>
      <w:r w:rsidR="00836CF2" w:rsidRPr="009D6810">
        <w:rPr>
          <w:snapToGrid w:val="0"/>
          <w:lang w:val="ro-RO"/>
        </w:rPr>
        <w:t xml:space="preserve">bazate pe mecanisme de piață </w:t>
      </w:r>
      <w:r>
        <w:rPr>
          <w:snapToGrid w:val="0"/>
          <w:lang w:val="ro-RO"/>
        </w:rPr>
        <w:t xml:space="preserve">care se referă la </w:t>
      </w:r>
      <w:r w:rsidRPr="009D6810">
        <w:rPr>
          <w:snapToGrid w:val="0"/>
          <w:lang w:val="ro-RO"/>
        </w:rPr>
        <w:t>oferta</w:t>
      </w:r>
      <w:r>
        <w:rPr>
          <w:snapToGrid w:val="0"/>
          <w:lang w:val="ro-RO"/>
        </w:rPr>
        <w:t xml:space="preserve"> de gaze naturale (9 măsuri – 5 obligatorii și 4 cu recomandare), care </w:t>
      </w:r>
      <w:r w:rsidRPr="009D6810">
        <w:rPr>
          <w:snapToGrid w:val="0"/>
          <w:lang w:val="ro-RO"/>
        </w:rPr>
        <w:t xml:space="preserve">ce se referă la </w:t>
      </w:r>
      <w:r>
        <w:rPr>
          <w:snapToGrid w:val="0"/>
          <w:lang w:val="ro-RO"/>
        </w:rPr>
        <w:t>cererea</w:t>
      </w:r>
      <w:r w:rsidRPr="009D6810">
        <w:rPr>
          <w:snapToGrid w:val="0"/>
          <w:lang w:val="ro-RO"/>
        </w:rPr>
        <w:t xml:space="preserve"> de gaze naturale</w:t>
      </w:r>
      <w:r>
        <w:rPr>
          <w:snapToGrid w:val="0"/>
          <w:lang w:val="ro-RO"/>
        </w:rPr>
        <w:t xml:space="preserve"> (13 măsuri – 8 obligatorii și 5 cu recomandare), precum și alte măsuri preventive enumerate la acest compartiment,.</w:t>
      </w:r>
    </w:p>
    <w:p w14:paraId="32C2093D" w14:textId="4B19EA7C" w:rsidR="00CC0711" w:rsidRPr="00BC69E2" w:rsidRDefault="00C634FF" w:rsidP="00E86A05">
      <w:pPr>
        <w:spacing w:after="120"/>
        <w:ind w:firstLine="426"/>
        <w:jc w:val="both"/>
        <w:rPr>
          <w:rFonts w:asciiTheme="majorHAnsi" w:hAnsiTheme="majorHAnsi" w:cstheme="majorHAnsi"/>
          <w:bCs/>
          <w:snapToGrid w:val="0"/>
          <w:color w:val="2F5496" w:themeColor="accent1" w:themeShade="BF"/>
          <w:lang w:val="ro-RO"/>
        </w:rPr>
      </w:pPr>
      <w:r w:rsidRPr="00BC69E2">
        <w:rPr>
          <w:rFonts w:asciiTheme="majorHAnsi" w:hAnsiTheme="majorHAnsi" w:cstheme="majorHAnsi"/>
          <w:snapToGrid w:val="0"/>
          <w:color w:val="2F5496" w:themeColor="accent1" w:themeShade="BF"/>
          <w:lang w:val="ro-RO"/>
        </w:rPr>
        <w:t>M</w:t>
      </w:r>
      <w:r w:rsidR="004F6CDA" w:rsidRPr="00BC69E2">
        <w:rPr>
          <w:rFonts w:asciiTheme="majorHAnsi" w:hAnsiTheme="majorHAnsi" w:cstheme="majorHAnsi"/>
          <w:snapToGrid w:val="0"/>
          <w:color w:val="2F5496" w:themeColor="accent1" w:themeShade="BF"/>
          <w:lang w:val="ro-RO"/>
        </w:rPr>
        <w:t>ăsuri c</w:t>
      </w:r>
      <w:r w:rsidRPr="00BC69E2">
        <w:rPr>
          <w:rFonts w:asciiTheme="majorHAnsi" w:hAnsiTheme="majorHAnsi" w:cstheme="majorHAnsi"/>
          <w:snapToGrid w:val="0"/>
          <w:color w:val="2F5496" w:themeColor="accent1" w:themeShade="BF"/>
          <w:lang w:val="ro-RO"/>
        </w:rPr>
        <w:t>are</w:t>
      </w:r>
      <w:r w:rsidR="004F6CDA" w:rsidRPr="00BC69E2">
        <w:rPr>
          <w:rFonts w:asciiTheme="majorHAnsi" w:hAnsiTheme="majorHAnsi" w:cstheme="majorHAnsi"/>
          <w:snapToGrid w:val="0"/>
          <w:color w:val="2F5496" w:themeColor="accent1" w:themeShade="BF"/>
          <w:lang w:val="ro-RO"/>
        </w:rPr>
        <w:t xml:space="preserve"> se referă la </w:t>
      </w:r>
      <w:r w:rsidR="004F6CDA" w:rsidRPr="00BC69E2">
        <w:rPr>
          <w:rFonts w:asciiTheme="majorHAnsi" w:hAnsiTheme="majorHAnsi" w:cstheme="majorHAnsi"/>
          <w:b/>
          <w:bCs/>
          <w:snapToGrid w:val="0"/>
          <w:color w:val="2F5496" w:themeColor="accent1" w:themeShade="BF"/>
          <w:u w:val="single"/>
          <w:lang w:val="ro-RO"/>
        </w:rPr>
        <w:t>oferta</w:t>
      </w:r>
      <w:r w:rsidR="004F6CDA" w:rsidRPr="00BC69E2">
        <w:rPr>
          <w:rFonts w:asciiTheme="majorHAnsi" w:hAnsiTheme="majorHAnsi" w:cstheme="majorHAnsi"/>
          <w:b/>
          <w:bCs/>
          <w:snapToGrid w:val="0"/>
          <w:color w:val="2F5496" w:themeColor="accent1" w:themeShade="BF"/>
          <w:lang w:val="ro-RO"/>
        </w:rPr>
        <w:t xml:space="preserve"> </w:t>
      </w:r>
      <w:r w:rsidR="004F6CDA" w:rsidRPr="00BC69E2">
        <w:rPr>
          <w:rFonts w:asciiTheme="majorHAnsi" w:hAnsiTheme="majorHAnsi" w:cstheme="majorHAnsi"/>
          <w:bCs/>
          <w:snapToGrid w:val="0"/>
          <w:color w:val="2F5496" w:themeColor="accent1" w:themeShade="BF"/>
          <w:lang w:val="ro-RO"/>
        </w:rPr>
        <w:t>de gaze naturale</w:t>
      </w:r>
      <w:r w:rsidR="00CC0711" w:rsidRPr="00BC69E2">
        <w:rPr>
          <w:rFonts w:asciiTheme="majorHAnsi" w:hAnsiTheme="majorHAnsi" w:cstheme="majorHAnsi"/>
          <w:bCs/>
          <w:snapToGrid w:val="0"/>
          <w:color w:val="2F5496" w:themeColor="accent1" w:themeShade="BF"/>
          <w:lang w:val="ro-RO"/>
        </w:rPr>
        <w:t xml:space="preserve"> </w:t>
      </w:r>
    </w:p>
    <w:tbl>
      <w:tblPr>
        <w:tblStyle w:val="TableGrid"/>
        <w:tblW w:w="9781" w:type="dxa"/>
        <w:tblInd w:w="-5" w:type="dxa"/>
        <w:tblLook w:val="04A0" w:firstRow="1" w:lastRow="0" w:firstColumn="1" w:lastColumn="0" w:noHBand="0" w:noVBand="1"/>
      </w:tblPr>
      <w:tblGrid>
        <w:gridCol w:w="1576"/>
        <w:gridCol w:w="8205"/>
      </w:tblGrid>
      <w:tr w:rsidR="00FE7B9E" w:rsidRPr="0048395D" w14:paraId="61224FA0" w14:textId="77777777" w:rsidTr="00193CD7">
        <w:trPr>
          <w:trHeight w:val="274"/>
        </w:trPr>
        <w:tc>
          <w:tcPr>
            <w:tcW w:w="1576" w:type="dxa"/>
            <w:shd w:val="clear" w:color="auto" w:fill="B4C6E7" w:themeFill="accent1" w:themeFillTint="66"/>
          </w:tcPr>
          <w:p w14:paraId="4E34CEEF"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AF395B7" w14:textId="7ACD3D61" w:rsidR="00FE7B9E" w:rsidRPr="0048395D" w:rsidRDefault="00193CD7"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1</w:t>
            </w:r>
            <w:r w:rsidR="00FE7B9E" w:rsidRPr="0048395D">
              <w:rPr>
                <w:rFonts w:ascii="Times New Roman" w:hAnsi="Times New Roman" w:cs="Times New Roman"/>
                <w:b/>
                <w:bCs/>
                <w:snapToGrid w:val="0"/>
                <w:sz w:val="24"/>
                <w:szCs w:val="24"/>
                <w:lang w:val="ro-RO"/>
              </w:rPr>
              <w:t xml:space="preserve"> Ofertă</w:t>
            </w:r>
          </w:p>
        </w:tc>
        <w:tc>
          <w:tcPr>
            <w:tcW w:w="8205" w:type="dxa"/>
            <w:shd w:val="clear" w:color="auto" w:fill="E2EFD9" w:themeFill="accent6" w:themeFillTint="33"/>
          </w:tcPr>
          <w:p w14:paraId="4DC38717" w14:textId="0BB54F0A" w:rsidR="00FE7B9E" w:rsidRPr="0048395D" w:rsidRDefault="00FE7B9E" w:rsidP="006F0065">
            <w:pPr>
              <w:tabs>
                <w:tab w:val="left" w:pos="851"/>
              </w:tabs>
              <w:jc w:val="both"/>
              <w:rPr>
                <w:iCs/>
                <w:snapToGrid w:val="0"/>
                <w:lang w:val="ro-RO"/>
              </w:rPr>
            </w:pPr>
            <w:r w:rsidRPr="0048395D">
              <w:rPr>
                <w:i/>
                <w:iCs/>
                <w:snapToGrid w:val="0"/>
                <w:lang w:val="ro-RO"/>
              </w:rPr>
              <w:t xml:space="preserve">Crearea și menținerea stocurilor de gaze naturale aferente obligației de stocare, </w:t>
            </w:r>
            <w:r w:rsidRPr="0048395D">
              <w:rPr>
                <w:i/>
                <w:snapToGrid w:val="0"/>
                <w:lang w:val="ro-RO"/>
              </w:rPr>
              <w:t>conform art. 108</w:t>
            </w:r>
            <w:r w:rsidR="000555D8">
              <w:rPr>
                <w:i/>
                <w:snapToGrid w:val="0"/>
                <w:vertAlign w:val="superscript"/>
                <w:lang w:val="ro-RO"/>
              </w:rPr>
              <w:t>2</w:t>
            </w:r>
            <w:r w:rsidR="000555D8">
              <w:rPr>
                <w:i/>
                <w:snapToGrid w:val="0"/>
                <w:lang w:val="ro-RO"/>
              </w:rPr>
              <w:t>-108</w:t>
            </w:r>
            <w:r w:rsidR="000555D8">
              <w:rPr>
                <w:i/>
                <w:snapToGrid w:val="0"/>
                <w:vertAlign w:val="superscript"/>
                <w:lang w:val="ro-RO"/>
              </w:rPr>
              <w:t>3</w:t>
            </w:r>
            <w:r w:rsidRPr="0048395D">
              <w:rPr>
                <w:i/>
                <w:snapToGrid w:val="0"/>
                <w:lang w:val="ro-RO"/>
              </w:rPr>
              <w:t xml:space="preserve"> din Legea cu privire la gazele naturale</w:t>
            </w:r>
          </w:p>
        </w:tc>
      </w:tr>
      <w:tr w:rsidR="00FE7B9E" w:rsidRPr="0048395D" w14:paraId="79125B18" w14:textId="77777777" w:rsidTr="00193CD7">
        <w:trPr>
          <w:trHeight w:val="274"/>
        </w:trPr>
        <w:tc>
          <w:tcPr>
            <w:tcW w:w="1576" w:type="dxa"/>
            <w:shd w:val="clear" w:color="auto" w:fill="B4C6E7" w:themeFill="accent1" w:themeFillTint="66"/>
          </w:tcPr>
          <w:p w14:paraId="7C5597E5"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7AB1262C" w14:textId="77777777" w:rsidR="00FE7B9E" w:rsidRPr="0048395D" w:rsidRDefault="00FE7B9E" w:rsidP="006F0065">
            <w:pPr>
              <w:tabs>
                <w:tab w:val="left" w:pos="851"/>
              </w:tabs>
              <w:jc w:val="both"/>
              <w:rPr>
                <w:iCs/>
                <w:snapToGrid w:val="0"/>
                <w:lang w:val="ro-RO"/>
              </w:rPr>
            </w:pPr>
            <w:r w:rsidRPr="0048395D">
              <w:rPr>
                <w:iCs/>
                <w:snapToGrid w:val="0"/>
                <w:lang w:val="ro-RO"/>
              </w:rPr>
              <w:t>Obligatorie</w:t>
            </w:r>
          </w:p>
        </w:tc>
      </w:tr>
      <w:tr w:rsidR="00FE7B9E" w:rsidRPr="0048395D" w14:paraId="1319A64B" w14:textId="77777777" w:rsidTr="00193CD7">
        <w:tc>
          <w:tcPr>
            <w:tcW w:w="1576" w:type="dxa"/>
            <w:shd w:val="clear" w:color="auto" w:fill="B4C6E7" w:themeFill="accent1" w:themeFillTint="66"/>
          </w:tcPr>
          <w:p w14:paraId="503DA453"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67D5E0B0"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iCs/>
                <w:snapToGrid w:val="0"/>
                <w:sz w:val="24"/>
                <w:szCs w:val="24"/>
                <w:lang w:val="ro-RO"/>
              </w:rPr>
            </w:pPr>
            <w:r w:rsidRPr="0048395D">
              <w:rPr>
                <w:rFonts w:ascii="Times New Roman" w:hAnsi="Times New Roman" w:cs="Times New Roman"/>
                <w:iCs/>
                <w:snapToGrid w:val="0"/>
                <w:sz w:val="24"/>
                <w:szCs w:val="24"/>
                <w:lang w:val="ro-RO"/>
              </w:rPr>
              <w:t xml:space="preserve">Asigurarea disponibilității gazelor naturale și evitarea șocurilor de prețuri pentru consumatorii finali), îndeplinirea obligațiilor de stocare, în calitate de </w:t>
            </w:r>
            <w:proofErr w:type="spellStart"/>
            <w:r w:rsidRPr="0048395D">
              <w:rPr>
                <w:rFonts w:ascii="Times New Roman" w:hAnsi="Times New Roman" w:cs="Times New Roman"/>
                <w:iCs/>
                <w:snapToGrid w:val="0"/>
                <w:sz w:val="24"/>
                <w:szCs w:val="24"/>
                <w:lang w:val="ro-RO"/>
              </w:rPr>
              <w:t>ţară</w:t>
            </w:r>
            <w:proofErr w:type="spellEnd"/>
            <w:r w:rsidRPr="0048395D">
              <w:rPr>
                <w:rFonts w:ascii="Times New Roman" w:hAnsi="Times New Roman" w:cs="Times New Roman"/>
                <w:iCs/>
                <w:snapToGrid w:val="0"/>
                <w:sz w:val="24"/>
                <w:szCs w:val="24"/>
                <w:lang w:val="ro-RO"/>
              </w:rPr>
              <w:t xml:space="preserve"> parte a </w:t>
            </w:r>
            <w:proofErr w:type="spellStart"/>
            <w:r w:rsidRPr="0048395D">
              <w:rPr>
                <w:rFonts w:ascii="Times New Roman" w:hAnsi="Times New Roman" w:cs="Times New Roman"/>
                <w:iCs/>
                <w:snapToGrid w:val="0"/>
                <w:sz w:val="24"/>
                <w:szCs w:val="24"/>
                <w:lang w:val="ro-RO"/>
              </w:rPr>
              <w:t>Comunităţii</w:t>
            </w:r>
            <w:proofErr w:type="spellEnd"/>
            <w:r w:rsidRPr="0048395D">
              <w:rPr>
                <w:rFonts w:ascii="Times New Roman" w:hAnsi="Times New Roman" w:cs="Times New Roman"/>
                <w:iCs/>
                <w:snapToGrid w:val="0"/>
                <w:sz w:val="24"/>
                <w:szCs w:val="24"/>
                <w:lang w:val="ro-RO"/>
              </w:rPr>
              <w:t xml:space="preserve"> Energetice. </w:t>
            </w:r>
          </w:p>
        </w:tc>
      </w:tr>
      <w:tr w:rsidR="00FE7B9E" w:rsidRPr="0048395D" w14:paraId="67C4D5AB" w14:textId="77777777" w:rsidTr="00193CD7">
        <w:tc>
          <w:tcPr>
            <w:tcW w:w="1576" w:type="dxa"/>
            <w:shd w:val="clear" w:color="auto" w:fill="B4C6E7" w:themeFill="accent1" w:themeFillTint="66"/>
          </w:tcPr>
          <w:p w14:paraId="5A0D435E"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05" w:type="dxa"/>
          </w:tcPr>
          <w:p w14:paraId="49DE48DC" w14:textId="77777777" w:rsidR="00FE7B9E" w:rsidRPr="0048395D" w:rsidRDefault="00FE7B9E" w:rsidP="006F0065">
            <w:pPr>
              <w:jc w:val="both"/>
              <w:rPr>
                <w:rFonts w:eastAsiaTheme="minorHAnsi"/>
                <w:snapToGrid w:val="0"/>
                <w:lang w:val="ro-RO"/>
              </w:rPr>
            </w:pPr>
            <w:r w:rsidRPr="0048395D">
              <w:rPr>
                <w:snapToGrid w:val="0"/>
                <w:lang w:val="ro-RO"/>
              </w:rPr>
              <w:t xml:space="preserve">Furnizorul desemnat de Guvern are </w:t>
            </w:r>
            <w:r w:rsidRPr="0048395D">
              <w:rPr>
                <w:rFonts w:eastAsiaTheme="minorHAnsi"/>
                <w:snapToGrid w:val="0"/>
                <w:lang w:val="ro-RO"/>
              </w:rPr>
              <w:t xml:space="preserve">obligația privind stocarea unei anumite cantități de gaze naturale în instalațiile de stocare din țările </w:t>
            </w:r>
            <w:r w:rsidRPr="0048395D">
              <w:rPr>
                <w:iCs/>
                <w:snapToGrid w:val="0"/>
                <w:lang w:val="ro-RO"/>
              </w:rPr>
              <w:t>părți ale Comunității Energetice și/sau din statele membre ale Uniunii Europene.</w:t>
            </w:r>
          </w:p>
          <w:p w14:paraId="6F9E0659" w14:textId="77777777" w:rsidR="00FE7B9E" w:rsidRPr="0048395D" w:rsidRDefault="00FE7B9E" w:rsidP="006F0065">
            <w:pPr>
              <w:jc w:val="both"/>
              <w:rPr>
                <w:snapToGrid w:val="0"/>
                <w:lang w:val="ro-RO"/>
              </w:rPr>
            </w:pPr>
            <w:r w:rsidRPr="0048395D">
              <w:rPr>
                <w:rFonts w:eastAsiaTheme="minorHAnsi"/>
                <w:snapToGrid w:val="0"/>
                <w:lang w:val="ro-RO"/>
              </w:rPr>
              <w:t xml:space="preserve">Cantitatea de gaze naturale stocată </w:t>
            </w:r>
            <w:r w:rsidRPr="0048395D">
              <w:rPr>
                <w:snapToGrid w:val="0"/>
                <w:lang w:val="ro-RO"/>
              </w:rPr>
              <w:t xml:space="preserve">trebuie să corespundă la data de 1 noiembrie a fiecărui an, unui nivel de cel puțin 15% din consumul mediu anual de gaze naturale al consumatorilor finali din Republica Moldova racordați la rețelele de gaze naturale ale operatorilor de sistem licențiați, determinat pentru ultimii 5 ani calendaristici. </w:t>
            </w:r>
          </w:p>
          <w:p w14:paraId="1936D638" w14:textId="0F331AF3" w:rsidR="00FE7B9E" w:rsidRPr="000C1148" w:rsidRDefault="00FE7B9E" w:rsidP="000C1148">
            <w:pPr>
              <w:pStyle w:val="ListParagraph"/>
              <w:tabs>
                <w:tab w:val="left" w:pos="851"/>
                <w:tab w:val="left" w:pos="1134"/>
              </w:tabs>
              <w:ind w:left="0" w:firstLine="0"/>
              <w:jc w:val="both"/>
              <w:rPr>
                <w:rFonts w:ascii="Times New Roman" w:eastAsia="Times New Roman" w:hAnsi="Times New Roman" w:cs="Times New Roman"/>
                <w:snapToGrid w:val="0"/>
                <w:sz w:val="24"/>
                <w:szCs w:val="24"/>
                <w:lang w:val="ro-RO"/>
              </w:rPr>
            </w:pPr>
            <w:r w:rsidRPr="0048395D">
              <w:rPr>
                <w:rFonts w:ascii="Times New Roman" w:eastAsia="Times New Roman" w:hAnsi="Times New Roman" w:cs="Times New Roman"/>
                <w:snapToGrid w:val="0"/>
                <w:sz w:val="24"/>
                <w:szCs w:val="24"/>
                <w:lang w:val="ro-RO"/>
              </w:rPr>
              <w:t xml:space="preserve">Titularul </w:t>
            </w:r>
            <w:proofErr w:type="spellStart"/>
            <w:r w:rsidRPr="0048395D">
              <w:rPr>
                <w:rFonts w:ascii="Times New Roman" w:eastAsia="Times New Roman" w:hAnsi="Times New Roman" w:cs="Times New Roman"/>
                <w:snapToGrid w:val="0"/>
                <w:sz w:val="24"/>
                <w:szCs w:val="24"/>
                <w:lang w:val="ro-RO"/>
              </w:rPr>
              <w:t>obligaţiei</w:t>
            </w:r>
            <w:proofErr w:type="spellEnd"/>
            <w:r w:rsidRPr="0048395D">
              <w:rPr>
                <w:rFonts w:ascii="Times New Roman" w:eastAsia="Times New Roman" w:hAnsi="Times New Roman" w:cs="Times New Roman"/>
                <w:snapToGrid w:val="0"/>
                <w:sz w:val="24"/>
                <w:szCs w:val="24"/>
                <w:lang w:val="ro-RO"/>
              </w:rPr>
              <w:t xml:space="preserve"> de stocare prezintă ANRE, până la data de 1 octombrie a fiecărui an, cererea privind aprobarea </w:t>
            </w:r>
            <w:proofErr w:type="spellStart"/>
            <w:r w:rsidRPr="0048395D">
              <w:rPr>
                <w:rFonts w:ascii="Times New Roman" w:eastAsia="Times New Roman" w:hAnsi="Times New Roman" w:cs="Times New Roman"/>
                <w:snapToGrid w:val="0"/>
                <w:sz w:val="24"/>
                <w:szCs w:val="24"/>
                <w:lang w:val="ro-RO"/>
              </w:rPr>
              <w:t>preţului</w:t>
            </w:r>
            <w:proofErr w:type="spellEnd"/>
            <w:r w:rsidRPr="0048395D">
              <w:rPr>
                <w:rFonts w:ascii="Times New Roman" w:eastAsia="Times New Roman" w:hAnsi="Times New Roman" w:cs="Times New Roman"/>
                <w:snapToGrid w:val="0"/>
                <w:sz w:val="24"/>
                <w:szCs w:val="24"/>
                <w:lang w:val="ro-RO"/>
              </w:rPr>
              <w:t xml:space="preserve"> reglementat al stocurilor de gaze naturale </w:t>
            </w:r>
            <w:proofErr w:type="spellStart"/>
            <w:r w:rsidRPr="0048395D">
              <w:rPr>
                <w:rFonts w:ascii="Times New Roman" w:eastAsia="Times New Roman" w:hAnsi="Times New Roman" w:cs="Times New Roman"/>
                <w:snapToGrid w:val="0"/>
                <w:sz w:val="24"/>
                <w:szCs w:val="24"/>
                <w:lang w:val="ro-RO"/>
              </w:rPr>
              <w:t>şi</w:t>
            </w:r>
            <w:proofErr w:type="spellEnd"/>
            <w:r w:rsidRPr="0048395D">
              <w:rPr>
                <w:rFonts w:ascii="Times New Roman" w:eastAsia="Times New Roman" w:hAnsi="Times New Roman" w:cs="Times New Roman"/>
                <w:snapToGrid w:val="0"/>
                <w:sz w:val="24"/>
                <w:szCs w:val="24"/>
                <w:lang w:val="ro-RO"/>
              </w:rPr>
              <w:t xml:space="preserve"> calculul motivat </w:t>
            </w:r>
            <w:proofErr w:type="spellStart"/>
            <w:r w:rsidRPr="0048395D">
              <w:rPr>
                <w:rFonts w:ascii="Times New Roman" w:eastAsia="Times New Roman" w:hAnsi="Times New Roman" w:cs="Times New Roman"/>
                <w:snapToGrid w:val="0"/>
                <w:sz w:val="24"/>
                <w:szCs w:val="24"/>
                <w:lang w:val="ro-RO"/>
              </w:rPr>
              <w:t>şi</w:t>
            </w:r>
            <w:proofErr w:type="spellEnd"/>
            <w:r w:rsidRPr="0048395D">
              <w:rPr>
                <w:rFonts w:ascii="Times New Roman" w:eastAsia="Times New Roman" w:hAnsi="Times New Roman" w:cs="Times New Roman"/>
                <w:snapToGrid w:val="0"/>
                <w:sz w:val="24"/>
                <w:szCs w:val="24"/>
                <w:lang w:val="ro-RO"/>
              </w:rPr>
              <w:t xml:space="preserve"> documentat al costurilor aferente. Până la 20 octombrie, ANRE aprobă </w:t>
            </w:r>
            <w:proofErr w:type="spellStart"/>
            <w:r w:rsidRPr="0048395D">
              <w:rPr>
                <w:rFonts w:ascii="Times New Roman" w:eastAsia="Times New Roman" w:hAnsi="Times New Roman" w:cs="Times New Roman"/>
                <w:snapToGrid w:val="0"/>
                <w:sz w:val="24"/>
                <w:szCs w:val="24"/>
                <w:lang w:val="ro-RO"/>
              </w:rPr>
              <w:t>preţul</w:t>
            </w:r>
            <w:proofErr w:type="spellEnd"/>
            <w:r w:rsidRPr="0048395D">
              <w:rPr>
                <w:rFonts w:ascii="Times New Roman" w:eastAsia="Times New Roman" w:hAnsi="Times New Roman" w:cs="Times New Roman"/>
                <w:snapToGrid w:val="0"/>
                <w:sz w:val="24"/>
                <w:szCs w:val="24"/>
                <w:lang w:val="ro-RO"/>
              </w:rPr>
              <w:t xml:space="preserve"> reglementat al stocurilor de gaze naturale </w:t>
            </w:r>
            <w:proofErr w:type="spellStart"/>
            <w:r w:rsidRPr="0048395D">
              <w:rPr>
                <w:rFonts w:ascii="Times New Roman" w:eastAsia="Times New Roman" w:hAnsi="Times New Roman" w:cs="Times New Roman"/>
                <w:snapToGrid w:val="0"/>
                <w:sz w:val="24"/>
                <w:szCs w:val="24"/>
                <w:lang w:val="ro-RO"/>
              </w:rPr>
              <w:t>şi</w:t>
            </w:r>
            <w:proofErr w:type="spellEnd"/>
            <w:r w:rsidRPr="0048395D">
              <w:rPr>
                <w:rFonts w:ascii="Times New Roman" w:eastAsia="Times New Roman" w:hAnsi="Times New Roman" w:cs="Times New Roman"/>
                <w:snapToGrid w:val="0"/>
                <w:sz w:val="24"/>
                <w:szCs w:val="24"/>
                <w:lang w:val="ro-RO"/>
              </w:rPr>
              <w:t xml:space="preserve"> cota de </w:t>
            </w:r>
            <w:proofErr w:type="spellStart"/>
            <w:r w:rsidRPr="0048395D">
              <w:rPr>
                <w:rFonts w:ascii="Times New Roman" w:eastAsia="Times New Roman" w:hAnsi="Times New Roman" w:cs="Times New Roman"/>
                <w:snapToGrid w:val="0"/>
                <w:sz w:val="24"/>
                <w:szCs w:val="24"/>
                <w:lang w:val="ro-RO"/>
              </w:rPr>
              <w:t>piaţă</w:t>
            </w:r>
            <w:proofErr w:type="spellEnd"/>
            <w:r w:rsidRPr="0048395D">
              <w:rPr>
                <w:rFonts w:ascii="Times New Roman" w:eastAsia="Times New Roman" w:hAnsi="Times New Roman" w:cs="Times New Roman"/>
                <w:snapToGrid w:val="0"/>
                <w:sz w:val="24"/>
                <w:szCs w:val="24"/>
                <w:lang w:val="ro-RO"/>
              </w:rPr>
              <w:t xml:space="preserve"> care revine fiecărui furnizor de pe </w:t>
            </w:r>
            <w:proofErr w:type="spellStart"/>
            <w:r w:rsidRPr="0048395D">
              <w:rPr>
                <w:rFonts w:ascii="Times New Roman" w:eastAsia="Times New Roman" w:hAnsi="Times New Roman" w:cs="Times New Roman"/>
                <w:snapToGrid w:val="0"/>
                <w:sz w:val="24"/>
                <w:szCs w:val="24"/>
                <w:lang w:val="ro-RO"/>
              </w:rPr>
              <w:t>piaţa</w:t>
            </w:r>
            <w:proofErr w:type="spellEnd"/>
            <w:r w:rsidRPr="0048395D">
              <w:rPr>
                <w:rFonts w:ascii="Times New Roman" w:eastAsia="Times New Roman" w:hAnsi="Times New Roman" w:cs="Times New Roman"/>
                <w:snapToGrid w:val="0"/>
                <w:sz w:val="24"/>
                <w:szCs w:val="24"/>
                <w:lang w:val="ro-RO"/>
              </w:rPr>
              <w:t xml:space="preserve"> cu amănuntul.</w:t>
            </w:r>
          </w:p>
        </w:tc>
      </w:tr>
      <w:tr w:rsidR="00FE7B9E" w:rsidRPr="0048395D" w14:paraId="318ED84C" w14:textId="77777777" w:rsidTr="00193CD7">
        <w:tc>
          <w:tcPr>
            <w:tcW w:w="1576" w:type="dxa"/>
            <w:shd w:val="clear" w:color="auto" w:fill="B4C6E7" w:themeFill="accent1" w:themeFillTint="66"/>
          </w:tcPr>
          <w:p w14:paraId="0545EB39"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665DA4F9" w14:textId="3C6F5968" w:rsidR="00FE7B9E" w:rsidRPr="0048395D" w:rsidRDefault="00F24939" w:rsidP="006F0065">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Pr>
                <w:rFonts w:ascii="Times New Roman" w:eastAsiaTheme="minorHAnsi" w:hAnsi="Times New Roman" w:cs="Times New Roman"/>
                <w:snapToGrid w:val="0"/>
                <w:sz w:val="24"/>
                <w:szCs w:val="24"/>
                <w:lang w:val="ro-RO"/>
              </w:rPr>
              <w:t>T</w:t>
            </w:r>
            <w:r w:rsidR="00FE7B9E" w:rsidRPr="0048395D">
              <w:rPr>
                <w:rFonts w:ascii="Times New Roman" w:hAnsi="Times New Roman" w:cs="Times New Roman"/>
                <w:bCs/>
                <w:snapToGrid w:val="0"/>
                <w:sz w:val="24"/>
                <w:szCs w:val="24"/>
                <w:lang w:val="ro-RO"/>
              </w:rPr>
              <w:t xml:space="preserve">itularul obligației de stocare, </w:t>
            </w:r>
            <w:r w:rsidR="00FE7B9E" w:rsidRPr="0048395D">
              <w:rPr>
                <w:rFonts w:ascii="Times New Roman" w:eastAsiaTheme="minorHAnsi" w:hAnsi="Times New Roman" w:cs="Times New Roman"/>
                <w:snapToGrid w:val="0"/>
                <w:sz w:val="24"/>
                <w:szCs w:val="24"/>
                <w:lang w:val="ro-RO"/>
              </w:rPr>
              <w:t>ANRE.</w:t>
            </w:r>
          </w:p>
        </w:tc>
      </w:tr>
      <w:tr w:rsidR="00FE7B9E" w:rsidRPr="0048395D" w14:paraId="33B70972" w14:textId="77777777" w:rsidTr="00193CD7">
        <w:tc>
          <w:tcPr>
            <w:tcW w:w="1576" w:type="dxa"/>
            <w:shd w:val="clear" w:color="auto" w:fill="B4C6E7" w:themeFill="accent1" w:themeFillTint="66"/>
          </w:tcPr>
          <w:p w14:paraId="500CAE68"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Monitorizarea </w:t>
            </w:r>
          </w:p>
        </w:tc>
        <w:tc>
          <w:tcPr>
            <w:tcW w:w="8205" w:type="dxa"/>
          </w:tcPr>
          <w:p w14:paraId="118B9A9C" w14:textId="77777777" w:rsidR="00FE7B9E" w:rsidRPr="0048395D" w:rsidRDefault="00FE7B9E" w:rsidP="006F0065">
            <w:pPr>
              <w:contextualSpacing/>
              <w:rPr>
                <w:lang w:val="ro-RO"/>
              </w:rPr>
            </w:pPr>
            <w:r w:rsidRPr="0048395D">
              <w:rPr>
                <w:lang w:val="ro-RO"/>
              </w:rPr>
              <w:t xml:space="preserve">Ministerul Energiei, </w:t>
            </w:r>
            <w:r w:rsidRPr="0048395D">
              <w:rPr>
                <w:rFonts w:eastAsiaTheme="minorHAnsi"/>
                <w:snapToGrid w:val="0"/>
                <w:lang w:val="ro-RO"/>
              </w:rPr>
              <w:t>ANRE.</w:t>
            </w:r>
          </w:p>
        </w:tc>
      </w:tr>
      <w:tr w:rsidR="00FE7B9E" w:rsidRPr="0048395D" w14:paraId="3FFDD344" w14:textId="77777777" w:rsidTr="00193CD7">
        <w:tc>
          <w:tcPr>
            <w:tcW w:w="1576" w:type="dxa"/>
            <w:shd w:val="clear" w:color="auto" w:fill="B4C6E7" w:themeFill="accent1" w:themeFillTint="66"/>
          </w:tcPr>
          <w:p w14:paraId="0FF22BCA"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5886A1E6" w14:textId="0C1611CA" w:rsidR="00FE7B9E" w:rsidRPr="0048395D" w:rsidRDefault="00FE7B9E" w:rsidP="006F0065">
            <w:pPr>
              <w:pStyle w:val="NormalWeb"/>
              <w:spacing w:before="0" w:beforeAutospacing="0" w:after="0" w:afterAutospacing="0"/>
              <w:ind w:firstLine="0"/>
              <w:rPr>
                <w:snapToGrid w:val="0"/>
                <w:lang w:val="ro-RO"/>
              </w:rPr>
            </w:pPr>
            <w:r w:rsidRPr="0048395D">
              <w:rPr>
                <w:snapToGrid w:val="0"/>
                <w:lang w:val="ro-RO"/>
              </w:rPr>
              <w:t>Anual</w:t>
            </w:r>
            <w:r w:rsidR="000C1148">
              <w:rPr>
                <w:snapToGrid w:val="0"/>
                <w:lang w:val="ro-RO"/>
              </w:rPr>
              <w:t>.</w:t>
            </w:r>
            <w:r w:rsidRPr="0048395D">
              <w:rPr>
                <w:snapToGrid w:val="0"/>
                <w:lang w:val="ro-RO"/>
              </w:rPr>
              <w:t xml:space="preserve"> </w:t>
            </w:r>
          </w:p>
        </w:tc>
      </w:tr>
    </w:tbl>
    <w:p w14:paraId="0C93CC84" w14:textId="77777777" w:rsidR="00193CD7" w:rsidRDefault="00193CD7"/>
    <w:tbl>
      <w:tblPr>
        <w:tblStyle w:val="TableGrid"/>
        <w:tblW w:w="9781" w:type="dxa"/>
        <w:tblInd w:w="-5" w:type="dxa"/>
        <w:tblLook w:val="04A0" w:firstRow="1" w:lastRow="0" w:firstColumn="1" w:lastColumn="0" w:noHBand="0" w:noVBand="1"/>
      </w:tblPr>
      <w:tblGrid>
        <w:gridCol w:w="1576"/>
        <w:gridCol w:w="8205"/>
      </w:tblGrid>
      <w:tr w:rsidR="006B3CE0" w:rsidRPr="0048395D" w14:paraId="3019A9D9" w14:textId="77777777" w:rsidTr="00193CD7">
        <w:trPr>
          <w:trHeight w:val="274"/>
        </w:trPr>
        <w:tc>
          <w:tcPr>
            <w:tcW w:w="1576" w:type="dxa"/>
            <w:shd w:val="clear" w:color="auto" w:fill="B4C6E7" w:themeFill="accent1" w:themeFillTint="66"/>
          </w:tcPr>
          <w:p w14:paraId="424CBD2A" w14:textId="77777777" w:rsidR="00FA7B9B"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Măsura</w:t>
            </w:r>
            <w:r w:rsidR="00F84F3A" w:rsidRPr="0048395D">
              <w:rPr>
                <w:rFonts w:ascii="Times New Roman" w:hAnsi="Times New Roman" w:cs="Times New Roman"/>
                <w:bCs/>
                <w:snapToGrid w:val="0"/>
                <w:sz w:val="24"/>
                <w:szCs w:val="24"/>
                <w:lang w:val="ro-RO"/>
              </w:rPr>
              <w:t xml:space="preserve"> </w:t>
            </w:r>
          </w:p>
          <w:p w14:paraId="507F27D0" w14:textId="7C946263" w:rsidR="006B3CE0" w:rsidRPr="0048395D" w:rsidRDefault="00193CD7"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2</w:t>
            </w:r>
            <w:r w:rsidR="0098137E" w:rsidRPr="0048395D">
              <w:rPr>
                <w:rFonts w:ascii="Times New Roman" w:hAnsi="Times New Roman" w:cs="Times New Roman"/>
                <w:b/>
                <w:bCs/>
                <w:snapToGrid w:val="0"/>
                <w:sz w:val="24"/>
                <w:szCs w:val="24"/>
                <w:lang w:val="ro-RO"/>
              </w:rPr>
              <w:t xml:space="preserve"> Ofertă</w:t>
            </w:r>
          </w:p>
        </w:tc>
        <w:tc>
          <w:tcPr>
            <w:tcW w:w="8205" w:type="dxa"/>
            <w:shd w:val="clear" w:color="auto" w:fill="E2EFD9" w:themeFill="accent6" w:themeFillTint="33"/>
          </w:tcPr>
          <w:p w14:paraId="39273499" w14:textId="692B8508" w:rsidR="006B3CE0" w:rsidRPr="0048395D" w:rsidRDefault="006B3CE0" w:rsidP="007010DB">
            <w:pPr>
              <w:tabs>
                <w:tab w:val="left" w:pos="851"/>
              </w:tabs>
              <w:jc w:val="both"/>
              <w:rPr>
                <w:i/>
                <w:iCs/>
                <w:snapToGrid w:val="0"/>
                <w:lang w:val="ro-RO"/>
              </w:rPr>
            </w:pPr>
            <w:r w:rsidRPr="0048395D">
              <w:rPr>
                <w:i/>
                <w:iCs/>
                <w:snapToGrid w:val="0"/>
                <w:lang w:val="ro-RO"/>
              </w:rPr>
              <w:t>Crearea și menț</w:t>
            </w:r>
            <w:r w:rsidR="00792C4F" w:rsidRPr="0048395D">
              <w:rPr>
                <w:i/>
                <w:iCs/>
                <w:snapToGrid w:val="0"/>
                <w:lang w:val="ro-RO"/>
              </w:rPr>
              <w:t>inerea stocurilor de securitate conform art. 108</w:t>
            </w:r>
            <w:r w:rsidR="00792C4F" w:rsidRPr="0048395D">
              <w:rPr>
                <w:i/>
                <w:iCs/>
                <w:snapToGrid w:val="0"/>
                <w:vertAlign w:val="superscript"/>
                <w:lang w:val="ro-RO"/>
              </w:rPr>
              <w:t>1</w:t>
            </w:r>
            <w:r w:rsidR="00792C4F" w:rsidRPr="0048395D">
              <w:rPr>
                <w:i/>
                <w:iCs/>
                <w:snapToGrid w:val="0"/>
                <w:lang w:val="ro-RO"/>
              </w:rPr>
              <w:t xml:space="preserve"> din Legea cu privire la gazele naturale.</w:t>
            </w:r>
          </w:p>
        </w:tc>
      </w:tr>
      <w:tr w:rsidR="006B3CE0" w:rsidRPr="0048395D" w14:paraId="4CFF33D2" w14:textId="77777777" w:rsidTr="00193CD7">
        <w:trPr>
          <w:trHeight w:val="274"/>
        </w:trPr>
        <w:tc>
          <w:tcPr>
            <w:tcW w:w="1576" w:type="dxa"/>
            <w:shd w:val="clear" w:color="auto" w:fill="B4C6E7" w:themeFill="accent1" w:themeFillTint="66"/>
          </w:tcPr>
          <w:p w14:paraId="4C232C3E" w14:textId="0F37E09D"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7C6515B8" w14:textId="67BDA18D" w:rsidR="006B3CE0" w:rsidRPr="0048395D" w:rsidRDefault="006B3CE0" w:rsidP="007831BA">
            <w:pPr>
              <w:tabs>
                <w:tab w:val="left" w:pos="851"/>
              </w:tabs>
              <w:jc w:val="both"/>
              <w:rPr>
                <w:iCs/>
                <w:snapToGrid w:val="0"/>
                <w:lang w:val="ro-RO"/>
              </w:rPr>
            </w:pPr>
            <w:r w:rsidRPr="0048395D">
              <w:rPr>
                <w:iCs/>
                <w:snapToGrid w:val="0"/>
                <w:lang w:val="ro-RO"/>
              </w:rPr>
              <w:t>Obligatorie</w:t>
            </w:r>
            <w:r w:rsidR="002E46A5" w:rsidRPr="0048395D">
              <w:rPr>
                <w:iCs/>
                <w:snapToGrid w:val="0"/>
                <w:lang w:val="ro-RO"/>
              </w:rPr>
              <w:t xml:space="preserve"> </w:t>
            </w:r>
          </w:p>
        </w:tc>
      </w:tr>
      <w:tr w:rsidR="006B3CE0" w:rsidRPr="0048395D" w14:paraId="695B6073" w14:textId="77777777" w:rsidTr="00193CD7">
        <w:tc>
          <w:tcPr>
            <w:tcW w:w="1576" w:type="dxa"/>
            <w:shd w:val="clear" w:color="auto" w:fill="B4C6E7" w:themeFill="accent1" w:themeFillTint="66"/>
          </w:tcPr>
          <w:p w14:paraId="6395C29F" w14:textId="2B777E7C"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035830F9" w14:textId="2226021C" w:rsidR="002E46A5" w:rsidRPr="0048395D" w:rsidRDefault="006B3CE0" w:rsidP="00714877">
            <w:pPr>
              <w:pStyle w:val="ListParagraph"/>
              <w:tabs>
                <w:tab w:val="left" w:pos="851"/>
                <w:tab w:val="left" w:pos="1134"/>
              </w:tabs>
              <w:ind w:left="0" w:firstLine="0"/>
              <w:jc w:val="both"/>
              <w:rPr>
                <w:rFonts w:ascii="Times New Roman" w:hAnsi="Times New Roman" w:cs="Times New Roman"/>
                <w:iCs/>
                <w:snapToGrid w:val="0"/>
                <w:sz w:val="24"/>
                <w:szCs w:val="24"/>
                <w:lang w:val="ro-RO"/>
              </w:rPr>
            </w:pPr>
            <w:r w:rsidRPr="0048395D">
              <w:rPr>
                <w:rFonts w:ascii="Times New Roman" w:hAnsi="Times New Roman" w:cs="Times New Roman"/>
                <w:iCs/>
                <w:snapToGrid w:val="0"/>
                <w:sz w:val="24"/>
                <w:szCs w:val="24"/>
                <w:lang w:val="ro-RO"/>
              </w:rPr>
              <w:t>Asigurarea securității aprovizionării cu gaze naturale (asigurarea disponibilității gazelor naturale și evitarea șocurilor de prețuri pentru consumatorii finali).</w:t>
            </w:r>
            <w:r w:rsidR="002E46A5" w:rsidRPr="0048395D">
              <w:rPr>
                <w:rFonts w:ascii="Times New Roman" w:hAnsi="Times New Roman" w:cs="Times New Roman"/>
                <w:iCs/>
                <w:snapToGrid w:val="0"/>
                <w:sz w:val="24"/>
                <w:szCs w:val="24"/>
                <w:lang w:val="ro-RO"/>
              </w:rPr>
              <w:t xml:space="preserve"> </w:t>
            </w:r>
          </w:p>
        </w:tc>
      </w:tr>
      <w:tr w:rsidR="006B3CE0" w:rsidRPr="0048395D" w14:paraId="4004C2A0" w14:textId="77777777" w:rsidTr="00193CD7">
        <w:trPr>
          <w:trHeight w:val="2180"/>
        </w:trPr>
        <w:tc>
          <w:tcPr>
            <w:tcW w:w="1576" w:type="dxa"/>
            <w:shd w:val="clear" w:color="auto" w:fill="B4C6E7" w:themeFill="accent1" w:themeFillTint="66"/>
          </w:tcPr>
          <w:p w14:paraId="71900B1E" w14:textId="61CB0149"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Descriere</w:t>
            </w:r>
          </w:p>
        </w:tc>
        <w:tc>
          <w:tcPr>
            <w:tcW w:w="8205" w:type="dxa"/>
          </w:tcPr>
          <w:p w14:paraId="29133FB4" w14:textId="10FAF7FF" w:rsidR="00C80BE4" w:rsidRPr="0048395D" w:rsidRDefault="00C80BE4" w:rsidP="00714877">
            <w:pPr>
              <w:pStyle w:val="ListParagraph"/>
              <w:tabs>
                <w:tab w:val="left" w:pos="1276"/>
              </w:tabs>
              <w:ind w:left="0" w:firstLine="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 xml:space="preserve">Entitatea </w:t>
            </w:r>
            <w:r w:rsidR="00792C4F" w:rsidRPr="0048395D">
              <w:rPr>
                <w:rFonts w:ascii="Times New Roman" w:eastAsiaTheme="minorHAnsi" w:hAnsi="Times New Roman" w:cs="Times New Roman"/>
                <w:snapToGrid w:val="0"/>
                <w:sz w:val="24"/>
                <w:szCs w:val="24"/>
                <w:lang w:val="ro-RO"/>
              </w:rPr>
              <w:t>desemnată de Guvern</w:t>
            </w:r>
            <w:r w:rsidRPr="0048395D">
              <w:rPr>
                <w:rFonts w:ascii="Times New Roman" w:eastAsiaTheme="minorHAnsi" w:hAnsi="Times New Roman" w:cs="Times New Roman"/>
                <w:snapToGrid w:val="0"/>
                <w:sz w:val="24"/>
                <w:szCs w:val="24"/>
                <w:lang w:val="ro-RO"/>
              </w:rPr>
              <w:t xml:space="preserve"> creează și menține stocuri de gaze naturale și le pun</w:t>
            </w:r>
            <w:r w:rsidR="0098137E" w:rsidRPr="0048395D">
              <w:rPr>
                <w:rFonts w:ascii="Times New Roman" w:eastAsiaTheme="minorHAnsi" w:hAnsi="Times New Roman" w:cs="Times New Roman"/>
                <w:snapToGrid w:val="0"/>
                <w:sz w:val="24"/>
                <w:szCs w:val="24"/>
                <w:lang w:val="ro-RO"/>
              </w:rPr>
              <w:t>e</w:t>
            </w:r>
            <w:r w:rsidRPr="0048395D">
              <w:rPr>
                <w:rFonts w:ascii="Times New Roman" w:eastAsiaTheme="minorHAnsi" w:hAnsi="Times New Roman" w:cs="Times New Roman"/>
                <w:snapToGrid w:val="0"/>
                <w:sz w:val="24"/>
                <w:szCs w:val="24"/>
                <w:lang w:val="ro-RO"/>
              </w:rPr>
              <w:t xml:space="preserve"> la dispoziția furnizorilor în baza deciziei Comisiei.</w:t>
            </w:r>
            <w:r w:rsidR="00F84F3A" w:rsidRPr="0048395D">
              <w:rPr>
                <w:rFonts w:ascii="Times New Roman" w:eastAsiaTheme="minorHAnsi" w:hAnsi="Times New Roman" w:cs="Times New Roman"/>
                <w:snapToGrid w:val="0"/>
                <w:sz w:val="24"/>
                <w:szCs w:val="24"/>
                <w:lang w:val="ro-RO"/>
              </w:rPr>
              <w:t xml:space="preserve"> </w:t>
            </w:r>
            <w:r w:rsidRPr="0048395D">
              <w:rPr>
                <w:rFonts w:ascii="Times New Roman" w:eastAsiaTheme="minorHAnsi" w:hAnsi="Times New Roman" w:cs="Times New Roman"/>
                <w:snapToGrid w:val="0"/>
                <w:sz w:val="24"/>
                <w:szCs w:val="24"/>
                <w:lang w:val="ro-RO"/>
              </w:rPr>
              <w:t>Cantitatea exactă de gaze naturale care urmează a fi constituită în calitate de stocuri de securitate se aprobă anual, până la 30 aprilie de Guvern, în baza propunerii organului central de specialitate, conform calculelor efectuate de ANRE.</w:t>
            </w:r>
          </w:p>
          <w:p w14:paraId="3E077AF4" w14:textId="612A825C" w:rsidR="006B3CE0" w:rsidRPr="0048395D" w:rsidRDefault="00C80BE4" w:rsidP="00714877">
            <w:pPr>
              <w:pStyle w:val="ListParagraph"/>
              <w:tabs>
                <w:tab w:val="left" w:pos="851"/>
                <w:tab w:val="left" w:pos="1276"/>
              </w:tabs>
              <w:ind w:left="0" w:firstLine="0"/>
              <w:contextualSpacing w:val="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ANRE aprobă anual mărimea contribuțiilor financiare achitate de furnizorii de pe piața cu amănuntul a gazelor naturale pentru acoperirea costurilor stocurilor de securitate de gaze naturale</w:t>
            </w:r>
            <w:r w:rsidR="00F84F3A" w:rsidRPr="0048395D">
              <w:rPr>
                <w:rFonts w:ascii="Times New Roman" w:eastAsiaTheme="minorHAnsi" w:hAnsi="Times New Roman" w:cs="Times New Roman"/>
                <w:snapToGrid w:val="0"/>
                <w:sz w:val="24"/>
                <w:szCs w:val="24"/>
                <w:lang w:val="ro-RO"/>
              </w:rPr>
              <w:t>.</w:t>
            </w:r>
            <w:r w:rsidRPr="0048395D">
              <w:rPr>
                <w:rFonts w:ascii="Times New Roman" w:eastAsiaTheme="minorHAnsi" w:hAnsi="Times New Roman" w:cs="Times New Roman"/>
                <w:snapToGrid w:val="0"/>
                <w:sz w:val="24"/>
                <w:szCs w:val="24"/>
                <w:lang w:val="ro-RO"/>
              </w:rPr>
              <w:t xml:space="preserve"> </w:t>
            </w:r>
          </w:p>
        </w:tc>
      </w:tr>
      <w:tr w:rsidR="006B3CE0" w:rsidRPr="0048395D" w14:paraId="7557B2A0" w14:textId="77777777" w:rsidTr="00193CD7">
        <w:tc>
          <w:tcPr>
            <w:tcW w:w="1576" w:type="dxa"/>
            <w:shd w:val="clear" w:color="auto" w:fill="B4C6E7" w:themeFill="accent1" w:themeFillTint="66"/>
          </w:tcPr>
          <w:p w14:paraId="11AB41C1" w14:textId="25E486AE"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7206437B" w14:textId="240A511F" w:rsidR="00431657" w:rsidRPr="0048395D" w:rsidRDefault="00F84F3A" w:rsidP="0098137E">
            <w:pPr>
              <w:contextualSpacing/>
              <w:jc w:val="both"/>
              <w:rPr>
                <w:lang w:val="ro-RO"/>
              </w:rPr>
            </w:pPr>
            <w:r w:rsidRPr="0048395D">
              <w:rPr>
                <w:rFonts w:eastAsiaTheme="minorEastAsia"/>
                <w:bCs/>
                <w:snapToGrid w:val="0"/>
                <w:lang w:val="ro-RO"/>
              </w:rPr>
              <w:t>Entitatea pentru crearea și menținerea stocurilor de securitate (</w:t>
            </w:r>
            <w:r w:rsidRPr="0048395D">
              <w:rPr>
                <w:bCs/>
                <w:snapToGrid w:val="0"/>
                <w:lang w:val="ro-RO"/>
              </w:rPr>
              <w:t>SA „</w:t>
            </w:r>
            <w:proofErr w:type="spellStart"/>
            <w:r w:rsidRPr="0048395D">
              <w:rPr>
                <w:bCs/>
                <w:snapToGrid w:val="0"/>
                <w:lang w:val="ro-RO"/>
              </w:rPr>
              <w:t>Energocom</w:t>
            </w:r>
            <w:proofErr w:type="spellEnd"/>
            <w:r w:rsidRPr="0048395D">
              <w:rPr>
                <w:bCs/>
                <w:snapToGrid w:val="0"/>
                <w:lang w:val="ro-RO"/>
              </w:rPr>
              <w:t>”)</w:t>
            </w:r>
            <w:r w:rsidR="00F24939">
              <w:rPr>
                <w:bCs/>
                <w:snapToGrid w:val="0"/>
                <w:lang w:val="ro-RO"/>
              </w:rPr>
              <w:t>.</w:t>
            </w:r>
          </w:p>
        </w:tc>
      </w:tr>
      <w:tr w:rsidR="006B3CE0" w:rsidRPr="0048395D" w14:paraId="7E89A092" w14:textId="77777777" w:rsidTr="00193CD7">
        <w:tc>
          <w:tcPr>
            <w:tcW w:w="1576" w:type="dxa"/>
            <w:shd w:val="clear" w:color="auto" w:fill="B4C6E7" w:themeFill="accent1" w:themeFillTint="66"/>
          </w:tcPr>
          <w:p w14:paraId="406CA886" w14:textId="4E506BAF" w:rsidR="006B3CE0" w:rsidRPr="0048395D" w:rsidRDefault="00C80BE4"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F84F3A" w:rsidRPr="0048395D">
              <w:rPr>
                <w:rFonts w:ascii="Times New Roman" w:hAnsi="Times New Roman" w:cs="Times New Roman"/>
                <w:bCs/>
                <w:snapToGrid w:val="0"/>
                <w:sz w:val="24"/>
                <w:szCs w:val="24"/>
                <w:lang w:val="ro-RO"/>
              </w:rPr>
              <w:t>are</w:t>
            </w:r>
          </w:p>
        </w:tc>
        <w:tc>
          <w:tcPr>
            <w:tcW w:w="8205" w:type="dxa"/>
          </w:tcPr>
          <w:p w14:paraId="2389F506" w14:textId="1046CDD7" w:rsidR="00C80BE4" w:rsidRPr="0048395D" w:rsidRDefault="00F84F3A">
            <w:pPr>
              <w:contextualSpacing/>
              <w:rPr>
                <w:lang w:val="ro-RO"/>
              </w:rPr>
            </w:pPr>
            <w:r w:rsidRPr="0048395D">
              <w:rPr>
                <w:rFonts w:eastAsiaTheme="minorHAnsi"/>
                <w:snapToGrid w:val="0"/>
                <w:lang w:val="ro-RO"/>
              </w:rPr>
              <w:t>ANRE</w:t>
            </w:r>
            <w:r w:rsidR="0011607C" w:rsidRPr="0048395D">
              <w:rPr>
                <w:rFonts w:eastAsiaTheme="minorHAnsi"/>
                <w:snapToGrid w:val="0"/>
                <w:lang w:val="ro-RO"/>
              </w:rPr>
              <w:t>,</w:t>
            </w:r>
            <w:r w:rsidRPr="0048395D">
              <w:rPr>
                <w:lang w:val="ro-RO"/>
              </w:rPr>
              <w:t xml:space="preserve"> Ministerul Energiei</w:t>
            </w:r>
          </w:p>
        </w:tc>
      </w:tr>
      <w:tr w:rsidR="006B3CE0" w:rsidRPr="0048395D" w14:paraId="432E303D" w14:textId="77777777" w:rsidTr="00193CD7">
        <w:tc>
          <w:tcPr>
            <w:tcW w:w="1576" w:type="dxa"/>
            <w:shd w:val="clear" w:color="auto" w:fill="B4C6E7" w:themeFill="accent1" w:themeFillTint="66"/>
          </w:tcPr>
          <w:p w14:paraId="1DB0707D" w14:textId="09B6D0E7"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14D825C8" w14:textId="5B9D4749" w:rsidR="006B3CE0" w:rsidRPr="0048395D" w:rsidRDefault="00C80BE4"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Anual</w:t>
            </w:r>
            <w:r w:rsidR="000C1148">
              <w:rPr>
                <w:rFonts w:ascii="Times New Roman" w:hAnsi="Times New Roman" w:cs="Times New Roman"/>
                <w:bCs/>
                <w:snapToGrid w:val="0"/>
                <w:sz w:val="24"/>
                <w:szCs w:val="24"/>
                <w:lang w:val="ro-RO"/>
              </w:rPr>
              <w:t>.</w:t>
            </w:r>
          </w:p>
        </w:tc>
      </w:tr>
    </w:tbl>
    <w:p w14:paraId="5121D004" w14:textId="7F51A9D8" w:rsidR="00923964" w:rsidRPr="0048395D" w:rsidRDefault="00923964" w:rsidP="00714877">
      <w:pPr>
        <w:pStyle w:val="ListParagraph"/>
        <w:tabs>
          <w:tab w:val="left" w:pos="851"/>
          <w:tab w:val="left" w:pos="1134"/>
        </w:tabs>
        <w:ind w:left="644" w:firstLine="0"/>
        <w:jc w:val="both"/>
        <w:rPr>
          <w:rFonts w:ascii="Times New Roman" w:hAnsi="Times New Roman" w:cs="Times New Roman"/>
          <w:b/>
          <w:bCs/>
          <w:snapToGrid w:val="0"/>
          <w:sz w:val="24"/>
          <w:szCs w:val="24"/>
          <w:lang w:val="ro-RO"/>
        </w:rPr>
      </w:pPr>
    </w:p>
    <w:p w14:paraId="3AE47BC6" w14:textId="3AF5A9FF" w:rsidR="00F572AD" w:rsidRPr="0048395D" w:rsidRDefault="00F572AD" w:rsidP="00714877">
      <w:pPr>
        <w:pStyle w:val="ListParagraph"/>
        <w:tabs>
          <w:tab w:val="left" w:pos="851"/>
        </w:tabs>
        <w:ind w:left="567" w:firstLine="0"/>
        <w:jc w:val="both"/>
        <w:rPr>
          <w:rFonts w:ascii="Times New Roman" w:hAnsi="Times New Roman" w:cs="Times New Roman"/>
          <w:bCs/>
          <w:snapToGrid w:val="0"/>
          <w:sz w:val="24"/>
          <w:szCs w:val="24"/>
          <w:lang w:val="ro-RO"/>
        </w:rPr>
      </w:pPr>
    </w:p>
    <w:tbl>
      <w:tblPr>
        <w:tblStyle w:val="TableGrid"/>
        <w:tblW w:w="9781" w:type="dxa"/>
        <w:tblInd w:w="-5" w:type="dxa"/>
        <w:tblLook w:val="04A0" w:firstRow="1" w:lastRow="0" w:firstColumn="1" w:lastColumn="0" w:noHBand="0" w:noVBand="1"/>
      </w:tblPr>
      <w:tblGrid>
        <w:gridCol w:w="1576"/>
        <w:gridCol w:w="8205"/>
      </w:tblGrid>
      <w:tr w:rsidR="00F572AD" w:rsidRPr="0048395D" w14:paraId="285A304D" w14:textId="77777777" w:rsidTr="00CC0711">
        <w:trPr>
          <w:trHeight w:val="274"/>
        </w:trPr>
        <w:tc>
          <w:tcPr>
            <w:tcW w:w="1576" w:type="dxa"/>
            <w:shd w:val="clear" w:color="auto" w:fill="B4C6E7" w:themeFill="accent1" w:themeFillTint="66"/>
          </w:tcPr>
          <w:p w14:paraId="127393B0" w14:textId="77777777" w:rsidR="00FA7B9B"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D8111AF" w14:textId="3F19A6F0" w:rsidR="00F572AD" w:rsidRPr="0048395D" w:rsidRDefault="0098137E"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
                <w:bCs/>
                <w:snapToGrid w:val="0"/>
                <w:sz w:val="24"/>
                <w:szCs w:val="24"/>
                <w:lang w:val="ro-RO"/>
              </w:rPr>
              <w:t>3 Ofertă</w:t>
            </w:r>
          </w:p>
        </w:tc>
        <w:tc>
          <w:tcPr>
            <w:tcW w:w="8205" w:type="dxa"/>
            <w:shd w:val="clear" w:color="auto" w:fill="E2EFD9" w:themeFill="accent6" w:themeFillTint="33"/>
          </w:tcPr>
          <w:p w14:paraId="3B9042A9" w14:textId="14678E1C" w:rsidR="00F572AD" w:rsidRPr="0048395D" w:rsidRDefault="00F572AD" w:rsidP="00714877">
            <w:pPr>
              <w:tabs>
                <w:tab w:val="left" w:pos="851"/>
              </w:tabs>
              <w:jc w:val="both"/>
              <w:rPr>
                <w:iCs/>
                <w:snapToGrid w:val="0"/>
                <w:lang w:val="ro-RO"/>
              </w:rPr>
            </w:pPr>
            <w:r w:rsidRPr="0048395D">
              <w:rPr>
                <w:rFonts w:eastAsiaTheme="minorHAnsi"/>
                <w:i/>
                <w:iCs/>
                <w:snapToGrid w:val="0"/>
                <w:lang w:val="ro-RO"/>
              </w:rPr>
              <w:t>Implementarea mecanismului de partajare a eforturilor pentru</w:t>
            </w:r>
            <w:r w:rsidRPr="0048395D">
              <w:rPr>
                <w:i/>
                <w:iCs/>
                <w:snapToGrid w:val="0"/>
                <w:lang w:val="ro-RO"/>
              </w:rPr>
              <w:t xml:space="preserve"> îndeplinirea obiectivului de creare a stocurilor</w:t>
            </w:r>
          </w:p>
        </w:tc>
      </w:tr>
      <w:tr w:rsidR="00F572AD" w:rsidRPr="0048395D" w14:paraId="441CC84F" w14:textId="77777777" w:rsidTr="00CC0711">
        <w:trPr>
          <w:trHeight w:val="274"/>
        </w:trPr>
        <w:tc>
          <w:tcPr>
            <w:tcW w:w="1576" w:type="dxa"/>
            <w:shd w:val="clear" w:color="auto" w:fill="B4C6E7" w:themeFill="accent1" w:themeFillTint="66"/>
          </w:tcPr>
          <w:p w14:paraId="26FBCAD2" w14:textId="77777777"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24A0B3C1" w14:textId="391C558F" w:rsidR="00F572AD" w:rsidRPr="0048395D" w:rsidRDefault="00F572AD" w:rsidP="00714877">
            <w:pPr>
              <w:tabs>
                <w:tab w:val="left" w:pos="851"/>
              </w:tabs>
              <w:jc w:val="both"/>
              <w:rPr>
                <w:iCs/>
                <w:snapToGrid w:val="0"/>
                <w:lang w:val="ro-RO"/>
              </w:rPr>
            </w:pPr>
            <w:r w:rsidRPr="0048395D">
              <w:rPr>
                <w:iCs/>
                <w:snapToGrid w:val="0"/>
                <w:lang w:val="ro-RO"/>
              </w:rPr>
              <w:t>Obligatorie</w:t>
            </w:r>
            <w:r w:rsidR="00CA393E" w:rsidRPr="0048395D">
              <w:rPr>
                <w:iCs/>
                <w:snapToGrid w:val="0"/>
                <w:lang w:val="ro-RO"/>
              </w:rPr>
              <w:t>,</w:t>
            </w:r>
            <w:r w:rsidR="00FE7B9E">
              <w:rPr>
                <w:iCs/>
                <w:snapToGrid w:val="0"/>
                <w:lang w:val="ro-RO"/>
              </w:rPr>
              <w:t xml:space="preserve"> </w:t>
            </w:r>
            <w:r w:rsidR="000C1148">
              <w:rPr>
                <w:iCs/>
                <w:snapToGrid w:val="0"/>
                <w:lang w:val="ro-RO"/>
              </w:rPr>
              <w:t>la decizia</w:t>
            </w:r>
            <w:r w:rsidR="00CA393E" w:rsidRPr="0048395D">
              <w:rPr>
                <w:iCs/>
                <w:snapToGrid w:val="0"/>
                <w:lang w:val="ro-RO"/>
              </w:rPr>
              <w:t xml:space="preserve"> </w:t>
            </w:r>
            <w:r w:rsidR="00D10820" w:rsidRPr="0048395D">
              <w:rPr>
                <w:iCs/>
                <w:snapToGrid w:val="0"/>
                <w:lang w:val="ro-RO"/>
              </w:rPr>
              <w:t>Guvernului</w:t>
            </w:r>
            <w:r w:rsidR="00CA393E" w:rsidRPr="0048395D">
              <w:rPr>
                <w:iCs/>
                <w:snapToGrid w:val="0"/>
                <w:lang w:val="ro-RO"/>
              </w:rPr>
              <w:t>.</w:t>
            </w:r>
          </w:p>
        </w:tc>
      </w:tr>
      <w:tr w:rsidR="00F572AD" w:rsidRPr="0048395D" w14:paraId="3B7C6FCB" w14:textId="77777777" w:rsidTr="00CC0711">
        <w:tc>
          <w:tcPr>
            <w:tcW w:w="1576" w:type="dxa"/>
            <w:shd w:val="clear" w:color="auto" w:fill="B4C6E7" w:themeFill="accent1" w:themeFillTint="66"/>
          </w:tcPr>
          <w:p w14:paraId="1F3D4655" w14:textId="77777777"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0CBFF73C" w14:textId="3DE10E07" w:rsidR="00F572AD" w:rsidRPr="0048395D" w:rsidRDefault="00CA393E" w:rsidP="007831BA">
            <w:pPr>
              <w:tabs>
                <w:tab w:val="left" w:pos="851"/>
              </w:tabs>
              <w:jc w:val="both"/>
              <w:rPr>
                <w:bCs/>
                <w:snapToGrid w:val="0"/>
                <w:lang w:val="ro-RO"/>
              </w:rPr>
            </w:pPr>
            <w:r w:rsidRPr="0048395D">
              <w:rPr>
                <w:lang w:val="ro-RO"/>
              </w:rPr>
              <w:t xml:space="preserve">Sporirea </w:t>
            </w:r>
            <w:r w:rsidR="00D10820" w:rsidRPr="0048395D">
              <w:rPr>
                <w:lang w:val="ro-RO"/>
              </w:rPr>
              <w:t>flexibilității</w:t>
            </w:r>
            <w:r w:rsidRPr="0048395D">
              <w:rPr>
                <w:lang w:val="ro-RO"/>
              </w:rPr>
              <w:t xml:space="preserve"> funcționării sistemului de gaze naturale, reducerea riscurilor legate de aprovizionarea cu gaze naturale</w:t>
            </w:r>
            <w:r w:rsidRPr="0048395D">
              <w:rPr>
                <w:snapToGrid w:val="0"/>
                <w:lang w:val="ro-RO"/>
              </w:rPr>
              <w:t>.</w:t>
            </w:r>
          </w:p>
        </w:tc>
      </w:tr>
      <w:tr w:rsidR="00F572AD" w:rsidRPr="0048395D" w14:paraId="7769E269" w14:textId="77777777" w:rsidTr="00CC0711">
        <w:tc>
          <w:tcPr>
            <w:tcW w:w="1576" w:type="dxa"/>
            <w:shd w:val="clear" w:color="auto" w:fill="B4C6E7" w:themeFill="accent1" w:themeFillTint="66"/>
          </w:tcPr>
          <w:p w14:paraId="2FD9A506" w14:textId="77777777"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05" w:type="dxa"/>
          </w:tcPr>
          <w:p w14:paraId="33C06831" w14:textId="3146A742" w:rsidR="002271B9" w:rsidRPr="0048395D" w:rsidRDefault="00CA393E" w:rsidP="00714877">
            <w:pPr>
              <w:pStyle w:val="NormalWeb"/>
              <w:spacing w:before="0" w:beforeAutospacing="0" w:after="0" w:afterAutospacing="0"/>
              <w:ind w:firstLine="0"/>
              <w:jc w:val="both"/>
              <w:rPr>
                <w:rFonts w:eastAsiaTheme="minorHAnsi"/>
                <w:snapToGrid w:val="0"/>
                <w:lang w:val="ro-RO"/>
              </w:rPr>
            </w:pPr>
            <w:r w:rsidRPr="0048395D">
              <w:rPr>
                <w:rFonts w:eastAsiaTheme="minorHAnsi"/>
                <w:snapToGrid w:val="0"/>
                <w:lang w:val="ro-RO"/>
              </w:rPr>
              <w:t xml:space="preserve">La decizia Guvernului, </w:t>
            </w:r>
            <w:proofErr w:type="spellStart"/>
            <w:r w:rsidRPr="0048395D">
              <w:rPr>
                <w:rFonts w:eastAsiaTheme="minorHAnsi"/>
                <w:snapToGrid w:val="0"/>
                <w:lang w:val="ro-RO"/>
              </w:rPr>
              <w:t>obligaţia</w:t>
            </w:r>
            <w:proofErr w:type="spellEnd"/>
            <w:r w:rsidRPr="0048395D">
              <w:rPr>
                <w:rFonts w:eastAsiaTheme="minorHAnsi"/>
                <w:snapToGrid w:val="0"/>
                <w:lang w:val="ro-RO"/>
              </w:rPr>
              <w:t xml:space="preserve"> de stocare poate fi înlocuită, integral sau </w:t>
            </w:r>
            <w:proofErr w:type="spellStart"/>
            <w:r w:rsidRPr="0048395D">
              <w:rPr>
                <w:rFonts w:eastAsiaTheme="minorHAnsi"/>
                <w:snapToGrid w:val="0"/>
                <w:lang w:val="ro-RO"/>
              </w:rPr>
              <w:t>parţial</w:t>
            </w:r>
            <w:proofErr w:type="spellEnd"/>
            <w:r w:rsidRPr="0048395D">
              <w:rPr>
                <w:rFonts w:eastAsiaTheme="minorHAnsi"/>
                <w:snapToGrid w:val="0"/>
                <w:lang w:val="ro-RO"/>
              </w:rPr>
              <w:t xml:space="preserve">, prin intermediul unui mecanism de partajare a eforturilor cu una sau mai multe </w:t>
            </w:r>
            <w:proofErr w:type="spellStart"/>
            <w:r w:rsidRPr="0048395D">
              <w:rPr>
                <w:rFonts w:eastAsiaTheme="minorHAnsi"/>
                <w:snapToGrid w:val="0"/>
                <w:lang w:val="ro-RO"/>
              </w:rPr>
              <w:t>ţări</w:t>
            </w:r>
            <w:proofErr w:type="spellEnd"/>
            <w:r w:rsidRPr="0048395D">
              <w:rPr>
                <w:rFonts w:eastAsiaTheme="minorHAnsi"/>
                <w:snapToGrid w:val="0"/>
                <w:lang w:val="ro-RO"/>
              </w:rPr>
              <w:t xml:space="preserve"> </w:t>
            </w:r>
            <w:proofErr w:type="spellStart"/>
            <w:r w:rsidRPr="0048395D">
              <w:rPr>
                <w:rFonts w:eastAsiaTheme="minorHAnsi"/>
                <w:snapToGrid w:val="0"/>
                <w:lang w:val="ro-RO"/>
              </w:rPr>
              <w:t>părţi</w:t>
            </w:r>
            <w:proofErr w:type="spellEnd"/>
            <w:r w:rsidRPr="0048395D">
              <w:rPr>
                <w:rFonts w:eastAsiaTheme="minorHAnsi"/>
                <w:snapToGrid w:val="0"/>
                <w:lang w:val="ro-RO"/>
              </w:rPr>
              <w:t xml:space="preserve"> ale </w:t>
            </w:r>
            <w:proofErr w:type="spellStart"/>
            <w:r w:rsidRPr="0048395D">
              <w:rPr>
                <w:rFonts w:eastAsiaTheme="minorHAnsi"/>
                <w:snapToGrid w:val="0"/>
                <w:lang w:val="ro-RO"/>
              </w:rPr>
              <w:t>Comunităţii</w:t>
            </w:r>
            <w:proofErr w:type="spellEnd"/>
            <w:r w:rsidRPr="0048395D">
              <w:rPr>
                <w:rFonts w:eastAsiaTheme="minorHAnsi"/>
                <w:snapToGrid w:val="0"/>
                <w:lang w:val="ro-RO"/>
              </w:rPr>
              <w:t xml:space="preserve"> Energetice, state membre ale UE care dispun de </w:t>
            </w:r>
            <w:proofErr w:type="spellStart"/>
            <w:r w:rsidRPr="0048395D">
              <w:rPr>
                <w:rFonts w:eastAsiaTheme="minorHAnsi"/>
                <w:snapToGrid w:val="0"/>
                <w:lang w:val="ro-RO"/>
              </w:rPr>
              <w:t>instalaţii</w:t>
            </w:r>
            <w:proofErr w:type="spellEnd"/>
            <w:r w:rsidRPr="0048395D">
              <w:rPr>
                <w:rFonts w:eastAsiaTheme="minorHAnsi"/>
                <w:snapToGrid w:val="0"/>
                <w:lang w:val="ro-RO"/>
              </w:rPr>
              <w:t xml:space="preserve"> de stocare a gazelor naturale stabilit printr-un tratat interstatal sau </w:t>
            </w:r>
            <w:proofErr w:type="spellStart"/>
            <w:r w:rsidRPr="0048395D">
              <w:rPr>
                <w:rFonts w:eastAsiaTheme="minorHAnsi"/>
                <w:snapToGrid w:val="0"/>
                <w:lang w:val="ro-RO"/>
              </w:rPr>
              <w:t>interinstituţional</w:t>
            </w:r>
            <w:proofErr w:type="spellEnd"/>
            <w:r w:rsidRPr="0048395D">
              <w:rPr>
                <w:rFonts w:eastAsiaTheme="minorHAnsi"/>
                <w:snapToGrid w:val="0"/>
                <w:lang w:val="ro-RO"/>
              </w:rPr>
              <w:t xml:space="preserve"> încheiat în acest sens.</w:t>
            </w:r>
          </w:p>
        </w:tc>
      </w:tr>
      <w:tr w:rsidR="00F572AD" w:rsidRPr="0048395D" w14:paraId="21054D34" w14:textId="77777777" w:rsidTr="00CC0711">
        <w:tc>
          <w:tcPr>
            <w:tcW w:w="1576" w:type="dxa"/>
            <w:shd w:val="clear" w:color="auto" w:fill="B4C6E7" w:themeFill="accent1" w:themeFillTint="66"/>
          </w:tcPr>
          <w:p w14:paraId="341FC258" w14:textId="72843FBD"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6A0A1CF2" w14:textId="328D474F" w:rsidR="00F572AD" w:rsidRPr="0048395D" w:rsidRDefault="00F572AD" w:rsidP="00714877">
            <w:pPr>
              <w:pStyle w:val="ListParagraph"/>
              <w:tabs>
                <w:tab w:val="left" w:pos="851"/>
                <w:tab w:val="left" w:pos="1134"/>
              </w:tabs>
              <w:ind w:left="0" w:firstLine="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 xml:space="preserve">Guvernul, </w:t>
            </w:r>
            <w:r w:rsidR="007831BA" w:rsidRPr="0048395D">
              <w:rPr>
                <w:rFonts w:ascii="Times New Roman" w:eastAsiaTheme="minorHAnsi" w:hAnsi="Times New Roman" w:cs="Times New Roman"/>
                <w:snapToGrid w:val="0"/>
                <w:sz w:val="24"/>
                <w:szCs w:val="24"/>
                <w:lang w:val="ro-RO"/>
              </w:rPr>
              <w:t>Ministerul Energiei</w:t>
            </w:r>
            <w:r w:rsidR="00494236">
              <w:rPr>
                <w:rFonts w:ascii="Times New Roman" w:eastAsiaTheme="minorHAnsi" w:hAnsi="Times New Roman" w:cs="Times New Roman"/>
                <w:snapToGrid w:val="0"/>
                <w:sz w:val="24"/>
                <w:szCs w:val="24"/>
                <w:lang w:val="ro-RO"/>
              </w:rPr>
              <w:t xml:space="preserve">, </w:t>
            </w:r>
            <w:r w:rsidR="00494236" w:rsidRPr="0048395D">
              <w:rPr>
                <w:rFonts w:ascii="Times New Roman" w:hAnsi="Times New Roman" w:cs="Times New Roman"/>
                <w:bCs/>
                <w:snapToGrid w:val="0"/>
                <w:sz w:val="24"/>
                <w:szCs w:val="24"/>
                <w:lang w:val="ro-RO"/>
              </w:rPr>
              <w:t>titularul obligației de stocare</w:t>
            </w:r>
            <w:r w:rsidR="007831BA" w:rsidRPr="0048395D">
              <w:rPr>
                <w:rFonts w:ascii="Times New Roman" w:eastAsiaTheme="minorHAnsi" w:hAnsi="Times New Roman" w:cs="Times New Roman"/>
                <w:snapToGrid w:val="0"/>
                <w:sz w:val="24"/>
                <w:szCs w:val="24"/>
                <w:lang w:val="ro-RO"/>
              </w:rPr>
              <w:t>.</w:t>
            </w:r>
          </w:p>
        </w:tc>
      </w:tr>
      <w:tr w:rsidR="00F572AD" w:rsidRPr="0048395D" w14:paraId="17D8DF3E" w14:textId="77777777" w:rsidTr="00CC0711">
        <w:tc>
          <w:tcPr>
            <w:tcW w:w="1576" w:type="dxa"/>
            <w:shd w:val="clear" w:color="auto" w:fill="B4C6E7" w:themeFill="accent1" w:themeFillTint="66"/>
          </w:tcPr>
          <w:p w14:paraId="636F7CD6" w14:textId="4A0EC5A8"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2E46A5" w:rsidRPr="0048395D">
              <w:rPr>
                <w:rFonts w:ascii="Times New Roman" w:hAnsi="Times New Roman" w:cs="Times New Roman"/>
                <w:bCs/>
                <w:snapToGrid w:val="0"/>
                <w:sz w:val="24"/>
                <w:szCs w:val="24"/>
                <w:lang w:val="ro-RO"/>
              </w:rPr>
              <w:t xml:space="preserve">area </w:t>
            </w:r>
          </w:p>
        </w:tc>
        <w:tc>
          <w:tcPr>
            <w:tcW w:w="8205" w:type="dxa"/>
          </w:tcPr>
          <w:p w14:paraId="0AAFDDB3" w14:textId="028E6483" w:rsidR="00F572AD" w:rsidRPr="0048395D" w:rsidRDefault="002C6E0A" w:rsidP="00714877">
            <w:pPr>
              <w:contextualSpacing/>
              <w:rPr>
                <w:lang w:val="ro-RO"/>
              </w:rPr>
            </w:pPr>
            <w:r w:rsidRPr="0048395D">
              <w:rPr>
                <w:lang w:val="ro-RO"/>
              </w:rPr>
              <w:t>Ministerul Energiei</w:t>
            </w:r>
          </w:p>
        </w:tc>
      </w:tr>
      <w:tr w:rsidR="009768FB" w:rsidRPr="0048395D" w14:paraId="66FF8196" w14:textId="77777777" w:rsidTr="00CC0711">
        <w:tc>
          <w:tcPr>
            <w:tcW w:w="1576" w:type="dxa"/>
            <w:shd w:val="clear" w:color="auto" w:fill="B4C6E7" w:themeFill="accent1" w:themeFillTint="66"/>
          </w:tcPr>
          <w:p w14:paraId="5251C3CC" w14:textId="60CDEF24" w:rsidR="009768FB" w:rsidRPr="0048395D" w:rsidRDefault="009768F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25D13C35" w14:textId="4C589F1F" w:rsidR="009768FB" w:rsidRPr="0048395D" w:rsidRDefault="009768F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Conform Hotărârii Guvernului.</w:t>
            </w:r>
          </w:p>
        </w:tc>
      </w:tr>
    </w:tbl>
    <w:p w14:paraId="7F25A995" w14:textId="77A7FB2D" w:rsidR="00A74631" w:rsidRPr="0048395D" w:rsidRDefault="00A74631" w:rsidP="00714877">
      <w:pPr>
        <w:tabs>
          <w:tab w:val="left" w:pos="709"/>
          <w:tab w:val="left" w:pos="851"/>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CB379A" w:rsidRPr="0048395D" w14:paraId="5ACC0560" w14:textId="77777777" w:rsidTr="00CC0711">
        <w:trPr>
          <w:trHeight w:val="274"/>
        </w:trPr>
        <w:tc>
          <w:tcPr>
            <w:tcW w:w="1560" w:type="dxa"/>
            <w:shd w:val="clear" w:color="auto" w:fill="B4C6E7" w:themeFill="accent1" w:themeFillTint="66"/>
          </w:tcPr>
          <w:p w14:paraId="5D6CC335" w14:textId="77777777" w:rsidR="00FA7B9B" w:rsidRPr="0048395D" w:rsidRDefault="00CB379A" w:rsidP="00714877">
            <w:pPr>
              <w:tabs>
                <w:tab w:val="left" w:pos="851"/>
                <w:tab w:val="left" w:pos="1134"/>
              </w:tabs>
              <w:jc w:val="both"/>
              <w:rPr>
                <w:bCs/>
                <w:snapToGrid w:val="0"/>
                <w:lang w:val="ro-RO"/>
              </w:rPr>
            </w:pPr>
            <w:r w:rsidRPr="0048395D">
              <w:rPr>
                <w:bCs/>
                <w:snapToGrid w:val="0"/>
                <w:lang w:val="ro-RO"/>
              </w:rPr>
              <w:t>Măsura</w:t>
            </w:r>
          </w:p>
          <w:p w14:paraId="7361FCCB" w14:textId="3A90E3F4" w:rsidR="00CB379A" w:rsidRPr="0048395D" w:rsidRDefault="0098137E" w:rsidP="00714877">
            <w:pPr>
              <w:tabs>
                <w:tab w:val="left" w:pos="851"/>
                <w:tab w:val="left" w:pos="1134"/>
              </w:tabs>
              <w:jc w:val="both"/>
              <w:rPr>
                <w:bCs/>
                <w:snapToGrid w:val="0"/>
                <w:lang w:val="ro-RO"/>
              </w:rPr>
            </w:pPr>
            <w:r w:rsidRPr="0048395D">
              <w:rPr>
                <w:b/>
                <w:bCs/>
                <w:snapToGrid w:val="0"/>
                <w:lang w:val="ro-RO"/>
              </w:rPr>
              <w:t>4 Ofertă</w:t>
            </w:r>
          </w:p>
        </w:tc>
        <w:tc>
          <w:tcPr>
            <w:tcW w:w="8221" w:type="dxa"/>
            <w:shd w:val="clear" w:color="auto" w:fill="E2EFD9" w:themeFill="accent6" w:themeFillTint="33"/>
          </w:tcPr>
          <w:p w14:paraId="112BDD0D" w14:textId="1B960793" w:rsidR="00CB379A" w:rsidRPr="0048395D" w:rsidRDefault="00CB379A" w:rsidP="00714877">
            <w:pPr>
              <w:tabs>
                <w:tab w:val="left" w:pos="851"/>
              </w:tabs>
              <w:jc w:val="both"/>
              <w:rPr>
                <w:i/>
                <w:snapToGrid w:val="0"/>
                <w:lang w:val="ro-RO"/>
              </w:rPr>
            </w:pPr>
            <w:r w:rsidRPr="0048395D">
              <w:rPr>
                <w:i/>
                <w:iCs/>
                <w:snapToGrid w:val="0"/>
                <w:lang w:val="ro-RO"/>
              </w:rPr>
              <w:t xml:space="preserve">Achiziționarea gazelor naturale la bursele internaționale din mai multe surse și </w:t>
            </w:r>
            <w:r w:rsidR="008F6DBB" w:rsidRPr="0048395D">
              <w:rPr>
                <w:i/>
                <w:iCs/>
                <w:snapToGrid w:val="0"/>
                <w:lang w:val="ro-RO"/>
              </w:rPr>
              <w:t>asigurarea transport</w:t>
            </w:r>
            <w:r w:rsidR="000C1148">
              <w:rPr>
                <w:i/>
                <w:iCs/>
                <w:snapToGrid w:val="0"/>
                <w:lang w:val="ro-RO"/>
              </w:rPr>
              <w:t>ă</w:t>
            </w:r>
            <w:r w:rsidR="008F6DBB" w:rsidRPr="0048395D">
              <w:rPr>
                <w:i/>
                <w:iCs/>
                <w:snapToGrid w:val="0"/>
                <w:lang w:val="ro-RO"/>
              </w:rPr>
              <w:t>rii acestora prin diferite rute de aprovizionare.</w:t>
            </w:r>
            <w:r w:rsidR="008F6DBB" w:rsidRPr="0048395D">
              <w:rPr>
                <w:i/>
                <w:snapToGrid w:val="0"/>
                <w:lang w:val="ro-RO"/>
              </w:rPr>
              <w:t xml:space="preserve"> </w:t>
            </w:r>
          </w:p>
        </w:tc>
      </w:tr>
      <w:tr w:rsidR="00CB379A" w:rsidRPr="0048395D" w14:paraId="4A4E7B9D" w14:textId="77777777" w:rsidTr="00CC0711">
        <w:trPr>
          <w:trHeight w:val="274"/>
        </w:trPr>
        <w:tc>
          <w:tcPr>
            <w:tcW w:w="1560" w:type="dxa"/>
            <w:shd w:val="clear" w:color="auto" w:fill="B4C6E7" w:themeFill="accent1" w:themeFillTint="66"/>
          </w:tcPr>
          <w:p w14:paraId="5FF722EB" w14:textId="7777777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shd w:val="clear" w:color="auto" w:fill="auto"/>
          </w:tcPr>
          <w:p w14:paraId="2703728E" w14:textId="255BA677" w:rsidR="00CB379A" w:rsidRPr="0048395D" w:rsidRDefault="00FC5AC9" w:rsidP="00714877">
            <w:pPr>
              <w:tabs>
                <w:tab w:val="left" w:pos="851"/>
              </w:tabs>
              <w:jc w:val="both"/>
              <w:rPr>
                <w:iCs/>
                <w:snapToGrid w:val="0"/>
                <w:lang w:val="ro-RO"/>
              </w:rPr>
            </w:pPr>
            <w:r w:rsidRPr="0048395D">
              <w:rPr>
                <w:iCs/>
                <w:snapToGrid w:val="0"/>
                <w:lang w:val="ro-RO"/>
              </w:rPr>
              <w:t>R</w:t>
            </w:r>
            <w:r w:rsidR="00792C4F" w:rsidRPr="0048395D">
              <w:rPr>
                <w:iCs/>
                <w:snapToGrid w:val="0"/>
                <w:lang w:val="ro-RO"/>
              </w:rPr>
              <w:t>ecomandare</w:t>
            </w:r>
          </w:p>
        </w:tc>
      </w:tr>
      <w:tr w:rsidR="00CB379A" w:rsidRPr="0048395D" w14:paraId="759401F1" w14:textId="77777777" w:rsidTr="00CC0711">
        <w:tc>
          <w:tcPr>
            <w:tcW w:w="1560" w:type="dxa"/>
            <w:shd w:val="clear" w:color="auto" w:fill="B4C6E7" w:themeFill="accent1" w:themeFillTint="66"/>
          </w:tcPr>
          <w:p w14:paraId="3FE9218F" w14:textId="7777777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DB93786" w14:textId="5E74977A" w:rsidR="00CB379A" w:rsidRPr="0048395D" w:rsidRDefault="007831BA" w:rsidP="002271B9">
            <w:pPr>
              <w:tabs>
                <w:tab w:val="left" w:pos="851"/>
              </w:tabs>
              <w:jc w:val="both"/>
              <w:rPr>
                <w:lang w:val="ro-RO"/>
              </w:rPr>
            </w:pPr>
            <w:r w:rsidRPr="0048395D">
              <w:rPr>
                <w:lang w:val="ro-RO"/>
              </w:rPr>
              <w:t xml:space="preserve">Reducerea probabilității apariției și/sau impactul unei crize în aprovizionarea cu gaze naturale. </w:t>
            </w:r>
            <w:r w:rsidR="00CB379A" w:rsidRPr="0048395D">
              <w:rPr>
                <w:lang w:val="ro-RO"/>
              </w:rPr>
              <w:t xml:space="preserve">Diversificarea surselor și rutelor de aprovizionare cu gaze </w:t>
            </w:r>
            <w:r w:rsidRPr="0048395D">
              <w:rPr>
                <w:lang w:val="ro-RO"/>
              </w:rPr>
              <w:t>naturale.</w:t>
            </w:r>
            <w:r w:rsidR="002271B9" w:rsidRPr="0048395D">
              <w:rPr>
                <w:iCs/>
                <w:snapToGrid w:val="0"/>
                <w:lang w:val="ro-RO"/>
              </w:rPr>
              <w:t xml:space="preserve"> evitarea dependenței de o singură sursă, procurarea gazelor naturale în baza unor </w:t>
            </w:r>
            <w:proofErr w:type="spellStart"/>
            <w:r w:rsidR="002271B9" w:rsidRPr="0048395D">
              <w:rPr>
                <w:iCs/>
                <w:snapToGrid w:val="0"/>
                <w:lang w:val="ro-RO"/>
              </w:rPr>
              <w:t>mixuri</w:t>
            </w:r>
            <w:proofErr w:type="spellEnd"/>
            <w:r w:rsidR="002271B9" w:rsidRPr="0048395D">
              <w:rPr>
                <w:iCs/>
                <w:snapToGrid w:val="0"/>
                <w:lang w:val="ro-RO"/>
              </w:rPr>
              <w:t xml:space="preserve"> de prețuri, evitarea congestiilor la punctele de interconectare.</w:t>
            </w:r>
          </w:p>
        </w:tc>
      </w:tr>
      <w:tr w:rsidR="00CB379A" w:rsidRPr="0048395D" w14:paraId="06971F11" w14:textId="77777777" w:rsidTr="00CC0711">
        <w:tc>
          <w:tcPr>
            <w:tcW w:w="1560" w:type="dxa"/>
            <w:shd w:val="clear" w:color="auto" w:fill="B4C6E7" w:themeFill="accent1" w:themeFillTint="66"/>
          </w:tcPr>
          <w:p w14:paraId="4A1B7AE7" w14:textId="7777777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21BB7021" w14:textId="33FBC5E3" w:rsidR="005B563E" w:rsidRPr="0048395D" w:rsidRDefault="00FC5AC9" w:rsidP="00714877">
            <w:pPr>
              <w:pStyle w:val="NormalWeb"/>
              <w:spacing w:before="0" w:beforeAutospacing="0" w:after="0" w:afterAutospacing="0"/>
              <w:ind w:firstLine="0"/>
              <w:jc w:val="both"/>
              <w:rPr>
                <w:lang w:val="ro-RO"/>
              </w:rPr>
            </w:pPr>
            <w:r w:rsidRPr="0048395D">
              <w:rPr>
                <w:iCs/>
                <w:snapToGrid w:val="0"/>
                <w:lang w:val="ro-RO"/>
              </w:rPr>
              <w:t>Achiziționarea gazel</w:t>
            </w:r>
            <w:r w:rsidR="007831BA" w:rsidRPr="0048395D">
              <w:rPr>
                <w:iCs/>
                <w:snapToGrid w:val="0"/>
                <w:lang w:val="ro-RO"/>
              </w:rPr>
              <w:t xml:space="preserve">or naturale din mai multe surse, de la bursele internaționale </w:t>
            </w:r>
            <w:r w:rsidRPr="0048395D">
              <w:rPr>
                <w:iCs/>
                <w:snapToGrid w:val="0"/>
                <w:lang w:val="ro-RO"/>
              </w:rPr>
              <w:t>și transportarea acestora prin d</w:t>
            </w:r>
            <w:r w:rsidR="002271B9" w:rsidRPr="0048395D">
              <w:rPr>
                <w:iCs/>
                <w:snapToGrid w:val="0"/>
                <w:lang w:val="ro-RO"/>
              </w:rPr>
              <w:t xml:space="preserve">iferite </w:t>
            </w:r>
            <w:r w:rsidR="00D10820" w:rsidRPr="0048395D">
              <w:rPr>
                <w:iCs/>
                <w:snapToGrid w:val="0"/>
                <w:lang w:val="ro-RO"/>
              </w:rPr>
              <w:t>puncte</w:t>
            </w:r>
            <w:r w:rsidR="002271B9" w:rsidRPr="0048395D">
              <w:rPr>
                <w:iCs/>
                <w:snapToGrid w:val="0"/>
                <w:lang w:val="ro-RO"/>
              </w:rPr>
              <w:t xml:space="preserve"> de interconectare.</w:t>
            </w:r>
            <w:r w:rsidR="005B563E" w:rsidRPr="0048395D">
              <w:rPr>
                <w:lang w:val="ro-RO"/>
              </w:rPr>
              <w:t xml:space="preserve"> </w:t>
            </w:r>
          </w:p>
          <w:p w14:paraId="1B46CF9B" w14:textId="1C9489C0" w:rsidR="002271B9" w:rsidRPr="0048395D" w:rsidRDefault="005B563E" w:rsidP="00714877">
            <w:pPr>
              <w:pStyle w:val="NormalWeb"/>
              <w:spacing w:before="0" w:beforeAutospacing="0" w:after="0" w:afterAutospacing="0"/>
              <w:ind w:firstLine="0"/>
              <w:jc w:val="both"/>
              <w:rPr>
                <w:iCs/>
                <w:snapToGrid w:val="0"/>
                <w:lang w:val="ro-RO"/>
              </w:rPr>
            </w:pPr>
            <w:r w:rsidRPr="0048395D">
              <w:rPr>
                <w:lang w:val="ro-RO"/>
              </w:rPr>
              <w:t xml:space="preserve">Înregistrarea </w:t>
            </w:r>
            <w:proofErr w:type="spellStart"/>
            <w:r w:rsidRPr="0048395D">
              <w:rPr>
                <w:lang w:val="ro-RO"/>
              </w:rPr>
              <w:t>şi</w:t>
            </w:r>
            <w:proofErr w:type="spellEnd"/>
            <w:r w:rsidRPr="0048395D">
              <w:rPr>
                <w:lang w:val="ro-RO"/>
              </w:rPr>
              <w:t xml:space="preserve"> examinarea </w:t>
            </w:r>
            <w:proofErr w:type="spellStart"/>
            <w:r w:rsidRPr="0048395D">
              <w:rPr>
                <w:lang w:val="ro-RO"/>
              </w:rPr>
              <w:t>oportunităţii</w:t>
            </w:r>
            <w:proofErr w:type="spellEnd"/>
            <w:r w:rsidRPr="0048395D">
              <w:rPr>
                <w:lang w:val="ro-RO"/>
              </w:rPr>
              <w:t xml:space="preserve"> participării la </w:t>
            </w:r>
            <w:proofErr w:type="spellStart"/>
            <w:r w:rsidRPr="0048395D">
              <w:rPr>
                <w:lang w:val="ro-RO"/>
              </w:rPr>
              <w:t>achiziţiile</w:t>
            </w:r>
            <w:proofErr w:type="spellEnd"/>
            <w:r w:rsidRPr="0048395D">
              <w:rPr>
                <w:lang w:val="ro-RO"/>
              </w:rPr>
              <w:t xml:space="preserve"> comune de gaze naturale organizate în cadrul Platformei Energetice a UE în conformitate cu Regulamentul Consiliului UE 2022/2576</w:t>
            </w:r>
            <w:r w:rsidR="000C1148">
              <w:rPr>
                <w:lang w:val="ro-RO"/>
              </w:rPr>
              <w:t>.</w:t>
            </w:r>
          </w:p>
        </w:tc>
      </w:tr>
      <w:tr w:rsidR="00CB379A" w:rsidRPr="0048395D" w14:paraId="2053BC06" w14:textId="77777777" w:rsidTr="00CC0711">
        <w:tc>
          <w:tcPr>
            <w:tcW w:w="1560" w:type="dxa"/>
            <w:shd w:val="clear" w:color="auto" w:fill="B4C6E7" w:themeFill="accent1" w:themeFillTint="66"/>
          </w:tcPr>
          <w:p w14:paraId="6E8F73AA" w14:textId="0A551DC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0D19580E" w14:textId="5A91AFBE" w:rsidR="00CB379A" w:rsidRPr="0048395D" w:rsidRDefault="0028374A" w:rsidP="00714877">
            <w:pPr>
              <w:contextualSpacing/>
              <w:rPr>
                <w:bCs/>
                <w:snapToGrid w:val="0"/>
                <w:lang w:val="ro-RO"/>
              </w:rPr>
            </w:pPr>
            <w:r>
              <w:rPr>
                <w:bCs/>
                <w:snapToGrid w:val="0"/>
                <w:lang w:val="ro-RO"/>
              </w:rPr>
              <w:t>F</w:t>
            </w:r>
            <w:r w:rsidR="00792C4F" w:rsidRPr="0048395D">
              <w:rPr>
                <w:bCs/>
                <w:snapToGrid w:val="0"/>
                <w:lang w:val="ro-RO"/>
              </w:rPr>
              <w:t>urnizorii de gaze naturale.</w:t>
            </w:r>
          </w:p>
        </w:tc>
      </w:tr>
      <w:tr w:rsidR="00CB379A" w:rsidRPr="0048395D" w14:paraId="1F2DD059" w14:textId="77777777" w:rsidTr="00CC0711">
        <w:tc>
          <w:tcPr>
            <w:tcW w:w="1560" w:type="dxa"/>
            <w:shd w:val="clear" w:color="auto" w:fill="B4C6E7" w:themeFill="accent1" w:themeFillTint="66"/>
          </w:tcPr>
          <w:p w14:paraId="4760E8BA" w14:textId="37C70C4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92C4F" w:rsidRPr="0048395D">
              <w:rPr>
                <w:rFonts w:ascii="Times New Roman" w:hAnsi="Times New Roman" w:cs="Times New Roman"/>
                <w:bCs/>
                <w:snapToGrid w:val="0"/>
                <w:sz w:val="24"/>
                <w:szCs w:val="24"/>
                <w:lang w:val="ro-RO"/>
              </w:rPr>
              <w:t>are</w:t>
            </w:r>
          </w:p>
        </w:tc>
        <w:tc>
          <w:tcPr>
            <w:tcW w:w="8221" w:type="dxa"/>
          </w:tcPr>
          <w:p w14:paraId="3414DB4C" w14:textId="6477E4F1" w:rsidR="00CB379A" w:rsidRPr="0048395D" w:rsidRDefault="00BA43E3" w:rsidP="00714877">
            <w:pPr>
              <w:contextualSpacing/>
              <w:rPr>
                <w:lang w:val="ro-RO"/>
              </w:rPr>
            </w:pPr>
            <w:r>
              <w:rPr>
                <w:lang w:val="ro-RO"/>
              </w:rPr>
              <w:t>ANRE</w:t>
            </w:r>
          </w:p>
        </w:tc>
      </w:tr>
      <w:tr w:rsidR="00CB379A" w:rsidRPr="0048395D" w14:paraId="4C155C64" w14:textId="77777777" w:rsidTr="00CC0711">
        <w:tc>
          <w:tcPr>
            <w:tcW w:w="1560" w:type="dxa"/>
            <w:shd w:val="clear" w:color="auto" w:fill="B4C6E7" w:themeFill="accent1" w:themeFillTint="66"/>
          </w:tcPr>
          <w:p w14:paraId="3B9EA2BA" w14:textId="173F20AE"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4FD57C7B" w14:textId="1FEEF6F5" w:rsidR="00CB379A"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6A863CC5" w14:textId="77777777" w:rsidR="00CB379A" w:rsidRPr="0048395D" w:rsidRDefault="00CB379A" w:rsidP="00714877">
      <w:pPr>
        <w:tabs>
          <w:tab w:val="left" w:pos="142"/>
          <w:tab w:val="left" w:pos="426"/>
        </w:tabs>
        <w:jc w:val="both"/>
        <w:rPr>
          <w:i/>
          <w:iCs/>
          <w:lang w:val="ro-RO"/>
        </w:rPr>
      </w:pPr>
    </w:p>
    <w:tbl>
      <w:tblPr>
        <w:tblStyle w:val="TableGrid"/>
        <w:tblW w:w="9781" w:type="dxa"/>
        <w:tblInd w:w="-5" w:type="dxa"/>
        <w:tblLook w:val="04A0" w:firstRow="1" w:lastRow="0" w:firstColumn="1" w:lastColumn="0" w:noHBand="0" w:noVBand="1"/>
      </w:tblPr>
      <w:tblGrid>
        <w:gridCol w:w="1576"/>
        <w:gridCol w:w="8205"/>
      </w:tblGrid>
      <w:tr w:rsidR="008F6DBB" w:rsidRPr="0048395D" w14:paraId="71166041" w14:textId="77777777" w:rsidTr="00CC0711">
        <w:trPr>
          <w:trHeight w:val="665"/>
        </w:trPr>
        <w:tc>
          <w:tcPr>
            <w:tcW w:w="1576" w:type="dxa"/>
            <w:shd w:val="clear" w:color="auto" w:fill="B4C6E7" w:themeFill="accent1" w:themeFillTint="66"/>
          </w:tcPr>
          <w:p w14:paraId="698E5B3F" w14:textId="77777777" w:rsidR="00FA7B9B" w:rsidRPr="0048395D" w:rsidRDefault="008F6DBB" w:rsidP="00714877">
            <w:pPr>
              <w:tabs>
                <w:tab w:val="left" w:pos="851"/>
                <w:tab w:val="left" w:pos="1134"/>
              </w:tabs>
              <w:jc w:val="both"/>
              <w:rPr>
                <w:bCs/>
                <w:snapToGrid w:val="0"/>
                <w:lang w:val="ro-RO"/>
              </w:rPr>
            </w:pPr>
            <w:r w:rsidRPr="0048395D">
              <w:rPr>
                <w:bCs/>
                <w:snapToGrid w:val="0"/>
                <w:lang w:val="ro-RO"/>
              </w:rPr>
              <w:t xml:space="preserve">Măsura </w:t>
            </w:r>
          </w:p>
          <w:p w14:paraId="2BA7CD6F" w14:textId="600B82ED" w:rsidR="008F6DBB" w:rsidRPr="0048395D" w:rsidRDefault="0098137E" w:rsidP="00714877">
            <w:pPr>
              <w:tabs>
                <w:tab w:val="left" w:pos="851"/>
                <w:tab w:val="left" w:pos="1134"/>
              </w:tabs>
              <w:jc w:val="both"/>
              <w:rPr>
                <w:bCs/>
                <w:snapToGrid w:val="0"/>
                <w:lang w:val="ro-RO"/>
              </w:rPr>
            </w:pPr>
            <w:r w:rsidRPr="0048395D">
              <w:rPr>
                <w:b/>
                <w:bCs/>
                <w:snapToGrid w:val="0"/>
                <w:lang w:val="ro-RO"/>
              </w:rPr>
              <w:t>5 Ofertă</w:t>
            </w:r>
          </w:p>
        </w:tc>
        <w:tc>
          <w:tcPr>
            <w:tcW w:w="8205" w:type="dxa"/>
            <w:shd w:val="clear" w:color="auto" w:fill="E2EFD9" w:themeFill="accent6" w:themeFillTint="33"/>
          </w:tcPr>
          <w:p w14:paraId="5F80F3D0" w14:textId="351A3693" w:rsidR="008F6DBB" w:rsidRPr="0048395D" w:rsidRDefault="008F6DBB" w:rsidP="00714877">
            <w:pPr>
              <w:tabs>
                <w:tab w:val="left" w:pos="1134"/>
              </w:tabs>
              <w:jc w:val="both"/>
              <w:rPr>
                <w:bCs/>
                <w:i/>
                <w:lang w:val="ro-RO"/>
              </w:rPr>
            </w:pPr>
            <w:r w:rsidRPr="0048395D">
              <w:rPr>
                <w:bCs/>
                <w:i/>
                <w:lang w:val="ro-RO"/>
              </w:rPr>
              <w:t>Utilizarea contractelor de furnizare a gazelor naturale pe termen lung și pe termen scurt pentru a acoperi va</w:t>
            </w:r>
            <w:r w:rsidR="005B563E" w:rsidRPr="0048395D">
              <w:rPr>
                <w:bCs/>
                <w:i/>
                <w:lang w:val="ro-RO"/>
              </w:rPr>
              <w:t>riația cererii de gaze naturale</w:t>
            </w:r>
          </w:p>
        </w:tc>
      </w:tr>
      <w:tr w:rsidR="008F6DBB" w:rsidRPr="0048395D" w14:paraId="2E341738" w14:textId="77777777" w:rsidTr="00CC0711">
        <w:trPr>
          <w:trHeight w:val="274"/>
        </w:trPr>
        <w:tc>
          <w:tcPr>
            <w:tcW w:w="1576" w:type="dxa"/>
            <w:shd w:val="clear" w:color="auto" w:fill="B4C6E7" w:themeFill="accent1" w:themeFillTint="66"/>
          </w:tcPr>
          <w:p w14:paraId="02779AD3"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417B31D9" w14:textId="677D6292" w:rsidR="008F6DBB" w:rsidRPr="0048395D" w:rsidRDefault="00FC5AC9" w:rsidP="00714877">
            <w:pPr>
              <w:tabs>
                <w:tab w:val="left" w:pos="851"/>
              </w:tabs>
              <w:jc w:val="both"/>
              <w:rPr>
                <w:iCs/>
                <w:snapToGrid w:val="0"/>
                <w:lang w:val="ro-RO"/>
              </w:rPr>
            </w:pPr>
            <w:r w:rsidRPr="0048395D">
              <w:rPr>
                <w:iCs/>
                <w:snapToGrid w:val="0"/>
                <w:lang w:val="ro-RO"/>
              </w:rPr>
              <w:t>Recomandare</w:t>
            </w:r>
          </w:p>
        </w:tc>
      </w:tr>
      <w:tr w:rsidR="008F6DBB" w:rsidRPr="0048395D" w14:paraId="24FCACC9" w14:textId="77777777" w:rsidTr="00CC0711">
        <w:tc>
          <w:tcPr>
            <w:tcW w:w="1576" w:type="dxa"/>
            <w:shd w:val="clear" w:color="auto" w:fill="B4C6E7" w:themeFill="accent1" w:themeFillTint="66"/>
          </w:tcPr>
          <w:p w14:paraId="1F6B9178"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4823EB0A" w14:textId="1DCCFE29" w:rsidR="008F6DBB" w:rsidRPr="0048395D" w:rsidRDefault="00EB03F6" w:rsidP="005B563E">
            <w:pPr>
              <w:tabs>
                <w:tab w:val="left" w:pos="851"/>
              </w:tabs>
              <w:jc w:val="both"/>
              <w:rPr>
                <w:bCs/>
                <w:snapToGrid w:val="0"/>
                <w:lang w:val="ro-RO"/>
              </w:rPr>
            </w:pPr>
            <w:r w:rsidRPr="0048395D">
              <w:rPr>
                <w:bCs/>
                <w:snapToGrid w:val="0"/>
                <w:lang w:val="ro-RO"/>
              </w:rPr>
              <w:t>Asigurarea continuității furnizării cu gaze naturale</w:t>
            </w:r>
            <w:r w:rsidR="005B563E" w:rsidRPr="0048395D">
              <w:rPr>
                <w:bCs/>
                <w:snapToGrid w:val="0"/>
                <w:lang w:val="ro-RO"/>
              </w:rPr>
              <w:t xml:space="preserve">, </w:t>
            </w:r>
            <w:r w:rsidR="005B563E" w:rsidRPr="0048395D">
              <w:rPr>
                <w:bCs/>
                <w:lang w:val="ro-RO"/>
              </w:rPr>
              <w:t>acoperirea cererii de gaze naturale</w:t>
            </w:r>
          </w:p>
        </w:tc>
      </w:tr>
      <w:tr w:rsidR="008F6DBB" w:rsidRPr="0048395D" w14:paraId="34757E55" w14:textId="77777777" w:rsidTr="00CC0711">
        <w:tc>
          <w:tcPr>
            <w:tcW w:w="1576" w:type="dxa"/>
            <w:shd w:val="clear" w:color="auto" w:fill="B4C6E7" w:themeFill="accent1" w:themeFillTint="66"/>
          </w:tcPr>
          <w:p w14:paraId="0C7D5FCF"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Descriere</w:t>
            </w:r>
          </w:p>
        </w:tc>
        <w:tc>
          <w:tcPr>
            <w:tcW w:w="8205" w:type="dxa"/>
          </w:tcPr>
          <w:p w14:paraId="40D131EF" w14:textId="26BB4142" w:rsidR="008F6DBB" w:rsidRPr="0048395D" w:rsidRDefault="00EB03F6" w:rsidP="005B563E">
            <w:pPr>
              <w:pStyle w:val="NormalWeb"/>
              <w:spacing w:before="0" w:beforeAutospacing="0" w:after="0" w:afterAutospacing="0"/>
              <w:ind w:firstLine="0"/>
              <w:jc w:val="both"/>
              <w:rPr>
                <w:iCs/>
                <w:lang w:val="ro-RO"/>
              </w:rPr>
            </w:pPr>
            <w:r w:rsidRPr="0048395D">
              <w:rPr>
                <w:bCs/>
                <w:snapToGrid w:val="0"/>
                <w:lang w:val="ro-RO"/>
              </w:rPr>
              <w:t>Furnizorii de gaze naturale înche</w:t>
            </w:r>
            <w:r w:rsidR="00FC5AC9" w:rsidRPr="0048395D">
              <w:rPr>
                <w:bCs/>
                <w:snapToGrid w:val="0"/>
                <w:lang w:val="ro-RO"/>
              </w:rPr>
              <w:t xml:space="preserve">ie diferite </w:t>
            </w:r>
            <w:r w:rsidRPr="0048395D">
              <w:rPr>
                <w:bCs/>
                <w:snapToGrid w:val="0"/>
                <w:lang w:val="ro-RO"/>
              </w:rPr>
              <w:t>contracte</w:t>
            </w:r>
            <w:r w:rsidR="00FC5AC9" w:rsidRPr="0048395D">
              <w:rPr>
                <w:bCs/>
                <w:snapToGrid w:val="0"/>
                <w:lang w:val="ro-RO"/>
              </w:rPr>
              <w:t xml:space="preserve"> de procurare a g</w:t>
            </w:r>
            <w:r w:rsidR="005B563E" w:rsidRPr="0048395D">
              <w:rPr>
                <w:bCs/>
                <w:snapToGrid w:val="0"/>
                <w:lang w:val="ro-RO"/>
              </w:rPr>
              <w:t>a</w:t>
            </w:r>
            <w:r w:rsidR="00FC5AC9" w:rsidRPr="0048395D">
              <w:rPr>
                <w:bCs/>
                <w:snapToGrid w:val="0"/>
                <w:lang w:val="ro-RO"/>
              </w:rPr>
              <w:t>zelor naturale</w:t>
            </w:r>
            <w:r w:rsidRPr="0048395D">
              <w:rPr>
                <w:bCs/>
                <w:snapToGrid w:val="0"/>
                <w:lang w:val="ro-RO"/>
              </w:rPr>
              <w:t xml:space="preserve"> </w:t>
            </w:r>
            <w:r w:rsidR="00FC5AC9" w:rsidRPr="0048395D">
              <w:rPr>
                <w:bCs/>
                <w:snapToGrid w:val="0"/>
                <w:lang w:val="ro-RO"/>
              </w:rPr>
              <w:t xml:space="preserve">pentru a acoperi </w:t>
            </w:r>
            <w:r w:rsidR="005B563E" w:rsidRPr="0048395D">
              <w:rPr>
                <w:bCs/>
                <w:snapToGrid w:val="0"/>
                <w:lang w:val="ro-RO"/>
              </w:rPr>
              <w:t xml:space="preserve">fluctuația </w:t>
            </w:r>
            <w:r w:rsidR="00FC5AC9" w:rsidRPr="0048395D">
              <w:rPr>
                <w:bCs/>
                <w:snapToGrid w:val="0"/>
                <w:lang w:val="ro-RO"/>
              </w:rPr>
              <w:t>cererii</w:t>
            </w:r>
            <w:r w:rsidR="005B563E" w:rsidRPr="0048395D">
              <w:rPr>
                <w:bCs/>
                <w:snapToGrid w:val="0"/>
                <w:lang w:val="ro-RO"/>
              </w:rPr>
              <w:t>,</w:t>
            </w:r>
            <w:r w:rsidRPr="0048395D">
              <w:rPr>
                <w:bCs/>
                <w:snapToGrid w:val="0"/>
                <w:lang w:val="ro-RO"/>
              </w:rPr>
              <w:t xml:space="preserve"> la prețuri accesibile </w:t>
            </w:r>
            <w:r w:rsidR="00FC5AC9" w:rsidRPr="0048395D">
              <w:rPr>
                <w:bCs/>
                <w:snapToGrid w:val="0"/>
                <w:lang w:val="ro-RO"/>
              </w:rPr>
              <w:t>ș</w:t>
            </w:r>
            <w:r w:rsidRPr="0048395D">
              <w:rPr>
                <w:bCs/>
                <w:snapToGrid w:val="0"/>
                <w:lang w:val="ro-RO"/>
              </w:rPr>
              <w:t xml:space="preserve">i </w:t>
            </w:r>
            <w:r w:rsidR="00FC5AC9" w:rsidRPr="0048395D">
              <w:rPr>
                <w:bCs/>
                <w:snapToGrid w:val="0"/>
                <w:lang w:val="ro-RO"/>
              </w:rPr>
              <w:t>previzibile.</w:t>
            </w:r>
          </w:p>
        </w:tc>
      </w:tr>
      <w:tr w:rsidR="008F6DBB" w:rsidRPr="0048395D" w14:paraId="609B43F7" w14:textId="77777777" w:rsidTr="00CC0711">
        <w:tc>
          <w:tcPr>
            <w:tcW w:w="1576" w:type="dxa"/>
            <w:shd w:val="clear" w:color="auto" w:fill="B4C6E7" w:themeFill="accent1" w:themeFillTint="66"/>
          </w:tcPr>
          <w:p w14:paraId="1A7C5AEC" w14:textId="5E2132AD"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2FB8D39F" w14:textId="77777777" w:rsidR="008F6DBB" w:rsidRPr="0048395D" w:rsidRDefault="008F6DBB" w:rsidP="00714877">
            <w:pPr>
              <w:contextualSpacing/>
              <w:rPr>
                <w:bCs/>
                <w:snapToGrid w:val="0"/>
                <w:lang w:val="ro-RO"/>
              </w:rPr>
            </w:pPr>
            <w:r w:rsidRPr="0048395D">
              <w:rPr>
                <w:bCs/>
                <w:snapToGrid w:val="0"/>
                <w:lang w:val="ro-RO"/>
              </w:rPr>
              <w:t xml:space="preserve">Furnizorii de gaze naturale </w:t>
            </w:r>
          </w:p>
        </w:tc>
      </w:tr>
      <w:tr w:rsidR="008F6DBB" w:rsidRPr="0048395D" w14:paraId="0EF39283" w14:textId="77777777" w:rsidTr="00CC0711">
        <w:tc>
          <w:tcPr>
            <w:tcW w:w="1576" w:type="dxa"/>
            <w:shd w:val="clear" w:color="auto" w:fill="B4C6E7" w:themeFill="accent1" w:themeFillTint="66"/>
          </w:tcPr>
          <w:p w14:paraId="3F8B4654" w14:textId="749C0435"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Monitorizarea </w:t>
            </w:r>
          </w:p>
        </w:tc>
        <w:tc>
          <w:tcPr>
            <w:tcW w:w="8205" w:type="dxa"/>
          </w:tcPr>
          <w:p w14:paraId="2A0EA598" w14:textId="05D2B5B4" w:rsidR="008F6DBB" w:rsidRPr="0048395D" w:rsidRDefault="005B563E" w:rsidP="00714877">
            <w:pPr>
              <w:contextualSpacing/>
              <w:rPr>
                <w:lang w:val="ro-RO"/>
              </w:rPr>
            </w:pPr>
            <w:r w:rsidRPr="0048395D">
              <w:rPr>
                <w:lang w:val="ro-RO"/>
              </w:rPr>
              <w:t>ANRE</w:t>
            </w:r>
          </w:p>
        </w:tc>
      </w:tr>
      <w:tr w:rsidR="008F6DBB" w:rsidRPr="0048395D" w14:paraId="1531AF1D" w14:textId="77777777" w:rsidTr="00CC0711">
        <w:tc>
          <w:tcPr>
            <w:tcW w:w="1576" w:type="dxa"/>
            <w:shd w:val="clear" w:color="auto" w:fill="B4C6E7" w:themeFill="accent1" w:themeFillTint="66"/>
          </w:tcPr>
          <w:p w14:paraId="31485A59" w14:textId="080798B2"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3FBEC8FF"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1498B74E" w14:textId="396A2590" w:rsidR="00EB03F6" w:rsidRPr="0048395D" w:rsidRDefault="00EB03F6"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EB03F6" w:rsidRPr="0048395D" w14:paraId="544BF180" w14:textId="77777777" w:rsidTr="00CC0711">
        <w:trPr>
          <w:trHeight w:val="274"/>
        </w:trPr>
        <w:tc>
          <w:tcPr>
            <w:tcW w:w="1560" w:type="dxa"/>
            <w:shd w:val="clear" w:color="auto" w:fill="B4C6E7" w:themeFill="accent1" w:themeFillTint="66"/>
          </w:tcPr>
          <w:p w14:paraId="4716C02C" w14:textId="77777777" w:rsidR="00FA7B9B" w:rsidRPr="0048395D" w:rsidRDefault="00EB03F6" w:rsidP="00714877">
            <w:pPr>
              <w:tabs>
                <w:tab w:val="left" w:pos="851"/>
                <w:tab w:val="left" w:pos="1134"/>
              </w:tabs>
              <w:jc w:val="both"/>
              <w:rPr>
                <w:bCs/>
                <w:snapToGrid w:val="0"/>
                <w:lang w:val="ro-RO"/>
              </w:rPr>
            </w:pPr>
            <w:r w:rsidRPr="0048395D">
              <w:rPr>
                <w:bCs/>
                <w:snapToGrid w:val="0"/>
                <w:lang w:val="ro-RO"/>
              </w:rPr>
              <w:t xml:space="preserve">Măsura </w:t>
            </w:r>
          </w:p>
          <w:p w14:paraId="279C3CD5" w14:textId="004A8767" w:rsidR="00EB03F6" w:rsidRPr="0048395D" w:rsidRDefault="0098137E" w:rsidP="00714877">
            <w:pPr>
              <w:tabs>
                <w:tab w:val="left" w:pos="851"/>
                <w:tab w:val="left" w:pos="1134"/>
              </w:tabs>
              <w:jc w:val="both"/>
              <w:rPr>
                <w:bCs/>
                <w:snapToGrid w:val="0"/>
                <w:lang w:val="ro-RO"/>
              </w:rPr>
            </w:pPr>
            <w:r w:rsidRPr="0048395D">
              <w:rPr>
                <w:b/>
                <w:bCs/>
                <w:snapToGrid w:val="0"/>
                <w:lang w:val="ro-RO"/>
              </w:rPr>
              <w:t>6 Ofertă</w:t>
            </w:r>
          </w:p>
        </w:tc>
        <w:tc>
          <w:tcPr>
            <w:tcW w:w="8221" w:type="dxa"/>
            <w:shd w:val="clear" w:color="auto" w:fill="E2EFD9" w:themeFill="accent6" w:themeFillTint="33"/>
          </w:tcPr>
          <w:p w14:paraId="2FD688D4" w14:textId="7A47EEFD" w:rsidR="00EB03F6" w:rsidRPr="0048395D" w:rsidRDefault="00EB03F6" w:rsidP="005B563E">
            <w:pPr>
              <w:tabs>
                <w:tab w:val="left" w:pos="993"/>
              </w:tabs>
              <w:jc w:val="both"/>
              <w:rPr>
                <w:bCs/>
                <w:i/>
                <w:lang w:val="ro-RO"/>
              </w:rPr>
            </w:pPr>
            <w:r w:rsidRPr="0048395D">
              <w:rPr>
                <w:bCs/>
                <w:i/>
                <w:lang w:val="ro-RO"/>
              </w:rPr>
              <w:t>Efectuarea lucrărilor de prospecțiune pe teritoriul țării pentru identificarea zăcămintelor d</w:t>
            </w:r>
            <w:r w:rsidR="005B563E" w:rsidRPr="0048395D">
              <w:rPr>
                <w:bCs/>
                <w:i/>
                <w:lang w:val="ro-RO"/>
              </w:rPr>
              <w:t xml:space="preserve">e gaze naturale </w:t>
            </w:r>
          </w:p>
        </w:tc>
      </w:tr>
      <w:tr w:rsidR="00EB03F6" w:rsidRPr="0048395D" w14:paraId="1F902C18" w14:textId="77777777" w:rsidTr="00CC0711">
        <w:trPr>
          <w:trHeight w:val="274"/>
        </w:trPr>
        <w:tc>
          <w:tcPr>
            <w:tcW w:w="1560" w:type="dxa"/>
            <w:shd w:val="clear" w:color="auto" w:fill="B4C6E7" w:themeFill="accent1" w:themeFillTint="66"/>
          </w:tcPr>
          <w:p w14:paraId="007C9618"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696BAFC" w14:textId="0DE7A345" w:rsidR="00EB03F6" w:rsidRPr="0048395D" w:rsidRDefault="00FC5AC9" w:rsidP="00714877">
            <w:pPr>
              <w:tabs>
                <w:tab w:val="left" w:pos="851"/>
              </w:tabs>
              <w:jc w:val="both"/>
              <w:rPr>
                <w:iCs/>
                <w:snapToGrid w:val="0"/>
                <w:lang w:val="ro-RO"/>
              </w:rPr>
            </w:pPr>
            <w:r w:rsidRPr="0048395D">
              <w:rPr>
                <w:iCs/>
                <w:snapToGrid w:val="0"/>
                <w:lang w:val="ro-RO"/>
              </w:rPr>
              <w:t>Recomandare</w:t>
            </w:r>
          </w:p>
        </w:tc>
      </w:tr>
      <w:tr w:rsidR="00EB03F6" w:rsidRPr="0048395D" w14:paraId="22940109" w14:textId="77777777" w:rsidTr="00CC0711">
        <w:tc>
          <w:tcPr>
            <w:tcW w:w="1560" w:type="dxa"/>
            <w:shd w:val="clear" w:color="auto" w:fill="B4C6E7" w:themeFill="accent1" w:themeFillTint="66"/>
          </w:tcPr>
          <w:p w14:paraId="78F84BCA"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88071A0" w14:textId="4C07C71B" w:rsidR="00EB03F6" w:rsidRPr="0048395D" w:rsidRDefault="00022B55" w:rsidP="005B563E">
            <w:pPr>
              <w:tabs>
                <w:tab w:val="left" w:pos="851"/>
              </w:tabs>
              <w:jc w:val="both"/>
              <w:rPr>
                <w:bCs/>
                <w:snapToGrid w:val="0"/>
                <w:lang w:val="ro-RO"/>
              </w:rPr>
            </w:pPr>
            <w:r w:rsidRPr="0048395D">
              <w:rPr>
                <w:bCs/>
                <w:lang w:val="ro-RO"/>
              </w:rPr>
              <w:t xml:space="preserve">Exploatarea în perspectivă </w:t>
            </w:r>
            <w:r w:rsidR="005B563E" w:rsidRPr="0048395D">
              <w:rPr>
                <w:bCs/>
                <w:lang w:val="ro-RO"/>
              </w:rPr>
              <w:t xml:space="preserve">a zăcămintelor de gaze naturale, identificarea surselor de </w:t>
            </w:r>
            <w:r w:rsidR="00D10820" w:rsidRPr="0048395D">
              <w:rPr>
                <w:bCs/>
                <w:lang w:val="ro-RO"/>
              </w:rPr>
              <w:t>aprovizionare</w:t>
            </w:r>
            <w:r w:rsidR="005B563E" w:rsidRPr="0048395D">
              <w:rPr>
                <w:bCs/>
                <w:lang w:val="ro-RO"/>
              </w:rPr>
              <w:t xml:space="preserve"> cu gaze naturale.</w:t>
            </w:r>
          </w:p>
        </w:tc>
      </w:tr>
      <w:tr w:rsidR="00EB03F6" w:rsidRPr="0048395D" w14:paraId="0DFCAF36" w14:textId="77777777" w:rsidTr="00CC0711">
        <w:tc>
          <w:tcPr>
            <w:tcW w:w="1560" w:type="dxa"/>
            <w:shd w:val="clear" w:color="auto" w:fill="B4C6E7" w:themeFill="accent1" w:themeFillTint="66"/>
          </w:tcPr>
          <w:p w14:paraId="22F87E0E"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32089303" w14:textId="51FB2614" w:rsidR="00EB03F6" w:rsidRPr="0048395D" w:rsidRDefault="00714877" w:rsidP="00714877">
            <w:pPr>
              <w:pStyle w:val="NormalWeb"/>
              <w:spacing w:before="0" w:beforeAutospacing="0" w:after="0" w:afterAutospacing="0"/>
              <w:ind w:firstLine="0"/>
              <w:jc w:val="both"/>
              <w:rPr>
                <w:iCs/>
                <w:lang w:val="ro-RO"/>
              </w:rPr>
            </w:pPr>
            <w:r w:rsidRPr="0048395D">
              <w:rPr>
                <w:bCs/>
                <w:lang w:val="ro-RO"/>
              </w:rPr>
              <w:t>Prospectarea teritoriului din zona de Sud a țării pentru identificarea zăcămintelor de gaze naturale.</w:t>
            </w:r>
          </w:p>
        </w:tc>
      </w:tr>
      <w:tr w:rsidR="00EB03F6" w:rsidRPr="0048395D" w14:paraId="5B32F5C1" w14:textId="77777777" w:rsidTr="00CC0711">
        <w:tc>
          <w:tcPr>
            <w:tcW w:w="1560" w:type="dxa"/>
            <w:shd w:val="clear" w:color="auto" w:fill="B4C6E7" w:themeFill="accent1" w:themeFillTint="66"/>
          </w:tcPr>
          <w:p w14:paraId="31DA6B48" w14:textId="3680EDA2"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118285EB" w14:textId="615E60D3" w:rsidR="00022B55" w:rsidRPr="0028374A" w:rsidRDefault="0028374A" w:rsidP="0028374A">
            <w:pPr>
              <w:contextualSpacing/>
              <w:rPr>
                <w:color w:val="FF0000"/>
                <w:lang w:val="ro-RO"/>
              </w:rPr>
            </w:pPr>
            <w:r w:rsidRPr="0028374A">
              <w:rPr>
                <w:lang w:val="ro-RO"/>
              </w:rPr>
              <w:t>Întreprinder</w:t>
            </w:r>
            <w:r>
              <w:rPr>
                <w:lang w:val="ro-RO"/>
              </w:rPr>
              <w:t>ea</w:t>
            </w:r>
            <w:r w:rsidRPr="0028374A">
              <w:rPr>
                <w:lang w:val="ro-RO"/>
              </w:rPr>
              <w:t xml:space="preserve"> de Stat Expediția </w:t>
            </w:r>
            <w:proofErr w:type="spellStart"/>
            <w:r w:rsidRPr="0028374A">
              <w:rPr>
                <w:lang w:val="ro-RO"/>
              </w:rPr>
              <w:t>Hidro</w:t>
            </w:r>
            <w:proofErr w:type="spellEnd"/>
            <w:r w:rsidRPr="0028374A">
              <w:rPr>
                <w:lang w:val="ro-RO"/>
              </w:rPr>
              <w:t>-Geologică din Moldova „</w:t>
            </w:r>
            <w:proofErr w:type="spellStart"/>
            <w:r w:rsidRPr="0028374A">
              <w:rPr>
                <w:lang w:val="ro-RO"/>
              </w:rPr>
              <w:t>EHGeoM</w:t>
            </w:r>
            <w:proofErr w:type="spellEnd"/>
            <w:r w:rsidRPr="0028374A">
              <w:rPr>
                <w:lang w:val="ro-RO"/>
              </w:rPr>
              <w:t>”</w:t>
            </w:r>
            <w:r>
              <w:rPr>
                <w:lang w:val="ro-RO"/>
              </w:rPr>
              <w:t xml:space="preserve">, </w:t>
            </w:r>
            <w:r w:rsidR="00022B55" w:rsidRPr="0048395D">
              <w:rPr>
                <w:lang w:val="ro-RO"/>
              </w:rPr>
              <w:t>Ministerul Mediului</w:t>
            </w:r>
            <w:r w:rsidR="00AB57D4">
              <w:rPr>
                <w:lang w:val="ro-RO"/>
              </w:rPr>
              <w:t>,</w:t>
            </w:r>
            <w:r w:rsidR="00AB57D4" w:rsidRPr="0028374A">
              <w:rPr>
                <w:lang w:val="ro-RO"/>
              </w:rPr>
              <w:t xml:space="preserve"> </w:t>
            </w:r>
            <w:r w:rsidRPr="0028374A">
              <w:rPr>
                <w:lang w:val="ro-RO"/>
              </w:rPr>
              <w:t xml:space="preserve">Agenția pentru Geologie și Resurse Minerale </w:t>
            </w:r>
          </w:p>
          <w:p w14:paraId="2E10F27A" w14:textId="4492EB88" w:rsidR="00EB03F6" w:rsidRPr="0048395D" w:rsidRDefault="00EB03F6" w:rsidP="00714877">
            <w:pPr>
              <w:contextualSpacing/>
              <w:rPr>
                <w:bCs/>
                <w:snapToGrid w:val="0"/>
                <w:lang w:val="ro-RO"/>
              </w:rPr>
            </w:pPr>
          </w:p>
        </w:tc>
      </w:tr>
      <w:tr w:rsidR="00EB03F6" w:rsidRPr="0048395D" w14:paraId="52AA2FD7" w14:textId="77777777" w:rsidTr="00CC0711">
        <w:tc>
          <w:tcPr>
            <w:tcW w:w="1560" w:type="dxa"/>
            <w:shd w:val="clear" w:color="auto" w:fill="B4C6E7" w:themeFill="accent1" w:themeFillTint="66"/>
          </w:tcPr>
          <w:p w14:paraId="4D0AD93C" w14:textId="2B7086A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FC5AC9" w:rsidRPr="0048395D">
              <w:rPr>
                <w:rFonts w:ascii="Times New Roman" w:hAnsi="Times New Roman" w:cs="Times New Roman"/>
                <w:bCs/>
                <w:snapToGrid w:val="0"/>
                <w:sz w:val="24"/>
                <w:szCs w:val="24"/>
                <w:lang w:val="ro-RO"/>
              </w:rPr>
              <w:t>are</w:t>
            </w:r>
          </w:p>
        </w:tc>
        <w:tc>
          <w:tcPr>
            <w:tcW w:w="8221" w:type="dxa"/>
          </w:tcPr>
          <w:p w14:paraId="1755D3C7" w14:textId="09DA89BF" w:rsidR="00EB03F6" w:rsidRPr="000D7B8F" w:rsidRDefault="00EB03F6" w:rsidP="000D7B8F">
            <w:pPr>
              <w:contextualSpacing/>
              <w:rPr>
                <w:lang w:val="ro-RO"/>
              </w:rPr>
            </w:pPr>
            <w:r w:rsidRPr="0048395D">
              <w:rPr>
                <w:lang w:val="ro-RO"/>
              </w:rPr>
              <w:t xml:space="preserve">Ministerul </w:t>
            </w:r>
            <w:r w:rsidR="00EA664B" w:rsidRPr="0048395D">
              <w:rPr>
                <w:lang w:val="ro-RO"/>
              </w:rPr>
              <w:t>Mediului</w:t>
            </w:r>
          </w:p>
        </w:tc>
      </w:tr>
      <w:tr w:rsidR="00EB03F6" w:rsidRPr="0048395D" w14:paraId="1011DBC4" w14:textId="77777777" w:rsidTr="00CC0711">
        <w:tc>
          <w:tcPr>
            <w:tcW w:w="1560" w:type="dxa"/>
            <w:shd w:val="clear" w:color="auto" w:fill="B4C6E7" w:themeFill="accent1" w:themeFillTint="66"/>
          </w:tcPr>
          <w:p w14:paraId="65FA2DEF" w14:textId="483B86E4"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49C11A11"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18289CA9" w14:textId="088E4EC0" w:rsidR="00EB03F6" w:rsidRPr="0048395D" w:rsidRDefault="00EB03F6"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EA664B" w:rsidRPr="0048395D" w14:paraId="6EBEFCE9" w14:textId="77777777" w:rsidTr="00CC0711">
        <w:trPr>
          <w:trHeight w:val="274"/>
        </w:trPr>
        <w:tc>
          <w:tcPr>
            <w:tcW w:w="1560" w:type="dxa"/>
            <w:shd w:val="clear" w:color="auto" w:fill="B4C6E7" w:themeFill="accent1" w:themeFillTint="66"/>
          </w:tcPr>
          <w:p w14:paraId="582169C9" w14:textId="77777777" w:rsidR="00FA7B9B" w:rsidRPr="0048395D" w:rsidRDefault="00EA664B" w:rsidP="00714877">
            <w:pPr>
              <w:tabs>
                <w:tab w:val="left" w:pos="851"/>
                <w:tab w:val="left" w:pos="1134"/>
              </w:tabs>
              <w:jc w:val="both"/>
              <w:rPr>
                <w:bCs/>
                <w:snapToGrid w:val="0"/>
                <w:lang w:val="ro-RO"/>
              </w:rPr>
            </w:pPr>
            <w:r w:rsidRPr="0048395D">
              <w:rPr>
                <w:bCs/>
                <w:snapToGrid w:val="0"/>
                <w:lang w:val="ro-RO"/>
              </w:rPr>
              <w:t xml:space="preserve">Măsura </w:t>
            </w:r>
          </w:p>
          <w:p w14:paraId="32249B0A" w14:textId="57F9627A" w:rsidR="00EA664B" w:rsidRPr="0048395D" w:rsidRDefault="0098137E" w:rsidP="00714877">
            <w:pPr>
              <w:tabs>
                <w:tab w:val="left" w:pos="851"/>
                <w:tab w:val="left" w:pos="1134"/>
              </w:tabs>
              <w:jc w:val="both"/>
              <w:rPr>
                <w:bCs/>
                <w:snapToGrid w:val="0"/>
                <w:lang w:val="ro-RO"/>
              </w:rPr>
            </w:pPr>
            <w:r w:rsidRPr="0048395D">
              <w:rPr>
                <w:b/>
                <w:bCs/>
                <w:snapToGrid w:val="0"/>
                <w:lang w:val="ro-RO"/>
              </w:rPr>
              <w:t>7 Ofertă</w:t>
            </w:r>
          </w:p>
        </w:tc>
        <w:tc>
          <w:tcPr>
            <w:tcW w:w="8221" w:type="dxa"/>
            <w:shd w:val="clear" w:color="auto" w:fill="E2EFD9" w:themeFill="accent6" w:themeFillTint="33"/>
          </w:tcPr>
          <w:p w14:paraId="6867BCB3" w14:textId="4D9CC2DC" w:rsidR="00EA664B" w:rsidRPr="0048395D" w:rsidRDefault="00EA664B" w:rsidP="005B563E">
            <w:pPr>
              <w:tabs>
                <w:tab w:val="left" w:pos="1134"/>
              </w:tabs>
              <w:jc w:val="both"/>
              <w:rPr>
                <w:bCs/>
                <w:i/>
                <w:snapToGrid w:val="0"/>
                <w:lang w:val="ro-RO"/>
              </w:rPr>
            </w:pPr>
            <w:r w:rsidRPr="0048395D">
              <w:rPr>
                <w:bCs/>
                <w:i/>
                <w:snapToGrid w:val="0"/>
                <w:lang w:val="ro-RO"/>
              </w:rPr>
              <w:t>Realizarea investițiilor în infrastructura de gaze naturale</w:t>
            </w:r>
            <w:r w:rsidR="005B563E" w:rsidRPr="0048395D">
              <w:rPr>
                <w:bCs/>
                <w:i/>
                <w:snapToGrid w:val="0"/>
                <w:lang w:val="ro-RO"/>
              </w:rPr>
              <w:t xml:space="preserve"> prin </w:t>
            </w:r>
            <w:r w:rsidR="00353188" w:rsidRPr="0048395D">
              <w:rPr>
                <w:bCs/>
                <w:i/>
                <w:snapToGrid w:val="0"/>
                <w:lang w:val="ro-RO"/>
              </w:rPr>
              <w:t>m</w:t>
            </w:r>
            <w:r w:rsidRPr="0048395D">
              <w:rPr>
                <w:bCs/>
                <w:i/>
                <w:snapToGrid w:val="0"/>
                <w:lang w:val="ro-RO"/>
              </w:rPr>
              <w:t>ajorarea capacității rețelelor de transport și a punctelor de interconectare cu țările vecine</w:t>
            </w:r>
            <w:r w:rsidR="005B563E" w:rsidRPr="0048395D">
              <w:rPr>
                <w:bCs/>
                <w:i/>
                <w:snapToGrid w:val="0"/>
                <w:lang w:val="ro-RO"/>
              </w:rPr>
              <w:t>,</w:t>
            </w:r>
            <w:r w:rsidRPr="0048395D">
              <w:rPr>
                <w:bCs/>
                <w:i/>
                <w:snapToGrid w:val="0"/>
                <w:lang w:val="ro-RO"/>
              </w:rPr>
              <w:t xml:space="preserve"> dezvoltarea capacităților bidirecționale</w:t>
            </w:r>
            <w:r w:rsidR="00353188" w:rsidRPr="0048395D">
              <w:rPr>
                <w:bCs/>
                <w:i/>
                <w:snapToGrid w:val="0"/>
                <w:lang w:val="ro-RO"/>
              </w:rPr>
              <w:t xml:space="preserve"> la interconexiuni.</w:t>
            </w:r>
          </w:p>
        </w:tc>
      </w:tr>
      <w:tr w:rsidR="00EA664B" w:rsidRPr="0048395D" w14:paraId="6B6872E2" w14:textId="77777777" w:rsidTr="00CC0711">
        <w:trPr>
          <w:trHeight w:val="274"/>
        </w:trPr>
        <w:tc>
          <w:tcPr>
            <w:tcW w:w="1560" w:type="dxa"/>
            <w:shd w:val="clear" w:color="auto" w:fill="B4C6E7" w:themeFill="accent1" w:themeFillTint="66"/>
          </w:tcPr>
          <w:p w14:paraId="2FF96757" w14:textId="56A52385" w:rsidR="00EA664B" w:rsidRPr="0048395D" w:rsidRDefault="00193CD7"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0DFE2F47" w14:textId="43123005" w:rsidR="00EA664B" w:rsidRPr="0048395D" w:rsidRDefault="00353188" w:rsidP="00714877">
            <w:pPr>
              <w:tabs>
                <w:tab w:val="left" w:pos="851"/>
              </w:tabs>
              <w:jc w:val="both"/>
              <w:rPr>
                <w:iCs/>
                <w:snapToGrid w:val="0"/>
                <w:lang w:val="ro-RO"/>
              </w:rPr>
            </w:pPr>
            <w:r w:rsidRPr="0048395D">
              <w:rPr>
                <w:iCs/>
                <w:snapToGrid w:val="0"/>
                <w:lang w:val="ro-RO"/>
              </w:rPr>
              <w:t>Obligatorie</w:t>
            </w:r>
          </w:p>
        </w:tc>
      </w:tr>
      <w:tr w:rsidR="00EA664B" w:rsidRPr="0048395D" w14:paraId="50671E23" w14:textId="77777777" w:rsidTr="00CC0711">
        <w:tc>
          <w:tcPr>
            <w:tcW w:w="1560" w:type="dxa"/>
            <w:shd w:val="clear" w:color="auto" w:fill="B4C6E7" w:themeFill="accent1" w:themeFillTint="66"/>
          </w:tcPr>
          <w:p w14:paraId="210C3BDE" w14:textId="77777777"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D617F8C" w14:textId="77777777" w:rsidR="00EA664B" w:rsidRPr="0048395D" w:rsidRDefault="00EA664B" w:rsidP="00714877">
            <w:pPr>
              <w:tabs>
                <w:tab w:val="left" w:pos="851"/>
              </w:tabs>
              <w:jc w:val="both"/>
              <w:rPr>
                <w:bCs/>
                <w:snapToGrid w:val="0"/>
                <w:lang w:val="ro-RO"/>
              </w:rPr>
            </w:pPr>
            <w:r w:rsidRPr="0048395D">
              <w:rPr>
                <w:bCs/>
                <w:lang w:val="ro-RO"/>
              </w:rPr>
              <w:t>Dezvoltarea infrastructurii de gaze</w:t>
            </w:r>
            <w:r w:rsidRPr="0048395D">
              <w:rPr>
                <w:bCs/>
                <w:snapToGrid w:val="0"/>
                <w:lang w:val="ro-RO"/>
              </w:rPr>
              <w:t xml:space="preserve"> naturale;</w:t>
            </w:r>
            <w:r w:rsidRPr="0048395D">
              <w:rPr>
                <w:b/>
                <w:bCs/>
                <w:snapToGrid w:val="0"/>
                <w:lang w:val="ro-RO"/>
              </w:rPr>
              <w:t xml:space="preserve"> </w:t>
            </w:r>
            <w:r w:rsidRPr="0048395D">
              <w:rPr>
                <w:iCs/>
                <w:lang w:val="ro-RO"/>
              </w:rPr>
              <w:t>creșterea numărului de rute de intrare în sistemul de transport și asigurarea fluxului revers de gaze naturale în Republica Moldova.</w:t>
            </w:r>
          </w:p>
        </w:tc>
      </w:tr>
      <w:tr w:rsidR="00EA664B" w:rsidRPr="0048395D" w14:paraId="0229A21F" w14:textId="77777777" w:rsidTr="00CC0711">
        <w:tc>
          <w:tcPr>
            <w:tcW w:w="1560" w:type="dxa"/>
            <w:shd w:val="clear" w:color="auto" w:fill="B4C6E7" w:themeFill="accent1" w:themeFillTint="66"/>
          </w:tcPr>
          <w:p w14:paraId="1EFBFD5B" w14:textId="77777777"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44336154" w14:textId="15C80022" w:rsidR="00EA664B" w:rsidRPr="0048395D" w:rsidRDefault="00353188" w:rsidP="00714877">
            <w:pPr>
              <w:tabs>
                <w:tab w:val="left" w:pos="993"/>
              </w:tabs>
              <w:jc w:val="both"/>
              <w:rPr>
                <w:iCs/>
                <w:snapToGrid w:val="0"/>
                <w:lang w:val="ro-RO"/>
              </w:rPr>
            </w:pPr>
            <w:r w:rsidRPr="0048395D">
              <w:rPr>
                <w:iCs/>
                <w:snapToGrid w:val="0"/>
                <w:lang w:val="ro-RO"/>
              </w:rPr>
              <w:t xml:space="preserve">Pentru a răspunde necesităților în asigurarea securității aprovizionării cu gaze naturale OST realizează investițiile în infrastructura de gaze naturale în conformitate cu </w:t>
            </w:r>
            <w:r w:rsidR="00EA664B" w:rsidRPr="0048395D">
              <w:rPr>
                <w:iCs/>
                <w:snapToGrid w:val="0"/>
                <w:lang w:val="ro-RO"/>
              </w:rPr>
              <w:t>Planul de dezvoltare rețelelor de transport al gazelor</w:t>
            </w:r>
            <w:r w:rsidRPr="0048395D">
              <w:rPr>
                <w:iCs/>
                <w:snapToGrid w:val="0"/>
                <w:lang w:val="ro-RO"/>
              </w:rPr>
              <w:t xml:space="preserve"> naturale</w:t>
            </w:r>
            <w:r w:rsidR="006867F8" w:rsidRPr="0048395D">
              <w:rPr>
                <w:iCs/>
                <w:snapToGrid w:val="0"/>
                <w:lang w:val="ro-RO"/>
              </w:rPr>
              <w:t>/ planul anual de investiții</w:t>
            </w:r>
            <w:r w:rsidRPr="0048395D">
              <w:rPr>
                <w:iCs/>
                <w:snapToGrid w:val="0"/>
                <w:lang w:val="ro-RO"/>
              </w:rPr>
              <w:t xml:space="preserve"> aprobat</w:t>
            </w:r>
            <w:r w:rsidR="006867F8" w:rsidRPr="0048395D">
              <w:rPr>
                <w:iCs/>
                <w:snapToGrid w:val="0"/>
                <w:lang w:val="ro-RO"/>
              </w:rPr>
              <w:t>e</w:t>
            </w:r>
            <w:r w:rsidRPr="0048395D">
              <w:rPr>
                <w:iCs/>
                <w:snapToGrid w:val="0"/>
                <w:lang w:val="ro-RO"/>
              </w:rPr>
              <w:t xml:space="preserve"> de ANRE.</w:t>
            </w:r>
          </w:p>
        </w:tc>
      </w:tr>
      <w:tr w:rsidR="00EA664B" w:rsidRPr="0048395D" w14:paraId="2B2EB9F1" w14:textId="77777777" w:rsidTr="00CC0711">
        <w:tc>
          <w:tcPr>
            <w:tcW w:w="1560" w:type="dxa"/>
            <w:shd w:val="clear" w:color="auto" w:fill="B4C6E7" w:themeFill="accent1" w:themeFillTint="66"/>
          </w:tcPr>
          <w:p w14:paraId="123D2122" w14:textId="69305F02"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4E2CCCBA" w14:textId="64B7A15B" w:rsidR="00EA664B" w:rsidRPr="0048395D" w:rsidRDefault="00EA664B" w:rsidP="00714877">
            <w:pPr>
              <w:contextualSpacing/>
              <w:rPr>
                <w:lang w:val="ro-RO"/>
              </w:rPr>
            </w:pPr>
            <w:r w:rsidRPr="0048395D">
              <w:rPr>
                <w:lang w:val="ro-RO"/>
              </w:rPr>
              <w:t>SRL „</w:t>
            </w:r>
            <w:proofErr w:type="spellStart"/>
            <w:r w:rsidRPr="0048395D">
              <w:rPr>
                <w:lang w:val="ro-RO"/>
              </w:rPr>
              <w:t>Vestmoldtransgaz</w:t>
            </w:r>
            <w:proofErr w:type="spellEnd"/>
            <w:r w:rsidRPr="0048395D">
              <w:rPr>
                <w:lang w:val="ro-RO"/>
              </w:rPr>
              <w:t>”</w:t>
            </w:r>
          </w:p>
          <w:p w14:paraId="27B6CEF8" w14:textId="77777777" w:rsidR="00EA664B" w:rsidRPr="0048395D" w:rsidRDefault="00EA664B" w:rsidP="00714877">
            <w:pPr>
              <w:contextualSpacing/>
              <w:rPr>
                <w:bCs/>
                <w:snapToGrid w:val="0"/>
                <w:lang w:val="ro-RO"/>
              </w:rPr>
            </w:pPr>
            <w:r w:rsidRPr="0048395D">
              <w:rPr>
                <w:lang w:val="ro-RO"/>
              </w:rPr>
              <w:t>ANRE</w:t>
            </w:r>
          </w:p>
        </w:tc>
      </w:tr>
      <w:tr w:rsidR="00EA664B" w:rsidRPr="0048395D" w14:paraId="4A5C2942" w14:textId="77777777" w:rsidTr="00CC0711">
        <w:tc>
          <w:tcPr>
            <w:tcW w:w="1560" w:type="dxa"/>
            <w:shd w:val="clear" w:color="auto" w:fill="B4C6E7" w:themeFill="accent1" w:themeFillTint="66"/>
          </w:tcPr>
          <w:p w14:paraId="3AA00EB8" w14:textId="5F8329D7"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14877" w:rsidRPr="0048395D">
              <w:rPr>
                <w:rFonts w:ascii="Times New Roman" w:hAnsi="Times New Roman" w:cs="Times New Roman"/>
                <w:bCs/>
                <w:snapToGrid w:val="0"/>
                <w:sz w:val="24"/>
                <w:szCs w:val="24"/>
                <w:lang w:val="ro-RO"/>
              </w:rPr>
              <w:t>are</w:t>
            </w:r>
          </w:p>
        </w:tc>
        <w:tc>
          <w:tcPr>
            <w:tcW w:w="8221" w:type="dxa"/>
          </w:tcPr>
          <w:p w14:paraId="1C0D6EB0" w14:textId="2132FE7C" w:rsidR="00EA664B" w:rsidRPr="0048395D" w:rsidRDefault="006867F8" w:rsidP="005B563E">
            <w:pPr>
              <w:contextualSpacing/>
              <w:rPr>
                <w:lang w:val="ro-RO"/>
              </w:rPr>
            </w:pPr>
            <w:r w:rsidRPr="0048395D">
              <w:rPr>
                <w:lang w:val="ro-RO"/>
              </w:rPr>
              <w:t>ANRE</w:t>
            </w:r>
          </w:p>
        </w:tc>
      </w:tr>
      <w:tr w:rsidR="00EA664B" w:rsidRPr="0048395D" w14:paraId="656360D8" w14:textId="77777777" w:rsidTr="00CC0711">
        <w:tc>
          <w:tcPr>
            <w:tcW w:w="1560" w:type="dxa"/>
            <w:shd w:val="clear" w:color="auto" w:fill="B4C6E7" w:themeFill="accent1" w:themeFillTint="66"/>
          </w:tcPr>
          <w:p w14:paraId="4CA7A237" w14:textId="2DBA97EF"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5606FEA2" w14:textId="6696CDC9" w:rsidR="00EA664B" w:rsidRPr="0048395D" w:rsidRDefault="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202</w:t>
            </w:r>
            <w:r w:rsidR="0011607C" w:rsidRPr="0048395D">
              <w:rPr>
                <w:rFonts w:ascii="Times New Roman" w:hAnsi="Times New Roman" w:cs="Times New Roman"/>
                <w:bCs/>
                <w:snapToGrid w:val="0"/>
                <w:sz w:val="24"/>
                <w:szCs w:val="24"/>
                <w:lang w:val="ro-RO"/>
              </w:rPr>
              <w:t>4</w:t>
            </w:r>
            <w:r w:rsidRPr="0048395D">
              <w:rPr>
                <w:rFonts w:ascii="Times New Roman" w:hAnsi="Times New Roman" w:cs="Times New Roman"/>
                <w:bCs/>
                <w:snapToGrid w:val="0"/>
                <w:sz w:val="24"/>
                <w:szCs w:val="24"/>
                <w:lang w:val="ro-RO"/>
              </w:rPr>
              <w:t>-2034</w:t>
            </w:r>
          </w:p>
        </w:tc>
      </w:tr>
    </w:tbl>
    <w:p w14:paraId="566FCF73" w14:textId="77777777" w:rsidR="00EA664B" w:rsidRPr="0048395D" w:rsidRDefault="00EA664B"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022B55" w:rsidRPr="0048395D" w14:paraId="01E8D280" w14:textId="77777777" w:rsidTr="00CC0711">
        <w:trPr>
          <w:trHeight w:val="274"/>
        </w:trPr>
        <w:tc>
          <w:tcPr>
            <w:tcW w:w="1560" w:type="dxa"/>
            <w:shd w:val="clear" w:color="auto" w:fill="B4C6E7" w:themeFill="accent1" w:themeFillTint="66"/>
          </w:tcPr>
          <w:p w14:paraId="31D3C274" w14:textId="77777777" w:rsidR="00FA7B9B" w:rsidRPr="0048395D" w:rsidRDefault="00022B55" w:rsidP="00714877">
            <w:pPr>
              <w:tabs>
                <w:tab w:val="left" w:pos="851"/>
                <w:tab w:val="left" w:pos="1134"/>
              </w:tabs>
              <w:jc w:val="both"/>
              <w:rPr>
                <w:bCs/>
                <w:snapToGrid w:val="0"/>
                <w:lang w:val="ro-RO"/>
              </w:rPr>
            </w:pPr>
            <w:r w:rsidRPr="0048395D">
              <w:rPr>
                <w:bCs/>
                <w:snapToGrid w:val="0"/>
                <w:lang w:val="ro-RO"/>
              </w:rPr>
              <w:t xml:space="preserve">Măsura </w:t>
            </w:r>
          </w:p>
          <w:p w14:paraId="004CFBEE" w14:textId="60320B6B" w:rsidR="00022B55" w:rsidRPr="0048395D" w:rsidRDefault="00193CD7" w:rsidP="00714877">
            <w:pPr>
              <w:tabs>
                <w:tab w:val="left" w:pos="851"/>
                <w:tab w:val="left" w:pos="1134"/>
              </w:tabs>
              <w:jc w:val="both"/>
              <w:rPr>
                <w:bCs/>
                <w:snapToGrid w:val="0"/>
                <w:lang w:val="ro-RO"/>
              </w:rPr>
            </w:pPr>
            <w:r>
              <w:rPr>
                <w:b/>
                <w:bCs/>
                <w:snapToGrid w:val="0"/>
                <w:lang w:val="ro-RO"/>
              </w:rPr>
              <w:t xml:space="preserve">8 </w:t>
            </w:r>
            <w:r w:rsidR="0098137E" w:rsidRPr="0048395D">
              <w:rPr>
                <w:b/>
                <w:bCs/>
                <w:snapToGrid w:val="0"/>
                <w:lang w:val="ro-RO"/>
              </w:rPr>
              <w:t>Ofertă</w:t>
            </w:r>
          </w:p>
        </w:tc>
        <w:tc>
          <w:tcPr>
            <w:tcW w:w="8221" w:type="dxa"/>
            <w:shd w:val="clear" w:color="auto" w:fill="E2EFD9" w:themeFill="accent6" w:themeFillTint="33"/>
          </w:tcPr>
          <w:p w14:paraId="24699794" w14:textId="68BC64AD" w:rsidR="00022B55" w:rsidRPr="0048395D" w:rsidRDefault="00022B55" w:rsidP="00714877">
            <w:pPr>
              <w:tabs>
                <w:tab w:val="left" w:pos="1134"/>
              </w:tabs>
              <w:jc w:val="both"/>
              <w:rPr>
                <w:bCs/>
                <w:i/>
                <w:snapToGrid w:val="0"/>
                <w:lang w:val="ro-RO"/>
              </w:rPr>
            </w:pPr>
            <w:r w:rsidRPr="0048395D">
              <w:rPr>
                <w:i/>
                <w:snapToGrid w:val="0"/>
                <w:lang w:val="ro-RO"/>
              </w:rPr>
              <w:t>Promovarea investiții</w:t>
            </w:r>
            <w:r w:rsidR="0011607C" w:rsidRPr="0048395D">
              <w:rPr>
                <w:i/>
                <w:snapToGrid w:val="0"/>
                <w:lang w:val="ro-RO"/>
              </w:rPr>
              <w:t>lor</w:t>
            </w:r>
            <w:r w:rsidRPr="0048395D">
              <w:rPr>
                <w:i/>
                <w:snapToGrid w:val="0"/>
                <w:lang w:val="ro-RO"/>
              </w:rPr>
              <w:t xml:space="preserve"> în infrastructură și tehnologi</w:t>
            </w:r>
            <w:r w:rsidR="00714877" w:rsidRPr="0048395D">
              <w:rPr>
                <w:i/>
                <w:snapToGrid w:val="0"/>
                <w:lang w:val="ro-RO"/>
              </w:rPr>
              <w:t>e</w:t>
            </w:r>
            <w:r w:rsidRPr="0048395D">
              <w:rPr>
                <w:i/>
                <w:snapToGrid w:val="0"/>
                <w:lang w:val="ro-RO"/>
              </w:rPr>
              <w:t xml:space="preserve"> necesară pentru producerea biogazului</w:t>
            </w:r>
            <w:r w:rsidR="00714877" w:rsidRPr="0048395D">
              <w:rPr>
                <w:i/>
                <w:snapToGrid w:val="0"/>
                <w:lang w:val="ro-RO"/>
              </w:rPr>
              <w:t xml:space="preserve"> </w:t>
            </w:r>
          </w:p>
        </w:tc>
      </w:tr>
      <w:tr w:rsidR="00022B55" w:rsidRPr="0048395D" w14:paraId="4A3BE70B" w14:textId="77777777" w:rsidTr="00CC0711">
        <w:trPr>
          <w:trHeight w:val="274"/>
        </w:trPr>
        <w:tc>
          <w:tcPr>
            <w:tcW w:w="1560" w:type="dxa"/>
            <w:shd w:val="clear" w:color="auto" w:fill="B4C6E7" w:themeFill="accent1" w:themeFillTint="66"/>
          </w:tcPr>
          <w:p w14:paraId="5BE0302C"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2A4E041" w14:textId="59E20864" w:rsidR="00022B55" w:rsidRPr="0048395D" w:rsidRDefault="00714877" w:rsidP="00714877">
            <w:pPr>
              <w:tabs>
                <w:tab w:val="left" w:pos="851"/>
              </w:tabs>
              <w:jc w:val="both"/>
              <w:rPr>
                <w:iCs/>
                <w:snapToGrid w:val="0"/>
                <w:lang w:val="ro-RO"/>
              </w:rPr>
            </w:pPr>
            <w:r w:rsidRPr="0048395D">
              <w:rPr>
                <w:iCs/>
                <w:snapToGrid w:val="0"/>
                <w:lang w:val="ro-RO"/>
              </w:rPr>
              <w:t>Recomandare</w:t>
            </w:r>
          </w:p>
        </w:tc>
      </w:tr>
      <w:tr w:rsidR="00022B55" w:rsidRPr="0048395D" w14:paraId="34FF149C" w14:textId="77777777" w:rsidTr="00CC0711">
        <w:trPr>
          <w:trHeight w:val="469"/>
        </w:trPr>
        <w:tc>
          <w:tcPr>
            <w:tcW w:w="1560" w:type="dxa"/>
            <w:shd w:val="clear" w:color="auto" w:fill="B4C6E7" w:themeFill="accent1" w:themeFillTint="66"/>
          </w:tcPr>
          <w:p w14:paraId="771B6B22"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71E9E4E5" w14:textId="48AC7906" w:rsidR="003E3D7F" w:rsidRPr="0048395D" w:rsidRDefault="00022B55" w:rsidP="005B563E">
            <w:pPr>
              <w:tabs>
                <w:tab w:val="left" w:pos="851"/>
              </w:tabs>
              <w:jc w:val="both"/>
              <w:rPr>
                <w:lang w:val="ro-RO" w:eastAsia="ru-RU"/>
              </w:rPr>
            </w:pPr>
            <w:r w:rsidRPr="0048395D">
              <w:rPr>
                <w:bCs/>
                <w:snapToGrid w:val="0"/>
                <w:lang w:val="ro-RO"/>
              </w:rPr>
              <w:t xml:space="preserve">Promovarea producerii </w:t>
            </w:r>
            <w:r w:rsidR="003E3D7F" w:rsidRPr="0048395D">
              <w:rPr>
                <w:bCs/>
                <w:snapToGrid w:val="0"/>
                <w:lang w:val="ro-RO"/>
              </w:rPr>
              <w:t>și utilizării</w:t>
            </w:r>
            <w:r w:rsidRPr="0048395D">
              <w:rPr>
                <w:bCs/>
                <w:snapToGrid w:val="0"/>
                <w:lang w:val="ro-RO"/>
              </w:rPr>
              <w:t xml:space="preserve"> gazelor </w:t>
            </w:r>
            <w:r w:rsidR="003E3D7F" w:rsidRPr="0048395D">
              <w:rPr>
                <w:lang w:val="ro-RO" w:eastAsia="ru-RU"/>
              </w:rPr>
              <w:t>produse din surse regenerabile de energie</w:t>
            </w:r>
            <w:r w:rsidR="003E3D7F" w:rsidRPr="0048395D">
              <w:rPr>
                <w:bCs/>
                <w:snapToGrid w:val="0"/>
                <w:lang w:val="ro-RO"/>
              </w:rPr>
              <w:t xml:space="preserve"> </w:t>
            </w:r>
          </w:p>
        </w:tc>
      </w:tr>
      <w:tr w:rsidR="00022B55" w:rsidRPr="0048395D" w14:paraId="4E1F1B0B" w14:textId="77777777" w:rsidTr="00CC0711">
        <w:tc>
          <w:tcPr>
            <w:tcW w:w="1560" w:type="dxa"/>
            <w:shd w:val="clear" w:color="auto" w:fill="B4C6E7" w:themeFill="accent1" w:themeFillTint="66"/>
          </w:tcPr>
          <w:p w14:paraId="38C68268"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3285B28A" w14:textId="352434A8" w:rsidR="00022B55" w:rsidRPr="0048395D" w:rsidRDefault="00022B55" w:rsidP="00714877">
            <w:pPr>
              <w:tabs>
                <w:tab w:val="left" w:pos="851"/>
              </w:tabs>
              <w:jc w:val="both"/>
              <w:rPr>
                <w:snapToGrid w:val="0"/>
                <w:lang w:val="ro-RO"/>
              </w:rPr>
            </w:pPr>
            <w:r w:rsidRPr="0048395D">
              <w:rPr>
                <w:snapToGrid w:val="0"/>
                <w:lang w:val="ro-RO"/>
              </w:rPr>
              <w:t xml:space="preserve">Republica Moldova are potențial în ceea ce privește producerea biogazului, datorită resurselor sale agricole dezvoltate și industriei alimentare, care produc o cantitate semnificativă de deșeuri vegetale și </w:t>
            </w:r>
            <w:r w:rsidR="00D00D0B" w:rsidRPr="0048395D">
              <w:rPr>
                <w:snapToGrid w:val="0"/>
                <w:lang w:val="ro-RO"/>
              </w:rPr>
              <w:t xml:space="preserve">de la </w:t>
            </w:r>
            <w:r w:rsidRPr="0048395D">
              <w:rPr>
                <w:snapToGrid w:val="0"/>
                <w:lang w:val="ro-RO"/>
              </w:rPr>
              <w:t>animale. Pentru a valorifica pe deplin potențialul în producerea de biogaz, sunt necesare investiții în infrastructură și tehnologie.</w:t>
            </w:r>
          </w:p>
        </w:tc>
      </w:tr>
      <w:tr w:rsidR="00022B55" w:rsidRPr="0048395D" w14:paraId="1C45DB13" w14:textId="77777777" w:rsidTr="00CC0711">
        <w:tc>
          <w:tcPr>
            <w:tcW w:w="1560" w:type="dxa"/>
            <w:shd w:val="clear" w:color="auto" w:fill="B4C6E7" w:themeFill="accent1" w:themeFillTint="66"/>
          </w:tcPr>
          <w:p w14:paraId="1A5D56B5" w14:textId="23387D8D"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69CEFEF1" w14:textId="77777777" w:rsidR="005B563E" w:rsidRPr="0048395D" w:rsidRDefault="00022B55" w:rsidP="005B563E">
            <w:pPr>
              <w:contextualSpacing/>
              <w:rPr>
                <w:lang w:val="ro-RO"/>
              </w:rPr>
            </w:pPr>
            <w:r w:rsidRPr="0048395D">
              <w:rPr>
                <w:lang w:val="ro-RO"/>
              </w:rPr>
              <w:t>Ministerul Energiei</w:t>
            </w:r>
            <w:r w:rsidR="005B563E" w:rsidRPr="0048395D">
              <w:rPr>
                <w:lang w:val="ro-RO"/>
              </w:rPr>
              <w:t xml:space="preserve">, Centrul Național pentru Energie Durabilă </w:t>
            </w:r>
          </w:p>
          <w:p w14:paraId="26D6DF6B" w14:textId="3E66DDCF" w:rsidR="00022B55" w:rsidRPr="0048395D" w:rsidRDefault="00714877" w:rsidP="005B563E">
            <w:pPr>
              <w:contextualSpacing/>
              <w:rPr>
                <w:lang w:val="ro-RO"/>
              </w:rPr>
            </w:pPr>
            <w:r w:rsidRPr="0048395D">
              <w:rPr>
                <w:lang w:val="ro-RO"/>
              </w:rPr>
              <w:t xml:space="preserve">Ministerul </w:t>
            </w:r>
            <w:r w:rsidR="005B563E" w:rsidRPr="0048395D">
              <w:rPr>
                <w:lang w:val="ro-RO"/>
              </w:rPr>
              <w:t>F</w:t>
            </w:r>
            <w:r w:rsidRPr="0048395D">
              <w:rPr>
                <w:lang w:val="ro-RO"/>
              </w:rPr>
              <w:t>inanțelor</w:t>
            </w:r>
          </w:p>
        </w:tc>
      </w:tr>
      <w:tr w:rsidR="00022B55" w:rsidRPr="0048395D" w14:paraId="49599BE3" w14:textId="77777777" w:rsidTr="00CC0711">
        <w:tc>
          <w:tcPr>
            <w:tcW w:w="1560" w:type="dxa"/>
            <w:shd w:val="clear" w:color="auto" w:fill="B4C6E7" w:themeFill="accent1" w:themeFillTint="66"/>
          </w:tcPr>
          <w:p w14:paraId="3EF21B27" w14:textId="5813F5C3"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14877" w:rsidRPr="0048395D">
              <w:rPr>
                <w:rFonts w:ascii="Times New Roman" w:hAnsi="Times New Roman" w:cs="Times New Roman"/>
                <w:bCs/>
                <w:snapToGrid w:val="0"/>
                <w:sz w:val="24"/>
                <w:szCs w:val="24"/>
                <w:lang w:val="ro-RO"/>
              </w:rPr>
              <w:t>are</w:t>
            </w:r>
          </w:p>
        </w:tc>
        <w:tc>
          <w:tcPr>
            <w:tcW w:w="8221" w:type="dxa"/>
          </w:tcPr>
          <w:p w14:paraId="07AE6B5E" w14:textId="30688929" w:rsidR="00022B55" w:rsidRPr="0048395D" w:rsidRDefault="00022B55" w:rsidP="00714877">
            <w:pPr>
              <w:contextualSpacing/>
              <w:rPr>
                <w:lang w:val="ro-RO"/>
              </w:rPr>
            </w:pPr>
            <w:r w:rsidRPr="0048395D">
              <w:rPr>
                <w:lang w:val="ro-RO"/>
              </w:rPr>
              <w:t>M</w:t>
            </w:r>
            <w:r w:rsidR="00714877" w:rsidRPr="0048395D">
              <w:rPr>
                <w:lang w:val="ro-RO"/>
              </w:rPr>
              <w:t>inisterul Energiei</w:t>
            </w:r>
          </w:p>
        </w:tc>
      </w:tr>
      <w:tr w:rsidR="00022B55" w:rsidRPr="0048395D" w14:paraId="1BDD4442" w14:textId="77777777" w:rsidTr="00CC0711">
        <w:tc>
          <w:tcPr>
            <w:tcW w:w="1560" w:type="dxa"/>
            <w:shd w:val="clear" w:color="auto" w:fill="B4C6E7" w:themeFill="accent1" w:themeFillTint="66"/>
          </w:tcPr>
          <w:p w14:paraId="0DBE29C9"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Termen implementare</w:t>
            </w:r>
          </w:p>
        </w:tc>
        <w:tc>
          <w:tcPr>
            <w:tcW w:w="8221" w:type="dxa"/>
          </w:tcPr>
          <w:p w14:paraId="5355C116" w14:textId="73B60030" w:rsidR="00022B55" w:rsidRPr="0048395D" w:rsidRDefault="0074147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Permanent</w:t>
            </w:r>
          </w:p>
        </w:tc>
      </w:tr>
    </w:tbl>
    <w:p w14:paraId="373808B0" w14:textId="77777777" w:rsidR="00022B55" w:rsidRPr="0048395D" w:rsidRDefault="00022B55"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C15FAA" w:rsidRPr="0048395D" w14:paraId="42C84F8C" w14:textId="77777777" w:rsidTr="00CC0711">
        <w:trPr>
          <w:trHeight w:val="274"/>
        </w:trPr>
        <w:tc>
          <w:tcPr>
            <w:tcW w:w="1560" w:type="dxa"/>
            <w:shd w:val="clear" w:color="auto" w:fill="B4C6E7" w:themeFill="accent1" w:themeFillTint="66"/>
          </w:tcPr>
          <w:p w14:paraId="102C8237" w14:textId="77777777" w:rsidR="00FA7B9B" w:rsidRPr="0048395D" w:rsidRDefault="00C15FAA" w:rsidP="009413F7">
            <w:pPr>
              <w:tabs>
                <w:tab w:val="left" w:pos="851"/>
                <w:tab w:val="left" w:pos="1134"/>
              </w:tabs>
              <w:jc w:val="both"/>
              <w:rPr>
                <w:bCs/>
                <w:snapToGrid w:val="0"/>
                <w:lang w:val="ro-RO"/>
              </w:rPr>
            </w:pPr>
            <w:r w:rsidRPr="0048395D">
              <w:rPr>
                <w:bCs/>
                <w:snapToGrid w:val="0"/>
                <w:lang w:val="ro-RO"/>
              </w:rPr>
              <w:lastRenderedPageBreak/>
              <w:t xml:space="preserve">Măsura </w:t>
            </w:r>
          </w:p>
          <w:p w14:paraId="14083EEF" w14:textId="73FA5BD5" w:rsidR="00C15FAA" w:rsidRPr="0048395D" w:rsidRDefault="00193CD7" w:rsidP="009413F7">
            <w:pPr>
              <w:tabs>
                <w:tab w:val="left" w:pos="851"/>
                <w:tab w:val="left" w:pos="1134"/>
              </w:tabs>
              <w:jc w:val="both"/>
              <w:rPr>
                <w:bCs/>
                <w:snapToGrid w:val="0"/>
                <w:lang w:val="ro-RO"/>
              </w:rPr>
            </w:pPr>
            <w:r>
              <w:rPr>
                <w:b/>
                <w:bCs/>
                <w:snapToGrid w:val="0"/>
                <w:lang w:val="ro-RO"/>
              </w:rPr>
              <w:t>9</w:t>
            </w:r>
            <w:r w:rsidR="0098137E" w:rsidRPr="0048395D">
              <w:rPr>
                <w:b/>
                <w:bCs/>
                <w:snapToGrid w:val="0"/>
                <w:lang w:val="ro-RO"/>
              </w:rPr>
              <w:t xml:space="preserve"> Ofertă</w:t>
            </w:r>
          </w:p>
        </w:tc>
        <w:tc>
          <w:tcPr>
            <w:tcW w:w="8221" w:type="dxa"/>
            <w:shd w:val="clear" w:color="auto" w:fill="E2EFD9" w:themeFill="accent6" w:themeFillTint="33"/>
          </w:tcPr>
          <w:p w14:paraId="1B631278" w14:textId="1AB94BC7" w:rsidR="00C15FAA" w:rsidRPr="0048395D" w:rsidRDefault="00C15FAA" w:rsidP="005B563E">
            <w:pPr>
              <w:jc w:val="both"/>
              <w:rPr>
                <w:b/>
                <w:bCs/>
                <w:i/>
                <w:iCs/>
                <w:lang w:val="ro-RO"/>
              </w:rPr>
            </w:pPr>
            <w:r w:rsidRPr="0048395D">
              <w:rPr>
                <w:i/>
                <w:snapToGrid w:val="0"/>
                <w:lang w:val="ro-RO"/>
              </w:rPr>
              <w:t>Dezvoltarea și lansarea de campanii de informare cu privire la importanța utilizării resurselor energetice alternative pentru producerea de energie termică (</w:t>
            </w:r>
            <w:r w:rsidR="00AB57D4">
              <w:rPr>
                <w:i/>
                <w:snapToGrid w:val="0"/>
                <w:lang w:val="ro-RO"/>
              </w:rPr>
              <w:t xml:space="preserve">spre ex. </w:t>
            </w:r>
            <w:r w:rsidRPr="0048395D">
              <w:rPr>
                <w:i/>
                <w:snapToGrid w:val="0"/>
                <w:lang w:val="ro-RO"/>
              </w:rPr>
              <w:t xml:space="preserve">biomasă, </w:t>
            </w:r>
            <w:r w:rsidR="000C1148">
              <w:rPr>
                <w:i/>
                <w:snapToGrid w:val="0"/>
                <w:lang w:val="ro-RO"/>
              </w:rPr>
              <w:t>energie electrică</w:t>
            </w:r>
            <w:r w:rsidRPr="0048395D">
              <w:rPr>
                <w:i/>
                <w:snapToGrid w:val="0"/>
                <w:lang w:val="ro-RO"/>
              </w:rPr>
              <w:t>), acolo unde este posibil din punct de vedere tehnic, pentru a reduce consumul de gaze naturale.</w:t>
            </w:r>
          </w:p>
        </w:tc>
      </w:tr>
      <w:tr w:rsidR="00C15FAA" w:rsidRPr="0048395D" w14:paraId="4FF065C8" w14:textId="77777777" w:rsidTr="00CC0711">
        <w:trPr>
          <w:trHeight w:val="274"/>
        </w:trPr>
        <w:tc>
          <w:tcPr>
            <w:tcW w:w="1560" w:type="dxa"/>
            <w:shd w:val="clear" w:color="auto" w:fill="B4C6E7" w:themeFill="accent1" w:themeFillTint="66"/>
          </w:tcPr>
          <w:p w14:paraId="19A0926A" w14:textId="7777777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01DBD35" w14:textId="71D4AA9B" w:rsidR="00C15FAA" w:rsidRPr="0048395D" w:rsidRDefault="00C15FAA" w:rsidP="00476E7F">
            <w:pPr>
              <w:tabs>
                <w:tab w:val="left" w:pos="851"/>
              </w:tabs>
              <w:jc w:val="both"/>
              <w:rPr>
                <w:iCs/>
                <w:snapToGrid w:val="0"/>
                <w:lang w:val="ro-RO"/>
              </w:rPr>
            </w:pPr>
            <w:r w:rsidRPr="0048395D">
              <w:rPr>
                <w:iCs/>
                <w:snapToGrid w:val="0"/>
                <w:lang w:val="ro-RO"/>
              </w:rPr>
              <w:t>Obligatorie</w:t>
            </w:r>
          </w:p>
        </w:tc>
      </w:tr>
      <w:tr w:rsidR="00C15FAA" w:rsidRPr="0048395D" w14:paraId="1A6A6958" w14:textId="77777777" w:rsidTr="00CC0711">
        <w:tc>
          <w:tcPr>
            <w:tcW w:w="1560" w:type="dxa"/>
            <w:shd w:val="clear" w:color="auto" w:fill="B4C6E7" w:themeFill="accent1" w:themeFillTint="66"/>
          </w:tcPr>
          <w:p w14:paraId="547D8717" w14:textId="7777777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EB46A99" w14:textId="77777777" w:rsidR="00C15FAA" w:rsidRPr="0048395D" w:rsidRDefault="00C15FAA" w:rsidP="00476E7F">
            <w:pPr>
              <w:tabs>
                <w:tab w:val="left" w:pos="851"/>
              </w:tabs>
              <w:jc w:val="both"/>
              <w:rPr>
                <w:bCs/>
                <w:snapToGrid w:val="0"/>
                <w:lang w:val="ro-RO"/>
              </w:rPr>
            </w:pPr>
            <w:r w:rsidRPr="0048395D">
              <w:rPr>
                <w:bCs/>
                <w:snapToGrid w:val="0"/>
                <w:lang w:val="ro-RO"/>
              </w:rPr>
              <w:t>Reducerea consumului de gaze naturale</w:t>
            </w:r>
          </w:p>
        </w:tc>
      </w:tr>
      <w:tr w:rsidR="00C15FAA" w:rsidRPr="0048395D" w14:paraId="62E4EAFA" w14:textId="77777777" w:rsidTr="00CC0711">
        <w:tc>
          <w:tcPr>
            <w:tcW w:w="1560" w:type="dxa"/>
            <w:shd w:val="clear" w:color="auto" w:fill="B4C6E7" w:themeFill="accent1" w:themeFillTint="66"/>
          </w:tcPr>
          <w:p w14:paraId="7F580EE3" w14:textId="7777777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704003F6" w14:textId="3B7E3736" w:rsidR="00C15FAA" w:rsidRPr="0048395D" w:rsidRDefault="00C15FAA" w:rsidP="00476E7F">
            <w:pPr>
              <w:pStyle w:val="NormalWeb"/>
              <w:spacing w:before="0" w:beforeAutospacing="0" w:after="0" w:afterAutospacing="0"/>
              <w:ind w:firstLine="0"/>
              <w:jc w:val="both"/>
              <w:rPr>
                <w:iCs/>
                <w:lang w:val="ro-RO"/>
              </w:rPr>
            </w:pPr>
            <w:r w:rsidRPr="0048395D">
              <w:rPr>
                <w:bCs/>
                <w:snapToGrid w:val="0"/>
                <w:lang w:val="ro-RO"/>
              </w:rPr>
              <w:t>Furnizorii de gaze naturale</w:t>
            </w:r>
            <w:r w:rsidR="00D00D0B" w:rsidRPr="0048395D">
              <w:rPr>
                <w:bCs/>
                <w:snapToGrid w:val="0"/>
                <w:lang w:val="ro-RO"/>
              </w:rPr>
              <w:t xml:space="preserve"> au</w:t>
            </w:r>
            <w:r w:rsidRPr="0048395D">
              <w:rPr>
                <w:bCs/>
                <w:snapToGrid w:val="0"/>
                <w:lang w:val="ro-RO"/>
              </w:rPr>
              <w:t xml:space="preserve"> încheiate contracte pentru tot necesarul de gaze naturale al consumatorilor săi la prețuri accesibile si stabile</w:t>
            </w:r>
          </w:p>
        </w:tc>
      </w:tr>
      <w:tr w:rsidR="00C15FAA" w:rsidRPr="0048395D" w14:paraId="582C6264" w14:textId="77777777" w:rsidTr="00CC0711">
        <w:tc>
          <w:tcPr>
            <w:tcW w:w="1560" w:type="dxa"/>
            <w:shd w:val="clear" w:color="auto" w:fill="B4C6E7" w:themeFill="accent1" w:themeFillTint="66"/>
          </w:tcPr>
          <w:p w14:paraId="03176758" w14:textId="18D6481E" w:rsidR="00C15FAA" w:rsidRPr="0048395D" w:rsidRDefault="006B4ECA" w:rsidP="006B4ECA">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Entități responsabile</w:t>
            </w:r>
          </w:p>
        </w:tc>
        <w:tc>
          <w:tcPr>
            <w:tcW w:w="8221" w:type="dxa"/>
          </w:tcPr>
          <w:p w14:paraId="33E44B60" w14:textId="1D1D628F" w:rsidR="00C15FAA" w:rsidRPr="0048395D" w:rsidRDefault="00C15FAA" w:rsidP="00476E7F">
            <w:pPr>
              <w:contextualSpacing/>
              <w:rPr>
                <w:lang w:val="ro-RO"/>
              </w:rPr>
            </w:pPr>
            <w:r w:rsidRPr="0048395D">
              <w:rPr>
                <w:lang w:val="ro-RO"/>
              </w:rPr>
              <w:t>Centrul Național pentru Energie Durabilă</w:t>
            </w:r>
          </w:p>
        </w:tc>
      </w:tr>
      <w:tr w:rsidR="00C15FAA" w:rsidRPr="0048395D" w14:paraId="3F36B613" w14:textId="77777777" w:rsidTr="00CC0711">
        <w:tc>
          <w:tcPr>
            <w:tcW w:w="1560" w:type="dxa"/>
            <w:shd w:val="clear" w:color="auto" w:fill="B4C6E7" w:themeFill="accent1" w:themeFillTint="66"/>
          </w:tcPr>
          <w:p w14:paraId="39C76FDE" w14:textId="653A449A" w:rsidR="00C15FAA" w:rsidRPr="0048395D" w:rsidRDefault="00D10820" w:rsidP="006B4ECA">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331B73D0" w14:textId="13368B93" w:rsidR="00C15FAA" w:rsidRPr="0048395D" w:rsidRDefault="006B4ECA" w:rsidP="00476E7F">
            <w:pPr>
              <w:contextualSpacing/>
              <w:rPr>
                <w:lang w:val="ro-RO"/>
              </w:rPr>
            </w:pPr>
            <w:r w:rsidRPr="0048395D">
              <w:rPr>
                <w:lang w:val="ro-RO"/>
              </w:rPr>
              <w:t xml:space="preserve">Centrul Național pentru Energie Durabilă </w:t>
            </w:r>
          </w:p>
        </w:tc>
      </w:tr>
      <w:tr w:rsidR="00C15FAA" w:rsidRPr="0048395D" w14:paraId="57FF5530" w14:textId="77777777" w:rsidTr="00CC0711">
        <w:tc>
          <w:tcPr>
            <w:tcW w:w="1560" w:type="dxa"/>
            <w:shd w:val="clear" w:color="auto" w:fill="B4C6E7" w:themeFill="accent1" w:themeFillTint="66"/>
          </w:tcPr>
          <w:p w14:paraId="30F3C3A1" w14:textId="3D7ECFAD" w:rsidR="00C15FAA" w:rsidRPr="0048395D" w:rsidRDefault="00C15FAA" w:rsidP="006B4ECA">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12A4D155" w14:textId="6B6B78F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w:t>
            </w:r>
          </w:p>
        </w:tc>
      </w:tr>
    </w:tbl>
    <w:p w14:paraId="35F4C780" w14:textId="4E577DA4" w:rsidR="00A10E5B" w:rsidRPr="0048395D" w:rsidRDefault="00A10E5B" w:rsidP="00CC0711">
      <w:pPr>
        <w:tabs>
          <w:tab w:val="left" w:pos="851"/>
        </w:tabs>
        <w:jc w:val="both"/>
        <w:rPr>
          <w:snapToGrid w:val="0"/>
          <w:lang w:val="ro-RO"/>
        </w:rPr>
      </w:pPr>
    </w:p>
    <w:p w14:paraId="560A4374" w14:textId="7F9F940D" w:rsidR="00792C4F" w:rsidRPr="0048395D" w:rsidRDefault="00792C4F" w:rsidP="009217C7">
      <w:pPr>
        <w:tabs>
          <w:tab w:val="left" w:pos="1134"/>
          <w:tab w:val="left" w:pos="8931"/>
        </w:tabs>
        <w:jc w:val="both"/>
        <w:rPr>
          <w:rFonts w:asciiTheme="minorHAnsi"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M</w:t>
      </w:r>
      <w:r w:rsidR="00305B7B" w:rsidRPr="0048395D">
        <w:rPr>
          <w:rFonts w:asciiTheme="minorHAnsi" w:hAnsiTheme="minorHAnsi" w:cstheme="minorHAnsi"/>
          <w:bCs/>
          <w:snapToGrid w:val="0"/>
          <w:color w:val="2F5496" w:themeColor="accent1" w:themeShade="BF"/>
          <w:lang w:val="ro-RO"/>
        </w:rPr>
        <w:t xml:space="preserve">ăsuri preventive ce se referă la </w:t>
      </w:r>
      <w:r w:rsidRPr="0048395D">
        <w:rPr>
          <w:rFonts w:asciiTheme="minorHAnsi" w:hAnsiTheme="minorHAnsi" w:cstheme="minorHAnsi"/>
          <w:bCs/>
          <w:snapToGrid w:val="0"/>
          <w:color w:val="2F5496" w:themeColor="accent1" w:themeShade="BF"/>
          <w:lang w:val="ro-RO"/>
        </w:rPr>
        <w:t xml:space="preserve">diminuarea </w:t>
      </w:r>
      <w:r w:rsidR="00305B7B" w:rsidRPr="0048395D">
        <w:rPr>
          <w:rFonts w:asciiTheme="minorHAnsi" w:hAnsiTheme="minorHAnsi" w:cstheme="minorHAnsi"/>
          <w:b/>
          <w:bCs/>
          <w:snapToGrid w:val="0"/>
          <w:color w:val="2F5496" w:themeColor="accent1" w:themeShade="BF"/>
          <w:u w:val="single"/>
          <w:lang w:val="ro-RO"/>
        </w:rPr>
        <w:t>cerer</w:t>
      </w:r>
      <w:r w:rsidRPr="0048395D">
        <w:rPr>
          <w:rFonts w:asciiTheme="minorHAnsi" w:hAnsiTheme="minorHAnsi" w:cstheme="minorHAnsi"/>
          <w:b/>
          <w:bCs/>
          <w:snapToGrid w:val="0"/>
          <w:color w:val="2F5496" w:themeColor="accent1" w:themeShade="BF"/>
          <w:u w:val="single"/>
          <w:lang w:val="ro-RO"/>
        </w:rPr>
        <w:t>ii</w:t>
      </w:r>
      <w:r w:rsidR="00305B7B" w:rsidRPr="0048395D">
        <w:rPr>
          <w:rFonts w:asciiTheme="minorHAnsi" w:hAnsiTheme="minorHAnsi" w:cstheme="minorHAnsi"/>
          <w:bCs/>
          <w:snapToGrid w:val="0"/>
          <w:color w:val="2F5496" w:themeColor="accent1" w:themeShade="BF"/>
          <w:lang w:val="ro-RO"/>
        </w:rPr>
        <w:t xml:space="preserve"> de gaze naturale</w:t>
      </w:r>
      <w:r w:rsidR="00CC0711" w:rsidRPr="0048395D">
        <w:rPr>
          <w:rFonts w:asciiTheme="minorHAnsi" w:hAnsiTheme="minorHAnsi" w:cstheme="minorHAnsi"/>
          <w:bCs/>
          <w:snapToGrid w:val="0"/>
          <w:color w:val="2F5496" w:themeColor="accent1" w:themeShade="BF"/>
          <w:lang w:val="ro-RO"/>
        </w:rPr>
        <w:t xml:space="preserve"> </w:t>
      </w:r>
    </w:p>
    <w:p w14:paraId="7CF1FFEC" w14:textId="77777777" w:rsidR="0083121C" w:rsidRPr="0048395D" w:rsidRDefault="0083121C" w:rsidP="00476E7F">
      <w:pPr>
        <w:tabs>
          <w:tab w:val="left" w:pos="993"/>
        </w:tabs>
        <w:jc w:val="both"/>
        <w:rPr>
          <w:lang w:val="ro-RO" w:eastAsia="ru-RU"/>
        </w:rPr>
      </w:pPr>
    </w:p>
    <w:tbl>
      <w:tblPr>
        <w:tblStyle w:val="TableGrid"/>
        <w:tblW w:w="9781" w:type="dxa"/>
        <w:tblInd w:w="-5" w:type="dxa"/>
        <w:tblLook w:val="04A0" w:firstRow="1" w:lastRow="0" w:firstColumn="1" w:lastColumn="0" w:noHBand="0" w:noVBand="1"/>
      </w:tblPr>
      <w:tblGrid>
        <w:gridCol w:w="1560"/>
        <w:gridCol w:w="8221"/>
      </w:tblGrid>
      <w:tr w:rsidR="002E46A5" w:rsidRPr="0048395D" w14:paraId="6B14BC3C" w14:textId="77777777" w:rsidTr="00CC0711">
        <w:trPr>
          <w:trHeight w:val="274"/>
        </w:trPr>
        <w:tc>
          <w:tcPr>
            <w:tcW w:w="1560" w:type="dxa"/>
            <w:shd w:val="clear" w:color="auto" w:fill="B4C6E7" w:themeFill="accent1" w:themeFillTint="66"/>
          </w:tcPr>
          <w:p w14:paraId="3D86D2FB" w14:textId="77777777" w:rsidR="00FA7B9B"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5D650A8" w14:textId="03F6B261" w:rsidR="002E46A5" w:rsidRPr="0048395D" w:rsidRDefault="0098137E" w:rsidP="00476E7F">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sidRPr="0048395D">
              <w:rPr>
                <w:rFonts w:ascii="Times New Roman" w:hAnsi="Times New Roman" w:cs="Times New Roman"/>
                <w:b/>
                <w:bCs/>
                <w:snapToGrid w:val="0"/>
                <w:sz w:val="24"/>
                <w:szCs w:val="24"/>
                <w:lang w:val="ro-RO"/>
              </w:rPr>
              <w:t>1 Cerere</w:t>
            </w:r>
          </w:p>
        </w:tc>
        <w:tc>
          <w:tcPr>
            <w:tcW w:w="8221" w:type="dxa"/>
            <w:shd w:val="clear" w:color="auto" w:fill="E2EFD9" w:themeFill="accent6" w:themeFillTint="33"/>
          </w:tcPr>
          <w:p w14:paraId="19E115F9" w14:textId="7022D219" w:rsidR="002E46A5" w:rsidRPr="0048395D" w:rsidRDefault="002E46A5" w:rsidP="00476E7F">
            <w:pPr>
              <w:tabs>
                <w:tab w:val="left" w:pos="142"/>
                <w:tab w:val="left" w:pos="426"/>
              </w:tabs>
              <w:jc w:val="both"/>
              <w:rPr>
                <w:i/>
                <w:iCs/>
                <w:lang w:val="ro-RO"/>
              </w:rPr>
            </w:pPr>
            <w:r w:rsidRPr="0048395D">
              <w:rPr>
                <w:i/>
                <w:iCs/>
                <w:lang w:val="ro-RO"/>
              </w:rPr>
              <w:t xml:space="preserve">Crearea și menținerea stocurilor de combustibili alternativi de către </w:t>
            </w:r>
            <w:r w:rsidR="009B6453" w:rsidRPr="0048395D">
              <w:rPr>
                <w:i/>
                <w:iCs/>
                <w:lang w:val="ro-RO"/>
              </w:rPr>
              <w:t xml:space="preserve">consumatorii finali care dețin </w:t>
            </w:r>
            <w:r w:rsidRPr="0048395D">
              <w:rPr>
                <w:i/>
                <w:iCs/>
                <w:lang w:val="ro-RO"/>
              </w:rPr>
              <w:t xml:space="preserve">centrale electrice de termoficare necesare pentru producerea energiei electrice </w:t>
            </w:r>
            <w:proofErr w:type="spellStart"/>
            <w:r w:rsidRPr="0048395D">
              <w:rPr>
                <w:i/>
                <w:iCs/>
                <w:lang w:val="ro-RO"/>
              </w:rPr>
              <w:t>şi</w:t>
            </w:r>
            <w:proofErr w:type="spellEnd"/>
            <w:r w:rsidRPr="0048395D">
              <w:rPr>
                <w:i/>
                <w:iCs/>
                <w:lang w:val="ro-RO"/>
              </w:rPr>
              <w:t xml:space="preserve"> termice. </w:t>
            </w:r>
          </w:p>
        </w:tc>
      </w:tr>
      <w:tr w:rsidR="002E46A5" w:rsidRPr="0048395D" w14:paraId="35247B33" w14:textId="77777777" w:rsidTr="00CC0711">
        <w:trPr>
          <w:trHeight w:val="274"/>
        </w:trPr>
        <w:tc>
          <w:tcPr>
            <w:tcW w:w="1560" w:type="dxa"/>
            <w:shd w:val="clear" w:color="auto" w:fill="B4C6E7" w:themeFill="accent1" w:themeFillTint="66"/>
          </w:tcPr>
          <w:p w14:paraId="15862E4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57AA2399" w14:textId="6C7524C9" w:rsidR="002E46A5" w:rsidRPr="0048395D" w:rsidRDefault="00A10E5B" w:rsidP="00741470">
            <w:pPr>
              <w:tabs>
                <w:tab w:val="left" w:pos="851"/>
              </w:tabs>
              <w:jc w:val="both"/>
              <w:rPr>
                <w:iCs/>
                <w:snapToGrid w:val="0"/>
                <w:lang w:val="ro-RO"/>
              </w:rPr>
            </w:pPr>
            <w:r w:rsidRPr="0048395D">
              <w:rPr>
                <w:iCs/>
                <w:snapToGrid w:val="0"/>
                <w:lang w:val="ro-RO"/>
              </w:rPr>
              <w:t>Recomandare</w:t>
            </w:r>
            <w:r w:rsidR="00741470" w:rsidRPr="0048395D">
              <w:rPr>
                <w:iCs/>
                <w:snapToGrid w:val="0"/>
                <w:lang w:val="ro-RO"/>
              </w:rPr>
              <w:t xml:space="preserve"> </w:t>
            </w:r>
          </w:p>
        </w:tc>
      </w:tr>
      <w:tr w:rsidR="002E46A5" w:rsidRPr="0048395D" w14:paraId="17DA9AFE" w14:textId="77777777" w:rsidTr="00CC0711">
        <w:tc>
          <w:tcPr>
            <w:tcW w:w="1560" w:type="dxa"/>
            <w:shd w:val="clear" w:color="auto" w:fill="B4C6E7" w:themeFill="accent1" w:themeFillTint="66"/>
          </w:tcPr>
          <w:p w14:paraId="53972C7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991C25F" w14:textId="4C89781E" w:rsidR="002E46A5" w:rsidRPr="0048395D" w:rsidRDefault="002E46A5" w:rsidP="004539EA">
            <w:pPr>
              <w:tabs>
                <w:tab w:val="left" w:pos="851"/>
              </w:tabs>
              <w:jc w:val="both"/>
              <w:rPr>
                <w:bCs/>
                <w:snapToGrid w:val="0"/>
                <w:lang w:val="ro-RO"/>
              </w:rPr>
            </w:pPr>
            <w:r w:rsidRPr="0048395D">
              <w:rPr>
                <w:bCs/>
                <w:snapToGrid w:val="0"/>
                <w:lang w:val="ro-RO"/>
              </w:rPr>
              <w:t>Reducerea consumului de gaze naturale</w:t>
            </w:r>
            <w:r w:rsidR="00D276BE" w:rsidRPr="0048395D">
              <w:rPr>
                <w:bCs/>
                <w:snapToGrid w:val="0"/>
                <w:lang w:val="ro-RO"/>
              </w:rPr>
              <w:t>,</w:t>
            </w:r>
            <w:r w:rsidRPr="0048395D">
              <w:rPr>
                <w:bCs/>
                <w:snapToGrid w:val="0"/>
                <w:lang w:val="ro-RO"/>
              </w:rPr>
              <w:t xml:space="preserve"> </w:t>
            </w:r>
            <w:r w:rsidR="004539EA" w:rsidRPr="0048395D">
              <w:rPr>
                <w:bCs/>
                <w:snapToGrid w:val="0"/>
                <w:lang w:val="ro-RO"/>
              </w:rPr>
              <w:t>asigurarea continuității producerii energiei electrice și furnizării energiei termice consumatorilor finali.</w:t>
            </w:r>
          </w:p>
        </w:tc>
      </w:tr>
      <w:tr w:rsidR="002E46A5" w:rsidRPr="0048395D" w14:paraId="14BADA27" w14:textId="77777777" w:rsidTr="00CC0711">
        <w:tc>
          <w:tcPr>
            <w:tcW w:w="1560" w:type="dxa"/>
            <w:shd w:val="clear" w:color="auto" w:fill="B4C6E7" w:themeFill="accent1" w:themeFillTint="66"/>
          </w:tcPr>
          <w:p w14:paraId="3878CC01"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D371204" w14:textId="2E3B53D6" w:rsidR="004539EA" w:rsidRPr="0048395D" w:rsidRDefault="00450D5A" w:rsidP="00476E7F">
            <w:pPr>
              <w:pStyle w:val="NormalWeb"/>
              <w:spacing w:before="0" w:beforeAutospacing="0" w:after="0" w:afterAutospacing="0"/>
              <w:ind w:firstLine="0"/>
              <w:jc w:val="both"/>
              <w:rPr>
                <w:iCs/>
                <w:lang w:val="ro-RO"/>
              </w:rPr>
            </w:pPr>
            <w:r w:rsidRPr="0048395D">
              <w:rPr>
                <w:iCs/>
                <w:lang w:val="ro-RO"/>
              </w:rPr>
              <w:t>Fabricile de zahăr</w:t>
            </w:r>
            <w:r w:rsidR="002E46A5" w:rsidRPr="0048395D">
              <w:rPr>
                <w:iCs/>
                <w:lang w:val="ro-RO"/>
              </w:rPr>
              <w:t xml:space="preserve"> </w:t>
            </w:r>
            <w:r w:rsidR="004539EA" w:rsidRPr="0048395D">
              <w:rPr>
                <w:iCs/>
                <w:lang w:val="ro-RO"/>
              </w:rPr>
              <w:t xml:space="preserve">procură </w:t>
            </w:r>
            <w:r w:rsidR="002E46A5" w:rsidRPr="0048395D">
              <w:rPr>
                <w:iCs/>
                <w:lang w:val="ro-RO"/>
              </w:rPr>
              <w:t xml:space="preserve">combustibili alternativi necesare pentru producerea energiei electrice </w:t>
            </w:r>
            <w:proofErr w:type="spellStart"/>
            <w:r w:rsidR="002E46A5" w:rsidRPr="0048395D">
              <w:rPr>
                <w:iCs/>
                <w:lang w:val="ro-RO"/>
              </w:rPr>
              <w:t>şi</w:t>
            </w:r>
            <w:proofErr w:type="spellEnd"/>
            <w:r w:rsidR="002E46A5" w:rsidRPr="0048395D">
              <w:rPr>
                <w:iCs/>
                <w:lang w:val="ro-RO"/>
              </w:rPr>
              <w:t xml:space="preserve"> termice.</w:t>
            </w:r>
          </w:p>
        </w:tc>
      </w:tr>
      <w:tr w:rsidR="002E46A5" w:rsidRPr="0048395D" w14:paraId="7B1BB5DE" w14:textId="77777777" w:rsidTr="00CC0711">
        <w:tc>
          <w:tcPr>
            <w:tcW w:w="1560" w:type="dxa"/>
            <w:shd w:val="clear" w:color="auto" w:fill="B4C6E7" w:themeFill="accent1" w:themeFillTint="66"/>
          </w:tcPr>
          <w:p w14:paraId="5F4FD492" w14:textId="269B915D"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149ACD0B" w14:textId="6B18BEE9" w:rsidR="002E46A5" w:rsidRPr="0028374A" w:rsidRDefault="002E46A5" w:rsidP="00476E7F">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28374A">
              <w:rPr>
                <w:rFonts w:ascii="Times New Roman" w:eastAsia="Times New Roman" w:hAnsi="Times New Roman" w:cs="Times New Roman"/>
                <w:iCs/>
                <w:snapToGrid w:val="0"/>
                <w:sz w:val="24"/>
                <w:szCs w:val="24"/>
                <w:lang w:val="ro-RO"/>
              </w:rPr>
              <w:t xml:space="preserve">ICS „Moldova-Zahar” </w:t>
            </w:r>
            <w:r w:rsidR="0047530E" w:rsidRPr="0028374A">
              <w:rPr>
                <w:rFonts w:ascii="Times New Roman" w:eastAsia="Times New Roman" w:hAnsi="Times New Roman" w:cs="Times New Roman"/>
                <w:iCs/>
                <w:snapToGrid w:val="0"/>
                <w:sz w:val="24"/>
                <w:szCs w:val="24"/>
                <w:lang w:val="ro-RO"/>
              </w:rPr>
              <w:t>SRL</w:t>
            </w:r>
          </w:p>
          <w:p w14:paraId="11B8D6F8" w14:textId="1736D919" w:rsidR="002E46A5" w:rsidRPr="0048395D" w:rsidRDefault="00826CC3" w:rsidP="00476E7F">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28374A">
              <w:rPr>
                <w:rFonts w:ascii="Times New Roman" w:eastAsia="Times New Roman" w:hAnsi="Times New Roman" w:cs="Times New Roman"/>
                <w:iCs/>
                <w:snapToGrid w:val="0"/>
                <w:sz w:val="24"/>
                <w:szCs w:val="24"/>
                <w:lang w:val="ro-RO"/>
              </w:rPr>
              <w:t>SRL</w:t>
            </w:r>
            <w:r w:rsidR="002E46A5" w:rsidRPr="0028374A">
              <w:rPr>
                <w:rFonts w:ascii="Times New Roman" w:eastAsia="Times New Roman" w:hAnsi="Times New Roman" w:cs="Times New Roman"/>
                <w:iCs/>
                <w:snapToGrid w:val="0"/>
                <w:sz w:val="24"/>
                <w:szCs w:val="24"/>
                <w:lang w:val="ro-RO"/>
              </w:rPr>
              <w:t xml:space="preserve"> „</w:t>
            </w:r>
            <w:proofErr w:type="spellStart"/>
            <w:r w:rsidR="002E46A5" w:rsidRPr="0028374A">
              <w:rPr>
                <w:rFonts w:ascii="Times New Roman" w:eastAsia="Times New Roman" w:hAnsi="Times New Roman" w:cs="Times New Roman"/>
                <w:iCs/>
                <w:snapToGrid w:val="0"/>
                <w:sz w:val="24"/>
                <w:szCs w:val="24"/>
                <w:lang w:val="ro-RO"/>
              </w:rPr>
              <w:t>Südzucker</w:t>
            </w:r>
            <w:proofErr w:type="spellEnd"/>
            <w:r w:rsidR="002E46A5" w:rsidRPr="0028374A">
              <w:rPr>
                <w:rFonts w:ascii="Times New Roman" w:eastAsia="Times New Roman" w:hAnsi="Times New Roman" w:cs="Times New Roman"/>
                <w:iCs/>
                <w:snapToGrid w:val="0"/>
                <w:sz w:val="24"/>
                <w:szCs w:val="24"/>
                <w:lang w:val="ro-RO"/>
              </w:rPr>
              <w:t xml:space="preserve"> Moldova” </w:t>
            </w:r>
          </w:p>
        </w:tc>
      </w:tr>
      <w:tr w:rsidR="002E46A5" w:rsidRPr="0048395D" w14:paraId="2D86A340" w14:textId="77777777" w:rsidTr="00CC0711">
        <w:tc>
          <w:tcPr>
            <w:tcW w:w="1560" w:type="dxa"/>
            <w:shd w:val="clear" w:color="auto" w:fill="B4C6E7" w:themeFill="accent1" w:themeFillTint="66"/>
          </w:tcPr>
          <w:p w14:paraId="711CF451" w14:textId="0051D165"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15306" w:rsidRPr="0048395D">
              <w:rPr>
                <w:rFonts w:ascii="Times New Roman" w:hAnsi="Times New Roman" w:cs="Times New Roman"/>
                <w:bCs/>
                <w:snapToGrid w:val="0"/>
                <w:sz w:val="24"/>
                <w:szCs w:val="24"/>
                <w:lang w:val="ro-RO"/>
              </w:rPr>
              <w:t>are</w:t>
            </w:r>
          </w:p>
        </w:tc>
        <w:tc>
          <w:tcPr>
            <w:tcW w:w="8221" w:type="dxa"/>
          </w:tcPr>
          <w:p w14:paraId="663C2C91" w14:textId="648C31D1" w:rsidR="002E46A5" w:rsidRPr="0048395D" w:rsidRDefault="00715306" w:rsidP="00715306">
            <w:pPr>
              <w:contextualSpacing/>
              <w:rPr>
                <w:lang w:val="ro-RO"/>
              </w:rPr>
            </w:pPr>
            <w:r w:rsidRPr="0048395D">
              <w:rPr>
                <w:lang w:val="ro-RO"/>
              </w:rPr>
              <w:t>Ministerul Energiei</w:t>
            </w:r>
          </w:p>
        </w:tc>
      </w:tr>
      <w:tr w:rsidR="002E46A5" w:rsidRPr="0048395D" w14:paraId="600780DE" w14:textId="77777777" w:rsidTr="00CC0711">
        <w:tc>
          <w:tcPr>
            <w:tcW w:w="1560" w:type="dxa"/>
            <w:shd w:val="clear" w:color="auto" w:fill="B4C6E7" w:themeFill="accent1" w:themeFillTint="66"/>
          </w:tcPr>
          <w:p w14:paraId="2131894C" w14:textId="11958D61"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046CE12F" w14:textId="1BB351D0" w:rsidR="002E46A5" w:rsidRPr="0048395D" w:rsidRDefault="00B50E2D"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Cs/>
                <w:snapToGrid w:val="0"/>
                <w:sz w:val="24"/>
                <w:szCs w:val="24"/>
                <w:lang w:val="ro-RO"/>
              </w:rPr>
              <w:t>Anual</w:t>
            </w:r>
          </w:p>
        </w:tc>
      </w:tr>
    </w:tbl>
    <w:p w14:paraId="05006D81" w14:textId="77777777" w:rsidR="002E46A5" w:rsidRPr="00826CC3" w:rsidRDefault="002E46A5" w:rsidP="00826CC3">
      <w:pPr>
        <w:tabs>
          <w:tab w:val="left" w:pos="709"/>
          <w:tab w:val="left" w:pos="851"/>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2E46A5" w:rsidRPr="0048395D" w14:paraId="5B3B6691" w14:textId="77777777" w:rsidTr="00CC0711">
        <w:trPr>
          <w:trHeight w:val="274"/>
        </w:trPr>
        <w:tc>
          <w:tcPr>
            <w:tcW w:w="1560" w:type="dxa"/>
            <w:shd w:val="clear" w:color="auto" w:fill="B4C6E7" w:themeFill="accent1" w:themeFillTint="66"/>
          </w:tcPr>
          <w:p w14:paraId="5C0D5FAF" w14:textId="77777777" w:rsidR="00FA7B9B"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7C759F51" w14:textId="71C9A0A0" w:rsidR="002E46A5" w:rsidRPr="0048395D" w:rsidRDefault="00826CC3"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2</w:t>
            </w:r>
            <w:r w:rsidR="0098137E" w:rsidRPr="0048395D">
              <w:rPr>
                <w:rFonts w:ascii="Times New Roman" w:hAnsi="Times New Roman" w:cs="Times New Roman"/>
                <w:b/>
                <w:bCs/>
                <w:snapToGrid w:val="0"/>
                <w:sz w:val="24"/>
                <w:szCs w:val="24"/>
                <w:lang w:val="ro-RO"/>
              </w:rPr>
              <w:t xml:space="preserve"> Cerere</w:t>
            </w:r>
          </w:p>
        </w:tc>
        <w:tc>
          <w:tcPr>
            <w:tcW w:w="8221" w:type="dxa"/>
            <w:shd w:val="clear" w:color="auto" w:fill="E2EFD9" w:themeFill="accent6" w:themeFillTint="33"/>
          </w:tcPr>
          <w:p w14:paraId="476DD2C3" w14:textId="3BDCC55C" w:rsidR="002E46A5" w:rsidRPr="0048395D" w:rsidRDefault="002E46A5" w:rsidP="00A10E5B">
            <w:pPr>
              <w:tabs>
                <w:tab w:val="left" w:pos="142"/>
                <w:tab w:val="left" w:pos="426"/>
              </w:tabs>
              <w:jc w:val="both"/>
              <w:rPr>
                <w:i/>
                <w:iCs/>
                <w:lang w:val="ro-RO"/>
              </w:rPr>
            </w:pPr>
            <w:r w:rsidRPr="0048395D">
              <w:rPr>
                <w:i/>
                <w:iCs/>
                <w:lang w:val="ro-RO"/>
              </w:rPr>
              <w:t>Crearea și menținerea stocurilor de combustibili alternativi pentru producerea energiei termice, acolo unde este posibil din punct de vedere tehnic.</w:t>
            </w:r>
          </w:p>
        </w:tc>
      </w:tr>
      <w:tr w:rsidR="002E46A5" w:rsidRPr="0048395D" w14:paraId="3D8155C4" w14:textId="77777777" w:rsidTr="00CC0711">
        <w:trPr>
          <w:trHeight w:val="274"/>
        </w:trPr>
        <w:tc>
          <w:tcPr>
            <w:tcW w:w="1560" w:type="dxa"/>
            <w:shd w:val="clear" w:color="auto" w:fill="B4C6E7" w:themeFill="accent1" w:themeFillTint="66"/>
          </w:tcPr>
          <w:p w14:paraId="10DABFD1"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32FD610F" w14:textId="6C7398B6" w:rsidR="007808F0" w:rsidRPr="0048395D" w:rsidRDefault="0047530E" w:rsidP="004539EA">
            <w:pPr>
              <w:tabs>
                <w:tab w:val="left" w:pos="851"/>
              </w:tabs>
              <w:jc w:val="both"/>
              <w:rPr>
                <w:iCs/>
                <w:snapToGrid w:val="0"/>
                <w:lang w:val="ro-RO"/>
              </w:rPr>
            </w:pPr>
            <w:r>
              <w:rPr>
                <w:iCs/>
                <w:snapToGrid w:val="0"/>
                <w:lang w:val="ro-RO"/>
              </w:rPr>
              <w:t>Recomandare</w:t>
            </w:r>
          </w:p>
        </w:tc>
      </w:tr>
      <w:tr w:rsidR="002E46A5" w:rsidRPr="0048395D" w14:paraId="150589A1" w14:textId="77777777" w:rsidTr="00CC0711">
        <w:tc>
          <w:tcPr>
            <w:tcW w:w="1560" w:type="dxa"/>
            <w:shd w:val="clear" w:color="auto" w:fill="B4C6E7" w:themeFill="accent1" w:themeFillTint="66"/>
          </w:tcPr>
          <w:p w14:paraId="25C40776"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C5F09BD" w14:textId="22C421A0" w:rsidR="002E46A5" w:rsidRPr="0048395D" w:rsidRDefault="002E46A5" w:rsidP="004539EA">
            <w:pPr>
              <w:tabs>
                <w:tab w:val="left" w:pos="851"/>
              </w:tabs>
              <w:jc w:val="both"/>
              <w:rPr>
                <w:bCs/>
                <w:snapToGrid w:val="0"/>
                <w:lang w:val="ro-RO"/>
              </w:rPr>
            </w:pPr>
            <w:r w:rsidRPr="0048395D">
              <w:rPr>
                <w:bCs/>
                <w:snapToGrid w:val="0"/>
                <w:lang w:val="ro-RO"/>
              </w:rPr>
              <w:t>Reducerea consumului de gaze naturale</w:t>
            </w:r>
            <w:r w:rsidR="007808F0" w:rsidRPr="0048395D">
              <w:rPr>
                <w:bCs/>
                <w:snapToGrid w:val="0"/>
                <w:lang w:val="ro-RO"/>
              </w:rPr>
              <w:t>,</w:t>
            </w:r>
          </w:p>
        </w:tc>
      </w:tr>
      <w:tr w:rsidR="002E46A5" w:rsidRPr="0048395D" w14:paraId="20B7BE49" w14:textId="77777777" w:rsidTr="00CC0711">
        <w:tc>
          <w:tcPr>
            <w:tcW w:w="1560" w:type="dxa"/>
            <w:shd w:val="clear" w:color="auto" w:fill="B4C6E7" w:themeFill="accent1" w:themeFillTint="66"/>
          </w:tcPr>
          <w:p w14:paraId="107DA39B"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3EFA3B0A" w14:textId="09BF2779" w:rsidR="007808F0" w:rsidRPr="0048395D" w:rsidRDefault="00715306" w:rsidP="007808F0">
            <w:pPr>
              <w:pStyle w:val="NormalWeb"/>
              <w:spacing w:before="0" w:beforeAutospacing="0" w:after="0" w:afterAutospacing="0"/>
              <w:ind w:firstLine="0"/>
              <w:jc w:val="both"/>
              <w:rPr>
                <w:iCs/>
                <w:lang w:val="ro-RO"/>
              </w:rPr>
            </w:pPr>
            <w:r w:rsidRPr="0048395D">
              <w:rPr>
                <w:iCs/>
                <w:lang w:val="ro-RO"/>
              </w:rPr>
              <w:t>Constituirea</w:t>
            </w:r>
            <w:r w:rsidR="002E46A5" w:rsidRPr="0048395D">
              <w:rPr>
                <w:iCs/>
                <w:lang w:val="ro-RO"/>
              </w:rPr>
              <w:t xml:space="preserve"> stocurilor de combustibili alternativi pentru producerea energiei termice acolo unde este posibil din punct de vedere tehnic.</w:t>
            </w:r>
          </w:p>
        </w:tc>
      </w:tr>
      <w:tr w:rsidR="002E46A5" w:rsidRPr="0048395D" w14:paraId="66353E4C" w14:textId="77777777" w:rsidTr="00CC0711">
        <w:tc>
          <w:tcPr>
            <w:tcW w:w="1560" w:type="dxa"/>
            <w:shd w:val="clear" w:color="auto" w:fill="B4C6E7" w:themeFill="accent1" w:themeFillTint="66"/>
          </w:tcPr>
          <w:p w14:paraId="440BAD38" w14:textId="544D2A15"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0F0107C0" w14:textId="12C0C09C" w:rsidR="002E46A5" w:rsidRPr="0048395D" w:rsidRDefault="002E46A5" w:rsidP="00476E7F">
            <w:pPr>
              <w:contextualSpacing/>
              <w:rPr>
                <w:lang w:val="ro-RO"/>
              </w:rPr>
            </w:pPr>
            <w:r w:rsidRPr="0048395D">
              <w:rPr>
                <w:lang w:val="ro-RO"/>
              </w:rPr>
              <w:t>SA „Termoelectrica”</w:t>
            </w:r>
          </w:p>
          <w:p w14:paraId="4F00EDA1" w14:textId="77777777" w:rsidR="002E46A5" w:rsidRPr="0048395D" w:rsidRDefault="002E46A5" w:rsidP="00476E7F">
            <w:pPr>
              <w:pStyle w:val="ListParagraph"/>
              <w:tabs>
                <w:tab w:val="left" w:pos="851"/>
                <w:tab w:val="left" w:pos="1134"/>
              </w:tabs>
              <w:ind w:left="0" w:firstLine="0"/>
              <w:jc w:val="both"/>
              <w:rPr>
                <w:rFonts w:ascii="Times New Roman" w:eastAsia="Times New Roman" w:hAnsi="Times New Roman" w:cs="Times New Roman"/>
                <w:sz w:val="24"/>
                <w:szCs w:val="24"/>
                <w:lang w:val="ro-RO"/>
              </w:rPr>
            </w:pPr>
            <w:r w:rsidRPr="0048395D">
              <w:rPr>
                <w:rFonts w:ascii="Times New Roman" w:eastAsia="Times New Roman" w:hAnsi="Times New Roman" w:cs="Times New Roman"/>
                <w:sz w:val="24"/>
                <w:szCs w:val="24"/>
                <w:lang w:val="ro-RO"/>
              </w:rPr>
              <w:t>SA CET- Nord</w:t>
            </w:r>
          </w:p>
          <w:p w14:paraId="35931263" w14:textId="32B9B4DC" w:rsidR="00CB775D" w:rsidRPr="0048395D" w:rsidRDefault="00CB775D" w:rsidP="00476E7F">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sidRPr="0048395D">
              <w:rPr>
                <w:rFonts w:ascii="Times New Roman" w:eastAsia="Times New Roman" w:hAnsi="Times New Roman" w:cs="Times New Roman"/>
                <w:sz w:val="24"/>
                <w:szCs w:val="24"/>
                <w:lang w:val="ro-RO"/>
              </w:rPr>
              <w:t>Alți furnizori de energie termică, titulari de licențe eliberate de ANRE</w:t>
            </w:r>
          </w:p>
        </w:tc>
      </w:tr>
      <w:tr w:rsidR="002E46A5" w:rsidRPr="0048395D" w14:paraId="7A7CDC04" w14:textId="77777777" w:rsidTr="00CC0711">
        <w:tc>
          <w:tcPr>
            <w:tcW w:w="1560" w:type="dxa"/>
            <w:shd w:val="clear" w:color="auto" w:fill="B4C6E7" w:themeFill="accent1" w:themeFillTint="66"/>
          </w:tcPr>
          <w:p w14:paraId="23A3DDC0" w14:textId="7D6A0BB1"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7D0D18C9" w14:textId="2CAB46C6" w:rsidR="002E46A5" w:rsidRPr="0048395D" w:rsidRDefault="00715306" w:rsidP="00715306">
            <w:pPr>
              <w:contextualSpacing/>
              <w:rPr>
                <w:lang w:val="ro-RO"/>
              </w:rPr>
            </w:pPr>
            <w:r w:rsidRPr="0048395D">
              <w:rPr>
                <w:lang w:val="ro-RO"/>
              </w:rPr>
              <w:t xml:space="preserve">Ministerul Energiei; </w:t>
            </w:r>
            <w:r w:rsidR="002E46A5" w:rsidRPr="0048395D">
              <w:rPr>
                <w:bCs/>
                <w:snapToGrid w:val="0"/>
                <w:lang w:val="ro-RO"/>
              </w:rPr>
              <w:t>ANRE</w:t>
            </w:r>
          </w:p>
        </w:tc>
      </w:tr>
      <w:tr w:rsidR="002E46A5" w:rsidRPr="0048395D" w14:paraId="141A4E74" w14:textId="77777777" w:rsidTr="00CC0711">
        <w:tc>
          <w:tcPr>
            <w:tcW w:w="1560" w:type="dxa"/>
            <w:shd w:val="clear" w:color="auto" w:fill="B4C6E7" w:themeFill="accent1" w:themeFillTint="66"/>
          </w:tcPr>
          <w:p w14:paraId="23116F2E" w14:textId="6053FACF"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EE2F693" w14:textId="53465115"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p>
        </w:tc>
      </w:tr>
    </w:tbl>
    <w:p w14:paraId="50408517" w14:textId="3C8F028B" w:rsidR="002E46A5" w:rsidRPr="0048395D" w:rsidRDefault="002E46A5" w:rsidP="00476E7F">
      <w:pPr>
        <w:pStyle w:val="ListParagraph"/>
        <w:tabs>
          <w:tab w:val="left" w:pos="709"/>
          <w:tab w:val="left" w:pos="851"/>
          <w:tab w:val="left" w:pos="1134"/>
        </w:tabs>
        <w:ind w:left="360" w:firstLine="0"/>
        <w:jc w:val="both"/>
        <w:rPr>
          <w:rFonts w:ascii="Times New Roman" w:hAnsi="Times New Roman" w:cs="Times New Roman"/>
          <w:b/>
          <w:bCs/>
          <w:snapToGrid w:val="0"/>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A10E5B" w:rsidRPr="0048395D" w14:paraId="1C42C469" w14:textId="77777777" w:rsidTr="00CC0711">
        <w:trPr>
          <w:trHeight w:val="274"/>
        </w:trPr>
        <w:tc>
          <w:tcPr>
            <w:tcW w:w="1560" w:type="dxa"/>
            <w:shd w:val="clear" w:color="auto" w:fill="B4C6E7" w:themeFill="accent1" w:themeFillTint="66"/>
          </w:tcPr>
          <w:p w14:paraId="57C8676E"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3E34DDDF" w14:textId="029DADAF" w:rsidR="00A10E5B" w:rsidRPr="0048395D" w:rsidRDefault="00826CC3" w:rsidP="00A10E5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3</w:t>
            </w:r>
            <w:r w:rsidR="0098137E" w:rsidRPr="0048395D">
              <w:rPr>
                <w:rFonts w:ascii="Times New Roman" w:hAnsi="Times New Roman" w:cs="Times New Roman"/>
                <w:b/>
                <w:bCs/>
                <w:snapToGrid w:val="0"/>
                <w:sz w:val="24"/>
                <w:szCs w:val="24"/>
                <w:lang w:val="ro-RO"/>
              </w:rPr>
              <w:t xml:space="preserve"> Cerere</w:t>
            </w:r>
          </w:p>
        </w:tc>
        <w:tc>
          <w:tcPr>
            <w:tcW w:w="8221" w:type="dxa"/>
            <w:shd w:val="clear" w:color="auto" w:fill="E2EFD9" w:themeFill="accent6" w:themeFillTint="33"/>
          </w:tcPr>
          <w:p w14:paraId="0D3097F8" w14:textId="13AF359A" w:rsidR="00A10E5B" w:rsidRPr="0048395D" w:rsidRDefault="00A10E5B" w:rsidP="0073507B">
            <w:pPr>
              <w:tabs>
                <w:tab w:val="left" w:pos="142"/>
                <w:tab w:val="left" w:pos="426"/>
              </w:tabs>
              <w:jc w:val="both"/>
              <w:rPr>
                <w:i/>
                <w:iCs/>
                <w:lang w:val="ro-RO"/>
              </w:rPr>
            </w:pPr>
            <w:r w:rsidRPr="0048395D">
              <w:rPr>
                <w:i/>
                <w:iCs/>
                <w:lang w:val="ro-RO"/>
              </w:rPr>
              <w:t>Crearea și menținerea stocurilor de rezervă de către producătorii care exploatează centralele electrice pe bază de combustibili fosili</w:t>
            </w:r>
            <w:r w:rsidR="00826CC3">
              <w:rPr>
                <w:i/>
                <w:iCs/>
                <w:lang w:val="ro-RO"/>
              </w:rPr>
              <w:t xml:space="preserve">, </w:t>
            </w:r>
            <w:r w:rsidR="00826CC3" w:rsidRPr="0048395D">
              <w:rPr>
                <w:iCs/>
                <w:lang w:val="ro-RO"/>
              </w:rPr>
              <w:t>acolo unde este posibil din punct de vedere tehnic</w:t>
            </w:r>
            <w:r w:rsidRPr="0048395D">
              <w:rPr>
                <w:i/>
                <w:iCs/>
                <w:lang w:val="ro-RO"/>
              </w:rPr>
              <w:t>.</w:t>
            </w:r>
          </w:p>
        </w:tc>
      </w:tr>
      <w:tr w:rsidR="00A10E5B" w:rsidRPr="0048395D" w14:paraId="051C667E" w14:textId="77777777" w:rsidTr="00CC0711">
        <w:trPr>
          <w:trHeight w:val="274"/>
        </w:trPr>
        <w:tc>
          <w:tcPr>
            <w:tcW w:w="1560" w:type="dxa"/>
            <w:shd w:val="clear" w:color="auto" w:fill="B4C6E7" w:themeFill="accent1" w:themeFillTint="66"/>
          </w:tcPr>
          <w:p w14:paraId="4875B647"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66DE9C3B" w14:textId="21970A7C" w:rsidR="00A10E5B" w:rsidRPr="0048395D" w:rsidRDefault="0047530E" w:rsidP="0073507B">
            <w:pPr>
              <w:tabs>
                <w:tab w:val="left" w:pos="851"/>
              </w:tabs>
              <w:jc w:val="both"/>
              <w:rPr>
                <w:iCs/>
                <w:snapToGrid w:val="0"/>
                <w:lang w:val="ro-RO"/>
              </w:rPr>
            </w:pPr>
            <w:r>
              <w:rPr>
                <w:iCs/>
                <w:snapToGrid w:val="0"/>
                <w:lang w:val="ro-RO"/>
              </w:rPr>
              <w:t>Recomandare</w:t>
            </w:r>
          </w:p>
        </w:tc>
      </w:tr>
      <w:tr w:rsidR="00A10E5B" w:rsidRPr="0048395D" w14:paraId="56F646E8" w14:textId="77777777" w:rsidTr="00CC0711">
        <w:tc>
          <w:tcPr>
            <w:tcW w:w="1560" w:type="dxa"/>
            <w:shd w:val="clear" w:color="auto" w:fill="B4C6E7" w:themeFill="accent1" w:themeFillTint="66"/>
          </w:tcPr>
          <w:p w14:paraId="2D94A832"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3B055763" w14:textId="77777777" w:rsidR="00A10E5B" w:rsidRPr="0048395D" w:rsidRDefault="00A10E5B" w:rsidP="0073507B">
            <w:pPr>
              <w:tabs>
                <w:tab w:val="left" w:pos="851"/>
              </w:tabs>
              <w:jc w:val="both"/>
              <w:rPr>
                <w:bCs/>
                <w:snapToGrid w:val="0"/>
                <w:lang w:val="ro-RO"/>
              </w:rPr>
            </w:pPr>
            <w:r w:rsidRPr="0048395D">
              <w:rPr>
                <w:bCs/>
                <w:snapToGrid w:val="0"/>
                <w:lang w:val="ro-RO"/>
              </w:rPr>
              <w:t xml:space="preserve">Reducerea consumului de gaze naturale; </w:t>
            </w:r>
          </w:p>
        </w:tc>
      </w:tr>
      <w:tr w:rsidR="00A10E5B" w:rsidRPr="0048395D" w14:paraId="17B75715" w14:textId="77777777" w:rsidTr="00CC0711">
        <w:tc>
          <w:tcPr>
            <w:tcW w:w="1560" w:type="dxa"/>
            <w:shd w:val="clear" w:color="auto" w:fill="B4C6E7" w:themeFill="accent1" w:themeFillTint="66"/>
          </w:tcPr>
          <w:p w14:paraId="410B193C"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61D3DC4D" w14:textId="1F8A8874" w:rsidR="00A10E5B" w:rsidRPr="0048395D" w:rsidRDefault="00826CC3" w:rsidP="0073507B">
            <w:pPr>
              <w:pStyle w:val="NormalWeb"/>
              <w:spacing w:before="0" w:beforeAutospacing="0" w:after="0" w:afterAutospacing="0"/>
              <w:ind w:firstLine="0"/>
              <w:jc w:val="both"/>
              <w:rPr>
                <w:lang w:val="ro-RO"/>
              </w:rPr>
            </w:pPr>
            <w:r w:rsidRPr="0048395D">
              <w:rPr>
                <w:iCs/>
                <w:lang w:val="ro-RO"/>
              </w:rPr>
              <w:t xml:space="preserve">Constituirea stocurilor de combustibili alternativi </w:t>
            </w:r>
            <w:r w:rsidRPr="00826CC3">
              <w:rPr>
                <w:iCs/>
                <w:lang w:val="ro-RO"/>
              </w:rPr>
              <w:t xml:space="preserve">pentru producerea energiei termice acolo unde este posibil din punct de vedere tehnic, </w:t>
            </w:r>
            <w:r w:rsidR="00A10E5B" w:rsidRPr="00826CC3">
              <w:rPr>
                <w:bCs/>
                <w:snapToGrid w:val="0"/>
                <w:lang w:val="ro-RO"/>
              </w:rPr>
              <w:t xml:space="preserve">pentru a asigura securitatea aprovizionării cu energie electrică în </w:t>
            </w:r>
            <w:proofErr w:type="spellStart"/>
            <w:r w:rsidR="00A10E5B" w:rsidRPr="00826CC3">
              <w:rPr>
                <w:bCs/>
                <w:snapToGrid w:val="0"/>
                <w:lang w:val="ro-RO"/>
              </w:rPr>
              <w:t>condiţiile</w:t>
            </w:r>
            <w:proofErr w:type="spellEnd"/>
            <w:r w:rsidR="00A10E5B" w:rsidRPr="00826CC3">
              <w:rPr>
                <w:bCs/>
                <w:snapToGrid w:val="0"/>
                <w:lang w:val="ro-RO"/>
              </w:rPr>
              <w:t xml:space="preserve"> stabilite de Guvern</w:t>
            </w:r>
            <w:r w:rsidR="00A10E5B" w:rsidRPr="00826CC3">
              <w:rPr>
                <w:rFonts w:ascii="PT Serif" w:hAnsi="PT Serif"/>
                <w:shd w:val="clear" w:color="auto" w:fill="FFFFFF"/>
                <w:lang w:val="ro-RO"/>
              </w:rPr>
              <w:t>.</w:t>
            </w:r>
          </w:p>
        </w:tc>
      </w:tr>
      <w:tr w:rsidR="00A10E5B" w:rsidRPr="0048395D" w14:paraId="2310820C" w14:textId="77777777" w:rsidTr="00CC0711">
        <w:tc>
          <w:tcPr>
            <w:tcW w:w="1560" w:type="dxa"/>
            <w:shd w:val="clear" w:color="auto" w:fill="B4C6E7" w:themeFill="accent1" w:themeFillTint="66"/>
          </w:tcPr>
          <w:p w14:paraId="6F9483B0"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4B76AE7B" w14:textId="74EABA09" w:rsidR="00A10E5B" w:rsidRPr="0048395D" w:rsidRDefault="00A10E5B" w:rsidP="0073507B">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48395D">
              <w:rPr>
                <w:rFonts w:ascii="Times New Roman" w:hAnsi="Times New Roman"/>
                <w:bCs/>
                <w:snapToGrid w:val="0"/>
                <w:sz w:val="24"/>
                <w:szCs w:val="24"/>
                <w:lang w:val="ro-RO"/>
              </w:rPr>
              <w:t>Producătorii care exploatează centralele electrice pe bază de combustibili fosili</w:t>
            </w:r>
          </w:p>
        </w:tc>
      </w:tr>
      <w:tr w:rsidR="00A10E5B" w:rsidRPr="0048395D" w14:paraId="13CD1DC0" w14:textId="77777777" w:rsidTr="00CC0711">
        <w:tc>
          <w:tcPr>
            <w:tcW w:w="1560" w:type="dxa"/>
            <w:shd w:val="clear" w:color="auto" w:fill="B4C6E7" w:themeFill="accent1" w:themeFillTint="66"/>
          </w:tcPr>
          <w:p w14:paraId="4B59C646"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4E1842F2" w14:textId="641D6EEC" w:rsidR="00A10E5B" w:rsidRPr="0048395D" w:rsidRDefault="005F1E0A" w:rsidP="0073507B">
            <w:pPr>
              <w:contextualSpacing/>
              <w:rPr>
                <w:lang w:val="ro-RO"/>
              </w:rPr>
            </w:pPr>
            <w:r w:rsidRPr="0048395D">
              <w:rPr>
                <w:lang w:val="ro-RO"/>
              </w:rPr>
              <w:t xml:space="preserve">Ministerul Energiei; </w:t>
            </w:r>
            <w:r w:rsidRPr="0048395D">
              <w:rPr>
                <w:bCs/>
                <w:snapToGrid w:val="0"/>
                <w:lang w:val="ro-RO"/>
              </w:rPr>
              <w:t>ANRE</w:t>
            </w:r>
          </w:p>
        </w:tc>
      </w:tr>
      <w:tr w:rsidR="00A10E5B" w:rsidRPr="0048395D" w14:paraId="1BA98A98" w14:textId="77777777" w:rsidTr="00CC0711">
        <w:tc>
          <w:tcPr>
            <w:tcW w:w="1560" w:type="dxa"/>
            <w:shd w:val="clear" w:color="auto" w:fill="B4C6E7" w:themeFill="accent1" w:themeFillTint="66"/>
          </w:tcPr>
          <w:p w14:paraId="3EFB0E70"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 xml:space="preserve">Termen </w:t>
            </w:r>
          </w:p>
        </w:tc>
        <w:tc>
          <w:tcPr>
            <w:tcW w:w="8221" w:type="dxa"/>
          </w:tcPr>
          <w:p w14:paraId="4065C7AA"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w:t>
            </w:r>
          </w:p>
        </w:tc>
      </w:tr>
    </w:tbl>
    <w:p w14:paraId="130B6482" w14:textId="1F58F9C7" w:rsidR="00A10E5B" w:rsidRPr="0048395D" w:rsidRDefault="00A10E5B" w:rsidP="00A10E5B">
      <w:pPr>
        <w:tabs>
          <w:tab w:val="left" w:pos="709"/>
          <w:tab w:val="left" w:pos="851"/>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2E46A5" w:rsidRPr="0048395D" w14:paraId="38174AA1" w14:textId="77777777" w:rsidTr="00CC0711">
        <w:trPr>
          <w:trHeight w:val="274"/>
        </w:trPr>
        <w:tc>
          <w:tcPr>
            <w:tcW w:w="1560" w:type="dxa"/>
            <w:shd w:val="clear" w:color="auto" w:fill="B4C6E7" w:themeFill="accent1" w:themeFillTint="66"/>
          </w:tcPr>
          <w:p w14:paraId="5EE0FC1B" w14:textId="77777777" w:rsidR="00FA7B9B"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63EB219" w14:textId="48E3D287" w:rsidR="002E46A5" w:rsidRPr="0048395D" w:rsidRDefault="00826CC3"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4</w:t>
            </w:r>
            <w:r w:rsidR="0098137E" w:rsidRPr="0048395D">
              <w:rPr>
                <w:rFonts w:ascii="Times New Roman" w:hAnsi="Times New Roman" w:cs="Times New Roman"/>
                <w:b/>
                <w:bCs/>
                <w:snapToGrid w:val="0"/>
                <w:sz w:val="24"/>
                <w:szCs w:val="24"/>
                <w:lang w:val="ro-RO"/>
              </w:rPr>
              <w:t xml:space="preserve"> Cerere</w:t>
            </w:r>
          </w:p>
        </w:tc>
        <w:tc>
          <w:tcPr>
            <w:tcW w:w="8221" w:type="dxa"/>
            <w:shd w:val="clear" w:color="auto" w:fill="E2EFD9" w:themeFill="accent6" w:themeFillTint="33"/>
          </w:tcPr>
          <w:p w14:paraId="3E4354C1" w14:textId="6AFF9E40" w:rsidR="002E46A5" w:rsidRPr="0048395D" w:rsidRDefault="002E46A5" w:rsidP="00476E7F">
            <w:pPr>
              <w:tabs>
                <w:tab w:val="left" w:pos="142"/>
                <w:tab w:val="left" w:pos="426"/>
              </w:tabs>
              <w:jc w:val="both"/>
              <w:rPr>
                <w:i/>
                <w:iCs/>
                <w:lang w:val="ro-RO"/>
              </w:rPr>
            </w:pPr>
            <w:r w:rsidRPr="0048395D">
              <w:rPr>
                <w:i/>
                <w:iCs/>
                <w:lang w:val="ro-RO"/>
              </w:rPr>
              <w:t xml:space="preserve">Crearea și menținerea stocurilor de combustibili alternativi/de rezervă de către consumatorii întreruptibili de gaze naturale pentru a </w:t>
            </w:r>
            <w:r w:rsidR="007E35E3">
              <w:rPr>
                <w:i/>
                <w:iCs/>
                <w:lang w:val="ro-RO"/>
              </w:rPr>
              <w:t xml:space="preserve">fi </w:t>
            </w:r>
            <w:r w:rsidRPr="0048395D">
              <w:rPr>
                <w:i/>
                <w:iCs/>
                <w:lang w:val="ro-RO"/>
              </w:rPr>
              <w:t>asigura</w:t>
            </w:r>
            <w:r w:rsidR="007E35E3">
              <w:rPr>
                <w:i/>
                <w:iCs/>
                <w:lang w:val="ro-RO"/>
              </w:rPr>
              <w:t>tă</w:t>
            </w:r>
            <w:r w:rsidRPr="0048395D">
              <w:rPr>
                <w:i/>
                <w:iCs/>
                <w:lang w:val="ro-RO"/>
              </w:rPr>
              <w:t xml:space="preserve"> activitatea acestora;</w:t>
            </w:r>
          </w:p>
        </w:tc>
      </w:tr>
      <w:tr w:rsidR="002E46A5" w:rsidRPr="0048395D" w14:paraId="22331F58" w14:textId="77777777" w:rsidTr="00CC0711">
        <w:trPr>
          <w:trHeight w:val="274"/>
        </w:trPr>
        <w:tc>
          <w:tcPr>
            <w:tcW w:w="1560" w:type="dxa"/>
            <w:shd w:val="clear" w:color="auto" w:fill="B4C6E7" w:themeFill="accent1" w:themeFillTint="66"/>
          </w:tcPr>
          <w:p w14:paraId="7096C625"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633C7A77" w14:textId="4806E1DF" w:rsidR="002E46A5" w:rsidRPr="0048395D" w:rsidRDefault="00A804A0" w:rsidP="00476E7F">
            <w:pPr>
              <w:tabs>
                <w:tab w:val="left" w:pos="851"/>
              </w:tabs>
              <w:jc w:val="both"/>
              <w:rPr>
                <w:iCs/>
                <w:snapToGrid w:val="0"/>
                <w:lang w:val="ro-RO"/>
              </w:rPr>
            </w:pPr>
            <w:r w:rsidRPr="0048395D">
              <w:rPr>
                <w:iCs/>
                <w:snapToGrid w:val="0"/>
                <w:lang w:val="ro-RO"/>
              </w:rPr>
              <w:t>Recomandare</w:t>
            </w:r>
          </w:p>
        </w:tc>
      </w:tr>
      <w:tr w:rsidR="002E46A5" w:rsidRPr="0048395D" w14:paraId="4846E2DF" w14:textId="77777777" w:rsidTr="00CC0711">
        <w:tc>
          <w:tcPr>
            <w:tcW w:w="1560" w:type="dxa"/>
            <w:shd w:val="clear" w:color="auto" w:fill="B4C6E7" w:themeFill="accent1" w:themeFillTint="66"/>
          </w:tcPr>
          <w:p w14:paraId="1E462CF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0537C9D7" w14:textId="747792E4" w:rsidR="002E46A5" w:rsidRPr="0048395D" w:rsidRDefault="002E46A5" w:rsidP="00476E7F">
            <w:pPr>
              <w:tabs>
                <w:tab w:val="left" w:pos="851"/>
              </w:tabs>
              <w:jc w:val="both"/>
              <w:rPr>
                <w:bCs/>
                <w:snapToGrid w:val="0"/>
                <w:lang w:val="ro-RO"/>
              </w:rPr>
            </w:pPr>
            <w:r w:rsidRPr="0048395D">
              <w:rPr>
                <w:bCs/>
                <w:snapToGrid w:val="0"/>
                <w:lang w:val="ro-RO"/>
              </w:rPr>
              <w:t>Reducerea consumului de gaze naturale, asigura</w:t>
            </w:r>
            <w:r w:rsidR="00EB2B45">
              <w:rPr>
                <w:bCs/>
                <w:snapToGrid w:val="0"/>
                <w:lang w:val="ro-RO"/>
              </w:rPr>
              <w:t>rea</w:t>
            </w:r>
            <w:r w:rsidRPr="0048395D">
              <w:rPr>
                <w:bCs/>
                <w:snapToGrid w:val="0"/>
                <w:lang w:val="ro-RO"/>
              </w:rPr>
              <w:t xml:space="preserve"> activit</w:t>
            </w:r>
            <w:r w:rsidR="00EB2B45">
              <w:rPr>
                <w:bCs/>
                <w:snapToGrid w:val="0"/>
                <w:lang w:val="ro-RO"/>
              </w:rPr>
              <w:t>ății</w:t>
            </w:r>
            <w:r w:rsidRPr="0048395D">
              <w:rPr>
                <w:bCs/>
                <w:snapToGrid w:val="0"/>
                <w:lang w:val="ro-RO"/>
              </w:rPr>
              <w:t xml:space="preserve"> continu</w:t>
            </w:r>
            <w:r w:rsidR="00EB2B45">
              <w:rPr>
                <w:bCs/>
                <w:snapToGrid w:val="0"/>
                <w:lang w:val="ro-RO"/>
              </w:rPr>
              <w:t>e</w:t>
            </w:r>
          </w:p>
        </w:tc>
      </w:tr>
      <w:tr w:rsidR="002E46A5" w:rsidRPr="00CD22DB" w14:paraId="16C60168" w14:textId="77777777" w:rsidTr="00CC0711">
        <w:tc>
          <w:tcPr>
            <w:tcW w:w="1560" w:type="dxa"/>
            <w:shd w:val="clear" w:color="auto" w:fill="B4C6E7" w:themeFill="accent1" w:themeFillTint="66"/>
          </w:tcPr>
          <w:p w14:paraId="627A4D7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8FAC0E0" w14:textId="77777777" w:rsidR="002E46A5" w:rsidRPr="0048395D" w:rsidRDefault="002E46A5" w:rsidP="00476E7F">
            <w:pPr>
              <w:pStyle w:val="NormalWeb"/>
              <w:spacing w:before="0" w:beforeAutospacing="0" w:after="0" w:afterAutospacing="0"/>
              <w:ind w:firstLine="0"/>
              <w:jc w:val="both"/>
              <w:rPr>
                <w:iCs/>
                <w:lang w:val="ro-RO"/>
              </w:rPr>
            </w:pPr>
            <w:r w:rsidRPr="0048395D">
              <w:rPr>
                <w:lang w:val="ro-RO"/>
              </w:rPr>
              <w:t>Întreprinderile mari și mijlocii au opțiunea trecerii la alte tipuri de combustibil sau achiziționarea combustibilului de rezervă, dacă consideră oportun să desfășoare activități pe parcursul situațiilor de urgență, când există riscul limitării sau întreruperii furnizării gazelor naturale.</w:t>
            </w:r>
          </w:p>
        </w:tc>
      </w:tr>
      <w:tr w:rsidR="002E46A5" w:rsidRPr="0048395D" w14:paraId="1BCD3A89" w14:textId="77777777" w:rsidTr="00CC0711">
        <w:tc>
          <w:tcPr>
            <w:tcW w:w="1560" w:type="dxa"/>
            <w:shd w:val="clear" w:color="auto" w:fill="B4C6E7" w:themeFill="accent1" w:themeFillTint="66"/>
          </w:tcPr>
          <w:p w14:paraId="4530B6D1" w14:textId="4906964E" w:rsidR="002E46A5" w:rsidRPr="0048395D" w:rsidRDefault="002E46A5" w:rsidP="00A804A0">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78E24710" w14:textId="5C20D076" w:rsidR="002E46A5" w:rsidRPr="0048395D" w:rsidRDefault="0047530E" w:rsidP="00476E7F">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Pr>
                <w:rFonts w:ascii="Times New Roman" w:eastAsia="Times New Roman" w:hAnsi="Times New Roman" w:cs="Times New Roman"/>
                <w:sz w:val="24"/>
                <w:szCs w:val="24"/>
                <w:lang w:val="ro-RO"/>
              </w:rPr>
              <w:t>Consumatori întreruptibili</w:t>
            </w:r>
          </w:p>
        </w:tc>
      </w:tr>
      <w:tr w:rsidR="002E46A5" w:rsidRPr="0048395D" w14:paraId="3475673C" w14:textId="77777777" w:rsidTr="00CC0711">
        <w:tc>
          <w:tcPr>
            <w:tcW w:w="1560" w:type="dxa"/>
            <w:shd w:val="clear" w:color="auto" w:fill="B4C6E7" w:themeFill="accent1" w:themeFillTint="66"/>
          </w:tcPr>
          <w:p w14:paraId="2B4B47DA" w14:textId="3922E3EC" w:rsidR="002E46A5" w:rsidRPr="0048395D" w:rsidRDefault="002E46A5" w:rsidP="00A804A0">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452EEE36" w14:textId="66F2144D" w:rsidR="002E46A5" w:rsidRPr="0048395D" w:rsidRDefault="00A804A0" w:rsidP="00A804A0">
            <w:pPr>
              <w:contextualSpacing/>
              <w:rPr>
                <w:lang w:val="ro-RO"/>
              </w:rPr>
            </w:pPr>
            <w:r w:rsidRPr="0048395D">
              <w:rPr>
                <w:lang w:val="ro-RO"/>
              </w:rPr>
              <w:t>Ministerul Energiei</w:t>
            </w:r>
          </w:p>
        </w:tc>
      </w:tr>
      <w:tr w:rsidR="005F1E0A" w:rsidRPr="0048395D" w14:paraId="2901B009" w14:textId="77777777" w:rsidTr="00CC0711">
        <w:tc>
          <w:tcPr>
            <w:tcW w:w="1560" w:type="dxa"/>
            <w:shd w:val="clear" w:color="auto" w:fill="B4C6E7" w:themeFill="accent1" w:themeFillTint="66"/>
          </w:tcPr>
          <w:p w14:paraId="26147292" w14:textId="03461975" w:rsidR="005F1E0A" w:rsidRPr="0048395D" w:rsidRDefault="005F1E0A" w:rsidP="00A804A0">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Termen</w:t>
            </w:r>
          </w:p>
        </w:tc>
        <w:tc>
          <w:tcPr>
            <w:tcW w:w="8221" w:type="dxa"/>
          </w:tcPr>
          <w:p w14:paraId="797C1A16" w14:textId="02D16936" w:rsidR="005F1E0A" w:rsidRPr="0048395D" w:rsidRDefault="005F1E0A" w:rsidP="00A804A0">
            <w:pPr>
              <w:contextualSpacing/>
              <w:rPr>
                <w:lang w:val="ro-RO"/>
              </w:rPr>
            </w:pPr>
            <w:r w:rsidRPr="0048395D">
              <w:rPr>
                <w:lang w:val="ro-RO"/>
              </w:rPr>
              <w:t xml:space="preserve">Permanent </w:t>
            </w:r>
          </w:p>
        </w:tc>
      </w:tr>
    </w:tbl>
    <w:p w14:paraId="4607529E" w14:textId="77777777" w:rsidR="0034023E" w:rsidRPr="00826CC3" w:rsidRDefault="0034023E" w:rsidP="00826CC3">
      <w:pPr>
        <w:tabs>
          <w:tab w:val="left" w:pos="993"/>
        </w:tabs>
        <w:jc w:val="both"/>
        <w:rPr>
          <w:lang w:val="ro-RO" w:eastAsia="ru-RU"/>
        </w:rPr>
      </w:pPr>
    </w:p>
    <w:tbl>
      <w:tblPr>
        <w:tblStyle w:val="TableGrid"/>
        <w:tblW w:w="9781" w:type="dxa"/>
        <w:tblInd w:w="-5" w:type="dxa"/>
        <w:tblLook w:val="04A0" w:firstRow="1" w:lastRow="0" w:firstColumn="1" w:lastColumn="0" w:noHBand="0" w:noVBand="1"/>
      </w:tblPr>
      <w:tblGrid>
        <w:gridCol w:w="1560"/>
        <w:gridCol w:w="8221"/>
      </w:tblGrid>
      <w:tr w:rsidR="0034023E" w:rsidRPr="0048395D" w14:paraId="18E299D7" w14:textId="77777777" w:rsidTr="00CC0711">
        <w:trPr>
          <w:trHeight w:val="274"/>
        </w:trPr>
        <w:tc>
          <w:tcPr>
            <w:tcW w:w="1560" w:type="dxa"/>
            <w:shd w:val="clear" w:color="auto" w:fill="B4C6E7" w:themeFill="accent1" w:themeFillTint="66"/>
          </w:tcPr>
          <w:p w14:paraId="08CB4BD0" w14:textId="77777777" w:rsidR="00FA7B9B" w:rsidRPr="0048395D" w:rsidRDefault="0034023E" w:rsidP="004A6AA9">
            <w:pPr>
              <w:tabs>
                <w:tab w:val="left" w:pos="851"/>
                <w:tab w:val="left" w:pos="1134"/>
              </w:tabs>
              <w:jc w:val="both"/>
              <w:rPr>
                <w:bCs/>
                <w:snapToGrid w:val="0"/>
                <w:lang w:val="ro-RO"/>
              </w:rPr>
            </w:pPr>
            <w:r w:rsidRPr="0048395D">
              <w:rPr>
                <w:bCs/>
                <w:snapToGrid w:val="0"/>
                <w:lang w:val="ro-RO"/>
              </w:rPr>
              <w:t xml:space="preserve">Măsura </w:t>
            </w:r>
          </w:p>
          <w:p w14:paraId="4D5393C8" w14:textId="47A32B76" w:rsidR="0034023E" w:rsidRPr="0048395D" w:rsidRDefault="00826CC3" w:rsidP="004A6AA9">
            <w:pPr>
              <w:tabs>
                <w:tab w:val="left" w:pos="851"/>
                <w:tab w:val="left" w:pos="1134"/>
              </w:tabs>
              <w:jc w:val="both"/>
              <w:rPr>
                <w:bCs/>
                <w:snapToGrid w:val="0"/>
                <w:lang w:val="ro-RO"/>
              </w:rPr>
            </w:pPr>
            <w:r>
              <w:rPr>
                <w:b/>
                <w:bCs/>
                <w:snapToGrid w:val="0"/>
                <w:lang w:val="ro-RO"/>
              </w:rPr>
              <w:t>5</w:t>
            </w:r>
            <w:r w:rsidR="0098137E" w:rsidRPr="0048395D">
              <w:rPr>
                <w:b/>
                <w:bCs/>
                <w:snapToGrid w:val="0"/>
                <w:lang w:val="ro-RO"/>
              </w:rPr>
              <w:t xml:space="preserve"> Cerere</w:t>
            </w:r>
          </w:p>
        </w:tc>
        <w:tc>
          <w:tcPr>
            <w:tcW w:w="8221" w:type="dxa"/>
            <w:shd w:val="clear" w:color="auto" w:fill="E2EFD9" w:themeFill="accent6" w:themeFillTint="33"/>
          </w:tcPr>
          <w:p w14:paraId="6B759504" w14:textId="42426952" w:rsidR="0034023E" w:rsidRPr="0048395D" w:rsidRDefault="0034023E" w:rsidP="004A6AA9">
            <w:pPr>
              <w:tabs>
                <w:tab w:val="left" w:pos="1134"/>
              </w:tabs>
              <w:jc w:val="both"/>
              <w:rPr>
                <w:i/>
                <w:snapToGrid w:val="0"/>
                <w:lang w:val="ro-RO"/>
              </w:rPr>
            </w:pPr>
            <w:r w:rsidRPr="0048395D">
              <w:rPr>
                <w:i/>
                <w:snapToGrid w:val="0"/>
                <w:lang w:val="ro-RO"/>
              </w:rPr>
              <w:t>Promovarea încheierii contractelor pentru serviciul de transport al gazelor naturale pentru capacitate întreruptibilă, astfel încât, OST să fie în drept să limiteze/ întrerupă prestarea serviciului de transport</w:t>
            </w:r>
          </w:p>
        </w:tc>
      </w:tr>
      <w:tr w:rsidR="0034023E" w:rsidRPr="0048395D" w14:paraId="769B51F5" w14:textId="77777777" w:rsidTr="00CC0711">
        <w:trPr>
          <w:trHeight w:val="274"/>
        </w:trPr>
        <w:tc>
          <w:tcPr>
            <w:tcW w:w="1560" w:type="dxa"/>
            <w:shd w:val="clear" w:color="auto" w:fill="B4C6E7" w:themeFill="accent1" w:themeFillTint="66"/>
          </w:tcPr>
          <w:p w14:paraId="4834896C"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2288D68B" w14:textId="6AFEAEF4" w:rsidR="0034023E" w:rsidRPr="0048395D" w:rsidRDefault="004A6AA9" w:rsidP="004A6AA9">
            <w:pPr>
              <w:tabs>
                <w:tab w:val="left" w:pos="851"/>
              </w:tabs>
              <w:jc w:val="both"/>
              <w:rPr>
                <w:iCs/>
                <w:snapToGrid w:val="0"/>
                <w:lang w:val="ro-RO"/>
              </w:rPr>
            </w:pPr>
            <w:r w:rsidRPr="0048395D">
              <w:rPr>
                <w:iCs/>
                <w:snapToGrid w:val="0"/>
                <w:lang w:val="ro-RO"/>
              </w:rPr>
              <w:t>Recomandare</w:t>
            </w:r>
          </w:p>
        </w:tc>
      </w:tr>
      <w:tr w:rsidR="0034023E" w:rsidRPr="0048395D" w14:paraId="5DD301A5" w14:textId="77777777" w:rsidTr="00CC0711">
        <w:tc>
          <w:tcPr>
            <w:tcW w:w="1560" w:type="dxa"/>
            <w:shd w:val="clear" w:color="auto" w:fill="B4C6E7" w:themeFill="accent1" w:themeFillTint="66"/>
          </w:tcPr>
          <w:p w14:paraId="3FA41E70"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16308109" w14:textId="0D573409" w:rsidR="0034023E" w:rsidRPr="0048395D" w:rsidRDefault="00E42854" w:rsidP="004A6AA9">
            <w:pPr>
              <w:tabs>
                <w:tab w:val="left" w:pos="851"/>
              </w:tabs>
              <w:jc w:val="both"/>
              <w:rPr>
                <w:snapToGrid w:val="0"/>
                <w:lang w:val="ro-RO"/>
              </w:rPr>
            </w:pPr>
            <w:r w:rsidRPr="0048395D">
              <w:rPr>
                <w:snapToGrid w:val="0"/>
                <w:lang w:val="ro-RO"/>
              </w:rPr>
              <w:t>Asigurarea echilibrării rețelelor de gaze naturale, a</w:t>
            </w:r>
            <w:r w:rsidR="0034023E" w:rsidRPr="0048395D">
              <w:rPr>
                <w:snapToGrid w:val="0"/>
                <w:lang w:val="ro-RO"/>
              </w:rPr>
              <w:t>sigurarea funcționării sistemului național de transp</w:t>
            </w:r>
            <w:r w:rsidRPr="0048395D">
              <w:rPr>
                <w:snapToGrid w:val="0"/>
                <w:lang w:val="ro-RO"/>
              </w:rPr>
              <w:t>ort în condiții de siguranță.</w:t>
            </w:r>
          </w:p>
        </w:tc>
      </w:tr>
      <w:tr w:rsidR="0034023E" w:rsidRPr="0048395D" w14:paraId="2A6DF504" w14:textId="77777777" w:rsidTr="00CC0711">
        <w:tc>
          <w:tcPr>
            <w:tcW w:w="1560" w:type="dxa"/>
            <w:shd w:val="clear" w:color="auto" w:fill="B4C6E7" w:themeFill="accent1" w:themeFillTint="66"/>
          </w:tcPr>
          <w:p w14:paraId="02F30CCF"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413F09F6" w14:textId="3044456B" w:rsidR="0034023E" w:rsidRPr="0048395D" w:rsidRDefault="0034023E" w:rsidP="004A6AA9">
            <w:pPr>
              <w:tabs>
                <w:tab w:val="left" w:pos="851"/>
              </w:tabs>
              <w:jc w:val="both"/>
              <w:rPr>
                <w:snapToGrid w:val="0"/>
                <w:lang w:val="ro-RO"/>
              </w:rPr>
            </w:pPr>
            <w:r w:rsidRPr="0048395D">
              <w:rPr>
                <w:lang w:val="ro-RO"/>
              </w:rPr>
              <w:t>Încheier</w:t>
            </w:r>
            <w:r w:rsidR="004A6AA9" w:rsidRPr="0048395D">
              <w:rPr>
                <w:lang w:val="ro-RO"/>
              </w:rPr>
              <w:t>ea</w:t>
            </w:r>
            <w:r w:rsidRPr="0048395D">
              <w:rPr>
                <w:lang w:val="ro-RO"/>
              </w:rPr>
              <w:t xml:space="preserve"> contractelor de transport</w:t>
            </w:r>
            <w:r w:rsidR="004A6AA9" w:rsidRPr="0048395D">
              <w:rPr>
                <w:lang w:val="ro-RO"/>
              </w:rPr>
              <w:t xml:space="preserve"> al gazelor naturale</w:t>
            </w:r>
            <w:r w:rsidRPr="0048395D">
              <w:rPr>
                <w:lang w:val="ro-RO"/>
              </w:rPr>
              <w:t xml:space="preserve"> pentru produse de capacitate întreruptibilă</w:t>
            </w:r>
            <w:r w:rsidR="005F1E0A" w:rsidRPr="0048395D">
              <w:rPr>
                <w:lang w:val="ro-RO"/>
              </w:rPr>
              <w:t xml:space="preserve"> cu un coeficient de reducere aplicat la tariful de transport</w:t>
            </w:r>
          </w:p>
        </w:tc>
      </w:tr>
      <w:tr w:rsidR="0034023E" w:rsidRPr="0048395D" w14:paraId="15EBF3CC" w14:textId="77777777" w:rsidTr="00CC0711">
        <w:tc>
          <w:tcPr>
            <w:tcW w:w="1560" w:type="dxa"/>
            <w:shd w:val="clear" w:color="auto" w:fill="B4C6E7" w:themeFill="accent1" w:themeFillTint="66"/>
          </w:tcPr>
          <w:p w14:paraId="575D7258" w14:textId="6C3D90EC"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225375FF" w14:textId="77777777" w:rsidR="0034023E" w:rsidRPr="0048395D" w:rsidRDefault="0034023E" w:rsidP="004A6AA9">
            <w:pPr>
              <w:contextualSpacing/>
              <w:rPr>
                <w:lang w:val="ro-RO"/>
              </w:rPr>
            </w:pPr>
            <w:r w:rsidRPr="0048395D">
              <w:rPr>
                <w:lang w:val="ro-RO"/>
              </w:rPr>
              <w:t>SRL „</w:t>
            </w:r>
            <w:proofErr w:type="spellStart"/>
            <w:r w:rsidRPr="0048395D">
              <w:rPr>
                <w:lang w:val="ro-RO"/>
              </w:rPr>
              <w:t>Vestmoldtransgaz</w:t>
            </w:r>
            <w:proofErr w:type="spellEnd"/>
            <w:r w:rsidRPr="0048395D">
              <w:rPr>
                <w:lang w:val="ro-RO"/>
              </w:rPr>
              <w:t>”</w:t>
            </w:r>
          </w:p>
          <w:p w14:paraId="74DE799A" w14:textId="78702125" w:rsidR="0034023E" w:rsidRPr="0048395D" w:rsidRDefault="004A6AA9" w:rsidP="004A6AA9">
            <w:pPr>
              <w:contextualSpacing/>
              <w:rPr>
                <w:bCs/>
                <w:snapToGrid w:val="0"/>
                <w:lang w:val="ro-RO"/>
              </w:rPr>
            </w:pPr>
            <w:r w:rsidRPr="0048395D">
              <w:rPr>
                <w:bCs/>
                <w:snapToGrid w:val="0"/>
                <w:lang w:val="ro-RO"/>
              </w:rPr>
              <w:t>Utilizatorii de sistem</w:t>
            </w:r>
          </w:p>
        </w:tc>
      </w:tr>
      <w:tr w:rsidR="0034023E" w:rsidRPr="0048395D" w14:paraId="6AFEECF6" w14:textId="77777777" w:rsidTr="00CC0711">
        <w:tc>
          <w:tcPr>
            <w:tcW w:w="1560" w:type="dxa"/>
            <w:shd w:val="clear" w:color="auto" w:fill="B4C6E7" w:themeFill="accent1" w:themeFillTint="66"/>
          </w:tcPr>
          <w:p w14:paraId="17F48D7D" w14:textId="63D5BDDD"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2DD8A356" w14:textId="1CDD6299" w:rsidR="0034023E" w:rsidRPr="0048395D" w:rsidRDefault="0034023E" w:rsidP="004A6AA9">
            <w:pPr>
              <w:contextualSpacing/>
              <w:rPr>
                <w:lang w:val="ro-RO"/>
              </w:rPr>
            </w:pPr>
            <w:r w:rsidRPr="0048395D">
              <w:rPr>
                <w:lang w:val="ro-RO"/>
              </w:rPr>
              <w:t>ANRE</w:t>
            </w:r>
          </w:p>
        </w:tc>
      </w:tr>
      <w:tr w:rsidR="0034023E" w:rsidRPr="0048395D" w14:paraId="0BD8849F" w14:textId="77777777" w:rsidTr="00CC0711">
        <w:tc>
          <w:tcPr>
            <w:tcW w:w="1560" w:type="dxa"/>
            <w:shd w:val="clear" w:color="auto" w:fill="B4C6E7" w:themeFill="accent1" w:themeFillTint="66"/>
          </w:tcPr>
          <w:p w14:paraId="50D58796" w14:textId="668404FE"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2ABF66D3"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79E09F0B" w14:textId="77777777" w:rsidR="000137CE" w:rsidRPr="0048395D" w:rsidRDefault="000137CE" w:rsidP="000137CE">
      <w:pPr>
        <w:tabs>
          <w:tab w:val="num" w:pos="709"/>
          <w:tab w:val="left" w:pos="851"/>
        </w:tabs>
        <w:jc w:val="both"/>
        <w:rPr>
          <w:lang w:val="ro-RO"/>
        </w:rPr>
      </w:pPr>
    </w:p>
    <w:p w14:paraId="17AE4633" w14:textId="6EE13B81" w:rsidR="00E42854" w:rsidRPr="0048395D" w:rsidRDefault="0098137E" w:rsidP="009217C7">
      <w:pPr>
        <w:tabs>
          <w:tab w:val="left" w:pos="1134"/>
          <w:tab w:val="left" w:pos="8931"/>
        </w:tabs>
        <w:jc w:val="both"/>
        <w:rPr>
          <w:rFonts w:asciiTheme="minorHAnsi" w:hAnsiTheme="minorHAnsi" w:cstheme="minorHAnsi"/>
          <w:bCs/>
          <w:snapToGrid w:val="0"/>
          <w:color w:val="2F5496" w:themeColor="accent1" w:themeShade="BF"/>
          <w:lang w:val="ro-RO"/>
        </w:rPr>
      </w:pPr>
      <w:bookmarkStart w:id="14" w:name="_Toc135119258"/>
      <w:r w:rsidRPr="0048395D">
        <w:rPr>
          <w:rFonts w:asciiTheme="minorHAnsi" w:hAnsiTheme="minorHAnsi" w:cstheme="minorHAnsi"/>
          <w:bCs/>
          <w:snapToGrid w:val="0"/>
          <w:color w:val="2F5496" w:themeColor="accent1" w:themeShade="BF"/>
          <w:lang w:val="ro-RO"/>
        </w:rPr>
        <w:t>Măsuri bazate pe cerere</w:t>
      </w:r>
      <w:r w:rsidR="009413F7" w:rsidRPr="0048395D">
        <w:rPr>
          <w:rFonts w:asciiTheme="minorHAnsi" w:hAnsiTheme="minorHAnsi" w:cstheme="minorHAnsi"/>
          <w:bCs/>
          <w:snapToGrid w:val="0"/>
          <w:color w:val="2F5496" w:themeColor="accent1" w:themeShade="BF"/>
          <w:lang w:val="ro-RO"/>
        </w:rPr>
        <w:t xml:space="preserve"> - </w:t>
      </w:r>
      <w:r w:rsidR="00E42854" w:rsidRPr="0048395D">
        <w:rPr>
          <w:rFonts w:asciiTheme="minorHAnsi" w:hAnsiTheme="minorHAnsi" w:cstheme="minorHAnsi"/>
          <w:bCs/>
          <w:snapToGrid w:val="0"/>
          <w:color w:val="2F5496" w:themeColor="accent1" w:themeShade="BF"/>
          <w:lang w:val="ro-RO"/>
        </w:rPr>
        <w:t>îmbunătățirea eficienței energetice</w:t>
      </w:r>
      <w:bookmarkEnd w:id="14"/>
      <w:r w:rsidR="003E3D7F" w:rsidRPr="0048395D">
        <w:rPr>
          <w:rFonts w:asciiTheme="minorHAnsi" w:hAnsiTheme="minorHAnsi" w:cstheme="minorHAnsi"/>
          <w:bCs/>
          <w:snapToGrid w:val="0"/>
          <w:color w:val="2F5496" w:themeColor="accent1" w:themeShade="BF"/>
          <w:lang w:val="ro-RO"/>
        </w:rPr>
        <w:t xml:space="preserve"> </w:t>
      </w:r>
    </w:p>
    <w:p w14:paraId="428432F8" w14:textId="77777777" w:rsidR="00DA1A0D" w:rsidRPr="0048395D" w:rsidRDefault="00DA1A0D"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DA1A0D" w:rsidRPr="0048395D" w14:paraId="37734D7C" w14:textId="77777777" w:rsidTr="00CC0711">
        <w:trPr>
          <w:trHeight w:val="274"/>
        </w:trPr>
        <w:tc>
          <w:tcPr>
            <w:tcW w:w="1560" w:type="dxa"/>
            <w:shd w:val="clear" w:color="auto" w:fill="B4C6E7" w:themeFill="accent1" w:themeFillTint="66"/>
          </w:tcPr>
          <w:p w14:paraId="38CA4F88" w14:textId="77777777" w:rsidR="00FA7B9B" w:rsidRPr="0048395D" w:rsidRDefault="00DA1A0D" w:rsidP="009413F7">
            <w:pPr>
              <w:tabs>
                <w:tab w:val="left" w:pos="851"/>
                <w:tab w:val="left" w:pos="1134"/>
              </w:tabs>
              <w:jc w:val="both"/>
              <w:rPr>
                <w:bCs/>
                <w:snapToGrid w:val="0"/>
                <w:lang w:val="ro-RO"/>
              </w:rPr>
            </w:pPr>
            <w:r w:rsidRPr="0048395D">
              <w:rPr>
                <w:bCs/>
                <w:snapToGrid w:val="0"/>
                <w:lang w:val="ro-RO"/>
              </w:rPr>
              <w:t xml:space="preserve">Măsura </w:t>
            </w:r>
          </w:p>
          <w:p w14:paraId="72A23C94" w14:textId="465CB2AB" w:rsidR="00DA1A0D" w:rsidRPr="0048395D" w:rsidRDefault="00826CC3" w:rsidP="0098137E">
            <w:pPr>
              <w:tabs>
                <w:tab w:val="left" w:pos="851"/>
                <w:tab w:val="left" w:pos="1134"/>
              </w:tabs>
              <w:jc w:val="both"/>
              <w:rPr>
                <w:bCs/>
                <w:snapToGrid w:val="0"/>
                <w:lang w:val="ro-RO"/>
              </w:rPr>
            </w:pPr>
            <w:r>
              <w:rPr>
                <w:b/>
                <w:bCs/>
                <w:snapToGrid w:val="0"/>
                <w:lang w:val="ro-RO"/>
              </w:rPr>
              <w:t>6</w:t>
            </w:r>
            <w:r w:rsidR="00621FAC">
              <w:rPr>
                <w:b/>
                <w:bCs/>
                <w:snapToGrid w:val="0"/>
                <w:lang w:val="ro-RO"/>
              </w:rPr>
              <w:t xml:space="preserve"> </w:t>
            </w:r>
            <w:r w:rsidR="0098137E" w:rsidRPr="0048395D">
              <w:rPr>
                <w:b/>
                <w:bCs/>
                <w:snapToGrid w:val="0"/>
                <w:lang w:val="ro-RO"/>
              </w:rPr>
              <w:t>Cerere</w:t>
            </w:r>
          </w:p>
        </w:tc>
        <w:tc>
          <w:tcPr>
            <w:tcW w:w="8221" w:type="dxa"/>
            <w:shd w:val="clear" w:color="auto" w:fill="E2EFD9" w:themeFill="accent6" w:themeFillTint="33"/>
          </w:tcPr>
          <w:p w14:paraId="54FAE014" w14:textId="77777777" w:rsidR="00DA1A0D" w:rsidRPr="0048395D" w:rsidRDefault="00DA1A0D" w:rsidP="00EB63CD">
            <w:pPr>
              <w:tabs>
                <w:tab w:val="left" w:pos="993"/>
              </w:tabs>
              <w:jc w:val="both"/>
              <w:rPr>
                <w:i/>
                <w:lang w:val="ro-RO" w:eastAsia="ru-RU"/>
              </w:rPr>
            </w:pPr>
            <w:r w:rsidRPr="0048395D">
              <w:rPr>
                <w:i/>
                <w:lang w:val="ro-RO" w:eastAsia="ru-RU"/>
              </w:rPr>
              <w:t xml:space="preserve">Promovarea realizării măsurilor de eficiență energetică menite să diminueze consumul de gaze naturale, de energie termică </w:t>
            </w:r>
            <w:proofErr w:type="spellStart"/>
            <w:r w:rsidRPr="0048395D">
              <w:rPr>
                <w:i/>
                <w:lang w:val="ro-RO" w:eastAsia="ru-RU"/>
              </w:rPr>
              <w:t>şi</w:t>
            </w:r>
            <w:proofErr w:type="spellEnd"/>
            <w:r w:rsidRPr="0048395D">
              <w:rPr>
                <w:i/>
                <w:lang w:val="ro-RO" w:eastAsia="ru-RU"/>
              </w:rPr>
              <w:t xml:space="preserve"> de energie electrică</w:t>
            </w:r>
          </w:p>
        </w:tc>
      </w:tr>
      <w:tr w:rsidR="00DA1A0D" w:rsidRPr="0048395D" w14:paraId="4660A848" w14:textId="77777777" w:rsidTr="00CC0711">
        <w:trPr>
          <w:trHeight w:val="274"/>
        </w:trPr>
        <w:tc>
          <w:tcPr>
            <w:tcW w:w="1560" w:type="dxa"/>
            <w:shd w:val="clear" w:color="auto" w:fill="B4C6E7" w:themeFill="accent1" w:themeFillTint="66"/>
          </w:tcPr>
          <w:p w14:paraId="5D706F4D"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3D6AD455" w14:textId="57E89815" w:rsidR="00DA1A0D" w:rsidRPr="0048395D" w:rsidRDefault="00783B9A" w:rsidP="00EB63CD">
            <w:pPr>
              <w:tabs>
                <w:tab w:val="left" w:pos="851"/>
              </w:tabs>
              <w:jc w:val="both"/>
              <w:rPr>
                <w:iCs/>
                <w:snapToGrid w:val="0"/>
                <w:lang w:val="ro-RO"/>
              </w:rPr>
            </w:pPr>
            <w:r w:rsidRPr="0048395D">
              <w:rPr>
                <w:iCs/>
                <w:snapToGrid w:val="0"/>
                <w:lang w:val="ro-RO"/>
              </w:rPr>
              <w:t>Obligatorie</w:t>
            </w:r>
          </w:p>
        </w:tc>
      </w:tr>
      <w:tr w:rsidR="00DA1A0D" w:rsidRPr="0048395D" w14:paraId="298CB5E5" w14:textId="77777777" w:rsidTr="00CC0711">
        <w:tc>
          <w:tcPr>
            <w:tcW w:w="1560" w:type="dxa"/>
            <w:shd w:val="clear" w:color="auto" w:fill="B4C6E7" w:themeFill="accent1" w:themeFillTint="66"/>
          </w:tcPr>
          <w:p w14:paraId="05249F1D"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8F8BD8D" w14:textId="69B154BB" w:rsidR="00DA1A0D" w:rsidRPr="0048395D" w:rsidRDefault="00DA1A0D" w:rsidP="00EB63CD">
            <w:pPr>
              <w:tabs>
                <w:tab w:val="left" w:pos="851"/>
              </w:tabs>
              <w:jc w:val="both"/>
              <w:rPr>
                <w:snapToGrid w:val="0"/>
                <w:lang w:val="ro-RO"/>
              </w:rPr>
            </w:pPr>
            <w:r w:rsidRPr="0048395D">
              <w:rPr>
                <w:snapToGrid w:val="0"/>
                <w:lang w:val="ro-RO"/>
              </w:rPr>
              <w:t>Re</w:t>
            </w:r>
            <w:r w:rsidR="0090081F" w:rsidRPr="0048395D">
              <w:rPr>
                <w:snapToGrid w:val="0"/>
                <w:lang w:val="ro-RO"/>
              </w:rPr>
              <w:t>ducerea cereri de gaze naturale și dependenței de importuri.</w:t>
            </w:r>
          </w:p>
        </w:tc>
      </w:tr>
      <w:tr w:rsidR="00DA1A0D" w:rsidRPr="0048395D" w14:paraId="103B802D" w14:textId="77777777" w:rsidTr="00CC0711">
        <w:tc>
          <w:tcPr>
            <w:tcW w:w="1560" w:type="dxa"/>
            <w:shd w:val="clear" w:color="auto" w:fill="B4C6E7" w:themeFill="accent1" w:themeFillTint="66"/>
          </w:tcPr>
          <w:p w14:paraId="162AECB5"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7C79F6B" w14:textId="208C6D37" w:rsidR="00CB000F" w:rsidRPr="0048395D" w:rsidRDefault="00783B9A">
            <w:pPr>
              <w:tabs>
                <w:tab w:val="left" w:pos="851"/>
              </w:tabs>
              <w:jc w:val="both"/>
              <w:rPr>
                <w:snapToGrid w:val="0"/>
                <w:lang w:val="ro-RO"/>
              </w:rPr>
            </w:pPr>
            <w:r w:rsidRPr="0048395D">
              <w:rPr>
                <w:lang w:val="ro-RO" w:eastAsia="ru-RU"/>
              </w:rPr>
              <w:t xml:space="preserve">Măsurile de eficiență energetică menite să diminueze consumul de gaze naturale, de energie termică </w:t>
            </w:r>
            <w:proofErr w:type="spellStart"/>
            <w:r w:rsidRPr="0048395D">
              <w:rPr>
                <w:lang w:val="ro-RO" w:eastAsia="ru-RU"/>
              </w:rPr>
              <w:t>şi</w:t>
            </w:r>
            <w:proofErr w:type="spellEnd"/>
            <w:r w:rsidRPr="0048395D">
              <w:rPr>
                <w:lang w:val="ro-RO" w:eastAsia="ru-RU"/>
              </w:rPr>
              <w:t xml:space="preserve"> de energie electrică de către consumatorii finali urmează a fi efectuate în rezultatul auditurilor energetice realizate și respectiv utilizarea </w:t>
            </w:r>
            <w:r w:rsidR="004132B2" w:rsidRPr="0048395D">
              <w:rPr>
                <w:lang w:val="ro-RO" w:eastAsia="ru-RU"/>
              </w:rPr>
              <w:t>tehnologiilor</w:t>
            </w:r>
            <w:r w:rsidRPr="0048395D">
              <w:rPr>
                <w:lang w:val="ro-RO" w:eastAsia="ru-RU"/>
              </w:rPr>
              <w:t xml:space="preserve"> și echipament</w:t>
            </w:r>
            <w:r w:rsidR="0070002A" w:rsidRPr="0048395D">
              <w:rPr>
                <w:lang w:val="ro-RO" w:eastAsia="ru-RU"/>
              </w:rPr>
              <w:t>elor</w:t>
            </w:r>
            <w:r w:rsidRPr="0048395D">
              <w:rPr>
                <w:lang w:val="ro-RO" w:eastAsia="ru-RU"/>
              </w:rPr>
              <w:t xml:space="preserve"> modern</w:t>
            </w:r>
            <w:r w:rsidR="0070002A" w:rsidRPr="0048395D">
              <w:rPr>
                <w:lang w:val="ro-RO" w:eastAsia="ru-RU"/>
              </w:rPr>
              <w:t>e</w:t>
            </w:r>
            <w:r w:rsidRPr="0048395D">
              <w:rPr>
                <w:lang w:val="ro-RO" w:eastAsia="ru-RU"/>
              </w:rPr>
              <w:t xml:space="preserve"> eficient</w:t>
            </w:r>
            <w:r w:rsidR="0070002A" w:rsidRPr="0048395D">
              <w:rPr>
                <w:lang w:val="ro-RO" w:eastAsia="ru-RU"/>
              </w:rPr>
              <w:t>e</w:t>
            </w:r>
            <w:r w:rsidRPr="0048395D">
              <w:rPr>
                <w:lang w:val="ro-RO" w:eastAsia="ru-RU"/>
              </w:rPr>
              <w:t xml:space="preserve"> energetic ce va duce la reducerea consumului de gaze naturale, a energiei termice și energiei electrice generate pe bază de gaze naturale. Aceste măsuri de eficiență energetică urmează a fi realizate în concordanță cu acțiunile prevăzute în </w:t>
            </w:r>
            <w:r w:rsidR="00BA6639" w:rsidRPr="0048395D">
              <w:rPr>
                <w:shd w:val="clear" w:color="auto" w:fill="FFFFFF"/>
                <w:lang w:val="ro-RO" w:eastAsia="ru-RU"/>
              </w:rPr>
              <w:t>Planul național integrat privind energia și clima</w:t>
            </w:r>
            <w:r w:rsidRPr="0048395D">
              <w:rPr>
                <w:lang w:val="ro-RO" w:eastAsia="ru-RU"/>
              </w:rPr>
              <w:t>.</w:t>
            </w:r>
          </w:p>
        </w:tc>
      </w:tr>
      <w:tr w:rsidR="00DA1A0D" w:rsidRPr="0048395D" w14:paraId="09AD567F" w14:textId="77777777" w:rsidTr="00CC0711">
        <w:tc>
          <w:tcPr>
            <w:tcW w:w="1560" w:type="dxa"/>
            <w:shd w:val="clear" w:color="auto" w:fill="B4C6E7" w:themeFill="accent1" w:themeFillTint="66"/>
          </w:tcPr>
          <w:p w14:paraId="55B0E995"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7EFDCB8C" w14:textId="77777777" w:rsidR="00DA1A0D" w:rsidRPr="0048395D" w:rsidRDefault="00DA1A0D" w:rsidP="00EB63CD">
            <w:pPr>
              <w:contextualSpacing/>
              <w:rPr>
                <w:bCs/>
                <w:snapToGrid w:val="0"/>
                <w:lang w:val="ro-RO"/>
              </w:rPr>
            </w:pPr>
            <w:r w:rsidRPr="0048395D">
              <w:rPr>
                <w:lang w:val="ro-RO"/>
              </w:rPr>
              <w:t>Centrul Național pentru Energie Durabilă</w:t>
            </w:r>
            <w:r w:rsidRPr="0048395D">
              <w:rPr>
                <w:bCs/>
                <w:snapToGrid w:val="0"/>
                <w:lang w:val="ro-RO"/>
              </w:rPr>
              <w:t xml:space="preserve"> </w:t>
            </w:r>
          </w:p>
          <w:p w14:paraId="6976B291" w14:textId="230962B3" w:rsidR="00DA1A0D" w:rsidRPr="0048395D" w:rsidRDefault="00DA1A0D" w:rsidP="00EB63CD">
            <w:pPr>
              <w:contextualSpacing/>
              <w:rPr>
                <w:bCs/>
                <w:snapToGrid w:val="0"/>
                <w:lang w:val="ro-RO"/>
              </w:rPr>
            </w:pPr>
          </w:p>
        </w:tc>
      </w:tr>
      <w:tr w:rsidR="00DA1A0D" w:rsidRPr="0048395D" w14:paraId="3596D511" w14:textId="77777777" w:rsidTr="00CC0711">
        <w:tc>
          <w:tcPr>
            <w:tcW w:w="1560" w:type="dxa"/>
            <w:shd w:val="clear" w:color="auto" w:fill="B4C6E7" w:themeFill="accent1" w:themeFillTint="66"/>
          </w:tcPr>
          <w:p w14:paraId="59DBF63D"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66827386" w14:textId="106AE3F6" w:rsidR="00DA1A0D" w:rsidRPr="0048395D" w:rsidRDefault="0090081F" w:rsidP="00EB63CD">
            <w:pPr>
              <w:contextualSpacing/>
              <w:rPr>
                <w:lang w:val="ro-RO"/>
              </w:rPr>
            </w:pPr>
            <w:r w:rsidRPr="0048395D">
              <w:rPr>
                <w:lang w:val="ro-RO"/>
              </w:rPr>
              <w:t>Centrul Național pentru Energie Durabilă</w:t>
            </w:r>
          </w:p>
        </w:tc>
      </w:tr>
      <w:tr w:rsidR="00DA1A0D" w:rsidRPr="0048395D" w14:paraId="650D94B6" w14:textId="77777777" w:rsidTr="00CC0711">
        <w:tc>
          <w:tcPr>
            <w:tcW w:w="1560" w:type="dxa"/>
            <w:shd w:val="clear" w:color="auto" w:fill="B4C6E7" w:themeFill="accent1" w:themeFillTint="66"/>
          </w:tcPr>
          <w:p w14:paraId="7678AA8A"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0E336746" w14:textId="4E957160" w:rsidR="00DA1A0D" w:rsidRPr="0048395D" w:rsidRDefault="0090081F" w:rsidP="0090081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8137E" w:rsidRPr="0048395D">
              <w:rPr>
                <w:rFonts w:ascii="Times New Roman" w:hAnsi="Times New Roman" w:cs="Times New Roman"/>
                <w:bCs/>
                <w:snapToGrid w:val="0"/>
                <w:sz w:val="24"/>
                <w:szCs w:val="24"/>
                <w:lang w:val="ro-RO"/>
              </w:rPr>
              <w:t>-</w:t>
            </w:r>
          </w:p>
        </w:tc>
      </w:tr>
    </w:tbl>
    <w:p w14:paraId="380A98E1" w14:textId="242907FD"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588DAAB4" w14:textId="77777777" w:rsidTr="00CC0711">
        <w:trPr>
          <w:trHeight w:val="274"/>
        </w:trPr>
        <w:tc>
          <w:tcPr>
            <w:tcW w:w="1560" w:type="dxa"/>
            <w:shd w:val="clear" w:color="auto" w:fill="B4C6E7" w:themeFill="accent1" w:themeFillTint="66"/>
          </w:tcPr>
          <w:p w14:paraId="6A642AA5"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4530F400" w14:textId="2CFF8743" w:rsidR="003B526E" w:rsidRPr="0048395D" w:rsidRDefault="00826CC3" w:rsidP="0098137E">
            <w:pPr>
              <w:tabs>
                <w:tab w:val="left" w:pos="851"/>
                <w:tab w:val="left" w:pos="1134"/>
              </w:tabs>
              <w:jc w:val="both"/>
              <w:rPr>
                <w:bCs/>
                <w:snapToGrid w:val="0"/>
                <w:lang w:val="ro-RO"/>
              </w:rPr>
            </w:pPr>
            <w:r>
              <w:rPr>
                <w:b/>
                <w:bCs/>
                <w:snapToGrid w:val="0"/>
                <w:lang w:val="ro-RO"/>
              </w:rPr>
              <w:t>7</w:t>
            </w:r>
            <w:r w:rsidR="0098137E" w:rsidRPr="0048395D">
              <w:rPr>
                <w:b/>
                <w:bCs/>
                <w:snapToGrid w:val="0"/>
                <w:lang w:val="ro-RO"/>
              </w:rPr>
              <w:t xml:space="preserve"> Cerere</w:t>
            </w:r>
          </w:p>
        </w:tc>
        <w:tc>
          <w:tcPr>
            <w:tcW w:w="8221" w:type="dxa"/>
            <w:shd w:val="clear" w:color="auto" w:fill="E2EFD9" w:themeFill="accent6" w:themeFillTint="33"/>
          </w:tcPr>
          <w:p w14:paraId="020D6FFB" w14:textId="23388930" w:rsidR="003B526E" w:rsidRPr="0048395D" w:rsidRDefault="003B526E" w:rsidP="004A6AA9">
            <w:pPr>
              <w:jc w:val="both"/>
              <w:rPr>
                <w:i/>
                <w:snapToGrid w:val="0"/>
                <w:lang w:val="ro-RO"/>
              </w:rPr>
            </w:pPr>
            <w:r w:rsidRPr="0048395D">
              <w:rPr>
                <w:i/>
                <w:snapToGrid w:val="0"/>
                <w:lang w:val="ro-RO"/>
              </w:rPr>
              <w:t xml:space="preserve">Reconectarea clădirilor publice la sistemele centralizate de alimentare cu energie termică acolo unde este posibil din punct de vedere tehnic; luarea măsurilor </w:t>
            </w:r>
            <w:r w:rsidRPr="0048395D">
              <w:rPr>
                <w:i/>
                <w:snapToGrid w:val="0"/>
                <w:lang w:val="ro-RO"/>
              </w:rPr>
              <w:lastRenderedPageBreak/>
              <w:t>necesare pentru a crește numărul de clădiri publice care ar putea fi conectate la sistemele centralizate de alimentare cu energie termică;</w:t>
            </w:r>
          </w:p>
        </w:tc>
      </w:tr>
      <w:tr w:rsidR="003B526E" w:rsidRPr="0048395D" w14:paraId="42906142" w14:textId="77777777" w:rsidTr="00CC0711">
        <w:trPr>
          <w:trHeight w:val="274"/>
        </w:trPr>
        <w:tc>
          <w:tcPr>
            <w:tcW w:w="1560" w:type="dxa"/>
            <w:shd w:val="clear" w:color="auto" w:fill="B4C6E7" w:themeFill="accent1" w:themeFillTint="66"/>
          </w:tcPr>
          <w:p w14:paraId="4DDA8FE9"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Tip măsură</w:t>
            </w:r>
          </w:p>
        </w:tc>
        <w:tc>
          <w:tcPr>
            <w:tcW w:w="8221" w:type="dxa"/>
          </w:tcPr>
          <w:p w14:paraId="54CFCA4A"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3DEF288D" w14:textId="77777777" w:rsidTr="00CC0711">
        <w:tc>
          <w:tcPr>
            <w:tcW w:w="1560" w:type="dxa"/>
            <w:shd w:val="clear" w:color="auto" w:fill="B4C6E7" w:themeFill="accent1" w:themeFillTint="66"/>
          </w:tcPr>
          <w:p w14:paraId="37EFFBC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0C9B53EB" w14:textId="77777777" w:rsidR="003B526E" w:rsidRPr="0048395D" w:rsidRDefault="003B526E" w:rsidP="004A6AA9">
            <w:pPr>
              <w:tabs>
                <w:tab w:val="left" w:pos="851"/>
              </w:tabs>
              <w:jc w:val="both"/>
              <w:rPr>
                <w:snapToGrid w:val="0"/>
                <w:lang w:val="ro-RO"/>
              </w:rPr>
            </w:pPr>
            <w:r w:rsidRPr="0048395D">
              <w:rPr>
                <w:snapToGrid w:val="0"/>
                <w:lang w:val="ro-RO"/>
              </w:rPr>
              <w:t>Reducerea cereri de gaze naturale.</w:t>
            </w:r>
          </w:p>
        </w:tc>
      </w:tr>
      <w:tr w:rsidR="003B526E" w:rsidRPr="0048395D" w14:paraId="1AF80A47" w14:textId="77777777" w:rsidTr="00CC0711">
        <w:tc>
          <w:tcPr>
            <w:tcW w:w="1560" w:type="dxa"/>
            <w:shd w:val="clear" w:color="auto" w:fill="B4C6E7" w:themeFill="accent1" w:themeFillTint="66"/>
          </w:tcPr>
          <w:p w14:paraId="1AF37C52"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9F51A21" w14:textId="3DEF034C" w:rsidR="00962687" w:rsidRPr="0048395D" w:rsidRDefault="00CB000F" w:rsidP="004A6AA9">
            <w:pPr>
              <w:tabs>
                <w:tab w:val="left" w:pos="851"/>
              </w:tabs>
              <w:jc w:val="both"/>
              <w:rPr>
                <w:snapToGrid w:val="0"/>
                <w:lang w:val="ro-RO"/>
              </w:rPr>
            </w:pPr>
            <w:r w:rsidRPr="0048395D">
              <w:rPr>
                <w:snapToGrid w:val="0"/>
                <w:lang w:val="ro-RO"/>
              </w:rPr>
              <w:t>Conectarea/Reconectarea clădirilor publice la sistemele centralizate de alimentare cu energie termică</w:t>
            </w:r>
            <w:r w:rsidR="0090081F" w:rsidRPr="0048395D">
              <w:rPr>
                <w:snapToGrid w:val="0"/>
                <w:lang w:val="ro-RO"/>
              </w:rPr>
              <w:t xml:space="preserve"> conform Hotărârii Guvernului nr. 489/2023</w:t>
            </w:r>
            <w:r w:rsidR="004022C3">
              <w:rPr>
                <w:snapToGrid w:val="0"/>
                <w:lang w:val="ro-RO"/>
              </w:rPr>
              <w:t>.</w:t>
            </w:r>
          </w:p>
        </w:tc>
      </w:tr>
      <w:tr w:rsidR="003B526E" w:rsidRPr="0048395D" w14:paraId="4F40F0B3" w14:textId="77777777" w:rsidTr="00CC0711">
        <w:tc>
          <w:tcPr>
            <w:tcW w:w="1560" w:type="dxa"/>
            <w:shd w:val="clear" w:color="auto" w:fill="B4C6E7" w:themeFill="accent1" w:themeFillTint="66"/>
          </w:tcPr>
          <w:p w14:paraId="38AF18A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47ACE7AF" w14:textId="7EAA2920" w:rsidR="003B526E" w:rsidRPr="0048395D" w:rsidRDefault="003B526E" w:rsidP="004A6AA9">
            <w:pPr>
              <w:contextualSpacing/>
              <w:rPr>
                <w:lang w:val="ro-RO"/>
              </w:rPr>
            </w:pPr>
            <w:r w:rsidRPr="0048395D">
              <w:rPr>
                <w:lang w:val="ro-RO"/>
              </w:rPr>
              <w:t>SA „Termoelectrica”</w:t>
            </w:r>
            <w:r w:rsidRPr="0048395D">
              <w:rPr>
                <w:lang w:val="ro-RO"/>
              </w:rPr>
              <w:br/>
              <w:t>SA „CET-Nord”</w:t>
            </w:r>
          </w:p>
        </w:tc>
      </w:tr>
      <w:tr w:rsidR="003B526E" w:rsidRPr="0048395D" w14:paraId="7705AE90" w14:textId="77777777" w:rsidTr="00CC0711">
        <w:tc>
          <w:tcPr>
            <w:tcW w:w="1560" w:type="dxa"/>
            <w:shd w:val="clear" w:color="auto" w:fill="B4C6E7" w:themeFill="accent1" w:themeFillTint="66"/>
          </w:tcPr>
          <w:p w14:paraId="095EF1D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1A70DE1D" w14:textId="70277853" w:rsidR="003B526E" w:rsidRPr="0048395D" w:rsidRDefault="003B526E" w:rsidP="004A6AA9">
            <w:pPr>
              <w:contextualSpacing/>
              <w:rPr>
                <w:lang w:val="ro-RO"/>
              </w:rPr>
            </w:pPr>
            <w:r w:rsidRPr="0048395D">
              <w:rPr>
                <w:lang w:val="ro-RO"/>
              </w:rPr>
              <w:t>Ministerul Energiei</w:t>
            </w:r>
          </w:p>
        </w:tc>
      </w:tr>
      <w:tr w:rsidR="003B526E" w:rsidRPr="0048395D" w14:paraId="611EA454" w14:textId="77777777" w:rsidTr="00CC0711">
        <w:tc>
          <w:tcPr>
            <w:tcW w:w="1560" w:type="dxa"/>
            <w:shd w:val="clear" w:color="auto" w:fill="B4C6E7" w:themeFill="accent1" w:themeFillTint="66"/>
          </w:tcPr>
          <w:p w14:paraId="3006B4B6"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0C4F8143" w14:textId="414D7B89" w:rsidR="003B526E" w:rsidRPr="0048395D" w:rsidRDefault="00CB000F" w:rsidP="00CB000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Permanent</w:t>
            </w:r>
          </w:p>
        </w:tc>
      </w:tr>
    </w:tbl>
    <w:p w14:paraId="63E1BEC8" w14:textId="60268621"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493D60BA" w14:textId="77777777" w:rsidTr="00CC0711">
        <w:trPr>
          <w:trHeight w:val="274"/>
        </w:trPr>
        <w:tc>
          <w:tcPr>
            <w:tcW w:w="1560" w:type="dxa"/>
            <w:shd w:val="clear" w:color="auto" w:fill="B4C6E7" w:themeFill="accent1" w:themeFillTint="66"/>
          </w:tcPr>
          <w:p w14:paraId="5C68ACE6"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05FCE34C" w14:textId="0935AFAB" w:rsidR="003B526E" w:rsidRPr="0048395D" w:rsidRDefault="00826CC3" w:rsidP="009413F7">
            <w:pPr>
              <w:tabs>
                <w:tab w:val="left" w:pos="851"/>
                <w:tab w:val="left" w:pos="1134"/>
              </w:tabs>
              <w:jc w:val="both"/>
              <w:rPr>
                <w:bCs/>
                <w:snapToGrid w:val="0"/>
                <w:lang w:val="ro-RO"/>
              </w:rPr>
            </w:pPr>
            <w:r>
              <w:rPr>
                <w:b/>
                <w:bCs/>
                <w:snapToGrid w:val="0"/>
                <w:lang w:val="ro-RO"/>
              </w:rPr>
              <w:t>8</w:t>
            </w:r>
            <w:r w:rsidR="0098137E" w:rsidRPr="0048395D">
              <w:rPr>
                <w:b/>
                <w:bCs/>
                <w:snapToGrid w:val="0"/>
                <w:lang w:val="ro-RO"/>
              </w:rPr>
              <w:t xml:space="preserve"> Cerere</w:t>
            </w:r>
          </w:p>
        </w:tc>
        <w:tc>
          <w:tcPr>
            <w:tcW w:w="8221" w:type="dxa"/>
            <w:shd w:val="clear" w:color="auto" w:fill="E2EFD9" w:themeFill="accent6" w:themeFillTint="33"/>
          </w:tcPr>
          <w:p w14:paraId="51A88684" w14:textId="00FD77C3" w:rsidR="003B526E" w:rsidRPr="0048395D" w:rsidRDefault="003B526E" w:rsidP="004A6AA9">
            <w:pPr>
              <w:jc w:val="both"/>
              <w:rPr>
                <w:i/>
                <w:snapToGrid w:val="0"/>
                <w:lang w:val="ro-RO"/>
              </w:rPr>
            </w:pPr>
            <w:r w:rsidRPr="0048395D">
              <w:rPr>
                <w:i/>
                <w:snapToGrid w:val="0"/>
                <w:lang w:val="ro-RO"/>
              </w:rPr>
              <w:t>Desemnarea unei persoane responsabile, pentru fiecare instituție subordonată, care să  monitorizeze, verifice și să asigure consumul rațional de resurse energetice, și să asigure menținerea temperaturii interioare recomandate în cadrul clădirii specifice tipului de activitate</w:t>
            </w:r>
          </w:p>
        </w:tc>
      </w:tr>
      <w:tr w:rsidR="003B526E" w:rsidRPr="0048395D" w14:paraId="5C663064" w14:textId="77777777" w:rsidTr="00CC0711">
        <w:trPr>
          <w:trHeight w:val="274"/>
        </w:trPr>
        <w:tc>
          <w:tcPr>
            <w:tcW w:w="1560" w:type="dxa"/>
            <w:shd w:val="clear" w:color="auto" w:fill="B4C6E7" w:themeFill="accent1" w:themeFillTint="66"/>
          </w:tcPr>
          <w:p w14:paraId="52B49331"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747F8D8C"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60FA39C2" w14:textId="77777777" w:rsidTr="00CC0711">
        <w:tc>
          <w:tcPr>
            <w:tcW w:w="1560" w:type="dxa"/>
            <w:shd w:val="clear" w:color="auto" w:fill="B4C6E7" w:themeFill="accent1" w:themeFillTint="66"/>
          </w:tcPr>
          <w:p w14:paraId="575B41F8"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2FEB889" w14:textId="77777777" w:rsidR="003B526E" w:rsidRPr="0048395D" w:rsidRDefault="003B526E" w:rsidP="004A6AA9">
            <w:pPr>
              <w:tabs>
                <w:tab w:val="left" w:pos="851"/>
              </w:tabs>
              <w:jc w:val="both"/>
              <w:rPr>
                <w:snapToGrid w:val="0"/>
                <w:lang w:val="ro-RO"/>
              </w:rPr>
            </w:pPr>
            <w:r w:rsidRPr="0048395D">
              <w:rPr>
                <w:snapToGrid w:val="0"/>
                <w:lang w:val="ro-RO"/>
              </w:rPr>
              <w:t>Reducerea cereri de gaze naturale.</w:t>
            </w:r>
          </w:p>
        </w:tc>
      </w:tr>
      <w:tr w:rsidR="003B526E" w:rsidRPr="0048395D" w14:paraId="0A3EDC22" w14:textId="77777777" w:rsidTr="00CC0711">
        <w:tc>
          <w:tcPr>
            <w:tcW w:w="1560" w:type="dxa"/>
            <w:shd w:val="clear" w:color="auto" w:fill="B4C6E7" w:themeFill="accent1" w:themeFillTint="66"/>
          </w:tcPr>
          <w:p w14:paraId="7A86A715"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1AC4C824" w14:textId="510C4404" w:rsidR="003B526E" w:rsidRPr="0048395D" w:rsidRDefault="00CB000F" w:rsidP="00CB000F">
            <w:pPr>
              <w:tabs>
                <w:tab w:val="left" w:pos="851"/>
              </w:tabs>
              <w:jc w:val="both"/>
              <w:rPr>
                <w:snapToGrid w:val="0"/>
                <w:lang w:val="ro-RO"/>
              </w:rPr>
            </w:pPr>
            <w:r w:rsidRPr="0048395D">
              <w:rPr>
                <w:snapToGrid w:val="0"/>
                <w:lang w:val="ro-RO"/>
              </w:rPr>
              <w:t>Monitorizarea de către persoanele responsabile a consumului rațional și eficient de resurse energetice</w:t>
            </w:r>
          </w:p>
        </w:tc>
      </w:tr>
      <w:tr w:rsidR="003B526E" w:rsidRPr="0048395D" w14:paraId="2A9338FE" w14:textId="77777777" w:rsidTr="00CC0711">
        <w:tc>
          <w:tcPr>
            <w:tcW w:w="1560" w:type="dxa"/>
            <w:shd w:val="clear" w:color="auto" w:fill="B4C6E7" w:themeFill="accent1" w:themeFillTint="66"/>
          </w:tcPr>
          <w:p w14:paraId="288FA9AB"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2A6CCA22" w14:textId="20E0C6F9" w:rsidR="003B526E" w:rsidRPr="0048395D" w:rsidRDefault="00962687" w:rsidP="004A6AA9">
            <w:pPr>
              <w:contextualSpacing/>
              <w:rPr>
                <w:lang w:val="ro-RO"/>
              </w:rPr>
            </w:pPr>
            <w:r w:rsidRPr="0048395D">
              <w:rPr>
                <w:lang w:val="ro-RO"/>
              </w:rPr>
              <w:t>Cancelaria de Stat;</w:t>
            </w:r>
            <w:r>
              <w:rPr>
                <w:lang w:val="ro-RO"/>
              </w:rPr>
              <w:t xml:space="preserve"> </w:t>
            </w:r>
            <w:proofErr w:type="spellStart"/>
            <w:r w:rsidR="003B526E" w:rsidRPr="0048395D">
              <w:rPr>
                <w:lang w:val="ro-RO"/>
              </w:rPr>
              <w:t>Agenţia</w:t>
            </w:r>
            <w:proofErr w:type="spellEnd"/>
            <w:r w:rsidR="003B526E" w:rsidRPr="0048395D">
              <w:rPr>
                <w:lang w:val="ro-RO"/>
              </w:rPr>
              <w:t xml:space="preserve"> </w:t>
            </w:r>
            <w:proofErr w:type="spellStart"/>
            <w:r w:rsidR="003B526E" w:rsidRPr="0048395D">
              <w:rPr>
                <w:lang w:val="ro-RO"/>
              </w:rPr>
              <w:t>Proprietăţii</w:t>
            </w:r>
            <w:proofErr w:type="spellEnd"/>
            <w:r w:rsidR="003B526E" w:rsidRPr="0048395D">
              <w:rPr>
                <w:lang w:val="ro-RO"/>
              </w:rPr>
              <w:t xml:space="preserve"> Publice; </w:t>
            </w:r>
            <w:r w:rsidR="003B526E" w:rsidRPr="0048395D">
              <w:rPr>
                <w:lang w:val="ro-RO"/>
              </w:rPr>
              <w:br/>
            </w:r>
            <w:proofErr w:type="spellStart"/>
            <w:r w:rsidR="003B526E" w:rsidRPr="0048395D">
              <w:rPr>
                <w:lang w:val="ro-RO"/>
              </w:rPr>
              <w:t>Autorităţile</w:t>
            </w:r>
            <w:proofErr w:type="spellEnd"/>
            <w:r w:rsidR="003B526E" w:rsidRPr="0048395D">
              <w:rPr>
                <w:lang w:val="ro-RO"/>
              </w:rPr>
              <w:t xml:space="preserve"> </w:t>
            </w:r>
            <w:r w:rsidR="00D10820" w:rsidRPr="0048395D">
              <w:rPr>
                <w:lang w:val="ro-RO"/>
              </w:rPr>
              <w:t xml:space="preserve">administrației </w:t>
            </w:r>
            <w:r w:rsidR="003B526E" w:rsidRPr="0048395D">
              <w:rPr>
                <w:lang w:val="ro-RO"/>
              </w:rPr>
              <w:t xml:space="preserve">publice centrale; </w:t>
            </w:r>
            <w:proofErr w:type="spellStart"/>
            <w:r w:rsidR="003B526E" w:rsidRPr="0048395D">
              <w:rPr>
                <w:lang w:val="ro-RO"/>
              </w:rPr>
              <w:t>Autorităţile</w:t>
            </w:r>
            <w:proofErr w:type="spellEnd"/>
            <w:r w:rsidR="003B526E" w:rsidRPr="0048395D">
              <w:rPr>
                <w:lang w:val="ro-RO"/>
              </w:rPr>
              <w:t xml:space="preserve"> </w:t>
            </w:r>
            <w:r w:rsidR="00D10820" w:rsidRPr="0048395D">
              <w:rPr>
                <w:lang w:val="ro-RO"/>
              </w:rPr>
              <w:t xml:space="preserve">administrației </w:t>
            </w:r>
            <w:r w:rsidR="003B526E" w:rsidRPr="0048395D">
              <w:rPr>
                <w:lang w:val="ro-RO"/>
              </w:rPr>
              <w:t>publice locale</w:t>
            </w:r>
          </w:p>
        </w:tc>
      </w:tr>
      <w:tr w:rsidR="003B526E" w:rsidRPr="0048395D" w14:paraId="48016F1A" w14:textId="77777777" w:rsidTr="00CC0711">
        <w:tc>
          <w:tcPr>
            <w:tcW w:w="1560" w:type="dxa"/>
            <w:shd w:val="clear" w:color="auto" w:fill="B4C6E7" w:themeFill="accent1" w:themeFillTint="66"/>
          </w:tcPr>
          <w:p w14:paraId="6CFE3C6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7060AE08" w14:textId="3ED5E043" w:rsidR="003B526E" w:rsidRPr="0048395D" w:rsidRDefault="00962687" w:rsidP="004A6AA9">
            <w:pPr>
              <w:contextualSpacing/>
              <w:rPr>
                <w:lang w:val="ro-RO"/>
              </w:rPr>
            </w:pPr>
            <w:r>
              <w:rPr>
                <w:lang w:val="ro-RO"/>
              </w:rPr>
              <w:t>Cancelaria de Stat, CALM</w:t>
            </w:r>
            <w:r w:rsidR="00B07547">
              <w:rPr>
                <w:lang w:val="ro-RO"/>
              </w:rPr>
              <w:t xml:space="preserve"> (</w:t>
            </w:r>
            <w:r w:rsidR="00B07547" w:rsidRPr="00B07547">
              <w:rPr>
                <w:lang w:val="ro-RO"/>
              </w:rPr>
              <w:t>Congresul Autorităților Locale din Moldova</w:t>
            </w:r>
            <w:r w:rsidR="00B07547">
              <w:rPr>
                <w:lang w:val="ro-RO"/>
              </w:rPr>
              <w:t>)</w:t>
            </w:r>
            <w:r>
              <w:rPr>
                <w:lang w:val="ro-RO"/>
              </w:rPr>
              <w:t>, Ministerul Energiei</w:t>
            </w:r>
          </w:p>
        </w:tc>
      </w:tr>
      <w:tr w:rsidR="003B526E" w:rsidRPr="0048395D" w14:paraId="4085A369" w14:textId="77777777" w:rsidTr="00CC0711">
        <w:tc>
          <w:tcPr>
            <w:tcW w:w="1560" w:type="dxa"/>
            <w:shd w:val="clear" w:color="auto" w:fill="B4C6E7" w:themeFill="accent1" w:themeFillTint="66"/>
          </w:tcPr>
          <w:p w14:paraId="7A101E92"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5771B6FB" w14:textId="335510C7" w:rsidR="003B526E" w:rsidRPr="0048395D" w:rsidRDefault="00CB000F"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Permanent </w:t>
            </w:r>
          </w:p>
        </w:tc>
      </w:tr>
    </w:tbl>
    <w:p w14:paraId="40F479C1" w14:textId="623F021D"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75A58C6D" w14:textId="77777777" w:rsidTr="00CC0711">
        <w:trPr>
          <w:trHeight w:val="274"/>
        </w:trPr>
        <w:tc>
          <w:tcPr>
            <w:tcW w:w="1560" w:type="dxa"/>
            <w:shd w:val="clear" w:color="auto" w:fill="B4C6E7" w:themeFill="accent1" w:themeFillTint="66"/>
          </w:tcPr>
          <w:p w14:paraId="6712AEF3"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Măsura</w:t>
            </w:r>
          </w:p>
          <w:p w14:paraId="44CAE4D2" w14:textId="157F1B7C" w:rsidR="003B526E" w:rsidRPr="0048395D" w:rsidRDefault="00826CC3" w:rsidP="0098137E">
            <w:pPr>
              <w:tabs>
                <w:tab w:val="left" w:pos="851"/>
                <w:tab w:val="left" w:pos="1134"/>
              </w:tabs>
              <w:jc w:val="both"/>
              <w:rPr>
                <w:bCs/>
                <w:snapToGrid w:val="0"/>
                <w:lang w:val="ro-RO"/>
              </w:rPr>
            </w:pPr>
            <w:r>
              <w:rPr>
                <w:b/>
                <w:bCs/>
                <w:snapToGrid w:val="0"/>
                <w:lang w:val="ro-RO"/>
              </w:rPr>
              <w:t>9</w:t>
            </w:r>
            <w:r w:rsidR="0098137E" w:rsidRPr="0048395D">
              <w:rPr>
                <w:b/>
                <w:bCs/>
                <w:snapToGrid w:val="0"/>
                <w:lang w:val="ro-RO"/>
              </w:rPr>
              <w:t xml:space="preserve"> Cerere</w:t>
            </w:r>
          </w:p>
        </w:tc>
        <w:tc>
          <w:tcPr>
            <w:tcW w:w="8221" w:type="dxa"/>
            <w:shd w:val="clear" w:color="auto" w:fill="E2EFD9" w:themeFill="accent6" w:themeFillTint="33"/>
          </w:tcPr>
          <w:p w14:paraId="36B9169E" w14:textId="0B855F9A" w:rsidR="003B526E" w:rsidRPr="0048395D" w:rsidRDefault="003B526E" w:rsidP="004A6AA9">
            <w:pPr>
              <w:jc w:val="both"/>
              <w:rPr>
                <w:i/>
                <w:snapToGrid w:val="0"/>
                <w:lang w:val="ro-RO"/>
              </w:rPr>
            </w:pPr>
            <w:r w:rsidRPr="0048395D">
              <w:rPr>
                <w:i/>
                <w:snapToGrid w:val="0"/>
                <w:lang w:val="ro-RO"/>
              </w:rPr>
              <w:t>Accelerarea implementării programelor de eficiență energetică, cu accent pe consumatorii vulnerabili și pe sectorul rezidențial, dezvoltarea de noi programe și implementarea acestora</w:t>
            </w:r>
          </w:p>
        </w:tc>
      </w:tr>
      <w:tr w:rsidR="003B526E" w:rsidRPr="0048395D" w14:paraId="5C6B5112" w14:textId="77777777" w:rsidTr="00CC0711">
        <w:trPr>
          <w:trHeight w:val="274"/>
        </w:trPr>
        <w:tc>
          <w:tcPr>
            <w:tcW w:w="1560" w:type="dxa"/>
            <w:shd w:val="clear" w:color="auto" w:fill="B4C6E7" w:themeFill="accent1" w:themeFillTint="66"/>
          </w:tcPr>
          <w:p w14:paraId="6B093A6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5C12E86C"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3245A8F9" w14:textId="77777777" w:rsidTr="00CC0711">
        <w:tc>
          <w:tcPr>
            <w:tcW w:w="1560" w:type="dxa"/>
            <w:shd w:val="clear" w:color="auto" w:fill="B4C6E7" w:themeFill="accent1" w:themeFillTint="66"/>
          </w:tcPr>
          <w:p w14:paraId="1C121794"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7D1F3BCA" w14:textId="77777777" w:rsidR="003B526E" w:rsidRPr="0048395D" w:rsidRDefault="003B526E" w:rsidP="004A6AA9">
            <w:pPr>
              <w:tabs>
                <w:tab w:val="left" w:pos="851"/>
              </w:tabs>
              <w:jc w:val="both"/>
              <w:rPr>
                <w:snapToGrid w:val="0"/>
                <w:lang w:val="ro-RO"/>
              </w:rPr>
            </w:pPr>
            <w:r w:rsidRPr="0048395D">
              <w:rPr>
                <w:snapToGrid w:val="0"/>
                <w:lang w:val="ro-RO"/>
              </w:rPr>
              <w:t>Reducerea cereri de gaze naturale.</w:t>
            </w:r>
          </w:p>
        </w:tc>
      </w:tr>
      <w:tr w:rsidR="003B526E" w:rsidRPr="0048395D" w14:paraId="270C631A" w14:textId="77777777" w:rsidTr="00CC0711">
        <w:tc>
          <w:tcPr>
            <w:tcW w:w="1560" w:type="dxa"/>
            <w:shd w:val="clear" w:color="auto" w:fill="B4C6E7" w:themeFill="accent1" w:themeFillTint="66"/>
          </w:tcPr>
          <w:p w14:paraId="35702436"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2A29F799" w14:textId="3A800037" w:rsidR="003B526E" w:rsidRPr="0048395D" w:rsidRDefault="00407FD2" w:rsidP="00CC0711">
            <w:pPr>
              <w:pBdr>
                <w:bottom w:val="single" w:sz="4" w:space="2" w:color="B4C6E7" w:themeColor="accent1" w:themeTint="66"/>
              </w:pBdr>
              <w:tabs>
                <w:tab w:val="left" w:pos="851"/>
              </w:tabs>
              <w:jc w:val="both"/>
              <w:rPr>
                <w:snapToGrid w:val="0"/>
                <w:lang w:val="ro-RO"/>
              </w:rPr>
            </w:pPr>
            <w:r w:rsidRPr="0048395D">
              <w:rPr>
                <w:snapToGrid w:val="0"/>
                <w:lang w:val="ro-RO"/>
              </w:rPr>
              <w:t xml:space="preserve">Implementarea programelor de eficiență energetică, cu accent pe consumatorii vulnerabili și pe sectorul rezidențial, dezvoltarea de noi programe și implementarea acestora urmează a fi realizată prin </w:t>
            </w:r>
            <w:r w:rsidR="004132B2" w:rsidRPr="0048395D">
              <w:rPr>
                <w:snapToGrid w:val="0"/>
                <w:lang w:val="ro-RO"/>
              </w:rPr>
              <w:t>utilizarea</w:t>
            </w:r>
            <w:r w:rsidRPr="0048395D">
              <w:rPr>
                <w:snapToGrid w:val="0"/>
                <w:lang w:val="ro-RO"/>
              </w:rPr>
              <w:t xml:space="preserve"> surselor </w:t>
            </w:r>
            <w:r w:rsidR="00FA0307" w:rsidRPr="0048395D">
              <w:rPr>
                <w:snapToGrid w:val="0"/>
                <w:lang w:val="ro-RO"/>
              </w:rPr>
              <w:t>colectate în baza s</w:t>
            </w:r>
            <w:r w:rsidR="00FA0307" w:rsidRPr="0048395D">
              <w:rPr>
                <w:color w:val="333333"/>
                <w:lang w:val="ro-RO"/>
              </w:rPr>
              <w:t>chemei de obligații în domeniul eficienței energetice, în c</w:t>
            </w:r>
            <w:r w:rsidRPr="0048395D">
              <w:rPr>
                <w:snapToGrid w:val="0"/>
                <w:lang w:val="ro-RO"/>
              </w:rPr>
              <w:t>onformitate cu prevederile Legii nr. 139 din</w:t>
            </w:r>
            <w:r w:rsidR="00FA0307" w:rsidRPr="0048395D">
              <w:rPr>
                <w:snapToGrid w:val="0"/>
                <w:lang w:val="ro-RO"/>
              </w:rPr>
              <w:t xml:space="preserve"> </w:t>
            </w:r>
            <w:r w:rsidR="00FA0307" w:rsidRPr="0048395D">
              <w:rPr>
                <w:bCs/>
                <w:color w:val="333333"/>
                <w:lang w:val="ro-RO"/>
              </w:rPr>
              <w:t>19.07.2018</w:t>
            </w:r>
            <w:r w:rsidR="00FA0307" w:rsidRPr="0048395D">
              <w:rPr>
                <w:b/>
                <w:bCs/>
                <w:color w:val="333333"/>
                <w:lang w:val="ro-RO"/>
              </w:rPr>
              <w:t xml:space="preserve"> </w:t>
            </w:r>
            <w:r w:rsidR="00FA0307" w:rsidRPr="0048395D">
              <w:rPr>
                <w:rStyle w:val="Strong"/>
                <w:rFonts w:eastAsiaTheme="majorEastAsia"/>
                <w:b w:val="0"/>
                <w:bCs w:val="0"/>
                <w:color w:val="333333"/>
                <w:lang w:val="ro-RO"/>
              </w:rPr>
              <w:t>cu privire la eficiența energetică.</w:t>
            </w:r>
          </w:p>
        </w:tc>
      </w:tr>
      <w:tr w:rsidR="003B526E" w:rsidRPr="0048395D" w14:paraId="0BB932F5" w14:textId="77777777" w:rsidTr="00CC0711">
        <w:tc>
          <w:tcPr>
            <w:tcW w:w="1560" w:type="dxa"/>
            <w:shd w:val="clear" w:color="auto" w:fill="B4C6E7" w:themeFill="accent1" w:themeFillTint="66"/>
          </w:tcPr>
          <w:p w14:paraId="2142B0F7"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168BC960" w14:textId="28A22047" w:rsidR="003B526E" w:rsidRPr="00507F38" w:rsidRDefault="003B526E" w:rsidP="004A6AA9">
            <w:pPr>
              <w:contextualSpacing/>
              <w:rPr>
                <w:bCs/>
                <w:snapToGrid w:val="0"/>
                <w:lang w:val="ro-RO"/>
              </w:rPr>
            </w:pPr>
            <w:r w:rsidRPr="0048395D">
              <w:rPr>
                <w:lang w:val="ro-RO"/>
              </w:rPr>
              <w:t>Centrul Național pentru Energie Durabilă</w:t>
            </w:r>
          </w:p>
        </w:tc>
      </w:tr>
      <w:tr w:rsidR="003B526E" w:rsidRPr="0048395D" w14:paraId="003DC43C" w14:textId="77777777" w:rsidTr="00CC0711">
        <w:tc>
          <w:tcPr>
            <w:tcW w:w="1560" w:type="dxa"/>
            <w:shd w:val="clear" w:color="auto" w:fill="B4C6E7" w:themeFill="accent1" w:themeFillTint="66"/>
          </w:tcPr>
          <w:p w14:paraId="5AE494A1"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0E26C41A" w14:textId="5D5D4B62" w:rsidR="003B526E" w:rsidRPr="0048395D" w:rsidRDefault="003B526E" w:rsidP="004A6AA9">
            <w:pPr>
              <w:contextualSpacing/>
              <w:rPr>
                <w:lang w:val="ro-RO"/>
              </w:rPr>
            </w:pPr>
            <w:r w:rsidRPr="0048395D">
              <w:rPr>
                <w:lang w:val="ro-RO"/>
              </w:rPr>
              <w:t>Ministerul Energiei</w:t>
            </w:r>
          </w:p>
        </w:tc>
      </w:tr>
      <w:tr w:rsidR="003B526E" w:rsidRPr="0048395D" w14:paraId="176A5314" w14:textId="77777777" w:rsidTr="00CC0711">
        <w:tc>
          <w:tcPr>
            <w:tcW w:w="1560" w:type="dxa"/>
            <w:shd w:val="clear" w:color="auto" w:fill="B4C6E7" w:themeFill="accent1" w:themeFillTint="66"/>
          </w:tcPr>
          <w:p w14:paraId="5C9DDA68"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2ED0B2DB" w14:textId="0923A018" w:rsidR="003B526E" w:rsidRPr="0048395D" w:rsidRDefault="00CB000F"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8F6E08">
              <w:rPr>
                <w:rFonts w:ascii="Times New Roman" w:hAnsi="Times New Roman" w:cs="Times New Roman"/>
                <w:bCs/>
                <w:snapToGrid w:val="0"/>
                <w:sz w:val="24"/>
                <w:szCs w:val="24"/>
                <w:lang w:val="ro-RO"/>
              </w:rPr>
              <w:t>-</w:t>
            </w:r>
          </w:p>
        </w:tc>
      </w:tr>
    </w:tbl>
    <w:p w14:paraId="6501DFBC" w14:textId="77777777"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2FE9B764" w14:textId="77777777" w:rsidTr="00CC0711">
        <w:trPr>
          <w:trHeight w:val="274"/>
        </w:trPr>
        <w:tc>
          <w:tcPr>
            <w:tcW w:w="1560" w:type="dxa"/>
            <w:shd w:val="clear" w:color="auto" w:fill="B4C6E7" w:themeFill="accent1" w:themeFillTint="66"/>
          </w:tcPr>
          <w:p w14:paraId="1C57EAE5" w14:textId="77777777" w:rsidR="00FA7B9B" w:rsidRPr="0048395D" w:rsidRDefault="003B526E" w:rsidP="009413F7">
            <w:pPr>
              <w:tabs>
                <w:tab w:val="left" w:pos="851"/>
                <w:tab w:val="left" w:pos="1134"/>
              </w:tabs>
              <w:jc w:val="both"/>
              <w:rPr>
                <w:bCs/>
                <w:snapToGrid w:val="0"/>
                <w:lang w:val="ro-RO"/>
              </w:rPr>
            </w:pPr>
            <w:bookmarkStart w:id="15" w:name="_Hlk161924469"/>
            <w:r w:rsidRPr="0048395D">
              <w:rPr>
                <w:bCs/>
                <w:snapToGrid w:val="0"/>
                <w:lang w:val="ro-RO"/>
              </w:rPr>
              <w:t xml:space="preserve">Măsura </w:t>
            </w:r>
          </w:p>
          <w:p w14:paraId="29EFD4BB" w14:textId="23B70D05" w:rsidR="003B526E" w:rsidRPr="0048395D" w:rsidRDefault="00826CC3" w:rsidP="0098137E">
            <w:pPr>
              <w:tabs>
                <w:tab w:val="left" w:pos="851"/>
                <w:tab w:val="left" w:pos="1134"/>
              </w:tabs>
              <w:jc w:val="both"/>
              <w:rPr>
                <w:bCs/>
                <w:snapToGrid w:val="0"/>
                <w:lang w:val="ro-RO"/>
              </w:rPr>
            </w:pPr>
            <w:r>
              <w:rPr>
                <w:b/>
                <w:bCs/>
                <w:snapToGrid w:val="0"/>
                <w:lang w:val="ro-RO"/>
              </w:rPr>
              <w:t xml:space="preserve">10 </w:t>
            </w:r>
            <w:r w:rsidR="0098137E" w:rsidRPr="0048395D">
              <w:rPr>
                <w:b/>
                <w:bCs/>
                <w:snapToGrid w:val="0"/>
                <w:lang w:val="ro-RO"/>
              </w:rPr>
              <w:t>Cerere</w:t>
            </w:r>
          </w:p>
        </w:tc>
        <w:tc>
          <w:tcPr>
            <w:tcW w:w="8221" w:type="dxa"/>
            <w:shd w:val="clear" w:color="auto" w:fill="E2EFD9" w:themeFill="accent6" w:themeFillTint="33"/>
          </w:tcPr>
          <w:p w14:paraId="70C0CF9D" w14:textId="6717ECE0" w:rsidR="0001693C" w:rsidRPr="0001693C" w:rsidRDefault="0001693C" w:rsidP="004A6AA9">
            <w:pPr>
              <w:jc w:val="both"/>
              <w:rPr>
                <w:sz w:val="22"/>
                <w:szCs w:val="22"/>
              </w:rPr>
            </w:pPr>
            <w:r>
              <w:rPr>
                <w:i/>
                <w:snapToGrid w:val="0"/>
                <w:lang w:val="ro-RO"/>
              </w:rPr>
              <w:t>Monitorizarea consumului de resurse energetice în clădirile din domeniul public al statului și înaintarea, după caz, a unor propuneri de elaborare/ajustare a programelor na</w:t>
            </w:r>
            <w:r>
              <w:rPr>
                <w:i/>
                <w:snapToGrid w:val="0"/>
                <w:lang w:val="ro-MD"/>
              </w:rPr>
              <w:t>ți</w:t>
            </w:r>
            <w:proofErr w:type="spellStart"/>
            <w:r>
              <w:rPr>
                <w:i/>
                <w:snapToGrid w:val="0"/>
                <w:lang w:val="ro-RO"/>
              </w:rPr>
              <w:t>onale</w:t>
            </w:r>
            <w:proofErr w:type="spellEnd"/>
            <w:r>
              <w:rPr>
                <w:i/>
                <w:snapToGrid w:val="0"/>
                <w:lang w:val="ro-RO"/>
              </w:rPr>
              <w:t xml:space="preserve"> de finanțare a eficienței energetice și/sau valorificării surselor de energie regenerabilă.  </w:t>
            </w:r>
          </w:p>
        </w:tc>
      </w:tr>
      <w:tr w:rsidR="003B526E" w:rsidRPr="0048395D" w14:paraId="2C7708FB" w14:textId="77777777" w:rsidTr="00CC0711">
        <w:trPr>
          <w:trHeight w:val="274"/>
        </w:trPr>
        <w:tc>
          <w:tcPr>
            <w:tcW w:w="1560" w:type="dxa"/>
            <w:shd w:val="clear" w:color="auto" w:fill="B4C6E7" w:themeFill="accent1" w:themeFillTint="66"/>
          </w:tcPr>
          <w:p w14:paraId="342D4CD3"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8E8F7CB"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21FA8551" w14:textId="77777777" w:rsidTr="00CC0711">
        <w:tc>
          <w:tcPr>
            <w:tcW w:w="1560" w:type="dxa"/>
            <w:shd w:val="clear" w:color="auto" w:fill="B4C6E7" w:themeFill="accent1" w:themeFillTint="66"/>
          </w:tcPr>
          <w:p w14:paraId="6DA03DAD"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376B1467" w14:textId="3599B05B"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3B526E" w:rsidRPr="0048395D" w14:paraId="663A5865" w14:textId="77777777" w:rsidTr="00CC0711">
        <w:tc>
          <w:tcPr>
            <w:tcW w:w="1560" w:type="dxa"/>
            <w:shd w:val="clear" w:color="auto" w:fill="B4C6E7" w:themeFill="accent1" w:themeFillTint="66"/>
          </w:tcPr>
          <w:p w14:paraId="22D93C5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2ED574A" w14:textId="7049876A" w:rsidR="003B526E" w:rsidRPr="0048395D" w:rsidRDefault="0001693C" w:rsidP="004A6AA9">
            <w:pPr>
              <w:contextualSpacing/>
              <w:jc w:val="both"/>
              <w:rPr>
                <w:lang w:val="ro-RO"/>
              </w:rPr>
            </w:pPr>
            <w:r w:rsidRPr="0001693C">
              <w:rPr>
                <w:lang w:val="ro-RO"/>
              </w:rPr>
              <w:t xml:space="preserve">Desemnarea unor persoane din cadrul fiecărei autorități/instituție publică care vor asigura transmiterea, în adresa instituției Publice Centrul Național pentru Energie Durabilă, a informații necesare în vederea monitorizării consumului de resurse energetice în clădirile din domeniul public al statului în baza informațiilor din </w:t>
            </w:r>
            <w:r w:rsidRPr="0001693C">
              <w:rPr>
                <w:lang w:val="ro-RO"/>
              </w:rPr>
              <w:lastRenderedPageBreak/>
              <w:t>sistemul informațional național în domeniul eficienței energetice, cu înaintarea, după caz, către organul central de specialitate al administrației publice în domeniul energeticii a propunerilor de elaborare/ajustare a programelor naționale de finanțare a eficienței energetice și/sau valorificării surselor de energie regenerabilă.</w:t>
            </w:r>
          </w:p>
        </w:tc>
      </w:tr>
      <w:tr w:rsidR="003B526E" w:rsidRPr="0048395D" w14:paraId="52088467" w14:textId="77777777" w:rsidTr="00CC0711">
        <w:tc>
          <w:tcPr>
            <w:tcW w:w="1560" w:type="dxa"/>
            <w:shd w:val="clear" w:color="auto" w:fill="B4C6E7" w:themeFill="accent1" w:themeFillTint="66"/>
          </w:tcPr>
          <w:p w14:paraId="675E0278"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 xml:space="preserve">Entități responsabile </w:t>
            </w:r>
          </w:p>
        </w:tc>
        <w:tc>
          <w:tcPr>
            <w:tcW w:w="8221" w:type="dxa"/>
          </w:tcPr>
          <w:p w14:paraId="1C919607" w14:textId="77777777" w:rsidR="003B526E" w:rsidRPr="0048395D" w:rsidRDefault="003B526E" w:rsidP="004A6AA9">
            <w:pPr>
              <w:contextualSpacing/>
              <w:rPr>
                <w:bCs/>
                <w:snapToGrid w:val="0"/>
                <w:lang w:val="ro-RO"/>
              </w:rPr>
            </w:pPr>
            <w:r w:rsidRPr="0048395D">
              <w:rPr>
                <w:lang w:val="ro-RO"/>
              </w:rPr>
              <w:t>Centrul Național pentru Energie Durabilă</w:t>
            </w:r>
            <w:r w:rsidRPr="0048395D">
              <w:rPr>
                <w:bCs/>
                <w:snapToGrid w:val="0"/>
                <w:lang w:val="ro-RO"/>
              </w:rPr>
              <w:t xml:space="preserve"> </w:t>
            </w:r>
          </w:p>
          <w:p w14:paraId="18355B9E" w14:textId="77777777" w:rsidR="003B526E" w:rsidRPr="0048395D" w:rsidRDefault="003B526E" w:rsidP="004A6AA9">
            <w:pPr>
              <w:contextualSpacing/>
              <w:rPr>
                <w:lang w:val="ro-RO"/>
              </w:rPr>
            </w:pPr>
          </w:p>
        </w:tc>
      </w:tr>
      <w:tr w:rsidR="003B526E" w:rsidRPr="0048395D" w14:paraId="450C4288" w14:textId="77777777" w:rsidTr="00CC0711">
        <w:tc>
          <w:tcPr>
            <w:tcW w:w="1560" w:type="dxa"/>
            <w:shd w:val="clear" w:color="auto" w:fill="B4C6E7" w:themeFill="accent1" w:themeFillTint="66"/>
          </w:tcPr>
          <w:p w14:paraId="2BCC529D"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588A19CA" w14:textId="77777777" w:rsidR="003B526E" w:rsidRPr="0048395D" w:rsidRDefault="003B526E" w:rsidP="004A6AA9">
            <w:pPr>
              <w:contextualSpacing/>
              <w:rPr>
                <w:lang w:val="ro-RO"/>
              </w:rPr>
            </w:pPr>
            <w:r w:rsidRPr="0048395D">
              <w:rPr>
                <w:lang w:val="ro-RO"/>
              </w:rPr>
              <w:t>Ministerul Energiei</w:t>
            </w:r>
          </w:p>
        </w:tc>
      </w:tr>
      <w:tr w:rsidR="003B526E" w:rsidRPr="0048395D" w14:paraId="65219F71" w14:textId="77777777" w:rsidTr="00CC0711">
        <w:tc>
          <w:tcPr>
            <w:tcW w:w="1560" w:type="dxa"/>
            <w:shd w:val="clear" w:color="auto" w:fill="B4C6E7" w:themeFill="accent1" w:themeFillTint="66"/>
          </w:tcPr>
          <w:p w14:paraId="026147AF"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907A3BE" w14:textId="0D81B47D"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D6810">
              <w:rPr>
                <w:rFonts w:ascii="Times New Roman" w:hAnsi="Times New Roman" w:cs="Times New Roman"/>
                <w:bCs/>
                <w:snapToGrid w:val="0"/>
                <w:sz w:val="24"/>
                <w:szCs w:val="24"/>
                <w:lang w:val="ro-RO"/>
              </w:rPr>
              <w:t>Permanent</w:t>
            </w:r>
          </w:p>
        </w:tc>
      </w:tr>
      <w:bookmarkEnd w:id="15"/>
    </w:tbl>
    <w:p w14:paraId="5B9EDE86" w14:textId="726734A1"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7D836043" w14:textId="77777777" w:rsidTr="00CC0711">
        <w:trPr>
          <w:trHeight w:val="274"/>
        </w:trPr>
        <w:tc>
          <w:tcPr>
            <w:tcW w:w="1560" w:type="dxa"/>
            <w:shd w:val="clear" w:color="auto" w:fill="B4C6E7" w:themeFill="accent1" w:themeFillTint="66"/>
          </w:tcPr>
          <w:p w14:paraId="2F9409CD"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539B1047" w14:textId="4FF5A206" w:rsidR="003B526E" w:rsidRPr="0048395D" w:rsidRDefault="00193CD7" w:rsidP="009413F7">
            <w:pPr>
              <w:tabs>
                <w:tab w:val="left" w:pos="851"/>
                <w:tab w:val="left" w:pos="1134"/>
              </w:tabs>
              <w:jc w:val="both"/>
              <w:rPr>
                <w:bCs/>
                <w:snapToGrid w:val="0"/>
                <w:lang w:val="ro-RO"/>
              </w:rPr>
            </w:pPr>
            <w:r>
              <w:rPr>
                <w:b/>
                <w:bCs/>
                <w:snapToGrid w:val="0"/>
                <w:lang w:val="ro-RO"/>
              </w:rPr>
              <w:t>1</w:t>
            </w:r>
            <w:r w:rsidR="008F6E08">
              <w:rPr>
                <w:b/>
                <w:bCs/>
                <w:snapToGrid w:val="0"/>
                <w:lang w:val="ro-RO"/>
              </w:rPr>
              <w:t>1</w:t>
            </w:r>
            <w:r w:rsidR="0098137E" w:rsidRPr="0048395D">
              <w:rPr>
                <w:b/>
                <w:bCs/>
                <w:snapToGrid w:val="0"/>
                <w:lang w:val="ro-RO"/>
              </w:rPr>
              <w:t xml:space="preserve"> Cerere</w:t>
            </w:r>
          </w:p>
        </w:tc>
        <w:tc>
          <w:tcPr>
            <w:tcW w:w="8221" w:type="dxa"/>
            <w:shd w:val="clear" w:color="auto" w:fill="E2EFD9" w:themeFill="accent6" w:themeFillTint="33"/>
          </w:tcPr>
          <w:p w14:paraId="7ECC4516" w14:textId="0248EFF1" w:rsidR="003B526E" w:rsidRPr="0048395D" w:rsidRDefault="003B526E" w:rsidP="004A6AA9">
            <w:pPr>
              <w:jc w:val="both"/>
              <w:rPr>
                <w:i/>
                <w:snapToGrid w:val="0"/>
                <w:lang w:val="ro-RO"/>
              </w:rPr>
            </w:pPr>
            <w:r w:rsidRPr="0048395D">
              <w:rPr>
                <w:i/>
                <w:snapToGrid w:val="0"/>
                <w:lang w:val="ro-RO"/>
              </w:rPr>
              <w:t>Implementarea măsurilor de eficientizare a consumului de energie în clădirile publice, în conformitate cu recomandările autorității responsabile pentru implementarea politicilor în domeniul eficienței energetice</w:t>
            </w:r>
          </w:p>
        </w:tc>
      </w:tr>
      <w:tr w:rsidR="003B526E" w:rsidRPr="0048395D" w14:paraId="19FED5C3" w14:textId="77777777" w:rsidTr="00CC0711">
        <w:trPr>
          <w:trHeight w:val="274"/>
        </w:trPr>
        <w:tc>
          <w:tcPr>
            <w:tcW w:w="1560" w:type="dxa"/>
            <w:shd w:val="clear" w:color="auto" w:fill="B4C6E7" w:themeFill="accent1" w:themeFillTint="66"/>
          </w:tcPr>
          <w:p w14:paraId="3410F389"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095B98BA"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294D5FD5" w14:textId="77777777" w:rsidTr="00CC0711">
        <w:tc>
          <w:tcPr>
            <w:tcW w:w="1560" w:type="dxa"/>
            <w:shd w:val="clear" w:color="auto" w:fill="B4C6E7" w:themeFill="accent1" w:themeFillTint="66"/>
          </w:tcPr>
          <w:p w14:paraId="605B6A89"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2E12FBA9" w14:textId="77777777"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3B526E" w:rsidRPr="0048395D" w14:paraId="0881F282" w14:textId="77777777" w:rsidTr="00CC0711">
        <w:tc>
          <w:tcPr>
            <w:tcW w:w="1560" w:type="dxa"/>
            <w:shd w:val="clear" w:color="auto" w:fill="B4C6E7" w:themeFill="accent1" w:themeFillTint="66"/>
          </w:tcPr>
          <w:p w14:paraId="18623544"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AA21EBD" w14:textId="161F8285" w:rsidR="003B526E" w:rsidRPr="0048395D" w:rsidRDefault="0090081F" w:rsidP="0090081F">
            <w:pPr>
              <w:contextualSpacing/>
              <w:jc w:val="both"/>
              <w:rPr>
                <w:lang w:val="ro-RO"/>
              </w:rPr>
            </w:pPr>
            <w:r w:rsidRPr="0048395D">
              <w:rPr>
                <w:lang w:val="ro-RO"/>
              </w:rPr>
              <w:t xml:space="preserve">Reducerea consumului de resurse energetice în clădirile publice, conform obiectivelor stabilite prin Lege și Planul de acțiuni </w:t>
            </w:r>
            <w:r w:rsidR="00D10820" w:rsidRPr="0048395D">
              <w:rPr>
                <w:lang w:val="ro-RO"/>
              </w:rPr>
              <w:t>privind</w:t>
            </w:r>
            <w:r w:rsidRPr="0048395D">
              <w:rPr>
                <w:lang w:val="ro-RO"/>
              </w:rPr>
              <w:t xml:space="preserve"> Energia și Clima (proiect).</w:t>
            </w:r>
          </w:p>
        </w:tc>
      </w:tr>
      <w:tr w:rsidR="003B526E" w:rsidRPr="0048395D" w14:paraId="69B56E60" w14:textId="77777777" w:rsidTr="00CC0711">
        <w:tc>
          <w:tcPr>
            <w:tcW w:w="1560" w:type="dxa"/>
            <w:shd w:val="clear" w:color="auto" w:fill="B4C6E7" w:themeFill="accent1" w:themeFillTint="66"/>
          </w:tcPr>
          <w:p w14:paraId="7C412164"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5E61D1AB" w14:textId="61EAC79C" w:rsidR="003B526E" w:rsidRPr="0048395D" w:rsidRDefault="003B526E" w:rsidP="004A6AA9">
            <w:pPr>
              <w:contextualSpacing/>
              <w:rPr>
                <w:lang w:val="ro-RO"/>
              </w:rPr>
            </w:pPr>
            <w:proofErr w:type="spellStart"/>
            <w:r w:rsidRPr="0048395D">
              <w:rPr>
                <w:lang w:val="ro-RO"/>
              </w:rPr>
              <w:t>Agenţia</w:t>
            </w:r>
            <w:proofErr w:type="spellEnd"/>
            <w:r w:rsidRPr="0048395D">
              <w:rPr>
                <w:lang w:val="ro-RO"/>
              </w:rPr>
              <w:t xml:space="preserve"> </w:t>
            </w:r>
            <w:proofErr w:type="spellStart"/>
            <w:r w:rsidRPr="0048395D">
              <w:rPr>
                <w:lang w:val="ro-RO"/>
              </w:rPr>
              <w:t>Proprietăţii</w:t>
            </w:r>
            <w:proofErr w:type="spellEnd"/>
            <w:r w:rsidRPr="0048395D">
              <w:rPr>
                <w:lang w:val="ro-RO"/>
              </w:rPr>
              <w:t xml:space="preserve"> Publice; Cancelaria de Stat</w:t>
            </w:r>
            <w:r w:rsidRPr="0048395D">
              <w:rPr>
                <w:lang w:val="ro-RO"/>
              </w:rPr>
              <w:br/>
            </w: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 xml:space="preserve">publice centrale </w:t>
            </w:r>
          </w:p>
        </w:tc>
      </w:tr>
      <w:tr w:rsidR="003B526E" w:rsidRPr="0048395D" w14:paraId="4A6D727A" w14:textId="77777777" w:rsidTr="00CC0711">
        <w:tc>
          <w:tcPr>
            <w:tcW w:w="1560" w:type="dxa"/>
            <w:shd w:val="clear" w:color="auto" w:fill="B4C6E7" w:themeFill="accent1" w:themeFillTint="66"/>
          </w:tcPr>
          <w:p w14:paraId="7058503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070AF534" w14:textId="6C511036" w:rsidR="003B526E" w:rsidRPr="0048395D" w:rsidRDefault="003B526E" w:rsidP="004A6AA9">
            <w:pPr>
              <w:contextualSpacing/>
              <w:rPr>
                <w:lang w:val="ro-RO"/>
              </w:rPr>
            </w:pPr>
            <w:r w:rsidRPr="0048395D">
              <w:rPr>
                <w:lang w:val="ro-RO"/>
              </w:rPr>
              <w:t>Cancelaria de Stat</w:t>
            </w:r>
            <w:r w:rsidR="00B07547">
              <w:rPr>
                <w:lang w:val="ro-RO"/>
              </w:rPr>
              <w:t>, Ministerul Energiei</w:t>
            </w:r>
          </w:p>
        </w:tc>
      </w:tr>
      <w:tr w:rsidR="003B526E" w:rsidRPr="0048395D" w14:paraId="01064590" w14:textId="77777777" w:rsidTr="00CC0711">
        <w:tc>
          <w:tcPr>
            <w:tcW w:w="1560" w:type="dxa"/>
            <w:shd w:val="clear" w:color="auto" w:fill="B4C6E7" w:themeFill="accent1" w:themeFillTint="66"/>
          </w:tcPr>
          <w:p w14:paraId="63CDA110"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2A8CE7C" w14:textId="1A41AE9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62687">
              <w:rPr>
                <w:rFonts w:ascii="Times New Roman" w:hAnsi="Times New Roman" w:cs="Times New Roman"/>
                <w:bCs/>
                <w:snapToGrid w:val="0"/>
                <w:sz w:val="24"/>
                <w:szCs w:val="24"/>
                <w:lang w:val="ro-RO"/>
              </w:rPr>
              <w:t>Permanent</w:t>
            </w:r>
          </w:p>
        </w:tc>
      </w:tr>
    </w:tbl>
    <w:p w14:paraId="7C5AFBFF" w14:textId="77777777"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09B69C40" w14:textId="77777777" w:rsidTr="00CC0711">
        <w:trPr>
          <w:trHeight w:val="274"/>
        </w:trPr>
        <w:tc>
          <w:tcPr>
            <w:tcW w:w="1560" w:type="dxa"/>
            <w:shd w:val="clear" w:color="auto" w:fill="B4C6E7" w:themeFill="accent1" w:themeFillTint="66"/>
          </w:tcPr>
          <w:p w14:paraId="3ACFDE7A"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010DC121" w14:textId="7BA2F9B6" w:rsidR="003B526E" w:rsidRPr="0048395D" w:rsidRDefault="00193CD7" w:rsidP="009413F7">
            <w:pPr>
              <w:tabs>
                <w:tab w:val="left" w:pos="851"/>
                <w:tab w:val="left" w:pos="1134"/>
              </w:tabs>
              <w:jc w:val="both"/>
              <w:rPr>
                <w:bCs/>
                <w:snapToGrid w:val="0"/>
                <w:lang w:val="ro-RO"/>
              </w:rPr>
            </w:pPr>
            <w:r>
              <w:rPr>
                <w:b/>
                <w:bCs/>
                <w:snapToGrid w:val="0"/>
                <w:lang w:val="ro-RO"/>
              </w:rPr>
              <w:t>1</w:t>
            </w:r>
            <w:r w:rsidR="008F6E08">
              <w:rPr>
                <w:b/>
                <w:bCs/>
                <w:snapToGrid w:val="0"/>
                <w:lang w:val="ro-RO"/>
              </w:rPr>
              <w:t>2</w:t>
            </w:r>
            <w:r w:rsidR="0098137E" w:rsidRPr="0048395D">
              <w:rPr>
                <w:b/>
                <w:bCs/>
                <w:snapToGrid w:val="0"/>
                <w:lang w:val="ro-RO"/>
              </w:rPr>
              <w:t xml:space="preserve"> Cerere</w:t>
            </w:r>
          </w:p>
        </w:tc>
        <w:tc>
          <w:tcPr>
            <w:tcW w:w="8221" w:type="dxa"/>
            <w:shd w:val="clear" w:color="auto" w:fill="E2EFD9" w:themeFill="accent6" w:themeFillTint="33"/>
          </w:tcPr>
          <w:p w14:paraId="07B6C52A" w14:textId="38910539" w:rsidR="003B526E" w:rsidRPr="0048395D" w:rsidRDefault="003B526E" w:rsidP="004A6AA9">
            <w:pPr>
              <w:jc w:val="both"/>
              <w:rPr>
                <w:i/>
                <w:snapToGrid w:val="0"/>
                <w:lang w:val="ro-RO"/>
              </w:rPr>
            </w:pPr>
            <w:r w:rsidRPr="0048395D">
              <w:rPr>
                <w:i/>
                <w:snapToGrid w:val="0"/>
                <w:lang w:val="ro-RO"/>
              </w:rPr>
              <w:t>Lansarea unor campanii publice de sensibilizare privind măsurile pe care trebuie să le ia cetățenii pentru a reduce consumul de energie în gospodării (izolarea termică a clădirilor, utilizarea termostatelor pentru calorifere, reducerea temperaturii interioare etc.)</w:t>
            </w:r>
          </w:p>
        </w:tc>
      </w:tr>
      <w:tr w:rsidR="003B526E" w:rsidRPr="0048395D" w14:paraId="34FDBA50" w14:textId="77777777" w:rsidTr="00CC0711">
        <w:trPr>
          <w:trHeight w:val="274"/>
        </w:trPr>
        <w:tc>
          <w:tcPr>
            <w:tcW w:w="1560" w:type="dxa"/>
            <w:shd w:val="clear" w:color="auto" w:fill="B4C6E7" w:themeFill="accent1" w:themeFillTint="66"/>
          </w:tcPr>
          <w:p w14:paraId="3D9506E0"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19358360"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6250216F" w14:textId="77777777" w:rsidTr="00CC0711">
        <w:tc>
          <w:tcPr>
            <w:tcW w:w="1560" w:type="dxa"/>
            <w:shd w:val="clear" w:color="auto" w:fill="B4C6E7" w:themeFill="accent1" w:themeFillTint="66"/>
          </w:tcPr>
          <w:p w14:paraId="04E170FF"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57B8A99F" w14:textId="77777777"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3B526E" w:rsidRPr="0048395D" w14:paraId="6A39F0C1" w14:textId="77777777" w:rsidTr="00CC0711">
        <w:tc>
          <w:tcPr>
            <w:tcW w:w="1560" w:type="dxa"/>
            <w:shd w:val="clear" w:color="auto" w:fill="B4C6E7" w:themeFill="accent1" w:themeFillTint="66"/>
          </w:tcPr>
          <w:p w14:paraId="371F9603"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51CAC023" w14:textId="5731D0CE" w:rsidR="003B526E" w:rsidRPr="0048395D" w:rsidRDefault="00907867">
            <w:pPr>
              <w:contextualSpacing/>
              <w:jc w:val="both"/>
              <w:rPr>
                <w:lang w:val="ro-RO"/>
              </w:rPr>
            </w:pPr>
            <w:r w:rsidRPr="0048395D">
              <w:rPr>
                <w:lang w:val="ro-RO"/>
              </w:rPr>
              <w:t xml:space="preserve">Informarea consumatorilor finali cu privire la măsurile ce pot fi întreprinse pentru reducerea consumului de energie de echipamentele utilizate pentru satisfacerea cererii de energie, inclusiv necesitatea </w:t>
            </w:r>
            <w:r w:rsidR="00BA6639" w:rsidRPr="0048395D">
              <w:rPr>
                <w:lang w:val="ro-RO"/>
              </w:rPr>
              <w:t xml:space="preserve">de a procura </w:t>
            </w:r>
            <w:r w:rsidR="000F56FA" w:rsidRPr="0048395D">
              <w:rPr>
                <w:lang w:val="ro-RO"/>
              </w:rPr>
              <w:t xml:space="preserve">aparate casnice care corespund cerințelor de etichetare energetică și modalitatea comparării diferitor aparate și echipamente în funcție de </w:t>
            </w:r>
            <w:r w:rsidR="004132B2" w:rsidRPr="0048395D">
              <w:rPr>
                <w:lang w:val="ro-RO"/>
              </w:rPr>
              <w:t>eficiența</w:t>
            </w:r>
            <w:r w:rsidR="000F56FA" w:rsidRPr="0048395D">
              <w:rPr>
                <w:lang w:val="ro-RO"/>
              </w:rPr>
              <w:t xml:space="preserve"> consumului de energie.</w:t>
            </w:r>
          </w:p>
        </w:tc>
      </w:tr>
      <w:tr w:rsidR="003B526E" w:rsidRPr="0048395D" w14:paraId="68D097DD" w14:textId="77777777" w:rsidTr="00CC0711">
        <w:tc>
          <w:tcPr>
            <w:tcW w:w="1560" w:type="dxa"/>
            <w:shd w:val="clear" w:color="auto" w:fill="B4C6E7" w:themeFill="accent1" w:themeFillTint="66"/>
          </w:tcPr>
          <w:p w14:paraId="4BD6077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511D4178" w14:textId="77777777" w:rsidR="00907867" w:rsidRPr="0048395D" w:rsidRDefault="003B526E" w:rsidP="004A6AA9">
            <w:pPr>
              <w:contextualSpacing/>
              <w:rPr>
                <w:bCs/>
                <w:snapToGrid w:val="0"/>
                <w:lang w:val="ro-RO"/>
              </w:rPr>
            </w:pPr>
            <w:r w:rsidRPr="0048395D">
              <w:rPr>
                <w:lang w:val="ro-RO"/>
              </w:rPr>
              <w:t>Centrul Național pentru Energie Durabilă</w:t>
            </w:r>
            <w:r w:rsidRPr="0048395D">
              <w:rPr>
                <w:bCs/>
                <w:snapToGrid w:val="0"/>
                <w:lang w:val="ro-RO"/>
              </w:rPr>
              <w:t xml:space="preserve">; </w:t>
            </w:r>
          </w:p>
          <w:p w14:paraId="513AA435" w14:textId="77777777" w:rsidR="00907867" w:rsidRPr="0048395D" w:rsidRDefault="003B526E" w:rsidP="004A6AA9">
            <w:pPr>
              <w:contextualSpacing/>
              <w:rPr>
                <w:lang w:val="ro-RO"/>
              </w:rPr>
            </w:pP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 xml:space="preserve">publice centrale </w:t>
            </w:r>
          </w:p>
          <w:p w14:paraId="6CEA050C" w14:textId="22E54952" w:rsidR="003B526E" w:rsidRPr="0048395D" w:rsidRDefault="003B526E" w:rsidP="004A6AA9">
            <w:pPr>
              <w:contextualSpacing/>
              <w:rPr>
                <w:lang w:val="ro-RO"/>
              </w:rPr>
            </w:pP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publice locale.</w:t>
            </w:r>
          </w:p>
        </w:tc>
      </w:tr>
      <w:tr w:rsidR="003B526E" w:rsidRPr="0048395D" w14:paraId="6EA769E4" w14:textId="77777777" w:rsidTr="00CC0711">
        <w:tc>
          <w:tcPr>
            <w:tcW w:w="1560" w:type="dxa"/>
            <w:shd w:val="clear" w:color="auto" w:fill="B4C6E7" w:themeFill="accent1" w:themeFillTint="66"/>
          </w:tcPr>
          <w:p w14:paraId="255EF8E4" w14:textId="04D65890"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CB000F" w:rsidRPr="0048395D">
              <w:rPr>
                <w:rFonts w:ascii="Times New Roman" w:hAnsi="Times New Roman" w:cs="Times New Roman"/>
                <w:bCs/>
                <w:snapToGrid w:val="0"/>
                <w:sz w:val="24"/>
                <w:szCs w:val="24"/>
                <w:lang w:val="ro-RO"/>
              </w:rPr>
              <w:t>are</w:t>
            </w:r>
          </w:p>
        </w:tc>
        <w:tc>
          <w:tcPr>
            <w:tcW w:w="8221" w:type="dxa"/>
          </w:tcPr>
          <w:p w14:paraId="477F031E" w14:textId="1391559F" w:rsidR="003B526E" w:rsidRPr="0048395D" w:rsidRDefault="00B07547" w:rsidP="004A6AA9">
            <w:pPr>
              <w:contextualSpacing/>
              <w:rPr>
                <w:lang w:val="ro-RO"/>
              </w:rPr>
            </w:pPr>
            <w:r>
              <w:rPr>
                <w:lang w:val="ro-RO"/>
              </w:rPr>
              <w:t>Cancelaria de Stat, Ministerul Energiei, CALM</w:t>
            </w:r>
          </w:p>
        </w:tc>
      </w:tr>
      <w:tr w:rsidR="003B526E" w:rsidRPr="0048395D" w14:paraId="4244A27A" w14:textId="77777777" w:rsidTr="00CC0711">
        <w:tc>
          <w:tcPr>
            <w:tcW w:w="1560" w:type="dxa"/>
            <w:shd w:val="clear" w:color="auto" w:fill="B4C6E7" w:themeFill="accent1" w:themeFillTint="66"/>
          </w:tcPr>
          <w:p w14:paraId="2796416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4A588DCC" w14:textId="15AD8B74"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62687">
              <w:rPr>
                <w:rFonts w:ascii="Times New Roman" w:hAnsi="Times New Roman" w:cs="Times New Roman"/>
                <w:bCs/>
                <w:snapToGrid w:val="0"/>
                <w:sz w:val="24"/>
                <w:szCs w:val="24"/>
                <w:lang w:val="ro-RO"/>
              </w:rPr>
              <w:t>Permanent</w:t>
            </w:r>
          </w:p>
        </w:tc>
      </w:tr>
    </w:tbl>
    <w:p w14:paraId="5367486E" w14:textId="694D6CA3" w:rsidR="003B526E" w:rsidRPr="0048395D" w:rsidRDefault="003B526E" w:rsidP="004A6AA9">
      <w:pPr>
        <w:jc w:val="both"/>
        <w:rPr>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5EEFF70E" w14:textId="77777777" w:rsidTr="00CC0711">
        <w:trPr>
          <w:trHeight w:val="274"/>
        </w:trPr>
        <w:tc>
          <w:tcPr>
            <w:tcW w:w="1560" w:type="dxa"/>
            <w:shd w:val="clear" w:color="auto" w:fill="B4C6E7" w:themeFill="accent1" w:themeFillTint="66"/>
          </w:tcPr>
          <w:p w14:paraId="694A9E2A"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631F73BA" w14:textId="20955732" w:rsidR="003B526E" w:rsidRPr="0048395D" w:rsidRDefault="00D54929" w:rsidP="009413F7">
            <w:pPr>
              <w:tabs>
                <w:tab w:val="left" w:pos="851"/>
                <w:tab w:val="left" w:pos="1134"/>
              </w:tabs>
              <w:jc w:val="both"/>
              <w:rPr>
                <w:bCs/>
                <w:snapToGrid w:val="0"/>
                <w:lang w:val="ro-RO"/>
              </w:rPr>
            </w:pPr>
            <w:r>
              <w:rPr>
                <w:b/>
                <w:bCs/>
                <w:snapToGrid w:val="0"/>
                <w:lang w:val="ro-RO"/>
              </w:rPr>
              <w:t>1</w:t>
            </w:r>
            <w:r w:rsidR="008F6E08">
              <w:rPr>
                <w:b/>
                <w:bCs/>
                <w:snapToGrid w:val="0"/>
                <w:lang w:val="ro-RO"/>
              </w:rPr>
              <w:t>3</w:t>
            </w:r>
            <w:r w:rsidRPr="0048395D">
              <w:rPr>
                <w:b/>
                <w:bCs/>
                <w:snapToGrid w:val="0"/>
                <w:lang w:val="ro-RO"/>
              </w:rPr>
              <w:t xml:space="preserve"> </w:t>
            </w:r>
            <w:r w:rsidR="0098137E" w:rsidRPr="0048395D">
              <w:rPr>
                <w:b/>
                <w:bCs/>
                <w:snapToGrid w:val="0"/>
                <w:lang w:val="ro-RO"/>
              </w:rPr>
              <w:t>Cerere</w:t>
            </w:r>
          </w:p>
        </w:tc>
        <w:tc>
          <w:tcPr>
            <w:tcW w:w="8221" w:type="dxa"/>
            <w:shd w:val="clear" w:color="auto" w:fill="E2EFD9" w:themeFill="accent6" w:themeFillTint="33"/>
          </w:tcPr>
          <w:p w14:paraId="48A78D99" w14:textId="03521FEC" w:rsidR="003B526E" w:rsidRPr="0048395D" w:rsidRDefault="006D1A55" w:rsidP="004A6AA9">
            <w:pPr>
              <w:jc w:val="both"/>
              <w:rPr>
                <w:i/>
                <w:snapToGrid w:val="0"/>
                <w:lang w:val="ro-RO"/>
              </w:rPr>
            </w:pPr>
            <w:r w:rsidRPr="0048395D">
              <w:rPr>
                <w:i/>
                <w:snapToGrid w:val="0"/>
                <w:lang w:val="ro-RO"/>
              </w:rPr>
              <w:t>O</w:t>
            </w:r>
            <w:r w:rsidR="003B526E" w:rsidRPr="0048395D">
              <w:rPr>
                <w:i/>
                <w:snapToGrid w:val="0"/>
                <w:lang w:val="ro-RO"/>
              </w:rPr>
              <w:t>rganiz</w:t>
            </w:r>
            <w:r w:rsidRPr="0048395D">
              <w:rPr>
                <w:i/>
                <w:snapToGrid w:val="0"/>
                <w:lang w:val="ro-RO"/>
              </w:rPr>
              <w:t>area</w:t>
            </w:r>
            <w:r w:rsidR="003B526E" w:rsidRPr="0048395D">
              <w:rPr>
                <w:i/>
                <w:snapToGrid w:val="0"/>
                <w:lang w:val="ro-RO"/>
              </w:rPr>
              <w:t xml:space="preserve"> seminarelor tematice, a întâlnirilor de lucru cu managerii energetici raionali, operatorii centralelor termice, administratorii instituțiilor publice, producătorii de biomasă etc. cu privire la necesitatea utilizării biomasei pentru producerea energiei termice, precum și la necesitatea reducerii consumului de energie în clădirile publice.</w:t>
            </w:r>
          </w:p>
        </w:tc>
      </w:tr>
      <w:tr w:rsidR="003B526E" w:rsidRPr="0048395D" w14:paraId="7DF2745C" w14:textId="77777777" w:rsidTr="00CC0711">
        <w:trPr>
          <w:trHeight w:val="274"/>
        </w:trPr>
        <w:tc>
          <w:tcPr>
            <w:tcW w:w="1560" w:type="dxa"/>
            <w:shd w:val="clear" w:color="auto" w:fill="B4C6E7" w:themeFill="accent1" w:themeFillTint="66"/>
          </w:tcPr>
          <w:p w14:paraId="36E5B113"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24C6E957"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209ABF3B" w14:textId="77777777" w:rsidTr="00CC0711">
        <w:tc>
          <w:tcPr>
            <w:tcW w:w="1560" w:type="dxa"/>
            <w:shd w:val="clear" w:color="auto" w:fill="B4C6E7" w:themeFill="accent1" w:themeFillTint="66"/>
          </w:tcPr>
          <w:p w14:paraId="5966F1BE"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5D54FDD5" w14:textId="77777777"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B950BE" w:rsidRPr="0048395D" w14:paraId="762180B8" w14:textId="77777777" w:rsidTr="00CC0711">
        <w:tc>
          <w:tcPr>
            <w:tcW w:w="1560" w:type="dxa"/>
            <w:shd w:val="clear" w:color="auto" w:fill="B4C6E7" w:themeFill="accent1" w:themeFillTint="66"/>
          </w:tcPr>
          <w:p w14:paraId="6BA6EEA8"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7E1E9405" w14:textId="38246762" w:rsidR="00B950BE" w:rsidRPr="0048395D" w:rsidRDefault="00B950BE" w:rsidP="00B950BE">
            <w:pPr>
              <w:contextualSpacing/>
              <w:jc w:val="both"/>
              <w:rPr>
                <w:lang w:val="ro-RO"/>
              </w:rPr>
            </w:pPr>
            <w:r w:rsidRPr="0048395D">
              <w:rPr>
                <w:bCs/>
                <w:snapToGrid w:val="0"/>
                <w:lang w:val="ro-RO"/>
              </w:rPr>
              <w:t>O</w:t>
            </w:r>
            <w:r w:rsidRPr="0048395D">
              <w:rPr>
                <w:snapToGrid w:val="0"/>
                <w:lang w:val="ro-RO"/>
              </w:rPr>
              <w:t xml:space="preserve">rganizarea de către </w:t>
            </w:r>
            <w:r w:rsidRPr="0048395D">
              <w:rPr>
                <w:lang w:val="ro-RO"/>
              </w:rPr>
              <w:t>Centrul Național pentru Energie Durabilă</w:t>
            </w:r>
            <w:r w:rsidRPr="0048395D">
              <w:rPr>
                <w:bCs/>
                <w:snapToGrid w:val="0"/>
                <w:lang w:val="ro-RO"/>
              </w:rPr>
              <w:t xml:space="preserve"> </w:t>
            </w:r>
            <w:r w:rsidRPr="0048395D">
              <w:rPr>
                <w:snapToGrid w:val="0"/>
                <w:lang w:val="ro-RO"/>
              </w:rPr>
              <w:t>seminarelor tematice, a întâlnirilor de lucru cu managerii energetici raionali, operatorii centralelor termice, administratorii instituțiilor publice, producătorii de biomasă</w:t>
            </w:r>
          </w:p>
        </w:tc>
      </w:tr>
      <w:tr w:rsidR="00B950BE" w:rsidRPr="0048395D" w14:paraId="3D43389D" w14:textId="77777777" w:rsidTr="00CC0711">
        <w:tc>
          <w:tcPr>
            <w:tcW w:w="1560" w:type="dxa"/>
            <w:shd w:val="clear" w:color="auto" w:fill="B4C6E7" w:themeFill="accent1" w:themeFillTint="66"/>
          </w:tcPr>
          <w:p w14:paraId="7E540B40"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 xml:space="preserve">Entități responsabile </w:t>
            </w:r>
          </w:p>
        </w:tc>
        <w:tc>
          <w:tcPr>
            <w:tcW w:w="8221" w:type="dxa"/>
          </w:tcPr>
          <w:p w14:paraId="7940928E" w14:textId="643D0265" w:rsidR="00B950BE" w:rsidRPr="0048395D" w:rsidRDefault="00B950BE" w:rsidP="00B950BE">
            <w:pPr>
              <w:contextualSpacing/>
              <w:rPr>
                <w:lang w:val="ro-RO"/>
              </w:rPr>
            </w:pPr>
            <w:r w:rsidRPr="0048395D">
              <w:rPr>
                <w:lang w:val="ro-RO"/>
              </w:rPr>
              <w:t>Centrul Național pentru Energie Durabilă</w:t>
            </w:r>
            <w:r w:rsidRPr="0048395D">
              <w:rPr>
                <w:bCs/>
                <w:snapToGrid w:val="0"/>
                <w:lang w:val="ro-RO"/>
              </w:rPr>
              <w:t xml:space="preserve">; </w:t>
            </w: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publice centrale</w:t>
            </w:r>
            <w:r w:rsidR="00D10820" w:rsidRPr="0048395D">
              <w:rPr>
                <w:lang w:val="ro-RO"/>
              </w:rPr>
              <w:t>,</w:t>
            </w:r>
            <w:r w:rsidRPr="0048395D">
              <w:rPr>
                <w:lang w:val="ro-RO"/>
              </w:rPr>
              <w:t xml:space="preserve"> </w:t>
            </w: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 xml:space="preserve">publice locale. Inspectoratul </w:t>
            </w:r>
            <w:proofErr w:type="spellStart"/>
            <w:r w:rsidRPr="0048395D">
              <w:rPr>
                <w:lang w:val="ro-RO"/>
              </w:rPr>
              <w:t>Naţional</w:t>
            </w:r>
            <w:proofErr w:type="spellEnd"/>
            <w:r w:rsidRPr="0048395D">
              <w:rPr>
                <w:lang w:val="ro-RO"/>
              </w:rPr>
              <w:t xml:space="preserve"> pentru Supraveghere Tehnică</w:t>
            </w:r>
          </w:p>
        </w:tc>
      </w:tr>
      <w:tr w:rsidR="00B950BE" w:rsidRPr="0048395D" w14:paraId="1BFECA4F" w14:textId="77777777" w:rsidTr="00CC0711">
        <w:tc>
          <w:tcPr>
            <w:tcW w:w="1560" w:type="dxa"/>
            <w:shd w:val="clear" w:color="auto" w:fill="B4C6E7" w:themeFill="accent1" w:themeFillTint="66"/>
          </w:tcPr>
          <w:p w14:paraId="56DFAF95"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5E5FCB15" w14:textId="24C091B9" w:rsidR="00B950BE" w:rsidRPr="0048395D" w:rsidRDefault="00B950BE" w:rsidP="00B950BE">
            <w:pPr>
              <w:contextualSpacing/>
              <w:rPr>
                <w:lang w:val="ro-RO"/>
              </w:rPr>
            </w:pPr>
            <w:r w:rsidRPr="0048395D">
              <w:rPr>
                <w:lang w:val="ro-RO"/>
              </w:rPr>
              <w:t>Centrul Național pentru Energie Durabilă</w:t>
            </w:r>
            <w:r w:rsidRPr="0048395D">
              <w:rPr>
                <w:bCs/>
                <w:snapToGrid w:val="0"/>
                <w:lang w:val="ro-RO"/>
              </w:rPr>
              <w:t>;</w:t>
            </w:r>
          </w:p>
        </w:tc>
      </w:tr>
      <w:tr w:rsidR="00B950BE" w:rsidRPr="0048395D" w14:paraId="0CF633FC" w14:textId="77777777" w:rsidTr="00CC0711">
        <w:tc>
          <w:tcPr>
            <w:tcW w:w="1560" w:type="dxa"/>
            <w:shd w:val="clear" w:color="auto" w:fill="B4C6E7" w:themeFill="accent1" w:themeFillTint="66"/>
          </w:tcPr>
          <w:p w14:paraId="18A3FED6"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6740BD1" w14:textId="5435B32C" w:rsidR="00B950BE" w:rsidRPr="0048395D" w:rsidRDefault="00962687"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Cs/>
                <w:snapToGrid w:val="0"/>
                <w:sz w:val="24"/>
                <w:szCs w:val="24"/>
                <w:lang w:val="ro-RO"/>
              </w:rPr>
              <w:t>-</w:t>
            </w:r>
          </w:p>
        </w:tc>
      </w:tr>
    </w:tbl>
    <w:p w14:paraId="220E7C55" w14:textId="77777777" w:rsidR="001857B3" w:rsidRDefault="001857B3" w:rsidP="00D64761">
      <w:pPr>
        <w:tabs>
          <w:tab w:val="left" w:pos="1134"/>
        </w:tabs>
        <w:spacing w:after="120"/>
        <w:jc w:val="both"/>
        <w:rPr>
          <w:rFonts w:asciiTheme="minorHAnsi" w:hAnsiTheme="minorHAnsi" w:cstheme="minorHAnsi"/>
          <w:bCs/>
          <w:snapToGrid w:val="0"/>
          <w:color w:val="2F5496" w:themeColor="accent1" w:themeShade="BF"/>
          <w:lang w:val="ro-RO"/>
        </w:rPr>
      </w:pPr>
    </w:p>
    <w:p w14:paraId="112FD0CE" w14:textId="2C610BCD" w:rsidR="00EC1FE7" w:rsidRPr="0048395D" w:rsidRDefault="00BC5861" w:rsidP="00D64761">
      <w:pPr>
        <w:tabs>
          <w:tab w:val="left" w:pos="1134"/>
        </w:tabs>
        <w:spacing w:after="120"/>
        <w:jc w:val="both"/>
        <w:rPr>
          <w:rFonts w:asciiTheme="minorHAnsi"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M</w:t>
      </w:r>
      <w:r w:rsidR="00EC1FE7" w:rsidRPr="0048395D">
        <w:rPr>
          <w:rFonts w:asciiTheme="minorHAnsi" w:hAnsiTheme="minorHAnsi" w:cstheme="minorHAnsi"/>
          <w:bCs/>
          <w:snapToGrid w:val="0"/>
          <w:color w:val="2F5496" w:themeColor="accent1" w:themeShade="BF"/>
          <w:lang w:val="ro-RO"/>
        </w:rPr>
        <w:t xml:space="preserve">ăsuri </w:t>
      </w:r>
      <w:r w:rsidR="00EC1FE7" w:rsidRPr="0048395D">
        <w:rPr>
          <w:rFonts w:asciiTheme="minorHAnsi" w:hAnsiTheme="minorHAnsi" w:cstheme="minorHAnsi"/>
          <w:bCs/>
          <w:color w:val="2F5496" w:themeColor="accent1" w:themeShade="BF"/>
          <w:lang w:val="ro-RO"/>
        </w:rPr>
        <w:t>pentru</w:t>
      </w:r>
      <w:r w:rsidR="00EC1FE7" w:rsidRPr="0048395D">
        <w:rPr>
          <w:rFonts w:asciiTheme="minorHAnsi" w:hAnsiTheme="minorHAnsi" w:cstheme="minorHAnsi"/>
          <w:bCs/>
          <w:snapToGrid w:val="0"/>
          <w:color w:val="2F5496" w:themeColor="accent1" w:themeShade="BF"/>
          <w:lang w:val="ro-RO"/>
        </w:rPr>
        <w:t xml:space="preserve"> dezvoltarea interconexiunilor între țările vecine</w:t>
      </w:r>
    </w:p>
    <w:p w14:paraId="268CFC56" w14:textId="7A91F7BD" w:rsidR="00EC1FE7" w:rsidRPr="0048395D" w:rsidRDefault="00EC1FE7" w:rsidP="003F4CB0">
      <w:pPr>
        <w:spacing w:after="120"/>
        <w:jc w:val="both"/>
        <w:rPr>
          <w:snapToGrid w:val="0"/>
          <w:lang w:val="ro-RO"/>
        </w:rPr>
      </w:pPr>
      <w:r w:rsidRPr="0048395D">
        <w:rPr>
          <w:snapToGrid w:val="0"/>
          <w:lang w:val="ro-RO"/>
        </w:rPr>
        <w:t xml:space="preserve">Pe parcursul ultimilor ani, Republica Moldova a făcut progrese remarcabile în diversificarea rutelor de aprovizionare cu gaze naturale și adoptarea </w:t>
      </w:r>
      <w:proofErr w:type="spellStart"/>
      <w:r w:rsidRPr="0048395D">
        <w:rPr>
          <w:snapToGrid w:val="0"/>
          <w:lang w:val="ro-RO"/>
        </w:rPr>
        <w:t>legislaţiei</w:t>
      </w:r>
      <w:proofErr w:type="spellEnd"/>
      <w:r w:rsidRPr="0048395D">
        <w:rPr>
          <w:snapToGrid w:val="0"/>
          <w:lang w:val="ro-RO"/>
        </w:rPr>
        <w:t xml:space="preserve"> UE pentru liberalizarea pieței gazelor naturale</w:t>
      </w:r>
      <w:r w:rsidRPr="0048395D">
        <w:rPr>
          <w:rStyle w:val="FootnoteReference"/>
          <w:snapToGrid w:val="0"/>
          <w:lang w:val="ro-RO"/>
        </w:rPr>
        <w:footnoteReference w:id="16"/>
      </w:r>
      <w:r w:rsidRPr="0048395D">
        <w:rPr>
          <w:snapToGrid w:val="0"/>
          <w:lang w:val="ro-RO"/>
        </w:rPr>
        <w:t>.</w:t>
      </w:r>
      <w:r w:rsidR="008673C1" w:rsidRPr="0048395D">
        <w:rPr>
          <w:snapToGrid w:val="0"/>
          <w:lang w:val="ro-RO"/>
        </w:rPr>
        <w:t xml:space="preserve"> </w:t>
      </w:r>
      <w:r w:rsidRPr="0048395D">
        <w:rPr>
          <w:snapToGrid w:val="0"/>
          <w:lang w:val="ro-RO"/>
        </w:rPr>
        <w:t>Având în vedere infrastructură de transport transfrontalieră și internă, lichiditatea în creștere a pieței din țările vecine și reconfigurarea fluxurilor energetice regionale, Republica Moldova a obținut acces la mai multe oportunități noi pentru îmbunătățirea securității energetice</w:t>
      </w:r>
      <w:r w:rsidR="00D54929">
        <w:rPr>
          <w:snapToGrid w:val="0"/>
          <w:lang w:val="ro-RO"/>
        </w:rPr>
        <w:t>.</w:t>
      </w:r>
    </w:p>
    <w:p w14:paraId="09B93FCB" w14:textId="5773F75C" w:rsidR="00EC1FE7" w:rsidRPr="0048395D" w:rsidRDefault="001857B3">
      <w:pPr>
        <w:pStyle w:val="ListParagraph"/>
        <w:numPr>
          <w:ilvl w:val="0"/>
          <w:numId w:val="20"/>
        </w:numPr>
        <w:spacing w:after="120"/>
        <w:ind w:left="709" w:hanging="567"/>
        <w:jc w:val="both"/>
        <w:rPr>
          <w:rFonts w:ascii="Times New Roman" w:hAnsi="Times New Roman" w:cs="Times New Roman"/>
          <w:bCs/>
          <w:snapToGrid w:val="0"/>
          <w:sz w:val="24"/>
          <w:szCs w:val="24"/>
          <w:lang w:val="ro-RO"/>
        </w:rPr>
      </w:pPr>
      <w:r>
        <w:rPr>
          <w:rFonts w:ascii="Times New Roman" w:hAnsi="Times New Roman" w:cs="Times New Roman"/>
          <w:snapToGrid w:val="0"/>
          <w:sz w:val="24"/>
          <w:szCs w:val="24"/>
          <w:lang w:val="ro-RO"/>
        </w:rPr>
        <w:t>Interconectarea</w:t>
      </w:r>
      <w:r w:rsidR="00EC1FE7" w:rsidRPr="0048395D">
        <w:rPr>
          <w:rFonts w:ascii="Times New Roman" w:hAnsi="Times New Roman" w:cs="Times New Roman"/>
          <w:snapToGrid w:val="0"/>
          <w:sz w:val="24"/>
          <w:szCs w:val="24"/>
          <w:lang w:val="ro-RO"/>
        </w:rPr>
        <w:t xml:space="preserve"> la rețeaua de transport al gazelor naturale din România prin interconexiunea Iași-Ungheni-Chișinău</w:t>
      </w:r>
      <w:r>
        <w:rPr>
          <w:rFonts w:ascii="Times New Roman" w:hAnsi="Times New Roman" w:cs="Times New Roman"/>
          <w:snapToGrid w:val="0"/>
          <w:sz w:val="24"/>
          <w:szCs w:val="24"/>
          <w:lang w:val="ro-RO"/>
        </w:rPr>
        <w:t>.</w:t>
      </w:r>
      <w:r w:rsidR="00EC1FE7" w:rsidRPr="0048395D">
        <w:rPr>
          <w:rFonts w:ascii="Times New Roman" w:hAnsi="Times New Roman" w:cs="Times New Roman"/>
          <w:snapToGrid w:val="0"/>
          <w:sz w:val="24"/>
          <w:szCs w:val="24"/>
          <w:lang w:val="ro-RO"/>
        </w:rPr>
        <w:t xml:space="preserve"> </w:t>
      </w:r>
      <w:r w:rsidR="00212A7D" w:rsidRPr="0048395D">
        <w:rPr>
          <w:rFonts w:ascii="Times New Roman" w:hAnsi="Times New Roman" w:cs="Times New Roman"/>
          <w:snapToGrid w:val="0"/>
          <w:sz w:val="24"/>
          <w:szCs w:val="24"/>
          <w:lang w:val="ro-RO"/>
        </w:rPr>
        <w:t xml:space="preserve">Finalizarea conductei Iași-Ungheni-Chișinău și consolidarea rețelei interne de transport de pe teritoriul României a creat o cale alternativă importantă de aprovizionare cu gaze naturale și a îmbunătățit considerabil securitatea aprovizionării cu gaze naturale a Republicii Moldova. Către sfârșitul anului 2022, importurile de gaze naturale din România au permis un grad mai mare de diversificare în aprovizionarea cu gaze naturale.  </w:t>
      </w:r>
    </w:p>
    <w:p w14:paraId="1FEB6B0D" w14:textId="5110441C" w:rsidR="0001331B" w:rsidRPr="0048395D" w:rsidRDefault="0001331B">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Aprobarea de ANRE a Planului de dezvoltare pentru 10 ani al operatorului sistemului de transport al gazelor naturale SRL „</w:t>
      </w:r>
      <w:proofErr w:type="spellStart"/>
      <w:r w:rsidRPr="0048395D">
        <w:rPr>
          <w:rFonts w:ascii="Times New Roman" w:hAnsi="Times New Roman" w:cs="Times New Roman"/>
          <w:snapToGrid w:val="0"/>
          <w:sz w:val="24"/>
          <w:szCs w:val="24"/>
          <w:lang w:val="ro-RO"/>
        </w:rPr>
        <w:t>Vestmoldtransgaz</w:t>
      </w:r>
      <w:proofErr w:type="spellEnd"/>
      <w:r w:rsidRPr="0048395D">
        <w:rPr>
          <w:rFonts w:ascii="Times New Roman" w:hAnsi="Times New Roman" w:cs="Times New Roman"/>
          <w:snapToGrid w:val="0"/>
          <w:sz w:val="24"/>
          <w:szCs w:val="24"/>
          <w:lang w:val="ro-RO"/>
        </w:rPr>
        <w:t xml:space="preserve">” pentru anii </w:t>
      </w:r>
      <w:r w:rsidR="003F44C6" w:rsidRPr="0048395D">
        <w:rPr>
          <w:rFonts w:ascii="Times New Roman" w:hAnsi="Times New Roman" w:cs="Times New Roman"/>
          <w:snapToGrid w:val="0"/>
          <w:sz w:val="24"/>
          <w:szCs w:val="24"/>
          <w:lang w:val="ro-RO"/>
        </w:rPr>
        <w:t>2023</w:t>
      </w:r>
      <w:r w:rsidRPr="0048395D">
        <w:rPr>
          <w:rFonts w:ascii="Times New Roman" w:hAnsi="Times New Roman" w:cs="Times New Roman"/>
          <w:snapToGrid w:val="0"/>
          <w:sz w:val="24"/>
          <w:szCs w:val="24"/>
          <w:lang w:val="ro-RO"/>
        </w:rPr>
        <w:t>-</w:t>
      </w:r>
      <w:r w:rsidR="003F44C6" w:rsidRPr="0048395D">
        <w:rPr>
          <w:rFonts w:ascii="Times New Roman" w:hAnsi="Times New Roman" w:cs="Times New Roman"/>
          <w:snapToGrid w:val="0"/>
          <w:sz w:val="24"/>
          <w:szCs w:val="24"/>
          <w:lang w:val="ro-RO"/>
        </w:rPr>
        <w:t>2032</w:t>
      </w:r>
      <w:r w:rsidRPr="0048395D">
        <w:rPr>
          <w:rFonts w:ascii="Times New Roman" w:hAnsi="Times New Roman" w:cs="Times New Roman"/>
          <w:snapToGrid w:val="0"/>
          <w:sz w:val="24"/>
          <w:szCs w:val="24"/>
          <w:lang w:val="ro-RO"/>
        </w:rPr>
        <w:t>;</w:t>
      </w:r>
    </w:p>
    <w:p w14:paraId="7811D117" w14:textId="7A100E7B" w:rsidR="005F31C2" w:rsidRPr="0048395D" w:rsidRDefault="005F31C2">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Promovarea investițiilor în capacități bidirecționale la interconexiuni</w:t>
      </w:r>
      <w:r w:rsidR="001857B3">
        <w:rPr>
          <w:rFonts w:ascii="Times New Roman" w:hAnsi="Times New Roman" w:cs="Times New Roman"/>
          <w:snapToGrid w:val="0"/>
          <w:sz w:val="24"/>
          <w:szCs w:val="24"/>
          <w:lang w:val="ro-RO"/>
        </w:rPr>
        <w:t>;</w:t>
      </w:r>
    </w:p>
    <w:p w14:paraId="22D10C57" w14:textId="678914F3" w:rsidR="00EC1FE7" w:rsidRPr="0048395D" w:rsidRDefault="00E66424">
      <w:pPr>
        <w:pStyle w:val="ListParagraph"/>
        <w:numPr>
          <w:ilvl w:val="0"/>
          <w:numId w:val="20"/>
        </w:numPr>
        <w:spacing w:after="120"/>
        <w:ind w:left="709" w:hanging="567"/>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Realizarea transportului de gaze naturale în regim bidirecțional (revers) prin SMG Isaccea</w:t>
      </w:r>
      <w:r w:rsidR="00EC1FE7" w:rsidRPr="0048395D">
        <w:rPr>
          <w:rFonts w:ascii="Times New Roman" w:hAnsi="Times New Roman" w:cs="Times New Roman"/>
          <w:snapToGrid w:val="0"/>
          <w:sz w:val="24"/>
          <w:szCs w:val="24"/>
          <w:lang w:val="ro-RO"/>
        </w:rPr>
        <w:t xml:space="preserve"> prin conductele transbalcanice au creat posibilități suplimentare pentru diversificarea surselor și căilor de aprovizionare cu gaze naturale, inclusiv accesul potențial la rezervele de GNL din Grecia. </w:t>
      </w:r>
    </w:p>
    <w:p w14:paraId="673C37DD" w14:textId="2F0A7B4F" w:rsidR="00EC1FE7" w:rsidRPr="0048395D" w:rsidRDefault="00D54929">
      <w:pPr>
        <w:pStyle w:val="ListParagraph"/>
        <w:numPr>
          <w:ilvl w:val="0"/>
          <w:numId w:val="20"/>
        </w:numPr>
        <w:spacing w:after="120"/>
        <w:ind w:left="709" w:hanging="567"/>
        <w:jc w:val="both"/>
        <w:rPr>
          <w:rFonts w:ascii="Times New Roman" w:hAnsi="Times New Roman" w:cs="Times New Roman"/>
          <w:sz w:val="24"/>
          <w:szCs w:val="24"/>
          <w:lang w:val="ro-RO"/>
        </w:rPr>
      </w:pPr>
      <w:r>
        <w:rPr>
          <w:rFonts w:ascii="Times New Roman" w:hAnsi="Times New Roman" w:cs="Times New Roman"/>
          <w:bCs/>
          <w:snapToGrid w:val="0"/>
          <w:sz w:val="24"/>
          <w:szCs w:val="24"/>
          <w:lang w:val="ro-RO"/>
        </w:rPr>
        <w:t>P</w:t>
      </w:r>
      <w:r w:rsidR="00EC1FE7" w:rsidRPr="0048395D">
        <w:rPr>
          <w:rFonts w:ascii="Times New Roman" w:hAnsi="Times New Roman" w:cs="Times New Roman"/>
          <w:bCs/>
          <w:snapToGrid w:val="0"/>
          <w:sz w:val="24"/>
          <w:szCs w:val="24"/>
          <w:lang w:val="ro-RO"/>
        </w:rPr>
        <w:t>romova</w:t>
      </w:r>
      <w:r>
        <w:rPr>
          <w:rFonts w:ascii="Times New Roman" w:hAnsi="Times New Roman" w:cs="Times New Roman"/>
          <w:bCs/>
          <w:snapToGrid w:val="0"/>
          <w:sz w:val="24"/>
          <w:szCs w:val="24"/>
          <w:lang w:val="ro-RO"/>
        </w:rPr>
        <w:t>rea</w:t>
      </w:r>
      <w:r w:rsidR="00EC1FE7" w:rsidRPr="0048395D">
        <w:rPr>
          <w:rFonts w:ascii="Times New Roman" w:hAnsi="Times New Roman" w:cs="Times New Roman"/>
          <w:bCs/>
          <w:snapToGrid w:val="0"/>
          <w:sz w:val="24"/>
          <w:szCs w:val="24"/>
          <w:lang w:val="ro-RO"/>
        </w:rPr>
        <w:t xml:space="preserve"> utiliz</w:t>
      </w:r>
      <w:r>
        <w:rPr>
          <w:rFonts w:ascii="Times New Roman" w:hAnsi="Times New Roman" w:cs="Times New Roman"/>
          <w:bCs/>
          <w:snapToGrid w:val="0"/>
          <w:sz w:val="24"/>
          <w:szCs w:val="24"/>
          <w:lang w:val="ro-RO"/>
        </w:rPr>
        <w:t>ării</w:t>
      </w:r>
      <w:r w:rsidR="00EC1FE7" w:rsidRPr="0048395D">
        <w:rPr>
          <w:rFonts w:ascii="Times New Roman" w:hAnsi="Times New Roman" w:cs="Times New Roman"/>
          <w:bCs/>
          <w:snapToGrid w:val="0"/>
          <w:sz w:val="24"/>
          <w:szCs w:val="24"/>
          <w:lang w:val="ro-RO"/>
        </w:rPr>
        <w:t xml:space="preserve"> capacităților existente ale rețelelor de transport a gazelor naturale </w:t>
      </w:r>
      <w:r w:rsidR="00EC1FE7" w:rsidRPr="0048395D">
        <w:rPr>
          <w:rFonts w:ascii="Times New Roman" w:hAnsi="Times New Roman" w:cs="Times New Roman"/>
          <w:sz w:val="24"/>
          <w:szCs w:val="24"/>
          <w:lang w:val="ro-RO"/>
        </w:rPr>
        <w:t>în regim revers, în special a fluxurilor de gaze naturale spre instalațiile de stocare din Ucraina pe coridorul Transbalcanic;</w:t>
      </w:r>
    </w:p>
    <w:p w14:paraId="0C381A17" w14:textId="19FFD302" w:rsidR="00EC1FE7" w:rsidRPr="0048395D" w:rsidRDefault="00D54929">
      <w:pPr>
        <w:pStyle w:val="ListParagraph"/>
        <w:numPr>
          <w:ilvl w:val="0"/>
          <w:numId w:val="20"/>
        </w:numPr>
        <w:spacing w:after="120"/>
        <w:ind w:left="709" w:hanging="567"/>
        <w:jc w:val="both"/>
        <w:rPr>
          <w:rFonts w:ascii="Times New Roman" w:hAnsi="Times New Roman" w:cs="Times New Roman"/>
          <w:bCs/>
          <w:snapToGrid w:val="0"/>
          <w:sz w:val="24"/>
          <w:szCs w:val="24"/>
          <w:lang w:val="ro-RO"/>
        </w:rPr>
      </w:pPr>
      <w:r>
        <w:rPr>
          <w:rFonts w:ascii="Times New Roman" w:hAnsi="Times New Roman" w:cs="Times New Roman"/>
          <w:snapToGrid w:val="0"/>
          <w:sz w:val="24"/>
          <w:szCs w:val="24"/>
          <w:lang w:val="ro-RO"/>
        </w:rPr>
        <w:t>A</w:t>
      </w:r>
      <w:r w:rsidR="00EC1FE7" w:rsidRPr="0048395D">
        <w:rPr>
          <w:rFonts w:ascii="Times New Roman" w:hAnsi="Times New Roman" w:cs="Times New Roman"/>
          <w:snapToGrid w:val="0"/>
          <w:sz w:val="24"/>
          <w:szCs w:val="24"/>
          <w:lang w:val="ro-RO"/>
        </w:rPr>
        <w:t xml:space="preserve">doptarea unui pachet de acte legislative primare și secundare, </w:t>
      </w:r>
      <w:r>
        <w:rPr>
          <w:rFonts w:ascii="Times New Roman" w:hAnsi="Times New Roman" w:cs="Times New Roman"/>
          <w:snapToGrid w:val="0"/>
          <w:sz w:val="24"/>
          <w:szCs w:val="24"/>
          <w:lang w:val="ro-RO"/>
        </w:rPr>
        <w:t>prin care</w:t>
      </w:r>
      <w:r w:rsidR="00EC1FE7" w:rsidRPr="0048395D">
        <w:rPr>
          <w:rFonts w:ascii="Times New Roman" w:hAnsi="Times New Roman" w:cs="Times New Roman"/>
          <w:snapToGrid w:val="0"/>
          <w:sz w:val="24"/>
          <w:szCs w:val="24"/>
          <w:lang w:val="ro-RO"/>
        </w:rPr>
        <w:t xml:space="preserve"> </w:t>
      </w:r>
      <w:r>
        <w:rPr>
          <w:rFonts w:ascii="Times New Roman" w:hAnsi="Times New Roman" w:cs="Times New Roman"/>
          <w:snapToGrid w:val="0"/>
          <w:sz w:val="24"/>
          <w:szCs w:val="24"/>
          <w:lang w:val="ro-RO"/>
        </w:rPr>
        <w:t>s-</w:t>
      </w:r>
      <w:r w:rsidR="00EC1FE7" w:rsidRPr="0048395D">
        <w:rPr>
          <w:rFonts w:ascii="Times New Roman" w:hAnsi="Times New Roman" w:cs="Times New Roman"/>
          <w:snapToGrid w:val="0"/>
          <w:sz w:val="24"/>
          <w:szCs w:val="24"/>
          <w:lang w:val="ro-RO"/>
        </w:rPr>
        <w:t xml:space="preserve">a progresat în reformarea sectorului gazelor naturale în direcția unei piețe competitive și a integrării în piață </w:t>
      </w:r>
      <w:r>
        <w:rPr>
          <w:rFonts w:ascii="Times New Roman" w:hAnsi="Times New Roman" w:cs="Times New Roman"/>
          <w:snapToGrid w:val="0"/>
          <w:sz w:val="24"/>
          <w:szCs w:val="24"/>
          <w:lang w:val="ro-RO"/>
        </w:rPr>
        <w:t>internă a Uniunii Europene</w:t>
      </w:r>
      <w:r w:rsidR="00EC1FE7" w:rsidRPr="0048395D">
        <w:rPr>
          <w:rFonts w:ascii="Times New Roman" w:hAnsi="Times New Roman" w:cs="Times New Roman"/>
          <w:snapToGrid w:val="0"/>
          <w:sz w:val="24"/>
          <w:szCs w:val="24"/>
          <w:lang w:val="ro-RO"/>
        </w:rPr>
        <w:t>;</w:t>
      </w:r>
    </w:p>
    <w:p w14:paraId="5F4DA10C" w14:textId="5932DF98" w:rsidR="00EC1FE7" w:rsidRPr="0048395D" w:rsidRDefault="009217C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Transpunerea și implementarea codurilor</w:t>
      </w:r>
      <w:r w:rsidR="00EC1FE7" w:rsidRPr="0048395D">
        <w:rPr>
          <w:rFonts w:ascii="Times New Roman" w:hAnsi="Times New Roman" w:cs="Times New Roman"/>
          <w:snapToGrid w:val="0"/>
          <w:sz w:val="24"/>
          <w:szCs w:val="24"/>
          <w:lang w:val="ro-RO"/>
        </w:rPr>
        <w:t xml:space="preserve"> de rețea de gaze naturale din </w:t>
      </w:r>
      <w:r w:rsidR="00D54929">
        <w:rPr>
          <w:rFonts w:ascii="Times New Roman" w:hAnsi="Times New Roman" w:cs="Times New Roman"/>
          <w:snapToGrid w:val="0"/>
          <w:sz w:val="24"/>
          <w:szCs w:val="24"/>
          <w:lang w:val="ro-RO"/>
        </w:rPr>
        <w:t>Uniunea Europeană</w:t>
      </w:r>
      <w:r w:rsidR="00D64761" w:rsidRPr="0048395D">
        <w:rPr>
          <w:rFonts w:ascii="Times New Roman" w:hAnsi="Times New Roman" w:cs="Times New Roman"/>
          <w:snapToGrid w:val="0"/>
          <w:sz w:val="24"/>
          <w:szCs w:val="24"/>
          <w:lang w:val="ro-RO"/>
        </w:rPr>
        <w:t>;</w:t>
      </w:r>
    </w:p>
    <w:p w14:paraId="40282825" w14:textId="65591B09" w:rsidR="00EC1FE7" w:rsidRPr="0048395D"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Alocarea de către OST a capacităților rețelelor de transport al gazelor naturale prin intermediul Platformei Regionale de Rezervare a capacități (R</w:t>
      </w:r>
      <w:r w:rsidR="00C47693" w:rsidRPr="0048395D">
        <w:rPr>
          <w:rFonts w:ascii="Times New Roman" w:hAnsi="Times New Roman" w:cs="Times New Roman"/>
          <w:snapToGrid w:val="0"/>
          <w:sz w:val="24"/>
          <w:szCs w:val="24"/>
          <w:lang w:val="ro-RO"/>
        </w:rPr>
        <w:t>B</w:t>
      </w:r>
      <w:r w:rsidRPr="0048395D">
        <w:rPr>
          <w:rFonts w:ascii="Times New Roman" w:hAnsi="Times New Roman" w:cs="Times New Roman"/>
          <w:snapToGrid w:val="0"/>
          <w:sz w:val="24"/>
          <w:szCs w:val="24"/>
          <w:lang w:val="ro-RO"/>
        </w:rPr>
        <w:t>P)</w:t>
      </w:r>
      <w:r w:rsidR="00D64761" w:rsidRPr="0048395D">
        <w:rPr>
          <w:rFonts w:ascii="Times New Roman" w:hAnsi="Times New Roman" w:cs="Times New Roman"/>
          <w:snapToGrid w:val="0"/>
          <w:sz w:val="24"/>
          <w:szCs w:val="24"/>
          <w:lang w:val="ro-RO"/>
        </w:rPr>
        <w:t>;</w:t>
      </w:r>
    </w:p>
    <w:p w14:paraId="5F98E4A9" w14:textId="54A763AF" w:rsidR="00EC1FE7" w:rsidRPr="0048395D"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Adoptarea de către ANRE a </w:t>
      </w:r>
      <w:r w:rsidR="00047BC9" w:rsidRPr="0048395D">
        <w:rPr>
          <w:rFonts w:ascii="Times New Roman" w:hAnsi="Times New Roman" w:cs="Times New Roman"/>
          <w:snapToGrid w:val="0"/>
          <w:sz w:val="24"/>
          <w:szCs w:val="24"/>
          <w:lang w:val="ro-RO"/>
        </w:rPr>
        <w:t>listei</w:t>
      </w:r>
      <w:r w:rsidRPr="0048395D">
        <w:rPr>
          <w:rFonts w:ascii="Times New Roman" w:hAnsi="Times New Roman" w:cs="Times New Roman"/>
          <w:snapToGrid w:val="0"/>
          <w:sz w:val="24"/>
          <w:szCs w:val="24"/>
          <w:lang w:val="ro-RO"/>
        </w:rPr>
        <w:t xml:space="preserve"> punctelor relevante de intrare</w:t>
      </w:r>
      <w:r w:rsidR="009217C7" w:rsidRPr="0048395D">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 xml:space="preserve">/ieșire și tarifelor reglementate de intrare- ieșire pentru serviciile de transport al gazelor naturale; </w:t>
      </w:r>
    </w:p>
    <w:p w14:paraId="078923B4" w14:textId="55491050" w:rsidR="00EC1FE7" w:rsidRPr="0048395D"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OST are încheiate acorduri de in</w:t>
      </w:r>
      <w:r w:rsidR="009217C7" w:rsidRPr="0048395D">
        <w:rPr>
          <w:rFonts w:ascii="Times New Roman" w:hAnsi="Times New Roman" w:cs="Times New Roman"/>
          <w:snapToGrid w:val="0"/>
          <w:sz w:val="24"/>
          <w:szCs w:val="24"/>
          <w:lang w:val="ro-RO"/>
        </w:rPr>
        <w:t>terconectare cu OST din Ucraina</w:t>
      </w:r>
      <w:r w:rsidRPr="0048395D">
        <w:rPr>
          <w:rFonts w:ascii="Times New Roman" w:hAnsi="Times New Roman" w:cs="Times New Roman"/>
          <w:snapToGrid w:val="0"/>
          <w:sz w:val="24"/>
          <w:szCs w:val="24"/>
          <w:lang w:val="ro-RO"/>
        </w:rPr>
        <w:t xml:space="preserve"> și</w:t>
      </w:r>
      <w:r w:rsidR="00225DDB" w:rsidRPr="0048395D">
        <w:rPr>
          <w:rFonts w:ascii="Times New Roman" w:hAnsi="Times New Roman" w:cs="Times New Roman"/>
          <w:snapToGrid w:val="0"/>
          <w:sz w:val="24"/>
          <w:szCs w:val="24"/>
          <w:lang w:val="ro-RO"/>
        </w:rPr>
        <w:t xml:space="preserve"> </w:t>
      </w:r>
      <w:r w:rsidR="00225DDB" w:rsidRPr="0048395D">
        <w:rPr>
          <w:rFonts w:ascii="Times New Roman" w:hAnsi="Times New Roman" w:cs="Times New Roman"/>
          <w:bCs/>
          <w:sz w:val="24"/>
          <w:szCs w:val="24"/>
          <w:lang w:val="ro-RO"/>
        </w:rPr>
        <w:t>SNTGN Transgaz SA (Romania)</w:t>
      </w:r>
      <w:r w:rsidRPr="0048395D">
        <w:rPr>
          <w:rFonts w:ascii="Times New Roman" w:hAnsi="Times New Roman" w:cs="Times New Roman"/>
          <w:snapToGrid w:val="0"/>
          <w:sz w:val="24"/>
          <w:szCs w:val="24"/>
          <w:lang w:val="ro-RO"/>
        </w:rPr>
        <w:t>, în conformitate cu prevederile privind interoperabilitatea și schimbul de date din Codul rețelelor de gaze naturale;</w:t>
      </w:r>
    </w:p>
    <w:p w14:paraId="59B983F4" w14:textId="4A531270" w:rsidR="00EC1FE7"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Alăturarea inițiativei regionale de cooperare CESEC</w:t>
      </w:r>
      <w:r w:rsidR="00D54929">
        <w:rPr>
          <w:rFonts w:ascii="Times New Roman" w:hAnsi="Times New Roman" w:cs="Times New Roman"/>
          <w:snapToGrid w:val="0"/>
          <w:sz w:val="24"/>
          <w:szCs w:val="24"/>
          <w:lang w:val="ro-RO"/>
        </w:rPr>
        <w:t>;</w:t>
      </w:r>
    </w:p>
    <w:p w14:paraId="5D78E12A" w14:textId="576B3E54" w:rsidR="00D54929" w:rsidRPr="00D54929" w:rsidRDefault="00D54929" w:rsidP="00D54929">
      <w:pPr>
        <w:pStyle w:val="ListParagraph"/>
        <w:numPr>
          <w:ilvl w:val="0"/>
          <w:numId w:val="20"/>
        </w:numPr>
        <w:spacing w:after="120"/>
        <w:ind w:left="709" w:hanging="567"/>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 xml:space="preserve">Semnarea </w:t>
      </w:r>
      <w:r w:rsidRPr="00602FBC">
        <w:rPr>
          <w:rFonts w:ascii="Times New Roman" w:hAnsi="Times New Roman" w:cs="Times New Roman"/>
          <w:snapToGrid w:val="0"/>
          <w:sz w:val="24"/>
          <w:szCs w:val="24"/>
          <w:lang w:val="ro-RO"/>
        </w:rPr>
        <w:t>Memorandumul</w:t>
      </w:r>
      <w:r>
        <w:rPr>
          <w:rFonts w:ascii="Times New Roman" w:hAnsi="Times New Roman" w:cs="Times New Roman"/>
          <w:snapToGrid w:val="0"/>
          <w:sz w:val="24"/>
          <w:szCs w:val="24"/>
          <w:lang w:val="ro-RO"/>
        </w:rPr>
        <w:t>ui</w:t>
      </w:r>
      <w:r w:rsidRPr="00CA1C87">
        <w:rPr>
          <w:rFonts w:ascii="Times New Roman" w:hAnsi="Times New Roman" w:cs="Times New Roman"/>
          <w:snapToGrid w:val="0"/>
          <w:sz w:val="24"/>
          <w:szCs w:val="24"/>
          <w:lang w:val="ro-RO"/>
        </w:rPr>
        <w:t xml:space="preserve"> privind cooperarea pentru realizarea Coridorului Vertica</w:t>
      </w:r>
      <w:r>
        <w:rPr>
          <w:rFonts w:ascii="Times New Roman" w:hAnsi="Times New Roman" w:cs="Times New Roman"/>
          <w:snapToGrid w:val="0"/>
          <w:sz w:val="24"/>
          <w:szCs w:val="24"/>
          <w:lang w:val="ro-RO"/>
        </w:rPr>
        <w:t>l.</w:t>
      </w:r>
    </w:p>
    <w:p w14:paraId="0A873FF3" w14:textId="77777777" w:rsidR="001857B3" w:rsidRDefault="001857B3" w:rsidP="00BE6A11">
      <w:pPr>
        <w:spacing w:after="120"/>
        <w:jc w:val="both"/>
        <w:rPr>
          <w:snapToGrid w:val="0"/>
          <w:lang w:val="ro-RO"/>
        </w:rPr>
      </w:pPr>
    </w:p>
    <w:p w14:paraId="7372BC0B" w14:textId="77777777" w:rsidR="00BE6A11" w:rsidRDefault="00BE6A11" w:rsidP="00BE6A11">
      <w:pPr>
        <w:spacing w:after="120"/>
        <w:jc w:val="both"/>
        <w:rPr>
          <w:snapToGrid w:val="0"/>
          <w:lang w:val="ro-RO"/>
        </w:rPr>
      </w:pPr>
    </w:p>
    <w:p w14:paraId="2D852AC4" w14:textId="77777777" w:rsidR="00BE6A11" w:rsidRDefault="00BE6A11" w:rsidP="00BE6A11">
      <w:pPr>
        <w:spacing w:after="120"/>
        <w:jc w:val="both"/>
        <w:rPr>
          <w:snapToGrid w:val="0"/>
          <w:lang w:val="ro-RO"/>
        </w:rPr>
      </w:pPr>
    </w:p>
    <w:p w14:paraId="2C949068" w14:textId="77777777" w:rsidR="00BE6A11" w:rsidRPr="00BE6A11" w:rsidRDefault="00BE6A11" w:rsidP="00BE6A11">
      <w:pPr>
        <w:spacing w:after="120"/>
        <w:jc w:val="both"/>
        <w:rPr>
          <w:snapToGrid w:val="0"/>
          <w:lang w:val="ro-RO"/>
        </w:rPr>
      </w:pPr>
    </w:p>
    <w:p w14:paraId="53E82E48" w14:textId="7C958D44" w:rsidR="005F31C2" w:rsidRPr="002C432A" w:rsidRDefault="008673C1" w:rsidP="002C432A">
      <w:pPr>
        <w:tabs>
          <w:tab w:val="left" w:pos="709"/>
        </w:tabs>
        <w:jc w:val="both"/>
        <w:rPr>
          <w:rFonts w:cstheme="minorHAnsi"/>
          <w:bCs/>
          <w:snapToGrid w:val="0"/>
          <w:color w:val="2F5496" w:themeColor="accent1" w:themeShade="BF"/>
          <w:lang w:val="ro-RO"/>
        </w:rPr>
      </w:pPr>
      <w:bookmarkStart w:id="16" w:name="_Toc135119260"/>
      <w:r w:rsidRPr="0048395D">
        <w:rPr>
          <w:rFonts w:cstheme="minorHAnsi"/>
          <w:bCs/>
          <w:snapToGrid w:val="0"/>
          <w:color w:val="2F5496" w:themeColor="accent1" w:themeShade="BF"/>
          <w:lang w:val="ro-RO"/>
        </w:rPr>
        <w:t>Alte măsuri preventive</w:t>
      </w:r>
      <w:bookmarkEnd w:id="16"/>
      <w:r w:rsidR="0001331B" w:rsidRPr="0048395D">
        <w:rPr>
          <w:rFonts w:cstheme="minorHAnsi"/>
          <w:bCs/>
          <w:snapToGrid w:val="0"/>
          <w:color w:val="2F5496" w:themeColor="accent1" w:themeShade="BF"/>
          <w:lang w:val="ro-RO"/>
        </w:rPr>
        <w:t>:</w:t>
      </w:r>
    </w:p>
    <w:p w14:paraId="4781FF7F" w14:textId="37889B25" w:rsidR="00047BC9" w:rsidRPr="0048395D" w:rsidRDefault="00047BC9" w:rsidP="005F31C2">
      <w:pPr>
        <w:pStyle w:val="ListParagraph"/>
        <w:tabs>
          <w:tab w:val="left" w:pos="709"/>
        </w:tabs>
        <w:ind w:left="851" w:firstLine="0"/>
        <w:jc w:val="both"/>
        <w:rPr>
          <w:rFonts w:ascii="Times New Roman" w:hAnsi="Times New Roman" w:cs="Times New Roman"/>
          <w:b/>
          <w:bCs/>
          <w:snapToGrid w:val="0"/>
          <w:sz w:val="24"/>
          <w:szCs w:val="24"/>
          <w:lang w:val="ro-RO"/>
        </w:rPr>
      </w:pPr>
    </w:p>
    <w:tbl>
      <w:tblPr>
        <w:tblStyle w:val="TableGrid"/>
        <w:tblW w:w="9781" w:type="dxa"/>
        <w:tblInd w:w="-5" w:type="dxa"/>
        <w:tblLayout w:type="fixed"/>
        <w:tblLook w:val="04A0" w:firstRow="1" w:lastRow="0" w:firstColumn="1" w:lastColumn="0" w:noHBand="0" w:noVBand="1"/>
      </w:tblPr>
      <w:tblGrid>
        <w:gridCol w:w="1418"/>
        <w:gridCol w:w="8363"/>
      </w:tblGrid>
      <w:tr w:rsidR="00047BC9" w:rsidRPr="0048395D" w14:paraId="530124DB" w14:textId="77777777" w:rsidTr="006B0897">
        <w:trPr>
          <w:trHeight w:val="274"/>
        </w:trPr>
        <w:tc>
          <w:tcPr>
            <w:tcW w:w="1418" w:type="dxa"/>
            <w:shd w:val="clear" w:color="auto" w:fill="B4C6E7" w:themeFill="accent1" w:themeFillTint="66"/>
          </w:tcPr>
          <w:p w14:paraId="17F3806C" w14:textId="3832E77F" w:rsidR="00047BC9" w:rsidRPr="00FB735F" w:rsidRDefault="00047BC9" w:rsidP="00F11EF9">
            <w:pPr>
              <w:tabs>
                <w:tab w:val="left" w:pos="851"/>
                <w:tab w:val="left" w:pos="1134"/>
              </w:tabs>
              <w:jc w:val="both"/>
              <w:rPr>
                <w:b/>
                <w:snapToGrid w:val="0"/>
                <w:lang w:val="ro-RO"/>
              </w:rPr>
            </w:pPr>
            <w:r w:rsidRPr="00FB735F">
              <w:rPr>
                <w:b/>
                <w:snapToGrid w:val="0"/>
                <w:lang w:val="ro-RO"/>
              </w:rPr>
              <w:t xml:space="preserve">Măsura </w:t>
            </w:r>
            <w:r w:rsidR="00FB735F">
              <w:rPr>
                <w:b/>
                <w:snapToGrid w:val="0"/>
                <w:lang w:val="ro-RO"/>
              </w:rPr>
              <w:t>1</w:t>
            </w:r>
          </w:p>
        </w:tc>
        <w:tc>
          <w:tcPr>
            <w:tcW w:w="8363" w:type="dxa"/>
            <w:shd w:val="clear" w:color="auto" w:fill="E2EFD9" w:themeFill="accent6" w:themeFillTint="33"/>
          </w:tcPr>
          <w:p w14:paraId="73926A33" w14:textId="13539DF8" w:rsidR="00047BC9" w:rsidRPr="0048395D" w:rsidRDefault="00047BC9" w:rsidP="00F11EF9">
            <w:pPr>
              <w:jc w:val="both"/>
              <w:rPr>
                <w:snapToGrid w:val="0"/>
                <w:lang w:val="ro-RO"/>
              </w:rPr>
            </w:pPr>
            <w:r w:rsidRPr="0048395D">
              <w:rPr>
                <w:snapToGrid w:val="0"/>
                <w:lang w:val="ro-RO"/>
              </w:rPr>
              <w:t xml:space="preserve">Aplicarea unei politici tarifare adecvate, care să asigure că tarifele </w:t>
            </w:r>
            <w:proofErr w:type="spellStart"/>
            <w:r w:rsidRPr="0048395D">
              <w:rPr>
                <w:snapToGrid w:val="0"/>
                <w:lang w:val="ro-RO"/>
              </w:rPr>
              <w:t>şi</w:t>
            </w:r>
            <w:proofErr w:type="spellEnd"/>
            <w:r w:rsidRPr="0048395D">
              <w:rPr>
                <w:snapToGrid w:val="0"/>
                <w:lang w:val="ro-RO"/>
              </w:rPr>
              <w:t xml:space="preserve"> prețurile reglementate din sectorul gazelor naturale să acopere pe deplin costurile minime, reale </w:t>
            </w:r>
            <w:proofErr w:type="spellStart"/>
            <w:r w:rsidRPr="0048395D">
              <w:rPr>
                <w:snapToGrid w:val="0"/>
                <w:lang w:val="ro-RO"/>
              </w:rPr>
              <w:t>şi</w:t>
            </w:r>
            <w:proofErr w:type="spellEnd"/>
            <w:r w:rsidRPr="0048395D">
              <w:rPr>
                <w:snapToGrid w:val="0"/>
                <w:lang w:val="ro-RO"/>
              </w:rPr>
              <w:t xml:space="preserve"> necesare ale întreprinderilor de gaze naturale în legătură cu desfășurarea activităților lor pe </w:t>
            </w:r>
            <w:proofErr w:type="spellStart"/>
            <w:r w:rsidRPr="0048395D">
              <w:rPr>
                <w:snapToGrid w:val="0"/>
                <w:lang w:val="ro-RO"/>
              </w:rPr>
              <w:t>piaţa</w:t>
            </w:r>
            <w:proofErr w:type="spellEnd"/>
            <w:r w:rsidRPr="0048395D">
              <w:rPr>
                <w:snapToGrid w:val="0"/>
                <w:lang w:val="ro-RO"/>
              </w:rPr>
              <w:t xml:space="preserve"> gazelor naturale, precum </w:t>
            </w:r>
            <w:proofErr w:type="spellStart"/>
            <w:r w:rsidRPr="0048395D">
              <w:rPr>
                <w:snapToGrid w:val="0"/>
                <w:lang w:val="ro-RO"/>
              </w:rPr>
              <w:t>şi</w:t>
            </w:r>
            <w:proofErr w:type="spellEnd"/>
            <w:r w:rsidRPr="0048395D">
              <w:rPr>
                <w:snapToGrid w:val="0"/>
                <w:lang w:val="ro-RO"/>
              </w:rPr>
              <w:t xml:space="preserve"> evitarea </w:t>
            </w:r>
            <w:proofErr w:type="spellStart"/>
            <w:r w:rsidRPr="0048395D">
              <w:rPr>
                <w:snapToGrid w:val="0"/>
                <w:lang w:val="ro-RO"/>
              </w:rPr>
              <w:t>şi</w:t>
            </w:r>
            <w:proofErr w:type="spellEnd"/>
            <w:r w:rsidRPr="0048395D">
              <w:rPr>
                <w:snapToGrid w:val="0"/>
                <w:lang w:val="ro-RO"/>
              </w:rPr>
              <w:t xml:space="preserve"> chiar neadmiterea situației de acumulare a datoriilor față de furnizorii externi;</w:t>
            </w:r>
          </w:p>
        </w:tc>
      </w:tr>
      <w:tr w:rsidR="00047BC9" w:rsidRPr="0048395D" w14:paraId="15AF141E" w14:textId="77777777" w:rsidTr="006B0897">
        <w:trPr>
          <w:trHeight w:val="274"/>
        </w:trPr>
        <w:tc>
          <w:tcPr>
            <w:tcW w:w="1418" w:type="dxa"/>
            <w:shd w:val="clear" w:color="auto" w:fill="B4C6E7" w:themeFill="accent1" w:themeFillTint="66"/>
          </w:tcPr>
          <w:p w14:paraId="6DEFC8FC"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363" w:type="dxa"/>
          </w:tcPr>
          <w:p w14:paraId="22FE6D2D" w14:textId="77777777" w:rsidR="00047BC9" w:rsidRPr="0048395D" w:rsidRDefault="00047BC9" w:rsidP="00F11EF9">
            <w:pPr>
              <w:tabs>
                <w:tab w:val="left" w:pos="851"/>
              </w:tabs>
              <w:jc w:val="both"/>
              <w:rPr>
                <w:iCs/>
                <w:snapToGrid w:val="0"/>
                <w:lang w:val="ro-RO"/>
              </w:rPr>
            </w:pPr>
            <w:r w:rsidRPr="0048395D">
              <w:rPr>
                <w:iCs/>
                <w:snapToGrid w:val="0"/>
                <w:lang w:val="ro-RO"/>
              </w:rPr>
              <w:t>Obligatoriu</w:t>
            </w:r>
          </w:p>
        </w:tc>
      </w:tr>
      <w:tr w:rsidR="00047BC9" w:rsidRPr="0048395D" w14:paraId="6BED22F0" w14:textId="77777777" w:rsidTr="006B0897">
        <w:tc>
          <w:tcPr>
            <w:tcW w:w="1418" w:type="dxa"/>
            <w:shd w:val="clear" w:color="auto" w:fill="B4C6E7" w:themeFill="accent1" w:themeFillTint="66"/>
          </w:tcPr>
          <w:p w14:paraId="78A38249"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363" w:type="dxa"/>
          </w:tcPr>
          <w:p w14:paraId="33CA1DFC" w14:textId="464239B6" w:rsidR="00047BC9" w:rsidRPr="0048395D" w:rsidRDefault="00F11EF9" w:rsidP="00F11EF9">
            <w:pPr>
              <w:tabs>
                <w:tab w:val="left" w:pos="851"/>
              </w:tabs>
              <w:jc w:val="both"/>
              <w:rPr>
                <w:snapToGrid w:val="0"/>
                <w:lang w:val="ro-RO"/>
              </w:rPr>
            </w:pPr>
            <w:r w:rsidRPr="0048395D">
              <w:rPr>
                <w:snapToGrid w:val="0"/>
                <w:lang w:val="ro-RO"/>
              </w:rPr>
              <w:t>Asigurarea cu gaze naturale a consumatorilor protejați</w:t>
            </w:r>
          </w:p>
        </w:tc>
      </w:tr>
      <w:tr w:rsidR="00047BC9" w:rsidRPr="0048395D" w14:paraId="67AEEA34" w14:textId="77777777" w:rsidTr="006B0897">
        <w:trPr>
          <w:trHeight w:val="291"/>
        </w:trPr>
        <w:tc>
          <w:tcPr>
            <w:tcW w:w="1418" w:type="dxa"/>
            <w:shd w:val="clear" w:color="auto" w:fill="B4C6E7" w:themeFill="accent1" w:themeFillTint="66"/>
          </w:tcPr>
          <w:p w14:paraId="03623B97"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363" w:type="dxa"/>
          </w:tcPr>
          <w:p w14:paraId="6A94C0A2" w14:textId="5F1BB527" w:rsidR="00047BC9" w:rsidRPr="0048395D" w:rsidRDefault="00F11EF9" w:rsidP="00F11EF9">
            <w:pPr>
              <w:tabs>
                <w:tab w:val="left" w:pos="142"/>
                <w:tab w:val="left" w:pos="284"/>
                <w:tab w:val="left" w:pos="567"/>
                <w:tab w:val="left" w:pos="851"/>
                <w:tab w:val="left" w:pos="993"/>
              </w:tabs>
              <w:ind w:right="43"/>
              <w:jc w:val="both"/>
              <w:rPr>
                <w:snapToGrid w:val="0"/>
                <w:lang w:val="ro-RO"/>
              </w:rPr>
            </w:pPr>
            <w:r w:rsidRPr="0048395D">
              <w:rPr>
                <w:snapToGrid w:val="0"/>
                <w:lang w:val="ro-RO"/>
              </w:rPr>
              <w:t>Prețurile reglementate și tarifele trebuie să fie actualizate constant conform prevederilor Metodologiilor relevante.</w:t>
            </w:r>
          </w:p>
        </w:tc>
      </w:tr>
      <w:tr w:rsidR="00047BC9" w:rsidRPr="0048395D" w14:paraId="1CE0B0D0" w14:textId="77777777" w:rsidTr="006B0897">
        <w:tc>
          <w:tcPr>
            <w:tcW w:w="1418" w:type="dxa"/>
            <w:shd w:val="clear" w:color="auto" w:fill="B4C6E7" w:themeFill="accent1" w:themeFillTint="66"/>
          </w:tcPr>
          <w:p w14:paraId="3C5BC78C"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363" w:type="dxa"/>
          </w:tcPr>
          <w:p w14:paraId="28032CF6" w14:textId="57195AD0" w:rsidR="00047BC9" w:rsidRPr="0048395D" w:rsidRDefault="00F11EF9" w:rsidP="00F11EF9">
            <w:pPr>
              <w:contextualSpacing/>
              <w:rPr>
                <w:lang w:val="ro-RO"/>
              </w:rPr>
            </w:pPr>
            <w:r w:rsidRPr="0048395D">
              <w:rPr>
                <w:lang w:val="ro-RO"/>
              </w:rPr>
              <w:t>ANRE</w:t>
            </w:r>
          </w:p>
        </w:tc>
      </w:tr>
      <w:tr w:rsidR="00047BC9" w:rsidRPr="0048395D" w14:paraId="39B71D39" w14:textId="77777777" w:rsidTr="006B0897">
        <w:tc>
          <w:tcPr>
            <w:tcW w:w="1418" w:type="dxa"/>
            <w:shd w:val="clear" w:color="auto" w:fill="B4C6E7" w:themeFill="accent1" w:themeFillTint="66"/>
          </w:tcPr>
          <w:p w14:paraId="72EBCE10" w14:textId="00E0F446" w:rsidR="00047BC9" w:rsidRPr="0048395D" w:rsidRDefault="00690EFD" w:rsidP="006B0897">
            <w:pPr>
              <w:pStyle w:val="ListParagraph"/>
              <w:tabs>
                <w:tab w:val="left" w:pos="851"/>
                <w:tab w:val="left" w:pos="1134"/>
              </w:tabs>
              <w:ind w:left="0" w:hanging="113"/>
              <w:jc w:val="both"/>
              <w:rPr>
                <w:rFonts w:ascii="Times New Roman" w:hAnsi="Times New Roman" w:cs="Times New Roman"/>
                <w:bCs/>
                <w:snapToGrid w:val="0"/>
                <w:sz w:val="24"/>
                <w:szCs w:val="24"/>
                <w:lang w:val="ro-RO"/>
              </w:rPr>
            </w:pPr>
            <w:r>
              <w:rPr>
                <w:rFonts w:ascii="Times New Roman" w:hAnsi="Times New Roman" w:cs="Times New Roman"/>
                <w:bCs/>
                <w:snapToGrid w:val="0"/>
                <w:sz w:val="24"/>
                <w:szCs w:val="24"/>
                <w:lang w:val="ro-RO"/>
              </w:rPr>
              <w:t xml:space="preserve"> </w:t>
            </w:r>
            <w:r w:rsidR="006B0897" w:rsidRPr="0048395D">
              <w:rPr>
                <w:rFonts w:ascii="Times New Roman" w:hAnsi="Times New Roman" w:cs="Times New Roman"/>
                <w:bCs/>
                <w:snapToGrid w:val="0"/>
                <w:sz w:val="24"/>
                <w:szCs w:val="24"/>
                <w:lang w:val="ro-RO"/>
              </w:rPr>
              <w:t>Monitorizare</w:t>
            </w:r>
          </w:p>
        </w:tc>
        <w:tc>
          <w:tcPr>
            <w:tcW w:w="8363" w:type="dxa"/>
          </w:tcPr>
          <w:p w14:paraId="5B4D25FC" w14:textId="60862389" w:rsidR="00047BC9" w:rsidRPr="0048395D" w:rsidRDefault="00F11EF9" w:rsidP="00F11EF9">
            <w:pPr>
              <w:contextualSpacing/>
              <w:rPr>
                <w:lang w:val="ro-RO"/>
              </w:rPr>
            </w:pPr>
            <w:r w:rsidRPr="0048395D">
              <w:rPr>
                <w:lang w:val="ro-RO"/>
              </w:rPr>
              <w:t>ANRE</w:t>
            </w:r>
          </w:p>
        </w:tc>
      </w:tr>
      <w:tr w:rsidR="00047BC9" w:rsidRPr="0048395D" w14:paraId="069CE3AF" w14:textId="77777777" w:rsidTr="006B0897">
        <w:tc>
          <w:tcPr>
            <w:tcW w:w="1418" w:type="dxa"/>
            <w:shd w:val="clear" w:color="auto" w:fill="B4C6E7" w:themeFill="accent1" w:themeFillTint="66"/>
          </w:tcPr>
          <w:p w14:paraId="40E8E408"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363" w:type="dxa"/>
          </w:tcPr>
          <w:p w14:paraId="4180D5F5" w14:textId="069B0255" w:rsidR="00047BC9" w:rsidRPr="0048395D" w:rsidRDefault="00F11EF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Permanent</w:t>
            </w:r>
          </w:p>
        </w:tc>
      </w:tr>
    </w:tbl>
    <w:p w14:paraId="0EB4AED0" w14:textId="77777777" w:rsidR="00047BC9" w:rsidRPr="0048395D" w:rsidRDefault="00047BC9" w:rsidP="00F11EF9">
      <w:pPr>
        <w:pStyle w:val="ListParagraph"/>
        <w:tabs>
          <w:tab w:val="left" w:pos="709"/>
        </w:tabs>
        <w:ind w:left="851" w:firstLine="0"/>
        <w:jc w:val="both"/>
        <w:rPr>
          <w:rFonts w:ascii="Times New Roman" w:hAnsi="Times New Roman" w:cs="Times New Roman"/>
          <w:b/>
          <w:bCs/>
          <w:snapToGrid w:val="0"/>
          <w:sz w:val="24"/>
          <w:szCs w:val="24"/>
          <w:lang w:val="ro-RO"/>
        </w:rPr>
      </w:pPr>
    </w:p>
    <w:tbl>
      <w:tblPr>
        <w:tblStyle w:val="TableGrid"/>
        <w:tblW w:w="9781" w:type="dxa"/>
        <w:tblInd w:w="-5" w:type="dxa"/>
        <w:tblLook w:val="04A0" w:firstRow="1" w:lastRow="0" w:firstColumn="1" w:lastColumn="0" w:noHBand="0" w:noVBand="1"/>
      </w:tblPr>
      <w:tblGrid>
        <w:gridCol w:w="1469"/>
        <w:gridCol w:w="8312"/>
      </w:tblGrid>
      <w:tr w:rsidR="00047BC9" w:rsidRPr="0048395D" w14:paraId="604557C5" w14:textId="77777777" w:rsidTr="00CC0711">
        <w:trPr>
          <w:trHeight w:val="274"/>
        </w:trPr>
        <w:tc>
          <w:tcPr>
            <w:tcW w:w="1469" w:type="dxa"/>
            <w:shd w:val="clear" w:color="auto" w:fill="B4C6E7" w:themeFill="accent1" w:themeFillTint="66"/>
          </w:tcPr>
          <w:p w14:paraId="0CC61DB8" w14:textId="3EA6C4E1" w:rsidR="00047BC9" w:rsidRPr="00FB735F" w:rsidRDefault="00047BC9" w:rsidP="009217C7">
            <w:pPr>
              <w:tabs>
                <w:tab w:val="left" w:pos="851"/>
                <w:tab w:val="left" w:pos="1134"/>
              </w:tabs>
              <w:jc w:val="both"/>
              <w:rPr>
                <w:b/>
                <w:snapToGrid w:val="0"/>
                <w:lang w:val="ro-RO"/>
              </w:rPr>
            </w:pPr>
            <w:r w:rsidRPr="00FB735F">
              <w:rPr>
                <w:b/>
                <w:snapToGrid w:val="0"/>
                <w:lang w:val="ro-RO"/>
              </w:rPr>
              <w:t xml:space="preserve">Măsura </w:t>
            </w:r>
            <w:r w:rsidR="00FB735F">
              <w:rPr>
                <w:b/>
                <w:snapToGrid w:val="0"/>
                <w:lang w:val="ro-RO"/>
              </w:rPr>
              <w:t>2</w:t>
            </w:r>
          </w:p>
        </w:tc>
        <w:tc>
          <w:tcPr>
            <w:tcW w:w="8312" w:type="dxa"/>
            <w:shd w:val="clear" w:color="auto" w:fill="E2EFD9" w:themeFill="accent6" w:themeFillTint="33"/>
          </w:tcPr>
          <w:p w14:paraId="276EC9ED" w14:textId="09C6A1CB" w:rsidR="00047BC9" w:rsidRPr="0048395D" w:rsidRDefault="00F11EF9" w:rsidP="00F11EF9">
            <w:pPr>
              <w:jc w:val="both"/>
              <w:rPr>
                <w:i/>
                <w:snapToGrid w:val="0"/>
                <w:lang w:val="ro-RO"/>
              </w:rPr>
            </w:pPr>
            <w:r w:rsidRPr="0048395D">
              <w:rPr>
                <w:i/>
                <w:snapToGrid w:val="0"/>
                <w:lang w:val="ro-RO"/>
              </w:rPr>
              <w:t>A</w:t>
            </w:r>
            <w:r w:rsidR="00047BC9" w:rsidRPr="0048395D">
              <w:rPr>
                <w:i/>
                <w:snapToGrid w:val="0"/>
                <w:lang w:val="ro-RO"/>
              </w:rPr>
              <w:t xml:space="preserve">ctualizarea continuă de către operatorii de sistem a </w:t>
            </w:r>
            <w:r w:rsidR="00047BC9" w:rsidRPr="0048395D">
              <w:rPr>
                <w:i/>
                <w:iCs/>
                <w:snapToGrid w:val="0"/>
                <w:lang w:val="ro-RO"/>
              </w:rPr>
              <w:t>listelor consumatorilor protejați</w:t>
            </w:r>
            <w:r w:rsidR="00F84F3A" w:rsidRPr="0048395D">
              <w:rPr>
                <w:i/>
                <w:snapToGrid w:val="0"/>
                <w:lang w:val="ro-RO"/>
              </w:rPr>
              <w:t xml:space="preserve"> și întreruptibili</w:t>
            </w:r>
            <w:r w:rsidRPr="0048395D">
              <w:rPr>
                <w:i/>
                <w:snapToGrid w:val="0"/>
                <w:lang w:val="ro-RO"/>
              </w:rPr>
              <w:t xml:space="preserve"> </w:t>
            </w:r>
          </w:p>
        </w:tc>
      </w:tr>
      <w:tr w:rsidR="00047BC9" w:rsidRPr="0048395D" w14:paraId="4D38FC13" w14:textId="77777777" w:rsidTr="00CC0711">
        <w:trPr>
          <w:trHeight w:val="274"/>
        </w:trPr>
        <w:tc>
          <w:tcPr>
            <w:tcW w:w="1469" w:type="dxa"/>
            <w:shd w:val="clear" w:color="auto" w:fill="B4C6E7" w:themeFill="accent1" w:themeFillTint="66"/>
          </w:tcPr>
          <w:p w14:paraId="5F451621"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312" w:type="dxa"/>
          </w:tcPr>
          <w:p w14:paraId="786EC999" w14:textId="77777777" w:rsidR="00047BC9" w:rsidRPr="0048395D" w:rsidRDefault="00047BC9" w:rsidP="00F11EF9">
            <w:pPr>
              <w:tabs>
                <w:tab w:val="left" w:pos="851"/>
              </w:tabs>
              <w:jc w:val="both"/>
              <w:rPr>
                <w:iCs/>
                <w:snapToGrid w:val="0"/>
                <w:lang w:val="ro-RO"/>
              </w:rPr>
            </w:pPr>
            <w:r w:rsidRPr="0048395D">
              <w:rPr>
                <w:iCs/>
                <w:snapToGrid w:val="0"/>
                <w:lang w:val="ro-RO"/>
              </w:rPr>
              <w:t>Obligatoriu</w:t>
            </w:r>
          </w:p>
        </w:tc>
      </w:tr>
      <w:tr w:rsidR="00047BC9" w:rsidRPr="0048395D" w14:paraId="64DF448F" w14:textId="77777777" w:rsidTr="00CC0711">
        <w:tc>
          <w:tcPr>
            <w:tcW w:w="1469" w:type="dxa"/>
            <w:shd w:val="clear" w:color="auto" w:fill="B4C6E7" w:themeFill="accent1" w:themeFillTint="66"/>
          </w:tcPr>
          <w:p w14:paraId="1E2B4ABB"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312" w:type="dxa"/>
          </w:tcPr>
          <w:p w14:paraId="7DDEBC00" w14:textId="4B196A8A" w:rsidR="00047BC9" w:rsidRPr="0048395D" w:rsidRDefault="00F11EF9" w:rsidP="00F11EF9">
            <w:pPr>
              <w:tabs>
                <w:tab w:val="left" w:pos="851"/>
              </w:tabs>
              <w:jc w:val="both"/>
              <w:rPr>
                <w:snapToGrid w:val="0"/>
                <w:lang w:val="ro-RO"/>
              </w:rPr>
            </w:pPr>
            <w:r w:rsidRPr="0048395D">
              <w:rPr>
                <w:snapToGrid w:val="0"/>
                <w:lang w:val="ro-RO"/>
              </w:rPr>
              <w:t>Asigurarea standardului privind aprovizionarea cu gaze naturale</w:t>
            </w:r>
          </w:p>
        </w:tc>
      </w:tr>
      <w:tr w:rsidR="00047BC9" w:rsidRPr="0048395D" w14:paraId="1ECCCDD4" w14:textId="77777777" w:rsidTr="00CC0711">
        <w:tc>
          <w:tcPr>
            <w:tcW w:w="1469" w:type="dxa"/>
            <w:shd w:val="clear" w:color="auto" w:fill="B4C6E7" w:themeFill="accent1" w:themeFillTint="66"/>
          </w:tcPr>
          <w:p w14:paraId="645605D4"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312" w:type="dxa"/>
          </w:tcPr>
          <w:p w14:paraId="532A74B9" w14:textId="4C032780" w:rsidR="00047BC9" w:rsidRPr="0048395D" w:rsidRDefault="00F11EF9" w:rsidP="00CF75E2">
            <w:pPr>
              <w:tabs>
                <w:tab w:val="left" w:pos="142"/>
                <w:tab w:val="left" w:pos="284"/>
                <w:tab w:val="left" w:pos="567"/>
                <w:tab w:val="left" w:pos="851"/>
                <w:tab w:val="left" w:pos="993"/>
              </w:tabs>
              <w:ind w:right="43"/>
              <w:jc w:val="both"/>
              <w:rPr>
                <w:shd w:val="clear" w:color="auto" w:fill="FFFFFF"/>
                <w:lang w:val="ro-RO" w:eastAsia="ru-RU"/>
              </w:rPr>
            </w:pPr>
            <w:r w:rsidRPr="0048395D">
              <w:rPr>
                <w:shd w:val="clear" w:color="auto" w:fill="FFFFFF"/>
                <w:lang w:val="ro-RO" w:eastAsia="ru-RU"/>
              </w:rPr>
              <w:t>Furnizorii de gaze naturale cărora li s-a impus obligația de serviciu public și operatorii de sistem sunt obligați să întreprindă măsuri necesare pentru a asigura aprovizionarea cu gaze naturale a consumatorilor protejați,</w:t>
            </w:r>
            <w:r w:rsidR="00CF75E2" w:rsidRPr="0048395D">
              <w:rPr>
                <w:shd w:val="clear" w:color="auto" w:fill="FFFFFF"/>
                <w:lang w:val="ro-RO" w:eastAsia="ru-RU"/>
              </w:rPr>
              <w:t xml:space="preserve"> în următoarele cazuri:</w:t>
            </w:r>
          </w:p>
        </w:tc>
      </w:tr>
      <w:tr w:rsidR="00047BC9" w:rsidRPr="0048395D" w14:paraId="38B16C7A" w14:textId="77777777" w:rsidTr="00CC0711">
        <w:tc>
          <w:tcPr>
            <w:tcW w:w="1469" w:type="dxa"/>
            <w:shd w:val="clear" w:color="auto" w:fill="B4C6E7" w:themeFill="accent1" w:themeFillTint="66"/>
          </w:tcPr>
          <w:p w14:paraId="3200F1B8"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312" w:type="dxa"/>
          </w:tcPr>
          <w:p w14:paraId="0FB52A6B" w14:textId="77777777" w:rsidR="00F11EF9" w:rsidRPr="0048395D" w:rsidRDefault="00F11EF9" w:rsidP="00F11EF9">
            <w:pPr>
              <w:contextualSpacing/>
              <w:rPr>
                <w:lang w:val="ro-RO"/>
              </w:rPr>
            </w:pPr>
            <w:r w:rsidRPr="0048395D">
              <w:rPr>
                <w:lang w:val="ro-RO"/>
              </w:rPr>
              <w:t>SRL „</w:t>
            </w:r>
            <w:proofErr w:type="spellStart"/>
            <w:r w:rsidRPr="0048395D">
              <w:rPr>
                <w:lang w:val="ro-RO"/>
              </w:rPr>
              <w:t>Vestmoldtransgaz</w:t>
            </w:r>
            <w:proofErr w:type="spellEnd"/>
            <w:r w:rsidRPr="0048395D">
              <w:rPr>
                <w:lang w:val="ro-RO"/>
              </w:rPr>
              <w:t>”</w:t>
            </w:r>
          </w:p>
          <w:p w14:paraId="6945E00E" w14:textId="360143D0" w:rsidR="00047BC9" w:rsidRPr="0048395D" w:rsidRDefault="00D42C07" w:rsidP="00F11EF9">
            <w:pPr>
              <w:contextualSpacing/>
              <w:rPr>
                <w:lang w:val="ro-RO"/>
              </w:rPr>
            </w:pPr>
            <w:r>
              <w:rPr>
                <w:lang w:val="ro-RO"/>
              </w:rPr>
              <w:t>OSD</w:t>
            </w:r>
          </w:p>
        </w:tc>
      </w:tr>
      <w:tr w:rsidR="00047BC9" w:rsidRPr="0048395D" w14:paraId="546AD75F" w14:textId="77777777" w:rsidTr="00CC0711">
        <w:tc>
          <w:tcPr>
            <w:tcW w:w="1469" w:type="dxa"/>
            <w:shd w:val="clear" w:color="auto" w:fill="B4C6E7" w:themeFill="accent1" w:themeFillTint="66"/>
          </w:tcPr>
          <w:p w14:paraId="099B53AC" w14:textId="5B690757" w:rsidR="00047BC9" w:rsidRPr="0048395D" w:rsidRDefault="00FA7B9B"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312" w:type="dxa"/>
          </w:tcPr>
          <w:p w14:paraId="26E5AEAD" w14:textId="77777777" w:rsidR="00047BC9" w:rsidRPr="0048395D" w:rsidRDefault="00047BC9" w:rsidP="00F11EF9">
            <w:pPr>
              <w:contextualSpacing/>
              <w:rPr>
                <w:lang w:val="ro-RO"/>
              </w:rPr>
            </w:pPr>
            <w:r w:rsidRPr="0048395D">
              <w:rPr>
                <w:lang w:val="ro-RO"/>
              </w:rPr>
              <w:t>Ministerul Energiei</w:t>
            </w:r>
          </w:p>
        </w:tc>
      </w:tr>
      <w:tr w:rsidR="00047BC9" w:rsidRPr="0048395D" w14:paraId="2C49A610" w14:textId="77777777" w:rsidTr="00CC0711">
        <w:tc>
          <w:tcPr>
            <w:tcW w:w="1469" w:type="dxa"/>
            <w:shd w:val="clear" w:color="auto" w:fill="B4C6E7" w:themeFill="accent1" w:themeFillTint="66"/>
          </w:tcPr>
          <w:p w14:paraId="21D53E04" w14:textId="77777777" w:rsidR="00047BC9" w:rsidRPr="0048395D" w:rsidRDefault="00047BC9" w:rsidP="005F31C2">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312" w:type="dxa"/>
          </w:tcPr>
          <w:p w14:paraId="0CB8E584" w14:textId="77777777" w:rsidR="00047BC9" w:rsidRPr="0048395D" w:rsidRDefault="00047BC9" w:rsidP="005F31C2">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5128CF88" w14:textId="25AE8314" w:rsidR="005E4A6F" w:rsidRPr="005E4A6F" w:rsidRDefault="005E4A6F" w:rsidP="005E4A6F">
      <w:pPr>
        <w:spacing w:after="120"/>
        <w:rPr>
          <w:rFonts w:cstheme="minorHAnsi"/>
          <w:b/>
          <w:bCs/>
          <w:smallCaps/>
          <w:snapToGrid w:val="0"/>
          <w:lang w:val="ro-RO"/>
        </w:rPr>
      </w:pPr>
    </w:p>
    <w:p w14:paraId="65B2B10F" w14:textId="7C7B4F95" w:rsidR="005E4A6F" w:rsidRDefault="005E4A6F" w:rsidP="00BE6A11">
      <w:pPr>
        <w:spacing w:after="120"/>
        <w:jc w:val="both"/>
        <w:rPr>
          <w:rFonts w:eastAsia="Arial"/>
          <w:lang w:val="ro-RO"/>
        </w:rPr>
      </w:pPr>
      <w:r w:rsidRPr="005E4A6F">
        <w:rPr>
          <w:rFonts w:eastAsia="Arial"/>
          <w:lang w:val="ro-RO"/>
        </w:rPr>
        <w:t xml:space="preserve">Analiza comparativă a măsurilor incluse în Planul de acțiuni  preventive a riscurilor din Republica Moldova și </w:t>
      </w:r>
      <w:r w:rsidR="00962DE6">
        <w:rPr>
          <w:rFonts w:eastAsia="Arial"/>
          <w:lang w:val="ro-RO"/>
        </w:rPr>
        <w:t xml:space="preserve">Statele Membre ale Uniunii Europene </w:t>
      </w:r>
      <w:r w:rsidRPr="005E4A6F">
        <w:rPr>
          <w:rFonts w:eastAsia="Arial"/>
          <w:lang w:val="ro-RO"/>
        </w:rPr>
        <w:t xml:space="preserve">și </w:t>
      </w:r>
      <w:r>
        <w:rPr>
          <w:rFonts w:eastAsia="Arial"/>
          <w:lang w:val="ro-RO"/>
        </w:rPr>
        <w:t xml:space="preserve">Marea Britanie este stabilită în Anexa </w:t>
      </w:r>
      <w:r w:rsidR="00572396">
        <w:rPr>
          <w:rFonts w:eastAsia="Arial"/>
          <w:lang w:val="ro-RO"/>
        </w:rPr>
        <w:t>6</w:t>
      </w:r>
      <w:r>
        <w:rPr>
          <w:rFonts w:eastAsia="Arial"/>
          <w:lang w:val="ro-RO"/>
        </w:rPr>
        <w:t>.</w:t>
      </w:r>
    </w:p>
    <w:p w14:paraId="6B74463E" w14:textId="77777777" w:rsidR="00BE6A11" w:rsidRPr="00BE6A11" w:rsidRDefault="00BE6A11" w:rsidP="00BE6A11">
      <w:pPr>
        <w:spacing w:after="120"/>
        <w:jc w:val="both"/>
        <w:rPr>
          <w:rFonts w:eastAsia="Arial"/>
          <w:lang w:val="ro-RO"/>
        </w:rPr>
      </w:pPr>
    </w:p>
    <w:p w14:paraId="3AE777AA" w14:textId="3CB4AB52" w:rsidR="0049044A" w:rsidRPr="0048395D" w:rsidRDefault="0049044A">
      <w:pPr>
        <w:pStyle w:val="ListParagraph"/>
        <w:numPr>
          <w:ilvl w:val="0"/>
          <w:numId w:val="25"/>
        </w:numPr>
        <w:spacing w:after="120"/>
        <w:ind w:left="284" w:hanging="284"/>
        <w:rPr>
          <w:rFonts w:cstheme="minorHAnsi"/>
          <w:bCs/>
          <w:snapToGrid w:val="0"/>
          <w:color w:val="2F5496" w:themeColor="accent1" w:themeShade="BF"/>
          <w:sz w:val="24"/>
          <w:szCs w:val="24"/>
          <w:lang w:val="ro-RO"/>
        </w:rPr>
      </w:pPr>
      <w:r w:rsidRPr="0048395D">
        <w:rPr>
          <w:rFonts w:eastAsia="Times New Roman" w:cstheme="minorHAnsi"/>
          <w:bCs/>
          <w:color w:val="2F5496" w:themeColor="accent1" w:themeShade="BF"/>
          <w:sz w:val="24"/>
          <w:szCs w:val="24"/>
          <w:lang w:val="ro-RO" w:eastAsia="ru-RU"/>
        </w:rPr>
        <w:t>Măsuri</w:t>
      </w:r>
      <w:r w:rsidRPr="0048395D">
        <w:rPr>
          <w:rFonts w:cstheme="minorHAnsi"/>
          <w:bCs/>
          <w:snapToGrid w:val="0"/>
          <w:color w:val="2F5496" w:themeColor="accent1" w:themeShade="BF"/>
          <w:sz w:val="24"/>
          <w:szCs w:val="24"/>
          <w:lang w:val="ro-RO"/>
        </w:rPr>
        <w:t xml:space="preserve"> </w:t>
      </w:r>
      <w:r w:rsidRPr="0048395D">
        <w:rPr>
          <w:rFonts w:eastAsia="Times New Roman" w:cstheme="minorHAnsi"/>
          <w:bCs/>
          <w:color w:val="2F5496" w:themeColor="accent1" w:themeShade="BF"/>
          <w:sz w:val="24"/>
          <w:szCs w:val="24"/>
          <w:lang w:val="ro-RO" w:eastAsia="ru-RU"/>
        </w:rPr>
        <w:t xml:space="preserve">care </w:t>
      </w:r>
      <w:r w:rsidRPr="00690EFD">
        <w:rPr>
          <w:rFonts w:eastAsia="Times New Roman" w:cstheme="minorHAnsi"/>
          <w:bCs/>
          <w:color w:val="2F5496" w:themeColor="accent1" w:themeShade="BF"/>
          <w:sz w:val="24"/>
          <w:szCs w:val="24"/>
          <w:u w:val="single"/>
          <w:lang w:val="ro-RO" w:eastAsia="ru-RU"/>
        </w:rPr>
        <w:t>nu s</w:t>
      </w:r>
      <w:r w:rsidR="006950FA" w:rsidRPr="00690EFD">
        <w:rPr>
          <w:rFonts w:eastAsia="Times New Roman" w:cstheme="minorHAnsi"/>
          <w:bCs/>
          <w:color w:val="2F5496" w:themeColor="accent1" w:themeShade="BF"/>
          <w:sz w:val="24"/>
          <w:szCs w:val="24"/>
          <w:u w:val="single"/>
          <w:lang w:val="ro-RO" w:eastAsia="ru-RU"/>
        </w:rPr>
        <w:t>unt</w:t>
      </w:r>
      <w:r w:rsidRPr="00690EFD">
        <w:rPr>
          <w:rFonts w:eastAsia="Times New Roman" w:cstheme="minorHAnsi"/>
          <w:bCs/>
          <w:color w:val="2F5496" w:themeColor="accent1" w:themeShade="BF"/>
          <w:sz w:val="24"/>
          <w:szCs w:val="24"/>
          <w:u w:val="single"/>
          <w:lang w:val="ro-RO" w:eastAsia="ru-RU"/>
        </w:rPr>
        <w:t xml:space="preserve"> bazate pe mecanisme de piață</w:t>
      </w:r>
    </w:p>
    <w:p w14:paraId="4685EA75" w14:textId="149D1B46" w:rsidR="00A3591E" w:rsidRPr="001857B3" w:rsidRDefault="00D6509A" w:rsidP="00C634FF">
      <w:pPr>
        <w:spacing w:after="120"/>
        <w:jc w:val="both"/>
        <w:rPr>
          <w:snapToGrid w:val="0"/>
          <w:lang w:val="ro-RO"/>
        </w:rPr>
      </w:pPr>
      <w:r w:rsidRPr="0048395D">
        <w:rPr>
          <w:snapToGrid w:val="0"/>
          <w:lang w:val="ro-RO"/>
        </w:rPr>
        <w:t xml:space="preserve">În cadrul Planului de acțiuni preventive, asigurarea aprovizionării cu gaze naturale este realizată printr-o abordare care vizează adoptarea </w:t>
      </w:r>
      <w:r w:rsidRPr="00690EFD">
        <w:rPr>
          <w:snapToGrid w:val="0"/>
          <w:u w:val="single"/>
          <w:lang w:val="ro-RO"/>
        </w:rPr>
        <w:t>doar de măsuri bazate pe piață</w:t>
      </w:r>
      <w:r w:rsidR="0001331B" w:rsidRPr="0048395D">
        <w:rPr>
          <w:snapToGrid w:val="0"/>
          <w:lang w:val="ro-RO"/>
        </w:rPr>
        <w:t>.</w:t>
      </w:r>
      <w:r w:rsidRPr="0048395D">
        <w:rPr>
          <w:snapToGrid w:val="0"/>
          <w:lang w:val="ro-RO"/>
        </w:rPr>
        <w:t xml:space="preserve"> În cazul </w:t>
      </w:r>
      <w:r w:rsidR="000E12C8" w:rsidRPr="0048395D">
        <w:rPr>
          <w:snapToGrid w:val="0"/>
          <w:lang w:val="ro-RO"/>
        </w:rPr>
        <w:t>î</w:t>
      </w:r>
      <w:r w:rsidRPr="0048395D">
        <w:rPr>
          <w:snapToGrid w:val="0"/>
          <w:lang w:val="ro-RO"/>
        </w:rPr>
        <w:t xml:space="preserve">n care măsurile bazate pe mecanisme de piață nu sunt suficiente pentru a preveni o situație de criză </w:t>
      </w:r>
      <w:r w:rsidR="00D3713E" w:rsidRPr="0048395D">
        <w:rPr>
          <w:snapToGrid w:val="0"/>
          <w:lang w:val="ro-RO"/>
        </w:rPr>
        <w:t xml:space="preserve">și </w:t>
      </w:r>
      <w:r w:rsidRPr="0048395D">
        <w:rPr>
          <w:snapToGrid w:val="0"/>
          <w:lang w:val="ro-RO"/>
        </w:rPr>
        <w:t>aprovizionarea cu gaze naturale</w:t>
      </w:r>
      <w:r w:rsidR="00D3713E" w:rsidRPr="0048395D">
        <w:rPr>
          <w:snapToGrid w:val="0"/>
          <w:lang w:val="ro-RO"/>
        </w:rPr>
        <w:t xml:space="preserve"> a consumatorilor protejați</w:t>
      </w:r>
      <w:r w:rsidRPr="0048395D">
        <w:rPr>
          <w:snapToGrid w:val="0"/>
          <w:lang w:val="ro-RO"/>
        </w:rPr>
        <w:t>, urmează a fi aplicate măsurile stabilite în Planul de urgență</w:t>
      </w:r>
      <w:r w:rsidR="00D3713E" w:rsidRPr="0048395D">
        <w:rPr>
          <w:snapToGrid w:val="0"/>
          <w:lang w:val="ro-RO"/>
        </w:rPr>
        <w:t>.</w:t>
      </w:r>
    </w:p>
    <w:p w14:paraId="1DEC4E36" w14:textId="17C6F3DC" w:rsidR="00EA195C" w:rsidRPr="0048395D" w:rsidRDefault="00EA195C" w:rsidP="00C634FF">
      <w:pPr>
        <w:spacing w:after="120"/>
        <w:jc w:val="both"/>
        <w:rPr>
          <w:rFonts w:asciiTheme="minorHAnsi" w:eastAsiaTheme="majorEastAsia"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Impactul</w:t>
      </w:r>
      <w:r w:rsidRPr="0048395D">
        <w:rPr>
          <w:rFonts w:asciiTheme="minorHAnsi" w:eastAsiaTheme="majorEastAsia" w:hAnsiTheme="minorHAnsi" w:cstheme="minorHAnsi"/>
          <w:bCs/>
          <w:snapToGrid w:val="0"/>
          <w:color w:val="2F5496" w:themeColor="accent1" w:themeShade="BF"/>
          <w:lang w:val="ro-RO"/>
        </w:rPr>
        <w:t xml:space="preserve"> </w:t>
      </w:r>
      <w:r w:rsidRPr="0048395D">
        <w:rPr>
          <w:rFonts w:asciiTheme="minorHAnsi" w:hAnsiTheme="minorHAnsi" w:cstheme="minorHAnsi"/>
          <w:bCs/>
          <w:snapToGrid w:val="0"/>
          <w:color w:val="2F5496" w:themeColor="accent1" w:themeShade="BF"/>
          <w:lang w:val="ro-RO"/>
        </w:rPr>
        <w:t>economic</w:t>
      </w:r>
      <w:r w:rsidRPr="0048395D">
        <w:rPr>
          <w:rFonts w:asciiTheme="minorHAnsi" w:eastAsiaTheme="majorEastAsia" w:hAnsiTheme="minorHAnsi" w:cstheme="minorHAnsi"/>
          <w:bCs/>
          <w:snapToGrid w:val="0"/>
          <w:color w:val="2F5496" w:themeColor="accent1" w:themeShade="BF"/>
          <w:lang w:val="ro-RO"/>
        </w:rPr>
        <w:t xml:space="preserve">, eficacitatea și eficiența măsurilor cuprinse în </w:t>
      </w:r>
      <w:r w:rsidR="0047789F" w:rsidRPr="0048395D">
        <w:rPr>
          <w:rFonts w:asciiTheme="minorHAnsi" w:eastAsiaTheme="majorEastAsia" w:hAnsiTheme="minorHAnsi" w:cstheme="minorHAnsi"/>
          <w:bCs/>
          <w:snapToGrid w:val="0"/>
          <w:color w:val="2F5496" w:themeColor="accent1" w:themeShade="BF"/>
          <w:lang w:val="ro-RO"/>
        </w:rPr>
        <w:t>P</w:t>
      </w:r>
      <w:r w:rsidRPr="0048395D">
        <w:rPr>
          <w:rFonts w:asciiTheme="minorHAnsi" w:eastAsiaTheme="majorEastAsia" w:hAnsiTheme="minorHAnsi" w:cstheme="minorHAnsi"/>
          <w:bCs/>
          <w:snapToGrid w:val="0"/>
          <w:color w:val="2F5496" w:themeColor="accent1" w:themeShade="BF"/>
          <w:lang w:val="ro-RO"/>
        </w:rPr>
        <w:t>lanul de acțiuni preventive</w:t>
      </w:r>
      <w:r w:rsidR="00456B96" w:rsidRPr="0048395D">
        <w:rPr>
          <w:rFonts w:asciiTheme="minorHAnsi" w:eastAsiaTheme="majorEastAsia" w:hAnsiTheme="minorHAnsi" w:cstheme="minorHAnsi"/>
          <w:bCs/>
          <w:snapToGrid w:val="0"/>
          <w:color w:val="2F5496" w:themeColor="accent1" w:themeShade="BF"/>
          <w:lang w:val="ro-RO"/>
        </w:rPr>
        <w:t>.</w:t>
      </w:r>
    </w:p>
    <w:p w14:paraId="5D96737B" w14:textId="12E5E6C7" w:rsidR="00EA195C" w:rsidRPr="0048395D" w:rsidRDefault="00EA195C" w:rsidP="00C634FF">
      <w:pPr>
        <w:jc w:val="both"/>
        <w:rPr>
          <w:snapToGrid w:val="0"/>
          <w:lang w:val="ro-RO"/>
        </w:rPr>
      </w:pPr>
      <w:r w:rsidRPr="0048395D">
        <w:rPr>
          <w:snapToGrid w:val="0"/>
          <w:lang w:val="ro-RO"/>
        </w:rPr>
        <w:t>Impactul și efectele economice ale implementării măsurilor propuse în Planul de acțiuni preventive</w:t>
      </w:r>
      <w:r w:rsidRPr="0048395D">
        <w:rPr>
          <w:lang w:val="ro-RO"/>
        </w:rPr>
        <w:t xml:space="preserve"> </w:t>
      </w:r>
      <w:r w:rsidRPr="0048395D">
        <w:rPr>
          <w:snapToGrid w:val="0"/>
          <w:lang w:val="ro-RO"/>
        </w:rPr>
        <w:t>iau în considerare următorii factori:</w:t>
      </w:r>
    </w:p>
    <w:p w14:paraId="6FD91FDB" w14:textId="77CEFA49"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w:t>
      </w:r>
      <w:r w:rsidR="00EA195C" w:rsidRPr="0048395D">
        <w:rPr>
          <w:rFonts w:ascii="Times New Roman" w:hAnsi="Times New Roman" w:cs="Times New Roman"/>
          <w:snapToGrid w:val="0"/>
          <w:sz w:val="24"/>
          <w:szCs w:val="24"/>
          <w:lang w:val="ro-RO"/>
        </w:rPr>
        <w:t>tructura sectorială a consumului de gaze naturale în Republica Moldova;</w:t>
      </w:r>
    </w:p>
    <w:p w14:paraId="77A7FD28" w14:textId="4A11F544"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n</w:t>
      </w:r>
      <w:r w:rsidR="00EA195C" w:rsidRPr="0048395D">
        <w:rPr>
          <w:rFonts w:ascii="Times New Roman" w:hAnsi="Times New Roman" w:cs="Times New Roman"/>
          <w:snapToGrid w:val="0"/>
          <w:sz w:val="24"/>
          <w:szCs w:val="24"/>
          <w:lang w:val="ro-RO"/>
        </w:rPr>
        <w:t xml:space="preserve">umărul de întreprinderi </w:t>
      </w:r>
      <w:r w:rsidR="003257A6" w:rsidRPr="0048395D">
        <w:rPr>
          <w:rFonts w:ascii="Times New Roman" w:hAnsi="Times New Roman" w:cs="Times New Roman"/>
          <w:snapToGrid w:val="0"/>
          <w:sz w:val="24"/>
          <w:szCs w:val="24"/>
          <w:lang w:val="ro-RO"/>
        </w:rPr>
        <w:t xml:space="preserve">care utilizează </w:t>
      </w:r>
      <w:r w:rsidR="00EA195C" w:rsidRPr="0048395D">
        <w:rPr>
          <w:rFonts w:ascii="Times New Roman" w:hAnsi="Times New Roman" w:cs="Times New Roman"/>
          <w:snapToGrid w:val="0"/>
          <w:sz w:val="24"/>
          <w:szCs w:val="24"/>
          <w:lang w:val="ro-RO"/>
        </w:rPr>
        <w:t xml:space="preserve">gaze naturale, ocuparea forței de muncă, valoarea producției și cifra de afaceri a acestora; </w:t>
      </w:r>
    </w:p>
    <w:p w14:paraId="02A7D741" w14:textId="4A12539C"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n</w:t>
      </w:r>
      <w:r w:rsidR="00EA195C" w:rsidRPr="0048395D">
        <w:rPr>
          <w:rFonts w:ascii="Times New Roman" w:hAnsi="Times New Roman" w:cs="Times New Roman"/>
          <w:snapToGrid w:val="0"/>
          <w:sz w:val="24"/>
          <w:szCs w:val="24"/>
          <w:lang w:val="ro-RO"/>
        </w:rPr>
        <w:t>umărul de gospodării care folosesc gaze naturale pentru gătit, alimentarea cu apă</w:t>
      </w:r>
      <w:r w:rsidR="00DD5094" w:rsidRPr="0048395D">
        <w:rPr>
          <w:rFonts w:ascii="Times New Roman" w:hAnsi="Times New Roman" w:cs="Times New Roman"/>
          <w:snapToGrid w:val="0"/>
          <w:sz w:val="24"/>
          <w:szCs w:val="24"/>
          <w:lang w:val="ro-RO"/>
        </w:rPr>
        <w:t xml:space="preserve"> caldă</w:t>
      </w:r>
      <w:r w:rsidR="00EA195C" w:rsidRPr="0048395D">
        <w:rPr>
          <w:rFonts w:ascii="Times New Roman" w:hAnsi="Times New Roman" w:cs="Times New Roman"/>
          <w:snapToGrid w:val="0"/>
          <w:sz w:val="24"/>
          <w:szCs w:val="24"/>
          <w:lang w:val="ro-RO"/>
        </w:rPr>
        <w:t xml:space="preserve"> și încălzire;</w:t>
      </w:r>
    </w:p>
    <w:p w14:paraId="7BF9857E" w14:textId="11CC9276"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EA195C" w:rsidRPr="0048395D">
        <w:rPr>
          <w:rFonts w:ascii="Times New Roman" w:hAnsi="Times New Roman" w:cs="Times New Roman"/>
          <w:snapToGrid w:val="0"/>
          <w:sz w:val="24"/>
          <w:szCs w:val="24"/>
          <w:lang w:val="ro-RO"/>
        </w:rPr>
        <w:t>osturile de achiziționare a gazelor naturale pentru diferite categorii de consumatori.</w:t>
      </w:r>
    </w:p>
    <w:p w14:paraId="2E832B69" w14:textId="07EEF5AE" w:rsidR="00EA195C" w:rsidRPr="0048395D" w:rsidRDefault="00EA195C" w:rsidP="002D4988">
      <w:pPr>
        <w:spacing w:after="120"/>
        <w:jc w:val="both"/>
        <w:rPr>
          <w:snapToGrid w:val="0"/>
          <w:lang w:val="ro-RO"/>
        </w:rPr>
      </w:pPr>
      <w:r w:rsidRPr="0048395D">
        <w:rPr>
          <w:snapToGrid w:val="0"/>
          <w:lang w:val="ro-RO"/>
        </w:rPr>
        <w:lastRenderedPageBreak/>
        <w:t>Având în vedere că</w:t>
      </w:r>
      <w:r w:rsidR="0034760E">
        <w:rPr>
          <w:snapToGrid w:val="0"/>
          <w:lang w:val="ro-RO"/>
        </w:rPr>
        <w:t xml:space="preserve">, conform situației din anul </w:t>
      </w:r>
      <w:r w:rsidR="00690EFD">
        <w:rPr>
          <w:snapToGrid w:val="0"/>
          <w:lang w:val="ro-RO"/>
        </w:rPr>
        <w:t>2021</w:t>
      </w:r>
      <w:r w:rsidR="0034760E">
        <w:rPr>
          <w:snapToGrid w:val="0"/>
          <w:lang w:val="ro-RO"/>
        </w:rPr>
        <w:t>,</w:t>
      </w:r>
      <w:r w:rsidRPr="0048395D">
        <w:rPr>
          <w:snapToGrid w:val="0"/>
          <w:lang w:val="ro-RO"/>
        </w:rPr>
        <w:t xml:space="preserve"> volumul mediu de </w:t>
      </w:r>
      <w:r w:rsidR="006042EA" w:rsidRPr="0048395D">
        <w:rPr>
          <w:snapToGrid w:val="0"/>
          <w:lang w:val="ro-RO"/>
        </w:rPr>
        <w:t xml:space="preserve">producere </w:t>
      </w:r>
      <w:r w:rsidRPr="0048395D">
        <w:rPr>
          <w:snapToGrid w:val="0"/>
          <w:lang w:val="ro-RO"/>
        </w:rPr>
        <w:t xml:space="preserve">al tuturor sectoarelor consumatoare de gaze naturale din Republica Moldova este de aproximativ 848 </w:t>
      </w:r>
      <w:r w:rsidR="00944A75" w:rsidRPr="0048395D">
        <w:rPr>
          <w:snapToGrid w:val="0"/>
          <w:lang w:val="ro-RO"/>
        </w:rPr>
        <w:t xml:space="preserve">mil. </w:t>
      </w:r>
      <w:r w:rsidRPr="0048395D">
        <w:rPr>
          <w:snapToGrid w:val="0"/>
          <w:lang w:val="ro-RO"/>
        </w:rPr>
        <w:t xml:space="preserve">USD pe lună, cu aproximativ 585 de mii de angajați, asigurarea unei aprovizionări fiabile cu gaze naturale este esențială pentru funcționarea durabilă a economiei țării. </w:t>
      </w:r>
    </w:p>
    <w:p w14:paraId="071BF98B" w14:textId="4807610E" w:rsidR="00BC69E2" w:rsidRPr="00D54929" w:rsidRDefault="00EA195C" w:rsidP="000954E5">
      <w:pPr>
        <w:spacing w:after="120"/>
        <w:jc w:val="both"/>
        <w:rPr>
          <w:snapToGrid w:val="0"/>
          <w:lang w:val="ro-RO"/>
        </w:rPr>
      </w:pPr>
      <w:r w:rsidRPr="0048395D">
        <w:rPr>
          <w:snapToGrid w:val="0"/>
          <w:lang w:val="ro-RO"/>
        </w:rPr>
        <w:t xml:space="preserve">Aproape </w:t>
      </w:r>
      <w:r w:rsidR="00764123" w:rsidRPr="0048395D">
        <w:rPr>
          <w:snapToGrid w:val="0"/>
          <w:lang w:val="ro-RO"/>
        </w:rPr>
        <w:t>814363</w:t>
      </w:r>
      <w:r w:rsidR="00B950BE" w:rsidRPr="0048395D">
        <w:rPr>
          <w:snapToGrid w:val="0"/>
          <w:lang w:val="ro-RO"/>
        </w:rPr>
        <w:t xml:space="preserve"> de gospodării </w:t>
      </w:r>
      <w:r w:rsidRPr="0048395D">
        <w:rPr>
          <w:snapToGrid w:val="0"/>
          <w:lang w:val="ro-RO"/>
        </w:rPr>
        <w:t>din Republica Moldova depind de aprovizionarea fiabilă cu gaze naturale folosite pentru gătit, încălzire și apă caldă. Prin urmare, măsurile preventive propuse în sectorul rezidențial vizează majoritatea populației din țară.</w:t>
      </w:r>
    </w:p>
    <w:p w14:paraId="2176662F" w14:textId="197B59DB" w:rsidR="00EA195C" w:rsidRPr="0048395D" w:rsidRDefault="00EA195C" w:rsidP="000954E5">
      <w:pPr>
        <w:spacing w:after="120"/>
        <w:jc w:val="both"/>
        <w:rPr>
          <w:rFonts w:asciiTheme="minorHAnsi" w:eastAsiaTheme="majorEastAsia"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Efectele</w:t>
      </w:r>
      <w:r w:rsidRPr="0048395D">
        <w:rPr>
          <w:rFonts w:asciiTheme="minorHAnsi" w:eastAsiaTheme="majorEastAsia" w:hAnsiTheme="minorHAnsi" w:cstheme="minorHAnsi"/>
          <w:bCs/>
          <w:snapToGrid w:val="0"/>
          <w:color w:val="2F5496" w:themeColor="accent1" w:themeShade="BF"/>
          <w:lang w:val="ro-RO"/>
        </w:rPr>
        <w:t xml:space="preserve"> măsurilor </w:t>
      </w:r>
      <w:r w:rsidR="006B0897" w:rsidRPr="0048395D">
        <w:rPr>
          <w:rFonts w:asciiTheme="minorHAnsi" w:eastAsiaTheme="majorEastAsia" w:hAnsiTheme="minorHAnsi" w:cstheme="minorHAnsi"/>
          <w:bCs/>
          <w:snapToGrid w:val="0"/>
          <w:color w:val="2F5496" w:themeColor="accent1" w:themeShade="BF"/>
          <w:lang w:val="ro-RO"/>
        </w:rPr>
        <w:t>preventive</w:t>
      </w:r>
      <w:r w:rsidRPr="0048395D">
        <w:rPr>
          <w:rFonts w:asciiTheme="minorHAnsi" w:eastAsiaTheme="majorEastAsia" w:hAnsiTheme="minorHAnsi" w:cstheme="minorHAnsi"/>
          <w:bCs/>
          <w:snapToGrid w:val="0"/>
          <w:color w:val="2F5496" w:themeColor="accent1" w:themeShade="BF"/>
          <w:lang w:val="ro-RO"/>
        </w:rPr>
        <w:t xml:space="preserve"> asupra funcționării pieței interne a energiei</w:t>
      </w:r>
      <w:r w:rsidR="001C75CF" w:rsidRPr="0048395D">
        <w:rPr>
          <w:rFonts w:asciiTheme="minorHAnsi" w:eastAsiaTheme="majorEastAsia" w:hAnsiTheme="minorHAnsi" w:cstheme="minorHAnsi"/>
          <w:bCs/>
          <w:snapToGrid w:val="0"/>
          <w:color w:val="2F5496" w:themeColor="accent1" w:themeShade="BF"/>
          <w:lang w:val="ro-RO"/>
        </w:rPr>
        <w:t xml:space="preserve"> a </w:t>
      </w:r>
      <w:r w:rsidR="00D54929">
        <w:rPr>
          <w:rFonts w:asciiTheme="minorHAnsi" w:eastAsiaTheme="majorEastAsia" w:hAnsiTheme="minorHAnsi" w:cstheme="minorHAnsi"/>
          <w:bCs/>
          <w:snapToGrid w:val="0"/>
          <w:color w:val="2F5496" w:themeColor="accent1" w:themeShade="BF"/>
          <w:lang w:val="ro-RO"/>
        </w:rPr>
        <w:t>Uniunii Europene</w:t>
      </w:r>
      <w:r w:rsidR="008673C1" w:rsidRPr="0048395D">
        <w:rPr>
          <w:rFonts w:asciiTheme="minorHAnsi" w:eastAsiaTheme="majorEastAsia" w:hAnsiTheme="minorHAnsi" w:cstheme="minorHAnsi"/>
          <w:bCs/>
          <w:snapToGrid w:val="0"/>
          <w:color w:val="2F5496" w:themeColor="accent1" w:themeShade="BF"/>
          <w:lang w:val="ro-RO"/>
        </w:rPr>
        <w:t xml:space="preserve"> și </w:t>
      </w:r>
      <w:r w:rsidR="001C75CF" w:rsidRPr="0048395D">
        <w:rPr>
          <w:rFonts w:asciiTheme="minorHAnsi" w:eastAsiaTheme="majorEastAsia" w:hAnsiTheme="minorHAnsi" w:cstheme="minorHAnsi"/>
          <w:bCs/>
          <w:snapToGrid w:val="0"/>
          <w:color w:val="2F5496" w:themeColor="accent1" w:themeShade="BF"/>
          <w:lang w:val="ro-RO"/>
        </w:rPr>
        <w:t xml:space="preserve">Comunității </w:t>
      </w:r>
      <w:r w:rsidR="00C77210" w:rsidRPr="0048395D">
        <w:rPr>
          <w:rFonts w:asciiTheme="minorHAnsi" w:eastAsiaTheme="majorEastAsia" w:hAnsiTheme="minorHAnsi" w:cstheme="minorHAnsi"/>
          <w:bCs/>
          <w:snapToGrid w:val="0"/>
          <w:color w:val="2F5496" w:themeColor="accent1" w:themeShade="BF"/>
          <w:lang w:val="ro-RO"/>
        </w:rPr>
        <w:t>Energetice</w:t>
      </w:r>
      <w:r w:rsidRPr="0048395D">
        <w:rPr>
          <w:rFonts w:asciiTheme="minorHAnsi" w:eastAsiaTheme="majorEastAsia" w:hAnsiTheme="minorHAnsi" w:cstheme="minorHAnsi"/>
          <w:bCs/>
          <w:snapToGrid w:val="0"/>
          <w:color w:val="2F5496" w:themeColor="accent1" w:themeShade="BF"/>
          <w:lang w:val="ro-RO"/>
        </w:rPr>
        <w:t>, precum și asupra piețe</w:t>
      </w:r>
      <w:r w:rsidR="001C75CF" w:rsidRPr="0048395D">
        <w:rPr>
          <w:rFonts w:asciiTheme="minorHAnsi" w:eastAsiaTheme="majorEastAsia" w:hAnsiTheme="minorHAnsi" w:cstheme="minorHAnsi"/>
          <w:bCs/>
          <w:snapToGrid w:val="0"/>
          <w:color w:val="2F5496" w:themeColor="accent1" w:themeShade="BF"/>
          <w:lang w:val="ro-RO"/>
        </w:rPr>
        <w:t>i</w:t>
      </w:r>
      <w:r w:rsidRPr="0048395D">
        <w:rPr>
          <w:rFonts w:asciiTheme="minorHAnsi" w:eastAsiaTheme="majorEastAsia" w:hAnsiTheme="minorHAnsi" w:cstheme="minorHAnsi"/>
          <w:bCs/>
          <w:snapToGrid w:val="0"/>
          <w:color w:val="2F5496" w:themeColor="accent1" w:themeShade="BF"/>
          <w:lang w:val="ro-RO"/>
        </w:rPr>
        <w:t xml:space="preserve"> naționale</w:t>
      </w:r>
    </w:p>
    <w:p w14:paraId="241EAD43" w14:textId="502A9989" w:rsidR="00BF5A44" w:rsidRPr="0048395D" w:rsidRDefault="00BF5A44" w:rsidP="003F4CB0">
      <w:pPr>
        <w:spacing w:after="120"/>
        <w:jc w:val="both"/>
        <w:rPr>
          <w:snapToGrid w:val="0"/>
          <w:lang w:val="ro-RO"/>
        </w:rPr>
      </w:pPr>
      <w:r w:rsidRPr="0048395D">
        <w:rPr>
          <w:snapToGrid w:val="0"/>
          <w:lang w:val="ro-RO"/>
        </w:rPr>
        <w:t xml:space="preserve">Măsurile preventive propuse vor avea următorul impact pozitiv asupra funcționării pieței </w:t>
      </w:r>
      <w:r w:rsidR="000F00F8" w:rsidRPr="0048395D">
        <w:rPr>
          <w:snapToGrid w:val="0"/>
          <w:lang w:val="ro-RO"/>
        </w:rPr>
        <w:t xml:space="preserve">naționale </w:t>
      </w:r>
      <w:r w:rsidRPr="0048395D">
        <w:rPr>
          <w:snapToGrid w:val="0"/>
          <w:lang w:val="ro-RO"/>
        </w:rPr>
        <w:t xml:space="preserve">de energie și a piețelor energetice </w:t>
      </w:r>
      <w:r w:rsidR="00DD5094" w:rsidRPr="0048395D">
        <w:rPr>
          <w:snapToGrid w:val="0"/>
          <w:lang w:val="ro-RO"/>
        </w:rPr>
        <w:t>din</w:t>
      </w:r>
      <w:r w:rsidRPr="0048395D">
        <w:rPr>
          <w:snapToGrid w:val="0"/>
          <w:lang w:val="ro-RO"/>
        </w:rPr>
        <w:t xml:space="preserve"> țăril</w:t>
      </w:r>
      <w:r w:rsidR="00DD5094" w:rsidRPr="0048395D">
        <w:rPr>
          <w:snapToGrid w:val="0"/>
          <w:lang w:val="ro-RO"/>
        </w:rPr>
        <w:t>e</w:t>
      </w:r>
      <w:r w:rsidRPr="0048395D">
        <w:rPr>
          <w:snapToGrid w:val="0"/>
          <w:lang w:val="ro-RO"/>
        </w:rPr>
        <w:t xml:space="preserve"> vecine:</w:t>
      </w:r>
    </w:p>
    <w:p w14:paraId="47E99A1D" w14:textId="0E8930BB" w:rsidR="00BF5A4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d</w:t>
      </w:r>
      <w:r w:rsidR="00BF5A44" w:rsidRPr="0048395D">
        <w:rPr>
          <w:rFonts w:ascii="Times New Roman" w:hAnsi="Times New Roman" w:cs="Times New Roman"/>
          <w:snapToGrid w:val="0"/>
          <w:sz w:val="24"/>
          <w:szCs w:val="24"/>
          <w:lang w:val="ro-RO"/>
        </w:rPr>
        <w:t>ezvoltarea unei piețe interne competitive a energiei;</w:t>
      </w:r>
    </w:p>
    <w:p w14:paraId="401F2DAE" w14:textId="405B8FC9" w:rsidR="008673C1"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asigurarea securității în aprovizionare cu gaze naturale;</w:t>
      </w:r>
    </w:p>
    <w:p w14:paraId="67CA1BE8" w14:textId="56A8CACE" w:rsidR="00BF5A4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i</w:t>
      </w:r>
      <w:r w:rsidR="00BF5A44" w:rsidRPr="0048395D">
        <w:rPr>
          <w:rFonts w:ascii="Times New Roman" w:hAnsi="Times New Roman" w:cs="Times New Roman"/>
          <w:snapToGrid w:val="0"/>
          <w:sz w:val="24"/>
          <w:szCs w:val="24"/>
          <w:lang w:val="ro-RO"/>
        </w:rPr>
        <w:t>ntegrarea în continuare a pieței de gaze naturale a Republicii Moldova în piețele energetice regionale;</w:t>
      </w:r>
    </w:p>
    <w:p w14:paraId="4FFB8A90" w14:textId="2331E067"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BF5A44" w:rsidRPr="0048395D">
        <w:rPr>
          <w:rFonts w:ascii="Times New Roman" w:hAnsi="Times New Roman" w:cs="Times New Roman"/>
          <w:snapToGrid w:val="0"/>
          <w:sz w:val="24"/>
          <w:szCs w:val="24"/>
          <w:lang w:val="ro-RO"/>
        </w:rPr>
        <w:t>reșterea flexibilității și a adaptabilității sistemului energetic național la riscurile legate de aprovizionarea cu energie;</w:t>
      </w:r>
    </w:p>
    <w:p w14:paraId="7FFF905F" w14:textId="33C5CABB"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w:t>
      </w:r>
      <w:r w:rsidR="00BF5A44" w:rsidRPr="0048395D">
        <w:rPr>
          <w:rFonts w:ascii="Times New Roman" w:hAnsi="Times New Roman" w:cs="Times New Roman"/>
          <w:snapToGrid w:val="0"/>
          <w:sz w:val="24"/>
          <w:szCs w:val="24"/>
          <w:lang w:val="ro-RO"/>
        </w:rPr>
        <w:t>timularea investițiilor în infrastructura energetică;</w:t>
      </w:r>
    </w:p>
    <w:p w14:paraId="0A529975" w14:textId="2B3714D1"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BF5A44" w:rsidRPr="0048395D">
        <w:rPr>
          <w:rFonts w:ascii="Times New Roman" w:hAnsi="Times New Roman" w:cs="Times New Roman"/>
          <w:snapToGrid w:val="0"/>
          <w:sz w:val="24"/>
          <w:szCs w:val="24"/>
          <w:lang w:val="ro-RO"/>
        </w:rPr>
        <w:t xml:space="preserve">onsolidarea cooperării cu instituțiile financiare ale UE pe probleme de securitate energetică; </w:t>
      </w:r>
    </w:p>
    <w:p w14:paraId="2CD654D8" w14:textId="49BDA604"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BF5A44" w:rsidRPr="0048395D">
        <w:rPr>
          <w:rFonts w:ascii="Times New Roman" w:hAnsi="Times New Roman" w:cs="Times New Roman"/>
          <w:snapToGrid w:val="0"/>
          <w:sz w:val="24"/>
          <w:szCs w:val="24"/>
          <w:lang w:val="ro-RO"/>
        </w:rPr>
        <w:t>ontinuarea liberalizării pieței angro și cu amănuntul a gazelor naturale.</w:t>
      </w:r>
    </w:p>
    <w:p w14:paraId="0B96CAD0" w14:textId="77777777" w:rsidR="00EB55F9" w:rsidRPr="0048395D" w:rsidRDefault="00EB55F9" w:rsidP="003F4CB0">
      <w:pPr>
        <w:pStyle w:val="ListParagraph"/>
        <w:tabs>
          <w:tab w:val="left" w:pos="567"/>
          <w:tab w:val="left" w:pos="851"/>
          <w:tab w:val="left" w:pos="993"/>
        </w:tabs>
        <w:spacing w:after="120"/>
        <w:ind w:left="567" w:firstLine="0"/>
        <w:jc w:val="both"/>
        <w:rPr>
          <w:rFonts w:ascii="Times New Roman" w:hAnsi="Times New Roman" w:cs="Times New Roman"/>
          <w:snapToGrid w:val="0"/>
          <w:sz w:val="24"/>
          <w:szCs w:val="24"/>
          <w:lang w:val="ro-RO"/>
        </w:rPr>
      </w:pPr>
    </w:p>
    <w:p w14:paraId="21E2B10B" w14:textId="4753CA1E" w:rsidR="00CA76B4" w:rsidRPr="0048395D" w:rsidRDefault="00CA76B4" w:rsidP="000954E5">
      <w:pPr>
        <w:spacing w:after="120"/>
        <w:jc w:val="both"/>
        <w:rPr>
          <w:rFonts w:asciiTheme="minorHAnsi" w:eastAsiaTheme="majorEastAsia" w:hAnsiTheme="minorHAnsi" w:cstheme="minorHAnsi"/>
          <w:bCs/>
          <w:snapToGrid w:val="0"/>
          <w:color w:val="2F5496" w:themeColor="accent1" w:themeShade="BF"/>
          <w:lang w:val="ro-RO"/>
        </w:rPr>
      </w:pPr>
      <w:r w:rsidRPr="0048395D">
        <w:rPr>
          <w:rFonts w:asciiTheme="minorHAnsi" w:eastAsiaTheme="majorEastAsia" w:hAnsiTheme="minorHAnsi" w:cstheme="minorHAnsi"/>
          <w:bCs/>
          <w:snapToGrid w:val="0"/>
          <w:color w:val="2F5496" w:themeColor="accent1" w:themeShade="BF"/>
          <w:lang w:val="ro-RO"/>
        </w:rPr>
        <w:t xml:space="preserve">Impactul </w:t>
      </w:r>
      <w:r w:rsidRPr="0048395D">
        <w:rPr>
          <w:rFonts w:asciiTheme="minorHAnsi" w:hAnsiTheme="minorHAnsi" w:cstheme="minorHAnsi"/>
          <w:bCs/>
          <w:snapToGrid w:val="0"/>
          <w:color w:val="2F5496" w:themeColor="accent1" w:themeShade="BF"/>
          <w:lang w:val="ro-RO"/>
        </w:rPr>
        <w:t>măsurilor</w:t>
      </w:r>
      <w:r w:rsidRPr="0048395D">
        <w:rPr>
          <w:rFonts w:asciiTheme="minorHAnsi" w:eastAsiaTheme="majorEastAsia" w:hAnsiTheme="minorHAnsi" w:cstheme="minorHAnsi"/>
          <w:bCs/>
          <w:snapToGrid w:val="0"/>
          <w:color w:val="2F5496" w:themeColor="accent1" w:themeShade="BF"/>
          <w:lang w:val="ro-RO"/>
        </w:rPr>
        <w:t xml:space="preserve"> </w:t>
      </w:r>
      <w:r w:rsidR="006B0897" w:rsidRPr="0048395D">
        <w:rPr>
          <w:rFonts w:asciiTheme="minorHAnsi" w:eastAsiaTheme="majorEastAsia" w:hAnsiTheme="minorHAnsi" w:cstheme="minorHAnsi"/>
          <w:bCs/>
          <w:snapToGrid w:val="0"/>
          <w:color w:val="2F5496" w:themeColor="accent1" w:themeShade="BF"/>
          <w:lang w:val="ro-RO"/>
        </w:rPr>
        <w:t xml:space="preserve">preventive </w:t>
      </w:r>
      <w:r w:rsidRPr="0048395D">
        <w:rPr>
          <w:rFonts w:asciiTheme="minorHAnsi" w:eastAsiaTheme="majorEastAsia" w:hAnsiTheme="minorHAnsi" w:cstheme="minorHAnsi"/>
          <w:bCs/>
          <w:snapToGrid w:val="0"/>
          <w:color w:val="2F5496" w:themeColor="accent1" w:themeShade="BF"/>
          <w:lang w:val="ro-RO"/>
        </w:rPr>
        <w:t xml:space="preserve">asupra mediului </w:t>
      </w:r>
    </w:p>
    <w:p w14:paraId="2710C821" w14:textId="0E061B3A" w:rsidR="00C03471" w:rsidRPr="0048395D" w:rsidRDefault="00CA76B4" w:rsidP="003F4CB0">
      <w:pPr>
        <w:spacing w:after="120"/>
        <w:jc w:val="both"/>
        <w:rPr>
          <w:snapToGrid w:val="0"/>
          <w:lang w:val="ro-RO"/>
        </w:rPr>
      </w:pPr>
      <w:r w:rsidRPr="0048395D">
        <w:rPr>
          <w:snapToGrid w:val="0"/>
          <w:lang w:val="ro-RO"/>
        </w:rPr>
        <w:t>Măsurile preventive propuse vor avea un impact atât pozitiv, cât și negativ asupra mediului</w:t>
      </w:r>
      <w:r w:rsidR="00354847" w:rsidRPr="0048395D">
        <w:rPr>
          <w:snapToGrid w:val="0"/>
          <w:lang w:val="ro-RO"/>
        </w:rPr>
        <w:t>.</w:t>
      </w:r>
    </w:p>
    <w:p w14:paraId="7C7BAB72" w14:textId="77777777" w:rsidR="00CA76B4" w:rsidRPr="0048395D" w:rsidRDefault="00CA76B4" w:rsidP="003F4CB0">
      <w:pPr>
        <w:spacing w:after="120"/>
        <w:jc w:val="both"/>
        <w:rPr>
          <w:snapToGrid w:val="0"/>
          <w:lang w:val="ro-RO"/>
        </w:rPr>
      </w:pPr>
      <w:r w:rsidRPr="0048395D">
        <w:rPr>
          <w:snapToGrid w:val="0"/>
          <w:lang w:val="ro-RO"/>
        </w:rPr>
        <w:t>Efectele pozitive generale asupra mediului ca urmare a implementării măsurilor preventive propuse sunt:</w:t>
      </w:r>
    </w:p>
    <w:p w14:paraId="2F6D3A50" w14:textId="63860321" w:rsidR="00CA76B4" w:rsidRPr="0048395D" w:rsidRDefault="00D3713E">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emisiilor de poluanți atmosferici ca urmare a scăderii consumului de gaze naturale (în volum absolut);</w:t>
      </w:r>
    </w:p>
    <w:p w14:paraId="0C62D952" w14:textId="05D023E3" w:rsidR="00CA76B4" w:rsidRPr="0048395D" w:rsidRDefault="00D3713E">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emisiilor de gaze cu efect de seră ca urmare a scăderii consumului de gaze naturale (în volum absolut);</w:t>
      </w:r>
    </w:p>
    <w:p w14:paraId="4737D27D" w14:textId="50C84783" w:rsidR="00CA76B4" w:rsidRPr="0048395D" w:rsidRDefault="00D3713E">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 xml:space="preserve">educerea scurgerilor de gaze naturale ca urmare a implementării unei întrețineri adecvate a infrastructurii de aprovizionare cu gaze naturale. </w:t>
      </w:r>
    </w:p>
    <w:p w14:paraId="4392EBFD" w14:textId="3F3BC663" w:rsidR="00CA76B4" w:rsidRPr="0048395D" w:rsidRDefault="00CA76B4">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Posibilele efecte negative asupra mediului legate de implementarea măsurilor preventive propuse sunt:</w:t>
      </w:r>
    </w:p>
    <w:p w14:paraId="767415EF" w14:textId="1A86FB5B" w:rsidR="00CA76B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emisiilor de poluanți atmosferici și deteriorarea calității aerului ca urmare a trecerii de la gazele naturale la cărbune sau păcură;</w:t>
      </w:r>
    </w:p>
    <w:p w14:paraId="5E7A6789" w14:textId="5AFF502E" w:rsidR="00CA76B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emisiilor de gaze cu efect de seră ca urmare a trecerii de la gazele naturale la cărbune sau păcură  (combustibili cu factori de emisie GES mai mari).</w:t>
      </w:r>
    </w:p>
    <w:p w14:paraId="7EA54FFF" w14:textId="3F2C6CCD" w:rsidR="00C634FF" w:rsidRPr="0048395D" w:rsidRDefault="00CA76B4" w:rsidP="00C634FF">
      <w:pPr>
        <w:spacing w:before="120" w:after="120"/>
        <w:jc w:val="both"/>
        <w:rPr>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 xml:space="preserve">Efectele </w:t>
      </w:r>
      <w:r w:rsidR="00057ED9" w:rsidRPr="0048395D">
        <w:rPr>
          <w:rFonts w:asciiTheme="minorHAnsi" w:hAnsiTheme="minorHAnsi" w:cstheme="minorHAnsi"/>
          <w:bCs/>
          <w:snapToGrid w:val="0"/>
          <w:color w:val="2F5496" w:themeColor="accent1" w:themeShade="BF"/>
          <w:lang w:val="ro-RO"/>
        </w:rPr>
        <w:t>mă</w:t>
      </w:r>
      <w:r w:rsidR="006B0897" w:rsidRPr="0048395D">
        <w:rPr>
          <w:rFonts w:asciiTheme="minorHAnsi" w:hAnsiTheme="minorHAnsi" w:cstheme="minorHAnsi"/>
          <w:bCs/>
          <w:snapToGrid w:val="0"/>
          <w:color w:val="2F5496" w:themeColor="accent1" w:themeShade="BF"/>
          <w:lang w:val="ro-RO"/>
        </w:rPr>
        <w:t xml:space="preserve">surilor preventive </w:t>
      </w:r>
      <w:r w:rsidRPr="0048395D">
        <w:rPr>
          <w:rFonts w:asciiTheme="minorHAnsi" w:hAnsiTheme="minorHAnsi" w:cstheme="minorHAnsi"/>
          <w:bCs/>
          <w:snapToGrid w:val="0"/>
          <w:color w:val="2F5496" w:themeColor="accent1" w:themeShade="BF"/>
          <w:lang w:val="ro-RO"/>
        </w:rPr>
        <w:t xml:space="preserve">asupra consumatorilor </w:t>
      </w:r>
      <w:r w:rsidR="0047789F" w:rsidRPr="0048395D">
        <w:rPr>
          <w:rFonts w:asciiTheme="minorHAnsi" w:hAnsiTheme="minorHAnsi" w:cstheme="minorHAnsi"/>
          <w:bCs/>
          <w:snapToGrid w:val="0"/>
          <w:color w:val="2F5496" w:themeColor="accent1" w:themeShade="BF"/>
          <w:lang w:val="ro-RO"/>
        </w:rPr>
        <w:t>finali</w:t>
      </w:r>
      <w:r w:rsidR="0047789F" w:rsidRPr="0048395D">
        <w:rPr>
          <w:snapToGrid w:val="0"/>
          <w:color w:val="2F5496" w:themeColor="accent1" w:themeShade="BF"/>
          <w:lang w:val="ro-RO"/>
        </w:rPr>
        <w:t xml:space="preserve"> </w:t>
      </w:r>
    </w:p>
    <w:p w14:paraId="51E1368C" w14:textId="46901ED0" w:rsidR="00CA76B4" w:rsidRPr="0048395D" w:rsidRDefault="00C634FF" w:rsidP="00456B96">
      <w:pPr>
        <w:jc w:val="both"/>
        <w:rPr>
          <w:snapToGrid w:val="0"/>
          <w:lang w:val="ro-RO"/>
        </w:rPr>
      </w:pPr>
      <w:r w:rsidRPr="0048395D">
        <w:rPr>
          <w:snapToGrid w:val="0"/>
          <w:lang w:val="ro-RO"/>
        </w:rPr>
        <w:t xml:space="preserve">Efectele asupra consumatorilor finali </w:t>
      </w:r>
      <w:r w:rsidR="00CA76B4" w:rsidRPr="0048395D">
        <w:rPr>
          <w:snapToGrid w:val="0"/>
          <w:lang w:val="ro-RO"/>
        </w:rPr>
        <w:t>ca urmare a implementării măsurilor preventive propuse sunt:</w:t>
      </w:r>
    </w:p>
    <w:p w14:paraId="47F67B3D" w14:textId="35480A4D" w:rsidR="00CA76B4" w:rsidRPr="0048395D" w:rsidRDefault="008673C1">
      <w:pPr>
        <w:pStyle w:val="ListParagraph"/>
        <w:numPr>
          <w:ilvl w:val="0"/>
          <w:numId w:val="7"/>
        </w:numPr>
        <w:tabs>
          <w:tab w:val="left" w:pos="709"/>
          <w:tab w:val="left" w:pos="851"/>
          <w:tab w:val="left" w:pos="993"/>
        </w:tabs>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fiabilității infrastructurii energetice pentru diferite categorii de consumatori</w:t>
      </w:r>
      <w:r w:rsidR="0047789F" w:rsidRPr="0048395D">
        <w:rPr>
          <w:rFonts w:ascii="Times New Roman" w:hAnsi="Times New Roman" w:cs="Times New Roman"/>
          <w:snapToGrid w:val="0"/>
          <w:sz w:val="24"/>
          <w:szCs w:val="24"/>
          <w:lang w:val="ro-RO"/>
        </w:rPr>
        <w:t xml:space="preserve"> finali</w:t>
      </w:r>
      <w:r w:rsidR="00CA76B4" w:rsidRPr="0048395D">
        <w:rPr>
          <w:rFonts w:ascii="Times New Roman" w:hAnsi="Times New Roman" w:cs="Times New Roman"/>
          <w:snapToGrid w:val="0"/>
          <w:sz w:val="24"/>
          <w:szCs w:val="24"/>
          <w:lang w:val="ro-RO"/>
        </w:rPr>
        <w:t>;</w:t>
      </w:r>
    </w:p>
    <w:p w14:paraId="55E2BFF4" w14:textId="0364DD78"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e</w:t>
      </w:r>
      <w:r w:rsidR="00CA76B4" w:rsidRPr="0048395D">
        <w:rPr>
          <w:rFonts w:ascii="Times New Roman" w:hAnsi="Times New Roman" w:cs="Times New Roman"/>
          <w:snapToGrid w:val="0"/>
          <w:sz w:val="24"/>
          <w:szCs w:val="24"/>
          <w:lang w:val="ro-RO"/>
        </w:rPr>
        <w:t>xploatarea fiabilă a centralelor electrice și a instalațiilor de cogenerare de mare capacitate;</w:t>
      </w:r>
    </w:p>
    <w:p w14:paraId="76EAE9F3" w14:textId="37DF5FAD"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la minimum a impactului negativ asupra producției manufacturiere și a ocupării forței de muncă;</w:t>
      </w:r>
    </w:p>
    <w:p w14:paraId="2D1E0837" w14:textId="6DC57E0B"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r</w:t>
      </w:r>
      <w:r w:rsidR="00CA76B4" w:rsidRPr="0048395D">
        <w:rPr>
          <w:rFonts w:ascii="Times New Roman" w:hAnsi="Times New Roman" w:cs="Times New Roman"/>
          <w:snapToGrid w:val="0"/>
          <w:sz w:val="24"/>
          <w:szCs w:val="24"/>
          <w:lang w:val="ro-RO"/>
        </w:rPr>
        <w:t>educerea costurilor de energie pe termen mediu și lung, ca urmare a investițiilor în trecerea de la gazele naturale la sursele de energie regenerabilă și implementarea măsurilor de eficiență energetică;</w:t>
      </w:r>
    </w:p>
    <w:p w14:paraId="742DE00C" w14:textId="3AF1C5B0"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gradului de conștientizare a publicului și a personalului în domeniul eficienței energetice (inclusiv schimbări comportamentale priv</w:t>
      </w:r>
      <w:r w:rsidR="0047789F" w:rsidRPr="0048395D">
        <w:rPr>
          <w:rFonts w:ascii="Times New Roman" w:hAnsi="Times New Roman" w:cs="Times New Roman"/>
          <w:snapToGrid w:val="0"/>
          <w:sz w:val="24"/>
          <w:szCs w:val="24"/>
          <w:lang w:val="ro-RO"/>
        </w:rPr>
        <w:t>ind</w:t>
      </w:r>
      <w:r w:rsidR="00CA76B4" w:rsidRPr="0048395D">
        <w:rPr>
          <w:rFonts w:ascii="Times New Roman" w:hAnsi="Times New Roman" w:cs="Times New Roman"/>
          <w:snapToGrid w:val="0"/>
          <w:sz w:val="24"/>
          <w:szCs w:val="24"/>
          <w:lang w:val="ro-RO"/>
        </w:rPr>
        <w:t xml:space="preserve"> utilizarea energiei).</w:t>
      </w:r>
    </w:p>
    <w:p w14:paraId="1EF923CC" w14:textId="62F0D16B" w:rsidR="00CA76B4" w:rsidRPr="0048395D" w:rsidRDefault="00CA76B4">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Posibilele efecte negative pentru consumatorii </w:t>
      </w:r>
      <w:r w:rsidR="0047789F" w:rsidRPr="0048395D">
        <w:rPr>
          <w:rFonts w:ascii="Times New Roman" w:hAnsi="Times New Roman" w:cs="Times New Roman"/>
          <w:snapToGrid w:val="0"/>
          <w:sz w:val="24"/>
          <w:szCs w:val="24"/>
          <w:lang w:val="ro-RO"/>
        </w:rPr>
        <w:t xml:space="preserve">finali </w:t>
      </w:r>
      <w:r w:rsidRPr="0048395D">
        <w:rPr>
          <w:rFonts w:ascii="Times New Roman" w:hAnsi="Times New Roman" w:cs="Times New Roman"/>
          <w:snapToGrid w:val="0"/>
          <w:sz w:val="24"/>
          <w:szCs w:val="24"/>
          <w:lang w:val="ro-RO"/>
        </w:rPr>
        <w:t>de gaze naturale legate de implementarea măsurilor preventive propuse sunt:</w:t>
      </w:r>
    </w:p>
    <w:p w14:paraId="56DF1144" w14:textId="043F606C"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potențială a tarifelor</w:t>
      </w:r>
      <w:r w:rsidR="0043149E" w:rsidRPr="0048395D">
        <w:rPr>
          <w:rFonts w:ascii="Times New Roman" w:hAnsi="Times New Roman" w:cs="Times New Roman"/>
          <w:snapToGrid w:val="0"/>
          <w:sz w:val="24"/>
          <w:szCs w:val="24"/>
          <w:lang w:val="ro-RO"/>
        </w:rPr>
        <w:t xml:space="preserve"> și prețurilor reglementate</w:t>
      </w:r>
      <w:r w:rsidR="00CA76B4" w:rsidRPr="0048395D">
        <w:rPr>
          <w:rFonts w:ascii="Times New Roman" w:hAnsi="Times New Roman" w:cs="Times New Roman"/>
          <w:snapToGrid w:val="0"/>
          <w:sz w:val="24"/>
          <w:szCs w:val="24"/>
          <w:lang w:val="ro-RO"/>
        </w:rPr>
        <w:t xml:space="preserve"> la gazele naturale;</w:t>
      </w:r>
    </w:p>
    <w:p w14:paraId="46A63478" w14:textId="23BB8F68"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 xml:space="preserve">reșterea potențială a tarifelor </w:t>
      </w:r>
      <w:r w:rsidR="0043149E" w:rsidRPr="0048395D">
        <w:rPr>
          <w:rFonts w:ascii="Times New Roman" w:hAnsi="Times New Roman" w:cs="Times New Roman"/>
          <w:snapToGrid w:val="0"/>
          <w:sz w:val="24"/>
          <w:szCs w:val="24"/>
          <w:lang w:val="ro-RO"/>
        </w:rPr>
        <w:t xml:space="preserve">și prețurilor reglementate </w:t>
      </w:r>
      <w:r w:rsidR="00CA76B4" w:rsidRPr="0048395D">
        <w:rPr>
          <w:rFonts w:ascii="Times New Roman" w:hAnsi="Times New Roman" w:cs="Times New Roman"/>
          <w:snapToGrid w:val="0"/>
          <w:sz w:val="24"/>
          <w:szCs w:val="24"/>
          <w:lang w:val="ro-RO"/>
        </w:rPr>
        <w:t>la energia electrică și termică;</w:t>
      </w:r>
    </w:p>
    <w:p w14:paraId="1ECA37E1" w14:textId="308F35A9" w:rsidR="00EB55F9"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 xml:space="preserve">reșterea potențială pe termen scurt a poverii costurilor energetice pentru economia Republicii Moldova (ca urmare a cererii mai mari de împrumuturi de la instituțiile financiare internaționale pentru implementarea proiectelor în domeniul securității energetice). </w:t>
      </w:r>
    </w:p>
    <w:p w14:paraId="010A53DD" w14:textId="77777777" w:rsidR="008B7DE2" w:rsidRPr="0048395D" w:rsidRDefault="008B7DE2" w:rsidP="005A147B">
      <w:pPr>
        <w:pStyle w:val="ListParagraph"/>
        <w:tabs>
          <w:tab w:val="left" w:pos="709"/>
          <w:tab w:val="left" w:pos="851"/>
          <w:tab w:val="left" w:pos="993"/>
        </w:tabs>
        <w:spacing w:after="120"/>
        <w:ind w:left="426" w:firstLine="0"/>
        <w:jc w:val="both"/>
        <w:rPr>
          <w:rFonts w:ascii="Times New Roman" w:hAnsi="Times New Roman" w:cs="Times New Roman"/>
          <w:snapToGrid w:val="0"/>
          <w:sz w:val="24"/>
          <w:szCs w:val="24"/>
          <w:lang w:val="ro-RO"/>
        </w:rPr>
      </w:pPr>
    </w:p>
    <w:p w14:paraId="19A70447" w14:textId="2883D74A" w:rsidR="007A30C2" w:rsidRPr="0048395D" w:rsidRDefault="007A30C2" w:rsidP="006B0897">
      <w:pPr>
        <w:spacing w:after="120"/>
        <w:jc w:val="both"/>
        <w:rPr>
          <w:rFonts w:cstheme="minorHAnsi"/>
          <w:bCs/>
          <w:snapToGrid w:val="0"/>
          <w:color w:val="2F5496" w:themeColor="accent1" w:themeShade="BF"/>
          <w:lang w:val="ro-RO"/>
        </w:rPr>
      </w:pPr>
      <w:r w:rsidRPr="0048395D">
        <w:rPr>
          <w:rFonts w:cstheme="minorHAnsi"/>
          <w:bCs/>
          <w:snapToGrid w:val="0"/>
          <w:color w:val="2F5496" w:themeColor="accent1" w:themeShade="BF"/>
          <w:lang w:val="ro-RO"/>
        </w:rPr>
        <w:t>Monitorizarea implementării măsurilor provizorii</w:t>
      </w:r>
    </w:p>
    <w:p w14:paraId="5DC0CDFF" w14:textId="62166994" w:rsidR="00E86A05" w:rsidRDefault="00214190" w:rsidP="00CF75E2">
      <w:pPr>
        <w:spacing w:after="120"/>
        <w:jc w:val="both"/>
        <w:rPr>
          <w:shd w:val="clear" w:color="auto" w:fill="FFFFFF"/>
          <w:lang w:val="ro-RO" w:eastAsia="ru-RU"/>
        </w:rPr>
      </w:pPr>
      <w:r w:rsidRPr="0048395D">
        <w:rPr>
          <w:snapToGrid w:val="0"/>
          <w:lang w:val="ro-RO"/>
        </w:rPr>
        <w:t>Asigurarea</w:t>
      </w:r>
      <w:r w:rsidRPr="0048395D">
        <w:rPr>
          <w:shd w:val="clear" w:color="auto" w:fill="FFFFFF"/>
          <w:lang w:val="ro-RO" w:eastAsia="ru-RU"/>
        </w:rPr>
        <w:t xml:space="preserve"> securității aprovizionării cu gaze naturale este o responsabilitate partajată a întreprinderilor de gaze naturale, a Guvernului (prin intermediul Comisiei pentru situații excepționale</w:t>
      </w:r>
      <w:r w:rsidR="001D6084">
        <w:rPr>
          <w:shd w:val="clear" w:color="auto" w:fill="FFFFFF"/>
          <w:lang w:val="ro-RO" w:eastAsia="ru-RU"/>
        </w:rPr>
        <w:t xml:space="preserve">, </w:t>
      </w:r>
      <w:r w:rsidRPr="0048395D">
        <w:rPr>
          <w:shd w:val="clear" w:color="auto" w:fill="FFFFFF"/>
          <w:lang w:val="ro-RO" w:eastAsia="ru-RU"/>
        </w:rPr>
        <w:t>organului central de specialitate</w:t>
      </w:r>
      <w:r w:rsidR="00C77210" w:rsidRPr="0048395D">
        <w:rPr>
          <w:shd w:val="clear" w:color="auto" w:fill="FFFFFF"/>
          <w:lang w:val="ro-RO" w:eastAsia="ru-RU"/>
        </w:rPr>
        <w:t>)</w:t>
      </w:r>
      <w:r w:rsidRPr="0048395D">
        <w:rPr>
          <w:shd w:val="clear" w:color="auto" w:fill="FFFFFF"/>
          <w:lang w:val="ro-RO" w:eastAsia="ru-RU"/>
        </w:rPr>
        <w:t xml:space="preserve"> și ANRE conform competențelor instituționale </w:t>
      </w:r>
      <w:r w:rsidR="0013105A">
        <w:rPr>
          <w:shd w:val="clear" w:color="auto" w:fill="FFFFFF"/>
          <w:lang w:val="ro-RO" w:eastAsia="ru-RU"/>
        </w:rPr>
        <w:t xml:space="preserve">și </w:t>
      </w:r>
      <w:r w:rsidRPr="0048395D">
        <w:rPr>
          <w:shd w:val="clear" w:color="auto" w:fill="FFFFFF"/>
          <w:lang w:val="ro-RO" w:eastAsia="ru-RU"/>
        </w:rPr>
        <w:t xml:space="preserve">funcționale </w:t>
      </w:r>
      <w:proofErr w:type="spellStart"/>
      <w:r w:rsidRPr="0048395D">
        <w:rPr>
          <w:shd w:val="clear" w:color="auto" w:fill="FFFFFF"/>
          <w:lang w:val="ro-RO" w:eastAsia="ru-RU"/>
        </w:rPr>
        <w:t>şi</w:t>
      </w:r>
      <w:proofErr w:type="spellEnd"/>
      <w:r w:rsidRPr="0048395D">
        <w:rPr>
          <w:shd w:val="clear" w:color="auto" w:fill="FFFFFF"/>
          <w:lang w:val="ro-RO" w:eastAsia="ru-RU"/>
        </w:rPr>
        <w:t xml:space="preserve"> implică stabilirea </w:t>
      </w:r>
      <w:proofErr w:type="spellStart"/>
      <w:r w:rsidRPr="0048395D">
        <w:rPr>
          <w:shd w:val="clear" w:color="auto" w:fill="FFFFFF"/>
          <w:lang w:val="ro-RO" w:eastAsia="ru-RU"/>
        </w:rPr>
        <w:t>şi</w:t>
      </w:r>
      <w:proofErr w:type="spellEnd"/>
      <w:r w:rsidRPr="0048395D">
        <w:rPr>
          <w:shd w:val="clear" w:color="auto" w:fill="FFFFFF"/>
          <w:lang w:val="ro-RO" w:eastAsia="ru-RU"/>
        </w:rPr>
        <w:t xml:space="preserve"> monitorizarea realizării măsurilor preventive necesare pentru preve</w:t>
      </w:r>
      <w:r w:rsidR="006A0124" w:rsidRPr="0048395D">
        <w:rPr>
          <w:shd w:val="clear" w:color="auto" w:fill="FFFFFF"/>
          <w:lang w:val="ro-RO" w:eastAsia="ru-RU"/>
        </w:rPr>
        <w:t>nirea situațiilor excepționale.</w:t>
      </w:r>
      <w:r w:rsidR="00CF75E2" w:rsidRPr="0048395D">
        <w:rPr>
          <w:shd w:val="clear" w:color="auto" w:fill="FFFFFF"/>
          <w:lang w:val="ro-RO" w:eastAsia="ru-RU"/>
        </w:rPr>
        <w:t xml:space="preserve"> </w:t>
      </w:r>
    </w:p>
    <w:p w14:paraId="5A3907A2" w14:textId="5F17DAF5" w:rsidR="00BC69E2" w:rsidRPr="00E86A05" w:rsidRDefault="00616BA9" w:rsidP="00BC69E2">
      <w:pPr>
        <w:pStyle w:val="Normal0"/>
        <w:spacing w:before="240" w:after="24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17" w:name="_Toc161138487"/>
      <w:r w:rsidRPr="00E86A05">
        <w:rPr>
          <w:rFonts w:asciiTheme="majorHAnsi" w:eastAsiaTheme="majorEastAsia" w:hAnsiTheme="majorHAnsi" w:cstheme="majorBidi"/>
          <w:b w:val="0"/>
          <w:color w:val="2F5496" w:themeColor="accent1" w:themeShade="BF"/>
          <w:sz w:val="32"/>
          <w:szCs w:val="32"/>
          <w:lang w:val="ro-RO" w:eastAsia="en-US"/>
        </w:rPr>
        <w:t xml:space="preserve">7. </w:t>
      </w:r>
      <w:r w:rsidR="007A30C2" w:rsidRPr="00E86A05">
        <w:rPr>
          <w:rFonts w:asciiTheme="majorHAnsi" w:eastAsiaTheme="majorEastAsia" w:hAnsiTheme="majorHAnsi" w:cstheme="majorBidi"/>
          <w:b w:val="0"/>
          <w:color w:val="2F5496" w:themeColor="accent1" w:themeShade="BF"/>
          <w:sz w:val="32"/>
          <w:szCs w:val="32"/>
          <w:lang w:val="ro-RO" w:eastAsia="en-US"/>
        </w:rPr>
        <w:t>Proiectele de infrastructură</w:t>
      </w:r>
      <w:bookmarkEnd w:id="17"/>
      <w:r w:rsidR="006A0124" w:rsidRPr="00E86A05">
        <w:rPr>
          <w:rFonts w:asciiTheme="majorHAnsi" w:eastAsiaTheme="majorEastAsia" w:hAnsiTheme="majorHAnsi" w:cstheme="majorBidi"/>
          <w:b w:val="0"/>
          <w:color w:val="2F5496" w:themeColor="accent1" w:themeShade="BF"/>
          <w:sz w:val="32"/>
          <w:szCs w:val="32"/>
          <w:lang w:val="ro-RO" w:eastAsia="en-US"/>
        </w:rPr>
        <w:t xml:space="preserve"> </w:t>
      </w:r>
    </w:p>
    <w:p w14:paraId="6719C724" w14:textId="7C0B3CDD" w:rsidR="007140A3" w:rsidRPr="0048395D" w:rsidRDefault="00D3713E" w:rsidP="00B84D23">
      <w:pPr>
        <w:spacing w:after="120"/>
        <w:jc w:val="both"/>
        <w:rPr>
          <w:b/>
          <w:bCs/>
          <w:lang w:val="ro-RO"/>
        </w:rPr>
      </w:pPr>
      <w:bookmarkStart w:id="18" w:name="_Toc135119262"/>
      <w:r w:rsidRPr="0048395D">
        <w:rPr>
          <w:bCs/>
          <w:snapToGrid w:val="0"/>
          <w:lang w:val="ro-RO"/>
        </w:rPr>
        <w:t>I</w:t>
      </w:r>
      <w:r w:rsidR="007140A3" w:rsidRPr="0048395D">
        <w:rPr>
          <w:bCs/>
          <w:snapToGrid w:val="0"/>
          <w:lang w:val="ro-RO"/>
        </w:rPr>
        <w:t>nfrastructur</w:t>
      </w:r>
      <w:r w:rsidRPr="0048395D">
        <w:rPr>
          <w:bCs/>
          <w:snapToGrid w:val="0"/>
          <w:lang w:val="ro-RO"/>
        </w:rPr>
        <w:t xml:space="preserve">a </w:t>
      </w:r>
      <w:r w:rsidR="007140A3" w:rsidRPr="0048395D">
        <w:rPr>
          <w:bCs/>
          <w:snapToGrid w:val="0"/>
          <w:lang w:val="ro-RO"/>
        </w:rPr>
        <w:t>principal</w:t>
      </w:r>
      <w:r w:rsidRPr="0048395D">
        <w:rPr>
          <w:bCs/>
          <w:snapToGrid w:val="0"/>
          <w:lang w:val="ro-RO"/>
        </w:rPr>
        <w:t>ă</w:t>
      </w:r>
      <w:r w:rsidR="007140A3" w:rsidRPr="0048395D">
        <w:rPr>
          <w:bCs/>
          <w:snapToGrid w:val="0"/>
          <w:lang w:val="ro-RO"/>
        </w:rPr>
        <w:t xml:space="preserve"> de aprovizionare cu gaze naturale</w:t>
      </w:r>
      <w:bookmarkEnd w:id="18"/>
      <w:r w:rsidR="00B84D23" w:rsidRPr="0048395D">
        <w:rPr>
          <w:b/>
          <w:bCs/>
          <w:lang w:val="ro-RO"/>
        </w:rPr>
        <w:t>:</w:t>
      </w:r>
    </w:p>
    <w:tbl>
      <w:tblPr>
        <w:tblStyle w:val="TableGridLight1"/>
        <w:tblW w:w="9772" w:type="dxa"/>
        <w:tblLook w:val="04A0" w:firstRow="1" w:lastRow="0" w:firstColumn="1" w:lastColumn="0" w:noHBand="0" w:noVBand="1"/>
      </w:tblPr>
      <w:tblGrid>
        <w:gridCol w:w="6091"/>
        <w:gridCol w:w="3681"/>
      </w:tblGrid>
      <w:tr w:rsidR="00053419" w:rsidRPr="0048395D" w14:paraId="557F3C7A" w14:textId="77777777" w:rsidTr="004652ED">
        <w:tc>
          <w:tcPr>
            <w:tcW w:w="6091" w:type="dxa"/>
          </w:tcPr>
          <w:p w14:paraId="56962572" w14:textId="7A82F7F7" w:rsidR="00053419" w:rsidRPr="0048395D" w:rsidRDefault="00053419" w:rsidP="006555FE">
            <w:pPr>
              <w:spacing w:after="120"/>
              <w:jc w:val="both"/>
              <w:rPr>
                <w:lang w:val="ro-RO"/>
              </w:rPr>
            </w:pPr>
            <w:r w:rsidRPr="0048395D">
              <w:rPr>
                <w:b/>
                <w:bCs/>
                <w:lang w:val="ro-RO"/>
              </w:rPr>
              <w:t>Conducta de gaze naturale</w:t>
            </w:r>
            <w:r w:rsidRPr="0048395D">
              <w:rPr>
                <w:lang w:val="ro-RO"/>
              </w:rPr>
              <w:t xml:space="preserve"> </w:t>
            </w:r>
            <w:proofErr w:type="spellStart"/>
            <w:r w:rsidRPr="0048395D">
              <w:rPr>
                <w:b/>
                <w:bCs/>
                <w:lang w:val="ro-RO"/>
              </w:rPr>
              <w:t>Ananiev</w:t>
            </w:r>
            <w:proofErr w:type="spellEnd"/>
            <w:r w:rsidRPr="0048395D">
              <w:rPr>
                <w:b/>
                <w:bCs/>
                <w:lang w:val="ro-RO"/>
              </w:rPr>
              <w:t>-Tiraspol-Ismail (ATI)</w:t>
            </w:r>
            <w:r w:rsidRPr="0048395D">
              <w:rPr>
                <w:bCs/>
                <w:lang w:val="ro-RO"/>
              </w:rPr>
              <w:t xml:space="preserve"> are</w:t>
            </w:r>
            <w:r w:rsidRPr="0048395D">
              <w:rPr>
                <w:lang w:val="ro-RO"/>
              </w:rPr>
              <w:t xml:space="preserve"> cea mai mare capacitate tehnică în cadrul infrastructurii naționale de gaze naturale din Republica Moldova.</w:t>
            </w:r>
          </w:p>
        </w:tc>
        <w:tc>
          <w:tcPr>
            <w:tcW w:w="3681" w:type="dxa"/>
          </w:tcPr>
          <w:p w14:paraId="6D1C69D2" w14:textId="52D212B8" w:rsidR="00053419" w:rsidRPr="0048395D" w:rsidRDefault="00053419" w:rsidP="004652ED">
            <w:pPr>
              <w:jc w:val="both"/>
              <w:rPr>
                <w:lang w:val="ro-RO"/>
              </w:rPr>
            </w:pPr>
            <w:r w:rsidRPr="0048395D">
              <w:rPr>
                <w:lang w:val="ro-RO"/>
              </w:rPr>
              <w:t>Lungime</w:t>
            </w:r>
            <w:r w:rsidR="004652ED" w:rsidRPr="0048395D">
              <w:rPr>
                <w:lang w:val="ro-RO"/>
              </w:rPr>
              <w:t xml:space="preserve">: </w:t>
            </w:r>
            <w:r w:rsidRPr="0048395D">
              <w:rPr>
                <w:lang w:val="ro-RO"/>
              </w:rPr>
              <w:t>62,91 km;</w:t>
            </w:r>
          </w:p>
          <w:p w14:paraId="761490AD" w14:textId="109D0CDA" w:rsidR="00053419" w:rsidRPr="0048395D" w:rsidRDefault="004652ED" w:rsidP="004652ED">
            <w:pPr>
              <w:jc w:val="both"/>
              <w:rPr>
                <w:lang w:val="ro-RO"/>
              </w:rPr>
            </w:pPr>
            <w:r w:rsidRPr="0048395D">
              <w:rPr>
                <w:lang w:val="ro-RO"/>
              </w:rPr>
              <w:t>Diametru:</w:t>
            </w:r>
            <w:r w:rsidR="00053419" w:rsidRPr="0048395D">
              <w:rPr>
                <w:lang w:val="ro-RO"/>
              </w:rPr>
              <w:t xml:space="preserve"> 1220 mm;</w:t>
            </w:r>
          </w:p>
          <w:p w14:paraId="5927589C" w14:textId="5CE470EA" w:rsidR="00053419" w:rsidRPr="0048395D" w:rsidRDefault="00053419" w:rsidP="004652ED">
            <w:pPr>
              <w:jc w:val="both"/>
              <w:rPr>
                <w:b/>
                <w:bCs/>
                <w:snapToGrid w:val="0"/>
                <w:lang w:val="ro-RO"/>
              </w:rPr>
            </w:pPr>
            <w:r w:rsidRPr="0048395D">
              <w:rPr>
                <w:lang w:val="ro-RO"/>
              </w:rPr>
              <w:t>Capacitate</w:t>
            </w:r>
            <w:r w:rsidR="004652ED" w:rsidRPr="0048395D">
              <w:rPr>
                <w:lang w:val="ro-RO"/>
              </w:rPr>
              <w:t>:</w:t>
            </w:r>
            <w:r w:rsidRPr="0048395D">
              <w:rPr>
                <w:lang w:val="ro-RO"/>
              </w:rPr>
              <w:t xml:space="preserve"> 20 </w:t>
            </w:r>
            <w:proofErr w:type="spellStart"/>
            <w:r w:rsidRPr="0048395D">
              <w:rPr>
                <w:lang w:val="ro-RO"/>
              </w:rPr>
              <w:t>mlrd</w:t>
            </w:r>
            <w:proofErr w:type="spellEnd"/>
            <w:r w:rsidR="00644AD4" w:rsidRPr="0048395D">
              <w:rPr>
                <w:lang w:val="ro-RO"/>
              </w:rPr>
              <w:t>.</w:t>
            </w:r>
            <w:r w:rsidRPr="0048395D">
              <w:rPr>
                <w:lang w:val="ro-RO"/>
              </w:rPr>
              <w:t xml:space="preserve"> m</w:t>
            </w:r>
            <w:r w:rsidRPr="0048395D">
              <w:rPr>
                <w:vertAlign w:val="superscript"/>
                <w:lang w:val="ro-RO"/>
              </w:rPr>
              <w:t>3</w:t>
            </w:r>
            <w:r w:rsidRPr="0048395D">
              <w:rPr>
                <w:lang w:val="ro-RO"/>
              </w:rPr>
              <w:t>/an.</w:t>
            </w:r>
          </w:p>
        </w:tc>
      </w:tr>
    </w:tbl>
    <w:p w14:paraId="1E56639D" w14:textId="5B3C2E35" w:rsidR="00A207DD" w:rsidRPr="0048395D" w:rsidRDefault="00A207DD" w:rsidP="00B84D23">
      <w:pPr>
        <w:spacing w:before="240" w:after="120"/>
        <w:jc w:val="both"/>
        <w:rPr>
          <w:bCs/>
          <w:snapToGrid w:val="0"/>
          <w:lang w:val="ro-RO"/>
        </w:rPr>
      </w:pPr>
      <w:r w:rsidRPr="0048395D">
        <w:rPr>
          <w:bCs/>
          <w:snapToGrid w:val="0"/>
          <w:lang w:val="ro-RO"/>
        </w:rPr>
        <w:t>Mai jos</w:t>
      </w:r>
      <w:r w:rsidR="001857B3">
        <w:rPr>
          <w:bCs/>
          <w:snapToGrid w:val="0"/>
          <w:lang w:val="ro-RO"/>
        </w:rPr>
        <w:t>,</w:t>
      </w:r>
      <w:r w:rsidRPr="0048395D">
        <w:rPr>
          <w:bCs/>
          <w:snapToGrid w:val="0"/>
          <w:lang w:val="ro-RO"/>
        </w:rPr>
        <w:t xml:space="preserve"> este prezentată </w:t>
      </w:r>
      <w:r w:rsidR="00A137B7" w:rsidRPr="0048395D">
        <w:rPr>
          <w:bCs/>
          <w:snapToGrid w:val="0"/>
          <w:lang w:val="ro-RO"/>
        </w:rPr>
        <w:t>Republica Moldova</w:t>
      </w:r>
      <w:r w:rsidRPr="0048395D">
        <w:rPr>
          <w:bCs/>
          <w:snapToGrid w:val="0"/>
          <w:lang w:val="ro-RO"/>
        </w:rPr>
        <w:t xml:space="preserve"> pe Harta Capacității ENTSO-G</w:t>
      </w:r>
      <w:r w:rsidR="00A137B7" w:rsidRPr="0048395D">
        <w:rPr>
          <w:rStyle w:val="FootnoteReference"/>
          <w:bCs/>
          <w:snapToGrid w:val="0"/>
          <w:lang w:val="ro-RO"/>
        </w:rPr>
        <w:footnoteReference w:id="17"/>
      </w:r>
      <w:r w:rsidRPr="0048395D">
        <w:rPr>
          <w:bCs/>
          <w:snapToGrid w:val="0"/>
          <w:lang w:val="ro-RO"/>
        </w:rPr>
        <w:t xml:space="preserve">, care permite vizualizarea principalelor </w:t>
      </w:r>
      <w:proofErr w:type="spellStart"/>
      <w:r w:rsidRPr="0048395D">
        <w:rPr>
          <w:bCs/>
          <w:snapToGrid w:val="0"/>
          <w:lang w:val="ro-RO"/>
        </w:rPr>
        <w:t>gazoducte</w:t>
      </w:r>
      <w:proofErr w:type="spellEnd"/>
      <w:r w:rsidRPr="0048395D">
        <w:rPr>
          <w:bCs/>
          <w:snapToGrid w:val="0"/>
          <w:lang w:val="ro-RO"/>
        </w:rPr>
        <w:t xml:space="preserve"> europene existente în punctele transfrontaliere, Figura </w:t>
      </w:r>
      <w:r w:rsidR="005C5CDC">
        <w:rPr>
          <w:bCs/>
          <w:snapToGrid w:val="0"/>
          <w:lang w:val="ro-RO"/>
        </w:rPr>
        <w:t>7</w:t>
      </w:r>
      <w:r w:rsidRPr="0048395D">
        <w:rPr>
          <w:bCs/>
          <w:snapToGrid w:val="0"/>
          <w:lang w:val="ro-RO"/>
        </w:rPr>
        <w:t>.</w:t>
      </w:r>
      <w:r w:rsidR="00A137B7" w:rsidRPr="0048395D">
        <w:rPr>
          <w:bCs/>
          <w:snapToGrid w:val="0"/>
          <w:lang w:val="ro-RO"/>
        </w:rPr>
        <w:t xml:space="preserve"> </w:t>
      </w:r>
    </w:p>
    <w:p w14:paraId="63889531" w14:textId="37F73FD8" w:rsidR="00A207DD" w:rsidRPr="0048395D" w:rsidRDefault="00A207DD" w:rsidP="006555FE">
      <w:pPr>
        <w:spacing w:after="120"/>
        <w:jc w:val="both"/>
        <w:rPr>
          <w:b/>
          <w:bCs/>
          <w:snapToGrid w:val="0"/>
          <w:lang w:val="ro-RO"/>
        </w:rPr>
      </w:pPr>
      <w:r w:rsidRPr="0048395D">
        <w:rPr>
          <w:b/>
          <w:bCs/>
          <w:noProof/>
        </w:rPr>
        <w:lastRenderedPageBreak/>
        <w:drawing>
          <wp:inline distT="0" distB="0" distL="0" distR="0" wp14:anchorId="65F9F2C1" wp14:editId="0A5A8724">
            <wp:extent cx="615431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onal infrastruc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0868" cy="3211438"/>
                    </a:xfrm>
                    <a:prstGeom prst="rect">
                      <a:avLst/>
                    </a:prstGeom>
                  </pic:spPr>
                </pic:pic>
              </a:graphicData>
            </a:graphic>
          </wp:inline>
        </w:drawing>
      </w:r>
    </w:p>
    <w:p w14:paraId="3282A20F" w14:textId="49892D22" w:rsidR="00C064DB" w:rsidRPr="0048395D" w:rsidRDefault="004652ED" w:rsidP="006555FE">
      <w:pPr>
        <w:spacing w:after="120"/>
        <w:jc w:val="both"/>
        <w:rPr>
          <w:b/>
          <w:bCs/>
          <w:snapToGrid w:val="0"/>
          <w:lang w:val="ro-RO"/>
        </w:rPr>
      </w:pPr>
      <w:r w:rsidRPr="0048395D">
        <w:rPr>
          <w:b/>
          <w:bCs/>
          <w:snapToGrid w:val="0"/>
          <w:lang w:val="ro-RO"/>
        </w:rPr>
        <w:t>Figura</w:t>
      </w:r>
      <w:r w:rsidR="005C5CDC">
        <w:rPr>
          <w:b/>
          <w:bCs/>
          <w:snapToGrid w:val="0"/>
          <w:lang w:val="ro-RO"/>
        </w:rPr>
        <w:t xml:space="preserve"> 7.</w:t>
      </w:r>
      <w:r w:rsidRPr="0048395D">
        <w:rPr>
          <w:b/>
          <w:bCs/>
          <w:snapToGrid w:val="0"/>
          <w:lang w:val="ro-RO"/>
        </w:rPr>
        <w:t xml:space="preserve"> </w:t>
      </w:r>
      <w:r w:rsidRPr="0048395D">
        <w:rPr>
          <w:bCs/>
          <w:snapToGrid w:val="0"/>
          <w:lang w:val="ro-RO"/>
        </w:rPr>
        <w:t>Harta Capacității ENTSO-G, 01.01.2014</w:t>
      </w:r>
    </w:p>
    <w:p w14:paraId="22069F3E" w14:textId="77777777" w:rsidR="0013105A" w:rsidRPr="0048395D" w:rsidRDefault="0013105A" w:rsidP="006555FE">
      <w:pPr>
        <w:spacing w:after="120"/>
        <w:jc w:val="both"/>
        <w:rPr>
          <w:rFonts w:asciiTheme="minorHAnsi" w:hAnsiTheme="minorHAnsi" w:cstheme="minorHAnsi"/>
          <w:bCs/>
          <w:snapToGrid w:val="0"/>
          <w:color w:val="2F5496" w:themeColor="accent1" w:themeShade="BF"/>
          <w:lang w:val="ro-RO"/>
        </w:rPr>
      </w:pPr>
      <w:bookmarkStart w:id="19" w:name="_Toc135119263"/>
    </w:p>
    <w:p w14:paraId="2F611C29" w14:textId="42C3A118" w:rsidR="00C81A9E" w:rsidRPr="0048395D" w:rsidRDefault="00C81A9E" w:rsidP="006555FE">
      <w:pPr>
        <w:spacing w:after="120"/>
        <w:jc w:val="both"/>
        <w:rPr>
          <w:rFonts w:asciiTheme="minorHAnsi" w:hAnsiTheme="minorHAnsi" w:cstheme="minorHAnsi"/>
          <w:bCs/>
          <w:snapToGrid w:val="0"/>
          <w:lang w:val="ro-RO"/>
        </w:rPr>
      </w:pPr>
      <w:r w:rsidRPr="0048395D">
        <w:rPr>
          <w:rFonts w:asciiTheme="minorHAnsi" w:hAnsiTheme="minorHAnsi" w:cstheme="minorHAnsi"/>
          <w:bCs/>
          <w:snapToGrid w:val="0"/>
          <w:color w:val="2F5496" w:themeColor="accent1" w:themeShade="BF"/>
          <w:lang w:val="ro-RO"/>
        </w:rPr>
        <w:t xml:space="preserve">Principalele proiecte </w:t>
      </w:r>
      <w:r w:rsidRPr="0048395D">
        <w:rPr>
          <w:rFonts w:asciiTheme="minorHAnsi" w:hAnsiTheme="minorHAnsi" w:cstheme="minorHAnsi"/>
          <w:snapToGrid w:val="0"/>
          <w:color w:val="2F5496" w:themeColor="accent1" w:themeShade="BF"/>
          <w:lang w:val="ro-RO"/>
        </w:rPr>
        <w:t>de</w:t>
      </w:r>
      <w:r w:rsidRPr="0048395D">
        <w:rPr>
          <w:rFonts w:asciiTheme="minorHAnsi" w:hAnsiTheme="minorHAnsi" w:cstheme="minorHAnsi"/>
          <w:bCs/>
          <w:snapToGrid w:val="0"/>
          <w:color w:val="2F5496" w:themeColor="accent1" w:themeShade="BF"/>
          <w:lang w:val="ro-RO"/>
        </w:rPr>
        <w:t xml:space="preserve"> infrastructură de gaze naturale</w:t>
      </w:r>
      <w:bookmarkEnd w:id="19"/>
    </w:p>
    <w:p w14:paraId="5C445356" w14:textId="2E7A8879" w:rsidR="00C81A9E" w:rsidRPr="0048395D" w:rsidRDefault="00C81A9E" w:rsidP="003F4CB0">
      <w:pPr>
        <w:spacing w:after="120"/>
        <w:jc w:val="both"/>
        <w:rPr>
          <w:snapToGrid w:val="0"/>
          <w:lang w:val="ro-RO"/>
        </w:rPr>
      </w:pPr>
      <w:r w:rsidRPr="0048395D">
        <w:rPr>
          <w:snapToGrid w:val="0"/>
          <w:lang w:val="ro-RO"/>
        </w:rPr>
        <w:t>Republica Moldova a luat măsuri concrete pentru diversifica</w:t>
      </w:r>
      <w:r w:rsidR="00725F34" w:rsidRPr="0048395D">
        <w:rPr>
          <w:snapToGrid w:val="0"/>
          <w:lang w:val="ro-RO"/>
        </w:rPr>
        <w:t>rea</w:t>
      </w:r>
      <w:r w:rsidRPr="0048395D">
        <w:rPr>
          <w:snapToGrid w:val="0"/>
          <w:lang w:val="ro-RO"/>
        </w:rPr>
        <w:t xml:space="preserve"> aprovizion</w:t>
      </w:r>
      <w:r w:rsidR="00725F34" w:rsidRPr="0048395D">
        <w:rPr>
          <w:snapToGrid w:val="0"/>
          <w:lang w:val="ro-RO"/>
        </w:rPr>
        <w:t xml:space="preserve">ării </w:t>
      </w:r>
      <w:r w:rsidRPr="0048395D">
        <w:rPr>
          <w:snapToGrid w:val="0"/>
          <w:lang w:val="ro-RO"/>
        </w:rPr>
        <w:t xml:space="preserve">cu gaze naturale și energie electrică, inclusiv prin crearea de interconexiuni cu România, ceea ce a contribuit la îmbunătățirea securității energetice. </w:t>
      </w:r>
    </w:p>
    <w:p w14:paraId="0CE58138" w14:textId="1A314A68" w:rsidR="000C323F" w:rsidRPr="0048395D" w:rsidRDefault="00725F34" w:rsidP="003F4CB0">
      <w:pPr>
        <w:spacing w:after="120"/>
        <w:jc w:val="both"/>
        <w:rPr>
          <w:snapToGrid w:val="0"/>
          <w:lang w:val="ro-RO"/>
        </w:rPr>
      </w:pPr>
      <w:r w:rsidRPr="0048395D">
        <w:rPr>
          <w:snapToGrid w:val="0"/>
          <w:lang w:val="ro-RO"/>
        </w:rPr>
        <w:t>Principalele proiecte de investiții propuse pentru creșterea securității aprovizionării cu gaze naturale a Republicii Moldova p</w:t>
      </w:r>
      <w:r w:rsidR="000C323F" w:rsidRPr="0048395D">
        <w:rPr>
          <w:snapToGrid w:val="0"/>
          <w:lang w:val="ro-RO"/>
        </w:rPr>
        <w:t xml:space="preserve">otrivit </w:t>
      </w:r>
      <w:r w:rsidR="000C323F" w:rsidRPr="0048395D">
        <w:rPr>
          <w:i/>
          <w:snapToGrid w:val="0"/>
          <w:lang w:val="ro-RO"/>
        </w:rPr>
        <w:t>Planului de dezvoltare al sistemului național de transport al gazelor naturale pentru perioada 202</w:t>
      </w:r>
      <w:r w:rsidR="00D62410" w:rsidRPr="0048395D">
        <w:rPr>
          <w:i/>
          <w:snapToGrid w:val="0"/>
          <w:lang w:val="ro-RO"/>
        </w:rPr>
        <w:t>3 – 2034</w:t>
      </w:r>
      <w:r w:rsidR="00AD2C0D" w:rsidRPr="0048395D">
        <w:rPr>
          <w:snapToGrid w:val="0"/>
          <w:lang w:val="ro-RO"/>
        </w:rPr>
        <w:t xml:space="preserve"> </w:t>
      </w:r>
      <w:r w:rsidR="00184389" w:rsidRPr="0048395D">
        <w:rPr>
          <w:snapToGrid w:val="0"/>
          <w:lang w:val="ro-RO"/>
        </w:rPr>
        <w:t>al SRL „</w:t>
      </w:r>
      <w:proofErr w:type="spellStart"/>
      <w:r w:rsidR="00184389" w:rsidRPr="0048395D">
        <w:rPr>
          <w:snapToGrid w:val="0"/>
          <w:lang w:val="ro-RO"/>
        </w:rPr>
        <w:t>Vestmoldtransgaz</w:t>
      </w:r>
      <w:proofErr w:type="spellEnd"/>
      <w:r w:rsidR="00184389" w:rsidRPr="0048395D">
        <w:rPr>
          <w:snapToGrid w:val="0"/>
          <w:lang w:val="ro-RO"/>
        </w:rPr>
        <w:t>”</w:t>
      </w:r>
      <w:r w:rsidR="00326616" w:rsidRPr="0048395D">
        <w:rPr>
          <w:rStyle w:val="FootnoteReference"/>
          <w:snapToGrid w:val="0"/>
          <w:lang w:val="ro-RO"/>
        </w:rPr>
        <w:footnoteReference w:id="18"/>
      </w:r>
      <w:r w:rsidRPr="0048395D">
        <w:rPr>
          <w:snapToGrid w:val="0"/>
          <w:lang w:val="ro-RO"/>
        </w:rPr>
        <w:t xml:space="preserve"> sunt descrise în </w:t>
      </w:r>
      <w:r w:rsidR="00AA6654" w:rsidRPr="0048395D">
        <w:rPr>
          <w:snapToGrid w:val="0"/>
          <w:lang w:val="ro-RO"/>
        </w:rPr>
        <w:t>Tabelul</w:t>
      </w:r>
      <w:r w:rsidRPr="0048395D">
        <w:rPr>
          <w:snapToGrid w:val="0"/>
          <w:lang w:val="ro-RO"/>
        </w:rPr>
        <w:t xml:space="preserve"> </w:t>
      </w:r>
      <w:r w:rsidR="00C633AB">
        <w:rPr>
          <w:snapToGrid w:val="0"/>
          <w:lang w:val="ro-RO"/>
        </w:rPr>
        <w:t>8</w:t>
      </w:r>
      <w:r w:rsidRPr="0048395D">
        <w:rPr>
          <w:snapToGrid w:val="0"/>
          <w:lang w:val="ro-RO"/>
        </w:rPr>
        <w:t xml:space="preserve">.  </w:t>
      </w:r>
      <w:r w:rsidR="000C323F" w:rsidRPr="0048395D">
        <w:rPr>
          <w:snapToGrid w:val="0"/>
          <w:lang w:val="ro-RO"/>
        </w:rPr>
        <w:t xml:space="preserve"> </w:t>
      </w:r>
    </w:p>
    <w:tbl>
      <w:tblPr>
        <w:tblStyle w:val="GridTable1Light-Accent3"/>
        <w:tblW w:w="9776" w:type="dxa"/>
        <w:tblLook w:val="04A0" w:firstRow="1" w:lastRow="0" w:firstColumn="1" w:lastColumn="0" w:noHBand="0" w:noVBand="1"/>
      </w:tblPr>
      <w:tblGrid>
        <w:gridCol w:w="4248"/>
        <w:gridCol w:w="5528"/>
      </w:tblGrid>
      <w:tr w:rsidR="00725F34" w:rsidRPr="0048395D" w14:paraId="55481430" w14:textId="119E957E" w:rsidTr="00131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DCD8A68" w14:textId="55A70952" w:rsidR="00725F34" w:rsidRPr="0048395D" w:rsidRDefault="00725F34" w:rsidP="00725F34">
            <w:pPr>
              <w:spacing w:after="120"/>
              <w:jc w:val="center"/>
              <w:rPr>
                <w:b w:val="0"/>
                <w:spacing w:val="-6"/>
                <w:lang w:val="ro-RO"/>
              </w:rPr>
            </w:pPr>
            <w:r w:rsidRPr="0048395D">
              <w:rPr>
                <w:b w:val="0"/>
                <w:spacing w:val="-6"/>
                <w:lang w:val="ro-RO"/>
              </w:rPr>
              <w:t>Proiect</w:t>
            </w:r>
          </w:p>
        </w:tc>
        <w:tc>
          <w:tcPr>
            <w:tcW w:w="5528" w:type="dxa"/>
          </w:tcPr>
          <w:p w14:paraId="41437E10" w14:textId="07B9DB2B" w:rsidR="00725F34" w:rsidRPr="0048395D" w:rsidRDefault="00725F34" w:rsidP="00725F34">
            <w:pPr>
              <w:spacing w:after="120"/>
              <w:jc w:val="center"/>
              <w:cnfStyle w:val="100000000000" w:firstRow="1" w:lastRow="0" w:firstColumn="0" w:lastColumn="0" w:oddVBand="0" w:evenVBand="0" w:oddHBand="0" w:evenHBand="0" w:firstRowFirstColumn="0" w:firstRowLastColumn="0" w:lastRowFirstColumn="0" w:lastRowLastColumn="0"/>
              <w:rPr>
                <w:b w:val="0"/>
                <w:spacing w:val="-6"/>
                <w:lang w:val="ro-RO"/>
              </w:rPr>
            </w:pPr>
            <w:r w:rsidRPr="0048395D">
              <w:rPr>
                <w:b w:val="0"/>
                <w:spacing w:val="-6"/>
                <w:lang w:val="ro-RO"/>
              </w:rPr>
              <w:t>Descriere</w:t>
            </w:r>
          </w:p>
        </w:tc>
      </w:tr>
      <w:tr w:rsidR="00725F34" w:rsidRPr="0048395D" w14:paraId="2DAE1EA6"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19FEE712" w14:textId="16C65B7A" w:rsidR="00725F34" w:rsidRPr="002C432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C432A">
              <w:rPr>
                <w:rFonts w:ascii="Times New Roman" w:hAnsi="Times New Roman" w:cs="Times New Roman"/>
                <w:i/>
                <w:spacing w:val="-6"/>
                <w:sz w:val="24"/>
                <w:szCs w:val="24"/>
                <w:lang w:val="ro-RO"/>
              </w:rPr>
              <w:t>Extinderea interconexiunii Iași – Ungheni – Chișinău, Faza II  (finalizat).</w:t>
            </w:r>
          </w:p>
        </w:tc>
        <w:tc>
          <w:tcPr>
            <w:tcW w:w="5528" w:type="dxa"/>
          </w:tcPr>
          <w:p w14:paraId="62F35FC6" w14:textId="248F2B5F" w:rsidR="00725F34" w:rsidRPr="002C432A" w:rsidRDefault="00725F34" w:rsidP="0015437D">
            <w:pPr>
              <w:spacing w:after="120"/>
              <w:jc w:val="both"/>
              <w:cnfStyle w:val="000000000000" w:firstRow="0" w:lastRow="0" w:firstColumn="0" w:lastColumn="0" w:oddVBand="0" w:evenVBand="0" w:oddHBand="0" w:evenHBand="0" w:firstRowFirstColumn="0" w:firstRowLastColumn="0" w:lastRowFirstColumn="0" w:lastRowLastColumn="0"/>
              <w:rPr>
                <w:spacing w:val="-6"/>
                <w:lang w:val="ro-RO"/>
              </w:rPr>
            </w:pPr>
            <w:r w:rsidRPr="002C432A">
              <w:rPr>
                <w:spacing w:val="-6"/>
                <w:lang w:val="ro-RO"/>
              </w:rPr>
              <w:t xml:space="preserve">Extinderea </w:t>
            </w:r>
            <w:proofErr w:type="spellStart"/>
            <w:r w:rsidRPr="002C432A">
              <w:rPr>
                <w:spacing w:val="-6"/>
                <w:lang w:val="ro-RO"/>
              </w:rPr>
              <w:t>interconeconexiunii</w:t>
            </w:r>
            <w:proofErr w:type="spellEnd"/>
            <w:r w:rsidRPr="002C432A">
              <w:rPr>
                <w:spacing w:val="-6"/>
                <w:lang w:val="ro-RO"/>
              </w:rPr>
              <w:t xml:space="preserve"> transfrontaliere Iași – Ungheni (România – Republica Moldova) spre direcția Ungheni – Chișinău.</w:t>
            </w:r>
          </w:p>
        </w:tc>
      </w:tr>
      <w:tr w:rsidR="00725F34" w:rsidRPr="0048395D" w14:paraId="41799733" w14:textId="3C8D2BC4" w:rsidTr="0013105A">
        <w:tc>
          <w:tcPr>
            <w:cnfStyle w:val="001000000000" w:firstRow="0" w:lastRow="0" w:firstColumn="1" w:lastColumn="0" w:oddVBand="0" w:evenVBand="0" w:oddHBand="0" w:evenHBand="0" w:firstRowFirstColumn="0" w:firstRowLastColumn="0" w:lastRowFirstColumn="0" w:lastRowLastColumn="0"/>
            <w:tcW w:w="4248" w:type="dxa"/>
          </w:tcPr>
          <w:p w14:paraId="237D63C6" w14:textId="215B66B8" w:rsidR="00725F34" w:rsidRPr="002C432A" w:rsidRDefault="00725F34">
            <w:pPr>
              <w:pStyle w:val="ListParagraph"/>
              <w:numPr>
                <w:ilvl w:val="0"/>
                <w:numId w:val="22"/>
              </w:numPr>
              <w:spacing w:after="120"/>
              <w:ind w:left="306" w:hanging="284"/>
              <w:jc w:val="both"/>
              <w:rPr>
                <w:b w:val="0"/>
                <w:snapToGrid w:val="0"/>
                <w:lang w:val="ro-RO"/>
              </w:rPr>
            </w:pPr>
            <w:r w:rsidRPr="002C432A">
              <w:rPr>
                <w:rFonts w:ascii="Times New Roman" w:hAnsi="Times New Roman" w:cs="Times New Roman"/>
                <w:b w:val="0"/>
                <w:i/>
                <w:spacing w:val="-6"/>
                <w:sz w:val="24"/>
                <w:szCs w:val="24"/>
                <w:lang w:val="ro-RO"/>
              </w:rPr>
              <w:t xml:space="preserve">Construcția </w:t>
            </w:r>
            <w:proofErr w:type="spellStart"/>
            <w:r w:rsidRPr="002C432A">
              <w:rPr>
                <w:rFonts w:ascii="Times New Roman" w:hAnsi="Times New Roman" w:cs="Times New Roman"/>
                <w:b w:val="0"/>
                <w:i/>
                <w:spacing w:val="-6"/>
                <w:sz w:val="24"/>
                <w:szCs w:val="24"/>
                <w:lang w:val="ro-RO"/>
              </w:rPr>
              <w:t>reţelei</w:t>
            </w:r>
            <w:proofErr w:type="spellEnd"/>
            <w:r w:rsidRPr="002C432A">
              <w:rPr>
                <w:rFonts w:ascii="Times New Roman" w:hAnsi="Times New Roman" w:cs="Times New Roman"/>
                <w:b w:val="0"/>
                <w:i/>
                <w:spacing w:val="-6"/>
                <w:sz w:val="24"/>
                <w:szCs w:val="24"/>
                <w:lang w:val="ro-RO"/>
              </w:rPr>
              <w:t xml:space="preserve"> de transport al gazelor naturale pe direcția Ungheni - Bălți - Drochia, cu conectarea în conducta </w:t>
            </w:r>
            <w:r w:rsidRPr="002C432A">
              <w:rPr>
                <w:rFonts w:ascii="Times New Roman" w:hAnsi="Times New Roman" w:cs="Times New Roman"/>
                <w:i/>
                <w:spacing w:val="-6"/>
                <w:sz w:val="24"/>
                <w:szCs w:val="24"/>
                <w:lang w:val="ro-RO"/>
              </w:rPr>
              <w:t>de aspirație</w:t>
            </w:r>
            <w:r w:rsidRPr="002C432A">
              <w:rPr>
                <w:rFonts w:ascii="Times New Roman" w:hAnsi="Times New Roman" w:cs="Times New Roman"/>
                <w:b w:val="0"/>
                <w:i/>
                <w:spacing w:val="-6"/>
                <w:sz w:val="24"/>
                <w:szCs w:val="24"/>
                <w:lang w:val="ro-RO"/>
              </w:rPr>
              <w:t xml:space="preserve"> a SC Drochia amplasată pe </w:t>
            </w:r>
            <w:proofErr w:type="spellStart"/>
            <w:r w:rsidRPr="002C432A">
              <w:rPr>
                <w:rFonts w:ascii="Times New Roman" w:hAnsi="Times New Roman" w:cs="Times New Roman"/>
                <w:b w:val="0"/>
                <w:i/>
                <w:spacing w:val="-6"/>
                <w:sz w:val="24"/>
                <w:szCs w:val="24"/>
                <w:lang w:val="ro-RO"/>
              </w:rPr>
              <w:t>reţeaua</w:t>
            </w:r>
            <w:proofErr w:type="spellEnd"/>
            <w:r w:rsidRPr="002C432A">
              <w:rPr>
                <w:rFonts w:ascii="Times New Roman" w:hAnsi="Times New Roman" w:cs="Times New Roman"/>
                <w:b w:val="0"/>
                <w:i/>
                <w:spacing w:val="-6"/>
                <w:sz w:val="24"/>
                <w:szCs w:val="24"/>
                <w:lang w:val="ro-RO"/>
              </w:rPr>
              <w:t xml:space="preserve"> de transport al gazelor naturale </w:t>
            </w:r>
            <w:proofErr w:type="spellStart"/>
            <w:r w:rsidRPr="002C432A">
              <w:rPr>
                <w:rFonts w:ascii="Times New Roman" w:hAnsi="Times New Roman" w:cs="Times New Roman"/>
                <w:b w:val="0"/>
                <w:i/>
                <w:spacing w:val="-6"/>
                <w:sz w:val="24"/>
                <w:szCs w:val="24"/>
                <w:lang w:val="ro-RO"/>
              </w:rPr>
              <w:t>Ananiev</w:t>
            </w:r>
            <w:proofErr w:type="spellEnd"/>
            <w:r w:rsidRPr="002C432A">
              <w:rPr>
                <w:rFonts w:ascii="Times New Roman" w:hAnsi="Times New Roman" w:cs="Times New Roman"/>
                <w:b w:val="0"/>
                <w:i/>
                <w:spacing w:val="-6"/>
                <w:sz w:val="24"/>
                <w:szCs w:val="24"/>
                <w:lang w:val="ro-RO"/>
              </w:rPr>
              <w:t>-Cernăuți -</w:t>
            </w:r>
            <w:proofErr w:type="spellStart"/>
            <w:r w:rsidRPr="002C432A">
              <w:rPr>
                <w:rFonts w:ascii="Times New Roman" w:hAnsi="Times New Roman" w:cs="Times New Roman"/>
                <w:b w:val="0"/>
                <w:i/>
                <w:spacing w:val="-6"/>
                <w:sz w:val="24"/>
                <w:szCs w:val="24"/>
                <w:lang w:val="ro-RO"/>
              </w:rPr>
              <w:t>Bogorodiceni</w:t>
            </w:r>
            <w:proofErr w:type="spellEnd"/>
            <w:r w:rsidRPr="002C432A">
              <w:rPr>
                <w:rFonts w:ascii="Times New Roman" w:hAnsi="Times New Roman" w:cs="Times New Roman"/>
                <w:b w:val="0"/>
                <w:i/>
                <w:spacing w:val="-6"/>
                <w:sz w:val="24"/>
                <w:szCs w:val="24"/>
                <w:lang w:val="ro-RO"/>
              </w:rPr>
              <w:t xml:space="preserve">. </w:t>
            </w:r>
          </w:p>
          <w:p w14:paraId="4A80543F" w14:textId="4E49FF88" w:rsidR="00725F34" w:rsidRPr="002C432A" w:rsidRDefault="00725F34" w:rsidP="00725F34">
            <w:pPr>
              <w:pStyle w:val="ListParagraph"/>
              <w:spacing w:after="120"/>
              <w:ind w:left="306" w:firstLine="0"/>
              <w:jc w:val="both"/>
              <w:rPr>
                <w:rFonts w:ascii="Times New Roman" w:hAnsi="Times New Roman" w:cs="Times New Roman"/>
                <w:b w:val="0"/>
                <w:i/>
                <w:spacing w:val="-6"/>
                <w:sz w:val="24"/>
                <w:szCs w:val="24"/>
                <w:lang w:val="ro-RO"/>
              </w:rPr>
            </w:pPr>
          </w:p>
          <w:p w14:paraId="07DCE272" w14:textId="7CF2DCFF" w:rsidR="00725F34" w:rsidRPr="002C432A" w:rsidRDefault="00725F34" w:rsidP="00725F34">
            <w:pPr>
              <w:pStyle w:val="ListParagraph"/>
              <w:spacing w:after="120"/>
              <w:ind w:left="306" w:firstLine="0"/>
              <w:jc w:val="both"/>
              <w:rPr>
                <w:b w:val="0"/>
                <w:snapToGrid w:val="0"/>
                <w:lang w:val="ro-RO"/>
              </w:rPr>
            </w:pPr>
            <w:r w:rsidRPr="002C432A">
              <w:rPr>
                <w:rFonts w:ascii="Times New Roman" w:hAnsi="Times New Roman" w:cs="Times New Roman"/>
                <w:b w:val="0"/>
                <w:spacing w:val="-6"/>
                <w:sz w:val="24"/>
                <w:szCs w:val="24"/>
                <w:lang w:val="ro-RO"/>
              </w:rPr>
              <w:t>Punerea în funcțiune estimate anul 2027.</w:t>
            </w:r>
          </w:p>
          <w:p w14:paraId="493B5040" w14:textId="77777777" w:rsidR="00725F34" w:rsidRPr="002C432A" w:rsidRDefault="00725F34" w:rsidP="00974D4C">
            <w:pPr>
              <w:spacing w:after="120"/>
              <w:ind w:left="306" w:hanging="284"/>
              <w:jc w:val="both"/>
              <w:rPr>
                <w:b w:val="0"/>
                <w:snapToGrid w:val="0"/>
                <w:lang w:val="ro-RO"/>
              </w:rPr>
            </w:pPr>
          </w:p>
        </w:tc>
        <w:tc>
          <w:tcPr>
            <w:tcW w:w="5528" w:type="dxa"/>
          </w:tcPr>
          <w:p w14:paraId="038286CA" w14:textId="7E58195E" w:rsidR="00725F34" w:rsidRPr="002C432A"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pacing w:val="-6"/>
                <w:lang w:val="ro-RO"/>
              </w:rPr>
            </w:pPr>
            <w:r w:rsidRPr="002C432A">
              <w:rPr>
                <w:spacing w:val="-6"/>
                <w:lang w:val="ro-RO"/>
              </w:rPr>
              <w:t xml:space="preserve">Obiectivele proiectului constituie: (1) consolidarea infrastructurii de transport gaze naturale pe direcția Nord - Sud și evitarea congestiilor fizice, având în vedere schimbarea majoră a direcției fluxurilor de gaze naturale și cerințele privind crearea stocurilor de gaze naturale; (2) asigurarea unei soluții alternative de aprovizionare cu gaze naturale a municipiului Bălți, precum și a regiunilor de Nord a Republicii Moldova; (3) dezvoltarea pieței regionale a gazelor naturale și consolidarea rolului Republicii Moldova în calitate de culoar de tranzit al gazelor naturale; (4) Interconectarea rețelelor de transport gaze naturale pe direcția România-Moldova-Ucraina, îmbunătățind securitatea aprovizionării cu gaze naturale </w:t>
            </w:r>
            <w:r w:rsidRPr="002C432A">
              <w:rPr>
                <w:spacing w:val="-6"/>
                <w:lang w:val="ro-RO"/>
              </w:rPr>
              <w:lastRenderedPageBreak/>
              <w:t>prin majorarea capacităților de transport și atragerea unor noi potențiali utilizatori de sistem.</w:t>
            </w:r>
          </w:p>
        </w:tc>
      </w:tr>
      <w:tr w:rsidR="00725F34" w:rsidRPr="0048395D" w14:paraId="4DEFE385" w14:textId="1329956F" w:rsidTr="0013105A">
        <w:tc>
          <w:tcPr>
            <w:cnfStyle w:val="001000000000" w:firstRow="0" w:lastRow="0" w:firstColumn="1" w:lastColumn="0" w:oddVBand="0" w:evenVBand="0" w:oddHBand="0" w:evenHBand="0" w:firstRowFirstColumn="0" w:firstRowLastColumn="0" w:lastRowFirstColumn="0" w:lastRowLastColumn="0"/>
            <w:tcW w:w="4248" w:type="dxa"/>
          </w:tcPr>
          <w:p w14:paraId="70AA529F" w14:textId="2479B8DB"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lastRenderedPageBreak/>
              <w:t>Proiectarea și construcția rețelei de transport al gazelor naturale pe direcția râul Prut – SMG Ungheni – PMG Todirești, 11 Km.</w:t>
            </w:r>
          </w:p>
        </w:tc>
        <w:tc>
          <w:tcPr>
            <w:tcW w:w="5528" w:type="dxa"/>
          </w:tcPr>
          <w:p w14:paraId="51308875" w14:textId="49ABC403" w:rsidR="00725F34" w:rsidRPr="0048395D"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pacing w:val="-6"/>
                <w:lang w:val="ro-RO"/>
              </w:rPr>
            </w:pPr>
            <w:r w:rsidRPr="0048395D">
              <w:rPr>
                <w:rFonts w:eastAsia="MS Mincho"/>
                <w:spacing w:val="-6"/>
                <w:lang w:val="ro-RO" w:bidi="ne-NP"/>
              </w:rPr>
              <w:t xml:space="preserve">Scopul proiectului este consolidarea infrastructurii de transport al </w:t>
            </w:r>
            <w:r w:rsidR="00644AD4" w:rsidRPr="0048395D">
              <w:rPr>
                <w:rFonts w:eastAsia="MS Mincho"/>
                <w:spacing w:val="-6"/>
                <w:lang w:val="ro-RO" w:bidi="ne-NP"/>
              </w:rPr>
              <w:t>gazelor</w:t>
            </w:r>
            <w:r w:rsidRPr="0048395D">
              <w:rPr>
                <w:rFonts w:eastAsia="MS Mincho"/>
                <w:spacing w:val="-6"/>
                <w:lang w:val="ro-RO" w:bidi="ne-NP"/>
              </w:rPr>
              <w:t xml:space="preserve"> naturale dinspre direcția vestică a Europei și evitarea posibilelor congestii fizice datorită schimbării fluxurilor de aprovizionare cu gaze naturale a Republicii </w:t>
            </w:r>
            <w:r w:rsidRPr="0048395D">
              <w:rPr>
                <w:spacing w:val="-6"/>
                <w:lang w:val="ro-RO"/>
              </w:rPr>
              <w:t>Moldova.</w:t>
            </w:r>
          </w:p>
        </w:tc>
      </w:tr>
      <w:tr w:rsidR="00725F34" w:rsidRPr="0048395D" w14:paraId="6CA23372" w14:textId="3B23909C" w:rsidTr="0013105A">
        <w:tc>
          <w:tcPr>
            <w:cnfStyle w:val="001000000000" w:firstRow="0" w:lastRow="0" w:firstColumn="1" w:lastColumn="0" w:oddVBand="0" w:evenVBand="0" w:oddHBand="0" w:evenHBand="0" w:firstRowFirstColumn="0" w:firstRowLastColumn="0" w:lastRowFirstColumn="0" w:lastRowLastColumn="0"/>
            <w:tcW w:w="4248" w:type="dxa"/>
          </w:tcPr>
          <w:p w14:paraId="06F83831" w14:textId="55C54C2A"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Proiectarea și construirea rețelei de transport al gazelor pe direcția NE-SE a mun. Chișinău (Centura mun. Chișinău) 60,00 Km</w:t>
            </w:r>
          </w:p>
        </w:tc>
        <w:tc>
          <w:tcPr>
            <w:tcW w:w="5528" w:type="dxa"/>
          </w:tcPr>
          <w:p w14:paraId="7B905F3A" w14:textId="019986C2" w:rsidR="00725F34" w:rsidRPr="0048395D"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EastAsia"/>
                <w:lang w:val="ro-RO"/>
              </w:rPr>
            </w:pPr>
            <w:r w:rsidRPr="0048395D">
              <w:rPr>
                <w:rFonts w:eastAsiaTheme="minorEastAsia"/>
                <w:lang w:val="ro-RO"/>
              </w:rPr>
              <w:t>Consolidarea și întregirea infrastructurii de transport gaze pe direcția NE-SE a mun. Chișinău și evitarea congestiilor fizice constatate în aprovizionarea cu gaze a consumatorilor din Republica Moldova.</w:t>
            </w:r>
          </w:p>
        </w:tc>
      </w:tr>
      <w:tr w:rsidR="00725F34" w:rsidRPr="0048395D" w14:paraId="679C5E9B" w14:textId="74E5BA81" w:rsidTr="0013105A">
        <w:tc>
          <w:tcPr>
            <w:cnfStyle w:val="001000000000" w:firstRow="0" w:lastRow="0" w:firstColumn="1" w:lastColumn="0" w:oddVBand="0" w:evenVBand="0" w:oddHBand="0" w:evenHBand="0" w:firstRowFirstColumn="0" w:firstRowLastColumn="0" w:lastRowFirstColumn="0" w:lastRowLastColumn="0"/>
            <w:tcW w:w="4248" w:type="dxa"/>
          </w:tcPr>
          <w:p w14:paraId="259C9487" w14:textId="5E30B650"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 xml:space="preserve">Reconstrucția și </w:t>
            </w:r>
            <w:r w:rsidR="00644AD4" w:rsidRPr="0013105A">
              <w:rPr>
                <w:rFonts w:ascii="Times New Roman" w:hAnsi="Times New Roman" w:cs="Times New Roman"/>
                <w:b w:val="0"/>
                <w:i/>
                <w:spacing w:val="-6"/>
                <w:sz w:val="24"/>
                <w:szCs w:val="24"/>
                <w:lang w:val="ro-RO"/>
              </w:rPr>
              <w:t>modernizarea</w:t>
            </w:r>
            <w:r w:rsidRPr="0013105A">
              <w:rPr>
                <w:rFonts w:ascii="Times New Roman" w:hAnsi="Times New Roman" w:cs="Times New Roman"/>
                <w:b w:val="0"/>
                <w:i/>
                <w:spacing w:val="-6"/>
                <w:sz w:val="24"/>
                <w:szCs w:val="24"/>
                <w:lang w:val="ro-RO"/>
              </w:rPr>
              <w:t xml:space="preserve"> punctului de măsurare a consumului de gaze Tocuz.</w:t>
            </w:r>
          </w:p>
        </w:tc>
        <w:tc>
          <w:tcPr>
            <w:tcW w:w="5528" w:type="dxa"/>
          </w:tcPr>
          <w:p w14:paraId="02FAB91E" w14:textId="4C70726F"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Una din direcțiile de alimentare cu gaze a municipiului Chișinău este realizată prin conducta Tocuz-Căinari-Mereni (TCM). Conducta TCM poate fi alimentată din 3 conducte magistrale: ATI, RI, ȘDKRI.</w:t>
            </w:r>
          </w:p>
        </w:tc>
      </w:tr>
      <w:tr w:rsidR="00725F34" w:rsidRPr="0048395D" w14:paraId="6BA45EED" w14:textId="6AB00DD6" w:rsidTr="0013105A">
        <w:tc>
          <w:tcPr>
            <w:cnfStyle w:val="001000000000" w:firstRow="0" w:lastRow="0" w:firstColumn="1" w:lastColumn="0" w:oddVBand="0" w:evenVBand="0" w:oddHBand="0" w:evenHBand="0" w:firstRowFirstColumn="0" w:firstRowLastColumn="0" w:lastRowFirstColumn="0" w:lastRowLastColumn="0"/>
            <w:tcW w:w="4248" w:type="dxa"/>
          </w:tcPr>
          <w:p w14:paraId="2AF9F115" w14:textId="77777777"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 xml:space="preserve">Reconstrucția SMG Căușeni pentru a asigura funcționarea în regim revers. </w:t>
            </w:r>
          </w:p>
          <w:p w14:paraId="7D5AD6AE" w14:textId="77777777" w:rsidR="00725F34" w:rsidRPr="0013105A" w:rsidRDefault="00725F34" w:rsidP="00974D4C">
            <w:pPr>
              <w:pStyle w:val="ListParagraph"/>
              <w:spacing w:after="120"/>
              <w:ind w:left="306" w:hanging="284"/>
              <w:jc w:val="both"/>
              <w:rPr>
                <w:rFonts w:ascii="Times New Roman" w:hAnsi="Times New Roman" w:cs="Times New Roman"/>
                <w:b w:val="0"/>
                <w:i/>
                <w:spacing w:val="-6"/>
                <w:sz w:val="24"/>
                <w:szCs w:val="24"/>
                <w:lang w:val="ro-RO"/>
              </w:rPr>
            </w:pPr>
          </w:p>
        </w:tc>
        <w:tc>
          <w:tcPr>
            <w:tcW w:w="5528" w:type="dxa"/>
          </w:tcPr>
          <w:p w14:paraId="20EAD2C4" w14:textId="563CCEBA" w:rsidR="00725F34" w:rsidRPr="0048395D" w:rsidRDefault="00725F34" w:rsidP="0015437D">
            <w:pPr>
              <w:spacing w:after="12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Scopul proiectului este asigurarea alimentării cu gaze naturale în regim revers a sistemului de transport al gazelor prin conducte magistrale din Sud, și anume CM, RI și ȘDKRI prin SMG </w:t>
            </w:r>
            <w:proofErr w:type="spellStart"/>
            <w:r w:rsidRPr="0048395D">
              <w:rPr>
                <w:snapToGrid w:val="0"/>
                <w:lang w:val="ro-RO"/>
              </w:rPr>
              <w:t>Orlovka</w:t>
            </w:r>
            <w:proofErr w:type="spellEnd"/>
            <w:r w:rsidRPr="0048395D">
              <w:rPr>
                <w:snapToGrid w:val="0"/>
                <w:lang w:val="ro-RO"/>
              </w:rPr>
              <w:t xml:space="preserve"> din țările balcanice sau din fluxul turcesc.</w:t>
            </w:r>
          </w:p>
        </w:tc>
      </w:tr>
      <w:tr w:rsidR="00725F34" w:rsidRPr="0048395D" w14:paraId="67ECD859" w14:textId="179C891F" w:rsidTr="0013105A">
        <w:tc>
          <w:tcPr>
            <w:cnfStyle w:val="001000000000" w:firstRow="0" w:lastRow="0" w:firstColumn="1" w:lastColumn="0" w:oddVBand="0" w:evenVBand="0" w:oddHBand="0" w:evenHBand="0" w:firstRowFirstColumn="0" w:firstRowLastColumn="0" w:lastRowFirstColumn="0" w:lastRowLastColumn="0"/>
            <w:tcW w:w="4248" w:type="dxa"/>
          </w:tcPr>
          <w:p w14:paraId="4B52F428" w14:textId="77777777"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Reconstrucția stației de comprimare gaze Drochia în scopul asigurării capacității bidirecționale.</w:t>
            </w:r>
          </w:p>
          <w:p w14:paraId="4E1F1853" w14:textId="77777777" w:rsidR="00725F34" w:rsidRPr="0013105A" w:rsidRDefault="00725F34" w:rsidP="00974D4C">
            <w:pPr>
              <w:pStyle w:val="ListParagraph"/>
              <w:spacing w:after="120"/>
              <w:ind w:left="306" w:hanging="284"/>
              <w:jc w:val="both"/>
              <w:rPr>
                <w:rFonts w:ascii="Times New Roman" w:hAnsi="Times New Roman" w:cs="Times New Roman"/>
                <w:b w:val="0"/>
                <w:i/>
                <w:spacing w:val="-6"/>
                <w:sz w:val="24"/>
                <w:szCs w:val="24"/>
                <w:lang w:val="ro-RO"/>
              </w:rPr>
            </w:pPr>
          </w:p>
        </w:tc>
        <w:tc>
          <w:tcPr>
            <w:tcW w:w="5528" w:type="dxa"/>
          </w:tcPr>
          <w:p w14:paraId="19F505D1" w14:textId="3BD8AC34"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SCG Drochia comprimă gazele în conducta magistrală în două direcții: </w:t>
            </w:r>
            <w:proofErr w:type="spellStart"/>
            <w:r w:rsidRPr="0048395D">
              <w:rPr>
                <w:snapToGrid w:val="0"/>
                <w:lang w:val="ro-RO"/>
              </w:rPr>
              <w:t>Ananiev-Bogorodiceni</w:t>
            </w:r>
            <w:proofErr w:type="spellEnd"/>
            <w:r w:rsidRPr="0048395D">
              <w:rPr>
                <w:snapToGrid w:val="0"/>
                <w:lang w:val="ro-RO"/>
              </w:rPr>
              <w:t xml:space="preserve">, respectiv </w:t>
            </w:r>
            <w:proofErr w:type="spellStart"/>
            <w:r w:rsidRPr="0048395D">
              <w:rPr>
                <w:snapToGrid w:val="0"/>
                <w:lang w:val="ro-RO"/>
              </w:rPr>
              <w:t>Bogorodiceni</w:t>
            </w:r>
            <w:proofErr w:type="spellEnd"/>
            <w:r w:rsidRPr="0048395D">
              <w:rPr>
                <w:snapToGrid w:val="0"/>
                <w:lang w:val="ro-RO"/>
              </w:rPr>
              <w:t>-Chișinău. Conectarea conductei magistrale Ungheni-Bălți-Drochia se preconizează a fi realizată prin SCG Drochia, astfel investiția va permite funcționarea stației de comprimare la presiuni de intrare mai mici, ceea ce va duce la o reducere a costurilor de operare datorită funcționării fără pierderi de eficiență.</w:t>
            </w:r>
          </w:p>
        </w:tc>
      </w:tr>
      <w:tr w:rsidR="00725F34" w:rsidRPr="0048395D" w14:paraId="4CE9EEDB" w14:textId="56562489" w:rsidTr="0013105A">
        <w:tc>
          <w:tcPr>
            <w:cnfStyle w:val="001000000000" w:firstRow="0" w:lastRow="0" w:firstColumn="1" w:lastColumn="0" w:oddVBand="0" w:evenVBand="0" w:oddHBand="0" w:evenHBand="0" w:firstRowFirstColumn="0" w:firstRowLastColumn="0" w:lastRowFirstColumn="0" w:lastRowLastColumn="0"/>
            <w:tcW w:w="4248" w:type="dxa"/>
          </w:tcPr>
          <w:p w14:paraId="68A4B92E" w14:textId="77777777"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Construcția conexiunii CM RI- CM ȘDKRI în regiunea SC Vulcănești, km. 292-293</w:t>
            </w:r>
          </w:p>
          <w:p w14:paraId="1E5DA2CF" w14:textId="665063C5"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Construcția conexiunii CM RI- CM ȘDKRI în regiunea SMG Căușeni, km. 173-174</w:t>
            </w:r>
          </w:p>
        </w:tc>
        <w:tc>
          <w:tcPr>
            <w:tcW w:w="5528" w:type="dxa"/>
          </w:tcPr>
          <w:p w14:paraId="07C9DD73" w14:textId="0DD09E9F"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Scop: asigurarea posibilității de interschimbare a fluxului de gaze între linii pe coridorul transbalcanic și a flexibilității</w:t>
            </w:r>
            <w:r w:rsidR="00644AD4" w:rsidRPr="0048395D">
              <w:rPr>
                <w:snapToGrid w:val="0"/>
                <w:lang w:val="ro-RO"/>
              </w:rPr>
              <w:t xml:space="preserve"> </w:t>
            </w:r>
            <w:r w:rsidRPr="0048395D">
              <w:rPr>
                <w:snapToGrid w:val="0"/>
                <w:lang w:val="ro-RO"/>
              </w:rPr>
              <w:t>sistemului de transport gaze naturale.</w:t>
            </w:r>
          </w:p>
          <w:p w14:paraId="093B8F02" w14:textId="77777777"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p>
        </w:tc>
      </w:tr>
    </w:tbl>
    <w:p w14:paraId="634FCCA0" w14:textId="39E875A8" w:rsidR="00B84D23" w:rsidRPr="0048395D" w:rsidRDefault="00C633AB" w:rsidP="00C633AB">
      <w:pPr>
        <w:spacing w:after="120"/>
        <w:jc w:val="both"/>
        <w:rPr>
          <w:snapToGrid w:val="0"/>
          <w:lang w:val="ro-RO"/>
        </w:rPr>
      </w:pPr>
      <w:r w:rsidRPr="00C633AB">
        <w:rPr>
          <w:b/>
          <w:snapToGrid w:val="0"/>
          <w:lang w:val="ro-RO"/>
        </w:rPr>
        <w:t>Tabel 8.</w:t>
      </w:r>
      <w:r>
        <w:rPr>
          <w:snapToGrid w:val="0"/>
          <w:lang w:val="ro-RO"/>
        </w:rPr>
        <w:t xml:space="preserve"> </w:t>
      </w:r>
      <w:r w:rsidRPr="0048395D">
        <w:rPr>
          <w:snapToGrid w:val="0"/>
          <w:lang w:val="ro-RO"/>
        </w:rPr>
        <w:t>Principalele proiecte de investiții propuse pentru creșterea securității aprovizionării cu gaze naturale a Republicii Moldova</w:t>
      </w:r>
    </w:p>
    <w:p w14:paraId="29475EF5" w14:textId="77777777" w:rsidR="00BC55BC" w:rsidRDefault="00BC55BC" w:rsidP="003F4CB0">
      <w:pPr>
        <w:spacing w:after="120"/>
        <w:jc w:val="both"/>
        <w:rPr>
          <w:snapToGrid w:val="0"/>
          <w:lang w:val="ro-RO"/>
        </w:rPr>
      </w:pPr>
    </w:p>
    <w:p w14:paraId="6C5EDA50" w14:textId="0AD85BD3" w:rsidR="00446C0E" w:rsidRPr="0048395D" w:rsidRDefault="00446C0E" w:rsidP="003F4CB0">
      <w:pPr>
        <w:spacing w:after="120"/>
        <w:jc w:val="both"/>
        <w:rPr>
          <w:snapToGrid w:val="0"/>
          <w:lang w:val="ro-RO"/>
        </w:rPr>
      </w:pPr>
      <w:r w:rsidRPr="0048395D">
        <w:rPr>
          <w:snapToGrid w:val="0"/>
          <w:lang w:val="ro-RO"/>
        </w:rPr>
        <w:t xml:space="preserve">Potrivit </w:t>
      </w:r>
      <w:r w:rsidRPr="0048395D">
        <w:rPr>
          <w:b/>
          <w:snapToGrid w:val="0"/>
          <w:lang w:val="ro-RO"/>
        </w:rPr>
        <w:t xml:space="preserve">Planului de dezvoltare al sistemului național de transport al gazelor </w:t>
      </w:r>
      <w:r w:rsidR="003F1B1B" w:rsidRPr="0048395D">
        <w:rPr>
          <w:b/>
          <w:snapToGrid w:val="0"/>
          <w:lang w:val="ro-RO"/>
        </w:rPr>
        <w:t>n</w:t>
      </w:r>
      <w:r w:rsidRPr="0048395D">
        <w:rPr>
          <w:b/>
          <w:snapToGrid w:val="0"/>
          <w:lang w:val="ro-RO"/>
        </w:rPr>
        <w:t>aturale pentru perioada 2021 – 2030</w:t>
      </w:r>
      <w:r w:rsidR="003F1B1B" w:rsidRPr="0048395D">
        <w:rPr>
          <w:b/>
          <w:snapToGrid w:val="0"/>
          <w:lang w:val="ro-RO"/>
        </w:rPr>
        <w:t xml:space="preserve"> al </w:t>
      </w:r>
      <w:r w:rsidR="0013105A">
        <w:rPr>
          <w:b/>
          <w:bCs/>
          <w:lang w:val="ro-RO"/>
        </w:rPr>
        <w:t>SNTGN Transgaz SA (Romania)</w:t>
      </w:r>
      <w:r w:rsidR="000F5C83" w:rsidRPr="0048395D">
        <w:rPr>
          <w:rStyle w:val="FootnoteReference"/>
          <w:b/>
          <w:snapToGrid w:val="0"/>
          <w:lang w:val="ro-RO"/>
        </w:rPr>
        <w:footnoteReference w:id="19"/>
      </w:r>
      <w:r w:rsidRPr="0048395D">
        <w:rPr>
          <w:snapToGrid w:val="0"/>
          <w:lang w:val="ro-RO"/>
        </w:rPr>
        <w:t xml:space="preserve">, principalele proiecte de investiții relevante pentru securitate aprovizionării cu gaze naturale </w:t>
      </w:r>
      <w:r w:rsidR="003F1B1B" w:rsidRPr="0048395D">
        <w:rPr>
          <w:snapToGrid w:val="0"/>
          <w:lang w:val="ro-RO"/>
        </w:rPr>
        <w:t xml:space="preserve">a Republicii Moldova </w:t>
      </w:r>
      <w:r w:rsidRPr="0048395D">
        <w:rPr>
          <w:snapToGrid w:val="0"/>
          <w:lang w:val="ro-RO"/>
        </w:rPr>
        <w:t>sunt</w:t>
      </w:r>
      <w:r w:rsidR="00725F34" w:rsidRPr="0048395D">
        <w:rPr>
          <w:snapToGrid w:val="0"/>
          <w:lang w:val="ro-RO"/>
        </w:rPr>
        <w:t xml:space="preserve"> descrise în </w:t>
      </w:r>
      <w:r w:rsidR="00725F34" w:rsidRPr="00A3591E">
        <w:rPr>
          <w:snapToGrid w:val="0"/>
          <w:lang w:val="ro-RO"/>
        </w:rPr>
        <w:t xml:space="preserve">Tabelul </w:t>
      </w:r>
      <w:r w:rsidR="00C633AB">
        <w:rPr>
          <w:snapToGrid w:val="0"/>
          <w:lang w:val="ro-RO"/>
        </w:rPr>
        <w:t>9</w:t>
      </w:r>
      <w:r w:rsidRPr="0048395D">
        <w:rPr>
          <w:snapToGrid w:val="0"/>
          <w:lang w:val="ro-RO"/>
        </w:rPr>
        <w:t>:</w:t>
      </w:r>
    </w:p>
    <w:tbl>
      <w:tblPr>
        <w:tblStyle w:val="GridTable1Light-Accent3"/>
        <w:tblW w:w="9776" w:type="dxa"/>
        <w:tblLook w:val="04A0" w:firstRow="1" w:lastRow="0" w:firstColumn="1" w:lastColumn="0" w:noHBand="0" w:noVBand="1"/>
      </w:tblPr>
      <w:tblGrid>
        <w:gridCol w:w="4248"/>
        <w:gridCol w:w="5528"/>
      </w:tblGrid>
      <w:tr w:rsidR="00725F34" w:rsidRPr="0048395D" w14:paraId="45F40B90" w14:textId="77777777" w:rsidTr="00131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8E04FF" w14:textId="77777777" w:rsidR="00725F34"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Proiectul „Dezvoltarea SNT în Nord-Estul României în vederea îmbunătățirii aprovizionării cu gaze naturale a zonei și asigurării capacităților de transport către /dinspre Republica Moldova”</w:t>
            </w:r>
          </w:p>
          <w:p w14:paraId="5B3762EC" w14:textId="0B509A01" w:rsidR="00725F34" w:rsidRPr="0013105A" w:rsidRDefault="00725F34" w:rsidP="00725F34">
            <w:pPr>
              <w:pStyle w:val="ListParagraph"/>
              <w:tabs>
                <w:tab w:val="left" w:pos="1167"/>
              </w:tabs>
              <w:ind w:left="306" w:firstLine="0"/>
              <w:jc w:val="both"/>
              <w:rPr>
                <w:rFonts w:ascii="Times New Roman" w:hAnsi="Times New Roman" w:cs="Times New Roman"/>
                <w:b w:val="0"/>
                <w:i/>
                <w:sz w:val="24"/>
                <w:szCs w:val="24"/>
                <w:lang w:val="ro-RO"/>
              </w:rPr>
            </w:pPr>
            <w:r w:rsidRPr="0013105A">
              <w:rPr>
                <w:rFonts w:ascii="Times New Roman" w:eastAsia="Times New Roman" w:hAnsi="Times New Roman" w:cs="Times New Roman"/>
                <w:b w:val="0"/>
                <w:sz w:val="24"/>
                <w:szCs w:val="24"/>
                <w:lang w:val="ro-RO"/>
              </w:rPr>
              <w:lastRenderedPageBreak/>
              <w:t>Pus în funcțiune în anul 2021.</w:t>
            </w:r>
          </w:p>
        </w:tc>
        <w:tc>
          <w:tcPr>
            <w:tcW w:w="5528" w:type="dxa"/>
          </w:tcPr>
          <w:p w14:paraId="76DAE0EE" w14:textId="36E33FD8" w:rsidR="00725F34" w:rsidRPr="0048395D" w:rsidRDefault="00725F34" w:rsidP="00725F34">
            <w:pPr>
              <w:jc w:val="both"/>
              <w:cnfStyle w:val="100000000000" w:firstRow="1" w:lastRow="0" w:firstColumn="0" w:lastColumn="0" w:oddVBand="0" w:evenVBand="0" w:oddHBand="0" w:evenHBand="0" w:firstRowFirstColumn="0" w:firstRowLastColumn="0" w:lastRowFirstColumn="0" w:lastRowLastColumn="0"/>
              <w:rPr>
                <w:rFonts w:eastAsia="Segoe UI"/>
                <w:lang w:val="ro-RO"/>
              </w:rPr>
            </w:pPr>
            <w:r w:rsidRPr="0048395D">
              <w:rPr>
                <w:lang w:val="ro-RO"/>
              </w:rPr>
              <w:lastRenderedPageBreak/>
              <w:t xml:space="preserve">Proiectul prevede construirea de noi conducte de transport a gazelor naturale in </w:t>
            </w:r>
            <w:r w:rsidR="00644AD4" w:rsidRPr="0048395D">
              <w:rPr>
                <w:lang w:val="ro-RO"/>
              </w:rPr>
              <w:t>direcția</w:t>
            </w:r>
            <w:r w:rsidRPr="0048395D">
              <w:rPr>
                <w:lang w:val="ro-RO"/>
              </w:rPr>
              <w:t xml:space="preserve"> Onești – Gherăești și pe direcția Gherăești – Lețcani (165 km) și a două stații de comprimare la Onești și Gherăești care să asigură fluxul bidirecțional de gaze naturale în Republica Moldova. Noul gazoduct poate </w:t>
            </w:r>
            <w:r w:rsidRPr="0048395D">
              <w:rPr>
                <w:lang w:val="ro-RO"/>
              </w:rPr>
              <w:lastRenderedPageBreak/>
              <w:t xml:space="preserve">transporta până la 6,5 mil m3/ zi către Republica Moldova </w:t>
            </w:r>
          </w:p>
        </w:tc>
      </w:tr>
      <w:tr w:rsidR="00725F34" w:rsidRPr="0048395D" w14:paraId="4CE1C9CA"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02E66E86" w14:textId="7FE0D9F9" w:rsidR="00725F34"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lastRenderedPageBreak/>
              <w:t xml:space="preserve">Dezvoltarea pe teritoriul României a Sistemului </w:t>
            </w:r>
            <w:proofErr w:type="spellStart"/>
            <w:r w:rsidRPr="0013105A">
              <w:rPr>
                <w:rFonts w:ascii="Times New Roman" w:hAnsi="Times New Roman" w:cs="Times New Roman"/>
                <w:b w:val="0"/>
                <w:i/>
                <w:sz w:val="24"/>
                <w:szCs w:val="24"/>
                <w:lang w:val="ro-RO"/>
              </w:rPr>
              <w:t>Naţional</w:t>
            </w:r>
            <w:proofErr w:type="spellEnd"/>
            <w:r w:rsidRPr="0013105A">
              <w:rPr>
                <w:rFonts w:ascii="Times New Roman" w:hAnsi="Times New Roman" w:cs="Times New Roman"/>
                <w:b w:val="0"/>
                <w:i/>
                <w:sz w:val="24"/>
                <w:szCs w:val="24"/>
                <w:lang w:val="ro-RO"/>
              </w:rPr>
              <w:t xml:space="preserve"> de Transport gaze  naturale pe Coridorul Bulgaria–România–Ungaria–Austria (BRUA) – (Faza I, II, III).</w:t>
            </w:r>
          </w:p>
        </w:tc>
        <w:tc>
          <w:tcPr>
            <w:tcW w:w="5528" w:type="dxa"/>
          </w:tcPr>
          <w:p w14:paraId="5D2AC559" w14:textId="701710D4" w:rsidR="00725F34" w:rsidRPr="0048395D" w:rsidRDefault="00725F34" w:rsidP="00725F34">
            <w:pPr>
              <w:jc w:val="both"/>
              <w:cnfStyle w:val="000000000000" w:firstRow="0" w:lastRow="0" w:firstColumn="0" w:lastColumn="0" w:oddVBand="0" w:evenVBand="0" w:oddHBand="0" w:evenHBand="0" w:firstRowFirstColumn="0" w:firstRowLastColumn="0" w:lastRowFirstColumn="0" w:lastRowLastColumn="0"/>
              <w:rPr>
                <w:rFonts w:eastAsia="Segoe UI"/>
                <w:lang w:val="ro-RO"/>
              </w:rPr>
            </w:pPr>
            <w:r w:rsidRPr="0048395D">
              <w:rPr>
                <w:rFonts w:eastAsia="Segoe UI"/>
                <w:lang w:val="ro-RO"/>
              </w:rPr>
              <w:t xml:space="preserve">Proiect </w:t>
            </w:r>
            <w:r w:rsidRPr="0048395D">
              <w:rPr>
                <w:lang w:val="ro-RO"/>
              </w:rPr>
              <w:t xml:space="preserve">destinat securității aprovizionării cu gaze naturale, dezvoltării </w:t>
            </w:r>
            <w:proofErr w:type="spellStart"/>
            <w:r w:rsidRPr="0048395D">
              <w:rPr>
                <w:lang w:val="ro-RO"/>
              </w:rPr>
              <w:t>capacităţilor</w:t>
            </w:r>
            <w:proofErr w:type="spellEnd"/>
            <w:r w:rsidRPr="0048395D">
              <w:rPr>
                <w:lang w:val="ro-RO"/>
              </w:rPr>
              <w:t xml:space="preserve"> de transport gaze naturale între interconexiunile sistemului românesc de transport gaze naturale </w:t>
            </w:r>
            <w:proofErr w:type="spellStart"/>
            <w:r w:rsidRPr="0048395D">
              <w:rPr>
                <w:lang w:val="ro-RO"/>
              </w:rPr>
              <w:t>şi</w:t>
            </w:r>
            <w:proofErr w:type="spellEnd"/>
            <w:r w:rsidRPr="0048395D">
              <w:rPr>
                <w:lang w:val="ro-RO"/>
              </w:rPr>
              <w:t xml:space="preserve"> sistemele similare ale Bulgariei </w:t>
            </w:r>
            <w:proofErr w:type="spellStart"/>
            <w:r w:rsidRPr="0048395D">
              <w:rPr>
                <w:lang w:val="ro-RO"/>
              </w:rPr>
              <w:t>şi</w:t>
            </w:r>
            <w:proofErr w:type="spellEnd"/>
            <w:r w:rsidRPr="0048395D">
              <w:rPr>
                <w:lang w:val="ro-RO"/>
              </w:rPr>
              <w:t xml:space="preserve"> Ungariei.</w:t>
            </w:r>
            <w:r w:rsidRPr="0048395D">
              <w:rPr>
                <w:rFonts w:eastAsia="Segoe UI"/>
                <w:lang w:val="ro-RO"/>
              </w:rPr>
              <w:t xml:space="preserve"> Faza I - finalizată. </w:t>
            </w:r>
          </w:p>
        </w:tc>
      </w:tr>
      <w:tr w:rsidR="00725F34" w:rsidRPr="0048395D" w14:paraId="343E6D3F"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0F4D4BA4" w14:textId="77777777" w:rsidR="00725F34"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Dezvoltarea pe teritoriul României a Coridorului Sudic de transport pentru preluarea gazelor naturale de la </w:t>
            </w:r>
            <w:proofErr w:type="spellStart"/>
            <w:r w:rsidRPr="0013105A">
              <w:rPr>
                <w:rFonts w:ascii="Times New Roman" w:hAnsi="Times New Roman" w:cs="Times New Roman"/>
                <w:b w:val="0"/>
                <w:i/>
                <w:sz w:val="24"/>
                <w:szCs w:val="24"/>
                <w:lang w:val="ro-RO"/>
              </w:rPr>
              <w:t>ţărmul</w:t>
            </w:r>
            <w:proofErr w:type="spellEnd"/>
            <w:r w:rsidRPr="0013105A">
              <w:rPr>
                <w:rFonts w:ascii="Times New Roman" w:hAnsi="Times New Roman" w:cs="Times New Roman"/>
                <w:b w:val="0"/>
                <w:i/>
                <w:sz w:val="24"/>
                <w:szCs w:val="24"/>
                <w:lang w:val="ro-RO"/>
              </w:rPr>
              <w:t xml:space="preserve"> Mării Negre</w:t>
            </w:r>
          </w:p>
          <w:p w14:paraId="3E6C6BF4" w14:textId="77777777" w:rsidR="00725F34" w:rsidRPr="0013105A" w:rsidRDefault="00725F34" w:rsidP="00725F34">
            <w:pPr>
              <w:spacing w:after="120"/>
              <w:jc w:val="both"/>
              <w:rPr>
                <w:b w:val="0"/>
                <w:snapToGrid w:val="0"/>
                <w:lang w:val="ro-RO"/>
              </w:rPr>
            </w:pPr>
          </w:p>
        </w:tc>
        <w:tc>
          <w:tcPr>
            <w:tcW w:w="5528" w:type="dxa"/>
          </w:tcPr>
          <w:p w14:paraId="607644E8" w14:textId="5604B960" w:rsidR="00725F34" w:rsidRPr="0048395D" w:rsidRDefault="00725F34" w:rsidP="00725F34">
            <w:pPr>
              <w:jc w:val="both"/>
              <w:cnfStyle w:val="000000000000" w:firstRow="0" w:lastRow="0" w:firstColumn="0" w:lastColumn="0" w:oddVBand="0" w:evenVBand="0" w:oddHBand="0" w:evenHBand="0" w:firstRowFirstColumn="0" w:firstRowLastColumn="0" w:lastRowFirstColumn="0" w:lastRowLastColumn="0"/>
              <w:rPr>
                <w:rFonts w:eastAsia="Segoe UI"/>
                <w:lang w:val="ro-RO"/>
              </w:rPr>
            </w:pPr>
            <w:r w:rsidRPr="0048395D">
              <w:rPr>
                <w:rFonts w:eastAsia="Segoe UI"/>
                <w:lang w:val="ro-RO"/>
              </w:rPr>
              <w:t xml:space="preserve">Conducta de transport gaze naturale </w:t>
            </w:r>
            <w:r w:rsidRPr="0048395D">
              <w:rPr>
                <w:lang w:val="ro-RO"/>
              </w:rPr>
              <w:t xml:space="preserve">va face legătura între </w:t>
            </w:r>
            <w:r w:rsidRPr="0048395D">
              <w:rPr>
                <w:rFonts w:eastAsia="Segoe UI"/>
                <w:lang w:val="ro-RO"/>
              </w:rPr>
              <w:t xml:space="preserve">resursele de </w:t>
            </w:r>
            <w:r w:rsidRPr="0048395D">
              <w:rPr>
                <w:lang w:val="ro-RO"/>
              </w:rPr>
              <w:t xml:space="preserve">gaze naturale disponibile la </w:t>
            </w:r>
            <w:proofErr w:type="spellStart"/>
            <w:r w:rsidRPr="0048395D">
              <w:rPr>
                <w:lang w:val="ro-RO"/>
              </w:rPr>
              <w:t>ţărmul</w:t>
            </w:r>
            <w:proofErr w:type="spellEnd"/>
            <w:r w:rsidRPr="0048395D">
              <w:rPr>
                <w:lang w:val="ro-RO"/>
              </w:rPr>
              <w:t xml:space="preserve"> Mă</w:t>
            </w:r>
            <w:r w:rsidRPr="0048395D">
              <w:rPr>
                <w:rFonts w:eastAsia="Segoe UI"/>
                <w:lang w:val="ro-RO"/>
              </w:rPr>
              <w:t xml:space="preserve">rii Negre </w:t>
            </w:r>
            <w:proofErr w:type="spellStart"/>
            <w:r w:rsidRPr="0048395D">
              <w:rPr>
                <w:lang w:val="ro-RO"/>
              </w:rPr>
              <w:t>şi</w:t>
            </w:r>
            <w:proofErr w:type="spellEnd"/>
            <w:r w:rsidRPr="0048395D">
              <w:rPr>
                <w:lang w:val="ro-RO"/>
              </w:rPr>
              <w:t xml:space="preserve"> </w:t>
            </w:r>
            <w:r w:rsidRPr="0048395D">
              <w:rPr>
                <w:rFonts w:eastAsia="Segoe UI"/>
                <w:lang w:val="ro-RO"/>
              </w:rPr>
              <w:t xml:space="preserve">coridorul </w:t>
            </w:r>
            <w:r w:rsidRPr="0048395D">
              <w:rPr>
                <w:rFonts w:eastAsiaTheme="minorEastAsia"/>
                <w:i/>
                <w:lang w:val="ro-RO"/>
              </w:rPr>
              <w:t xml:space="preserve">Bulgaria–România–Ungaria–Austria (BRUA) </w:t>
            </w:r>
            <w:r w:rsidRPr="0048395D">
              <w:rPr>
                <w:rFonts w:eastAsia="Segoe UI"/>
                <w:lang w:val="ro-RO"/>
              </w:rPr>
              <w:t xml:space="preserve"> asigurându-se posibilitatea transportului gazelor naturale spre Bulgaria </w:t>
            </w:r>
            <w:r w:rsidRPr="0048395D">
              <w:rPr>
                <w:lang w:val="ro-RO"/>
              </w:rPr>
              <w:t>ș</w:t>
            </w:r>
            <w:r w:rsidRPr="0048395D">
              <w:rPr>
                <w:rFonts w:eastAsia="Segoe UI"/>
                <w:lang w:val="ro-RO"/>
              </w:rPr>
              <w:t>i Ungaria prin inter</w:t>
            </w:r>
            <w:r w:rsidRPr="0048395D">
              <w:rPr>
                <w:lang w:val="ro-RO"/>
              </w:rPr>
              <w:t xml:space="preserve">conectările </w:t>
            </w:r>
            <w:r w:rsidRPr="0048395D">
              <w:rPr>
                <w:rFonts w:eastAsia="Segoe UI"/>
                <w:lang w:val="ro-RO"/>
              </w:rPr>
              <w:t>existente Giurgiu</w:t>
            </w:r>
            <w:r w:rsidRPr="0048395D">
              <w:rPr>
                <w:lang w:val="ro-RO"/>
              </w:rPr>
              <w:t xml:space="preserve">– Ruse (cu Bulgaria) </w:t>
            </w:r>
            <w:proofErr w:type="spellStart"/>
            <w:r w:rsidRPr="0048395D">
              <w:rPr>
                <w:lang w:val="ro-RO"/>
              </w:rPr>
              <w:t>şi</w:t>
            </w:r>
            <w:proofErr w:type="spellEnd"/>
            <w:r w:rsidRPr="0048395D">
              <w:rPr>
                <w:lang w:val="ro-RO"/>
              </w:rPr>
              <w:t xml:space="preserve"> Nădlac–</w:t>
            </w:r>
            <w:r w:rsidRPr="0048395D">
              <w:rPr>
                <w:rFonts w:eastAsia="Segoe UI"/>
                <w:lang w:val="ro-RO"/>
              </w:rPr>
              <w:t>Szeged (cu Ungaria). Aceast</w:t>
            </w:r>
            <w:r w:rsidRPr="0048395D">
              <w:rPr>
                <w:lang w:val="ro-RO"/>
              </w:rPr>
              <w:t>ă</w:t>
            </w:r>
            <w:r w:rsidRPr="0048395D">
              <w:rPr>
                <w:rFonts w:eastAsia="Segoe UI"/>
                <w:lang w:val="ro-RO"/>
              </w:rPr>
              <w:t xml:space="preserve"> conduct</w:t>
            </w:r>
            <w:r w:rsidRPr="0048395D">
              <w:rPr>
                <w:lang w:val="ro-RO"/>
              </w:rPr>
              <w:t>ă</w:t>
            </w:r>
            <w:r w:rsidRPr="0048395D">
              <w:rPr>
                <w:rFonts w:eastAsia="Segoe UI"/>
                <w:lang w:val="ro-RO"/>
              </w:rPr>
              <w:t xml:space="preserve"> se va interconecta cu conduct</w:t>
            </w:r>
            <w:r w:rsidRPr="0048395D">
              <w:rPr>
                <w:lang w:val="ro-RO"/>
              </w:rPr>
              <w:t>ă</w:t>
            </w:r>
            <w:r w:rsidRPr="0048395D">
              <w:rPr>
                <w:rFonts w:eastAsia="Segoe UI"/>
                <w:lang w:val="ro-RO"/>
              </w:rPr>
              <w:t xml:space="preserve"> de transport gaze naturale T1</w:t>
            </w:r>
            <w:r w:rsidRPr="0048395D">
              <w:rPr>
                <w:lang w:val="ro-RO"/>
              </w:rPr>
              <w:t xml:space="preserve">. </w:t>
            </w:r>
            <w:r w:rsidRPr="0048395D">
              <w:rPr>
                <w:rFonts w:eastAsia="Segoe UI"/>
                <w:lang w:val="ro-RO"/>
              </w:rPr>
              <w:t>Termen estimat - anul 2025.</w:t>
            </w:r>
          </w:p>
        </w:tc>
      </w:tr>
      <w:tr w:rsidR="00725F34" w:rsidRPr="0048395D" w14:paraId="5903779B"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2D16A6A3" w14:textId="0773562E" w:rsidR="00725F34" w:rsidRPr="0013105A" w:rsidRDefault="00725F34">
            <w:pPr>
              <w:pStyle w:val="ListParagraph"/>
              <w:numPr>
                <w:ilvl w:val="0"/>
                <w:numId w:val="30"/>
              </w:numPr>
              <w:tabs>
                <w:tab w:val="left" w:pos="1167"/>
              </w:tabs>
              <w:ind w:left="306" w:hanging="284"/>
              <w:jc w:val="both"/>
              <w:rPr>
                <w:b w:val="0"/>
                <w:snapToGrid w:val="0"/>
                <w:lang w:val="ro-RO"/>
              </w:rPr>
            </w:pPr>
            <w:r w:rsidRPr="0013105A">
              <w:rPr>
                <w:rFonts w:ascii="Times New Roman" w:hAnsi="Times New Roman" w:cs="Times New Roman"/>
                <w:b w:val="0"/>
                <w:i/>
                <w:sz w:val="24"/>
                <w:szCs w:val="24"/>
                <w:lang w:val="ro-RO"/>
              </w:rPr>
              <w:t xml:space="preserve">Interconectarea sistemului </w:t>
            </w:r>
            <w:proofErr w:type="spellStart"/>
            <w:r w:rsidRPr="0013105A">
              <w:rPr>
                <w:rFonts w:ascii="Times New Roman" w:hAnsi="Times New Roman" w:cs="Times New Roman"/>
                <w:b w:val="0"/>
                <w:i/>
                <w:sz w:val="24"/>
                <w:szCs w:val="24"/>
                <w:lang w:val="ro-RO"/>
              </w:rPr>
              <w:t>naţional</w:t>
            </w:r>
            <w:proofErr w:type="spellEnd"/>
            <w:r w:rsidRPr="0013105A">
              <w:rPr>
                <w:rFonts w:ascii="Times New Roman" w:hAnsi="Times New Roman" w:cs="Times New Roman"/>
                <w:b w:val="0"/>
                <w:i/>
                <w:sz w:val="24"/>
                <w:szCs w:val="24"/>
                <w:lang w:val="ro-RO"/>
              </w:rPr>
              <w:t xml:space="preserve"> de transport gaze naturale cu conducta de transport </w:t>
            </w:r>
            <w:proofErr w:type="spellStart"/>
            <w:r w:rsidRPr="0013105A">
              <w:rPr>
                <w:rFonts w:ascii="Times New Roman" w:hAnsi="Times New Roman" w:cs="Times New Roman"/>
                <w:b w:val="0"/>
                <w:i/>
                <w:sz w:val="24"/>
                <w:szCs w:val="24"/>
                <w:lang w:val="ro-RO"/>
              </w:rPr>
              <w:t>internaţional</w:t>
            </w:r>
            <w:proofErr w:type="spellEnd"/>
            <w:r w:rsidRPr="0013105A">
              <w:rPr>
                <w:rFonts w:ascii="Times New Roman" w:hAnsi="Times New Roman" w:cs="Times New Roman"/>
                <w:b w:val="0"/>
                <w:i/>
                <w:sz w:val="24"/>
                <w:szCs w:val="24"/>
                <w:lang w:val="ro-RO"/>
              </w:rPr>
              <w:t xml:space="preserve"> gaze naturale T1 </w:t>
            </w:r>
            <w:proofErr w:type="spellStart"/>
            <w:r w:rsidRPr="0013105A">
              <w:rPr>
                <w:rFonts w:ascii="Times New Roman" w:hAnsi="Times New Roman" w:cs="Times New Roman"/>
                <w:b w:val="0"/>
                <w:i/>
                <w:sz w:val="24"/>
                <w:szCs w:val="24"/>
                <w:lang w:val="ro-RO"/>
              </w:rPr>
              <w:t>şi</w:t>
            </w:r>
            <w:proofErr w:type="spellEnd"/>
            <w:r w:rsidRPr="0013105A">
              <w:rPr>
                <w:rFonts w:ascii="Times New Roman" w:hAnsi="Times New Roman" w:cs="Times New Roman"/>
                <w:b w:val="0"/>
                <w:i/>
                <w:sz w:val="24"/>
                <w:szCs w:val="24"/>
                <w:lang w:val="ro-RO"/>
              </w:rPr>
              <w:t xml:space="preserve"> reverse </w:t>
            </w:r>
            <w:proofErr w:type="spellStart"/>
            <w:r w:rsidRPr="0013105A">
              <w:rPr>
                <w:rFonts w:ascii="Times New Roman" w:hAnsi="Times New Roman" w:cs="Times New Roman"/>
                <w:b w:val="0"/>
                <w:i/>
                <w:sz w:val="24"/>
                <w:szCs w:val="24"/>
                <w:lang w:val="ro-RO"/>
              </w:rPr>
              <w:t>flow</w:t>
            </w:r>
            <w:proofErr w:type="spellEnd"/>
            <w:r w:rsidRPr="0013105A">
              <w:rPr>
                <w:rFonts w:ascii="Times New Roman" w:hAnsi="Times New Roman" w:cs="Times New Roman"/>
                <w:b w:val="0"/>
                <w:i/>
                <w:sz w:val="24"/>
                <w:szCs w:val="24"/>
                <w:lang w:val="ro-RO"/>
              </w:rPr>
              <w:t xml:space="preserve"> Isaccea;</w:t>
            </w:r>
          </w:p>
        </w:tc>
      </w:tr>
      <w:tr w:rsidR="00725F34" w:rsidRPr="0048395D" w14:paraId="5214F530"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10095BD7" w14:textId="679C25D9" w:rsidR="00725F34" w:rsidRPr="0013105A" w:rsidRDefault="00725F34">
            <w:pPr>
              <w:pStyle w:val="ListParagraph"/>
              <w:numPr>
                <w:ilvl w:val="0"/>
                <w:numId w:val="30"/>
              </w:numPr>
              <w:tabs>
                <w:tab w:val="left" w:pos="1167"/>
              </w:tabs>
              <w:ind w:left="306" w:hanging="284"/>
              <w:jc w:val="both"/>
              <w:rPr>
                <w:b w:val="0"/>
                <w:snapToGrid w:val="0"/>
                <w:lang w:val="ro-RO"/>
              </w:rPr>
            </w:pPr>
            <w:r w:rsidRPr="0013105A">
              <w:rPr>
                <w:rFonts w:ascii="Times New Roman" w:hAnsi="Times New Roman" w:cs="Times New Roman"/>
                <w:b w:val="0"/>
                <w:i/>
                <w:sz w:val="24"/>
                <w:szCs w:val="24"/>
                <w:lang w:val="ro-RO"/>
              </w:rPr>
              <w:t xml:space="preserve">Dezvoltări ale SNT în scopul preluării gazelor de la </w:t>
            </w:r>
            <w:proofErr w:type="spellStart"/>
            <w:r w:rsidRPr="0013105A">
              <w:rPr>
                <w:rFonts w:ascii="Times New Roman" w:hAnsi="Times New Roman" w:cs="Times New Roman"/>
                <w:b w:val="0"/>
                <w:i/>
                <w:sz w:val="24"/>
                <w:szCs w:val="24"/>
                <w:lang w:val="ro-RO"/>
              </w:rPr>
              <w:t>ţărmul</w:t>
            </w:r>
            <w:proofErr w:type="spellEnd"/>
            <w:r w:rsidRPr="0013105A">
              <w:rPr>
                <w:rFonts w:ascii="Times New Roman" w:hAnsi="Times New Roman" w:cs="Times New Roman"/>
                <w:b w:val="0"/>
                <w:i/>
                <w:sz w:val="24"/>
                <w:szCs w:val="24"/>
                <w:lang w:val="ro-RO"/>
              </w:rPr>
              <w:t xml:space="preserve"> Mării Negre (pus în funcțiune 2021).</w:t>
            </w:r>
          </w:p>
        </w:tc>
      </w:tr>
      <w:tr w:rsidR="00725F34" w:rsidRPr="0048395D" w14:paraId="12D53921"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71C0F71E" w14:textId="73375629" w:rsidR="00725F34" w:rsidRPr="0013105A" w:rsidRDefault="00725F34">
            <w:pPr>
              <w:pStyle w:val="ListParagraph"/>
              <w:numPr>
                <w:ilvl w:val="0"/>
                <w:numId w:val="30"/>
              </w:numPr>
              <w:tabs>
                <w:tab w:val="left" w:pos="1167"/>
              </w:tabs>
              <w:ind w:left="306" w:hanging="284"/>
              <w:jc w:val="both"/>
              <w:rPr>
                <w:rFonts w:eastAsia="Segoe UI"/>
                <w:b w:val="0"/>
                <w:lang w:val="ro-RO"/>
              </w:rPr>
            </w:pPr>
            <w:r w:rsidRPr="0013105A">
              <w:rPr>
                <w:rFonts w:ascii="Times New Roman" w:hAnsi="Times New Roman" w:cs="Times New Roman"/>
                <w:b w:val="0"/>
                <w:i/>
                <w:sz w:val="24"/>
                <w:szCs w:val="24"/>
                <w:lang w:val="ro-RO"/>
              </w:rPr>
              <w:t>Proiectul „Modernizarea MGS Isaccea 2 și MGS Negru Vodă 2 în vederea realizării debitului bidirecțional pe conducta T2”. Estimat de finalizare: 2024</w:t>
            </w:r>
          </w:p>
        </w:tc>
      </w:tr>
      <w:tr w:rsidR="00725F34" w:rsidRPr="0048395D" w14:paraId="128B8634" w14:textId="77777777" w:rsidTr="0013105A">
        <w:trPr>
          <w:trHeight w:val="529"/>
        </w:trPr>
        <w:tc>
          <w:tcPr>
            <w:cnfStyle w:val="001000000000" w:firstRow="0" w:lastRow="0" w:firstColumn="1" w:lastColumn="0" w:oddVBand="0" w:evenVBand="0" w:oddHBand="0" w:evenHBand="0" w:firstRowFirstColumn="0" w:firstRowLastColumn="0" w:lastRowFirstColumn="0" w:lastRowLastColumn="0"/>
            <w:tcW w:w="9776" w:type="dxa"/>
            <w:gridSpan w:val="2"/>
          </w:tcPr>
          <w:p w14:paraId="12D1B7F9" w14:textId="0A612692" w:rsidR="00725F34" w:rsidRPr="0013105A" w:rsidRDefault="00725F34">
            <w:pPr>
              <w:pStyle w:val="ListParagraph"/>
              <w:numPr>
                <w:ilvl w:val="0"/>
                <w:numId w:val="30"/>
              </w:numPr>
              <w:tabs>
                <w:tab w:val="left" w:pos="1167"/>
              </w:tabs>
              <w:ind w:left="306" w:hanging="284"/>
              <w:jc w:val="both"/>
              <w:rPr>
                <w:rFonts w:eastAsia="Segoe UI"/>
                <w:b w:val="0"/>
                <w:lang w:val="ro-RO"/>
              </w:rPr>
            </w:pPr>
            <w:r w:rsidRPr="0013105A">
              <w:rPr>
                <w:rFonts w:ascii="Times New Roman" w:hAnsi="Times New Roman" w:cs="Times New Roman"/>
                <w:b w:val="0"/>
                <w:i/>
                <w:sz w:val="24"/>
                <w:szCs w:val="24"/>
                <w:lang w:val="ro-RO"/>
              </w:rPr>
              <w:t>Proiectul „Modernizarea MGS Isaccea 3 și MGS Negru Vodă 3 în vederea realizării debitului bidirecțional pe conducta T3”. Estimat de finalizare: 2028</w:t>
            </w:r>
          </w:p>
        </w:tc>
      </w:tr>
      <w:tr w:rsidR="00725F34" w:rsidRPr="0048395D" w14:paraId="3330E0EB" w14:textId="77777777" w:rsidTr="0013105A">
        <w:trPr>
          <w:trHeight w:val="523"/>
        </w:trPr>
        <w:tc>
          <w:tcPr>
            <w:cnfStyle w:val="001000000000" w:firstRow="0" w:lastRow="0" w:firstColumn="1" w:lastColumn="0" w:oddVBand="0" w:evenVBand="0" w:oddHBand="0" w:evenHBand="0" w:firstRowFirstColumn="0" w:firstRowLastColumn="0" w:lastRowFirstColumn="0" w:lastRowLastColumn="0"/>
            <w:tcW w:w="4248" w:type="dxa"/>
          </w:tcPr>
          <w:p w14:paraId="7CFB9FB1" w14:textId="77777777" w:rsidR="00D40763"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Proiectul „Unitate de depozitare – </w:t>
            </w:r>
            <w:proofErr w:type="spellStart"/>
            <w:r w:rsidRPr="0013105A">
              <w:rPr>
                <w:rFonts w:ascii="Times New Roman" w:hAnsi="Times New Roman" w:cs="Times New Roman"/>
                <w:b w:val="0"/>
                <w:i/>
                <w:sz w:val="24"/>
                <w:szCs w:val="24"/>
                <w:lang w:val="ro-RO"/>
              </w:rPr>
              <w:t>Depomureș</w:t>
            </w:r>
            <w:proofErr w:type="spellEnd"/>
            <w:r w:rsidRPr="0013105A">
              <w:rPr>
                <w:rFonts w:ascii="Times New Roman" w:hAnsi="Times New Roman" w:cs="Times New Roman"/>
                <w:b w:val="0"/>
                <w:i/>
                <w:sz w:val="24"/>
                <w:szCs w:val="24"/>
                <w:lang w:val="ro-RO"/>
              </w:rPr>
              <w:t xml:space="preserve">”. </w:t>
            </w:r>
          </w:p>
          <w:p w14:paraId="7302DCBF" w14:textId="14D86956" w:rsidR="00725F34" w:rsidRPr="0013105A" w:rsidRDefault="00D40763" w:rsidP="00D40763">
            <w:pPr>
              <w:pStyle w:val="ListParagraph"/>
              <w:tabs>
                <w:tab w:val="left" w:pos="1167"/>
              </w:tabs>
              <w:ind w:left="306" w:firstLine="0"/>
              <w:jc w:val="both"/>
              <w:rPr>
                <w:rFonts w:ascii="Times New Roman" w:hAnsi="Times New Roman" w:cs="Times New Roman"/>
                <w:b w:val="0"/>
                <w:i/>
                <w:sz w:val="24"/>
                <w:szCs w:val="24"/>
                <w:lang w:val="ro-RO"/>
              </w:rPr>
            </w:pPr>
            <w:r w:rsidRPr="0013105A">
              <w:rPr>
                <w:rFonts w:ascii="Times New Roman" w:hAnsi="Times New Roman" w:cs="Times New Roman"/>
                <w:b w:val="0"/>
                <w:lang w:val="ro-RO"/>
              </w:rPr>
              <w:t>Proiect finalizat.</w:t>
            </w:r>
          </w:p>
        </w:tc>
        <w:tc>
          <w:tcPr>
            <w:tcW w:w="5528" w:type="dxa"/>
          </w:tcPr>
          <w:p w14:paraId="4FDB82AC" w14:textId="2D9CFA3D" w:rsidR="00725F34" w:rsidRPr="0048395D" w:rsidRDefault="00725F34" w:rsidP="00D40763">
            <w:pPr>
              <w:tabs>
                <w:tab w:val="left" w:pos="1167"/>
              </w:tabs>
              <w:jc w:val="both"/>
              <w:cnfStyle w:val="000000000000" w:firstRow="0" w:lastRow="0" w:firstColumn="0" w:lastColumn="0" w:oddVBand="0" w:evenVBand="0" w:oddHBand="0" w:evenHBand="0" w:firstRowFirstColumn="0" w:firstRowLastColumn="0" w:lastRowFirstColumn="0" w:lastRowLastColumn="0"/>
              <w:rPr>
                <w:i/>
                <w:lang w:val="ro-RO"/>
              </w:rPr>
            </w:pPr>
            <w:r w:rsidRPr="0048395D">
              <w:rPr>
                <w:lang w:val="ro-RO"/>
              </w:rPr>
              <w:t xml:space="preserve">Proiectul constă în dezvoltarea instalației subterane de stocare a gazelor naturale la Târgu Mureș </w:t>
            </w:r>
          </w:p>
        </w:tc>
      </w:tr>
      <w:tr w:rsidR="00725F34" w:rsidRPr="0048395D" w14:paraId="57AF2DC6" w14:textId="77777777" w:rsidTr="0013105A">
        <w:trPr>
          <w:trHeight w:val="1144"/>
        </w:trPr>
        <w:tc>
          <w:tcPr>
            <w:cnfStyle w:val="001000000000" w:firstRow="0" w:lastRow="0" w:firstColumn="1" w:lastColumn="0" w:oddVBand="0" w:evenVBand="0" w:oddHBand="0" w:evenHBand="0" w:firstRowFirstColumn="0" w:firstRowLastColumn="0" w:lastRowFirstColumn="0" w:lastRowLastColumn="0"/>
            <w:tcW w:w="4248" w:type="dxa"/>
          </w:tcPr>
          <w:p w14:paraId="42D8A653" w14:textId="77777777" w:rsidR="00D40763"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Creșterea capacității de stocare subterană gaze naturale la depozitul Sărmășel (Transilvania). </w:t>
            </w:r>
          </w:p>
          <w:p w14:paraId="4C13E3E9" w14:textId="026D1D2A" w:rsidR="00725F34" w:rsidRPr="0013105A" w:rsidRDefault="00D40763" w:rsidP="00D40763">
            <w:pPr>
              <w:pStyle w:val="ListParagraph"/>
              <w:tabs>
                <w:tab w:val="left" w:pos="1167"/>
              </w:tabs>
              <w:ind w:left="306" w:firstLine="0"/>
              <w:jc w:val="both"/>
              <w:rPr>
                <w:rFonts w:ascii="Times New Roman" w:hAnsi="Times New Roman" w:cs="Times New Roman"/>
                <w:b w:val="0"/>
                <w:sz w:val="24"/>
                <w:szCs w:val="24"/>
                <w:lang w:val="ro-RO"/>
              </w:rPr>
            </w:pPr>
            <w:r w:rsidRPr="0013105A">
              <w:rPr>
                <w:rFonts w:ascii="Times New Roman" w:hAnsi="Times New Roman" w:cs="Times New Roman"/>
                <w:b w:val="0"/>
                <w:sz w:val="24"/>
                <w:szCs w:val="24"/>
                <w:lang w:val="ro-RO"/>
              </w:rPr>
              <w:t>Termen estimativ, anul 2026</w:t>
            </w:r>
          </w:p>
        </w:tc>
        <w:tc>
          <w:tcPr>
            <w:tcW w:w="5528" w:type="dxa"/>
          </w:tcPr>
          <w:p w14:paraId="5C667299" w14:textId="5071A1C6" w:rsidR="00725F34" w:rsidRPr="0048395D" w:rsidRDefault="00725F34" w:rsidP="00725F34">
            <w:pPr>
              <w:spacing w:after="120"/>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Creșterea capacității in înmagazinare gaze naturale pentru asigurarea securității</w:t>
            </w:r>
            <w:r w:rsidRPr="0048395D">
              <w:rPr>
                <w:rFonts w:eastAsia="Segoe UI"/>
                <w:lang w:val="ro-RO"/>
              </w:rPr>
              <w:t xml:space="preserve"> </w:t>
            </w:r>
            <w:r w:rsidRPr="0048395D">
              <w:rPr>
                <w:lang w:val="ro-RO"/>
              </w:rPr>
              <w:t xml:space="preserve">aprovizionări cu gaze naturale. </w:t>
            </w:r>
          </w:p>
          <w:p w14:paraId="321B2D8C" w14:textId="77777777" w:rsidR="00725F34" w:rsidRPr="0048395D" w:rsidRDefault="00725F34" w:rsidP="00725F34">
            <w:pPr>
              <w:tabs>
                <w:tab w:val="left" w:pos="1167"/>
              </w:tabs>
              <w:jc w:val="both"/>
              <w:cnfStyle w:val="000000000000" w:firstRow="0" w:lastRow="0" w:firstColumn="0" w:lastColumn="0" w:oddVBand="0" w:evenVBand="0" w:oddHBand="0" w:evenHBand="0" w:firstRowFirstColumn="0" w:firstRowLastColumn="0" w:lastRowFirstColumn="0" w:lastRowLastColumn="0"/>
              <w:rPr>
                <w:lang w:val="ro-RO"/>
              </w:rPr>
            </w:pPr>
          </w:p>
        </w:tc>
      </w:tr>
      <w:tr w:rsidR="00725F34" w:rsidRPr="0048395D" w14:paraId="4E90A746" w14:textId="77777777" w:rsidTr="0013105A">
        <w:trPr>
          <w:trHeight w:val="848"/>
        </w:trPr>
        <w:tc>
          <w:tcPr>
            <w:cnfStyle w:val="001000000000" w:firstRow="0" w:lastRow="0" w:firstColumn="1" w:lastColumn="0" w:oddVBand="0" w:evenVBand="0" w:oddHBand="0" w:evenHBand="0" w:firstRowFirstColumn="0" w:firstRowLastColumn="0" w:lastRowFirstColumn="0" w:lastRowLastColumn="0"/>
            <w:tcW w:w="4248" w:type="dxa"/>
          </w:tcPr>
          <w:p w14:paraId="470C3EAD" w14:textId="45498B19" w:rsidR="00725F34" w:rsidRPr="0013105A" w:rsidRDefault="00725F34">
            <w:pPr>
              <w:pStyle w:val="ListParagraph"/>
              <w:numPr>
                <w:ilvl w:val="0"/>
                <w:numId w:val="30"/>
              </w:numPr>
              <w:tabs>
                <w:tab w:val="left" w:pos="465"/>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Depozit nou de stocare subterană a gazelor naturale Fălticeni (Moldova).</w:t>
            </w:r>
            <w:r w:rsidR="00D40763" w:rsidRPr="0013105A">
              <w:rPr>
                <w:b w:val="0"/>
                <w:lang w:val="ro-RO"/>
              </w:rPr>
              <w:t xml:space="preserve"> </w:t>
            </w:r>
            <w:r w:rsidR="00D40763" w:rsidRPr="0013105A">
              <w:rPr>
                <w:rFonts w:ascii="Times New Roman" w:hAnsi="Times New Roman" w:cs="Times New Roman"/>
                <w:b w:val="0"/>
                <w:lang w:val="ro-RO"/>
              </w:rPr>
              <w:t>Termen estimativ, anul 2030.</w:t>
            </w:r>
          </w:p>
        </w:tc>
        <w:tc>
          <w:tcPr>
            <w:tcW w:w="5528" w:type="dxa"/>
          </w:tcPr>
          <w:p w14:paraId="3BCD505C" w14:textId="2DA39A07" w:rsidR="00725F34" w:rsidRPr="0048395D" w:rsidRDefault="00725F34" w:rsidP="00D40763">
            <w:pPr>
              <w:spacing w:after="120"/>
              <w:jc w:val="both"/>
              <w:cnfStyle w:val="000000000000" w:firstRow="0" w:lastRow="0" w:firstColumn="0" w:lastColumn="0" w:oddVBand="0" w:evenVBand="0" w:oddHBand="0" w:evenHBand="0" w:firstRowFirstColumn="0" w:firstRowLastColumn="0" w:lastRowFirstColumn="0" w:lastRowLastColumn="0"/>
              <w:rPr>
                <w:sz w:val="22"/>
                <w:szCs w:val="22"/>
                <w:lang w:val="ro-RO"/>
              </w:rPr>
            </w:pPr>
            <w:r w:rsidRPr="0048395D">
              <w:rPr>
                <w:sz w:val="22"/>
                <w:szCs w:val="22"/>
                <w:lang w:val="ro-RO"/>
              </w:rPr>
              <w:t>Proiectul are drept scop dezvoltarea unui nou depozit de înmagazinare subterană în nord-estul României. C</w:t>
            </w:r>
            <w:r w:rsidRPr="0048395D">
              <w:rPr>
                <w:lang w:val="ro-RO"/>
              </w:rPr>
              <w:t xml:space="preserve">apacitate - aproximativ 200 </w:t>
            </w:r>
            <w:r w:rsidR="00944A75" w:rsidRPr="0048395D">
              <w:rPr>
                <w:lang w:val="ro-RO"/>
              </w:rPr>
              <w:t>mil.</w:t>
            </w:r>
            <w:r w:rsidRPr="0048395D">
              <w:rPr>
                <w:lang w:val="ro-RO"/>
              </w:rPr>
              <w:t xml:space="preserve"> m3 /ciclu; ▪ capacitate de injecție de aproximativ 1,4 </w:t>
            </w:r>
            <w:r w:rsidR="00944A75" w:rsidRPr="0048395D">
              <w:rPr>
                <w:lang w:val="ro-RO"/>
              </w:rPr>
              <w:t>mil.</w:t>
            </w:r>
            <w:r w:rsidRPr="0048395D">
              <w:rPr>
                <w:lang w:val="ro-RO"/>
              </w:rPr>
              <w:t xml:space="preserve"> m3 /zi; ▪ capacitate de extracție de aproximativ 2 </w:t>
            </w:r>
            <w:r w:rsidR="00944A75" w:rsidRPr="0048395D">
              <w:rPr>
                <w:lang w:val="ro-RO"/>
              </w:rPr>
              <w:t>mil.</w:t>
            </w:r>
            <w:r w:rsidRPr="0048395D">
              <w:rPr>
                <w:lang w:val="ro-RO"/>
              </w:rPr>
              <w:t xml:space="preserve"> m3 /zi. </w:t>
            </w:r>
          </w:p>
        </w:tc>
      </w:tr>
    </w:tbl>
    <w:p w14:paraId="43F4E153" w14:textId="4D8477EC" w:rsidR="00C633AB" w:rsidRPr="00C633AB" w:rsidRDefault="00C633AB" w:rsidP="00C633AB">
      <w:pPr>
        <w:spacing w:after="120"/>
        <w:jc w:val="both"/>
        <w:rPr>
          <w:snapToGrid w:val="0"/>
          <w:lang w:val="ro-RO"/>
        </w:rPr>
      </w:pPr>
      <w:r w:rsidRPr="00C633AB">
        <w:rPr>
          <w:b/>
          <w:snapToGrid w:val="0"/>
          <w:lang w:val="ro-RO"/>
        </w:rPr>
        <w:t>Tabel 9</w:t>
      </w:r>
      <w:r>
        <w:rPr>
          <w:b/>
          <w:snapToGrid w:val="0"/>
          <w:lang w:val="ro-RO"/>
        </w:rPr>
        <w:t>.</w:t>
      </w:r>
      <w:r w:rsidRPr="00C633AB">
        <w:rPr>
          <w:snapToGrid w:val="0"/>
          <w:lang w:val="ro-RO"/>
        </w:rPr>
        <w:t xml:space="preserve"> Proiecte de investiții Planului de dezvoltare al sistemului național de transport al gazelor naturale pentru perioada 2021 – 2030 al </w:t>
      </w:r>
      <w:r w:rsidRPr="00C633AB">
        <w:rPr>
          <w:bCs/>
          <w:lang w:val="ro-RO"/>
        </w:rPr>
        <w:t>SNTGN Transgaz SA.</w:t>
      </w:r>
    </w:p>
    <w:p w14:paraId="558EE671" w14:textId="18EDE9A3" w:rsidR="009E6F50" w:rsidRPr="0048395D" w:rsidRDefault="008975D7" w:rsidP="009E6F50">
      <w:pPr>
        <w:jc w:val="both"/>
        <w:rPr>
          <w:lang w:val="ro-RO"/>
        </w:rPr>
      </w:pPr>
      <w:r w:rsidRPr="0048395D">
        <w:rPr>
          <w:lang w:val="ro-RO"/>
        </w:rPr>
        <w:t>Un proiect de infrastructură important</w:t>
      </w:r>
      <w:r w:rsidR="00344879" w:rsidRPr="0048395D">
        <w:rPr>
          <w:lang w:val="ro-RO"/>
        </w:rPr>
        <w:t xml:space="preserve"> pentru asigurarea securității aprovizionării cu gaze naturale a Republicii Moldova este</w:t>
      </w:r>
      <w:r w:rsidR="00027283" w:rsidRPr="0048395D">
        <w:rPr>
          <w:lang w:val="ro-RO"/>
        </w:rPr>
        <w:t xml:space="preserve"> și</w:t>
      </w:r>
      <w:r w:rsidRPr="0048395D">
        <w:rPr>
          <w:lang w:val="ro-RO"/>
        </w:rPr>
        <w:t xml:space="preserve"> </w:t>
      </w:r>
      <w:r w:rsidR="00344879" w:rsidRPr="005E4A6F">
        <w:rPr>
          <w:bCs/>
          <w:i/>
          <w:iCs/>
          <w:lang w:val="ro-RO"/>
        </w:rPr>
        <w:t>terminalul</w:t>
      </w:r>
      <w:r w:rsidRPr="005E4A6F">
        <w:rPr>
          <w:bCs/>
          <w:i/>
          <w:iCs/>
          <w:lang w:val="ro-RO"/>
        </w:rPr>
        <w:t xml:space="preserve"> GNL din </w:t>
      </w:r>
      <w:proofErr w:type="spellStart"/>
      <w:r w:rsidRPr="005E4A6F">
        <w:rPr>
          <w:bCs/>
          <w:i/>
          <w:iCs/>
          <w:lang w:val="ro-RO"/>
        </w:rPr>
        <w:t>Alexandroupolis</w:t>
      </w:r>
      <w:proofErr w:type="spellEnd"/>
      <w:r w:rsidRPr="0048395D">
        <w:rPr>
          <w:lang w:val="ro-RO"/>
        </w:rPr>
        <w:t>,</w:t>
      </w:r>
      <w:r w:rsidR="00027283" w:rsidRPr="0048395D">
        <w:rPr>
          <w:lang w:val="ro-RO"/>
        </w:rPr>
        <w:t xml:space="preserve"> </w:t>
      </w:r>
      <w:r w:rsidRPr="0048395D">
        <w:rPr>
          <w:lang w:val="ro-RO"/>
        </w:rPr>
        <w:t>Grecia. Odată finalizat în decembrie 2023, acesta ofer</w:t>
      </w:r>
      <w:r w:rsidR="00344879" w:rsidRPr="0048395D">
        <w:rPr>
          <w:lang w:val="ro-RO"/>
        </w:rPr>
        <w:t xml:space="preserve">ă </w:t>
      </w:r>
      <w:r w:rsidRPr="0048395D">
        <w:rPr>
          <w:lang w:val="ro-RO"/>
        </w:rPr>
        <w:t xml:space="preserve">posibilități noi de diversificare a surselor și rutelor de aprovizionare către Grecia, Bulgaria, România, </w:t>
      </w:r>
      <w:r w:rsidR="00644AD4" w:rsidRPr="0048395D">
        <w:rPr>
          <w:lang w:val="ro-RO"/>
        </w:rPr>
        <w:t>Republica</w:t>
      </w:r>
      <w:r w:rsidR="00344879" w:rsidRPr="0048395D">
        <w:rPr>
          <w:lang w:val="ro-RO"/>
        </w:rPr>
        <w:t xml:space="preserve"> </w:t>
      </w:r>
      <w:r w:rsidRPr="0048395D">
        <w:rPr>
          <w:lang w:val="ro-RO"/>
        </w:rPr>
        <w:t xml:space="preserve">Moldova, Ucraina și Balcanii de Vest. </w:t>
      </w:r>
    </w:p>
    <w:p w14:paraId="6E01392C" w14:textId="77777777" w:rsidR="00400A0C" w:rsidRPr="0048395D" w:rsidRDefault="00400A0C" w:rsidP="009E6F50">
      <w:pPr>
        <w:jc w:val="both"/>
        <w:rPr>
          <w:lang w:val="ro-RO"/>
        </w:rPr>
      </w:pPr>
    </w:p>
    <w:p w14:paraId="417BF313" w14:textId="4790E34C" w:rsidR="009E6F50" w:rsidRPr="0048395D" w:rsidRDefault="008975D7" w:rsidP="009E6F50">
      <w:pPr>
        <w:jc w:val="both"/>
        <w:rPr>
          <w:lang w:val="ro-RO"/>
        </w:rPr>
      </w:pPr>
      <w:r w:rsidRPr="0048395D">
        <w:rPr>
          <w:lang w:val="ro-RO"/>
        </w:rPr>
        <w:t xml:space="preserve">În acest context, construcția </w:t>
      </w:r>
      <w:r w:rsidRPr="00A70657">
        <w:rPr>
          <w:i/>
          <w:lang w:val="ro-RO"/>
        </w:rPr>
        <w:t>interconexiunii Grecia-Bulgaria</w:t>
      </w:r>
      <w:r w:rsidRPr="0048395D">
        <w:rPr>
          <w:lang w:val="ro-RO"/>
        </w:rPr>
        <w:t xml:space="preserve"> are o importanță strategică pentru implementarea </w:t>
      </w:r>
      <w:r w:rsidRPr="0048395D">
        <w:rPr>
          <w:i/>
          <w:lang w:val="ro-RO"/>
        </w:rPr>
        <w:t>Coridorului Vertical de Gaze</w:t>
      </w:r>
      <w:r w:rsidRPr="0048395D">
        <w:rPr>
          <w:lang w:val="ro-RO"/>
        </w:rPr>
        <w:t xml:space="preserve">, </w:t>
      </w:r>
      <w:r w:rsidRPr="0048395D">
        <w:rPr>
          <w:i/>
          <w:lang w:val="ro-RO"/>
        </w:rPr>
        <w:t>Grecia-Bulgaria-România-Ungaria</w:t>
      </w:r>
      <w:r w:rsidRPr="0048395D">
        <w:rPr>
          <w:lang w:val="ro-RO"/>
        </w:rPr>
        <w:t xml:space="preserve">, oferind acces la gaze naturale din Coridorul de Sud de Gaze și GNL către Europa de Sud-Est și Centrală, cât </w:t>
      </w:r>
      <w:proofErr w:type="spellStart"/>
      <w:r w:rsidRPr="0048395D">
        <w:rPr>
          <w:lang w:val="ro-RO"/>
        </w:rPr>
        <w:t>şi</w:t>
      </w:r>
      <w:proofErr w:type="spellEnd"/>
      <w:r w:rsidRPr="0048395D">
        <w:rPr>
          <w:lang w:val="ro-RO"/>
        </w:rPr>
        <w:t xml:space="preserve"> Ucraina. </w:t>
      </w:r>
    </w:p>
    <w:p w14:paraId="0CC33BED" w14:textId="15672F61" w:rsidR="00262A62" w:rsidRPr="0048395D" w:rsidRDefault="00A137B7" w:rsidP="00A137B7">
      <w:pPr>
        <w:spacing w:after="120"/>
        <w:jc w:val="both"/>
        <w:rPr>
          <w:snapToGrid w:val="0"/>
          <w:lang w:val="ro-RO"/>
        </w:rPr>
      </w:pPr>
      <w:r w:rsidRPr="0048395D">
        <w:rPr>
          <w:snapToGrid w:val="0"/>
          <w:lang w:val="ro-RO"/>
        </w:rPr>
        <w:t xml:space="preserve">Punerea în funcțiune a conductei de gaze naturale </w:t>
      </w:r>
      <w:r w:rsidRPr="00A70657">
        <w:rPr>
          <w:i/>
          <w:snapToGrid w:val="0"/>
          <w:lang w:val="ro-RO"/>
        </w:rPr>
        <w:t>Iași-Ungheni-Chișinău</w:t>
      </w:r>
      <w:r w:rsidRPr="0048395D">
        <w:rPr>
          <w:snapToGrid w:val="0"/>
          <w:lang w:val="ro-RO"/>
        </w:rPr>
        <w:t xml:space="preserve">, împreună cu posibilitatea de a utiliza coridorul transbalcanic în flux revers, oferă capacitățile tehnice necesare pentru diversificarea surselor de aprovizionare cu gaze naturale. </w:t>
      </w:r>
    </w:p>
    <w:p w14:paraId="5F77C30A" w14:textId="44EEEC09" w:rsidR="00262A62" w:rsidRPr="0048395D" w:rsidRDefault="00262A62" w:rsidP="00262A62">
      <w:pPr>
        <w:spacing w:after="240"/>
        <w:jc w:val="both"/>
        <w:rPr>
          <w:snapToGrid w:val="0"/>
          <w:lang w:val="ro-RO"/>
        </w:rPr>
      </w:pPr>
      <w:r w:rsidRPr="0048395D">
        <w:rPr>
          <w:snapToGrid w:val="0"/>
          <w:lang w:val="ro-RO"/>
        </w:rPr>
        <w:lastRenderedPageBreak/>
        <w:t xml:space="preserve">Recentele schimbări în infrastructura regională și internă de aprovizionare cu gaze naturale și reformele pieței </w:t>
      </w:r>
      <w:r w:rsidR="00D54929">
        <w:rPr>
          <w:snapToGrid w:val="0"/>
          <w:lang w:val="ro-RO"/>
        </w:rPr>
        <w:t>naționale</w:t>
      </w:r>
      <w:r w:rsidRPr="0048395D">
        <w:rPr>
          <w:snapToGrid w:val="0"/>
          <w:lang w:val="ro-RO"/>
        </w:rPr>
        <w:t xml:space="preserve"> pot duce la o nouă realitate în care securitatea aprovizionării cu gaze naturale poate fi îmbunătățită în mod semnificativ.</w:t>
      </w:r>
    </w:p>
    <w:p w14:paraId="0E260312" w14:textId="02D2F89F" w:rsidR="00262A62" w:rsidRPr="0048395D" w:rsidRDefault="00262A62" w:rsidP="00262A62">
      <w:pPr>
        <w:spacing w:after="120"/>
        <w:jc w:val="both"/>
        <w:rPr>
          <w:snapToGrid w:val="0"/>
          <w:lang w:val="ro-RO"/>
        </w:rPr>
      </w:pPr>
      <w:r w:rsidRPr="0048395D">
        <w:rPr>
          <w:snapToGrid w:val="0"/>
          <w:lang w:val="ro-RO"/>
        </w:rPr>
        <w:t xml:space="preserve">Astfel, Republica Moldova, care până de curând era alimentată exclusiv prin Ucraina va avea potențial acces la un număr de opțiuni de aprovizionare în cooperare cu </w:t>
      </w:r>
      <w:r w:rsidR="00962DE6">
        <w:rPr>
          <w:snapToGrid w:val="0"/>
          <w:lang w:val="ro-RO"/>
        </w:rPr>
        <w:t xml:space="preserve">Statele Membre ale Uniunii Europene </w:t>
      </w:r>
      <w:r w:rsidRPr="0048395D">
        <w:rPr>
          <w:snapToGrid w:val="0"/>
          <w:lang w:val="ro-RO"/>
        </w:rPr>
        <w:t xml:space="preserve">și Ucraina. Acestea includ: </w:t>
      </w:r>
    </w:p>
    <w:p w14:paraId="6BB82E3B" w14:textId="1922E9D1" w:rsidR="00A137B7"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achiziția de gaze naturale de pe piețele </w:t>
      </w:r>
      <w:r w:rsidR="00400A0C" w:rsidRPr="0048395D">
        <w:rPr>
          <w:rFonts w:ascii="Times New Roman" w:hAnsi="Times New Roman" w:cs="Times New Roman"/>
          <w:snapToGrid w:val="0"/>
          <w:sz w:val="24"/>
          <w:szCs w:val="24"/>
          <w:lang w:val="ro-RO"/>
        </w:rPr>
        <w:t>Uniuni Europene</w:t>
      </w:r>
      <w:r w:rsidRPr="0048395D">
        <w:rPr>
          <w:rFonts w:ascii="Times New Roman" w:hAnsi="Times New Roman" w:cs="Times New Roman"/>
          <w:snapToGrid w:val="0"/>
          <w:sz w:val="24"/>
          <w:szCs w:val="24"/>
          <w:lang w:val="ro-RO"/>
        </w:rPr>
        <w:t xml:space="preserve"> pentru a fi livrate prin Ucraina sau România;</w:t>
      </w:r>
    </w:p>
    <w:p w14:paraId="13D270DE" w14:textId="166C65B5" w:rsidR="00A137B7"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achiziția de gaze naturale din Federația Rusă cu livrare prin Ucraina</w:t>
      </w:r>
      <w:r w:rsidR="00262A62" w:rsidRPr="0048395D">
        <w:rPr>
          <w:rStyle w:val="FootnoteReference"/>
          <w:rFonts w:ascii="Times New Roman" w:hAnsi="Times New Roman" w:cs="Times New Roman"/>
          <w:snapToGrid w:val="0"/>
          <w:sz w:val="24"/>
          <w:szCs w:val="24"/>
          <w:lang w:val="ro-RO"/>
        </w:rPr>
        <w:footnoteReference w:id="20"/>
      </w:r>
      <w:r w:rsidRPr="0048395D">
        <w:rPr>
          <w:rFonts w:ascii="Times New Roman" w:hAnsi="Times New Roman" w:cs="Times New Roman"/>
          <w:snapToGrid w:val="0"/>
          <w:sz w:val="24"/>
          <w:szCs w:val="24"/>
          <w:lang w:val="ro-RO"/>
        </w:rPr>
        <w:t xml:space="preserve">; </w:t>
      </w:r>
    </w:p>
    <w:p w14:paraId="0B40A9A0" w14:textId="77777777" w:rsidR="00A137B7"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achiziția de gaze naturale din Federația Rusă livrate prin </w:t>
      </w:r>
      <w:proofErr w:type="spellStart"/>
      <w:r w:rsidRPr="0048395D">
        <w:rPr>
          <w:rFonts w:ascii="Times New Roman" w:hAnsi="Times New Roman" w:cs="Times New Roman"/>
          <w:snapToGrid w:val="0"/>
          <w:sz w:val="24"/>
          <w:szCs w:val="24"/>
          <w:lang w:val="ro-RO"/>
        </w:rPr>
        <w:t>TurkStream</w:t>
      </w:r>
      <w:proofErr w:type="spellEnd"/>
      <w:r w:rsidRPr="0048395D">
        <w:rPr>
          <w:rFonts w:ascii="Times New Roman" w:hAnsi="Times New Roman" w:cs="Times New Roman"/>
          <w:snapToGrid w:val="0"/>
          <w:sz w:val="24"/>
          <w:szCs w:val="24"/>
          <w:lang w:val="ro-RO"/>
        </w:rPr>
        <w:t xml:space="preserve"> și prin coridorul transbalcanic în flux revers la frontiera dintre România și Ucraina (SMG Isaccea/SMG </w:t>
      </w:r>
      <w:proofErr w:type="spellStart"/>
      <w:r w:rsidRPr="0048395D">
        <w:rPr>
          <w:rFonts w:ascii="Times New Roman" w:hAnsi="Times New Roman" w:cs="Times New Roman"/>
          <w:snapToGrid w:val="0"/>
          <w:sz w:val="24"/>
          <w:szCs w:val="24"/>
          <w:lang w:val="ro-RO"/>
        </w:rPr>
        <w:t>Orlovca</w:t>
      </w:r>
      <w:proofErr w:type="spellEnd"/>
      <w:r w:rsidRPr="0048395D">
        <w:rPr>
          <w:rFonts w:ascii="Times New Roman" w:hAnsi="Times New Roman" w:cs="Times New Roman"/>
          <w:snapToGrid w:val="0"/>
          <w:sz w:val="24"/>
          <w:szCs w:val="24"/>
          <w:lang w:val="ro-RO"/>
        </w:rPr>
        <w:t xml:space="preserve">); </w:t>
      </w:r>
    </w:p>
    <w:p w14:paraId="267658E0" w14:textId="77777777" w:rsidR="00CE2D05"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accesul la piețele de GNL, în special după finalizarea terminalului de GNL de la </w:t>
      </w:r>
      <w:proofErr w:type="spellStart"/>
      <w:r w:rsidRPr="0048395D">
        <w:rPr>
          <w:rFonts w:ascii="Times New Roman" w:hAnsi="Times New Roman" w:cs="Times New Roman"/>
          <w:snapToGrid w:val="0"/>
          <w:sz w:val="24"/>
          <w:szCs w:val="24"/>
          <w:lang w:val="ro-RO"/>
        </w:rPr>
        <w:t>Alexandroupolis</w:t>
      </w:r>
      <w:proofErr w:type="spellEnd"/>
      <w:r w:rsidRPr="0048395D">
        <w:rPr>
          <w:rFonts w:ascii="Times New Roman" w:hAnsi="Times New Roman" w:cs="Times New Roman"/>
          <w:snapToGrid w:val="0"/>
          <w:sz w:val="24"/>
          <w:szCs w:val="24"/>
          <w:lang w:val="ro-RO"/>
        </w:rPr>
        <w:t xml:space="preserve"> și a interconexiunii Bulgaria-Grecia.</w:t>
      </w:r>
    </w:p>
    <w:p w14:paraId="151873D1" w14:textId="1E06CD10" w:rsidR="00A137B7" w:rsidRPr="002C432A" w:rsidRDefault="00A137B7">
      <w:pPr>
        <w:pStyle w:val="ListParagraph"/>
        <w:numPr>
          <w:ilvl w:val="0"/>
          <w:numId w:val="14"/>
        </w:numPr>
        <w:spacing w:after="120"/>
        <w:ind w:left="567" w:hanging="425"/>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utilizarea instalațiile de </w:t>
      </w:r>
      <w:r w:rsidRPr="002C432A">
        <w:rPr>
          <w:rFonts w:ascii="Times New Roman" w:hAnsi="Times New Roman" w:cs="Times New Roman"/>
          <w:snapToGrid w:val="0"/>
          <w:sz w:val="24"/>
          <w:szCs w:val="24"/>
          <w:lang w:val="ro-RO"/>
        </w:rPr>
        <w:t>stocare a gazelor naturale din Ucraina și România pentru a acoperi cererea în situații excepționale sau consum de v</w:t>
      </w:r>
      <w:r w:rsidR="00015C33" w:rsidRPr="002C432A">
        <w:rPr>
          <w:rFonts w:ascii="Times New Roman" w:hAnsi="Times New Roman" w:cs="Times New Roman"/>
          <w:snapToGrid w:val="0"/>
          <w:sz w:val="24"/>
          <w:szCs w:val="24"/>
          <w:lang w:val="ro-RO"/>
        </w:rPr>
        <w:t>â</w:t>
      </w:r>
      <w:r w:rsidRPr="002C432A">
        <w:rPr>
          <w:rFonts w:ascii="Times New Roman" w:hAnsi="Times New Roman" w:cs="Times New Roman"/>
          <w:snapToGrid w:val="0"/>
          <w:sz w:val="24"/>
          <w:szCs w:val="24"/>
          <w:lang w:val="ro-RO"/>
        </w:rPr>
        <w:t>rf</w:t>
      </w:r>
      <w:r w:rsidR="00262A62" w:rsidRPr="002C432A">
        <w:rPr>
          <w:rFonts w:ascii="Times New Roman" w:hAnsi="Times New Roman" w:cs="Times New Roman"/>
          <w:snapToGrid w:val="0"/>
          <w:sz w:val="24"/>
          <w:szCs w:val="24"/>
          <w:lang w:val="ro-RO"/>
        </w:rPr>
        <w:t xml:space="preserve"> așa cum s-a întâmplat în anul 2022</w:t>
      </w:r>
      <w:r w:rsidRPr="002C432A">
        <w:rPr>
          <w:rFonts w:ascii="Times New Roman" w:hAnsi="Times New Roman" w:cs="Times New Roman"/>
          <w:snapToGrid w:val="0"/>
          <w:sz w:val="24"/>
          <w:szCs w:val="24"/>
          <w:lang w:val="ro-RO"/>
        </w:rPr>
        <w:t>.</w:t>
      </w:r>
    </w:p>
    <w:p w14:paraId="3C71A8C8" w14:textId="66A7BC21" w:rsidR="00D40763" w:rsidRPr="002C432A" w:rsidRDefault="00400A0C" w:rsidP="00D40763">
      <w:pPr>
        <w:jc w:val="both"/>
        <w:rPr>
          <w:color w:val="FF0000"/>
          <w:lang w:val="ro-RO"/>
        </w:rPr>
      </w:pPr>
      <w:r w:rsidRPr="002C432A">
        <w:rPr>
          <w:rFonts w:eastAsia="+mn-ea" w:cs="+mn-cs"/>
          <w:bCs/>
          <w:iCs/>
          <w:kern w:val="24"/>
          <w:lang w:val="ro-RO"/>
        </w:rPr>
        <w:t xml:space="preserve">Îmbunătățirea securității aprovizionării cu gaze naturale </w:t>
      </w:r>
      <w:r w:rsidR="001C5900" w:rsidRPr="002C432A">
        <w:rPr>
          <w:rFonts w:eastAsia="+mn-ea" w:cs="+mn-cs"/>
          <w:bCs/>
          <w:iCs/>
          <w:kern w:val="24"/>
          <w:lang w:val="ro-RO"/>
        </w:rPr>
        <w:t xml:space="preserve">poate </w:t>
      </w:r>
      <w:r w:rsidR="00FF3AF4" w:rsidRPr="002C432A">
        <w:rPr>
          <w:rFonts w:eastAsia="+mn-ea" w:cs="+mn-cs"/>
          <w:bCs/>
          <w:iCs/>
          <w:kern w:val="24"/>
          <w:lang w:val="ro-RO"/>
        </w:rPr>
        <w:t xml:space="preserve">fi </w:t>
      </w:r>
      <w:r w:rsidR="001C5900" w:rsidRPr="002C432A">
        <w:rPr>
          <w:rFonts w:eastAsia="+mn-ea" w:cs="+mn-cs"/>
          <w:bCs/>
          <w:iCs/>
          <w:kern w:val="24"/>
          <w:lang w:val="ro-RO"/>
        </w:rPr>
        <w:t>realizat prin</w:t>
      </w:r>
      <w:r w:rsidRPr="002C432A">
        <w:rPr>
          <w:rFonts w:eastAsia="+mn-ea" w:cs="+mn-cs"/>
          <w:bCs/>
          <w:iCs/>
          <w:kern w:val="24"/>
          <w:lang w:val="ro-RO"/>
        </w:rPr>
        <w:t xml:space="preserve"> i</w:t>
      </w:r>
      <w:r w:rsidR="00D40763" w:rsidRPr="002C432A">
        <w:rPr>
          <w:rFonts w:eastAsia="+mn-ea" w:cs="+mn-cs"/>
          <w:bCs/>
          <w:iCs/>
          <w:kern w:val="24"/>
          <w:lang w:val="ro-RO"/>
        </w:rPr>
        <w:t xml:space="preserve">ncluderea </w:t>
      </w:r>
      <w:r w:rsidR="00D40763" w:rsidRPr="00EB2B45">
        <w:rPr>
          <w:rFonts w:eastAsia="+mn-ea" w:cs="+mn-cs"/>
          <w:iCs/>
          <w:kern w:val="24"/>
          <w:lang w:val="ro-RO"/>
        </w:rPr>
        <w:t>hidrogenului</w:t>
      </w:r>
      <w:r w:rsidR="00D40763" w:rsidRPr="002C432A">
        <w:rPr>
          <w:rFonts w:eastAsia="+mn-ea" w:cs="+mn-cs"/>
          <w:bCs/>
          <w:iCs/>
          <w:kern w:val="24"/>
          <w:lang w:val="ro-RO"/>
        </w:rPr>
        <w:t xml:space="preserve"> în </w:t>
      </w:r>
      <w:proofErr w:type="spellStart"/>
      <w:r w:rsidR="00D40763" w:rsidRPr="002C432A">
        <w:rPr>
          <w:rFonts w:eastAsia="+mn-ea" w:cs="+mn-cs"/>
          <w:bCs/>
          <w:iCs/>
          <w:kern w:val="24"/>
          <w:lang w:val="ro-RO"/>
        </w:rPr>
        <w:t>mixul</w:t>
      </w:r>
      <w:proofErr w:type="spellEnd"/>
      <w:r w:rsidR="00D40763" w:rsidRPr="002C432A">
        <w:rPr>
          <w:rFonts w:eastAsia="+mn-ea" w:cs="+mn-cs"/>
          <w:bCs/>
          <w:iCs/>
          <w:kern w:val="24"/>
          <w:lang w:val="ro-RO"/>
        </w:rPr>
        <w:t xml:space="preserve"> energetic</w:t>
      </w:r>
      <w:r w:rsidR="001C5900" w:rsidRPr="002C432A">
        <w:rPr>
          <w:rFonts w:eastAsia="+mn-ea" w:cs="+mn-cs"/>
          <w:bCs/>
          <w:iCs/>
          <w:kern w:val="24"/>
          <w:lang w:val="ro-RO"/>
        </w:rPr>
        <w:t>.</w:t>
      </w:r>
      <w:r w:rsidR="001C5900" w:rsidRPr="002C432A">
        <w:rPr>
          <w:lang w:val="ro-RO"/>
        </w:rPr>
        <w:t xml:space="preserve"> </w:t>
      </w:r>
      <w:r w:rsidR="001C5900" w:rsidRPr="002C432A">
        <w:rPr>
          <w:rFonts w:eastAsia="+mn-ea" w:cs="+mn-cs"/>
          <w:bCs/>
          <w:iCs/>
          <w:kern w:val="24"/>
          <w:lang w:val="ro-RO"/>
        </w:rPr>
        <w:t xml:space="preserve">Potrivit proiectului Strategiei energetice a Republicii Moldova </w:t>
      </w:r>
      <w:r w:rsidR="00644AD4" w:rsidRPr="002C432A">
        <w:rPr>
          <w:rFonts w:eastAsia="+mn-ea" w:cs="+mn-cs"/>
          <w:bCs/>
          <w:iCs/>
          <w:kern w:val="24"/>
          <w:lang w:val="ro-RO"/>
        </w:rPr>
        <w:t>până</w:t>
      </w:r>
      <w:r w:rsidR="001C5900" w:rsidRPr="002C432A">
        <w:rPr>
          <w:rFonts w:eastAsia="+mn-ea" w:cs="+mn-cs"/>
          <w:bCs/>
          <w:iCs/>
          <w:kern w:val="24"/>
          <w:lang w:val="ro-RO"/>
        </w:rPr>
        <w:t xml:space="preserve"> în anul 2050 </w:t>
      </w:r>
      <w:bookmarkStart w:id="20" w:name="_Hlk124332607"/>
      <w:r w:rsidR="001C5900" w:rsidRPr="002C432A">
        <w:rPr>
          <w:lang w:val="ro-RO"/>
        </w:rPr>
        <w:t xml:space="preserve">se preconizează ca </w:t>
      </w:r>
      <w:r w:rsidR="00D40763" w:rsidRPr="002C432A">
        <w:rPr>
          <w:lang w:val="ro-RO"/>
        </w:rPr>
        <w:t xml:space="preserve">infrastructura </w:t>
      </w:r>
      <w:r w:rsidR="001C5900" w:rsidRPr="002C432A">
        <w:rPr>
          <w:lang w:val="ro-RO"/>
        </w:rPr>
        <w:t>de gaze naturale</w:t>
      </w:r>
      <w:r w:rsidR="00D40763" w:rsidRPr="002C432A">
        <w:rPr>
          <w:lang w:val="ro-RO"/>
        </w:rPr>
        <w:t xml:space="preserve"> </w:t>
      </w:r>
      <w:r w:rsidR="001C5900" w:rsidRPr="002C432A">
        <w:rPr>
          <w:lang w:val="ro-RO"/>
        </w:rPr>
        <w:t xml:space="preserve">să fie </w:t>
      </w:r>
      <w:r w:rsidR="00D40763" w:rsidRPr="002C432A">
        <w:rPr>
          <w:lang w:val="ro-RO"/>
        </w:rPr>
        <w:t>planificată și dezvoltată în conformitate cu cadrul tehnic, juridic și de investiții pe care UE îl va implementa pentru a sprijini integrarea hidrogenului.</w:t>
      </w:r>
      <w:r w:rsidR="00CE2D05" w:rsidRPr="002C432A">
        <w:rPr>
          <w:lang w:val="ro-RO"/>
        </w:rPr>
        <w:t xml:space="preserve"> </w:t>
      </w:r>
      <w:bookmarkEnd w:id="20"/>
      <w:r w:rsidR="00CE2D05" w:rsidRPr="002C432A">
        <w:rPr>
          <w:lang w:val="ro-RO"/>
        </w:rPr>
        <w:t xml:space="preserve">Hidrogenul poate fi transportat prin conducte, dar și prin opțiuni de transport care nu se bazează pe rețea. </w:t>
      </w:r>
    </w:p>
    <w:p w14:paraId="6F64CF1B" w14:textId="61C116F2" w:rsidR="00D40763" w:rsidRPr="000E6160" w:rsidRDefault="00D40763" w:rsidP="00D40763">
      <w:pPr>
        <w:jc w:val="both"/>
        <w:rPr>
          <w:lang w:val="ro-RO"/>
        </w:rPr>
      </w:pPr>
      <w:r w:rsidRPr="002C432A">
        <w:rPr>
          <w:lang w:val="ro-RO"/>
        </w:rPr>
        <w:t xml:space="preserve">România </w:t>
      </w:r>
      <w:r w:rsidR="00015C33" w:rsidRPr="002C432A">
        <w:rPr>
          <w:lang w:val="ro-RO"/>
        </w:rPr>
        <w:t xml:space="preserve">poate contribui la acoperirea unei părți a consumului intern al Republicii Moldova în timpul unei întreruperi a aprovizionării cu gaze prin Ucraina </w:t>
      </w:r>
      <w:r w:rsidR="00644AD4" w:rsidRPr="002C432A">
        <w:rPr>
          <w:lang w:val="ro-RO"/>
        </w:rPr>
        <w:t>având</w:t>
      </w:r>
      <w:r w:rsidR="00015C33" w:rsidRPr="002C432A">
        <w:rPr>
          <w:lang w:val="ro-RO"/>
        </w:rPr>
        <w:t xml:space="preserve"> în vedere </w:t>
      </w:r>
      <w:r w:rsidRPr="002C432A">
        <w:rPr>
          <w:lang w:val="ro-RO"/>
        </w:rPr>
        <w:t>producți</w:t>
      </w:r>
      <w:r w:rsidR="001A5873" w:rsidRPr="002C432A">
        <w:rPr>
          <w:lang w:val="ro-RO"/>
        </w:rPr>
        <w:t>a</w:t>
      </w:r>
      <w:r w:rsidRPr="002C432A">
        <w:rPr>
          <w:lang w:val="ro-RO"/>
        </w:rPr>
        <w:t xml:space="preserve"> indigenă semnificativă de gaze naturale care poate crește atunci când zăcămintele de gaze </w:t>
      </w:r>
      <w:proofErr w:type="spellStart"/>
      <w:r w:rsidRPr="002C432A">
        <w:rPr>
          <w:lang w:val="ro-RO"/>
        </w:rPr>
        <w:t>offshore</w:t>
      </w:r>
      <w:proofErr w:type="spellEnd"/>
      <w:r w:rsidRPr="002C432A">
        <w:rPr>
          <w:lang w:val="ro-RO"/>
        </w:rPr>
        <w:t xml:space="preserve"> d</w:t>
      </w:r>
      <w:r w:rsidR="00015C33" w:rsidRPr="002C432A">
        <w:rPr>
          <w:lang w:val="ro-RO"/>
        </w:rPr>
        <w:t>in Marea Neagră sunt exploatate. Romania d</w:t>
      </w:r>
      <w:r w:rsidRPr="002C432A">
        <w:rPr>
          <w:lang w:val="ro-RO"/>
        </w:rPr>
        <w:t xml:space="preserve">e asemenea, </w:t>
      </w:r>
      <w:r w:rsidR="00015C33" w:rsidRPr="002C432A">
        <w:rPr>
          <w:lang w:val="ro-RO"/>
        </w:rPr>
        <w:t xml:space="preserve">este </w:t>
      </w:r>
      <w:r w:rsidRPr="002C432A">
        <w:rPr>
          <w:lang w:val="ro-RO"/>
        </w:rPr>
        <w:t>o rută alternativă</w:t>
      </w:r>
      <w:r w:rsidRPr="000E6160">
        <w:rPr>
          <w:lang w:val="ro-RO"/>
        </w:rPr>
        <w:t xml:space="preserve"> pentru gazul rusesc și, în viitor, pentru alte surse de gaze precum zăcămintele caspice și mediteraneene. </w:t>
      </w:r>
      <w:r w:rsidRPr="000E6160">
        <w:rPr>
          <w:i/>
          <w:lang w:val="ro-RO"/>
        </w:rPr>
        <w:t>În cazul unei întreruperi totale a aprovizionării cu Ucraina, celelalte coridoare de aprovizionare pentru România (și deci și pentru Moldova) trec prin Ungaria și Bulgaria.</w:t>
      </w:r>
      <w:r w:rsidRPr="000E6160">
        <w:rPr>
          <w:lang w:val="ro-RO"/>
        </w:rPr>
        <w:t xml:space="preserve"> În 2021, România a început să importe gaze din Federația Rusă prin Bulgaria, iar fostul coridor, deocamdată, nu mai este folosit.</w:t>
      </w:r>
    </w:p>
    <w:p w14:paraId="096A1F78" w14:textId="62E97F32" w:rsidR="00D40763" w:rsidRPr="0048395D" w:rsidRDefault="00D40763" w:rsidP="00D40763">
      <w:pPr>
        <w:jc w:val="both"/>
        <w:rPr>
          <w:lang w:val="ro-RO"/>
        </w:rPr>
      </w:pPr>
      <w:r w:rsidRPr="0048395D">
        <w:rPr>
          <w:lang w:val="ro-RO"/>
        </w:rPr>
        <w:t xml:space="preserve">Din motive de securitate a aprovizionării, </w:t>
      </w:r>
      <w:r w:rsidR="00A87644" w:rsidRPr="0048395D">
        <w:rPr>
          <w:lang w:val="ro-RO"/>
        </w:rPr>
        <w:t xml:space="preserve">Republica </w:t>
      </w:r>
      <w:r w:rsidRPr="0048395D">
        <w:rPr>
          <w:lang w:val="ro-RO"/>
        </w:rPr>
        <w:t xml:space="preserve">Moldova </w:t>
      </w:r>
      <w:r w:rsidR="000E6160">
        <w:rPr>
          <w:lang w:val="ro-RO"/>
        </w:rPr>
        <w:t>se bazează pe accesul</w:t>
      </w:r>
      <w:r w:rsidRPr="0048395D">
        <w:rPr>
          <w:lang w:val="ro-RO"/>
        </w:rPr>
        <w:t xml:space="preserve"> la</w:t>
      </w:r>
      <w:r w:rsidR="00A87644" w:rsidRPr="0048395D">
        <w:rPr>
          <w:lang w:val="ro-RO"/>
        </w:rPr>
        <w:t xml:space="preserve"> instalațiile de stocare</w:t>
      </w:r>
      <w:r w:rsidRPr="0048395D">
        <w:rPr>
          <w:lang w:val="ro-RO"/>
        </w:rPr>
        <w:t xml:space="preserve"> din România și Ucraina. În nordul țării, o conductă cu o capacitate de 9,1 </w:t>
      </w:r>
      <w:proofErr w:type="spellStart"/>
      <w:r w:rsidR="00644AD4" w:rsidRPr="0048395D">
        <w:rPr>
          <w:lang w:val="ro-RO"/>
        </w:rPr>
        <w:t>mlrd</w:t>
      </w:r>
      <w:proofErr w:type="spellEnd"/>
      <w:r w:rsidR="00644AD4" w:rsidRPr="0048395D">
        <w:rPr>
          <w:lang w:val="ro-RO"/>
        </w:rPr>
        <w:t>. m</w:t>
      </w:r>
      <w:r w:rsidR="00644AD4" w:rsidRPr="0048395D">
        <w:rPr>
          <w:vertAlign w:val="superscript"/>
          <w:lang w:val="ro-RO"/>
        </w:rPr>
        <w:t>3</w:t>
      </w:r>
      <w:r w:rsidRPr="0048395D">
        <w:rPr>
          <w:lang w:val="ro-RO"/>
        </w:rPr>
        <w:t xml:space="preserve">/an care trece prin </w:t>
      </w:r>
      <w:r w:rsidR="00015C33" w:rsidRPr="0048395D">
        <w:rPr>
          <w:lang w:val="ro-RO"/>
        </w:rPr>
        <w:t xml:space="preserve">Republica </w:t>
      </w:r>
      <w:r w:rsidRPr="0048395D">
        <w:rPr>
          <w:lang w:val="ro-RO"/>
        </w:rPr>
        <w:t xml:space="preserve">Moldova pentru a conecta două părți ale rețelei ucrainene conectează </w:t>
      </w:r>
      <w:r w:rsidR="00015C33" w:rsidRPr="0048395D">
        <w:rPr>
          <w:lang w:val="ro-RO"/>
        </w:rPr>
        <w:t xml:space="preserve">instalațiile </w:t>
      </w:r>
      <w:r w:rsidRPr="0048395D">
        <w:rPr>
          <w:lang w:val="ro-RO"/>
        </w:rPr>
        <w:t>de stocare a gazelor</w:t>
      </w:r>
      <w:r w:rsidR="00015C33" w:rsidRPr="0048395D">
        <w:rPr>
          <w:lang w:val="ro-RO"/>
        </w:rPr>
        <w:t xml:space="preserve"> naturale</w:t>
      </w:r>
      <w:r w:rsidRPr="0048395D">
        <w:rPr>
          <w:lang w:val="ro-RO"/>
        </w:rPr>
        <w:t xml:space="preserve"> de la </w:t>
      </w:r>
      <w:bookmarkStart w:id="21" w:name="_Hlk122183533"/>
      <w:proofErr w:type="spellStart"/>
      <w:r w:rsidRPr="0048395D">
        <w:rPr>
          <w:lang w:val="ro-RO"/>
        </w:rPr>
        <w:t>Bogorodc</w:t>
      </w:r>
      <w:bookmarkEnd w:id="21"/>
      <w:r w:rsidR="00015C33" w:rsidRPr="0048395D">
        <w:rPr>
          <w:lang w:val="ro-RO"/>
        </w:rPr>
        <w:t>eni</w:t>
      </w:r>
      <w:proofErr w:type="spellEnd"/>
      <w:r w:rsidR="00015C33" w:rsidRPr="0048395D">
        <w:rPr>
          <w:lang w:val="ro-RO"/>
        </w:rPr>
        <w:t xml:space="preserve"> </w:t>
      </w:r>
      <w:r w:rsidRPr="0048395D">
        <w:rPr>
          <w:lang w:val="ro-RO"/>
        </w:rPr>
        <w:t xml:space="preserve">Ucraina prin </w:t>
      </w:r>
      <w:r w:rsidR="00015C33" w:rsidRPr="0048395D">
        <w:rPr>
          <w:lang w:val="ro-RO"/>
        </w:rPr>
        <w:t xml:space="preserve">punctul de conectare </w:t>
      </w:r>
      <w:proofErr w:type="spellStart"/>
      <w:r w:rsidR="00015C33" w:rsidRPr="0048395D">
        <w:rPr>
          <w:lang w:val="ro-RO"/>
        </w:rPr>
        <w:t>Oleksiivka</w:t>
      </w:r>
      <w:proofErr w:type="spellEnd"/>
      <w:r w:rsidRPr="0048395D">
        <w:rPr>
          <w:lang w:val="ro-RO"/>
        </w:rPr>
        <w:t xml:space="preserve">. </w:t>
      </w:r>
    </w:p>
    <w:p w14:paraId="28CEB34E" w14:textId="77777777" w:rsidR="00015C33" w:rsidRPr="0048395D" w:rsidRDefault="00D40763" w:rsidP="00D40763">
      <w:pPr>
        <w:jc w:val="both"/>
        <w:rPr>
          <w:rFonts w:eastAsia="+mn-ea" w:cs="+mn-cs"/>
          <w:kern w:val="24"/>
          <w:lang w:val="ro-RO"/>
        </w:rPr>
      </w:pPr>
      <w:r w:rsidRPr="0048395D">
        <w:rPr>
          <w:rFonts w:eastAsia="+mn-ea" w:cs="+mn-cs"/>
          <w:kern w:val="24"/>
          <w:lang w:val="ro-RO"/>
        </w:rPr>
        <w:t>În sectorul gazelor</w:t>
      </w:r>
      <w:r w:rsidR="00015C33" w:rsidRPr="0048395D">
        <w:rPr>
          <w:rFonts w:eastAsia="+mn-ea" w:cs="+mn-cs"/>
          <w:kern w:val="24"/>
          <w:lang w:val="ro-RO"/>
        </w:rPr>
        <w:t xml:space="preserve"> naturale</w:t>
      </w:r>
      <w:r w:rsidRPr="0048395D">
        <w:rPr>
          <w:rFonts w:eastAsia="+mn-ea" w:cs="+mn-cs"/>
          <w:kern w:val="24"/>
          <w:lang w:val="ro-RO"/>
        </w:rPr>
        <w:t xml:space="preserve">, punerea în funcțiune a </w:t>
      </w:r>
      <w:proofErr w:type="spellStart"/>
      <w:r w:rsidRPr="0048395D">
        <w:rPr>
          <w:rFonts w:eastAsia="+mn-ea" w:cs="+mn-cs"/>
          <w:kern w:val="24"/>
          <w:lang w:val="ro-RO"/>
        </w:rPr>
        <w:t>TurkStream</w:t>
      </w:r>
      <w:proofErr w:type="spellEnd"/>
      <w:r w:rsidRPr="0048395D">
        <w:rPr>
          <w:rFonts w:eastAsia="+mn-ea" w:cs="+mn-cs"/>
          <w:kern w:val="24"/>
          <w:lang w:val="ro-RO"/>
        </w:rPr>
        <w:t xml:space="preserve"> în 2020 a dus la pierderea rolului de tranzit al conductei Trans-Balcani și a veniturilor din tranzit. Riscurile de aprovizionare asociate au crescut. Pe de altă parte, a dus la schimbări în utilizarea tradițională a traseului conductei transbalcanice și spre sfârșitul anului 2020, pentru prima dată, gazele au fost exportate din Moldova în Ucraina. </w:t>
      </w:r>
    </w:p>
    <w:p w14:paraId="1E2CBFC8" w14:textId="77777777" w:rsidR="00015C33" w:rsidRPr="0048395D" w:rsidRDefault="00015C33" w:rsidP="00D40763">
      <w:pPr>
        <w:jc w:val="both"/>
        <w:rPr>
          <w:lang w:val="ro-RO"/>
        </w:rPr>
      </w:pPr>
    </w:p>
    <w:p w14:paraId="370C6897" w14:textId="4BE937F9" w:rsidR="00D40763" w:rsidRPr="0048395D" w:rsidRDefault="00D40763" w:rsidP="00D40763">
      <w:pPr>
        <w:jc w:val="both"/>
        <w:rPr>
          <w:lang w:val="ro-RO"/>
        </w:rPr>
      </w:pPr>
      <w:r w:rsidRPr="0048395D">
        <w:rPr>
          <w:lang w:val="ro-RO"/>
        </w:rPr>
        <w:t xml:space="preserve">Fluxul </w:t>
      </w:r>
      <w:r w:rsidR="000E6160">
        <w:rPr>
          <w:lang w:val="ro-RO"/>
        </w:rPr>
        <w:t>re</w:t>
      </w:r>
      <w:r w:rsidRPr="0048395D">
        <w:rPr>
          <w:lang w:val="ro-RO"/>
        </w:rPr>
        <w:t>vers virtual (</w:t>
      </w:r>
      <w:proofErr w:type="spellStart"/>
      <w:r w:rsidRPr="0048395D">
        <w:rPr>
          <w:lang w:val="ro-RO"/>
        </w:rPr>
        <w:t>backhaul</w:t>
      </w:r>
      <w:proofErr w:type="spellEnd"/>
      <w:r w:rsidRPr="0048395D">
        <w:rPr>
          <w:lang w:val="ro-RO"/>
        </w:rPr>
        <w:t xml:space="preserve">) permite schimburile între </w:t>
      </w:r>
      <w:r w:rsidR="00015C33" w:rsidRPr="0048395D">
        <w:rPr>
          <w:lang w:val="ro-RO"/>
        </w:rPr>
        <w:t xml:space="preserve">utilizatorii de </w:t>
      </w:r>
      <w:r w:rsidR="00C30699" w:rsidRPr="0048395D">
        <w:rPr>
          <w:lang w:val="ro-RO"/>
        </w:rPr>
        <w:t>sistem</w:t>
      </w:r>
      <w:r w:rsidR="00015C33" w:rsidRPr="0048395D">
        <w:rPr>
          <w:lang w:val="ro-RO"/>
        </w:rPr>
        <w:t xml:space="preserve"> </w:t>
      </w:r>
      <w:r w:rsidRPr="0048395D">
        <w:rPr>
          <w:lang w:val="ro-RO"/>
        </w:rPr>
        <w:t>și reduce nevoia de transport fizic real al gaz</w:t>
      </w:r>
      <w:r w:rsidR="001857B3">
        <w:rPr>
          <w:lang w:val="ro-RO"/>
        </w:rPr>
        <w:t>elor</w:t>
      </w:r>
      <w:r w:rsidRPr="0048395D">
        <w:rPr>
          <w:lang w:val="ro-RO"/>
        </w:rPr>
        <w:t xml:space="preserve">. În contextul Republicii Moldova, </w:t>
      </w:r>
      <w:proofErr w:type="spellStart"/>
      <w:r w:rsidRPr="0048395D">
        <w:rPr>
          <w:lang w:val="ro-RO"/>
        </w:rPr>
        <w:t>backhaul</w:t>
      </w:r>
      <w:proofErr w:type="spellEnd"/>
      <w:r w:rsidRPr="0048395D">
        <w:rPr>
          <w:lang w:val="ro-RO"/>
        </w:rPr>
        <w:t xml:space="preserve"> ar permite tranzitul a cca. 3 </w:t>
      </w:r>
      <w:proofErr w:type="spellStart"/>
      <w:r w:rsidR="00C30699" w:rsidRPr="0048395D">
        <w:rPr>
          <w:lang w:val="ro-RO"/>
        </w:rPr>
        <w:t>mlrd</w:t>
      </w:r>
      <w:proofErr w:type="spellEnd"/>
      <w:r w:rsidR="00C30699" w:rsidRPr="0048395D">
        <w:rPr>
          <w:lang w:val="ro-RO"/>
        </w:rPr>
        <w:t>. m</w:t>
      </w:r>
      <w:r w:rsidR="00C30699" w:rsidRPr="0048395D">
        <w:rPr>
          <w:vertAlign w:val="superscript"/>
          <w:lang w:val="ro-RO"/>
        </w:rPr>
        <w:t>3</w:t>
      </w:r>
      <w:r w:rsidRPr="0048395D">
        <w:rPr>
          <w:lang w:val="ro-RO"/>
        </w:rPr>
        <w:t xml:space="preserve"> /an </w:t>
      </w:r>
      <w:r w:rsidR="001857B3">
        <w:rPr>
          <w:lang w:val="ro-RO"/>
        </w:rPr>
        <w:t>prin</w:t>
      </w:r>
      <w:r w:rsidRPr="0048395D">
        <w:rPr>
          <w:lang w:val="ro-RO"/>
        </w:rPr>
        <w:t xml:space="preserve"> conduct</w:t>
      </w:r>
      <w:r w:rsidR="001857B3">
        <w:rPr>
          <w:lang w:val="ro-RO"/>
        </w:rPr>
        <w:t>ele</w:t>
      </w:r>
      <w:r w:rsidRPr="0048395D">
        <w:rPr>
          <w:lang w:val="ro-RO"/>
        </w:rPr>
        <w:t xml:space="preserve"> transbalcanice în sens </w:t>
      </w:r>
      <w:r w:rsidR="001857B3">
        <w:rPr>
          <w:lang w:val="ro-RO"/>
        </w:rPr>
        <w:t>re</w:t>
      </w:r>
      <w:r w:rsidRPr="0048395D">
        <w:rPr>
          <w:lang w:val="ro-RO"/>
        </w:rPr>
        <w:t xml:space="preserve">vers, permițând </w:t>
      </w:r>
      <w:r w:rsidR="00015C33" w:rsidRPr="0048395D">
        <w:rPr>
          <w:lang w:val="ro-RO"/>
        </w:rPr>
        <w:t xml:space="preserve">Republicii </w:t>
      </w:r>
      <w:r w:rsidRPr="0048395D">
        <w:rPr>
          <w:lang w:val="ro-RO"/>
        </w:rPr>
        <w:t>Moldov</w:t>
      </w:r>
      <w:r w:rsidR="00015C33" w:rsidRPr="0048395D">
        <w:rPr>
          <w:lang w:val="ro-RO"/>
        </w:rPr>
        <w:t>a</w:t>
      </w:r>
      <w:r w:rsidRPr="0048395D">
        <w:rPr>
          <w:lang w:val="ro-RO"/>
        </w:rPr>
        <w:t xml:space="preserve"> să achiziționeze gaze pe piețele central-europene prin Ucraina și compensându-le cu volumele importate din Balcani sau Turcia. Prima nominalizare a volumelor în regim </w:t>
      </w:r>
      <w:r w:rsidR="00015C33" w:rsidRPr="0048395D">
        <w:rPr>
          <w:lang w:val="ro-RO"/>
        </w:rPr>
        <w:t xml:space="preserve">revers </w:t>
      </w:r>
      <w:r w:rsidRPr="0048395D">
        <w:rPr>
          <w:lang w:val="ro-RO"/>
        </w:rPr>
        <w:t xml:space="preserve">virtual pentru a compensa volumele cu Ucraina a fost înregistrat în septembrie 2022. </w:t>
      </w:r>
      <w:r w:rsidRPr="0048395D">
        <w:rPr>
          <w:rStyle w:val="FootnoteReference"/>
          <w:rFonts w:eastAsiaTheme="minorEastAsia"/>
          <w:lang w:val="ro-RO"/>
        </w:rPr>
        <w:footnoteReference w:id="21"/>
      </w:r>
      <w:r w:rsidRPr="0048395D">
        <w:rPr>
          <w:lang w:val="ro-RO"/>
        </w:rPr>
        <w:t xml:space="preserve">Acesta </w:t>
      </w:r>
      <w:r w:rsidR="001857B3">
        <w:rPr>
          <w:lang w:val="ro-RO"/>
        </w:rPr>
        <w:t>a co</w:t>
      </w:r>
      <w:r w:rsidR="004F7D9C">
        <w:rPr>
          <w:lang w:val="ro-RO"/>
        </w:rPr>
        <w:t>n</w:t>
      </w:r>
      <w:r w:rsidR="001857B3">
        <w:rPr>
          <w:lang w:val="ro-RO"/>
        </w:rPr>
        <w:t>stituit</w:t>
      </w:r>
      <w:r w:rsidRPr="0048395D">
        <w:rPr>
          <w:lang w:val="ro-RO"/>
        </w:rPr>
        <w:t xml:space="preserve"> </w:t>
      </w:r>
      <w:r w:rsidR="004F7D9C">
        <w:rPr>
          <w:lang w:val="ro-RO"/>
        </w:rPr>
        <w:t xml:space="preserve">un </w:t>
      </w:r>
      <w:r w:rsidRPr="0048395D">
        <w:rPr>
          <w:lang w:val="ro-RO"/>
        </w:rPr>
        <w:t xml:space="preserve">pas </w:t>
      </w:r>
      <w:r w:rsidRPr="0048395D">
        <w:rPr>
          <w:lang w:val="ro-RO"/>
        </w:rPr>
        <w:lastRenderedPageBreak/>
        <w:t xml:space="preserve">major înainte </w:t>
      </w:r>
      <w:r w:rsidR="001857B3">
        <w:rPr>
          <w:lang w:val="ro-RO"/>
        </w:rPr>
        <w:t>spre</w:t>
      </w:r>
      <w:r w:rsidRPr="0048395D">
        <w:rPr>
          <w:lang w:val="ro-RO"/>
        </w:rPr>
        <w:t xml:space="preserve"> îmbunătăți</w:t>
      </w:r>
      <w:r w:rsidR="001857B3">
        <w:rPr>
          <w:lang w:val="ro-RO"/>
        </w:rPr>
        <w:t>rea</w:t>
      </w:r>
      <w:r w:rsidRPr="0048395D">
        <w:rPr>
          <w:lang w:val="ro-RO"/>
        </w:rPr>
        <w:t xml:space="preserve"> securității energetice a </w:t>
      </w:r>
      <w:r w:rsidR="001857B3">
        <w:rPr>
          <w:lang w:val="ro-RO"/>
        </w:rPr>
        <w:t xml:space="preserve">Republicii </w:t>
      </w:r>
      <w:r w:rsidRPr="0048395D">
        <w:rPr>
          <w:lang w:val="ro-RO"/>
        </w:rPr>
        <w:t>Moldovei pe termen lung. Majoritatea consumului de gaz</w:t>
      </w:r>
      <w:r w:rsidR="00DC2752">
        <w:rPr>
          <w:lang w:val="ro-RO"/>
        </w:rPr>
        <w:t>e naturale</w:t>
      </w:r>
      <w:r w:rsidRPr="0048395D">
        <w:rPr>
          <w:lang w:val="ro-RO"/>
        </w:rPr>
        <w:t xml:space="preserve"> al </w:t>
      </w:r>
      <w:r w:rsidR="00015C33" w:rsidRPr="0048395D">
        <w:rPr>
          <w:lang w:val="ro-RO"/>
        </w:rPr>
        <w:t xml:space="preserve">Republicii </w:t>
      </w:r>
      <w:r w:rsidRPr="0048395D">
        <w:rPr>
          <w:lang w:val="ro-RO"/>
        </w:rPr>
        <w:t>Moldov</w:t>
      </w:r>
      <w:r w:rsidR="00015C33" w:rsidRPr="0048395D">
        <w:rPr>
          <w:lang w:val="ro-RO"/>
        </w:rPr>
        <w:t>a</w:t>
      </w:r>
      <w:r w:rsidRPr="0048395D">
        <w:rPr>
          <w:lang w:val="ro-RO"/>
        </w:rPr>
        <w:t xml:space="preserve"> po</w:t>
      </w:r>
      <w:r w:rsidR="00015C33" w:rsidRPr="0048395D">
        <w:rPr>
          <w:lang w:val="ro-RO"/>
        </w:rPr>
        <w:t xml:space="preserve">ate fi </w:t>
      </w:r>
      <w:r w:rsidR="00DC2752">
        <w:rPr>
          <w:lang w:val="ro-RO"/>
        </w:rPr>
        <w:t>asigurat</w:t>
      </w:r>
      <w:r w:rsidR="00015C33" w:rsidRPr="0048395D">
        <w:rPr>
          <w:lang w:val="ro-RO"/>
        </w:rPr>
        <w:t xml:space="preserve"> prin </w:t>
      </w:r>
      <w:proofErr w:type="spellStart"/>
      <w:r w:rsidR="00015C33" w:rsidRPr="0048395D">
        <w:rPr>
          <w:lang w:val="ro-RO"/>
        </w:rPr>
        <w:t>backhaul</w:t>
      </w:r>
      <w:proofErr w:type="spellEnd"/>
      <w:r w:rsidR="00015C33" w:rsidRPr="0048395D">
        <w:rPr>
          <w:lang w:val="ro-RO"/>
        </w:rPr>
        <w:t xml:space="preserve">. </w:t>
      </w:r>
      <w:r w:rsidR="00446C60" w:rsidRPr="0048395D">
        <w:rPr>
          <w:lang w:val="ro-RO"/>
        </w:rPr>
        <w:t>G</w:t>
      </w:r>
      <w:r w:rsidRPr="0048395D">
        <w:rPr>
          <w:lang w:val="ro-RO"/>
        </w:rPr>
        <w:t>az</w:t>
      </w:r>
      <w:r w:rsidR="00446C60" w:rsidRPr="0048395D">
        <w:rPr>
          <w:lang w:val="ro-RO"/>
        </w:rPr>
        <w:t>ele</w:t>
      </w:r>
      <w:r w:rsidR="00DC2752">
        <w:rPr>
          <w:lang w:val="ro-RO"/>
        </w:rPr>
        <w:t xml:space="preserve"> naturale</w:t>
      </w:r>
      <w:r w:rsidRPr="0048395D">
        <w:rPr>
          <w:lang w:val="ro-RO"/>
        </w:rPr>
        <w:t xml:space="preserve"> achiziționat</w:t>
      </w:r>
      <w:r w:rsidR="00446C60" w:rsidRPr="0048395D">
        <w:rPr>
          <w:lang w:val="ro-RO"/>
        </w:rPr>
        <w:t>e</w:t>
      </w:r>
      <w:r w:rsidRPr="0048395D">
        <w:rPr>
          <w:lang w:val="ro-RO"/>
        </w:rPr>
        <w:t xml:space="preserve"> și importat</w:t>
      </w:r>
      <w:r w:rsidR="00446C60" w:rsidRPr="0048395D">
        <w:rPr>
          <w:lang w:val="ro-RO"/>
        </w:rPr>
        <w:t>e</w:t>
      </w:r>
      <w:r w:rsidRPr="0048395D">
        <w:rPr>
          <w:lang w:val="ro-RO"/>
        </w:rPr>
        <w:t xml:space="preserve"> prin terminalele </w:t>
      </w:r>
      <w:r w:rsidR="001A5873" w:rsidRPr="0048395D">
        <w:rPr>
          <w:lang w:val="ro-RO"/>
        </w:rPr>
        <w:t xml:space="preserve">de gaze naturale din Turcia sau Grecia pot </w:t>
      </w:r>
      <w:r w:rsidRPr="0048395D">
        <w:rPr>
          <w:lang w:val="ro-RO"/>
        </w:rPr>
        <w:t>fi stocat</w:t>
      </w:r>
      <w:r w:rsidR="001A5873" w:rsidRPr="0048395D">
        <w:rPr>
          <w:lang w:val="ro-RO"/>
        </w:rPr>
        <w:t>e</w:t>
      </w:r>
      <w:r w:rsidRPr="0048395D">
        <w:rPr>
          <w:lang w:val="ro-RO"/>
        </w:rPr>
        <w:t xml:space="preserve"> în </w:t>
      </w:r>
      <w:r w:rsidR="00446C60" w:rsidRPr="0048395D">
        <w:rPr>
          <w:lang w:val="ro-RO"/>
        </w:rPr>
        <w:t xml:space="preserve">instalațiile de stocare </w:t>
      </w:r>
      <w:r w:rsidRPr="0048395D">
        <w:rPr>
          <w:lang w:val="ro-RO"/>
        </w:rPr>
        <w:t>din Ucraina, iar gaz</w:t>
      </w:r>
      <w:r w:rsidR="00446C60" w:rsidRPr="0048395D">
        <w:rPr>
          <w:lang w:val="ro-RO"/>
        </w:rPr>
        <w:t>e naturale</w:t>
      </w:r>
      <w:r w:rsidRPr="0048395D">
        <w:rPr>
          <w:lang w:val="ro-RO"/>
        </w:rPr>
        <w:t xml:space="preserve"> suplimentar</w:t>
      </w:r>
      <w:r w:rsidR="00446C60" w:rsidRPr="0048395D">
        <w:rPr>
          <w:lang w:val="ro-RO"/>
        </w:rPr>
        <w:t>e</w:t>
      </w:r>
      <w:r w:rsidRPr="0048395D">
        <w:rPr>
          <w:lang w:val="ro-RO"/>
        </w:rPr>
        <w:t xml:space="preserve"> po</w:t>
      </w:r>
      <w:r w:rsidR="00B9581F">
        <w:rPr>
          <w:lang w:val="ro-RO"/>
        </w:rPr>
        <w:t>t</w:t>
      </w:r>
      <w:r w:rsidRPr="0048395D">
        <w:rPr>
          <w:lang w:val="ro-RO"/>
        </w:rPr>
        <w:t xml:space="preserve"> fi achiziționat</w:t>
      </w:r>
      <w:r w:rsidR="00446C60" w:rsidRPr="0048395D">
        <w:rPr>
          <w:lang w:val="ro-RO"/>
        </w:rPr>
        <w:t>e</w:t>
      </w:r>
      <w:r w:rsidRPr="0048395D">
        <w:rPr>
          <w:lang w:val="ro-RO"/>
        </w:rPr>
        <w:t xml:space="preserve"> la granița </w:t>
      </w:r>
      <w:r w:rsidR="001A5873" w:rsidRPr="0048395D">
        <w:rPr>
          <w:lang w:val="ro-RO"/>
        </w:rPr>
        <w:t>dintre Slovacia și Ungaria.</w:t>
      </w:r>
    </w:p>
    <w:p w14:paraId="7215356E" w14:textId="77777777" w:rsidR="00D40763" w:rsidRPr="0048395D" w:rsidRDefault="00D40763" w:rsidP="00D40763">
      <w:pPr>
        <w:jc w:val="both"/>
        <w:rPr>
          <w:lang w:val="ro-RO"/>
        </w:rPr>
      </w:pPr>
    </w:p>
    <w:p w14:paraId="32AFAF3A" w14:textId="087200EF" w:rsidR="00D40763" w:rsidRPr="0048395D" w:rsidRDefault="00D40763" w:rsidP="00D40763">
      <w:pPr>
        <w:spacing w:after="240"/>
        <w:jc w:val="both"/>
        <w:rPr>
          <w:lang w:val="ro-RO"/>
        </w:rPr>
      </w:pPr>
      <w:r w:rsidRPr="0048395D">
        <w:rPr>
          <w:lang w:val="ro-RO"/>
        </w:rPr>
        <w:t xml:space="preserve">În 2019, au fost efectuate lucrările de reconstrucție a stației de măsurare a gazelor naturale de la Căușeni, pentru a asigura condițiile pentru fluxul în sens revers prin intermediul gazoductului transbalcanic, care a fost considerată una dintre principalele opțiuni alternative pentru aprovizionarea cu gaze naturale a Republicii Moldova în cazul în care nu s-ar fi încheiat un acord de tranzit de gaze între Federația Rusă și Ucraina. Capacitatea tehnică în regim revers pe conducta principală de tranzit este de 12 </w:t>
      </w:r>
      <w:r w:rsidR="00944A75" w:rsidRPr="0048395D">
        <w:rPr>
          <w:lang w:val="ro-RO"/>
        </w:rPr>
        <w:t>mil.</w:t>
      </w:r>
      <w:r w:rsidRPr="0048395D">
        <w:rPr>
          <w:lang w:val="ro-RO"/>
        </w:rPr>
        <w:t xml:space="preserve"> m</w:t>
      </w:r>
      <w:r w:rsidRPr="0048395D">
        <w:rPr>
          <w:vertAlign w:val="superscript"/>
          <w:lang w:val="ro-RO"/>
        </w:rPr>
        <w:t>3</w:t>
      </w:r>
      <w:r w:rsidR="00E74F33" w:rsidRPr="0048395D">
        <w:rPr>
          <w:lang w:val="ro-RO"/>
        </w:rPr>
        <w:t>/</w:t>
      </w:r>
      <w:r w:rsidRPr="0048395D">
        <w:rPr>
          <w:lang w:val="ro-RO"/>
        </w:rPr>
        <w:t xml:space="preserve"> zi. </w:t>
      </w:r>
    </w:p>
    <w:p w14:paraId="1A675339" w14:textId="23E74B54" w:rsidR="00B950BE" w:rsidRPr="0048395D" w:rsidRDefault="00400A0C" w:rsidP="00400A0C">
      <w:pPr>
        <w:spacing w:after="120"/>
        <w:jc w:val="both"/>
        <w:rPr>
          <w:snapToGrid w:val="0"/>
          <w:lang w:val="ro-RO"/>
        </w:rPr>
      </w:pPr>
      <w:r w:rsidRPr="0048395D">
        <w:rPr>
          <w:snapToGrid w:val="0"/>
          <w:lang w:val="ro-RO"/>
        </w:rPr>
        <w:t xml:space="preserve">Republica Moldova colaborează cu Ucraina pentru creșterea capacității fizice și atractivității economice a rutei transbalcanice de transport a gazelor naturale în regim revers dinspre sudul Europei, prin Republica Moldova, către instalațiile de stocare subterane din Ucraina. Mecanismul se aplică doar în cazul transportării gazelor naturale prin Moldova către instalațiile de stocare subterane din Ucraina pe ruta Trans-Balcanică, urmând punctele de interconectare </w:t>
      </w:r>
      <w:proofErr w:type="spellStart"/>
      <w:r w:rsidRPr="0048395D">
        <w:rPr>
          <w:snapToGrid w:val="0"/>
          <w:lang w:val="ro-RO"/>
        </w:rPr>
        <w:t>Orlovka</w:t>
      </w:r>
      <w:proofErr w:type="spellEnd"/>
      <w:r w:rsidRPr="0048395D">
        <w:rPr>
          <w:snapToGrid w:val="0"/>
          <w:lang w:val="ro-RO"/>
        </w:rPr>
        <w:t xml:space="preserve"> - </w:t>
      </w:r>
      <w:r w:rsidR="003A3E86" w:rsidRPr="0048395D">
        <w:rPr>
          <w:snapToGrid w:val="0"/>
          <w:lang w:val="ro-RO"/>
        </w:rPr>
        <w:t>Căușeni</w:t>
      </w:r>
      <w:r w:rsidRPr="0048395D">
        <w:rPr>
          <w:snapToGrid w:val="0"/>
          <w:lang w:val="ro-RO"/>
        </w:rPr>
        <w:t xml:space="preserve">- </w:t>
      </w:r>
      <w:proofErr w:type="spellStart"/>
      <w:r w:rsidRPr="0048395D">
        <w:rPr>
          <w:snapToGrid w:val="0"/>
          <w:lang w:val="ro-RO"/>
        </w:rPr>
        <w:t>Greben</w:t>
      </w:r>
      <w:r w:rsidR="003A3E86" w:rsidRPr="0048395D">
        <w:rPr>
          <w:snapToGrid w:val="0"/>
          <w:lang w:val="ro-RO"/>
        </w:rPr>
        <w:t>iki</w:t>
      </w:r>
      <w:proofErr w:type="spellEnd"/>
      <w:r w:rsidRPr="0048395D">
        <w:rPr>
          <w:snapToGrid w:val="0"/>
          <w:lang w:val="ro-RO"/>
        </w:rPr>
        <w:t xml:space="preserve"> - </w:t>
      </w:r>
      <w:proofErr w:type="spellStart"/>
      <w:r w:rsidRPr="0048395D">
        <w:rPr>
          <w:snapToGrid w:val="0"/>
          <w:lang w:val="ro-RO"/>
        </w:rPr>
        <w:t>Anani</w:t>
      </w:r>
      <w:r w:rsidR="003A3E86" w:rsidRPr="0048395D">
        <w:rPr>
          <w:snapToGrid w:val="0"/>
          <w:lang w:val="ro-RO"/>
        </w:rPr>
        <w:t>ev</w:t>
      </w:r>
      <w:proofErr w:type="spellEnd"/>
      <w:r w:rsidR="003A3E86" w:rsidRPr="0048395D">
        <w:rPr>
          <w:snapToGrid w:val="0"/>
          <w:lang w:val="ro-RO"/>
        </w:rPr>
        <w:t xml:space="preserve"> - </w:t>
      </w:r>
      <w:proofErr w:type="spellStart"/>
      <w:r w:rsidR="003A3E86" w:rsidRPr="0048395D">
        <w:rPr>
          <w:snapToGrid w:val="0"/>
          <w:lang w:val="ro-RO"/>
        </w:rPr>
        <w:t>A</w:t>
      </w:r>
      <w:r w:rsidRPr="0048395D">
        <w:rPr>
          <w:snapToGrid w:val="0"/>
          <w:lang w:val="ro-RO"/>
        </w:rPr>
        <w:t>le</w:t>
      </w:r>
      <w:r w:rsidR="003A3E86" w:rsidRPr="0048395D">
        <w:rPr>
          <w:snapToGrid w:val="0"/>
          <w:lang w:val="ro-RO"/>
        </w:rPr>
        <w:t>xeevka</w:t>
      </w:r>
      <w:proofErr w:type="spellEnd"/>
      <w:r w:rsidRPr="0048395D">
        <w:rPr>
          <w:snapToGrid w:val="0"/>
          <w:lang w:val="ro-RO"/>
        </w:rPr>
        <w:t>, iar volumele la intrare trebuie să fie egale cu volumele la ieșire.</w:t>
      </w:r>
      <w:r w:rsidRPr="0048395D">
        <w:rPr>
          <w:snapToGrid w:val="0"/>
          <w:highlight w:val="yellow"/>
          <w:lang w:val="ro-RO"/>
        </w:rPr>
        <w:t xml:space="preserve"> </w:t>
      </w:r>
    </w:p>
    <w:p w14:paraId="24570AF1" w14:textId="13084069" w:rsidR="00B950BE" w:rsidRPr="0048395D" w:rsidRDefault="00B950BE" w:rsidP="00400A0C">
      <w:pPr>
        <w:spacing w:after="120"/>
        <w:jc w:val="both"/>
        <w:rPr>
          <w:snapToGrid w:val="0"/>
          <w:lang w:val="ro-RO"/>
        </w:rPr>
      </w:pPr>
      <w:r w:rsidRPr="0048395D">
        <w:rPr>
          <w:noProof/>
          <w:snapToGrid w:val="0"/>
        </w:rPr>
        <w:drawing>
          <wp:inline distT="0" distB="0" distL="0" distR="0" wp14:anchorId="180D0EE5" wp14:editId="5EC67458">
            <wp:extent cx="5943600" cy="3879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8267" cy="3895952"/>
                    </a:xfrm>
                    <a:prstGeom prst="rect">
                      <a:avLst/>
                    </a:prstGeom>
                  </pic:spPr>
                </pic:pic>
              </a:graphicData>
            </a:graphic>
          </wp:inline>
        </w:drawing>
      </w:r>
    </w:p>
    <w:p w14:paraId="7B1CB379" w14:textId="1A97651D" w:rsidR="00B950BE" w:rsidRPr="0048395D" w:rsidRDefault="00B84D23" w:rsidP="00B950BE">
      <w:pPr>
        <w:pStyle w:val="ListParagraph"/>
        <w:tabs>
          <w:tab w:val="left" w:pos="567"/>
        </w:tabs>
        <w:spacing w:after="120"/>
        <w:ind w:left="0" w:firstLine="0"/>
        <w:jc w:val="both"/>
        <w:rPr>
          <w:rFonts w:ascii="Times New Roman" w:eastAsia="Times New Roman" w:hAnsi="Times New Roman" w:cs="Times New Roman"/>
          <w:bCs/>
          <w:sz w:val="24"/>
          <w:szCs w:val="24"/>
          <w:lang w:val="ro-RO" w:eastAsia="ru-RU"/>
        </w:rPr>
      </w:pPr>
      <w:r w:rsidRPr="0048395D">
        <w:rPr>
          <w:rFonts w:ascii="Times New Roman" w:eastAsia="Times New Roman" w:hAnsi="Times New Roman" w:cs="Times New Roman"/>
          <w:b/>
          <w:bCs/>
          <w:sz w:val="24"/>
          <w:szCs w:val="24"/>
          <w:lang w:val="ro-RO" w:eastAsia="ru-RU"/>
        </w:rPr>
        <w:t>Figura</w:t>
      </w:r>
      <w:r w:rsidR="005C5CDC">
        <w:rPr>
          <w:rFonts w:ascii="Times New Roman" w:eastAsia="Times New Roman" w:hAnsi="Times New Roman" w:cs="Times New Roman"/>
          <w:b/>
          <w:bCs/>
          <w:sz w:val="24"/>
          <w:szCs w:val="24"/>
          <w:lang w:val="ro-RO" w:eastAsia="ru-RU"/>
        </w:rPr>
        <w:t xml:space="preserve"> 8.</w:t>
      </w:r>
      <w:r w:rsidRPr="0048395D">
        <w:rPr>
          <w:rFonts w:ascii="Times New Roman" w:eastAsia="Times New Roman" w:hAnsi="Times New Roman" w:cs="Times New Roman"/>
          <w:b/>
          <w:bCs/>
          <w:sz w:val="24"/>
          <w:szCs w:val="24"/>
          <w:lang w:val="ro-RO" w:eastAsia="ru-RU"/>
        </w:rPr>
        <w:t xml:space="preserve">  </w:t>
      </w:r>
      <w:r w:rsidRPr="0048395D">
        <w:rPr>
          <w:rFonts w:ascii="Times New Roman" w:eastAsia="Times New Roman" w:hAnsi="Times New Roman" w:cs="Times New Roman"/>
          <w:bCs/>
          <w:sz w:val="24"/>
          <w:szCs w:val="24"/>
          <w:lang w:val="ro-RO" w:eastAsia="ru-RU"/>
        </w:rPr>
        <w:t xml:space="preserve">Harta </w:t>
      </w:r>
      <w:r w:rsidR="00D64761" w:rsidRPr="0048395D">
        <w:rPr>
          <w:rFonts w:ascii="Times New Roman" w:eastAsia="Times New Roman" w:hAnsi="Times New Roman" w:cs="Times New Roman"/>
          <w:bCs/>
          <w:sz w:val="24"/>
          <w:szCs w:val="24"/>
          <w:lang w:val="ro-RO" w:eastAsia="ru-RU"/>
        </w:rPr>
        <w:t xml:space="preserve">infrastructurii </w:t>
      </w:r>
      <w:r w:rsidRPr="0048395D">
        <w:rPr>
          <w:rFonts w:ascii="Times New Roman" w:eastAsia="Times New Roman" w:hAnsi="Times New Roman" w:cs="Times New Roman"/>
          <w:bCs/>
          <w:sz w:val="24"/>
          <w:szCs w:val="24"/>
          <w:lang w:val="ro-RO" w:eastAsia="ru-RU"/>
        </w:rPr>
        <w:t>regionale de gaze naturale</w:t>
      </w:r>
      <w:r w:rsidRPr="0048395D">
        <w:rPr>
          <w:rStyle w:val="FootnoteReference"/>
          <w:rFonts w:ascii="Times New Roman" w:eastAsia="Times New Roman" w:hAnsi="Times New Roman" w:cs="Times New Roman"/>
          <w:bCs/>
          <w:sz w:val="24"/>
          <w:szCs w:val="24"/>
          <w:lang w:val="ro-RO" w:eastAsia="ru-RU"/>
        </w:rPr>
        <w:footnoteReference w:id="22"/>
      </w:r>
      <w:r w:rsidR="002559ED" w:rsidRPr="0048395D">
        <w:rPr>
          <w:rFonts w:ascii="Times New Roman" w:eastAsia="Times New Roman" w:hAnsi="Times New Roman" w:cs="Times New Roman"/>
          <w:bCs/>
          <w:sz w:val="24"/>
          <w:szCs w:val="24"/>
          <w:lang w:val="ro-RO" w:eastAsia="ru-RU"/>
        </w:rPr>
        <w:t>, SEEGAS</w:t>
      </w:r>
      <w:r w:rsidRPr="0048395D">
        <w:rPr>
          <w:rFonts w:ascii="Times New Roman" w:eastAsia="Times New Roman" w:hAnsi="Times New Roman" w:cs="Times New Roman"/>
          <w:bCs/>
          <w:sz w:val="24"/>
          <w:szCs w:val="24"/>
          <w:lang w:val="ro-RO" w:eastAsia="ru-RU"/>
        </w:rPr>
        <w:t xml:space="preserve">. </w:t>
      </w:r>
    </w:p>
    <w:p w14:paraId="310CDC7E" w14:textId="2E613E13" w:rsidR="00A70657" w:rsidRPr="00A70657" w:rsidRDefault="00A70657" w:rsidP="00A70657">
      <w:pPr>
        <w:keepNext/>
      </w:pPr>
      <w:proofErr w:type="spellStart"/>
      <w:r w:rsidRPr="00A70657">
        <w:lastRenderedPageBreak/>
        <w:t>Posibile</w:t>
      </w:r>
      <w:proofErr w:type="spellEnd"/>
      <w:r w:rsidRPr="00A70657">
        <w:t xml:space="preserve"> </w:t>
      </w:r>
      <w:proofErr w:type="spellStart"/>
      <w:r w:rsidRPr="00A70657">
        <w:t>rute</w:t>
      </w:r>
      <w:proofErr w:type="spellEnd"/>
      <w:r w:rsidRPr="00A70657">
        <w:t xml:space="preserve"> de </w:t>
      </w:r>
      <w:proofErr w:type="spellStart"/>
      <w:r w:rsidRPr="00A70657">
        <w:t>aprovizionare</w:t>
      </w:r>
      <w:proofErr w:type="spellEnd"/>
      <w:r>
        <w:t xml:space="preserve"> cu gaze </w:t>
      </w:r>
      <w:proofErr w:type="spellStart"/>
      <w:r>
        <w:t>naturale</w:t>
      </w:r>
      <w:proofErr w:type="spellEnd"/>
      <w:r w:rsidRPr="00A70657">
        <w:t xml:space="preserve"> care </w:t>
      </w:r>
      <w:proofErr w:type="spellStart"/>
      <w:r w:rsidRPr="00A70657">
        <w:t>provin</w:t>
      </w:r>
      <w:proofErr w:type="spellEnd"/>
      <w:r w:rsidRPr="00A70657">
        <w:t xml:space="preserve"> de la </w:t>
      </w:r>
      <w:proofErr w:type="spellStart"/>
      <w:r w:rsidRPr="00A70657">
        <w:t>terminalele</w:t>
      </w:r>
      <w:proofErr w:type="spellEnd"/>
      <w:r w:rsidRPr="00A70657">
        <w:t xml:space="preserve"> GNL din </w:t>
      </w:r>
      <w:proofErr w:type="spellStart"/>
      <w:r w:rsidRPr="00A70657">
        <w:t>regiune</w:t>
      </w:r>
      <w:proofErr w:type="spellEnd"/>
      <w:r w:rsidRPr="00A70657">
        <w:t xml:space="preserve">. </w:t>
      </w:r>
    </w:p>
    <w:p w14:paraId="0BA95CC9" w14:textId="258F2D6D"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din Grecia (Terminal </w:t>
      </w:r>
      <w:proofErr w:type="spellStart"/>
      <w:r w:rsidRPr="00A70657">
        <w:rPr>
          <w:rFonts w:ascii="Times New Roman" w:hAnsi="Times New Roman" w:cs="Times New Roman"/>
          <w:sz w:val="24"/>
          <w:szCs w:val="24"/>
        </w:rPr>
        <w:t>Revithoussa</w:t>
      </w:r>
      <w:proofErr w:type="spellEnd"/>
      <w:r w:rsidRPr="00A70657">
        <w:rPr>
          <w:rFonts w:ascii="Times New Roman" w:hAnsi="Times New Roman" w:cs="Times New Roman"/>
          <w:sz w:val="24"/>
          <w:szCs w:val="24"/>
        </w:rPr>
        <w:t xml:space="preserve">, </w:t>
      </w:r>
      <w:proofErr w:type="spellStart"/>
      <w:r w:rsidRPr="00A70657">
        <w:rPr>
          <w:rFonts w:ascii="Times New Roman" w:hAnsi="Times New Roman" w:cs="Times New Roman"/>
          <w:sz w:val="24"/>
          <w:szCs w:val="24"/>
        </w:rPr>
        <w:t>Alexandroupolis</w:t>
      </w:r>
      <w:proofErr w:type="spellEnd"/>
      <w:proofErr w:type="gramStart"/>
      <w:r w:rsidRPr="00A70657">
        <w:rPr>
          <w:rFonts w:ascii="Times New Roman" w:hAnsi="Times New Roman" w:cs="Times New Roman"/>
          <w:sz w:val="24"/>
          <w:szCs w:val="24"/>
        </w:rPr>
        <w:t>);</w:t>
      </w:r>
      <w:proofErr w:type="gramEnd"/>
    </w:p>
    <w:p w14:paraId="7B593A25" w14:textId="560DD413"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din Polonia (Terminal </w:t>
      </w:r>
      <w:proofErr w:type="spellStart"/>
      <w:r w:rsidRPr="00A70657">
        <w:rPr>
          <w:rFonts w:ascii="Times New Roman" w:hAnsi="Times New Roman" w:cs="Times New Roman"/>
          <w:sz w:val="24"/>
          <w:szCs w:val="24"/>
        </w:rPr>
        <w:t>Swinoujscie</w:t>
      </w:r>
      <w:proofErr w:type="spellEnd"/>
      <w:r w:rsidRPr="00A70657">
        <w:rPr>
          <w:rFonts w:ascii="Times New Roman" w:hAnsi="Times New Roman" w:cs="Times New Roman"/>
          <w:sz w:val="24"/>
          <w:szCs w:val="24"/>
        </w:rPr>
        <w:t>, Gdansk</w:t>
      </w:r>
      <w:proofErr w:type="gramStart"/>
      <w:r w:rsidRPr="00A70657">
        <w:rPr>
          <w:rFonts w:ascii="Times New Roman" w:hAnsi="Times New Roman" w:cs="Times New Roman"/>
          <w:sz w:val="24"/>
          <w:szCs w:val="24"/>
        </w:rPr>
        <w:t>);</w:t>
      </w:r>
      <w:proofErr w:type="gramEnd"/>
    </w:p>
    <w:p w14:paraId="2918A750" w14:textId="14B0F0BE"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Klaipeda </w:t>
      </w:r>
      <w:proofErr w:type="spellStart"/>
      <w:r w:rsidRPr="00A70657">
        <w:rPr>
          <w:rFonts w:ascii="Times New Roman" w:hAnsi="Times New Roman" w:cs="Times New Roman"/>
          <w:sz w:val="24"/>
          <w:szCs w:val="24"/>
        </w:rPr>
        <w:t>în</w:t>
      </w:r>
      <w:proofErr w:type="spellEnd"/>
      <w:r w:rsidRPr="00A70657">
        <w:rPr>
          <w:rFonts w:ascii="Times New Roman" w:hAnsi="Times New Roman" w:cs="Times New Roman"/>
          <w:sz w:val="24"/>
          <w:szCs w:val="24"/>
        </w:rPr>
        <w:t xml:space="preserve"> </w:t>
      </w:r>
      <w:proofErr w:type="spellStart"/>
      <w:proofErr w:type="gramStart"/>
      <w:r w:rsidRPr="00A70657">
        <w:rPr>
          <w:rFonts w:ascii="Times New Roman" w:hAnsi="Times New Roman" w:cs="Times New Roman"/>
          <w:sz w:val="24"/>
          <w:szCs w:val="24"/>
        </w:rPr>
        <w:t>Lituania</w:t>
      </w:r>
      <w:proofErr w:type="spellEnd"/>
      <w:r w:rsidRPr="00A70657">
        <w:rPr>
          <w:rFonts w:ascii="Times New Roman" w:hAnsi="Times New Roman" w:cs="Times New Roman"/>
          <w:sz w:val="24"/>
          <w:szCs w:val="24"/>
        </w:rPr>
        <w:t>;</w:t>
      </w:r>
      <w:proofErr w:type="gramEnd"/>
      <w:r w:rsidRPr="00A70657">
        <w:rPr>
          <w:rFonts w:ascii="Times New Roman" w:hAnsi="Times New Roman" w:cs="Times New Roman"/>
          <w:sz w:val="24"/>
          <w:szCs w:val="24"/>
        </w:rPr>
        <w:t xml:space="preserve"> </w:t>
      </w:r>
    </w:p>
    <w:p w14:paraId="79C4D615" w14:textId="1E5533F4"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w:t>
      </w:r>
      <w:proofErr w:type="spellStart"/>
      <w:r w:rsidRPr="00A70657">
        <w:rPr>
          <w:rFonts w:ascii="Times New Roman" w:hAnsi="Times New Roman" w:cs="Times New Roman"/>
          <w:sz w:val="24"/>
          <w:szCs w:val="24"/>
        </w:rPr>
        <w:t>Krk</w:t>
      </w:r>
      <w:proofErr w:type="spellEnd"/>
      <w:r w:rsidRPr="00A70657">
        <w:rPr>
          <w:rFonts w:ascii="Times New Roman" w:hAnsi="Times New Roman" w:cs="Times New Roman"/>
          <w:sz w:val="24"/>
          <w:szCs w:val="24"/>
        </w:rPr>
        <w:t xml:space="preserve"> </w:t>
      </w:r>
      <w:proofErr w:type="spellStart"/>
      <w:r w:rsidRPr="00A70657">
        <w:rPr>
          <w:rFonts w:ascii="Times New Roman" w:hAnsi="Times New Roman" w:cs="Times New Roman"/>
          <w:sz w:val="24"/>
          <w:szCs w:val="24"/>
        </w:rPr>
        <w:t>în</w:t>
      </w:r>
      <w:proofErr w:type="spellEnd"/>
      <w:r w:rsidRPr="00A70657">
        <w:rPr>
          <w:rFonts w:ascii="Times New Roman" w:hAnsi="Times New Roman" w:cs="Times New Roman"/>
          <w:sz w:val="24"/>
          <w:szCs w:val="24"/>
        </w:rPr>
        <w:t xml:space="preserve"> </w:t>
      </w:r>
      <w:proofErr w:type="spellStart"/>
      <w:proofErr w:type="gramStart"/>
      <w:r w:rsidRPr="00A70657">
        <w:rPr>
          <w:rFonts w:ascii="Times New Roman" w:hAnsi="Times New Roman" w:cs="Times New Roman"/>
          <w:sz w:val="24"/>
          <w:szCs w:val="24"/>
        </w:rPr>
        <w:t>Croația</w:t>
      </w:r>
      <w:proofErr w:type="spellEnd"/>
      <w:r w:rsidR="0063594B">
        <w:rPr>
          <w:rFonts w:ascii="Times New Roman" w:hAnsi="Times New Roman" w:cs="Times New Roman"/>
          <w:sz w:val="24"/>
          <w:szCs w:val="24"/>
        </w:rPr>
        <w:t>;</w:t>
      </w:r>
      <w:proofErr w:type="gramEnd"/>
    </w:p>
    <w:p w14:paraId="6D6E9616" w14:textId="65AB5893"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r w:rsidRPr="00A70657">
        <w:rPr>
          <w:rFonts w:ascii="Times New Roman" w:hAnsi="Times New Roman" w:cs="Times New Roman"/>
          <w:sz w:val="24"/>
          <w:szCs w:val="24"/>
        </w:rPr>
        <w:t>Terminalul</w:t>
      </w:r>
      <w:r w:rsidR="0063594B">
        <w:rPr>
          <w:rFonts w:ascii="Times New Roman" w:hAnsi="Times New Roman" w:cs="Times New Roman"/>
          <w:sz w:val="24"/>
          <w:szCs w:val="24"/>
        </w:rPr>
        <w:t xml:space="preserve"> </w:t>
      </w:r>
      <w:r w:rsidR="0063594B" w:rsidRPr="00A70657">
        <w:rPr>
          <w:rFonts w:ascii="Times New Roman" w:hAnsi="Times New Roman" w:cs="Times New Roman"/>
          <w:sz w:val="24"/>
          <w:szCs w:val="24"/>
        </w:rPr>
        <w:t>GNL</w:t>
      </w:r>
      <w:r w:rsidRPr="00A70657">
        <w:rPr>
          <w:rFonts w:ascii="Times New Roman" w:hAnsi="Times New Roman" w:cs="Times New Roman"/>
          <w:sz w:val="24"/>
          <w:szCs w:val="24"/>
        </w:rPr>
        <w:t xml:space="preserve"> Marmara din </w:t>
      </w:r>
      <w:proofErr w:type="spellStart"/>
      <w:r w:rsidRPr="00A70657">
        <w:rPr>
          <w:rFonts w:ascii="Times New Roman" w:hAnsi="Times New Roman" w:cs="Times New Roman"/>
          <w:sz w:val="24"/>
          <w:szCs w:val="24"/>
        </w:rPr>
        <w:t>Turcia</w:t>
      </w:r>
      <w:proofErr w:type="spellEnd"/>
      <w:r w:rsidR="0063594B">
        <w:rPr>
          <w:rFonts w:ascii="Times New Roman" w:hAnsi="Times New Roman" w:cs="Times New Roman"/>
          <w:sz w:val="24"/>
          <w:szCs w:val="24"/>
        </w:rPr>
        <w:t>.</w:t>
      </w:r>
    </w:p>
    <w:p w14:paraId="79250C67" w14:textId="0F167396" w:rsidR="00782D8F" w:rsidRPr="00E86A05" w:rsidRDefault="008D1676"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22" w:name="_Toc161138488"/>
      <w:r w:rsidRPr="00E86A05">
        <w:rPr>
          <w:rFonts w:asciiTheme="majorHAnsi" w:eastAsiaTheme="majorEastAsia" w:hAnsiTheme="majorHAnsi" w:cstheme="majorBidi"/>
          <w:b w:val="0"/>
          <w:color w:val="2F5496" w:themeColor="accent1" w:themeShade="BF"/>
          <w:sz w:val="32"/>
          <w:szCs w:val="32"/>
          <w:lang w:val="ro-RO" w:eastAsia="en-US"/>
        </w:rPr>
        <w:t xml:space="preserve">8. </w:t>
      </w:r>
      <w:r w:rsidR="007A30C2" w:rsidRPr="00E86A05">
        <w:rPr>
          <w:rFonts w:asciiTheme="majorHAnsi" w:eastAsiaTheme="majorEastAsia" w:hAnsiTheme="majorHAnsi" w:cstheme="majorBidi"/>
          <w:b w:val="0"/>
          <w:color w:val="2F5496" w:themeColor="accent1" w:themeShade="BF"/>
          <w:sz w:val="32"/>
          <w:szCs w:val="32"/>
          <w:lang w:val="ro-RO" w:eastAsia="en-US"/>
        </w:rPr>
        <w:t>Obligațiile de serviciu public privind securitatea aprovizionării cu gaze naturale</w:t>
      </w:r>
      <w:bookmarkStart w:id="23" w:name="_Toc135119264"/>
      <w:bookmarkEnd w:id="22"/>
      <w:r w:rsidR="00C3771F" w:rsidRPr="00E86A05">
        <w:rPr>
          <w:rFonts w:asciiTheme="majorHAnsi" w:eastAsiaTheme="majorEastAsia" w:hAnsiTheme="majorHAnsi" w:cstheme="majorBidi"/>
          <w:b w:val="0"/>
          <w:color w:val="2F5496" w:themeColor="accent1" w:themeShade="BF"/>
          <w:sz w:val="32"/>
          <w:szCs w:val="32"/>
          <w:lang w:val="ro-RO" w:eastAsia="en-US"/>
        </w:rPr>
        <w:t xml:space="preserve"> </w:t>
      </w:r>
      <w:bookmarkEnd w:id="23"/>
    </w:p>
    <w:p w14:paraId="2FF0880F" w14:textId="4D151A35" w:rsidR="006C1267" w:rsidRPr="0048395D" w:rsidRDefault="00782D8F" w:rsidP="003F4CB0">
      <w:pPr>
        <w:spacing w:after="120"/>
        <w:jc w:val="both"/>
        <w:rPr>
          <w:snapToGrid w:val="0"/>
          <w:lang w:val="ro-RO"/>
        </w:rPr>
      </w:pPr>
      <w:r w:rsidRPr="0048395D">
        <w:rPr>
          <w:snapToGrid w:val="0"/>
          <w:lang w:val="ro-RO"/>
        </w:rPr>
        <w:t>În conformitate cu art. 2</w:t>
      </w:r>
      <w:r w:rsidR="006C1267" w:rsidRPr="0048395D">
        <w:rPr>
          <w:snapToGrid w:val="0"/>
          <w:lang w:val="ro-RO"/>
        </w:rPr>
        <w:t>, art. 11</w:t>
      </w:r>
      <w:r w:rsidRPr="0048395D">
        <w:rPr>
          <w:snapToGrid w:val="0"/>
          <w:lang w:val="ro-RO"/>
        </w:rPr>
        <w:t xml:space="preserve"> din Legea cu privire la gazele naturale, </w:t>
      </w:r>
      <w:proofErr w:type="spellStart"/>
      <w:r w:rsidRPr="00BC69E2">
        <w:rPr>
          <w:snapToGrid w:val="0"/>
          <w:lang w:val="ro-RO"/>
        </w:rPr>
        <w:t>obligaţia</w:t>
      </w:r>
      <w:proofErr w:type="spellEnd"/>
      <w:r w:rsidRPr="00BC69E2">
        <w:rPr>
          <w:snapToGrid w:val="0"/>
          <w:lang w:val="ro-RO"/>
        </w:rPr>
        <w:t xml:space="preserve"> de serviciu public</w:t>
      </w:r>
      <w:r w:rsidRPr="0048395D">
        <w:rPr>
          <w:snapToGrid w:val="0"/>
          <w:lang w:val="ro-RO"/>
        </w:rPr>
        <w:t xml:space="preserve"> reprezintă</w:t>
      </w:r>
      <w:r w:rsidR="00A87644" w:rsidRPr="0048395D">
        <w:rPr>
          <w:snapToGrid w:val="0"/>
          <w:lang w:val="ro-RO"/>
        </w:rPr>
        <w:t xml:space="preserve"> o</w:t>
      </w:r>
      <w:r w:rsidRPr="0048395D">
        <w:rPr>
          <w:snapToGrid w:val="0"/>
          <w:lang w:val="ro-RO"/>
        </w:rPr>
        <w:t xml:space="preserve"> </w:t>
      </w:r>
      <w:proofErr w:type="spellStart"/>
      <w:r w:rsidRPr="0048395D">
        <w:rPr>
          <w:snapToGrid w:val="0"/>
          <w:lang w:val="ro-RO"/>
        </w:rPr>
        <w:t>obligaţie</w:t>
      </w:r>
      <w:proofErr w:type="spellEnd"/>
      <w:r w:rsidRPr="0048395D">
        <w:rPr>
          <w:snapToGrid w:val="0"/>
          <w:lang w:val="ro-RO"/>
        </w:rPr>
        <w:t xml:space="preserve"> impusă întreprinderii de gaze naturale în interesul economic general, pentru o perioadă limitată de timp</w:t>
      </w:r>
      <w:r w:rsidR="00A87644" w:rsidRPr="0048395D">
        <w:rPr>
          <w:snapToGrid w:val="0"/>
          <w:lang w:val="ro-RO"/>
        </w:rPr>
        <w:t>,</w:t>
      </w:r>
      <w:r w:rsidRPr="0048395D">
        <w:rPr>
          <w:snapToGrid w:val="0"/>
          <w:lang w:val="ro-RO"/>
        </w:rPr>
        <w:t xml:space="preserve"> nu este discriminatorie </w:t>
      </w:r>
      <w:proofErr w:type="spellStart"/>
      <w:r w:rsidRPr="0048395D">
        <w:rPr>
          <w:snapToGrid w:val="0"/>
          <w:lang w:val="ro-RO"/>
        </w:rPr>
        <w:t>şi</w:t>
      </w:r>
      <w:proofErr w:type="spellEnd"/>
      <w:r w:rsidRPr="0048395D">
        <w:rPr>
          <w:snapToGrid w:val="0"/>
          <w:lang w:val="ro-RO"/>
        </w:rPr>
        <w:t xml:space="preserve"> nu denaturează </w:t>
      </w:r>
      <w:proofErr w:type="spellStart"/>
      <w:r w:rsidRPr="0048395D">
        <w:rPr>
          <w:snapToGrid w:val="0"/>
          <w:lang w:val="ro-RO"/>
        </w:rPr>
        <w:t>concurenţa</w:t>
      </w:r>
      <w:proofErr w:type="spellEnd"/>
      <w:r w:rsidRPr="0048395D">
        <w:rPr>
          <w:snapToGrid w:val="0"/>
          <w:lang w:val="ro-RO"/>
        </w:rPr>
        <w:t xml:space="preserve"> în afară de ceea ce este strict necesar pentru a realiza </w:t>
      </w:r>
      <w:proofErr w:type="spellStart"/>
      <w:r w:rsidRPr="0048395D">
        <w:rPr>
          <w:snapToGrid w:val="0"/>
          <w:lang w:val="ro-RO"/>
        </w:rPr>
        <w:t>obligaţia</w:t>
      </w:r>
      <w:proofErr w:type="spellEnd"/>
      <w:r w:rsidRPr="0048395D">
        <w:rPr>
          <w:snapToGrid w:val="0"/>
          <w:lang w:val="ro-RO"/>
        </w:rPr>
        <w:t xml:space="preserve"> de serviciu public în cauză.</w:t>
      </w:r>
    </w:p>
    <w:p w14:paraId="1E1DC31C" w14:textId="7A48BAD3" w:rsidR="00782D8F" w:rsidRPr="0048395D" w:rsidRDefault="00782D8F" w:rsidP="003F4CB0">
      <w:pPr>
        <w:pStyle w:val="ListParagraph"/>
        <w:spacing w:after="120"/>
        <w:ind w:left="0" w:firstLine="0"/>
        <w:jc w:val="both"/>
        <w:rPr>
          <w:rFonts w:ascii="Times New Roman" w:hAnsi="Times New Roman" w:cs="Times New Roman"/>
          <w:snapToGrid w:val="0"/>
          <w:sz w:val="24"/>
          <w:szCs w:val="24"/>
          <w:lang w:val="ro-RO"/>
        </w:rPr>
      </w:pPr>
      <w:proofErr w:type="spellStart"/>
      <w:r w:rsidRPr="0048395D">
        <w:rPr>
          <w:rFonts w:ascii="Times New Roman" w:hAnsi="Times New Roman" w:cs="Times New Roman"/>
          <w:snapToGrid w:val="0"/>
          <w:sz w:val="24"/>
          <w:szCs w:val="24"/>
          <w:lang w:val="ro-RO"/>
        </w:rPr>
        <w:t>Obligaţiile</w:t>
      </w:r>
      <w:proofErr w:type="spellEnd"/>
      <w:r w:rsidRPr="0048395D">
        <w:rPr>
          <w:rFonts w:ascii="Times New Roman" w:hAnsi="Times New Roman" w:cs="Times New Roman"/>
          <w:snapToGrid w:val="0"/>
          <w:sz w:val="24"/>
          <w:szCs w:val="24"/>
          <w:lang w:val="ro-RO"/>
        </w:rPr>
        <w:t xml:space="preserve"> de serviciu public s</w:t>
      </w:r>
      <w:r w:rsidR="00841E47" w:rsidRPr="0048395D">
        <w:rPr>
          <w:rFonts w:ascii="Times New Roman" w:hAnsi="Times New Roman" w:cs="Times New Roman"/>
          <w:snapToGrid w:val="0"/>
          <w:sz w:val="24"/>
          <w:szCs w:val="24"/>
          <w:lang w:val="ro-RO"/>
        </w:rPr>
        <w:t>u</w:t>
      </w:r>
      <w:r w:rsidRPr="0048395D">
        <w:rPr>
          <w:rFonts w:ascii="Times New Roman" w:hAnsi="Times New Roman" w:cs="Times New Roman"/>
          <w:snapToGrid w:val="0"/>
          <w:sz w:val="24"/>
          <w:szCs w:val="24"/>
          <w:lang w:val="ro-RO"/>
        </w:rPr>
        <w:t>nt impuse de Guvern sau de Agenția Națională pentru</w:t>
      </w:r>
      <w:r w:rsidRPr="0048395D">
        <w:rPr>
          <w:rFonts w:ascii="Times New Roman" w:hAnsi="Times New Roman" w:cs="Times New Roman"/>
          <w:i/>
          <w:snapToGrid w:val="0"/>
          <w:sz w:val="24"/>
          <w:szCs w:val="24"/>
          <w:lang w:val="ro-RO"/>
        </w:rPr>
        <w:t xml:space="preserve"> </w:t>
      </w:r>
      <w:r w:rsidRPr="0048395D">
        <w:rPr>
          <w:rFonts w:ascii="Times New Roman" w:hAnsi="Times New Roman" w:cs="Times New Roman"/>
          <w:snapToGrid w:val="0"/>
          <w:sz w:val="24"/>
          <w:szCs w:val="24"/>
          <w:lang w:val="ro-RO"/>
        </w:rPr>
        <w:t>Reglementare în Energetică</w:t>
      </w:r>
      <w:r w:rsidR="001B0DB7" w:rsidRPr="0048395D">
        <w:rPr>
          <w:rFonts w:ascii="Times New Roman" w:hAnsi="Times New Roman" w:cs="Times New Roman"/>
          <w:snapToGrid w:val="0"/>
          <w:sz w:val="24"/>
          <w:szCs w:val="24"/>
          <w:lang w:val="ro-RO"/>
        </w:rPr>
        <w:t>.</w:t>
      </w:r>
      <w:r w:rsidR="00D3713E" w:rsidRPr="0048395D">
        <w:rPr>
          <w:rFonts w:ascii="Times New Roman" w:hAnsi="Times New Roman" w:cs="Times New Roman"/>
          <w:snapToGrid w:val="0"/>
          <w:sz w:val="24"/>
          <w:szCs w:val="24"/>
          <w:lang w:val="ro-RO"/>
        </w:rPr>
        <w:t xml:space="preserve"> </w:t>
      </w:r>
      <w:r w:rsidR="001B0DB7" w:rsidRPr="0048395D">
        <w:rPr>
          <w:rFonts w:ascii="Times New Roman" w:hAnsi="Times New Roman" w:cs="Times New Roman"/>
          <w:snapToGrid w:val="0"/>
          <w:sz w:val="24"/>
          <w:szCs w:val="24"/>
          <w:lang w:val="ro-RO"/>
        </w:rPr>
        <w:t xml:space="preserve">Obligațiile se impun </w:t>
      </w:r>
      <w:r w:rsidRPr="0048395D">
        <w:rPr>
          <w:rFonts w:ascii="Times New Roman" w:hAnsi="Times New Roman" w:cs="Times New Roman"/>
          <w:snapToGrid w:val="0"/>
          <w:sz w:val="24"/>
          <w:szCs w:val="24"/>
          <w:lang w:val="ro-RO"/>
        </w:rPr>
        <w:t>în calitate de măsură limitată în timp</w:t>
      </w:r>
      <w:r w:rsidR="001B0DB7" w:rsidRPr="0048395D">
        <w:rPr>
          <w:rFonts w:ascii="Times New Roman" w:hAnsi="Times New Roman" w:cs="Times New Roman"/>
          <w:snapToGrid w:val="0"/>
          <w:sz w:val="24"/>
          <w:szCs w:val="24"/>
          <w:lang w:val="ro-RO"/>
        </w:rPr>
        <w:t>,</w:t>
      </w:r>
      <w:r w:rsidRPr="0048395D">
        <w:rPr>
          <w:rFonts w:ascii="Times New Roman" w:hAnsi="Times New Roman" w:cs="Times New Roman"/>
          <w:snapToGrid w:val="0"/>
          <w:sz w:val="24"/>
          <w:szCs w:val="24"/>
          <w:lang w:val="ro-RO"/>
        </w:rPr>
        <w:t xml:space="preserve"> </w:t>
      </w:r>
      <w:r w:rsidR="001B0DB7" w:rsidRPr="0048395D">
        <w:rPr>
          <w:rFonts w:ascii="Times New Roman" w:hAnsi="Times New Roman" w:cs="Times New Roman"/>
          <w:snapToGrid w:val="0"/>
          <w:sz w:val="24"/>
          <w:szCs w:val="24"/>
          <w:lang w:val="ro-RO"/>
        </w:rPr>
        <w:t xml:space="preserve">în mod nediscriminatoriu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se revizuiesc cu regularitate, din oficiu, în scopul determinării </w:t>
      </w:r>
      <w:proofErr w:type="spellStart"/>
      <w:r w:rsidRPr="0048395D">
        <w:rPr>
          <w:rFonts w:ascii="Times New Roman" w:hAnsi="Times New Roman" w:cs="Times New Roman"/>
          <w:snapToGrid w:val="0"/>
          <w:sz w:val="24"/>
          <w:szCs w:val="24"/>
          <w:lang w:val="ro-RO"/>
        </w:rPr>
        <w:t>necesităţii</w:t>
      </w:r>
      <w:proofErr w:type="spellEnd"/>
      <w:r w:rsidRPr="0048395D">
        <w:rPr>
          <w:rFonts w:ascii="Times New Roman" w:hAnsi="Times New Roman" w:cs="Times New Roman"/>
          <w:snapToGrid w:val="0"/>
          <w:sz w:val="24"/>
          <w:szCs w:val="24"/>
          <w:lang w:val="ro-RO"/>
        </w:rPr>
        <w:t xml:space="preserve"> </w:t>
      </w:r>
      <w:proofErr w:type="spellStart"/>
      <w:r w:rsidRPr="0048395D">
        <w:rPr>
          <w:rFonts w:ascii="Times New Roman" w:hAnsi="Times New Roman" w:cs="Times New Roman"/>
          <w:snapToGrid w:val="0"/>
          <w:sz w:val="24"/>
          <w:szCs w:val="24"/>
          <w:lang w:val="ro-RO"/>
        </w:rPr>
        <w:t>menţinerii</w:t>
      </w:r>
      <w:proofErr w:type="spellEnd"/>
      <w:r w:rsidRPr="0048395D">
        <w:rPr>
          <w:rFonts w:ascii="Times New Roman" w:hAnsi="Times New Roman" w:cs="Times New Roman"/>
          <w:snapToGrid w:val="0"/>
          <w:sz w:val="24"/>
          <w:szCs w:val="24"/>
          <w:lang w:val="ro-RO"/>
        </w:rPr>
        <w:t xml:space="preserve"> </w:t>
      </w:r>
      <w:proofErr w:type="spellStart"/>
      <w:r w:rsidRPr="0048395D">
        <w:rPr>
          <w:rFonts w:ascii="Times New Roman" w:hAnsi="Times New Roman" w:cs="Times New Roman"/>
          <w:snapToGrid w:val="0"/>
          <w:sz w:val="24"/>
          <w:szCs w:val="24"/>
          <w:lang w:val="ro-RO"/>
        </w:rPr>
        <w:t>obligaţiilor</w:t>
      </w:r>
      <w:proofErr w:type="spellEnd"/>
      <w:r w:rsidRPr="0048395D">
        <w:rPr>
          <w:rFonts w:ascii="Times New Roman" w:hAnsi="Times New Roman" w:cs="Times New Roman"/>
          <w:snapToGrid w:val="0"/>
          <w:sz w:val="24"/>
          <w:szCs w:val="24"/>
          <w:lang w:val="ro-RO"/>
        </w:rPr>
        <w:t xml:space="preserve"> respective. </w:t>
      </w:r>
    </w:p>
    <w:p w14:paraId="24EFAB07" w14:textId="68258293" w:rsidR="001B0DB7" w:rsidRPr="0048395D" w:rsidRDefault="001B0DB7" w:rsidP="003F4CB0">
      <w:pPr>
        <w:spacing w:after="120"/>
        <w:jc w:val="both"/>
        <w:rPr>
          <w:bCs/>
          <w:snapToGrid w:val="0"/>
          <w:lang w:val="ro-RO"/>
        </w:rPr>
      </w:pPr>
      <w:r w:rsidRPr="0048395D">
        <w:rPr>
          <w:snapToGrid w:val="0"/>
          <w:lang w:val="ro-RO"/>
        </w:rPr>
        <w:t xml:space="preserve">Impunerea obligațiilor de serviciu public trebuie să garanteze accesul egal și reciproc al întreprinderilor de gaze naturale din țările </w:t>
      </w:r>
      <w:r w:rsidR="00A87644" w:rsidRPr="0048395D">
        <w:rPr>
          <w:snapToGrid w:val="0"/>
          <w:lang w:val="ro-RO"/>
        </w:rPr>
        <w:t>P</w:t>
      </w:r>
      <w:r w:rsidRPr="0048395D">
        <w:rPr>
          <w:snapToGrid w:val="0"/>
          <w:lang w:val="ro-RO"/>
        </w:rPr>
        <w:t xml:space="preserve">ărți ale Comunității Energetice </w:t>
      </w:r>
      <w:r w:rsidR="00B9581F">
        <w:rPr>
          <w:snapToGrid w:val="0"/>
          <w:lang w:val="ro-RO"/>
        </w:rPr>
        <w:t>și/sau statele membre UE</w:t>
      </w:r>
      <w:r w:rsidR="00384D6F">
        <w:rPr>
          <w:snapToGrid w:val="0"/>
          <w:lang w:val="ro-RO"/>
        </w:rPr>
        <w:t xml:space="preserve"> </w:t>
      </w:r>
      <w:r w:rsidRPr="0048395D">
        <w:rPr>
          <w:snapToGrid w:val="0"/>
          <w:lang w:val="ro-RO"/>
        </w:rPr>
        <w:t>la consumatorii finali din Republica Moldova.</w:t>
      </w:r>
    </w:p>
    <w:p w14:paraId="1980EA69" w14:textId="77777777" w:rsidR="001B0DB7" w:rsidRPr="0048395D" w:rsidRDefault="001B0DB7" w:rsidP="00AF3B1F">
      <w:pPr>
        <w:pStyle w:val="NormalWeb"/>
        <w:spacing w:before="0" w:beforeAutospacing="0" w:after="0" w:afterAutospacing="0"/>
        <w:ind w:firstLine="0"/>
        <w:jc w:val="both"/>
        <w:rPr>
          <w:rFonts w:eastAsiaTheme="minorHAnsi"/>
          <w:bCs/>
          <w:snapToGrid w:val="0"/>
          <w:lang w:val="ro-RO"/>
        </w:rPr>
      </w:pPr>
      <w:r w:rsidRPr="0048395D">
        <w:rPr>
          <w:rFonts w:eastAsiaTheme="minorHAnsi"/>
          <w:snapToGrid w:val="0"/>
          <w:lang w:val="ro-RO"/>
        </w:rPr>
        <w:t>Obligațiile de serviciu public pot fi impuse în special întreprinderilor de gaze naturale care desfășoară următoarele activități reglementate:</w:t>
      </w:r>
    </w:p>
    <w:p w14:paraId="01AD80D6" w14:textId="202217AE"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48395D">
        <w:rPr>
          <w:rFonts w:eastAsiaTheme="minorHAnsi"/>
          <w:snapToGrid w:val="0"/>
          <w:lang w:val="ro-RO"/>
        </w:rPr>
        <w:t>t</w:t>
      </w:r>
      <w:r w:rsidR="001B0DB7" w:rsidRPr="0048395D">
        <w:rPr>
          <w:rFonts w:eastAsiaTheme="minorHAnsi"/>
          <w:snapToGrid w:val="0"/>
          <w:lang w:val="ro-RO"/>
        </w:rPr>
        <w:t>ransportul de gaze naturale;</w:t>
      </w:r>
    </w:p>
    <w:p w14:paraId="7834382D" w14:textId="796C37D6"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48395D">
        <w:rPr>
          <w:rFonts w:eastAsiaTheme="minorHAnsi"/>
          <w:snapToGrid w:val="0"/>
          <w:lang w:val="ro-RO"/>
        </w:rPr>
        <w:t>d</w:t>
      </w:r>
      <w:r w:rsidR="001B0DB7" w:rsidRPr="0048395D">
        <w:rPr>
          <w:rFonts w:eastAsiaTheme="minorHAnsi"/>
          <w:snapToGrid w:val="0"/>
          <w:lang w:val="ro-RO"/>
        </w:rPr>
        <w:t>istribuția de gaze naturale;</w:t>
      </w:r>
    </w:p>
    <w:p w14:paraId="065C1D86" w14:textId="489DB8E5"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48395D">
        <w:rPr>
          <w:rFonts w:eastAsiaTheme="minorHAnsi"/>
          <w:snapToGrid w:val="0"/>
          <w:lang w:val="ro-RO"/>
        </w:rPr>
        <w:t>f</w:t>
      </w:r>
      <w:r w:rsidR="001B0DB7" w:rsidRPr="0048395D">
        <w:rPr>
          <w:rFonts w:eastAsiaTheme="minorHAnsi"/>
          <w:snapToGrid w:val="0"/>
          <w:lang w:val="ro-RO"/>
        </w:rPr>
        <w:t>urnizarea gazelor naturale;</w:t>
      </w:r>
    </w:p>
    <w:p w14:paraId="16E55BF3" w14:textId="43826123"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proofErr w:type="spellStart"/>
      <w:r w:rsidRPr="0048395D">
        <w:rPr>
          <w:rFonts w:eastAsiaTheme="minorHAnsi"/>
          <w:snapToGrid w:val="0"/>
          <w:lang w:val="ro-RO"/>
        </w:rPr>
        <w:t>t</w:t>
      </w:r>
      <w:r w:rsidR="001B0DB7" w:rsidRPr="0048395D">
        <w:rPr>
          <w:rFonts w:eastAsiaTheme="minorHAnsi"/>
          <w:snapToGrid w:val="0"/>
          <w:lang w:val="ro-RO"/>
        </w:rPr>
        <w:t>radingul</w:t>
      </w:r>
      <w:proofErr w:type="spellEnd"/>
      <w:r w:rsidR="001B0DB7" w:rsidRPr="0048395D">
        <w:rPr>
          <w:rFonts w:eastAsiaTheme="minorHAnsi"/>
          <w:snapToGrid w:val="0"/>
          <w:lang w:val="ro-RO"/>
        </w:rPr>
        <w:t xml:space="preserve"> de gaze naturale.</w:t>
      </w:r>
    </w:p>
    <w:p w14:paraId="78052A94" w14:textId="77777777" w:rsidR="001B0DB7" w:rsidRPr="0048395D" w:rsidRDefault="001B0DB7" w:rsidP="00AF3B1F">
      <w:pPr>
        <w:tabs>
          <w:tab w:val="left" w:pos="1134"/>
        </w:tabs>
        <w:jc w:val="both"/>
        <w:rPr>
          <w:bCs/>
          <w:snapToGrid w:val="0"/>
          <w:lang w:val="ro-RO"/>
        </w:rPr>
      </w:pPr>
      <w:r w:rsidRPr="0048395D">
        <w:rPr>
          <w:snapToGrid w:val="0"/>
          <w:lang w:val="ro-RO"/>
        </w:rPr>
        <w:t>Pentru a asigura securitatea aprovizionării cu gaze naturale, întreprinderilor de gaze naturale li se pot impune obligațiile de serviciu public ce țin de:</w:t>
      </w:r>
    </w:p>
    <w:p w14:paraId="793F5D88" w14:textId="703B9DE1" w:rsidR="001B0DB7" w:rsidRPr="0048395D" w:rsidRDefault="00D3713E">
      <w:pPr>
        <w:pStyle w:val="ListParagraph"/>
        <w:numPr>
          <w:ilvl w:val="2"/>
          <w:numId w:val="9"/>
        </w:numPr>
        <w:tabs>
          <w:tab w:val="left" w:pos="1134"/>
        </w:tabs>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s</w:t>
      </w:r>
      <w:r w:rsidR="001B0DB7" w:rsidRPr="0048395D">
        <w:rPr>
          <w:rFonts w:ascii="Times New Roman" w:hAnsi="Times New Roman" w:cs="Times New Roman"/>
          <w:snapToGrid w:val="0"/>
          <w:sz w:val="24"/>
          <w:szCs w:val="24"/>
          <w:lang w:val="ro-RO"/>
        </w:rPr>
        <w:t>ecuritatea aprovizionării</w:t>
      </w:r>
      <w:r w:rsidR="00A87644" w:rsidRPr="0048395D">
        <w:rPr>
          <w:rFonts w:ascii="Times New Roman" w:hAnsi="Times New Roman" w:cs="Times New Roman"/>
          <w:snapToGrid w:val="0"/>
          <w:sz w:val="24"/>
          <w:szCs w:val="24"/>
          <w:lang w:val="ro-RO"/>
        </w:rPr>
        <w:t xml:space="preserve"> cu gaze </w:t>
      </w:r>
      <w:r w:rsidR="00C30699" w:rsidRPr="0048395D">
        <w:rPr>
          <w:rFonts w:ascii="Times New Roman" w:hAnsi="Times New Roman" w:cs="Times New Roman"/>
          <w:snapToGrid w:val="0"/>
          <w:sz w:val="24"/>
          <w:szCs w:val="24"/>
          <w:lang w:val="ro-RO"/>
        </w:rPr>
        <w:t>naturale</w:t>
      </w:r>
      <w:r w:rsidR="001B0DB7" w:rsidRPr="0048395D">
        <w:rPr>
          <w:rFonts w:ascii="Times New Roman" w:hAnsi="Times New Roman" w:cs="Times New Roman"/>
          <w:snapToGrid w:val="0"/>
          <w:sz w:val="24"/>
          <w:szCs w:val="24"/>
          <w:lang w:val="ro-RO"/>
        </w:rPr>
        <w:t xml:space="preserve">; </w:t>
      </w:r>
    </w:p>
    <w:p w14:paraId="0EF42EA8" w14:textId="79B36DC6"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p</w:t>
      </w:r>
      <w:r w:rsidR="001B0DB7" w:rsidRPr="0048395D">
        <w:rPr>
          <w:rFonts w:ascii="Times New Roman" w:hAnsi="Times New Roman" w:cs="Times New Roman"/>
          <w:snapToGrid w:val="0"/>
          <w:sz w:val="24"/>
          <w:szCs w:val="24"/>
          <w:lang w:val="ro-RO"/>
        </w:rPr>
        <w:t xml:space="preserve">arametrii de calitate și indicatorii de calitate; </w:t>
      </w:r>
    </w:p>
    <w:p w14:paraId="48AEAD6F" w14:textId="689EB946"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w:t>
      </w:r>
      <w:r w:rsidR="001B0DB7" w:rsidRPr="0048395D">
        <w:rPr>
          <w:rFonts w:ascii="Times New Roman" w:hAnsi="Times New Roman" w:cs="Times New Roman"/>
          <w:snapToGrid w:val="0"/>
          <w:sz w:val="24"/>
          <w:szCs w:val="24"/>
          <w:lang w:val="ro-RO"/>
        </w:rPr>
        <w:t xml:space="preserve">plicarea prețurilor și a tarifelor reglementate; </w:t>
      </w:r>
    </w:p>
    <w:p w14:paraId="70406352" w14:textId="2D844B12"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p</w:t>
      </w:r>
      <w:r w:rsidR="001B0DB7" w:rsidRPr="0048395D">
        <w:rPr>
          <w:rFonts w:ascii="Times New Roman" w:hAnsi="Times New Roman" w:cs="Times New Roman"/>
          <w:snapToGrid w:val="0"/>
          <w:sz w:val="24"/>
          <w:szCs w:val="24"/>
          <w:lang w:val="ro-RO"/>
        </w:rPr>
        <w:t xml:space="preserve">rotecția mediului și creșterea eficienței energetice; </w:t>
      </w:r>
    </w:p>
    <w:p w14:paraId="712F457C" w14:textId="622AFCB6"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p</w:t>
      </w:r>
      <w:r w:rsidR="001B0DB7" w:rsidRPr="0048395D">
        <w:rPr>
          <w:rFonts w:ascii="Times New Roman" w:hAnsi="Times New Roman" w:cs="Times New Roman"/>
          <w:snapToGrid w:val="0"/>
          <w:sz w:val="24"/>
          <w:szCs w:val="24"/>
          <w:lang w:val="ro-RO"/>
        </w:rPr>
        <w:t>rotecția sănătății, a vieții și a proprietății;</w:t>
      </w:r>
    </w:p>
    <w:p w14:paraId="3D899A43" w14:textId="6FC6680C"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m</w:t>
      </w:r>
      <w:r w:rsidR="001B0DB7" w:rsidRPr="0048395D">
        <w:rPr>
          <w:rFonts w:ascii="Times New Roman" w:hAnsi="Times New Roman" w:cs="Times New Roman"/>
          <w:snapToGrid w:val="0"/>
          <w:sz w:val="24"/>
          <w:szCs w:val="24"/>
          <w:lang w:val="ro-RO"/>
        </w:rPr>
        <w:t>ăsurile de protecție pentru consumatorii finali.</w:t>
      </w:r>
    </w:p>
    <w:p w14:paraId="24B5804D" w14:textId="0BA6DF56" w:rsidR="009E3416"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w:t>
      </w:r>
      <w:r w:rsidR="001B0DB7" w:rsidRPr="0048395D">
        <w:rPr>
          <w:rFonts w:ascii="Times New Roman" w:hAnsi="Times New Roman" w:cs="Times New Roman"/>
          <w:snapToGrid w:val="0"/>
          <w:sz w:val="24"/>
          <w:szCs w:val="24"/>
          <w:lang w:val="ro-RO"/>
        </w:rPr>
        <w:t>ccelerarea deschiderii pieței gazelor naturale.</w:t>
      </w:r>
    </w:p>
    <w:p w14:paraId="18DFE457" w14:textId="4F4A06C1" w:rsidR="009E3416" w:rsidRPr="0048395D" w:rsidRDefault="00296320" w:rsidP="003F4CB0">
      <w:pPr>
        <w:spacing w:after="120"/>
        <w:jc w:val="both"/>
        <w:rPr>
          <w:bCs/>
          <w:i/>
          <w:snapToGrid w:val="0"/>
          <w:lang w:val="ro-RO"/>
        </w:rPr>
      </w:pPr>
      <w:r w:rsidRPr="0048395D">
        <w:rPr>
          <w:bCs/>
          <w:iCs/>
          <w:snapToGrid w:val="0"/>
          <w:lang w:val="ro-RO"/>
        </w:rPr>
        <w:t>L</w:t>
      </w:r>
      <w:r w:rsidR="008B559D" w:rsidRPr="0048395D">
        <w:rPr>
          <w:bCs/>
          <w:iCs/>
          <w:snapToGrid w:val="0"/>
          <w:lang w:val="ro-RO"/>
        </w:rPr>
        <w:t>ista o</w:t>
      </w:r>
      <w:r w:rsidR="009E3416" w:rsidRPr="0048395D">
        <w:rPr>
          <w:bCs/>
          <w:iCs/>
          <w:snapToGrid w:val="0"/>
          <w:lang w:val="ro-RO"/>
        </w:rPr>
        <w:t>bligațiil</w:t>
      </w:r>
      <w:r w:rsidRPr="0048395D">
        <w:rPr>
          <w:bCs/>
          <w:iCs/>
          <w:snapToGrid w:val="0"/>
          <w:lang w:val="ro-RO"/>
        </w:rPr>
        <w:t>or</w:t>
      </w:r>
      <w:r w:rsidR="009E3416" w:rsidRPr="0048395D">
        <w:rPr>
          <w:bCs/>
          <w:iCs/>
          <w:snapToGrid w:val="0"/>
          <w:lang w:val="ro-RO"/>
        </w:rPr>
        <w:t xml:space="preserve"> de serviciu public impuse de </w:t>
      </w:r>
      <w:r w:rsidR="000A6308" w:rsidRPr="0048395D">
        <w:rPr>
          <w:bCs/>
          <w:iCs/>
          <w:snapToGrid w:val="0"/>
          <w:lang w:val="ro-RO"/>
        </w:rPr>
        <w:t>Guvern</w:t>
      </w:r>
      <w:r w:rsidR="00A87644" w:rsidRPr="0048395D">
        <w:rPr>
          <w:bCs/>
          <w:iCs/>
          <w:snapToGrid w:val="0"/>
          <w:lang w:val="ro-RO"/>
        </w:rPr>
        <w:t xml:space="preserve"> </w:t>
      </w:r>
      <w:r w:rsidR="000A6308" w:rsidRPr="0048395D">
        <w:rPr>
          <w:bCs/>
          <w:iCs/>
          <w:snapToGrid w:val="0"/>
          <w:lang w:val="ro-RO"/>
        </w:rPr>
        <w:t>/</w:t>
      </w:r>
      <w:r w:rsidR="009E3416" w:rsidRPr="0048395D">
        <w:rPr>
          <w:bCs/>
          <w:iCs/>
          <w:snapToGrid w:val="0"/>
          <w:lang w:val="ro-RO"/>
        </w:rPr>
        <w:t>ANRE</w:t>
      </w:r>
      <w:r w:rsidR="001D6084">
        <w:rPr>
          <w:bCs/>
          <w:iCs/>
          <w:snapToGrid w:val="0"/>
          <w:lang w:val="ro-RO"/>
        </w:rPr>
        <w:t xml:space="preserve"> este descrisă mai jos. </w:t>
      </w:r>
    </w:p>
    <w:tbl>
      <w:tblPr>
        <w:tblStyle w:val="TableGrid"/>
        <w:tblW w:w="9445" w:type="dxa"/>
        <w:tblLook w:val="04A0" w:firstRow="1" w:lastRow="0" w:firstColumn="1" w:lastColumn="0" w:noHBand="0" w:noVBand="1"/>
      </w:tblPr>
      <w:tblGrid>
        <w:gridCol w:w="857"/>
        <w:gridCol w:w="2399"/>
        <w:gridCol w:w="6189"/>
      </w:tblGrid>
      <w:tr w:rsidR="00A87644" w:rsidRPr="0048395D" w14:paraId="7FABD848" w14:textId="77777777" w:rsidTr="007E35E3">
        <w:tc>
          <w:tcPr>
            <w:tcW w:w="857" w:type="dxa"/>
          </w:tcPr>
          <w:p w14:paraId="6D26E5D6" w14:textId="6C2F8178" w:rsidR="00A87644" w:rsidRPr="0048395D" w:rsidRDefault="00A87644" w:rsidP="006528EE">
            <w:pPr>
              <w:jc w:val="both"/>
              <w:rPr>
                <w:b/>
                <w:bCs/>
                <w:snapToGrid w:val="0"/>
                <w:lang w:val="ro-RO"/>
              </w:rPr>
            </w:pPr>
            <w:r w:rsidRPr="0048395D">
              <w:rPr>
                <w:b/>
                <w:bCs/>
                <w:snapToGrid w:val="0"/>
                <w:lang w:val="ro-RO"/>
              </w:rPr>
              <w:t>Temei legal</w:t>
            </w:r>
          </w:p>
        </w:tc>
        <w:tc>
          <w:tcPr>
            <w:tcW w:w="2399" w:type="dxa"/>
          </w:tcPr>
          <w:p w14:paraId="3025AD6D" w14:textId="77777777" w:rsidR="00A87644" w:rsidRPr="0048395D" w:rsidRDefault="00A87644" w:rsidP="006528EE">
            <w:pPr>
              <w:jc w:val="both"/>
              <w:rPr>
                <w:b/>
                <w:bCs/>
                <w:snapToGrid w:val="0"/>
                <w:lang w:val="ro-RO"/>
              </w:rPr>
            </w:pPr>
            <w:r w:rsidRPr="0048395D">
              <w:rPr>
                <w:b/>
                <w:bCs/>
                <w:snapToGrid w:val="0"/>
                <w:lang w:val="ro-RO"/>
              </w:rPr>
              <w:t>Întreprinderi</w:t>
            </w:r>
          </w:p>
          <w:p w14:paraId="345F762A" w14:textId="5201F6B8" w:rsidR="00A87644" w:rsidRPr="0048395D" w:rsidRDefault="00A87644" w:rsidP="006528EE">
            <w:pPr>
              <w:jc w:val="both"/>
              <w:rPr>
                <w:b/>
                <w:snapToGrid w:val="0"/>
                <w:lang w:val="ro-RO"/>
              </w:rPr>
            </w:pPr>
          </w:p>
        </w:tc>
        <w:tc>
          <w:tcPr>
            <w:tcW w:w="6189" w:type="dxa"/>
          </w:tcPr>
          <w:p w14:paraId="2C388149" w14:textId="433070AD" w:rsidR="00A87644" w:rsidRPr="0048395D" w:rsidRDefault="00A87644" w:rsidP="006528EE">
            <w:pPr>
              <w:jc w:val="center"/>
              <w:rPr>
                <w:b/>
                <w:bCs/>
                <w:snapToGrid w:val="0"/>
                <w:lang w:val="ro-RO"/>
              </w:rPr>
            </w:pPr>
            <w:r w:rsidRPr="0048395D">
              <w:rPr>
                <w:b/>
                <w:bCs/>
                <w:snapToGrid w:val="0"/>
                <w:lang w:val="ro-RO"/>
              </w:rPr>
              <w:t>Obligația de serviciu public</w:t>
            </w:r>
          </w:p>
        </w:tc>
      </w:tr>
      <w:tr w:rsidR="00A87644" w:rsidRPr="0048395D" w14:paraId="350D4337" w14:textId="77777777" w:rsidTr="007E35E3">
        <w:tc>
          <w:tcPr>
            <w:tcW w:w="857" w:type="dxa"/>
          </w:tcPr>
          <w:p w14:paraId="3FF35213" w14:textId="1080D977" w:rsidR="00A87644" w:rsidRPr="0048395D" w:rsidRDefault="00A87644" w:rsidP="006528EE">
            <w:pPr>
              <w:jc w:val="both"/>
              <w:rPr>
                <w:bCs/>
                <w:snapToGrid w:val="0"/>
                <w:lang w:val="ro-RO"/>
              </w:rPr>
            </w:pPr>
            <w:r w:rsidRPr="0048395D">
              <w:rPr>
                <w:bCs/>
                <w:snapToGrid w:val="0"/>
                <w:lang w:val="ro-RO"/>
              </w:rPr>
              <w:t>art. 11</w:t>
            </w:r>
          </w:p>
        </w:tc>
        <w:tc>
          <w:tcPr>
            <w:tcW w:w="2399" w:type="dxa"/>
          </w:tcPr>
          <w:p w14:paraId="70685FD8" w14:textId="54DB1838" w:rsidR="00A87644" w:rsidRPr="0048395D" w:rsidRDefault="00DC2752" w:rsidP="006528EE">
            <w:pPr>
              <w:jc w:val="both"/>
              <w:rPr>
                <w:snapToGrid w:val="0"/>
                <w:lang w:val="ro-RO"/>
              </w:rPr>
            </w:pPr>
            <w:r w:rsidRPr="0048395D">
              <w:rPr>
                <w:snapToGrid w:val="0"/>
                <w:lang w:val="ro-RO"/>
              </w:rPr>
              <w:t xml:space="preserve">SA </w:t>
            </w:r>
            <w:r w:rsidR="00A87644" w:rsidRPr="0048395D">
              <w:rPr>
                <w:snapToGrid w:val="0"/>
                <w:lang w:val="ro-RO"/>
              </w:rPr>
              <w:t>„</w:t>
            </w:r>
            <w:proofErr w:type="spellStart"/>
            <w:r w:rsidR="00A87644" w:rsidRPr="0048395D">
              <w:rPr>
                <w:snapToGrid w:val="0"/>
                <w:lang w:val="ro-RO"/>
              </w:rPr>
              <w:t>Energocom</w:t>
            </w:r>
            <w:proofErr w:type="spellEnd"/>
            <w:r w:rsidR="00A87644" w:rsidRPr="0048395D">
              <w:rPr>
                <w:snapToGrid w:val="0"/>
                <w:lang w:val="ro-RO"/>
              </w:rPr>
              <w:t xml:space="preserve">” </w:t>
            </w:r>
          </w:p>
          <w:p w14:paraId="20DA1D2A" w14:textId="77777777" w:rsidR="00A87644" w:rsidRPr="0048395D" w:rsidRDefault="00A87644" w:rsidP="006528EE">
            <w:pPr>
              <w:jc w:val="both"/>
              <w:rPr>
                <w:snapToGrid w:val="0"/>
                <w:lang w:val="ro-RO"/>
              </w:rPr>
            </w:pPr>
          </w:p>
          <w:p w14:paraId="0E89F734" w14:textId="64538C1A" w:rsidR="00A87644" w:rsidRPr="0048395D" w:rsidRDefault="00A87644" w:rsidP="00A87644">
            <w:pPr>
              <w:spacing w:after="120"/>
              <w:jc w:val="both"/>
              <w:rPr>
                <w:bCs/>
                <w:snapToGrid w:val="0"/>
                <w:lang w:val="ro-RO"/>
              </w:rPr>
            </w:pPr>
            <w:r w:rsidRPr="0048395D">
              <w:rPr>
                <w:bCs/>
                <w:snapToGrid w:val="0"/>
                <w:lang w:val="ro-RO"/>
              </w:rPr>
              <w:t>Hotărârea Guvernului nr. 589 /2023</w:t>
            </w:r>
          </w:p>
          <w:p w14:paraId="270616FE" w14:textId="77777777" w:rsidR="00A87644" w:rsidRPr="0048395D" w:rsidRDefault="00A87644" w:rsidP="00A87644">
            <w:pPr>
              <w:spacing w:after="120"/>
              <w:jc w:val="both"/>
              <w:rPr>
                <w:bCs/>
                <w:snapToGrid w:val="0"/>
                <w:lang w:val="ro-RO"/>
              </w:rPr>
            </w:pPr>
          </w:p>
          <w:p w14:paraId="68CBC7D3" w14:textId="5DDD438E" w:rsidR="00A87644" w:rsidRPr="0048395D" w:rsidRDefault="00A87644" w:rsidP="00A87644">
            <w:pPr>
              <w:jc w:val="both"/>
              <w:rPr>
                <w:bCs/>
                <w:snapToGrid w:val="0"/>
                <w:lang w:val="ro-RO"/>
              </w:rPr>
            </w:pPr>
            <w:r w:rsidRPr="0048395D">
              <w:rPr>
                <w:snapToGrid w:val="0"/>
                <w:lang w:val="ro-RO"/>
              </w:rPr>
              <w:t>Termen: 3 ani</w:t>
            </w:r>
          </w:p>
        </w:tc>
        <w:tc>
          <w:tcPr>
            <w:tcW w:w="6189" w:type="dxa"/>
          </w:tcPr>
          <w:p w14:paraId="4203CDC4" w14:textId="7B00F3A3" w:rsidR="00A87644" w:rsidRPr="0048395D" w:rsidRDefault="00A87644" w:rsidP="006528EE">
            <w:pPr>
              <w:jc w:val="both"/>
              <w:rPr>
                <w:rFonts w:eastAsiaTheme="minorHAnsi"/>
                <w:snapToGrid w:val="0"/>
                <w:lang w:val="ro-RO"/>
              </w:rPr>
            </w:pPr>
            <w:r w:rsidRPr="0048395D">
              <w:rPr>
                <w:i/>
                <w:snapToGrid w:val="0"/>
                <w:lang w:val="ro-RO"/>
              </w:rPr>
              <w:t xml:space="preserve">Asigurarea securității aprovizionării cu gaze naturale în situație de urgență </w:t>
            </w:r>
            <w:r w:rsidRPr="0048395D">
              <w:rPr>
                <w:rFonts w:eastAsiaTheme="minorHAnsi"/>
                <w:i/>
                <w:snapToGrid w:val="0"/>
                <w:lang w:val="ro-RO"/>
              </w:rPr>
              <w:t xml:space="preserve">prin realizarea </w:t>
            </w:r>
            <w:proofErr w:type="spellStart"/>
            <w:r w:rsidRPr="0048395D">
              <w:rPr>
                <w:rFonts w:eastAsiaTheme="minorHAnsi"/>
                <w:i/>
                <w:snapToGrid w:val="0"/>
                <w:lang w:val="ro-RO"/>
              </w:rPr>
              <w:t>achiziţiilor</w:t>
            </w:r>
            <w:proofErr w:type="spellEnd"/>
            <w:r w:rsidRPr="0048395D">
              <w:rPr>
                <w:rFonts w:eastAsiaTheme="minorHAnsi"/>
                <w:i/>
                <w:snapToGrid w:val="0"/>
                <w:lang w:val="ro-RO"/>
              </w:rPr>
              <w:t xml:space="preserve"> </w:t>
            </w:r>
            <w:proofErr w:type="spellStart"/>
            <w:r w:rsidRPr="0048395D">
              <w:rPr>
                <w:rFonts w:eastAsiaTheme="minorHAnsi"/>
                <w:i/>
                <w:snapToGrid w:val="0"/>
                <w:lang w:val="ro-RO"/>
              </w:rPr>
              <w:t>şi</w:t>
            </w:r>
            <w:proofErr w:type="spellEnd"/>
            <w:r w:rsidRPr="0048395D">
              <w:rPr>
                <w:rFonts w:eastAsiaTheme="minorHAnsi"/>
                <w:i/>
                <w:snapToGrid w:val="0"/>
                <w:lang w:val="ro-RO"/>
              </w:rPr>
              <w:t>/sau asigurarea stocurilor de gaze naturale</w:t>
            </w:r>
            <w:r w:rsidRPr="0048395D">
              <w:rPr>
                <w:rFonts w:eastAsiaTheme="minorHAnsi"/>
                <w:snapToGrid w:val="0"/>
                <w:lang w:val="ro-RO"/>
              </w:rPr>
              <w:t xml:space="preserve">, în limitele teritoriului autorizat prin </w:t>
            </w:r>
            <w:proofErr w:type="spellStart"/>
            <w:r w:rsidRPr="0048395D">
              <w:rPr>
                <w:rFonts w:eastAsiaTheme="minorHAnsi"/>
                <w:snapToGrid w:val="0"/>
                <w:lang w:val="ro-RO"/>
              </w:rPr>
              <w:t>licenţele</w:t>
            </w:r>
            <w:proofErr w:type="spellEnd"/>
            <w:r w:rsidRPr="0048395D">
              <w:rPr>
                <w:rFonts w:eastAsiaTheme="minorHAnsi"/>
                <w:snapToGrid w:val="0"/>
                <w:lang w:val="ro-RO"/>
              </w:rPr>
              <w:t xml:space="preserve"> operatorilor de sistem</w:t>
            </w:r>
            <w:r w:rsidRPr="0048395D">
              <w:rPr>
                <w:snapToGrid w:val="0"/>
                <w:lang w:val="ro-RO"/>
              </w:rPr>
              <w:t>,</w:t>
            </w:r>
            <w:r w:rsidRPr="0048395D">
              <w:rPr>
                <w:rFonts w:eastAsiaTheme="minorHAnsi"/>
                <w:snapToGrid w:val="0"/>
                <w:lang w:val="ro-RO"/>
              </w:rPr>
              <w:t xml:space="preserve"> în următoarele cazuri:</w:t>
            </w:r>
          </w:p>
          <w:p w14:paraId="26F99FFC" w14:textId="7AFC56AD" w:rsidR="00A87644" w:rsidRPr="0048395D" w:rsidRDefault="00A87644" w:rsidP="006528EE">
            <w:pPr>
              <w:pStyle w:val="NormalWeb"/>
              <w:spacing w:before="0" w:beforeAutospacing="0" w:after="0" w:afterAutospacing="0"/>
              <w:ind w:firstLine="0"/>
              <w:jc w:val="both"/>
              <w:rPr>
                <w:rFonts w:eastAsiaTheme="minorHAnsi"/>
                <w:snapToGrid w:val="0"/>
                <w:lang w:val="ro-RO"/>
              </w:rPr>
            </w:pPr>
            <w:r w:rsidRPr="0048395D">
              <w:rPr>
                <w:rFonts w:eastAsiaTheme="minorHAnsi"/>
                <w:snapToGrid w:val="0"/>
                <w:lang w:val="ro-RO"/>
              </w:rPr>
              <w:t xml:space="preserve">1) este sistată </w:t>
            </w:r>
            <w:proofErr w:type="spellStart"/>
            <w:r w:rsidRPr="0048395D">
              <w:rPr>
                <w:rFonts w:eastAsiaTheme="minorHAnsi"/>
                <w:snapToGrid w:val="0"/>
                <w:lang w:val="ro-RO"/>
              </w:rPr>
              <w:t>şi</w:t>
            </w:r>
            <w:proofErr w:type="spellEnd"/>
            <w:r w:rsidRPr="0048395D">
              <w:rPr>
                <w:rFonts w:eastAsiaTheme="minorHAnsi"/>
                <w:snapToGrid w:val="0"/>
                <w:lang w:val="ro-RO"/>
              </w:rPr>
              <w:t xml:space="preserve">/sau limitată livrarea pe </w:t>
            </w:r>
            <w:proofErr w:type="spellStart"/>
            <w:r w:rsidRPr="0048395D">
              <w:rPr>
                <w:rFonts w:eastAsiaTheme="minorHAnsi"/>
                <w:snapToGrid w:val="0"/>
                <w:lang w:val="ro-RO"/>
              </w:rPr>
              <w:t>piaţa</w:t>
            </w:r>
            <w:proofErr w:type="spellEnd"/>
            <w:r w:rsidRPr="0048395D">
              <w:rPr>
                <w:rFonts w:eastAsiaTheme="minorHAnsi"/>
                <w:snapToGrid w:val="0"/>
                <w:lang w:val="ro-RO"/>
              </w:rPr>
              <w:t xml:space="preserve"> gazelor naturale aferentă contractelor în derulare ale furnizorilor care au impusă </w:t>
            </w:r>
            <w:proofErr w:type="spellStart"/>
            <w:r w:rsidRPr="0048395D">
              <w:rPr>
                <w:rFonts w:eastAsiaTheme="minorHAnsi"/>
                <w:snapToGrid w:val="0"/>
                <w:lang w:val="ro-RO"/>
              </w:rPr>
              <w:t>obligaţia</w:t>
            </w:r>
            <w:proofErr w:type="spellEnd"/>
            <w:r w:rsidRPr="0048395D">
              <w:rPr>
                <w:rFonts w:eastAsiaTheme="minorHAnsi"/>
                <w:snapToGrid w:val="0"/>
                <w:lang w:val="ro-RO"/>
              </w:rPr>
              <w:t xml:space="preserve"> de serviciu public în conformitate cu prevederile art.89 din </w:t>
            </w:r>
            <w:r w:rsidR="00C064DB" w:rsidRPr="0048395D">
              <w:rPr>
                <w:lang w:val="ro-RO"/>
              </w:rPr>
              <w:t xml:space="preserve">Legea </w:t>
            </w:r>
            <w:r w:rsidRPr="0048395D">
              <w:rPr>
                <w:rFonts w:eastAsiaTheme="minorHAnsi"/>
                <w:snapToGrid w:val="0"/>
                <w:lang w:val="ro-RO"/>
              </w:rPr>
              <w:t>cu privire la gazele naturale;</w:t>
            </w:r>
          </w:p>
          <w:p w14:paraId="517B60D6" w14:textId="77777777" w:rsidR="00A87644" w:rsidRPr="0048395D" w:rsidRDefault="00A87644" w:rsidP="006528EE">
            <w:pPr>
              <w:pStyle w:val="NormalWeb"/>
              <w:spacing w:before="0" w:beforeAutospacing="0" w:after="0" w:afterAutospacing="0"/>
              <w:ind w:firstLine="0"/>
              <w:jc w:val="both"/>
              <w:rPr>
                <w:rFonts w:eastAsiaTheme="minorHAnsi"/>
                <w:snapToGrid w:val="0"/>
                <w:lang w:val="ro-RO"/>
              </w:rPr>
            </w:pPr>
            <w:r w:rsidRPr="0048395D">
              <w:rPr>
                <w:rFonts w:eastAsiaTheme="minorHAnsi"/>
                <w:snapToGrid w:val="0"/>
                <w:lang w:val="ro-RO"/>
              </w:rPr>
              <w:lastRenderedPageBreak/>
              <w:t xml:space="preserve">2) este necesară aprovizionarea consumatorilor cu </w:t>
            </w:r>
            <w:proofErr w:type="spellStart"/>
            <w:r w:rsidRPr="0048395D">
              <w:rPr>
                <w:rFonts w:eastAsiaTheme="minorHAnsi"/>
                <w:snapToGrid w:val="0"/>
                <w:lang w:val="ro-RO"/>
              </w:rPr>
              <w:t>cantităţi</w:t>
            </w:r>
            <w:proofErr w:type="spellEnd"/>
            <w:r w:rsidRPr="0048395D">
              <w:rPr>
                <w:rFonts w:eastAsiaTheme="minorHAnsi"/>
                <w:snapToGrid w:val="0"/>
                <w:lang w:val="ro-RO"/>
              </w:rPr>
              <w:t xml:space="preserve"> de gaze naturale suplimentare celor stabilite în contractele în derulare încheiate de furnizorii de ultimă </w:t>
            </w:r>
            <w:proofErr w:type="spellStart"/>
            <w:r w:rsidRPr="0048395D">
              <w:rPr>
                <w:rFonts w:eastAsiaTheme="minorHAnsi"/>
                <w:snapToGrid w:val="0"/>
                <w:lang w:val="ro-RO"/>
              </w:rPr>
              <w:t>opţiune</w:t>
            </w:r>
            <w:proofErr w:type="spellEnd"/>
            <w:r w:rsidRPr="0048395D">
              <w:rPr>
                <w:rFonts w:eastAsiaTheme="minorHAnsi"/>
                <w:snapToGrid w:val="0"/>
                <w:lang w:val="ro-RO"/>
              </w:rPr>
              <w:t>;</w:t>
            </w:r>
          </w:p>
          <w:p w14:paraId="74A08189" w14:textId="4437F2B3" w:rsidR="00A87644" w:rsidRPr="0048395D" w:rsidRDefault="00A87644" w:rsidP="006528EE">
            <w:pPr>
              <w:jc w:val="both"/>
              <w:rPr>
                <w:snapToGrid w:val="0"/>
                <w:lang w:val="ro-RO"/>
              </w:rPr>
            </w:pPr>
            <w:r w:rsidRPr="0048395D">
              <w:rPr>
                <w:snapToGrid w:val="0"/>
                <w:lang w:val="ro-RO"/>
              </w:rPr>
              <w:t xml:space="preserve">3) </w:t>
            </w:r>
            <w:proofErr w:type="spellStart"/>
            <w:r w:rsidRPr="0048395D">
              <w:rPr>
                <w:snapToGrid w:val="0"/>
                <w:lang w:val="ro-RO"/>
              </w:rPr>
              <w:t>preţul</w:t>
            </w:r>
            <w:proofErr w:type="spellEnd"/>
            <w:r w:rsidRPr="0048395D">
              <w:rPr>
                <w:snapToGrid w:val="0"/>
                <w:lang w:val="ro-RO"/>
              </w:rPr>
              <w:t xml:space="preserve"> gazelor naturale livrate de SA „</w:t>
            </w:r>
            <w:proofErr w:type="spellStart"/>
            <w:r w:rsidRPr="0048395D">
              <w:rPr>
                <w:snapToGrid w:val="0"/>
                <w:lang w:val="ro-RO"/>
              </w:rPr>
              <w:t>Energocom</w:t>
            </w:r>
            <w:proofErr w:type="spellEnd"/>
            <w:r w:rsidRPr="0048395D">
              <w:rPr>
                <w:snapToGrid w:val="0"/>
                <w:lang w:val="ro-RO"/>
              </w:rPr>
              <w:t xml:space="preserve">” este mai mic decât </w:t>
            </w:r>
            <w:proofErr w:type="spellStart"/>
            <w:r w:rsidRPr="0048395D">
              <w:rPr>
                <w:snapToGrid w:val="0"/>
                <w:lang w:val="ro-RO"/>
              </w:rPr>
              <w:t>preţul</w:t>
            </w:r>
            <w:proofErr w:type="spellEnd"/>
            <w:r w:rsidRPr="0048395D">
              <w:rPr>
                <w:snapToGrid w:val="0"/>
                <w:lang w:val="ro-RO"/>
              </w:rPr>
              <w:t xml:space="preserve"> gazelor naturale contractate de către furnizorii de ultimă </w:t>
            </w:r>
            <w:proofErr w:type="spellStart"/>
            <w:r w:rsidRPr="0048395D">
              <w:rPr>
                <w:snapToGrid w:val="0"/>
                <w:lang w:val="ro-RO"/>
              </w:rPr>
              <w:t>opţiune</w:t>
            </w:r>
            <w:proofErr w:type="spellEnd"/>
            <w:r w:rsidRPr="0048395D">
              <w:rPr>
                <w:snapToGrid w:val="0"/>
                <w:lang w:val="ro-RO"/>
              </w:rPr>
              <w:t>.</w:t>
            </w:r>
          </w:p>
        </w:tc>
      </w:tr>
      <w:tr w:rsidR="00A87644" w:rsidRPr="0048395D" w14:paraId="1AF8779E" w14:textId="77777777" w:rsidTr="007E35E3">
        <w:tc>
          <w:tcPr>
            <w:tcW w:w="857" w:type="dxa"/>
          </w:tcPr>
          <w:p w14:paraId="6C69E102" w14:textId="096BF992" w:rsidR="00A87644" w:rsidRPr="0048395D" w:rsidRDefault="00A87644" w:rsidP="006528EE">
            <w:pPr>
              <w:jc w:val="both"/>
              <w:rPr>
                <w:snapToGrid w:val="0"/>
                <w:lang w:val="ro-RO"/>
              </w:rPr>
            </w:pPr>
            <w:r w:rsidRPr="0048395D">
              <w:rPr>
                <w:snapToGrid w:val="0"/>
                <w:lang w:val="ro-RO"/>
              </w:rPr>
              <w:lastRenderedPageBreak/>
              <w:t>art. 89</w:t>
            </w:r>
          </w:p>
        </w:tc>
        <w:tc>
          <w:tcPr>
            <w:tcW w:w="2399" w:type="dxa"/>
          </w:tcPr>
          <w:p w14:paraId="46D3B31D" w14:textId="5898CE72" w:rsidR="00A87644" w:rsidRPr="0048395D" w:rsidRDefault="00A87644" w:rsidP="006528EE">
            <w:pPr>
              <w:jc w:val="both"/>
              <w:rPr>
                <w:snapToGrid w:val="0"/>
                <w:lang w:val="ro-RO"/>
              </w:rPr>
            </w:pPr>
            <w:r w:rsidRPr="0048395D">
              <w:rPr>
                <w:snapToGrid w:val="0"/>
                <w:lang w:val="ro-RO"/>
              </w:rPr>
              <w:t xml:space="preserve"> „</w:t>
            </w:r>
            <w:proofErr w:type="spellStart"/>
            <w:r w:rsidRPr="0048395D">
              <w:rPr>
                <w:snapToGrid w:val="0"/>
                <w:lang w:val="ro-RO"/>
              </w:rPr>
              <w:t>Moldovagaz</w:t>
            </w:r>
            <w:proofErr w:type="spellEnd"/>
            <w:r w:rsidRPr="0048395D">
              <w:rPr>
                <w:snapToGrid w:val="0"/>
                <w:lang w:val="ro-RO"/>
              </w:rPr>
              <w:t>”  SA</w:t>
            </w:r>
          </w:p>
          <w:p w14:paraId="084C0FC4" w14:textId="0BF7BF6E" w:rsidR="00A87644" w:rsidRPr="0048395D" w:rsidRDefault="00A87644" w:rsidP="006528EE">
            <w:pPr>
              <w:jc w:val="both"/>
              <w:rPr>
                <w:snapToGrid w:val="0"/>
                <w:lang w:val="ro-RO"/>
              </w:rPr>
            </w:pPr>
            <w:r w:rsidRPr="0048395D">
              <w:rPr>
                <w:snapToGrid w:val="0"/>
                <w:lang w:val="ro-RO"/>
              </w:rPr>
              <w:t xml:space="preserve"> „Nord Gaz</w:t>
            </w:r>
          </w:p>
          <w:p w14:paraId="40090031" w14:textId="5D11A0A0" w:rsidR="00A87644" w:rsidRPr="0048395D" w:rsidRDefault="00A87644" w:rsidP="006528EE">
            <w:pPr>
              <w:jc w:val="both"/>
              <w:rPr>
                <w:snapToGrid w:val="0"/>
                <w:lang w:val="ro-RO"/>
              </w:rPr>
            </w:pPr>
            <w:r w:rsidRPr="0048395D">
              <w:rPr>
                <w:snapToGrid w:val="0"/>
                <w:lang w:val="ro-RO"/>
              </w:rPr>
              <w:t xml:space="preserve"> </w:t>
            </w:r>
            <w:proofErr w:type="spellStart"/>
            <w:r w:rsidRPr="0048395D">
              <w:rPr>
                <w:snapToGrid w:val="0"/>
                <w:lang w:val="ro-RO"/>
              </w:rPr>
              <w:t>Sîngerei</w:t>
            </w:r>
            <w:proofErr w:type="spellEnd"/>
            <w:r w:rsidRPr="0048395D">
              <w:rPr>
                <w:snapToGrid w:val="0"/>
                <w:lang w:val="ro-RO"/>
              </w:rPr>
              <w:t>” SRL</w:t>
            </w:r>
          </w:p>
          <w:p w14:paraId="34593A2F" w14:textId="277E3718" w:rsidR="00A87644" w:rsidRPr="0048395D" w:rsidRDefault="00A87644" w:rsidP="006528EE">
            <w:pPr>
              <w:jc w:val="both"/>
              <w:rPr>
                <w:snapToGrid w:val="0"/>
                <w:lang w:val="ro-RO"/>
              </w:rPr>
            </w:pPr>
            <w:r w:rsidRPr="0048395D">
              <w:rPr>
                <w:snapToGrid w:val="0"/>
                <w:lang w:val="ro-RO"/>
              </w:rPr>
              <w:t>„Lăcătuș” SRL</w:t>
            </w:r>
          </w:p>
          <w:p w14:paraId="5E19E381" w14:textId="2B6218C9" w:rsidR="00A87644" w:rsidRPr="0048395D" w:rsidRDefault="00A87644" w:rsidP="006528EE">
            <w:pPr>
              <w:jc w:val="both"/>
              <w:rPr>
                <w:snapToGrid w:val="0"/>
                <w:lang w:val="ro-RO"/>
              </w:rPr>
            </w:pPr>
            <w:r w:rsidRPr="0048395D">
              <w:rPr>
                <w:snapToGrid w:val="0"/>
                <w:lang w:val="ro-RO"/>
              </w:rPr>
              <w:t>„Sălcioara-</w:t>
            </w:r>
          </w:p>
          <w:p w14:paraId="19F5C0D3" w14:textId="77777777" w:rsidR="00A87644" w:rsidRPr="0048395D" w:rsidRDefault="00A87644" w:rsidP="00A87644">
            <w:pPr>
              <w:spacing w:after="120"/>
              <w:jc w:val="both"/>
              <w:rPr>
                <w:snapToGrid w:val="0"/>
                <w:lang w:val="ro-RO"/>
              </w:rPr>
            </w:pPr>
            <w:proofErr w:type="spellStart"/>
            <w:r w:rsidRPr="0048395D">
              <w:rPr>
                <w:snapToGrid w:val="0"/>
                <w:lang w:val="ro-RO"/>
              </w:rPr>
              <w:t>Vascan</w:t>
            </w:r>
            <w:proofErr w:type="spellEnd"/>
            <w:r w:rsidRPr="0048395D">
              <w:rPr>
                <w:snapToGrid w:val="0"/>
                <w:lang w:val="ro-RO"/>
              </w:rPr>
              <w:t xml:space="preserve">” SRL </w:t>
            </w:r>
          </w:p>
          <w:p w14:paraId="0D91B54B" w14:textId="77777777" w:rsidR="00A87644" w:rsidRPr="0048395D" w:rsidRDefault="00A87644" w:rsidP="00EF7D8F">
            <w:pPr>
              <w:jc w:val="both"/>
              <w:rPr>
                <w:snapToGrid w:val="0"/>
                <w:lang w:val="ro-RO"/>
              </w:rPr>
            </w:pPr>
            <w:r w:rsidRPr="0048395D">
              <w:rPr>
                <w:snapToGrid w:val="0"/>
                <w:lang w:val="ro-RO"/>
              </w:rPr>
              <w:t xml:space="preserve">Hotărârea ANRE </w:t>
            </w:r>
          </w:p>
          <w:p w14:paraId="637AE8AA" w14:textId="5F4DB475" w:rsidR="00A87644" w:rsidRPr="0048395D" w:rsidRDefault="00A87644" w:rsidP="00EF7D8F">
            <w:pPr>
              <w:jc w:val="both"/>
              <w:rPr>
                <w:snapToGrid w:val="0"/>
                <w:lang w:val="ro-RO"/>
              </w:rPr>
            </w:pPr>
            <w:r w:rsidRPr="0048395D">
              <w:rPr>
                <w:snapToGrid w:val="0"/>
                <w:lang w:val="ro-RO"/>
              </w:rPr>
              <w:t>nr. 487 /2019</w:t>
            </w:r>
          </w:p>
          <w:p w14:paraId="4310CE49" w14:textId="77777777" w:rsidR="00EF7D8F" w:rsidRPr="0048395D" w:rsidRDefault="00EF7D8F" w:rsidP="00EF7D8F">
            <w:pPr>
              <w:jc w:val="both"/>
              <w:rPr>
                <w:snapToGrid w:val="0"/>
                <w:lang w:val="ro-RO"/>
              </w:rPr>
            </w:pPr>
          </w:p>
          <w:p w14:paraId="1A9FBD72" w14:textId="32CAD77B" w:rsidR="00A87644" w:rsidRPr="0048395D" w:rsidRDefault="00A87644" w:rsidP="00A87644">
            <w:pPr>
              <w:spacing w:after="120"/>
              <w:jc w:val="both"/>
              <w:rPr>
                <w:snapToGrid w:val="0"/>
                <w:lang w:val="ro-RO"/>
              </w:rPr>
            </w:pPr>
            <w:r w:rsidRPr="0048395D">
              <w:rPr>
                <w:snapToGrid w:val="0"/>
                <w:lang w:val="ro-RO"/>
              </w:rPr>
              <w:t>Termen:  7 ani</w:t>
            </w:r>
          </w:p>
          <w:p w14:paraId="4A9F20CD" w14:textId="3C3D31C7" w:rsidR="00A87644" w:rsidRPr="0048395D" w:rsidRDefault="00A87644" w:rsidP="006528EE">
            <w:pPr>
              <w:jc w:val="both"/>
              <w:rPr>
                <w:snapToGrid w:val="0"/>
                <w:lang w:val="ro-RO"/>
              </w:rPr>
            </w:pPr>
          </w:p>
        </w:tc>
        <w:tc>
          <w:tcPr>
            <w:tcW w:w="6189" w:type="dxa"/>
          </w:tcPr>
          <w:p w14:paraId="34C3E2AA" w14:textId="4427A1C2" w:rsidR="00A87644" w:rsidRPr="0048395D" w:rsidRDefault="00A87644" w:rsidP="006528EE">
            <w:pPr>
              <w:jc w:val="both"/>
              <w:rPr>
                <w:snapToGrid w:val="0"/>
                <w:lang w:val="ro-RO"/>
              </w:rPr>
            </w:pPr>
            <w:r w:rsidRPr="0048395D">
              <w:rPr>
                <w:snapToGrid w:val="0"/>
                <w:lang w:val="ro-RO"/>
              </w:rPr>
              <w:t xml:space="preserve">Furnizare a gazelor naturale consumatorilor finali cu gaze naturale la parametrii de calitate stabiliți, la </w:t>
            </w:r>
            <w:r w:rsidRPr="0048395D">
              <w:rPr>
                <w:bCs/>
                <w:snapToGrid w:val="0"/>
                <w:lang w:val="ro-RO"/>
              </w:rPr>
              <w:t>prețuri reglementate</w:t>
            </w:r>
            <w:r w:rsidRPr="0048395D">
              <w:rPr>
                <w:bCs/>
                <w:snapToGrid w:val="0"/>
                <w:u w:val="single"/>
                <w:lang w:val="ro-RO"/>
              </w:rPr>
              <w:t>,</w:t>
            </w:r>
            <w:r w:rsidRPr="0048395D">
              <w:rPr>
                <w:snapToGrid w:val="0"/>
                <w:lang w:val="ro-RO"/>
              </w:rPr>
              <w:t xml:space="preserve"> transparente, nediscriminatorii și ușor comparabile</w:t>
            </w:r>
          </w:p>
          <w:p w14:paraId="7E954E0B" w14:textId="73BCC2DE" w:rsidR="00A87644" w:rsidRPr="0048395D" w:rsidRDefault="00A87644" w:rsidP="006528EE">
            <w:pPr>
              <w:jc w:val="both"/>
              <w:rPr>
                <w:snapToGrid w:val="0"/>
                <w:lang w:val="ro-RO"/>
              </w:rPr>
            </w:pPr>
            <w:r w:rsidRPr="0048395D">
              <w:rPr>
                <w:snapToGrid w:val="0"/>
                <w:lang w:val="ro-RO"/>
              </w:rPr>
              <w:t xml:space="preserve">*Până la constatarea de către organul central de specialitate în baza avizului ANRE, a </w:t>
            </w:r>
            <w:proofErr w:type="spellStart"/>
            <w:r w:rsidRPr="0048395D">
              <w:rPr>
                <w:snapToGrid w:val="0"/>
                <w:lang w:val="ro-RO"/>
              </w:rPr>
              <w:t>existenţei</w:t>
            </w:r>
            <w:proofErr w:type="spellEnd"/>
            <w:r w:rsidRPr="0048395D">
              <w:rPr>
                <w:snapToGrid w:val="0"/>
                <w:lang w:val="ro-RO"/>
              </w:rPr>
              <w:t xml:space="preserve"> pe </w:t>
            </w:r>
            <w:proofErr w:type="spellStart"/>
            <w:r w:rsidRPr="0048395D">
              <w:rPr>
                <w:snapToGrid w:val="0"/>
                <w:lang w:val="ro-RO"/>
              </w:rPr>
              <w:t>piaţa</w:t>
            </w:r>
            <w:proofErr w:type="spellEnd"/>
            <w:r w:rsidRPr="0048395D">
              <w:rPr>
                <w:snapToGrid w:val="0"/>
                <w:lang w:val="ro-RO"/>
              </w:rPr>
              <w:t xml:space="preserve"> gazelor naturale a premiselor necesare pentru procurarea de către consumatorii </w:t>
            </w:r>
            <w:proofErr w:type="spellStart"/>
            <w:r w:rsidRPr="0048395D">
              <w:rPr>
                <w:snapToGrid w:val="0"/>
                <w:lang w:val="ro-RO"/>
              </w:rPr>
              <w:t>noncasnici</w:t>
            </w:r>
            <w:proofErr w:type="spellEnd"/>
            <w:r w:rsidRPr="0048395D">
              <w:rPr>
                <w:snapToGrid w:val="0"/>
                <w:lang w:val="ro-RO"/>
              </w:rPr>
              <w:t xml:space="preserve"> a gazelor naturale la </w:t>
            </w:r>
            <w:proofErr w:type="spellStart"/>
            <w:r w:rsidRPr="0048395D">
              <w:rPr>
                <w:snapToGrid w:val="0"/>
                <w:lang w:val="ro-RO"/>
              </w:rPr>
              <w:t>preţuri</w:t>
            </w:r>
            <w:proofErr w:type="spellEnd"/>
            <w:r w:rsidRPr="0048395D">
              <w:rPr>
                <w:snapToGrid w:val="0"/>
                <w:lang w:val="ro-RO"/>
              </w:rPr>
              <w:t xml:space="preserve"> negociate, și adoptarea Hotărârii relevante de către Guvern, toți consumatorii finali de gaze naturale pot beneficia de serviciul public de furnizare a gazelor la prețuri reglementate, titularilor de licență pentru furnizarea gazelor naturale stabiliți de ANRE, în limitele teritoriilor autorizate prin licențele OSD care deservesc consumatorii finali respectivi.</w:t>
            </w:r>
          </w:p>
        </w:tc>
      </w:tr>
      <w:tr w:rsidR="00A87644" w:rsidRPr="0048395D" w14:paraId="05840E4D" w14:textId="77777777" w:rsidTr="007E35E3">
        <w:tc>
          <w:tcPr>
            <w:tcW w:w="857" w:type="dxa"/>
          </w:tcPr>
          <w:p w14:paraId="0D671102" w14:textId="7759C283" w:rsidR="00A87644" w:rsidRPr="0048395D" w:rsidRDefault="00A87644" w:rsidP="006528EE">
            <w:pPr>
              <w:jc w:val="both"/>
              <w:rPr>
                <w:bCs/>
                <w:snapToGrid w:val="0"/>
                <w:lang w:val="ro-RO"/>
              </w:rPr>
            </w:pPr>
            <w:r w:rsidRPr="0048395D">
              <w:rPr>
                <w:snapToGrid w:val="0"/>
                <w:lang w:val="ro-RO"/>
              </w:rPr>
              <w:t>art. 90</w:t>
            </w:r>
          </w:p>
        </w:tc>
        <w:tc>
          <w:tcPr>
            <w:tcW w:w="2399" w:type="dxa"/>
          </w:tcPr>
          <w:p w14:paraId="49611767" w14:textId="77777777" w:rsidR="00A87644" w:rsidRPr="0048395D" w:rsidRDefault="00A87644" w:rsidP="006528EE">
            <w:pPr>
              <w:jc w:val="both"/>
              <w:rPr>
                <w:snapToGrid w:val="0"/>
                <w:lang w:val="ro-RO"/>
              </w:rPr>
            </w:pPr>
            <w:r w:rsidRPr="0048395D">
              <w:rPr>
                <w:snapToGrid w:val="0"/>
                <w:lang w:val="ro-RO"/>
              </w:rPr>
              <w:t>SA „</w:t>
            </w:r>
            <w:proofErr w:type="spellStart"/>
            <w:r w:rsidRPr="0048395D">
              <w:rPr>
                <w:snapToGrid w:val="0"/>
                <w:lang w:val="ro-RO"/>
              </w:rPr>
              <w:t>Moldovagaz</w:t>
            </w:r>
            <w:proofErr w:type="spellEnd"/>
            <w:r w:rsidRPr="0048395D">
              <w:rPr>
                <w:snapToGrid w:val="0"/>
                <w:lang w:val="ro-RO"/>
              </w:rPr>
              <w:t>”</w:t>
            </w:r>
          </w:p>
          <w:p w14:paraId="08355960" w14:textId="77777777" w:rsidR="00A87644" w:rsidRPr="0048395D" w:rsidRDefault="00A87644" w:rsidP="006528EE">
            <w:pPr>
              <w:jc w:val="both"/>
              <w:rPr>
                <w:snapToGrid w:val="0"/>
                <w:lang w:val="ro-RO"/>
              </w:rPr>
            </w:pPr>
          </w:p>
          <w:p w14:paraId="260BD193" w14:textId="77777777" w:rsidR="00A87644" w:rsidRPr="0048395D" w:rsidRDefault="00A87644" w:rsidP="00A87644">
            <w:pPr>
              <w:jc w:val="both"/>
              <w:rPr>
                <w:snapToGrid w:val="0"/>
                <w:lang w:val="ro-RO"/>
              </w:rPr>
            </w:pPr>
            <w:r w:rsidRPr="0048395D">
              <w:rPr>
                <w:snapToGrid w:val="0"/>
                <w:lang w:val="ro-RO"/>
              </w:rPr>
              <w:t xml:space="preserve">Hotărârea ANRE </w:t>
            </w:r>
          </w:p>
          <w:p w14:paraId="0D7C34FC" w14:textId="0763EF2B" w:rsidR="00A87644" w:rsidRPr="0048395D" w:rsidRDefault="00A87644" w:rsidP="00A87644">
            <w:pPr>
              <w:jc w:val="both"/>
              <w:rPr>
                <w:snapToGrid w:val="0"/>
                <w:lang w:val="ro-RO"/>
              </w:rPr>
            </w:pPr>
            <w:r w:rsidRPr="0048395D">
              <w:rPr>
                <w:snapToGrid w:val="0"/>
                <w:lang w:val="ro-RO"/>
              </w:rPr>
              <w:t>nr. 444 /2024</w:t>
            </w:r>
          </w:p>
          <w:p w14:paraId="1FDAF7A6" w14:textId="77777777" w:rsidR="00A87644" w:rsidRPr="0048395D" w:rsidRDefault="00A87644" w:rsidP="00A87644">
            <w:pPr>
              <w:jc w:val="both"/>
              <w:rPr>
                <w:snapToGrid w:val="0"/>
                <w:lang w:val="ro-RO"/>
              </w:rPr>
            </w:pPr>
          </w:p>
          <w:p w14:paraId="66DFA55E" w14:textId="4CD15B48" w:rsidR="00A87644" w:rsidRPr="0048395D" w:rsidRDefault="00A87644" w:rsidP="00A87644">
            <w:pPr>
              <w:jc w:val="both"/>
              <w:rPr>
                <w:snapToGrid w:val="0"/>
                <w:lang w:val="ro-RO"/>
              </w:rPr>
            </w:pPr>
            <w:r w:rsidRPr="0048395D">
              <w:rPr>
                <w:snapToGrid w:val="0"/>
                <w:lang w:val="ro-RO"/>
              </w:rPr>
              <w:t>Termen: 3 ani</w:t>
            </w:r>
          </w:p>
          <w:p w14:paraId="65735E5A" w14:textId="237D002B" w:rsidR="00A87644" w:rsidRPr="0048395D" w:rsidRDefault="00A87644" w:rsidP="00A87644">
            <w:pPr>
              <w:jc w:val="both"/>
              <w:rPr>
                <w:snapToGrid w:val="0"/>
                <w:lang w:val="ro-RO"/>
              </w:rPr>
            </w:pPr>
          </w:p>
        </w:tc>
        <w:tc>
          <w:tcPr>
            <w:tcW w:w="6189" w:type="dxa"/>
          </w:tcPr>
          <w:p w14:paraId="5F19EF10" w14:textId="0B79E9EF" w:rsidR="00A87644" w:rsidRPr="0048395D" w:rsidRDefault="00A87644" w:rsidP="006528EE">
            <w:pPr>
              <w:jc w:val="both"/>
              <w:rPr>
                <w:snapToGrid w:val="0"/>
                <w:lang w:val="ro-RO"/>
              </w:rPr>
            </w:pPr>
            <w:r w:rsidRPr="0048395D">
              <w:rPr>
                <w:snapToGrid w:val="0"/>
                <w:lang w:val="ro-RO"/>
              </w:rPr>
              <w:t xml:space="preserve">Asigurarea furnizării de ultimă opțiune a gazelor </w:t>
            </w:r>
            <w:r w:rsidR="00D54929">
              <w:rPr>
                <w:snapToGrid w:val="0"/>
                <w:lang w:val="ro-RO"/>
              </w:rPr>
              <w:t xml:space="preserve">naturale </w:t>
            </w:r>
            <w:r w:rsidRPr="0048395D">
              <w:rPr>
                <w:snapToGrid w:val="0"/>
                <w:lang w:val="ro-RO"/>
              </w:rPr>
              <w:t>(FUO).</w:t>
            </w:r>
          </w:p>
          <w:p w14:paraId="4911A0E5" w14:textId="515E021F" w:rsidR="00A87644" w:rsidRPr="0048395D" w:rsidRDefault="00A87644" w:rsidP="006528EE">
            <w:pPr>
              <w:tabs>
                <w:tab w:val="left" w:pos="142"/>
                <w:tab w:val="left" w:pos="284"/>
                <w:tab w:val="left" w:pos="567"/>
                <w:tab w:val="left" w:pos="851"/>
                <w:tab w:val="left" w:pos="993"/>
              </w:tabs>
              <w:ind w:right="43"/>
              <w:jc w:val="both"/>
              <w:rPr>
                <w:shd w:val="clear" w:color="auto" w:fill="FFFFFF"/>
                <w:lang w:val="ro-RO" w:eastAsia="ru-RU"/>
              </w:rPr>
            </w:pPr>
            <w:r w:rsidRPr="0048395D">
              <w:rPr>
                <w:shd w:val="clear" w:color="auto" w:fill="FFFFFF"/>
                <w:lang w:val="ro-RO" w:eastAsia="ru-RU"/>
              </w:rPr>
              <w:t xml:space="preserve">Furnizorul căruia i-a fost impusă </w:t>
            </w:r>
            <w:proofErr w:type="spellStart"/>
            <w:r w:rsidRPr="0048395D">
              <w:rPr>
                <w:shd w:val="clear" w:color="auto" w:fill="FFFFFF"/>
                <w:lang w:val="ro-RO" w:eastAsia="ru-RU"/>
              </w:rPr>
              <w:t>obligaţia</w:t>
            </w:r>
            <w:proofErr w:type="spellEnd"/>
            <w:r w:rsidRPr="0048395D">
              <w:rPr>
                <w:shd w:val="clear" w:color="auto" w:fill="FFFFFF"/>
                <w:lang w:val="ro-RO" w:eastAsia="ru-RU"/>
              </w:rPr>
              <w:t xml:space="preserve"> FUO are obligația de furnizare a gazelor naturale la prețuri reglementate pentru o anumită perioadă de timp, consumatorilor finali care </w:t>
            </w:r>
            <w:proofErr w:type="spellStart"/>
            <w:r w:rsidRPr="0048395D">
              <w:rPr>
                <w:shd w:val="clear" w:color="auto" w:fill="FFFFFF"/>
                <w:lang w:val="ro-RO" w:eastAsia="ru-RU"/>
              </w:rPr>
              <w:t>şi</w:t>
            </w:r>
            <w:proofErr w:type="spellEnd"/>
            <w:r w:rsidRPr="0048395D">
              <w:rPr>
                <w:shd w:val="clear" w:color="auto" w:fill="FFFFFF"/>
                <w:lang w:val="ro-RO" w:eastAsia="ru-RU"/>
              </w:rPr>
              <w:t xml:space="preserve">-au pierdut furnizorul în anumite </w:t>
            </w:r>
            <w:proofErr w:type="spellStart"/>
            <w:r w:rsidRPr="0048395D">
              <w:rPr>
                <w:shd w:val="clear" w:color="auto" w:fill="FFFFFF"/>
                <w:lang w:val="ro-RO" w:eastAsia="ru-RU"/>
              </w:rPr>
              <w:t>circumstanţe</w:t>
            </w:r>
            <w:proofErr w:type="spellEnd"/>
            <w:r w:rsidRPr="0048395D">
              <w:rPr>
                <w:shd w:val="clear" w:color="auto" w:fill="FFFFFF"/>
                <w:lang w:val="ro-RO" w:eastAsia="ru-RU"/>
              </w:rPr>
              <w:t xml:space="preserve"> (furnizorul </w:t>
            </w:r>
            <w:proofErr w:type="spellStart"/>
            <w:r w:rsidRPr="0048395D">
              <w:rPr>
                <w:shd w:val="clear" w:color="auto" w:fill="FFFFFF"/>
                <w:lang w:val="ro-RO" w:eastAsia="ru-RU"/>
              </w:rPr>
              <w:t>îşi</w:t>
            </w:r>
            <w:proofErr w:type="spellEnd"/>
            <w:r w:rsidRPr="0048395D">
              <w:rPr>
                <w:shd w:val="clear" w:color="auto" w:fill="FFFFFF"/>
                <w:lang w:val="ro-RO" w:eastAsia="ru-RU"/>
              </w:rPr>
              <w:t xml:space="preserve"> încetează activitatea, furnizorului i s-a suspendat sau i s-a retras </w:t>
            </w:r>
            <w:proofErr w:type="spellStart"/>
            <w:r w:rsidRPr="0048395D">
              <w:rPr>
                <w:shd w:val="clear" w:color="auto" w:fill="FFFFFF"/>
                <w:lang w:val="ro-RO" w:eastAsia="ru-RU"/>
              </w:rPr>
              <w:t>licenţa</w:t>
            </w:r>
            <w:proofErr w:type="spellEnd"/>
            <w:r w:rsidRPr="0048395D">
              <w:rPr>
                <w:shd w:val="clear" w:color="auto" w:fill="FFFFFF"/>
                <w:lang w:val="ro-RO" w:eastAsia="ru-RU"/>
              </w:rPr>
              <w:t>, furnizorul este în imposibilitate de a furniza gaze naturale).</w:t>
            </w:r>
          </w:p>
        </w:tc>
      </w:tr>
    </w:tbl>
    <w:p w14:paraId="38AF6630" w14:textId="77777777" w:rsidR="00273216" w:rsidRPr="0048395D" w:rsidRDefault="00273216" w:rsidP="003F4CB0">
      <w:pPr>
        <w:spacing w:after="120"/>
        <w:jc w:val="both"/>
        <w:rPr>
          <w:snapToGrid w:val="0"/>
          <w:lang w:val="ro-RO"/>
        </w:rPr>
      </w:pPr>
    </w:p>
    <w:p w14:paraId="2469729F" w14:textId="2C5391E9" w:rsidR="001D6084" w:rsidRPr="001D6084" w:rsidRDefault="001D6084" w:rsidP="003F4CB0">
      <w:pPr>
        <w:spacing w:after="120"/>
        <w:jc w:val="both"/>
        <w:rPr>
          <w:bCs/>
          <w:i/>
          <w:snapToGrid w:val="0"/>
          <w:lang w:val="ro-RO"/>
        </w:rPr>
      </w:pPr>
      <w:r w:rsidRPr="0048395D">
        <w:rPr>
          <w:b/>
          <w:iCs/>
          <w:snapToGrid w:val="0"/>
          <w:lang w:val="ro-RO"/>
        </w:rPr>
        <w:t>Tabelul 1</w:t>
      </w:r>
      <w:r w:rsidR="00C633AB">
        <w:rPr>
          <w:b/>
          <w:iCs/>
          <w:snapToGrid w:val="0"/>
          <w:lang w:val="ro-RO"/>
        </w:rPr>
        <w:t>0</w:t>
      </w:r>
      <w:r w:rsidRPr="0048395D">
        <w:rPr>
          <w:bCs/>
          <w:i/>
          <w:snapToGrid w:val="0"/>
          <w:lang w:val="ro-RO"/>
        </w:rPr>
        <w:t xml:space="preserve">. </w:t>
      </w:r>
      <w:r w:rsidRPr="0048395D">
        <w:rPr>
          <w:bCs/>
          <w:iCs/>
          <w:snapToGrid w:val="0"/>
          <w:lang w:val="ro-RO"/>
        </w:rPr>
        <w:t>Lista obligațiilor de serviciu public impuse de Guvern / ANRE</w:t>
      </w:r>
      <w:r>
        <w:rPr>
          <w:bCs/>
          <w:i/>
          <w:snapToGrid w:val="0"/>
          <w:lang w:val="ro-RO"/>
        </w:rPr>
        <w:t>.</w:t>
      </w:r>
    </w:p>
    <w:p w14:paraId="748264CD" w14:textId="78E92CD2" w:rsidR="00F36CB1" w:rsidRPr="0048395D" w:rsidRDefault="0034059C" w:rsidP="003F4CB0">
      <w:pPr>
        <w:spacing w:after="120"/>
        <w:jc w:val="both"/>
        <w:rPr>
          <w:rFonts w:eastAsiaTheme="minorHAnsi"/>
          <w:snapToGrid w:val="0"/>
          <w:lang w:val="ro-RO"/>
        </w:rPr>
      </w:pPr>
      <w:r w:rsidRPr="0048395D">
        <w:rPr>
          <w:snapToGrid w:val="0"/>
          <w:lang w:val="ro-RO"/>
        </w:rPr>
        <w:t xml:space="preserve">Legea cu privire la gazele naturale definește obligațiile participanților la piața gazelor naturale din Republica Moldova pentru asigurarea siguranței și fiabilității sistemului de gaze naturale, în special în situații de perturbare a aprovizionării </w:t>
      </w:r>
      <w:r w:rsidR="00273216" w:rsidRPr="0048395D">
        <w:rPr>
          <w:snapToGrid w:val="0"/>
          <w:lang w:val="ro-RO"/>
        </w:rPr>
        <w:t xml:space="preserve">cu gaze naturale </w:t>
      </w:r>
      <w:r w:rsidRPr="0048395D">
        <w:rPr>
          <w:snapToGrid w:val="0"/>
          <w:lang w:val="ro-RO"/>
        </w:rPr>
        <w:t>și în situații de criză.</w:t>
      </w:r>
    </w:p>
    <w:p w14:paraId="052E0E1D" w14:textId="06F6B9BB" w:rsidR="004300C6" w:rsidRPr="0048395D" w:rsidRDefault="001B0DB7" w:rsidP="003F4CB0">
      <w:pPr>
        <w:spacing w:after="120"/>
        <w:ind w:left="-5"/>
        <w:jc w:val="both"/>
        <w:rPr>
          <w:snapToGrid w:val="0"/>
          <w:lang w:val="ro-RO"/>
        </w:rPr>
      </w:pPr>
      <w:r w:rsidRPr="0048395D">
        <w:rPr>
          <w:snapToGrid w:val="0"/>
          <w:lang w:val="ro-RO"/>
        </w:rPr>
        <w:t xml:space="preserve">Operatorii de sistem </w:t>
      </w:r>
      <w:r w:rsidR="00151563" w:rsidRPr="0048395D">
        <w:rPr>
          <w:snapToGrid w:val="0"/>
          <w:lang w:val="ro-RO"/>
        </w:rPr>
        <w:t>au</w:t>
      </w:r>
      <w:r w:rsidR="004300C6" w:rsidRPr="0048395D">
        <w:rPr>
          <w:snapToGrid w:val="0"/>
          <w:lang w:val="ro-RO"/>
        </w:rPr>
        <w:t xml:space="preserve"> obligația să</w:t>
      </w:r>
      <w:r w:rsidR="00151563" w:rsidRPr="0048395D">
        <w:rPr>
          <w:snapToGrid w:val="0"/>
          <w:lang w:val="ro-RO"/>
        </w:rPr>
        <w:t xml:space="preserve"> ofere accesul la rețea, să</w:t>
      </w:r>
      <w:r w:rsidR="004300C6" w:rsidRPr="0048395D">
        <w:rPr>
          <w:snapToGrid w:val="0"/>
          <w:lang w:val="ro-RO"/>
        </w:rPr>
        <w:t xml:space="preserve"> exploateze, să </w:t>
      </w:r>
      <w:proofErr w:type="spellStart"/>
      <w:r w:rsidR="004300C6" w:rsidRPr="0048395D">
        <w:rPr>
          <w:snapToGrid w:val="0"/>
          <w:lang w:val="ro-RO"/>
        </w:rPr>
        <w:t>întreţină</w:t>
      </w:r>
      <w:proofErr w:type="spellEnd"/>
      <w:r w:rsidR="004300C6" w:rsidRPr="0048395D">
        <w:rPr>
          <w:snapToGrid w:val="0"/>
          <w:lang w:val="ro-RO"/>
        </w:rPr>
        <w:t xml:space="preserve">, să modernizeze </w:t>
      </w:r>
      <w:proofErr w:type="spellStart"/>
      <w:r w:rsidR="004300C6" w:rsidRPr="0048395D">
        <w:rPr>
          <w:snapToGrid w:val="0"/>
          <w:lang w:val="ro-RO"/>
        </w:rPr>
        <w:t>şi</w:t>
      </w:r>
      <w:proofErr w:type="spellEnd"/>
      <w:r w:rsidR="004300C6" w:rsidRPr="0048395D">
        <w:rPr>
          <w:snapToGrid w:val="0"/>
          <w:lang w:val="ro-RO"/>
        </w:rPr>
        <w:t xml:space="preserve"> să dezvolte </w:t>
      </w:r>
      <w:proofErr w:type="spellStart"/>
      <w:r w:rsidR="004300C6" w:rsidRPr="0048395D">
        <w:rPr>
          <w:snapToGrid w:val="0"/>
          <w:lang w:val="ro-RO"/>
        </w:rPr>
        <w:t>reţelele</w:t>
      </w:r>
      <w:proofErr w:type="spellEnd"/>
      <w:r w:rsidR="004300C6" w:rsidRPr="0048395D">
        <w:rPr>
          <w:snapToGrid w:val="0"/>
          <w:lang w:val="ro-RO"/>
        </w:rPr>
        <w:t xml:space="preserve"> de</w:t>
      </w:r>
      <w:r w:rsidR="0034059C" w:rsidRPr="0048395D">
        <w:rPr>
          <w:snapToGrid w:val="0"/>
          <w:lang w:val="ro-RO"/>
        </w:rPr>
        <w:t xml:space="preserve"> gaze naturale în condiții de securitate și fiabilitate. OST contribuie la securitatea aprovizionării cu gaze naturale prin </w:t>
      </w:r>
      <w:proofErr w:type="spellStart"/>
      <w:r w:rsidR="0034059C" w:rsidRPr="0048395D">
        <w:rPr>
          <w:snapToGrid w:val="0"/>
          <w:lang w:val="ro-RO"/>
        </w:rPr>
        <w:t>reţelele</w:t>
      </w:r>
      <w:proofErr w:type="spellEnd"/>
      <w:r w:rsidR="0034059C" w:rsidRPr="0048395D">
        <w:rPr>
          <w:snapToGrid w:val="0"/>
          <w:lang w:val="ro-RO"/>
        </w:rPr>
        <w:t xml:space="preserve"> de transport al gazelor naturale, </w:t>
      </w:r>
      <w:r w:rsidR="004300C6" w:rsidRPr="0048395D">
        <w:rPr>
          <w:snapToGrid w:val="0"/>
          <w:lang w:val="ro-RO"/>
        </w:rPr>
        <w:t>gestione</w:t>
      </w:r>
      <w:r w:rsidR="0034059C" w:rsidRPr="0048395D">
        <w:rPr>
          <w:snapToGrid w:val="0"/>
          <w:lang w:val="ro-RO"/>
        </w:rPr>
        <w:t>a</w:t>
      </w:r>
      <w:r w:rsidR="004300C6" w:rsidRPr="0048395D">
        <w:rPr>
          <w:snapToGrid w:val="0"/>
          <w:lang w:val="ro-RO"/>
        </w:rPr>
        <w:t>z</w:t>
      </w:r>
      <w:r w:rsidR="0034059C" w:rsidRPr="0048395D">
        <w:rPr>
          <w:snapToGrid w:val="0"/>
          <w:lang w:val="ro-RO"/>
        </w:rPr>
        <w:t>ă</w:t>
      </w:r>
      <w:r w:rsidR="004300C6" w:rsidRPr="0048395D">
        <w:rPr>
          <w:snapToGrid w:val="0"/>
          <w:lang w:val="ro-RO"/>
        </w:rPr>
        <w:t xml:space="preserve"> fluxurile de gaze naturale, ținând cont de schimburile cu alte sisteme interconectate</w:t>
      </w:r>
      <w:r w:rsidR="0034059C" w:rsidRPr="0048395D">
        <w:rPr>
          <w:snapToGrid w:val="0"/>
          <w:lang w:val="ro-RO"/>
        </w:rPr>
        <w:t xml:space="preserve">, gestionează congestiile, </w:t>
      </w:r>
      <w:r w:rsidR="004300C6" w:rsidRPr="0048395D">
        <w:rPr>
          <w:snapToGrid w:val="0"/>
          <w:lang w:val="ro-RO"/>
        </w:rPr>
        <w:t>asigur</w:t>
      </w:r>
      <w:r w:rsidR="0034059C" w:rsidRPr="0048395D">
        <w:rPr>
          <w:snapToGrid w:val="0"/>
          <w:lang w:val="ro-RO"/>
        </w:rPr>
        <w:t>ă</w:t>
      </w:r>
      <w:r w:rsidR="004300C6" w:rsidRPr="0048395D">
        <w:rPr>
          <w:snapToGrid w:val="0"/>
          <w:lang w:val="ro-RO"/>
        </w:rPr>
        <w:t xml:space="preserve"> utilizarea eficientă a </w:t>
      </w:r>
      <w:proofErr w:type="spellStart"/>
      <w:r w:rsidR="004300C6" w:rsidRPr="0048395D">
        <w:rPr>
          <w:snapToGrid w:val="0"/>
          <w:lang w:val="ro-RO"/>
        </w:rPr>
        <w:t>capacităţilor</w:t>
      </w:r>
      <w:proofErr w:type="spellEnd"/>
      <w:r w:rsidR="004300C6" w:rsidRPr="0048395D">
        <w:rPr>
          <w:snapToGrid w:val="0"/>
          <w:lang w:val="ro-RO"/>
        </w:rPr>
        <w:t xml:space="preserve"> </w:t>
      </w:r>
      <w:proofErr w:type="spellStart"/>
      <w:r w:rsidR="004300C6" w:rsidRPr="0048395D">
        <w:rPr>
          <w:snapToGrid w:val="0"/>
          <w:lang w:val="ro-RO"/>
        </w:rPr>
        <w:t>reţelelor</w:t>
      </w:r>
      <w:proofErr w:type="spellEnd"/>
      <w:r w:rsidR="004300C6" w:rsidRPr="0048395D">
        <w:rPr>
          <w:snapToGrid w:val="0"/>
          <w:lang w:val="ro-RO"/>
        </w:rPr>
        <w:t xml:space="preserve"> de transport al gazelor natural</w:t>
      </w:r>
      <w:r w:rsidR="0034059C" w:rsidRPr="0048395D">
        <w:rPr>
          <w:snapToGrid w:val="0"/>
          <w:lang w:val="ro-RO"/>
        </w:rPr>
        <w:t xml:space="preserve">e, inclusiv a interconexiunilor. Funcțiile și obligațiile </w:t>
      </w:r>
      <w:r w:rsidR="00151563" w:rsidRPr="0048395D">
        <w:rPr>
          <w:snapToGrid w:val="0"/>
          <w:lang w:val="ro-RO"/>
        </w:rPr>
        <w:t>operatorilor de sistem</w:t>
      </w:r>
      <w:r w:rsidR="0034059C" w:rsidRPr="0048395D">
        <w:rPr>
          <w:snapToGrid w:val="0"/>
          <w:lang w:val="ro-RO"/>
        </w:rPr>
        <w:t xml:space="preserve"> sunt prevăzute la art. 39</w:t>
      </w:r>
      <w:r w:rsidR="00151563" w:rsidRPr="0048395D">
        <w:rPr>
          <w:snapToGrid w:val="0"/>
          <w:lang w:val="ro-RO"/>
        </w:rPr>
        <w:t xml:space="preserve"> și art. 46 din L</w:t>
      </w:r>
      <w:r w:rsidR="0034059C" w:rsidRPr="0048395D">
        <w:rPr>
          <w:snapToGrid w:val="0"/>
          <w:lang w:val="ro-RO"/>
        </w:rPr>
        <w:t xml:space="preserve">egea </w:t>
      </w:r>
      <w:r w:rsidR="00E60675" w:rsidRPr="0048395D">
        <w:rPr>
          <w:snapToGrid w:val="0"/>
          <w:lang w:val="ro-RO"/>
        </w:rPr>
        <w:t>cu privire la gazele naturale</w:t>
      </w:r>
      <w:r w:rsidR="0034059C" w:rsidRPr="0048395D">
        <w:rPr>
          <w:snapToGrid w:val="0"/>
          <w:lang w:val="ro-RO"/>
        </w:rPr>
        <w:t>.</w:t>
      </w:r>
    </w:p>
    <w:p w14:paraId="69D9B183" w14:textId="5FA8A85A" w:rsidR="00025F09" w:rsidRPr="0048395D" w:rsidRDefault="00025F09" w:rsidP="003F4CB0">
      <w:pPr>
        <w:tabs>
          <w:tab w:val="left" w:pos="142"/>
          <w:tab w:val="left" w:pos="284"/>
          <w:tab w:val="left" w:pos="567"/>
          <w:tab w:val="left" w:pos="851"/>
          <w:tab w:val="left" w:pos="993"/>
        </w:tabs>
        <w:spacing w:after="120"/>
        <w:ind w:right="43"/>
        <w:jc w:val="both"/>
        <w:rPr>
          <w:shd w:val="clear" w:color="auto" w:fill="FFFFFF"/>
          <w:lang w:val="ro-RO" w:eastAsia="ru-RU"/>
        </w:rPr>
      </w:pPr>
      <w:r w:rsidRPr="0048395D">
        <w:rPr>
          <w:snapToGrid w:val="0"/>
          <w:lang w:val="ro-RO"/>
        </w:rPr>
        <w:t xml:space="preserve">În cazul </w:t>
      </w:r>
      <w:proofErr w:type="spellStart"/>
      <w:r w:rsidRPr="0048395D">
        <w:rPr>
          <w:snapToGrid w:val="0"/>
          <w:lang w:val="ro-RO"/>
        </w:rPr>
        <w:t>situaţiilor</w:t>
      </w:r>
      <w:proofErr w:type="spellEnd"/>
      <w:r w:rsidRPr="0048395D">
        <w:rPr>
          <w:snapToGrid w:val="0"/>
          <w:lang w:val="ro-RO"/>
        </w:rPr>
        <w:t xml:space="preserve"> </w:t>
      </w:r>
      <w:proofErr w:type="spellStart"/>
      <w:r w:rsidRPr="0048395D">
        <w:rPr>
          <w:snapToGrid w:val="0"/>
          <w:lang w:val="ro-RO"/>
        </w:rPr>
        <w:t>excepţionale</w:t>
      </w:r>
      <w:proofErr w:type="spellEnd"/>
      <w:r w:rsidRPr="0048395D">
        <w:rPr>
          <w:snapToGrid w:val="0"/>
          <w:lang w:val="ro-RO"/>
        </w:rPr>
        <w:t xml:space="preserve"> în sectorul gazelor naturale, </w:t>
      </w:r>
      <w:r w:rsidR="009114B3" w:rsidRPr="0048395D">
        <w:rPr>
          <w:snapToGrid w:val="0"/>
          <w:lang w:val="ro-RO"/>
        </w:rPr>
        <w:t>operatorii de s</w:t>
      </w:r>
      <w:r w:rsidR="00414E6B" w:rsidRPr="0048395D">
        <w:rPr>
          <w:snapToGrid w:val="0"/>
          <w:lang w:val="ro-RO"/>
        </w:rPr>
        <w:t xml:space="preserve">istem </w:t>
      </w:r>
      <w:r w:rsidRPr="0048395D">
        <w:rPr>
          <w:snapToGrid w:val="0"/>
          <w:lang w:val="ro-RO"/>
        </w:rPr>
        <w:t xml:space="preserve">vor presta cu prioritate serviciile de transport și de distribuție a </w:t>
      </w:r>
      <w:r w:rsidRPr="0048395D">
        <w:rPr>
          <w:shd w:val="clear" w:color="auto" w:fill="FFFFFF"/>
          <w:lang w:val="ro-RO" w:eastAsia="ru-RU"/>
        </w:rPr>
        <w:t xml:space="preserve">gazelor naturale consumatorilor </w:t>
      </w:r>
      <w:proofErr w:type="spellStart"/>
      <w:r w:rsidRPr="0048395D">
        <w:rPr>
          <w:shd w:val="clear" w:color="auto" w:fill="FFFFFF"/>
          <w:lang w:val="ro-RO" w:eastAsia="ru-RU"/>
        </w:rPr>
        <w:t>protejaţi</w:t>
      </w:r>
      <w:proofErr w:type="spellEnd"/>
      <w:r w:rsidRPr="0048395D">
        <w:rPr>
          <w:shd w:val="clear" w:color="auto" w:fill="FFFFFF"/>
          <w:lang w:val="ro-RO" w:eastAsia="ru-RU"/>
        </w:rPr>
        <w:t>.</w:t>
      </w:r>
    </w:p>
    <w:p w14:paraId="2EF1C37A" w14:textId="75DBD9C1" w:rsidR="001857B3" w:rsidRDefault="00025F09" w:rsidP="003F4CB0">
      <w:pPr>
        <w:tabs>
          <w:tab w:val="left" w:pos="142"/>
          <w:tab w:val="left" w:pos="284"/>
          <w:tab w:val="left" w:pos="567"/>
          <w:tab w:val="left" w:pos="851"/>
          <w:tab w:val="left" w:pos="993"/>
        </w:tabs>
        <w:spacing w:after="120"/>
        <w:ind w:right="43"/>
        <w:jc w:val="both"/>
        <w:rPr>
          <w:shd w:val="clear" w:color="auto" w:fill="FFFFFF"/>
          <w:lang w:val="ro-RO" w:eastAsia="ru-RU"/>
        </w:rPr>
      </w:pPr>
      <w:r w:rsidRPr="0048395D">
        <w:rPr>
          <w:shd w:val="clear" w:color="auto" w:fill="FFFFFF"/>
          <w:lang w:val="ro-RO" w:eastAsia="ru-RU"/>
        </w:rPr>
        <w:t xml:space="preserve">Măsurile care garantează protecția consumatorilor finali (inclusiv consumatorii vulnerabili) de către furnizorii de gaze naturale sunt stipulate în Legea </w:t>
      </w:r>
      <w:r w:rsidR="007010DB">
        <w:rPr>
          <w:lang w:val="ro-RO"/>
        </w:rPr>
        <w:t>cu privire la gazele naturale</w:t>
      </w:r>
      <w:r w:rsidRPr="0048395D">
        <w:rPr>
          <w:shd w:val="clear" w:color="auto" w:fill="FFFFFF"/>
          <w:lang w:val="ro-RO" w:eastAsia="ru-RU"/>
        </w:rPr>
        <w:t>, Regulamentul privind furnizarea gazelor naturale aprobat prin Hotărârea ANRE nr. 113/2019, Regulamentul privind procedura de schimbare a furnizorilor de gaze naturale nr. 363/2020, metodologiile tarifare aprobate de ANRE.</w:t>
      </w:r>
    </w:p>
    <w:p w14:paraId="4AD3AB37" w14:textId="77777777" w:rsidR="00097420" w:rsidRDefault="00097420" w:rsidP="003F4CB0">
      <w:pPr>
        <w:tabs>
          <w:tab w:val="left" w:pos="142"/>
          <w:tab w:val="left" w:pos="284"/>
          <w:tab w:val="left" w:pos="567"/>
          <w:tab w:val="left" w:pos="851"/>
          <w:tab w:val="left" w:pos="993"/>
        </w:tabs>
        <w:spacing w:after="120"/>
        <w:ind w:right="43"/>
        <w:jc w:val="both"/>
        <w:rPr>
          <w:shd w:val="clear" w:color="auto" w:fill="FFFFFF"/>
          <w:lang w:val="ro-RO" w:eastAsia="ru-RU"/>
        </w:rPr>
      </w:pPr>
    </w:p>
    <w:p w14:paraId="416459A4" w14:textId="680A43DB" w:rsidR="007A30C2" w:rsidRPr="00E86A05" w:rsidRDefault="002C77BF"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24" w:name="_Toc161138489"/>
      <w:r w:rsidRPr="00E86A05">
        <w:rPr>
          <w:rFonts w:asciiTheme="majorHAnsi" w:eastAsiaTheme="majorEastAsia" w:hAnsiTheme="majorHAnsi" w:cstheme="majorBidi"/>
          <w:b w:val="0"/>
          <w:color w:val="2F5496" w:themeColor="accent1" w:themeShade="BF"/>
          <w:sz w:val="32"/>
          <w:szCs w:val="32"/>
          <w:lang w:val="ro-RO" w:eastAsia="en-US"/>
        </w:rPr>
        <w:lastRenderedPageBreak/>
        <w:t xml:space="preserve">9 . </w:t>
      </w:r>
      <w:r w:rsidR="007A30C2" w:rsidRPr="00E86A05">
        <w:rPr>
          <w:rFonts w:asciiTheme="majorHAnsi" w:eastAsiaTheme="majorEastAsia" w:hAnsiTheme="majorHAnsi" w:cstheme="majorBidi"/>
          <w:b w:val="0"/>
          <w:color w:val="2F5496" w:themeColor="accent1" w:themeShade="BF"/>
          <w:sz w:val="32"/>
          <w:szCs w:val="32"/>
          <w:lang w:val="ro-RO" w:eastAsia="en-US"/>
        </w:rPr>
        <w:t>Consultări cu părțile interesate</w:t>
      </w:r>
      <w:bookmarkEnd w:id="24"/>
    </w:p>
    <w:p w14:paraId="61424FEE" w14:textId="76AC6C72" w:rsidR="00804AF1" w:rsidRPr="0048395D" w:rsidRDefault="00C355B3" w:rsidP="003F4CB0">
      <w:pPr>
        <w:spacing w:after="120"/>
        <w:jc w:val="both"/>
        <w:rPr>
          <w:bCs/>
          <w:snapToGrid w:val="0"/>
          <w:lang w:val="ro-RO"/>
        </w:rPr>
      </w:pPr>
      <w:r w:rsidRPr="0048395D">
        <w:rPr>
          <w:snapToGrid w:val="0"/>
          <w:lang w:val="ro-RO"/>
        </w:rPr>
        <w:t>Având</w:t>
      </w:r>
      <w:r w:rsidR="004B44E2" w:rsidRPr="0048395D">
        <w:rPr>
          <w:snapToGrid w:val="0"/>
          <w:lang w:val="ro-RO"/>
        </w:rPr>
        <w:t xml:space="preserve"> în vedere importanța și efectul Planului de acțiuni preventive privind asigurarea aprovizionării în siguranță cu gaze naturale a consumatorilor de gaze naturale, în special a consumatorilor protejați, </w:t>
      </w:r>
      <w:r w:rsidR="00025F89">
        <w:rPr>
          <w:snapToGrid w:val="0"/>
          <w:lang w:val="ro-RO"/>
        </w:rPr>
        <w:t>Organul central de specialitate</w:t>
      </w:r>
      <w:r w:rsidR="00384D6F">
        <w:rPr>
          <w:snapToGrid w:val="0"/>
          <w:lang w:val="ro-RO"/>
        </w:rPr>
        <w:t xml:space="preserve"> </w:t>
      </w:r>
      <w:r w:rsidR="00DD7AD8" w:rsidRPr="0048395D">
        <w:rPr>
          <w:snapToGrid w:val="0"/>
          <w:lang w:val="ro-RO"/>
        </w:rPr>
        <w:t>inițiază consultări publice cu privire la Planul de acțiuni preventive, în conformitate cu termenii și condițiile prevăzute în Legea privind transparența în procesul decizional, în scopul colectării informațiilor și propunerilor necesare pentru adoptarea unor decizii justificate.</w:t>
      </w:r>
    </w:p>
    <w:p w14:paraId="71F11E8E" w14:textId="23C8746D" w:rsidR="00A224F3" w:rsidRPr="0048395D" w:rsidRDefault="00025F89" w:rsidP="003F4CB0">
      <w:pPr>
        <w:spacing w:after="120"/>
        <w:jc w:val="both"/>
        <w:rPr>
          <w:bCs/>
          <w:snapToGrid w:val="0"/>
          <w:lang w:val="ro-RO"/>
        </w:rPr>
      </w:pPr>
      <w:r>
        <w:rPr>
          <w:snapToGrid w:val="0"/>
          <w:lang w:val="ro-RO"/>
        </w:rPr>
        <w:t>Organul Central de specialitate</w:t>
      </w:r>
      <w:r w:rsidR="00A224F3" w:rsidRPr="0048395D">
        <w:rPr>
          <w:snapToGrid w:val="0"/>
          <w:lang w:val="ro-RO"/>
        </w:rPr>
        <w:t xml:space="preserve"> publică proiectul Planului de acțiuni preventive pe pagina </w:t>
      </w:r>
      <w:r w:rsidR="00B03E80" w:rsidRPr="0048395D">
        <w:rPr>
          <w:snapToGrid w:val="0"/>
          <w:lang w:val="ro-RO"/>
        </w:rPr>
        <w:t xml:space="preserve">web </w:t>
      </w:r>
      <w:r w:rsidR="00A224F3" w:rsidRPr="0048395D">
        <w:rPr>
          <w:snapToGrid w:val="0"/>
          <w:lang w:val="ro-RO"/>
        </w:rPr>
        <w:t>oficială și consultă participanții pi</w:t>
      </w:r>
      <w:r w:rsidR="00B03E80" w:rsidRPr="0048395D">
        <w:rPr>
          <w:snapToGrid w:val="0"/>
          <w:lang w:val="ro-RO"/>
        </w:rPr>
        <w:t>eței</w:t>
      </w:r>
      <w:r w:rsidR="00A224F3" w:rsidRPr="0048395D">
        <w:rPr>
          <w:snapToGrid w:val="0"/>
          <w:lang w:val="ro-RO"/>
        </w:rPr>
        <w:t xml:space="preserve"> gazelor naturale și autoritățile competente cu privire la principalele prevederi ale acestuia.</w:t>
      </w:r>
    </w:p>
    <w:p w14:paraId="0A770BF8" w14:textId="5E15AE16" w:rsidR="00F1573B" w:rsidRPr="0048395D" w:rsidRDefault="00F1573B" w:rsidP="00A961A7">
      <w:pPr>
        <w:spacing w:after="120"/>
        <w:jc w:val="both"/>
        <w:rPr>
          <w:bCs/>
          <w:snapToGrid w:val="0"/>
          <w:lang w:val="ro-RO"/>
        </w:rPr>
      </w:pPr>
      <w:r w:rsidRPr="0048395D">
        <w:rPr>
          <w:snapToGrid w:val="0"/>
          <w:lang w:val="ro-RO"/>
        </w:rPr>
        <w:t xml:space="preserve">Următoarele grupuri de părți interesate contribuie la revizuirea </w:t>
      </w:r>
      <w:r w:rsidR="00B03E80" w:rsidRPr="0048395D">
        <w:rPr>
          <w:snapToGrid w:val="0"/>
          <w:lang w:val="ro-RO"/>
        </w:rPr>
        <w:t>P</w:t>
      </w:r>
      <w:r w:rsidRPr="0048395D">
        <w:rPr>
          <w:snapToGrid w:val="0"/>
          <w:lang w:val="ro-RO"/>
        </w:rPr>
        <w:t xml:space="preserve">lanului de acțiuni preventive </w:t>
      </w:r>
      <w:r w:rsidR="00D95087" w:rsidRPr="0048395D">
        <w:rPr>
          <w:snapToGrid w:val="0"/>
          <w:lang w:val="ro-RO"/>
        </w:rPr>
        <w:t>A</w:t>
      </w:r>
      <w:r w:rsidRPr="0048395D">
        <w:rPr>
          <w:snapToGrid w:val="0"/>
          <w:lang w:val="ro-RO"/>
        </w:rPr>
        <w:t>utoritățile</w:t>
      </w:r>
      <w:r w:rsidR="00D95087" w:rsidRPr="0048395D">
        <w:rPr>
          <w:snapToGrid w:val="0"/>
          <w:lang w:val="ro-RO"/>
        </w:rPr>
        <w:t xml:space="preserve"> administrației</w:t>
      </w:r>
      <w:r w:rsidRPr="0048395D">
        <w:rPr>
          <w:snapToGrid w:val="0"/>
          <w:lang w:val="ro-RO"/>
        </w:rPr>
        <w:t xml:space="preserve"> publice;</w:t>
      </w:r>
    </w:p>
    <w:p w14:paraId="1412D634" w14:textId="77777777" w:rsidR="00F1573B" w:rsidRPr="0048395D" w:rsidRDefault="00F1573B">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întreprinderile de gaze naturale;</w:t>
      </w:r>
    </w:p>
    <w:p w14:paraId="31B049B4" w14:textId="74CB1A6B" w:rsidR="00F1573B" w:rsidRPr="0048395D" w:rsidRDefault="00F1573B">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furnizorii de energie electrică;</w:t>
      </w:r>
    </w:p>
    <w:p w14:paraId="2EC166EB" w14:textId="0B13BBD5" w:rsidR="00C355B3" w:rsidRPr="0048395D" w:rsidRDefault="00C355B3">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z w:val="24"/>
          <w:szCs w:val="24"/>
          <w:lang w:val="ro-RO"/>
        </w:rPr>
        <w:t>organizațiile care reprezintă interesele consumatorilor casnici;</w:t>
      </w:r>
    </w:p>
    <w:p w14:paraId="0F1989F6" w14:textId="41EF0A54" w:rsidR="00C355B3" w:rsidRPr="0048395D" w:rsidRDefault="00C355B3">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z w:val="24"/>
          <w:szCs w:val="24"/>
          <w:lang w:val="ro-RO"/>
        </w:rPr>
        <w:t>organizații care reprezintă interesele consumatorilor industriali de gaze naturale, inclusiv producătorii de energie electrică;</w:t>
      </w:r>
    </w:p>
    <w:p w14:paraId="53085CCD" w14:textId="77777777" w:rsidR="00F1573B" w:rsidRPr="0048395D" w:rsidRDefault="00F1573B">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alte părți interesate.</w:t>
      </w:r>
    </w:p>
    <w:p w14:paraId="5841EE18" w14:textId="07FF4F84" w:rsidR="00966818" w:rsidRDefault="00A224F3" w:rsidP="003F4CB0">
      <w:pPr>
        <w:spacing w:after="120"/>
        <w:jc w:val="both"/>
        <w:rPr>
          <w:snapToGrid w:val="0"/>
          <w:lang w:val="ro-RO"/>
        </w:rPr>
      </w:pPr>
      <w:r w:rsidRPr="0048395D">
        <w:rPr>
          <w:snapToGrid w:val="0"/>
          <w:lang w:val="ro-RO"/>
        </w:rPr>
        <w:t xml:space="preserve">Comentariile primite în timpul consultărilor publice sunt reflectate în </w:t>
      </w:r>
      <w:r w:rsidR="004B44E2" w:rsidRPr="0048395D">
        <w:rPr>
          <w:snapToGrid w:val="0"/>
          <w:lang w:val="ro-RO"/>
        </w:rPr>
        <w:t>sinteza obiecțiilor</w:t>
      </w:r>
      <w:r w:rsidRPr="0048395D">
        <w:rPr>
          <w:snapToGrid w:val="0"/>
          <w:lang w:val="ro-RO"/>
        </w:rPr>
        <w:t>.</w:t>
      </w:r>
    </w:p>
    <w:p w14:paraId="340F534B" w14:textId="77777777" w:rsidR="00BE6A11" w:rsidRPr="001D6084" w:rsidRDefault="00BE6A11" w:rsidP="003F4CB0">
      <w:pPr>
        <w:spacing w:after="120"/>
        <w:jc w:val="both"/>
        <w:rPr>
          <w:snapToGrid w:val="0"/>
          <w:lang w:val="ro-RO"/>
        </w:rPr>
      </w:pPr>
    </w:p>
    <w:p w14:paraId="032B7609" w14:textId="2CB5B5C4" w:rsidR="007A30C2" w:rsidRPr="00E86A05" w:rsidRDefault="00C80634"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25" w:name="_Toc161138490"/>
      <w:r w:rsidRPr="00E86A05">
        <w:rPr>
          <w:rFonts w:asciiTheme="majorHAnsi" w:eastAsiaTheme="majorEastAsia" w:hAnsiTheme="majorHAnsi" w:cstheme="majorBidi"/>
          <w:b w:val="0"/>
          <w:color w:val="2F5496" w:themeColor="accent1" w:themeShade="BF"/>
          <w:sz w:val="32"/>
          <w:szCs w:val="32"/>
          <w:lang w:val="ro-RO" w:eastAsia="en-US"/>
        </w:rPr>
        <w:t xml:space="preserve">10 </w:t>
      </w:r>
      <w:r w:rsidR="007A30C2" w:rsidRPr="00E86A05">
        <w:rPr>
          <w:rFonts w:asciiTheme="majorHAnsi" w:eastAsiaTheme="majorEastAsia" w:hAnsiTheme="majorHAnsi" w:cstheme="majorBidi"/>
          <w:b w:val="0"/>
          <w:color w:val="2F5496" w:themeColor="accent1" w:themeShade="BF"/>
          <w:sz w:val="32"/>
          <w:szCs w:val="32"/>
          <w:lang w:val="ro-RO" w:eastAsia="en-US"/>
        </w:rPr>
        <w:t>Mecanismele de cooperare cu alte țări</w:t>
      </w:r>
      <w:bookmarkEnd w:id="25"/>
      <w:r w:rsidR="007A30C2" w:rsidRPr="00E86A05">
        <w:rPr>
          <w:rFonts w:asciiTheme="majorHAnsi" w:eastAsiaTheme="majorEastAsia" w:hAnsiTheme="majorHAnsi" w:cstheme="majorBidi"/>
          <w:b w:val="0"/>
          <w:color w:val="2F5496" w:themeColor="accent1" w:themeShade="BF"/>
          <w:sz w:val="32"/>
          <w:szCs w:val="32"/>
          <w:lang w:val="ro-RO" w:eastAsia="en-US"/>
        </w:rPr>
        <w:t xml:space="preserve"> </w:t>
      </w:r>
    </w:p>
    <w:p w14:paraId="4B085210" w14:textId="6EF89808" w:rsidR="004974BF" w:rsidRPr="0048395D" w:rsidRDefault="004974BF" w:rsidP="00B47605">
      <w:pPr>
        <w:pStyle w:val="NormalWeb"/>
        <w:spacing w:before="0" w:beforeAutospacing="0" w:after="0" w:afterAutospacing="0"/>
        <w:ind w:firstLine="0"/>
        <w:jc w:val="both"/>
        <w:rPr>
          <w:snapToGrid w:val="0"/>
          <w:lang w:val="ro-RO"/>
        </w:rPr>
      </w:pPr>
      <w:r w:rsidRPr="0048395D">
        <w:rPr>
          <w:snapToGrid w:val="0"/>
          <w:lang w:val="ro-RO"/>
        </w:rPr>
        <w:t xml:space="preserve">În conformitate cu art. 108 din Legea </w:t>
      </w:r>
      <w:r w:rsidR="007010DB">
        <w:rPr>
          <w:lang w:val="ro-RO"/>
        </w:rPr>
        <w:t>cu privire la gazele naturale</w:t>
      </w:r>
      <w:r w:rsidRPr="0048395D">
        <w:rPr>
          <w:snapToGrid w:val="0"/>
          <w:lang w:val="ro-RO"/>
        </w:rPr>
        <w:t xml:space="preserve">, în vederea asigurării securității aprovizionării cu gaze naturale, autoritățile competente din Republica Moldova colaborează cu autoritățile competente din țările părți ale Comunității Energetice, promovând colaborarea bilaterală și regională. Colaborarea se referă la situațiile care provoacă sau pot provoca perturbări grave în aprovizionarea cu gaze naturale atât a Republicii Moldova, cât și a unei alte țări care face parte din Comunitatea Energetică. </w:t>
      </w:r>
    </w:p>
    <w:p w14:paraId="194109F4" w14:textId="77777777" w:rsidR="004974BF" w:rsidRPr="0048395D" w:rsidRDefault="004974BF" w:rsidP="00B47605">
      <w:pPr>
        <w:jc w:val="both"/>
        <w:rPr>
          <w:bCs/>
          <w:snapToGrid w:val="0"/>
          <w:lang w:val="ro-RO"/>
        </w:rPr>
      </w:pPr>
      <w:r w:rsidRPr="0048395D">
        <w:rPr>
          <w:snapToGrid w:val="0"/>
          <w:lang w:val="ro-RO"/>
        </w:rPr>
        <w:t>Colaborarea bilaterală și regională urmărește în special:</w:t>
      </w:r>
    </w:p>
    <w:p w14:paraId="6F279CD2" w14:textId="77777777" w:rsidR="004974BF" w:rsidRPr="0048395D"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coordonarea măsurilor privind securitatea aprovizionării cu gaze naturale în situații excepționale;</w:t>
      </w:r>
    </w:p>
    <w:p w14:paraId="5DB8138E" w14:textId="77777777" w:rsidR="004974BF" w:rsidRPr="002C432A"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identificarea interconexiunilor, dezvoltarea și modernizarea acestora, inclusiv asigurarea capacităților </w:t>
      </w:r>
      <w:r w:rsidRPr="002C432A">
        <w:rPr>
          <w:rFonts w:ascii="Times New Roman" w:hAnsi="Times New Roman" w:cs="Times New Roman"/>
          <w:snapToGrid w:val="0"/>
          <w:sz w:val="24"/>
          <w:szCs w:val="24"/>
          <w:lang w:val="ro-RO"/>
        </w:rPr>
        <w:t>bidirecționale;</w:t>
      </w:r>
    </w:p>
    <w:p w14:paraId="79D324BF" w14:textId="77777777" w:rsidR="004974BF" w:rsidRPr="002C432A"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2C432A">
        <w:rPr>
          <w:rFonts w:ascii="Times New Roman" w:hAnsi="Times New Roman" w:cs="Times New Roman"/>
          <w:snapToGrid w:val="0"/>
          <w:sz w:val="24"/>
          <w:szCs w:val="24"/>
          <w:lang w:val="ro-RO"/>
        </w:rPr>
        <w:t>identificarea condițiilor și a modalităților practice de acordare a asistenței reciproce.</w:t>
      </w:r>
    </w:p>
    <w:p w14:paraId="59D2A456" w14:textId="3E06FFC3" w:rsidR="00AC5FA1" w:rsidRPr="002C432A" w:rsidRDefault="00AC5FA1" w:rsidP="00E84C5B">
      <w:pPr>
        <w:spacing w:before="120" w:after="120"/>
        <w:jc w:val="both"/>
        <w:rPr>
          <w:rFonts w:asciiTheme="minorHAnsi" w:eastAsiaTheme="minorHAnsi" w:hAnsiTheme="minorHAnsi" w:cstheme="minorHAnsi"/>
          <w:snapToGrid w:val="0"/>
          <w:color w:val="2F5496" w:themeColor="accent1" w:themeShade="BF"/>
          <w:lang w:val="ro-RO"/>
        </w:rPr>
      </w:pPr>
      <w:r w:rsidRPr="002C432A">
        <w:rPr>
          <w:rFonts w:asciiTheme="minorHAnsi" w:eastAsiaTheme="minorHAnsi" w:hAnsiTheme="minorHAnsi" w:cstheme="minorHAnsi"/>
          <w:snapToGrid w:val="0"/>
          <w:color w:val="2F5496" w:themeColor="accent1" w:themeShade="BF"/>
          <w:lang w:val="ro-RO"/>
        </w:rPr>
        <w:t>Cooperarea regională:</w:t>
      </w:r>
    </w:p>
    <w:p w14:paraId="0809FE21" w14:textId="5A68537B" w:rsidR="004974BF" w:rsidRPr="002C432A" w:rsidRDefault="004974BF" w:rsidP="004974BF">
      <w:pPr>
        <w:pStyle w:val="NormalWeb"/>
        <w:spacing w:before="0" w:beforeAutospacing="0" w:after="120" w:afterAutospacing="0"/>
        <w:ind w:firstLine="0"/>
        <w:jc w:val="both"/>
        <w:rPr>
          <w:rFonts w:eastAsiaTheme="minorHAnsi"/>
          <w:snapToGrid w:val="0"/>
          <w:lang w:val="ro-RO"/>
        </w:rPr>
      </w:pPr>
      <w:r w:rsidRPr="002C432A">
        <w:rPr>
          <w:rFonts w:eastAsiaTheme="minorHAnsi"/>
          <w:snapToGrid w:val="0"/>
          <w:lang w:val="ro-RO"/>
        </w:rPr>
        <w:t xml:space="preserve">În conformitate cu prevederile Regulamentul UE 2017/1938 transpus în Regulamentul privind situațiile excepționale în sectorul gazelor naturale, Secretariatul Comunității Energetice coordonează acțiunile autorităților competente cu privire la securitatea aprovizionării în Părțile contractante, inclusiv în Republica Moldova, prin intermediul </w:t>
      </w:r>
      <w:r w:rsidRPr="002C432A">
        <w:rPr>
          <w:rFonts w:eastAsiaTheme="minorHAnsi"/>
          <w:i/>
          <w:snapToGrid w:val="0"/>
          <w:lang w:val="ro-RO"/>
        </w:rPr>
        <w:t>Grupului de coordonare a securității aprovizionării</w:t>
      </w:r>
      <w:r w:rsidR="00D54929">
        <w:rPr>
          <w:rFonts w:eastAsiaTheme="minorHAnsi"/>
          <w:i/>
          <w:snapToGrid w:val="0"/>
          <w:lang w:val="ro-RO"/>
        </w:rPr>
        <w:t xml:space="preserve"> din cadrul Comunității Energetice</w:t>
      </w:r>
      <w:r w:rsidRPr="002C432A">
        <w:rPr>
          <w:rFonts w:eastAsiaTheme="minorHAnsi"/>
          <w:snapToGrid w:val="0"/>
          <w:lang w:val="ro-RO"/>
        </w:rPr>
        <w:t>.</w:t>
      </w:r>
    </w:p>
    <w:p w14:paraId="4CED509F" w14:textId="4DF8CE6F" w:rsidR="00AC5FA1" w:rsidRPr="002C432A" w:rsidRDefault="00AC5FA1" w:rsidP="00AC5FA1">
      <w:pPr>
        <w:spacing w:after="120"/>
        <w:jc w:val="both"/>
        <w:rPr>
          <w:snapToGrid w:val="0"/>
          <w:lang w:val="ro-RO"/>
        </w:rPr>
      </w:pPr>
      <w:r w:rsidRPr="002C432A">
        <w:rPr>
          <w:snapToGrid w:val="0"/>
          <w:lang w:val="ro-RO"/>
        </w:rPr>
        <w:t>În ceea ce privește procesul de planificare a acțiunilor preventive, există mai mulți pași importanți pe care Republica Moldova îi poate face pentru a spori cooperarea cu alte țări Părți contractante:</w:t>
      </w:r>
    </w:p>
    <w:p w14:paraId="473AC4FB" w14:textId="47C3406A" w:rsidR="00AC5FA1" w:rsidRPr="002C432A" w:rsidRDefault="00AC5FA1">
      <w:pPr>
        <w:pStyle w:val="ListParagraph"/>
        <w:numPr>
          <w:ilvl w:val="0"/>
          <w:numId w:val="8"/>
        </w:numPr>
        <w:spacing w:after="120"/>
        <w:ind w:left="709" w:hanging="283"/>
        <w:jc w:val="both"/>
        <w:rPr>
          <w:rFonts w:ascii="Times New Roman" w:hAnsi="Times New Roman" w:cs="Times New Roman"/>
          <w:snapToGrid w:val="0"/>
          <w:sz w:val="24"/>
          <w:szCs w:val="24"/>
          <w:lang w:val="ro-RO"/>
        </w:rPr>
      </w:pPr>
      <w:r w:rsidRPr="002C432A">
        <w:rPr>
          <w:rFonts w:ascii="Times New Roman" w:hAnsi="Times New Roman" w:cs="Times New Roman"/>
          <w:snapToGrid w:val="0"/>
          <w:sz w:val="24"/>
          <w:szCs w:val="24"/>
          <w:lang w:val="ro-RO"/>
        </w:rPr>
        <w:t>organizarea instruirilor și exercițiilor comune cu alte țări Părți contractante din Comunitatea Energetică pentru a asigura o pregătire adecvată pentru a răspunde la situații de urgență. Aceste exerciții pot ajuta la identificarea lacunelor din plan și la îmbunătățirea comunicării și a coordonării;</w:t>
      </w:r>
    </w:p>
    <w:p w14:paraId="10430467" w14:textId="2F1511D1" w:rsidR="00AC5FA1" w:rsidRPr="002C432A" w:rsidRDefault="00AC5FA1">
      <w:pPr>
        <w:pStyle w:val="ListParagraph"/>
        <w:numPr>
          <w:ilvl w:val="0"/>
          <w:numId w:val="8"/>
        </w:numPr>
        <w:spacing w:after="120"/>
        <w:ind w:left="709" w:hanging="283"/>
        <w:jc w:val="both"/>
        <w:rPr>
          <w:rFonts w:ascii="Times New Roman" w:hAnsi="Times New Roman" w:cs="Times New Roman"/>
          <w:snapToGrid w:val="0"/>
          <w:sz w:val="24"/>
          <w:szCs w:val="24"/>
          <w:lang w:val="ro-RO"/>
        </w:rPr>
      </w:pPr>
      <w:r w:rsidRPr="002C432A">
        <w:rPr>
          <w:rFonts w:ascii="Times New Roman" w:hAnsi="Times New Roman" w:cs="Times New Roman"/>
          <w:snapToGrid w:val="0"/>
          <w:sz w:val="24"/>
          <w:szCs w:val="24"/>
          <w:lang w:val="ro-RO"/>
        </w:rPr>
        <w:t xml:space="preserve">Schimb de bune practici și de lecții învățate din situațiile de urgență anterioare. </w:t>
      </w:r>
    </w:p>
    <w:p w14:paraId="5E553ABE" w14:textId="06F214AD" w:rsidR="00344879" w:rsidRPr="002C432A" w:rsidRDefault="00344879" w:rsidP="00E72DD4">
      <w:pPr>
        <w:spacing w:before="240" w:after="240"/>
        <w:ind w:left="-3"/>
        <w:jc w:val="both"/>
        <w:rPr>
          <w:lang w:val="ro-RO"/>
        </w:rPr>
      </w:pPr>
      <w:r w:rsidRPr="002C432A">
        <w:rPr>
          <w:lang w:val="ro-RO"/>
        </w:rPr>
        <w:lastRenderedPageBreak/>
        <w:t>În ianuarie 2024, SRL „</w:t>
      </w:r>
      <w:proofErr w:type="spellStart"/>
      <w:r w:rsidRPr="002C432A">
        <w:rPr>
          <w:lang w:val="ro-RO"/>
        </w:rPr>
        <w:t>Vesmoldtransaz</w:t>
      </w:r>
      <w:proofErr w:type="spellEnd"/>
      <w:r w:rsidRPr="002C432A">
        <w:rPr>
          <w:lang w:val="ro-RO"/>
        </w:rPr>
        <w:t xml:space="preserve">” a aderat la </w:t>
      </w:r>
      <w:r w:rsidRPr="002C432A">
        <w:rPr>
          <w:i/>
          <w:lang w:val="ro-RO"/>
        </w:rPr>
        <w:t>Memorandumul privind cooperarea pentru realizarea Coridorului Vertical</w:t>
      </w:r>
      <w:r w:rsidR="00341CF5" w:rsidRPr="002C432A">
        <w:rPr>
          <w:rStyle w:val="FootnoteReference"/>
          <w:i/>
          <w:lang w:val="ro-RO"/>
        </w:rPr>
        <w:footnoteReference w:id="23"/>
      </w:r>
      <w:r w:rsidR="00341CF5" w:rsidRPr="002C432A">
        <w:rPr>
          <w:lang w:val="ro-RO"/>
        </w:rPr>
        <w:t xml:space="preserve">. </w:t>
      </w:r>
      <w:r w:rsidRPr="002C432A">
        <w:rPr>
          <w:lang w:val="ro-RO"/>
        </w:rPr>
        <w:t xml:space="preserve">Scopul Memorandumului este consolidarea sistemelor naționale de transport, analizarea necesitățile tehnice sub forma unor conducte noi și interconectări. Coridorul vertical </w:t>
      </w:r>
      <w:r w:rsidR="00341CF5" w:rsidRPr="002C432A">
        <w:rPr>
          <w:lang w:val="ro-RO"/>
        </w:rPr>
        <w:t>este</w:t>
      </w:r>
      <w:r w:rsidRPr="002C432A">
        <w:rPr>
          <w:lang w:val="ro-RO"/>
        </w:rPr>
        <w:t xml:space="preserve"> integrat î</w:t>
      </w:r>
      <w:r w:rsidR="00341CF5" w:rsidRPr="002C432A">
        <w:rPr>
          <w:lang w:val="ro-RO"/>
        </w:rPr>
        <w:t xml:space="preserve">n gazoductul transbalcanic și </w:t>
      </w:r>
      <w:r w:rsidRPr="002C432A">
        <w:rPr>
          <w:lang w:val="ro-RO"/>
        </w:rPr>
        <w:t>permite transportul gazelor naturale din Grecia către R</w:t>
      </w:r>
      <w:r w:rsidR="00341CF5" w:rsidRPr="002C432A">
        <w:rPr>
          <w:lang w:val="ro-RO"/>
        </w:rPr>
        <w:t>epublica</w:t>
      </w:r>
      <w:r w:rsidRPr="002C432A">
        <w:rPr>
          <w:lang w:val="ro-RO"/>
        </w:rPr>
        <w:t xml:space="preserve"> Moldova și instalațiile de stocare din Ucraina. Gazoductul p</w:t>
      </w:r>
      <w:r w:rsidR="00341CF5" w:rsidRPr="002C432A">
        <w:rPr>
          <w:lang w:val="ro-RO"/>
        </w:rPr>
        <w:t>oate</w:t>
      </w:r>
      <w:r w:rsidRPr="002C432A">
        <w:rPr>
          <w:lang w:val="ro-RO"/>
        </w:rPr>
        <w:t xml:space="preserve"> transporta atât gazele naturale din Azerbaidjan, cât și gaze lichefiate de la terminalele </w:t>
      </w:r>
      <w:proofErr w:type="spellStart"/>
      <w:r w:rsidRPr="002C432A">
        <w:rPr>
          <w:lang w:val="ro-RO"/>
        </w:rPr>
        <w:t>Revitus</w:t>
      </w:r>
      <w:r w:rsidR="00341CF5" w:rsidRPr="002C432A">
        <w:rPr>
          <w:lang w:val="ro-RO"/>
        </w:rPr>
        <w:t>a</w:t>
      </w:r>
      <w:proofErr w:type="spellEnd"/>
      <w:r w:rsidRPr="002C432A">
        <w:rPr>
          <w:lang w:val="ro-RO"/>
        </w:rPr>
        <w:t xml:space="preserve"> și </w:t>
      </w:r>
      <w:proofErr w:type="spellStart"/>
      <w:r w:rsidRPr="002C432A">
        <w:rPr>
          <w:lang w:val="ro-RO"/>
        </w:rPr>
        <w:t>Alexandroupolis</w:t>
      </w:r>
      <w:proofErr w:type="spellEnd"/>
      <w:r w:rsidRPr="002C432A">
        <w:rPr>
          <w:lang w:val="ro-RO"/>
        </w:rPr>
        <w:t xml:space="preserve"> din Grecia.</w:t>
      </w:r>
    </w:p>
    <w:p w14:paraId="3182BB77" w14:textId="0894BE2A" w:rsidR="00855B8F" w:rsidRPr="002C432A" w:rsidRDefault="003139EF" w:rsidP="003139EF">
      <w:pPr>
        <w:spacing w:after="120"/>
        <w:jc w:val="both"/>
        <w:rPr>
          <w:snapToGrid w:val="0"/>
          <w:lang w:val="ro-RO"/>
        </w:rPr>
      </w:pPr>
      <w:r w:rsidRPr="002C432A">
        <w:rPr>
          <w:snapToGrid w:val="0"/>
          <w:lang w:val="ro-RO"/>
        </w:rPr>
        <w:t xml:space="preserve">În iulie 2021, OST din Republica Moldova a aderat la </w:t>
      </w:r>
      <w:r w:rsidRPr="002C432A">
        <w:rPr>
          <w:i/>
          <w:snapToGrid w:val="0"/>
          <w:lang w:val="ro-RO"/>
        </w:rPr>
        <w:t>Memorandumul de înțelegere privind cooperarea trans regională pentru dezvoltarea unei piețe integrate de gaze naturale pentru Europa de Sud-Est și de Est</w:t>
      </w:r>
      <w:r w:rsidRPr="002C432A">
        <w:rPr>
          <w:snapToGrid w:val="0"/>
          <w:lang w:val="ro-RO"/>
        </w:rPr>
        <w:t xml:space="preserve"> (CESEC). Scopul este coordonarea eforturilor la nivel de Guvernele statelor semnatare și Comisiei Europene pentru a facilita finalizarea rapidă a proiectelor transfrontaliere și transeuropene care diversifică aprovizionarea cu gaze în regiune, dezvoltarea piețelor regionale de gaze și implementarea normelor armonizate ale UE pentru a asigura funcționarea opti</w:t>
      </w:r>
      <w:r w:rsidR="00CE2D05" w:rsidRPr="002C432A">
        <w:rPr>
          <w:snapToGrid w:val="0"/>
          <w:lang w:val="ro-RO"/>
        </w:rPr>
        <w:t>mă a infrastructurii energetice inclusiv privind crea coridoarelor de hidrogen.</w:t>
      </w:r>
    </w:p>
    <w:p w14:paraId="0F18902C" w14:textId="2EC00D6D" w:rsidR="00E464BC" w:rsidRPr="002C432A" w:rsidRDefault="00E464BC" w:rsidP="00E84C5B">
      <w:pPr>
        <w:spacing w:after="120"/>
        <w:jc w:val="both"/>
        <w:rPr>
          <w:snapToGrid w:val="0"/>
          <w:lang w:val="ro-RO"/>
        </w:rPr>
      </w:pPr>
      <w:r w:rsidRPr="002C432A">
        <w:rPr>
          <w:i/>
          <w:lang w:val="ro-RO"/>
        </w:rPr>
        <w:t xml:space="preserve">Memorandumul de </w:t>
      </w:r>
      <w:proofErr w:type="spellStart"/>
      <w:r w:rsidRPr="002C432A">
        <w:rPr>
          <w:i/>
          <w:lang w:val="ro-RO"/>
        </w:rPr>
        <w:t>înţelegere</w:t>
      </w:r>
      <w:proofErr w:type="spellEnd"/>
      <w:r w:rsidRPr="002C432A">
        <w:rPr>
          <w:i/>
          <w:lang w:val="ro-RO"/>
        </w:rPr>
        <w:t xml:space="preserve"> cu privire la cooperarea </w:t>
      </w:r>
      <w:proofErr w:type="spellStart"/>
      <w:r w:rsidRPr="002C432A">
        <w:rPr>
          <w:i/>
          <w:lang w:val="ro-RO"/>
        </w:rPr>
        <w:t>transregională</w:t>
      </w:r>
      <w:proofErr w:type="spellEnd"/>
      <w:r w:rsidRPr="002C432A">
        <w:rPr>
          <w:i/>
          <w:lang w:val="ro-RO"/>
        </w:rPr>
        <w:t xml:space="preserve"> privind dezvoltarea unei </w:t>
      </w:r>
      <w:proofErr w:type="spellStart"/>
      <w:r w:rsidRPr="002C432A">
        <w:rPr>
          <w:i/>
          <w:lang w:val="ro-RO"/>
        </w:rPr>
        <w:t>pieţe</w:t>
      </w:r>
      <w:proofErr w:type="spellEnd"/>
      <w:r w:rsidRPr="002C432A">
        <w:rPr>
          <w:i/>
          <w:lang w:val="ro-RO"/>
        </w:rPr>
        <w:t xml:space="preserve"> integrate a gazelor din Sud-estul </w:t>
      </w:r>
      <w:proofErr w:type="spellStart"/>
      <w:r w:rsidRPr="002C432A">
        <w:rPr>
          <w:i/>
          <w:lang w:val="ro-RO"/>
        </w:rPr>
        <w:t>şi</w:t>
      </w:r>
      <w:proofErr w:type="spellEnd"/>
      <w:r w:rsidRPr="002C432A">
        <w:rPr>
          <w:i/>
          <w:lang w:val="ro-RO"/>
        </w:rPr>
        <w:t xml:space="preserve"> Estul Europei (SEEGAS)</w:t>
      </w:r>
      <w:r w:rsidRPr="002C432A">
        <w:rPr>
          <w:lang w:val="ro-RO"/>
        </w:rPr>
        <w:t xml:space="preserve"> </w:t>
      </w:r>
      <w:r w:rsidR="00D32119" w:rsidRPr="002C432A">
        <w:rPr>
          <w:lang w:val="ro-RO"/>
        </w:rPr>
        <w:t>sub egida</w:t>
      </w:r>
      <w:r w:rsidRPr="002C432A">
        <w:rPr>
          <w:lang w:val="ro-RO"/>
        </w:rPr>
        <w:t xml:space="preserve"> Secretariatul</w:t>
      </w:r>
      <w:r w:rsidR="00D32119" w:rsidRPr="002C432A">
        <w:rPr>
          <w:lang w:val="ro-RO"/>
        </w:rPr>
        <w:t>ui</w:t>
      </w:r>
      <w:r w:rsidRPr="002C432A">
        <w:rPr>
          <w:lang w:val="ro-RO"/>
        </w:rPr>
        <w:t xml:space="preserve"> </w:t>
      </w:r>
      <w:proofErr w:type="spellStart"/>
      <w:r w:rsidRPr="002C432A">
        <w:rPr>
          <w:lang w:val="ro-RO"/>
        </w:rPr>
        <w:t>Comunităţii</w:t>
      </w:r>
      <w:proofErr w:type="spellEnd"/>
      <w:r w:rsidRPr="002C432A">
        <w:rPr>
          <w:lang w:val="ro-RO"/>
        </w:rPr>
        <w:t xml:space="preserve"> Energiei</w:t>
      </w:r>
      <w:r w:rsidR="006E182F" w:rsidRPr="002C432A">
        <w:rPr>
          <w:lang w:val="ro-RO"/>
        </w:rPr>
        <w:t xml:space="preserve"> a fost semnat în anul 2021</w:t>
      </w:r>
      <w:r w:rsidR="00D32119" w:rsidRPr="002C432A">
        <w:rPr>
          <w:lang w:val="ro-RO"/>
        </w:rPr>
        <w:t xml:space="preserve"> de către </w:t>
      </w:r>
      <w:r w:rsidRPr="002C432A">
        <w:rPr>
          <w:lang w:val="ro-RO"/>
        </w:rPr>
        <w:t xml:space="preserve"> </w:t>
      </w:r>
      <w:r w:rsidR="006E182F" w:rsidRPr="002C432A">
        <w:rPr>
          <w:lang w:val="ro-RO"/>
        </w:rPr>
        <w:t xml:space="preserve">bursele regionale de gaze naturale BRM (Romania) UEEX (Ucraina), TGE (Polonia), CEEGEX (Ungaria) </w:t>
      </w:r>
      <w:proofErr w:type="spellStart"/>
      <w:r w:rsidR="006E182F" w:rsidRPr="002C432A">
        <w:rPr>
          <w:lang w:val="ro-RO"/>
        </w:rPr>
        <w:t>şi</w:t>
      </w:r>
      <w:proofErr w:type="spellEnd"/>
      <w:r w:rsidR="006E182F" w:rsidRPr="002C432A">
        <w:rPr>
          <w:lang w:val="ro-RO"/>
        </w:rPr>
        <w:t xml:space="preserve"> ECG (Austria) </w:t>
      </w:r>
      <w:proofErr w:type="spellStart"/>
      <w:r w:rsidRPr="002C432A">
        <w:rPr>
          <w:lang w:val="ro-RO"/>
        </w:rPr>
        <w:t>şi</w:t>
      </w:r>
      <w:proofErr w:type="spellEnd"/>
      <w:r w:rsidRPr="002C432A">
        <w:rPr>
          <w:lang w:val="ro-RO"/>
        </w:rPr>
        <w:t xml:space="preserve"> operatorii de sisteme de transport </w:t>
      </w:r>
      <w:r w:rsidR="006E182F" w:rsidRPr="002C432A">
        <w:rPr>
          <w:lang w:val="ro-RO"/>
        </w:rPr>
        <w:t>din Republica Moldova, Ucraina, Romania, Ungaria, Polonia.</w:t>
      </w:r>
      <w:r w:rsidRPr="002C432A">
        <w:rPr>
          <w:lang w:val="ro-RO"/>
        </w:rPr>
        <w:t xml:space="preserve"> </w:t>
      </w:r>
      <w:r w:rsidR="00D32119" w:rsidRPr="002C432A">
        <w:rPr>
          <w:lang w:val="ro-RO"/>
        </w:rPr>
        <w:t xml:space="preserve">Memorandumul vizează în mod specific </w:t>
      </w:r>
      <w:r w:rsidR="00D32119" w:rsidRPr="002C432A">
        <w:rPr>
          <w:snapToGrid w:val="0"/>
          <w:lang w:val="ro-RO"/>
        </w:rPr>
        <w:t xml:space="preserve">crearea premiselor pentru </w:t>
      </w:r>
      <w:proofErr w:type="spellStart"/>
      <w:r w:rsidR="00D32119" w:rsidRPr="002C432A">
        <w:rPr>
          <w:snapToGrid w:val="0"/>
          <w:lang w:val="ro-RO"/>
        </w:rPr>
        <w:t>funcţionarea</w:t>
      </w:r>
      <w:proofErr w:type="spellEnd"/>
      <w:r w:rsidR="00D32119" w:rsidRPr="002C432A">
        <w:rPr>
          <w:snapToGrid w:val="0"/>
          <w:lang w:val="ro-RO"/>
        </w:rPr>
        <w:t xml:space="preserve"> unei </w:t>
      </w:r>
      <w:proofErr w:type="spellStart"/>
      <w:r w:rsidR="00D32119" w:rsidRPr="002C432A">
        <w:rPr>
          <w:snapToGrid w:val="0"/>
          <w:lang w:val="ro-RO"/>
        </w:rPr>
        <w:t>pieţe</w:t>
      </w:r>
      <w:proofErr w:type="spellEnd"/>
      <w:r w:rsidR="00D32119" w:rsidRPr="002C432A">
        <w:rPr>
          <w:snapToGrid w:val="0"/>
          <w:lang w:val="ro-RO"/>
        </w:rPr>
        <w:t xml:space="preserve"> competitive lichide </w:t>
      </w:r>
      <w:proofErr w:type="spellStart"/>
      <w:r w:rsidR="00D32119" w:rsidRPr="002C432A">
        <w:rPr>
          <w:snapToGrid w:val="0"/>
          <w:lang w:val="ro-RO"/>
        </w:rPr>
        <w:t>şi</w:t>
      </w:r>
      <w:proofErr w:type="spellEnd"/>
      <w:r w:rsidR="00D32119" w:rsidRPr="002C432A">
        <w:rPr>
          <w:snapToGrid w:val="0"/>
          <w:lang w:val="ro-RO"/>
        </w:rPr>
        <w:t xml:space="preserve"> asigurarea accesului la </w:t>
      </w:r>
      <w:proofErr w:type="spellStart"/>
      <w:r w:rsidR="00D32119" w:rsidRPr="002C432A">
        <w:rPr>
          <w:snapToGrid w:val="0"/>
          <w:lang w:val="ro-RO"/>
        </w:rPr>
        <w:t>pieţele</w:t>
      </w:r>
      <w:proofErr w:type="spellEnd"/>
      <w:r w:rsidR="00D32119" w:rsidRPr="002C432A">
        <w:rPr>
          <w:snapToGrid w:val="0"/>
          <w:lang w:val="ro-RO"/>
        </w:rPr>
        <w:t xml:space="preserve"> de gaze naturale respective pentru </w:t>
      </w:r>
      <w:proofErr w:type="spellStart"/>
      <w:r w:rsidR="00D32119" w:rsidRPr="002C432A">
        <w:rPr>
          <w:snapToGrid w:val="0"/>
          <w:lang w:val="ro-RO"/>
        </w:rPr>
        <w:t>toţi</w:t>
      </w:r>
      <w:proofErr w:type="spellEnd"/>
      <w:r w:rsidR="00D32119" w:rsidRPr="002C432A">
        <w:rPr>
          <w:snapToGrid w:val="0"/>
          <w:lang w:val="ro-RO"/>
        </w:rPr>
        <w:t xml:space="preserve"> </w:t>
      </w:r>
      <w:proofErr w:type="spellStart"/>
      <w:r w:rsidR="00D32119" w:rsidRPr="002C432A">
        <w:rPr>
          <w:snapToGrid w:val="0"/>
          <w:lang w:val="ro-RO"/>
        </w:rPr>
        <w:t>participanţii</w:t>
      </w:r>
      <w:proofErr w:type="spellEnd"/>
      <w:r w:rsidR="00D32119" w:rsidRPr="002C432A">
        <w:rPr>
          <w:snapToGrid w:val="0"/>
          <w:lang w:val="ro-RO"/>
        </w:rPr>
        <w:t xml:space="preserve"> la </w:t>
      </w:r>
      <w:proofErr w:type="spellStart"/>
      <w:r w:rsidR="00D32119" w:rsidRPr="002C432A">
        <w:rPr>
          <w:snapToGrid w:val="0"/>
          <w:lang w:val="ro-RO"/>
        </w:rPr>
        <w:t>piaţă</w:t>
      </w:r>
      <w:proofErr w:type="spellEnd"/>
      <w:r w:rsidR="00D32119" w:rsidRPr="002C432A">
        <w:rPr>
          <w:snapToGrid w:val="0"/>
          <w:lang w:val="ro-RO"/>
        </w:rPr>
        <w:t xml:space="preserve"> </w:t>
      </w:r>
      <w:proofErr w:type="spellStart"/>
      <w:r w:rsidR="00D32119" w:rsidRPr="002C432A">
        <w:rPr>
          <w:snapToGrid w:val="0"/>
          <w:lang w:val="ro-RO"/>
        </w:rPr>
        <w:t>şi</w:t>
      </w:r>
      <w:proofErr w:type="spellEnd"/>
      <w:r w:rsidR="00D32119" w:rsidRPr="002C432A">
        <w:rPr>
          <w:snapToGrid w:val="0"/>
          <w:lang w:val="ro-RO"/>
        </w:rPr>
        <w:t xml:space="preserve"> furnizorii de servicii în mod nediscriminatoriu </w:t>
      </w:r>
      <w:proofErr w:type="spellStart"/>
      <w:r w:rsidR="00D32119" w:rsidRPr="002C432A">
        <w:rPr>
          <w:snapToGrid w:val="0"/>
          <w:lang w:val="ro-RO"/>
        </w:rPr>
        <w:t>şi</w:t>
      </w:r>
      <w:proofErr w:type="spellEnd"/>
      <w:r w:rsidR="00D32119" w:rsidRPr="002C432A">
        <w:rPr>
          <w:snapToGrid w:val="0"/>
          <w:lang w:val="ro-RO"/>
        </w:rPr>
        <w:t xml:space="preserve"> în </w:t>
      </w:r>
      <w:proofErr w:type="spellStart"/>
      <w:r w:rsidR="00D32119" w:rsidRPr="002C432A">
        <w:rPr>
          <w:snapToGrid w:val="0"/>
          <w:lang w:val="ro-RO"/>
        </w:rPr>
        <w:t>condiţii</w:t>
      </w:r>
      <w:proofErr w:type="spellEnd"/>
      <w:r w:rsidR="00D32119" w:rsidRPr="002C432A">
        <w:rPr>
          <w:snapToGrid w:val="0"/>
          <w:lang w:val="ro-RO"/>
        </w:rPr>
        <w:t xml:space="preserve"> egale, în conformitate cu acquis-</w:t>
      </w:r>
      <w:proofErr w:type="spellStart"/>
      <w:r w:rsidR="00D32119" w:rsidRPr="002C432A">
        <w:rPr>
          <w:snapToGrid w:val="0"/>
          <w:lang w:val="ro-RO"/>
        </w:rPr>
        <w:t>ul</w:t>
      </w:r>
      <w:proofErr w:type="spellEnd"/>
      <w:r w:rsidR="00D32119" w:rsidRPr="002C432A">
        <w:rPr>
          <w:snapToGrid w:val="0"/>
          <w:lang w:val="ro-RO"/>
        </w:rPr>
        <w:t xml:space="preserve"> comunitar.</w:t>
      </w:r>
      <w:r w:rsidR="007C750D" w:rsidRPr="002C432A">
        <w:rPr>
          <w:snapToGrid w:val="0"/>
          <w:lang w:val="ro-RO"/>
        </w:rPr>
        <w:t xml:space="preserve"> </w:t>
      </w:r>
      <w:r w:rsidRPr="002C432A">
        <w:rPr>
          <w:snapToGrid w:val="0"/>
          <w:lang w:val="ro-RO"/>
        </w:rPr>
        <w:t xml:space="preserve">Semnatarii </w:t>
      </w:r>
      <w:proofErr w:type="spellStart"/>
      <w:r w:rsidRPr="002C432A">
        <w:rPr>
          <w:snapToGrid w:val="0"/>
          <w:lang w:val="ro-RO"/>
        </w:rPr>
        <w:t>îşi</w:t>
      </w:r>
      <w:proofErr w:type="spellEnd"/>
      <w:r w:rsidRPr="002C432A">
        <w:rPr>
          <w:snapToGrid w:val="0"/>
          <w:lang w:val="ro-RO"/>
        </w:rPr>
        <w:t xml:space="preserve"> propun să coopereze pentru dezvoltarea </w:t>
      </w:r>
      <w:proofErr w:type="spellStart"/>
      <w:r w:rsidRPr="002C432A">
        <w:rPr>
          <w:snapToGrid w:val="0"/>
          <w:lang w:val="ro-RO"/>
        </w:rPr>
        <w:t>comerţului</w:t>
      </w:r>
      <w:proofErr w:type="spellEnd"/>
      <w:r w:rsidRPr="002C432A">
        <w:rPr>
          <w:snapToGrid w:val="0"/>
          <w:lang w:val="ro-RO"/>
        </w:rPr>
        <w:t xml:space="preserve"> transfrontalier cu gaze naturale, de ex. pe platforme de schimb </w:t>
      </w:r>
      <w:proofErr w:type="spellStart"/>
      <w:r w:rsidRPr="002C432A">
        <w:rPr>
          <w:snapToGrid w:val="0"/>
          <w:lang w:val="ro-RO"/>
        </w:rPr>
        <w:t>şi</w:t>
      </w:r>
      <w:proofErr w:type="spellEnd"/>
      <w:r w:rsidRPr="002C432A">
        <w:rPr>
          <w:snapToGrid w:val="0"/>
          <w:lang w:val="ro-RO"/>
        </w:rPr>
        <w:t xml:space="preserve"> să introducă mecanisme de </w:t>
      </w:r>
      <w:proofErr w:type="spellStart"/>
      <w:r w:rsidRPr="002C432A">
        <w:rPr>
          <w:snapToGrid w:val="0"/>
          <w:lang w:val="ro-RO"/>
        </w:rPr>
        <w:t>preţuri</w:t>
      </w:r>
      <w:proofErr w:type="spellEnd"/>
      <w:r w:rsidRPr="002C432A">
        <w:rPr>
          <w:snapToGrid w:val="0"/>
          <w:lang w:val="ro-RO"/>
        </w:rPr>
        <w:t xml:space="preserve"> interregionale transparente </w:t>
      </w:r>
      <w:proofErr w:type="spellStart"/>
      <w:r w:rsidRPr="002C432A">
        <w:rPr>
          <w:snapToGrid w:val="0"/>
          <w:lang w:val="ro-RO"/>
        </w:rPr>
        <w:t>şi</w:t>
      </w:r>
      <w:proofErr w:type="spellEnd"/>
      <w:r w:rsidRPr="002C432A">
        <w:rPr>
          <w:snapToGrid w:val="0"/>
          <w:lang w:val="ro-RO"/>
        </w:rPr>
        <w:t xml:space="preserve"> competitive, în </w:t>
      </w:r>
      <w:proofErr w:type="spellStart"/>
      <w:r w:rsidRPr="002C432A">
        <w:rPr>
          <w:snapToGrid w:val="0"/>
          <w:lang w:val="ro-RO"/>
        </w:rPr>
        <w:t>funcţie</w:t>
      </w:r>
      <w:proofErr w:type="spellEnd"/>
      <w:r w:rsidRPr="002C432A">
        <w:rPr>
          <w:snapToGrid w:val="0"/>
          <w:lang w:val="ro-RO"/>
        </w:rPr>
        <w:t xml:space="preserve"> de </w:t>
      </w:r>
      <w:proofErr w:type="spellStart"/>
      <w:r w:rsidRPr="002C432A">
        <w:rPr>
          <w:snapToGrid w:val="0"/>
          <w:lang w:val="ro-RO"/>
        </w:rPr>
        <w:t>piaţă</w:t>
      </w:r>
      <w:proofErr w:type="spellEnd"/>
      <w:r w:rsidRPr="002C432A">
        <w:rPr>
          <w:snapToGrid w:val="0"/>
          <w:lang w:val="ro-RO"/>
        </w:rPr>
        <w:t xml:space="preserve">, precum </w:t>
      </w:r>
      <w:proofErr w:type="spellStart"/>
      <w:r w:rsidRPr="002C432A">
        <w:rPr>
          <w:snapToGrid w:val="0"/>
          <w:lang w:val="ro-RO"/>
        </w:rPr>
        <w:t>şi</w:t>
      </w:r>
      <w:proofErr w:type="spellEnd"/>
      <w:r w:rsidRPr="002C432A">
        <w:rPr>
          <w:snapToGrid w:val="0"/>
          <w:lang w:val="ro-RO"/>
        </w:rPr>
        <w:t xml:space="preserve"> transport transfrontalier eficient al gazelor </w:t>
      </w:r>
      <w:proofErr w:type="spellStart"/>
      <w:r w:rsidRPr="002C432A">
        <w:rPr>
          <w:snapToGrid w:val="0"/>
          <w:lang w:val="ro-RO"/>
        </w:rPr>
        <w:t>şi</w:t>
      </w:r>
      <w:proofErr w:type="spellEnd"/>
      <w:r w:rsidRPr="002C432A">
        <w:rPr>
          <w:snapToGrid w:val="0"/>
          <w:lang w:val="ro-RO"/>
        </w:rPr>
        <w:t xml:space="preserve"> interoperabilitat</w:t>
      </w:r>
      <w:r w:rsidR="00D32119" w:rsidRPr="002C432A">
        <w:rPr>
          <w:snapToGrid w:val="0"/>
          <w:lang w:val="ro-RO"/>
        </w:rPr>
        <w:t>e.</w:t>
      </w:r>
    </w:p>
    <w:p w14:paraId="55EBEB71" w14:textId="08A02CBC" w:rsidR="00AC5FA1" w:rsidRPr="002C432A" w:rsidRDefault="00AC5FA1" w:rsidP="00AC5FA1">
      <w:pPr>
        <w:spacing w:after="120"/>
        <w:jc w:val="both"/>
        <w:rPr>
          <w:snapToGrid w:val="0"/>
          <w:lang w:val="ro-RO"/>
        </w:rPr>
      </w:pPr>
      <w:r w:rsidRPr="002C432A">
        <w:rPr>
          <w:snapToGrid w:val="0"/>
          <w:lang w:val="ro-RO"/>
        </w:rPr>
        <w:t xml:space="preserve">Din anul 2023, furnizorii de gaze naturale din Republica Moldova, în calitate de țară parte a Comunității Energetice, au dreptul să achiziționeze gaze naturale de pe Platforma Energetică comună a UE. Mecanismul UE de agregare a cererii și de achiziționare în comun a gazelor naturale și hidrogen este important pentru a îmbunătăți securitatea aprovizionării cu gaze </w:t>
      </w:r>
      <w:r w:rsidR="00C30699" w:rsidRPr="002C432A">
        <w:rPr>
          <w:snapToGrid w:val="0"/>
          <w:lang w:val="ro-RO"/>
        </w:rPr>
        <w:t>naturale</w:t>
      </w:r>
      <w:r w:rsidRPr="002C432A">
        <w:rPr>
          <w:snapToGrid w:val="0"/>
          <w:lang w:val="ro-RO"/>
        </w:rPr>
        <w:t>. La mecanismul UE pot participa toate întreprinderile din sectorul gazelor naturale cu sediul în Comunitatea Energetică care corespund criteriilor stabilite în Regulamentul (UE) nr. 2022/2576 al Consiliului.</w:t>
      </w:r>
    </w:p>
    <w:p w14:paraId="1AA52BB8" w14:textId="77777777" w:rsidR="00F427B0" w:rsidRPr="002C432A" w:rsidRDefault="00F427B0" w:rsidP="00F427B0">
      <w:pPr>
        <w:spacing w:after="120"/>
        <w:jc w:val="both"/>
        <w:rPr>
          <w:snapToGrid w:val="0"/>
          <w:lang w:val="ro-RO"/>
        </w:rPr>
      </w:pPr>
      <w:r w:rsidRPr="002C432A">
        <w:rPr>
          <w:snapToGrid w:val="0"/>
          <w:lang w:val="ro-RO"/>
        </w:rPr>
        <w:t>În pofida tarifelor ridicate pentru serviciul de transport al gazelor naturale destinat fluxurilor transfrontaliere există interes din partea unor companii private din Ucraina și România care ar putea crește volumele de gaze naturale tranzitate, cu reduceri asociate ale costurilor de transport. La situația din 01.01.2024  SRL „</w:t>
      </w:r>
      <w:proofErr w:type="spellStart"/>
      <w:r w:rsidRPr="002C432A">
        <w:rPr>
          <w:snapToGrid w:val="0"/>
          <w:lang w:val="ro-RO"/>
        </w:rPr>
        <w:t>Vestmoldtransgaz</w:t>
      </w:r>
      <w:proofErr w:type="spellEnd"/>
      <w:r w:rsidRPr="002C432A">
        <w:rPr>
          <w:snapToGrid w:val="0"/>
          <w:lang w:val="ro-RO"/>
        </w:rPr>
        <w:t xml:space="preserve">” are încheiate 42 contracte pentru prestarea serviciului de transport al gazelor naturale, inclusiv cu </w:t>
      </w:r>
      <w:proofErr w:type="spellStart"/>
      <w:r w:rsidRPr="002C432A">
        <w:rPr>
          <w:snapToGrid w:val="0"/>
          <w:lang w:val="ro-RO"/>
        </w:rPr>
        <w:t>traderii</w:t>
      </w:r>
      <w:proofErr w:type="spellEnd"/>
      <w:r w:rsidRPr="002C432A">
        <w:rPr>
          <w:snapToGrid w:val="0"/>
          <w:lang w:val="ro-RO"/>
        </w:rPr>
        <w:t xml:space="preserve"> internaționali.  </w:t>
      </w:r>
    </w:p>
    <w:p w14:paraId="5939FB15" w14:textId="77777777" w:rsidR="00117177" w:rsidRPr="002C432A" w:rsidRDefault="00F427B0" w:rsidP="00F427B0">
      <w:pPr>
        <w:spacing w:after="120"/>
        <w:jc w:val="both"/>
        <w:rPr>
          <w:snapToGrid w:val="0"/>
          <w:lang w:val="ro-RO"/>
        </w:rPr>
      </w:pPr>
      <w:r w:rsidRPr="002C432A">
        <w:rPr>
          <w:snapToGrid w:val="0"/>
          <w:lang w:val="ro-RO"/>
        </w:rPr>
        <w:t xml:space="preserve">Republica Moldova colaborează cu Ucraina pentru creșterea capacității fizice și atractivității economice a rutei transbalcanice de transport a gazelor naturale în regim revers dinspre sudul Europei, prin Republica Moldova, către instalațiile de stocare subterane din Ucraina. </w:t>
      </w:r>
    </w:p>
    <w:p w14:paraId="68F5F9A2" w14:textId="413B9BEA" w:rsidR="00F427B0" w:rsidRPr="002C432A" w:rsidRDefault="00F427B0" w:rsidP="00F427B0">
      <w:pPr>
        <w:spacing w:after="120"/>
        <w:jc w:val="both"/>
        <w:rPr>
          <w:snapToGrid w:val="0"/>
          <w:lang w:val="ro-RO"/>
        </w:rPr>
      </w:pPr>
      <w:r w:rsidRPr="002C432A">
        <w:rPr>
          <w:snapToGrid w:val="0"/>
          <w:lang w:val="ro-RO"/>
        </w:rPr>
        <w:t>Activarea utilizării rutei Trans-Balcanice de transport a gazelor naturale înseamnă creșterea rolului Republicii Moldova în calitate de țară care contrib</w:t>
      </w:r>
      <w:r w:rsidR="00117177" w:rsidRPr="002C432A">
        <w:rPr>
          <w:snapToGrid w:val="0"/>
          <w:lang w:val="ro-RO"/>
        </w:rPr>
        <w:t>uie la securitatea energetică regională</w:t>
      </w:r>
      <w:r w:rsidRPr="002C432A">
        <w:rPr>
          <w:snapToGrid w:val="0"/>
          <w:lang w:val="ro-RO"/>
        </w:rPr>
        <w:t>.</w:t>
      </w:r>
    </w:p>
    <w:p w14:paraId="3F76B34A" w14:textId="77777777" w:rsidR="00F427B0" w:rsidRPr="002C432A" w:rsidRDefault="00F427B0" w:rsidP="00F427B0">
      <w:pPr>
        <w:spacing w:after="120"/>
        <w:jc w:val="both"/>
        <w:rPr>
          <w:snapToGrid w:val="0"/>
          <w:lang w:val="ro-RO"/>
        </w:rPr>
      </w:pPr>
      <w:r w:rsidRPr="002C432A">
        <w:rPr>
          <w:snapToGrid w:val="0"/>
          <w:lang w:val="ro-RO"/>
        </w:rPr>
        <w:t>SRL „</w:t>
      </w:r>
      <w:proofErr w:type="spellStart"/>
      <w:r w:rsidRPr="002C432A">
        <w:rPr>
          <w:snapToGrid w:val="0"/>
          <w:lang w:val="ro-RO"/>
        </w:rPr>
        <w:t>Vestmoldtransgaz</w:t>
      </w:r>
      <w:proofErr w:type="spellEnd"/>
      <w:r w:rsidRPr="002C432A">
        <w:rPr>
          <w:snapToGrid w:val="0"/>
          <w:lang w:val="ro-RO"/>
        </w:rPr>
        <w:t xml:space="preserve">”, utilizează la alocarea capacității de transport a gazelor naturale la punctele de interconectare Platforma Regională de Rezervare a capacităților RBP, dezvoltată de către FGSZ. </w:t>
      </w:r>
    </w:p>
    <w:p w14:paraId="47C8E5E4" w14:textId="62873D2B" w:rsidR="00F427B0" w:rsidRPr="002C432A" w:rsidRDefault="00F427B0" w:rsidP="00F427B0">
      <w:pPr>
        <w:spacing w:after="120"/>
        <w:jc w:val="both"/>
        <w:rPr>
          <w:snapToGrid w:val="0"/>
          <w:lang w:val="ro-RO"/>
        </w:rPr>
      </w:pPr>
      <w:r w:rsidRPr="002C432A">
        <w:rPr>
          <w:snapToGrid w:val="0"/>
          <w:lang w:val="ro-RO"/>
        </w:rPr>
        <w:lastRenderedPageBreak/>
        <w:t xml:space="preserve">Din noiembrie 2022, licitațiile de alocare a capacității se desfășoară în conformitate cu Codul rețelelor de gaze naturale aprobat prin Hotărârea ANRE nr. 420/2019 în care s-a transpus </w:t>
      </w:r>
      <w:r w:rsidRPr="002C432A">
        <w:rPr>
          <w:lang w:val="ro-RO" w:eastAsia="ru-RU"/>
        </w:rPr>
        <w:t xml:space="preserve">Regulamentul (UE) Nr.2017/459 al Comisiei din 16 martie 2017 de stabilire a unui cod al </w:t>
      </w:r>
      <w:proofErr w:type="spellStart"/>
      <w:r w:rsidRPr="002C432A">
        <w:rPr>
          <w:lang w:val="ro-RO" w:eastAsia="ru-RU"/>
        </w:rPr>
        <w:t>reţelei</w:t>
      </w:r>
      <w:proofErr w:type="spellEnd"/>
      <w:r w:rsidRPr="002C432A">
        <w:rPr>
          <w:lang w:val="ro-RO" w:eastAsia="ru-RU"/>
        </w:rPr>
        <w:t xml:space="preserve"> privind mecanismele de alocare a </w:t>
      </w:r>
      <w:proofErr w:type="spellStart"/>
      <w:r w:rsidRPr="002C432A">
        <w:rPr>
          <w:lang w:val="ro-RO" w:eastAsia="ru-RU"/>
        </w:rPr>
        <w:t>capacităţii</w:t>
      </w:r>
      <w:proofErr w:type="spellEnd"/>
      <w:r w:rsidRPr="002C432A">
        <w:rPr>
          <w:lang w:val="ro-RO" w:eastAsia="ru-RU"/>
        </w:rPr>
        <w:t xml:space="preserve"> în sistemele de transport al gazelor</w:t>
      </w:r>
      <w:r w:rsidRPr="002C432A">
        <w:rPr>
          <w:snapToGrid w:val="0"/>
          <w:lang w:val="ro-RO"/>
        </w:rPr>
        <w:t xml:space="preserve">, care permite accesul echitabil și nediscriminatoriu al tuturor utilizatorilor de sistem, prin intermediul unei platforme electronice certificate de ENTSO-G. </w:t>
      </w:r>
    </w:p>
    <w:p w14:paraId="7EB427DD" w14:textId="48D64BAB" w:rsidR="00AC5FA1" w:rsidRPr="002C432A" w:rsidRDefault="00AC5FA1" w:rsidP="00E84C5B">
      <w:pPr>
        <w:spacing w:after="120"/>
        <w:jc w:val="both"/>
        <w:rPr>
          <w:rFonts w:asciiTheme="minorHAnsi" w:hAnsiTheme="minorHAnsi" w:cstheme="minorHAnsi"/>
          <w:snapToGrid w:val="0"/>
          <w:color w:val="2F5496" w:themeColor="accent1" w:themeShade="BF"/>
          <w:lang w:val="ro-RO"/>
        </w:rPr>
      </w:pPr>
      <w:r w:rsidRPr="002C432A">
        <w:rPr>
          <w:rFonts w:asciiTheme="minorHAnsi" w:hAnsiTheme="minorHAnsi" w:cstheme="minorHAnsi"/>
          <w:snapToGrid w:val="0"/>
          <w:color w:val="2F5496" w:themeColor="accent1" w:themeShade="BF"/>
          <w:lang w:val="ro-RO"/>
        </w:rPr>
        <w:t xml:space="preserve">Colaborarea bilaterală: </w:t>
      </w:r>
    </w:p>
    <w:p w14:paraId="3C7C1C96" w14:textId="0523DCC8" w:rsidR="00E72DD4" w:rsidRPr="002C432A" w:rsidRDefault="003139EF" w:rsidP="00D768C7">
      <w:pPr>
        <w:jc w:val="both"/>
        <w:rPr>
          <w:snapToGrid w:val="0"/>
          <w:lang w:val="ro-RO"/>
        </w:rPr>
      </w:pPr>
      <w:r w:rsidRPr="002C432A">
        <w:rPr>
          <w:snapToGrid w:val="0"/>
          <w:lang w:val="ro-RO"/>
        </w:rPr>
        <w:t xml:space="preserve">Cooperarea </w:t>
      </w:r>
      <w:r w:rsidR="00AC5FA1" w:rsidRPr="002C432A">
        <w:rPr>
          <w:snapToGrid w:val="0"/>
          <w:lang w:val="ro-RO"/>
        </w:rPr>
        <w:t>bilaterală a R</w:t>
      </w:r>
      <w:r w:rsidR="00225DDB" w:rsidRPr="002C432A">
        <w:rPr>
          <w:snapToGrid w:val="0"/>
          <w:lang w:val="ro-RO"/>
        </w:rPr>
        <w:t xml:space="preserve">epublicii Moldova </w:t>
      </w:r>
      <w:r w:rsidRPr="002C432A">
        <w:rPr>
          <w:snapToGrid w:val="0"/>
          <w:lang w:val="ro-RO"/>
        </w:rPr>
        <w:t>cu țările vecine l</w:t>
      </w:r>
      <w:r w:rsidR="00896897" w:rsidRPr="002C432A">
        <w:rPr>
          <w:snapToGrid w:val="0"/>
          <w:lang w:val="ro-RO"/>
        </w:rPr>
        <w:t>a nivel interguvernamental</w:t>
      </w:r>
      <w:r w:rsidR="00E464BC" w:rsidRPr="002C432A">
        <w:rPr>
          <w:snapToGrid w:val="0"/>
          <w:lang w:val="ro-RO"/>
        </w:rPr>
        <w:t>,</w:t>
      </w:r>
      <w:r w:rsidR="00896897" w:rsidRPr="002C432A">
        <w:rPr>
          <w:snapToGrid w:val="0"/>
          <w:lang w:val="ro-RO"/>
        </w:rPr>
        <w:t xml:space="preserve"> </w:t>
      </w:r>
      <w:r w:rsidR="00341CF5" w:rsidRPr="002C432A">
        <w:rPr>
          <w:snapToGrid w:val="0"/>
          <w:lang w:val="ro-RO"/>
        </w:rPr>
        <w:t>în vederea asigurării securității aprovizionării cu gaze naturale și pr</w:t>
      </w:r>
      <w:r w:rsidR="00E72DD4" w:rsidRPr="002C432A">
        <w:rPr>
          <w:snapToGrid w:val="0"/>
          <w:lang w:val="ro-RO"/>
        </w:rPr>
        <w:t xml:space="preserve">evenirea situațiilor de urgență </w:t>
      </w:r>
      <w:r w:rsidR="00225DDB" w:rsidRPr="002C432A">
        <w:rPr>
          <w:snapToGrid w:val="0"/>
          <w:lang w:val="ro-RO"/>
        </w:rPr>
        <w:t>este realizată</w:t>
      </w:r>
      <w:r w:rsidR="00E72DD4" w:rsidRPr="002C432A">
        <w:rPr>
          <w:snapToGrid w:val="0"/>
          <w:lang w:val="ro-RO"/>
        </w:rPr>
        <w:t xml:space="preserve"> </w:t>
      </w:r>
      <w:r w:rsidR="00896897" w:rsidRPr="002C432A">
        <w:rPr>
          <w:snapToGrid w:val="0"/>
          <w:lang w:val="ro-RO"/>
        </w:rPr>
        <w:t xml:space="preserve">prin următoarele </w:t>
      </w:r>
      <w:r w:rsidR="00E464BC" w:rsidRPr="002C432A">
        <w:rPr>
          <w:snapToGrid w:val="0"/>
          <w:lang w:val="ro-RO"/>
        </w:rPr>
        <w:t>mecanisme</w:t>
      </w:r>
      <w:r w:rsidR="00896897" w:rsidRPr="002C432A">
        <w:rPr>
          <w:snapToGrid w:val="0"/>
          <w:lang w:val="ro-RO"/>
        </w:rPr>
        <w:t>:</w:t>
      </w:r>
    </w:p>
    <w:p w14:paraId="02212C3B" w14:textId="44758E24" w:rsidR="00E72DD4" w:rsidRPr="002C432A" w:rsidRDefault="00E72DD4">
      <w:pPr>
        <w:pStyle w:val="Default"/>
        <w:numPr>
          <w:ilvl w:val="0"/>
          <w:numId w:val="31"/>
        </w:numPr>
        <w:tabs>
          <w:tab w:val="left" w:pos="284"/>
          <w:tab w:val="left" w:pos="426"/>
        </w:tabs>
        <w:ind w:left="0" w:firstLine="0"/>
        <w:jc w:val="both"/>
        <w:rPr>
          <w:i/>
          <w:lang w:val="ro-RO"/>
        </w:rPr>
      </w:pPr>
      <w:r w:rsidRPr="002C432A">
        <w:rPr>
          <w:bCs/>
          <w:i/>
          <w:lang w:val="ro-RO"/>
        </w:rPr>
        <w:t xml:space="preserve">Memorandumul de înțelegere între Guvernul Republicii Moldova </w:t>
      </w:r>
      <w:proofErr w:type="spellStart"/>
      <w:r w:rsidRPr="002C432A">
        <w:rPr>
          <w:bCs/>
          <w:i/>
          <w:lang w:val="ro-RO"/>
        </w:rPr>
        <w:t>şi</w:t>
      </w:r>
      <w:proofErr w:type="spellEnd"/>
      <w:r w:rsidRPr="002C432A">
        <w:rPr>
          <w:bCs/>
          <w:i/>
          <w:lang w:val="ro-RO"/>
        </w:rPr>
        <w:t xml:space="preserve"> Guvernul României privind realizarea proiectelor necesare interconectării </w:t>
      </w:r>
      <w:proofErr w:type="spellStart"/>
      <w:r w:rsidRPr="002C432A">
        <w:rPr>
          <w:bCs/>
          <w:i/>
          <w:lang w:val="ro-RO"/>
        </w:rPr>
        <w:t>reţelelor</w:t>
      </w:r>
      <w:proofErr w:type="spellEnd"/>
      <w:r w:rsidRPr="002C432A">
        <w:rPr>
          <w:bCs/>
          <w:i/>
          <w:lang w:val="ro-RO"/>
        </w:rPr>
        <w:t xml:space="preserve"> de gaze naturale </w:t>
      </w:r>
      <w:proofErr w:type="spellStart"/>
      <w:r w:rsidRPr="002C432A">
        <w:rPr>
          <w:bCs/>
          <w:i/>
          <w:lang w:val="ro-RO"/>
        </w:rPr>
        <w:t>şi</w:t>
      </w:r>
      <w:proofErr w:type="spellEnd"/>
      <w:r w:rsidRPr="002C432A">
        <w:rPr>
          <w:bCs/>
          <w:i/>
          <w:lang w:val="ro-RO"/>
        </w:rPr>
        <w:t xml:space="preserve"> energie electrică din Republica Moldova </w:t>
      </w:r>
      <w:proofErr w:type="spellStart"/>
      <w:r w:rsidRPr="002C432A">
        <w:rPr>
          <w:bCs/>
          <w:i/>
          <w:lang w:val="ro-RO"/>
        </w:rPr>
        <w:t>şi</w:t>
      </w:r>
      <w:proofErr w:type="spellEnd"/>
      <w:r w:rsidRPr="002C432A">
        <w:rPr>
          <w:bCs/>
          <w:i/>
          <w:lang w:val="ro-RO"/>
        </w:rPr>
        <w:t xml:space="preserve"> România,</w:t>
      </w:r>
      <w:r w:rsidR="00896897" w:rsidRPr="002C432A">
        <w:rPr>
          <w:bCs/>
          <w:i/>
          <w:lang w:val="ro-RO"/>
        </w:rPr>
        <w:t xml:space="preserve"> M</w:t>
      </w:r>
      <w:r w:rsidRPr="002C432A">
        <w:rPr>
          <w:bCs/>
          <w:i/>
          <w:lang w:val="ro-RO"/>
        </w:rPr>
        <w:t>ai 2015.</w:t>
      </w:r>
    </w:p>
    <w:p w14:paraId="638E0590" w14:textId="72A4E8FE" w:rsidR="00E72DD4" w:rsidRPr="002C432A" w:rsidRDefault="00E72DD4" w:rsidP="007C750D">
      <w:pPr>
        <w:pStyle w:val="Default"/>
        <w:tabs>
          <w:tab w:val="left" w:pos="426"/>
        </w:tabs>
        <w:ind w:firstLine="0"/>
        <w:jc w:val="both"/>
        <w:rPr>
          <w:lang w:val="ro-RO"/>
        </w:rPr>
      </w:pPr>
      <w:proofErr w:type="spellStart"/>
      <w:r w:rsidRPr="002C432A">
        <w:rPr>
          <w:lang w:val="ro-RO"/>
        </w:rPr>
        <w:t>Părţile</w:t>
      </w:r>
      <w:proofErr w:type="spellEnd"/>
      <w:r w:rsidRPr="002C432A">
        <w:rPr>
          <w:lang w:val="ro-RO"/>
        </w:rPr>
        <w:t xml:space="preserve"> au convenit să realizeze cu prioritate lucrările complementare a interconexiunii </w:t>
      </w:r>
      <w:proofErr w:type="spellStart"/>
      <w:r w:rsidRPr="002C432A">
        <w:rPr>
          <w:lang w:val="ro-RO"/>
        </w:rPr>
        <w:t>Iaşi</w:t>
      </w:r>
      <w:proofErr w:type="spellEnd"/>
      <w:r w:rsidRPr="002C432A">
        <w:rPr>
          <w:lang w:val="ro-RO"/>
        </w:rPr>
        <w:t xml:space="preserve"> – Ungheni prin care se vor asigura construcția Gazoductului Ungheni – </w:t>
      </w:r>
      <w:proofErr w:type="spellStart"/>
      <w:r w:rsidRPr="002C432A">
        <w:rPr>
          <w:lang w:val="ro-RO"/>
        </w:rPr>
        <w:t>Chişinău</w:t>
      </w:r>
      <w:proofErr w:type="spellEnd"/>
      <w:r w:rsidRPr="002C432A">
        <w:rPr>
          <w:lang w:val="ro-RO"/>
        </w:rPr>
        <w:t xml:space="preserve"> pe teritoriul Republicii Moldova, </w:t>
      </w:r>
      <w:proofErr w:type="spellStart"/>
      <w:r w:rsidRPr="002C432A">
        <w:rPr>
          <w:lang w:val="ro-RO"/>
        </w:rPr>
        <w:t>şi</w:t>
      </w:r>
      <w:proofErr w:type="spellEnd"/>
      <w:r w:rsidRPr="002C432A">
        <w:rPr>
          <w:lang w:val="ro-RO"/>
        </w:rPr>
        <w:t xml:space="preserve"> Gazoductului </w:t>
      </w:r>
      <w:proofErr w:type="spellStart"/>
      <w:r w:rsidRPr="002C432A">
        <w:rPr>
          <w:lang w:val="ro-RO"/>
        </w:rPr>
        <w:t>Oneşti</w:t>
      </w:r>
      <w:proofErr w:type="spellEnd"/>
      <w:r w:rsidRPr="002C432A">
        <w:rPr>
          <w:lang w:val="ro-RO"/>
        </w:rPr>
        <w:t xml:space="preserve"> – </w:t>
      </w:r>
      <w:proofErr w:type="spellStart"/>
      <w:r w:rsidRPr="002C432A">
        <w:rPr>
          <w:lang w:val="ro-RO"/>
        </w:rPr>
        <w:t>Iaşi</w:t>
      </w:r>
      <w:proofErr w:type="spellEnd"/>
      <w:r w:rsidRPr="002C432A">
        <w:rPr>
          <w:lang w:val="ro-RO"/>
        </w:rPr>
        <w:t xml:space="preserve"> </w:t>
      </w:r>
      <w:proofErr w:type="spellStart"/>
      <w:r w:rsidRPr="002C432A">
        <w:rPr>
          <w:lang w:val="ro-RO"/>
        </w:rPr>
        <w:t>şi</w:t>
      </w:r>
      <w:proofErr w:type="spellEnd"/>
      <w:r w:rsidRPr="002C432A">
        <w:rPr>
          <w:lang w:val="ro-RO"/>
        </w:rPr>
        <w:t xml:space="preserve"> a </w:t>
      </w:r>
      <w:proofErr w:type="spellStart"/>
      <w:r w:rsidRPr="002C432A">
        <w:rPr>
          <w:lang w:val="ro-RO"/>
        </w:rPr>
        <w:t>staţiilor</w:t>
      </w:r>
      <w:proofErr w:type="spellEnd"/>
      <w:r w:rsidRPr="002C432A">
        <w:rPr>
          <w:lang w:val="ro-RO"/>
        </w:rPr>
        <w:t xml:space="preserve"> de comprimare aferente pe teritoriul României. </w:t>
      </w:r>
    </w:p>
    <w:p w14:paraId="3B8B557B" w14:textId="77777777" w:rsidR="00E72DD4" w:rsidRPr="002C432A" w:rsidRDefault="00E72DD4" w:rsidP="00E72DD4">
      <w:pPr>
        <w:pStyle w:val="Default"/>
        <w:ind w:firstLine="0"/>
        <w:jc w:val="both"/>
        <w:rPr>
          <w:lang w:val="ro-RO"/>
        </w:rPr>
      </w:pPr>
    </w:p>
    <w:p w14:paraId="5A784140" w14:textId="19172FF0" w:rsidR="00E72DD4" w:rsidRPr="002C432A" w:rsidRDefault="00E72DD4">
      <w:pPr>
        <w:pStyle w:val="Default"/>
        <w:numPr>
          <w:ilvl w:val="0"/>
          <w:numId w:val="31"/>
        </w:numPr>
        <w:tabs>
          <w:tab w:val="left" w:pos="284"/>
        </w:tabs>
        <w:ind w:left="0" w:firstLine="0"/>
        <w:jc w:val="both"/>
        <w:rPr>
          <w:bCs/>
          <w:i/>
          <w:lang w:val="ro-RO"/>
        </w:rPr>
      </w:pPr>
      <w:r w:rsidRPr="002C432A">
        <w:rPr>
          <w:bCs/>
          <w:i/>
          <w:lang w:val="ro-RO"/>
        </w:rPr>
        <w:t>Memorandum</w:t>
      </w:r>
      <w:r w:rsidR="00896897" w:rsidRPr="002C432A">
        <w:rPr>
          <w:bCs/>
          <w:i/>
          <w:lang w:val="ro-RO"/>
        </w:rPr>
        <w:t>ul</w:t>
      </w:r>
      <w:r w:rsidRPr="002C432A">
        <w:rPr>
          <w:bCs/>
          <w:i/>
          <w:lang w:val="ro-RO"/>
        </w:rPr>
        <w:t xml:space="preserve"> de înțelegere între Ministerul Economiei și Infrastructurii al Republicii Moldova și Ministerul Energiei și Protecției Mediului al Ucrainei privind cooperarea în domeniul securității aprovizionării cu gaze naturale, </w:t>
      </w:r>
      <w:r w:rsidR="00896897" w:rsidRPr="002C432A">
        <w:rPr>
          <w:bCs/>
          <w:i/>
          <w:lang w:val="ro-RO"/>
        </w:rPr>
        <w:t>D</w:t>
      </w:r>
      <w:r w:rsidRPr="002C432A">
        <w:rPr>
          <w:bCs/>
          <w:i/>
          <w:lang w:val="ro-RO"/>
        </w:rPr>
        <w:t>ecembrie 2019</w:t>
      </w:r>
      <w:r w:rsidR="00896897" w:rsidRPr="002C432A">
        <w:rPr>
          <w:bCs/>
          <w:i/>
          <w:lang w:val="ro-RO"/>
        </w:rPr>
        <w:t>.</w:t>
      </w:r>
    </w:p>
    <w:p w14:paraId="526C0938" w14:textId="3E05B36C" w:rsidR="00E72DD4" w:rsidRPr="002C432A" w:rsidRDefault="00896897" w:rsidP="007C750D">
      <w:pPr>
        <w:pStyle w:val="Default"/>
        <w:tabs>
          <w:tab w:val="left" w:pos="284"/>
        </w:tabs>
        <w:spacing w:after="240"/>
        <w:ind w:firstLine="0"/>
        <w:jc w:val="both"/>
        <w:rPr>
          <w:lang w:val="ro-RO"/>
        </w:rPr>
      </w:pPr>
      <w:proofErr w:type="spellStart"/>
      <w:r w:rsidRPr="002C432A">
        <w:rPr>
          <w:lang w:val="ro-RO"/>
        </w:rPr>
        <w:t>Părţile</w:t>
      </w:r>
      <w:proofErr w:type="spellEnd"/>
      <w:r w:rsidRPr="002C432A">
        <w:rPr>
          <w:lang w:val="ro-RO"/>
        </w:rPr>
        <w:t xml:space="preserve"> au convenit să c</w:t>
      </w:r>
      <w:r w:rsidR="00E72DD4" w:rsidRPr="002C432A">
        <w:rPr>
          <w:lang w:val="ro-RO"/>
        </w:rPr>
        <w:t>ooper</w:t>
      </w:r>
      <w:r w:rsidRPr="002C432A">
        <w:rPr>
          <w:lang w:val="ro-RO"/>
        </w:rPr>
        <w:t xml:space="preserve">eze </w:t>
      </w:r>
      <w:r w:rsidR="00E72DD4" w:rsidRPr="002C432A">
        <w:rPr>
          <w:lang w:val="ro-RO"/>
        </w:rPr>
        <w:t>la realizarea activităților și măsurilor de prevenire și gestionare a situațiilor de urgență și a crizelor de aprovizionare cu gaze naturale</w:t>
      </w:r>
      <w:r w:rsidRPr="002C432A">
        <w:rPr>
          <w:lang w:val="ro-RO"/>
        </w:rPr>
        <w:t xml:space="preserve"> prin: </w:t>
      </w:r>
      <w:r w:rsidR="00E72DD4" w:rsidRPr="002C432A">
        <w:rPr>
          <w:lang w:val="ro-RO"/>
        </w:rPr>
        <w:t>schimb de informații, coordonarea acțiunilor pentru asigurarea aprovizionării continue și sigure cu g</w:t>
      </w:r>
      <w:r w:rsidRPr="002C432A">
        <w:rPr>
          <w:lang w:val="ro-RO"/>
        </w:rPr>
        <w:t>aze naturale,</w:t>
      </w:r>
      <w:r w:rsidR="00E72DD4" w:rsidRPr="002C432A">
        <w:rPr>
          <w:lang w:val="ro-RO"/>
        </w:rPr>
        <w:t xml:space="preserve"> fără a înlocui platformele și mecanismele </w:t>
      </w:r>
      <w:r w:rsidRPr="002C432A">
        <w:rPr>
          <w:lang w:val="ro-RO"/>
        </w:rPr>
        <w:t xml:space="preserve">de cooperare </w:t>
      </w:r>
      <w:r w:rsidR="00E72DD4" w:rsidRPr="002C432A">
        <w:rPr>
          <w:lang w:val="ro-RO"/>
        </w:rPr>
        <w:t>din cadrul Comunității Energetice sau Uniunii Europene.</w:t>
      </w:r>
    </w:p>
    <w:p w14:paraId="006781D8" w14:textId="77777777" w:rsidR="00896897" w:rsidRPr="002C432A" w:rsidRDefault="00E72DD4">
      <w:pPr>
        <w:pStyle w:val="Default"/>
        <w:numPr>
          <w:ilvl w:val="0"/>
          <w:numId w:val="31"/>
        </w:numPr>
        <w:tabs>
          <w:tab w:val="left" w:pos="284"/>
        </w:tabs>
        <w:ind w:left="0" w:firstLine="0"/>
        <w:jc w:val="both"/>
        <w:rPr>
          <w:bCs/>
          <w:i/>
          <w:lang w:val="ro-RO"/>
        </w:rPr>
      </w:pPr>
      <w:r w:rsidRPr="002C432A">
        <w:rPr>
          <w:bCs/>
          <w:i/>
          <w:lang w:val="ro-RO"/>
        </w:rPr>
        <w:t>Memorandum</w:t>
      </w:r>
      <w:r w:rsidR="00896897" w:rsidRPr="002C432A">
        <w:rPr>
          <w:bCs/>
          <w:i/>
          <w:lang w:val="ro-RO"/>
        </w:rPr>
        <w:t>ul</w:t>
      </w:r>
      <w:r w:rsidRPr="002C432A">
        <w:rPr>
          <w:bCs/>
          <w:i/>
          <w:lang w:val="ro-RO"/>
        </w:rPr>
        <w:t xml:space="preserve"> de înțelegere între Ministerul Infrastructurii și Dezvoltării Regionale al Republicii Moldova și Ministerul Energiei al României privind cooperarea în domeniul securității energetice,  februarie 2022</w:t>
      </w:r>
      <w:r w:rsidR="00896897" w:rsidRPr="002C432A">
        <w:rPr>
          <w:bCs/>
          <w:i/>
          <w:lang w:val="ro-RO"/>
        </w:rPr>
        <w:t xml:space="preserve">. </w:t>
      </w:r>
    </w:p>
    <w:p w14:paraId="45ACF301" w14:textId="28CD93CF" w:rsidR="00E72DD4" w:rsidRPr="002C432A" w:rsidRDefault="00896897" w:rsidP="007C750D">
      <w:pPr>
        <w:pStyle w:val="Default"/>
        <w:tabs>
          <w:tab w:val="left" w:pos="284"/>
        </w:tabs>
        <w:ind w:firstLine="0"/>
        <w:jc w:val="both"/>
        <w:rPr>
          <w:lang w:val="ro-RO"/>
        </w:rPr>
      </w:pPr>
      <w:r w:rsidRPr="002C432A">
        <w:rPr>
          <w:lang w:val="ro-RO"/>
        </w:rPr>
        <w:t>Memorandumul stabilește mecanismele de c</w:t>
      </w:r>
      <w:r w:rsidR="00E72DD4" w:rsidRPr="002C432A">
        <w:rPr>
          <w:lang w:val="ro-RO"/>
        </w:rPr>
        <w:t xml:space="preserve">ooperare pentru realizarea unor acțiuni comune menite să contribuie la evaluarea </w:t>
      </w:r>
      <w:r w:rsidRPr="002C432A">
        <w:rPr>
          <w:lang w:val="ro-RO"/>
        </w:rPr>
        <w:t>r</w:t>
      </w:r>
      <w:r w:rsidR="00E72DD4" w:rsidRPr="002C432A">
        <w:rPr>
          <w:lang w:val="ro-RO"/>
        </w:rPr>
        <w:t xml:space="preserve">iscurilor, prevenirea și gestionarea </w:t>
      </w:r>
      <w:r w:rsidR="00C30699" w:rsidRPr="002C432A">
        <w:rPr>
          <w:lang w:val="ro-RO"/>
        </w:rPr>
        <w:t>situațiilor</w:t>
      </w:r>
      <w:r w:rsidR="00E72DD4" w:rsidRPr="002C432A">
        <w:rPr>
          <w:lang w:val="ro-RO"/>
        </w:rPr>
        <w:t xml:space="preserve"> de criză în aprovizionarea cu energie ș</w:t>
      </w:r>
      <w:r w:rsidRPr="002C432A">
        <w:rPr>
          <w:lang w:val="ro-RO"/>
        </w:rPr>
        <w:t xml:space="preserve">i/sau cu gaze naturale prin intermediul </w:t>
      </w:r>
      <w:r w:rsidR="00E72DD4" w:rsidRPr="002C432A">
        <w:rPr>
          <w:lang w:val="ro-RO"/>
        </w:rPr>
        <w:t>schimb</w:t>
      </w:r>
      <w:r w:rsidRPr="002C432A">
        <w:rPr>
          <w:lang w:val="ro-RO"/>
        </w:rPr>
        <w:t>urilor</w:t>
      </w:r>
      <w:r w:rsidR="00E72DD4" w:rsidRPr="002C432A">
        <w:rPr>
          <w:lang w:val="ro-RO"/>
        </w:rPr>
        <w:t xml:space="preserve"> de </w:t>
      </w:r>
      <w:r w:rsidR="00C30699" w:rsidRPr="002C432A">
        <w:rPr>
          <w:lang w:val="ro-RO"/>
        </w:rPr>
        <w:t>informații</w:t>
      </w:r>
      <w:r w:rsidR="00E72DD4" w:rsidRPr="002C432A">
        <w:rPr>
          <w:lang w:val="ro-RO"/>
        </w:rPr>
        <w:t>, coordonarea acțiunilor pentru asigurarea continuității aprovizionării cu energie electrică</w:t>
      </w:r>
      <w:r w:rsidRPr="002C432A">
        <w:rPr>
          <w:lang w:val="ro-RO"/>
        </w:rPr>
        <w:t>/gaze naturale.</w:t>
      </w:r>
      <w:r w:rsidR="005A098B" w:rsidRPr="002C432A">
        <w:rPr>
          <w:lang w:val="ro-RO"/>
        </w:rPr>
        <w:t xml:space="preserve"> </w:t>
      </w:r>
      <w:r w:rsidR="00E72DD4" w:rsidRPr="002C432A">
        <w:rPr>
          <w:lang w:val="ro-RO"/>
        </w:rPr>
        <w:t>Cooperarea în vederea prevenirii crizelor energetice</w:t>
      </w:r>
      <w:r w:rsidRPr="002C432A">
        <w:rPr>
          <w:lang w:val="ro-RO"/>
        </w:rPr>
        <w:t xml:space="preserve"> se realizează prin elaborarea unui </w:t>
      </w:r>
      <w:r w:rsidR="00E72DD4" w:rsidRPr="002C432A">
        <w:rPr>
          <w:lang w:val="ro-RO"/>
        </w:rPr>
        <w:t>Plan comun de ac</w:t>
      </w:r>
      <w:r w:rsidRPr="002C432A">
        <w:rPr>
          <w:lang w:val="ro-RO"/>
        </w:rPr>
        <w:t>ț</w:t>
      </w:r>
      <w:r w:rsidR="00E72DD4" w:rsidRPr="002C432A">
        <w:rPr>
          <w:lang w:val="ro-RO"/>
        </w:rPr>
        <w:t>iuni și</w:t>
      </w:r>
      <w:r w:rsidRPr="002C432A">
        <w:rPr>
          <w:lang w:val="ro-RO"/>
        </w:rPr>
        <w:t xml:space="preserve"> stabilirea unor </w:t>
      </w:r>
      <w:r w:rsidR="00E72DD4" w:rsidRPr="002C432A">
        <w:rPr>
          <w:lang w:val="ro-RO"/>
        </w:rPr>
        <w:t>mă</w:t>
      </w:r>
      <w:r w:rsidRPr="002C432A">
        <w:rPr>
          <w:lang w:val="ro-RO"/>
        </w:rPr>
        <w:t xml:space="preserve">suri de solidaritate. </w:t>
      </w:r>
      <w:r w:rsidR="00E72DD4" w:rsidRPr="002C432A">
        <w:rPr>
          <w:lang w:val="ro-RO"/>
        </w:rPr>
        <w:t>Planul comun de ac</w:t>
      </w:r>
      <w:r w:rsidRPr="002C432A">
        <w:rPr>
          <w:lang w:val="ro-RO"/>
        </w:rPr>
        <w:t>ț</w:t>
      </w:r>
      <w:r w:rsidR="00E72DD4" w:rsidRPr="002C432A">
        <w:rPr>
          <w:lang w:val="ro-RO"/>
        </w:rPr>
        <w:t>iun</w:t>
      </w:r>
      <w:r w:rsidR="00175066" w:rsidRPr="002C432A">
        <w:rPr>
          <w:lang w:val="ro-RO"/>
        </w:rPr>
        <w:t>e</w:t>
      </w:r>
      <w:r w:rsidR="005A098B" w:rsidRPr="002C432A">
        <w:rPr>
          <w:lang w:val="ro-RO"/>
        </w:rPr>
        <w:t xml:space="preserve"> </w:t>
      </w:r>
      <w:r w:rsidR="00E72DD4" w:rsidRPr="002C432A">
        <w:rPr>
          <w:lang w:val="ro-RO"/>
        </w:rPr>
        <w:t>se activează</w:t>
      </w:r>
      <w:r w:rsidRPr="002C432A">
        <w:rPr>
          <w:lang w:val="ro-RO"/>
        </w:rPr>
        <w:t xml:space="preserve"> î</w:t>
      </w:r>
      <w:r w:rsidR="00E72DD4" w:rsidRPr="002C432A">
        <w:rPr>
          <w:lang w:val="ro-RO"/>
        </w:rPr>
        <w:t>n caz de criză energetică</w:t>
      </w:r>
      <w:r w:rsidRPr="002C432A">
        <w:rPr>
          <w:lang w:val="ro-RO"/>
        </w:rPr>
        <w:t xml:space="preserve"> î</w:t>
      </w:r>
      <w:r w:rsidR="00E72DD4" w:rsidRPr="002C432A">
        <w:rPr>
          <w:lang w:val="ro-RO"/>
        </w:rPr>
        <w:t>n oricare dintre</w:t>
      </w:r>
      <w:r w:rsidRPr="002C432A">
        <w:rPr>
          <w:lang w:val="ro-RO"/>
        </w:rPr>
        <w:t xml:space="preserve"> țările</w:t>
      </w:r>
      <w:r w:rsidR="00E72DD4" w:rsidRPr="002C432A">
        <w:rPr>
          <w:lang w:val="ro-RO"/>
        </w:rPr>
        <w:t xml:space="preserve"> </w:t>
      </w:r>
      <w:proofErr w:type="spellStart"/>
      <w:r w:rsidR="00E72DD4" w:rsidRPr="002C432A">
        <w:rPr>
          <w:lang w:val="ro-RO"/>
        </w:rPr>
        <w:t>Părti</w:t>
      </w:r>
      <w:proofErr w:type="spellEnd"/>
      <w:r w:rsidR="00E72DD4" w:rsidRPr="002C432A">
        <w:rPr>
          <w:lang w:val="ro-RO"/>
        </w:rPr>
        <w:t xml:space="preserve">, la solicitarea </w:t>
      </w:r>
      <w:r w:rsidRPr="002C432A">
        <w:rPr>
          <w:lang w:val="ro-RO"/>
        </w:rPr>
        <w:t>uneia</w:t>
      </w:r>
      <w:r w:rsidR="00175066" w:rsidRPr="002C432A">
        <w:rPr>
          <w:lang w:val="ro-RO"/>
        </w:rPr>
        <w:t xml:space="preserve"> și </w:t>
      </w:r>
      <w:r w:rsidR="005A098B" w:rsidRPr="002C432A">
        <w:rPr>
          <w:lang w:val="ro-RO"/>
        </w:rPr>
        <w:t>are</w:t>
      </w:r>
      <w:r w:rsidR="00175066" w:rsidRPr="002C432A">
        <w:rPr>
          <w:lang w:val="ro-RO"/>
        </w:rPr>
        <w:t xml:space="preserve"> </w:t>
      </w:r>
      <w:r w:rsidR="005A098B" w:rsidRPr="002C432A">
        <w:rPr>
          <w:lang w:val="ro-RO"/>
        </w:rPr>
        <w:t xml:space="preserve">drept scop </w:t>
      </w:r>
      <w:r w:rsidR="00E72DD4" w:rsidRPr="002C432A">
        <w:rPr>
          <w:lang w:val="ro-RO"/>
        </w:rPr>
        <w:t>asigurarea continuită</w:t>
      </w:r>
      <w:r w:rsidR="005A098B" w:rsidRPr="002C432A">
        <w:rPr>
          <w:lang w:val="ro-RO"/>
        </w:rPr>
        <w:t>ț</w:t>
      </w:r>
      <w:r w:rsidR="00E72DD4" w:rsidRPr="002C432A">
        <w:rPr>
          <w:lang w:val="ro-RO"/>
        </w:rPr>
        <w:t xml:space="preserve">ii </w:t>
      </w:r>
      <w:r w:rsidR="005A098B" w:rsidRPr="002C432A">
        <w:rPr>
          <w:lang w:val="ro-RO"/>
        </w:rPr>
        <w:t>î</w:t>
      </w:r>
      <w:r w:rsidR="00E72DD4" w:rsidRPr="002C432A">
        <w:rPr>
          <w:lang w:val="ro-RO"/>
        </w:rPr>
        <w:t>n aprovizionarea cu energie electrică gaze naturale, precum</w:t>
      </w:r>
      <w:r w:rsidR="005A098B" w:rsidRPr="002C432A">
        <w:rPr>
          <w:lang w:val="ro-RO"/>
        </w:rPr>
        <w:t xml:space="preserve"> și</w:t>
      </w:r>
      <w:r w:rsidR="00175066" w:rsidRPr="002C432A">
        <w:rPr>
          <w:lang w:val="ro-RO"/>
        </w:rPr>
        <w:t xml:space="preserve"> următoarele măsuri</w:t>
      </w:r>
      <w:r w:rsidR="00E72DD4" w:rsidRPr="002C432A">
        <w:rPr>
          <w:lang w:val="ro-RO"/>
        </w:rPr>
        <w:t>:</w:t>
      </w:r>
    </w:p>
    <w:p w14:paraId="1C7E474E" w14:textId="35D734C0" w:rsidR="005A098B" w:rsidRPr="002C432A" w:rsidRDefault="00E72DD4">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men</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iner</w:t>
      </w:r>
      <w:r w:rsidR="00175066" w:rsidRPr="002C432A">
        <w:rPr>
          <w:rFonts w:ascii="Times New Roman" w:hAnsi="Times New Roman" w:cs="Times New Roman"/>
          <w:color w:val="000000"/>
          <w:sz w:val="24"/>
          <w:szCs w:val="24"/>
          <w:lang w:val="ro-RO"/>
        </w:rPr>
        <w:t>ea</w:t>
      </w:r>
      <w:r w:rsidRPr="002C432A">
        <w:rPr>
          <w:rFonts w:ascii="Times New Roman" w:hAnsi="Times New Roman" w:cs="Times New Roman"/>
          <w:color w:val="000000"/>
          <w:sz w:val="24"/>
          <w:szCs w:val="24"/>
          <w:lang w:val="ro-RO"/>
        </w:rPr>
        <w:t xml:space="preserve"> stării de echilibru </w:t>
      </w:r>
      <w:r w:rsidR="005A098B" w:rsidRPr="002C432A">
        <w:rPr>
          <w:rFonts w:ascii="Times New Roman" w:hAnsi="Times New Roman" w:cs="Times New Roman"/>
          <w:color w:val="000000"/>
          <w:sz w:val="24"/>
          <w:szCs w:val="24"/>
          <w:lang w:val="ro-RO"/>
        </w:rPr>
        <w:t>î</w:t>
      </w:r>
      <w:r w:rsidRPr="002C432A">
        <w:rPr>
          <w:rFonts w:ascii="Times New Roman" w:hAnsi="Times New Roman" w:cs="Times New Roman"/>
          <w:color w:val="000000"/>
          <w:sz w:val="24"/>
          <w:szCs w:val="24"/>
          <w:lang w:val="ro-RO"/>
        </w:rPr>
        <w:t>n re</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 xml:space="preserve">elele de transport </w:t>
      </w:r>
      <w:r w:rsidR="005A098B" w:rsidRPr="002C432A">
        <w:rPr>
          <w:rFonts w:ascii="Times New Roman" w:hAnsi="Times New Roman" w:cs="Times New Roman"/>
          <w:color w:val="000000"/>
          <w:sz w:val="24"/>
          <w:szCs w:val="24"/>
          <w:lang w:val="ro-RO"/>
        </w:rPr>
        <w:t xml:space="preserve">de </w:t>
      </w:r>
      <w:r w:rsidRPr="002C432A">
        <w:rPr>
          <w:rFonts w:ascii="Times New Roman" w:hAnsi="Times New Roman" w:cs="Times New Roman"/>
          <w:color w:val="000000"/>
          <w:sz w:val="24"/>
          <w:szCs w:val="24"/>
          <w:lang w:val="ro-RO"/>
        </w:rPr>
        <w:t>energie electrică și gaze naturale</w:t>
      </w:r>
      <w:r w:rsidR="005A098B" w:rsidRPr="002C432A">
        <w:rPr>
          <w:rFonts w:ascii="Times New Roman" w:hAnsi="Times New Roman" w:cs="Times New Roman"/>
          <w:color w:val="000000"/>
          <w:sz w:val="24"/>
          <w:szCs w:val="24"/>
          <w:lang w:val="ro-RO"/>
        </w:rPr>
        <w:t>;</w:t>
      </w:r>
    </w:p>
    <w:p w14:paraId="6CB31C44" w14:textId="77777777" w:rsidR="005A098B"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sigurare</w:t>
      </w: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 xml:space="preserve"> reciprocă cu combustibili alternativi </w:t>
      </w:r>
      <w:r w:rsidRPr="002C432A">
        <w:rPr>
          <w:rFonts w:ascii="Times New Roman" w:hAnsi="Times New Roman" w:cs="Times New Roman"/>
          <w:color w:val="000000"/>
          <w:sz w:val="24"/>
          <w:szCs w:val="24"/>
          <w:lang w:val="ro-RO"/>
        </w:rPr>
        <w:t xml:space="preserve">pentru </w:t>
      </w:r>
      <w:r w:rsidR="00E72DD4" w:rsidRPr="002C432A">
        <w:rPr>
          <w:rFonts w:ascii="Times New Roman" w:hAnsi="Times New Roman" w:cs="Times New Roman"/>
          <w:color w:val="000000"/>
          <w:sz w:val="24"/>
          <w:szCs w:val="24"/>
          <w:lang w:val="ro-RO"/>
        </w:rPr>
        <w:t>producer</w:t>
      </w:r>
      <w:r w:rsidRPr="002C432A">
        <w:rPr>
          <w:rFonts w:ascii="Times New Roman" w:hAnsi="Times New Roman" w:cs="Times New Roman"/>
          <w:color w:val="000000"/>
          <w:sz w:val="24"/>
          <w:szCs w:val="24"/>
          <w:lang w:val="ro-RO"/>
        </w:rPr>
        <w:t>ea</w:t>
      </w:r>
      <w:r w:rsidR="00E72DD4" w:rsidRPr="002C432A">
        <w:rPr>
          <w:rFonts w:ascii="Times New Roman" w:hAnsi="Times New Roman" w:cs="Times New Roman"/>
          <w:color w:val="000000"/>
          <w:sz w:val="24"/>
          <w:szCs w:val="24"/>
          <w:lang w:val="ro-RO"/>
        </w:rPr>
        <w:t xml:space="preserve"> de energie termica destinate sistemelor de încălzire centralizată de energie electrică termică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n cogenerare;</w:t>
      </w:r>
    </w:p>
    <w:p w14:paraId="213E71DE" w14:textId="0AD47675"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ccesul com</w:t>
      </w:r>
      <w:r w:rsidR="00057ED9" w:rsidRPr="002C432A">
        <w:rPr>
          <w:rFonts w:ascii="Times New Roman" w:hAnsi="Times New Roman" w:cs="Times New Roman"/>
          <w:color w:val="000000"/>
          <w:sz w:val="24"/>
          <w:szCs w:val="24"/>
          <w:lang w:val="ro-RO"/>
        </w:rPr>
        <w:t>paniilor din Republica Moldova l</w:t>
      </w:r>
      <w:r w:rsidR="00E72DD4" w:rsidRPr="002C432A">
        <w:rPr>
          <w:rFonts w:ascii="Times New Roman" w:hAnsi="Times New Roman" w:cs="Times New Roman"/>
          <w:color w:val="000000"/>
          <w:sz w:val="24"/>
          <w:szCs w:val="24"/>
          <w:lang w:val="ro-RO"/>
        </w:rPr>
        <w:t xml:space="preserve">a </w:t>
      </w:r>
      <w:r w:rsidRPr="002C432A">
        <w:rPr>
          <w:rFonts w:ascii="Times New Roman" w:hAnsi="Times New Roman" w:cs="Times New Roman"/>
          <w:color w:val="000000"/>
          <w:sz w:val="24"/>
          <w:szCs w:val="24"/>
          <w:lang w:val="ro-RO"/>
        </w:rPr>
        <w:t>instalațiile de stocare a</w:t>
      </w:r>
      <w:r w:rsidR="00E72DD4" w:rsidRPr="002C432A">
        <w:rPr>
          <w:rFonts w:ascii="Times New Roman" w:hAnsi="Times New Roman" w:cs="Times New Roman"/>
          <w:color w:val="000000"/>
          <w:sz w:val="24"/>
          <w:szCs w:val="24"/>
          <w:lang w:val="ro-RO"/>
        </w:rPr>
        <w:t xml:space="preserve"> gaze</w:t>
      </w:r>
      <w:r w:rsidRPr="002C432A">
        <w:rPr>
          <w:rFonts w:ascii="Times New Roman" w:hAnsi="Times New Roman" w:cs="Times New Roman"/>
          <w:color w:val="000000"/>
          <w:sz w:val="24"/>
          <w:szCs w:val="24"/>
          <w:lang w:val="ro-RO"/>
        </w:rPr>
        <w:t>lor</w:t>
      </w:r>
      <w:r w:rsidR="00E72DD4" w:rsidRPr="002C432A">
        <w:rPr>
          <w:rFonts w:ascii="Times New Roman" w:hAnsi="Times New Roman" w:cs="Times New Roman"/>
          <w:color w:val="000000"/>
          <w:sz w:val="24"/>
          <w:szCs w:val="24"/>
          <w:lang w:val="ro-RO"/>
        </w:rPr>
        <w:t xml:space="preserve"> naturale din</w:t>
      </w:r>
      <w:r w:rsidRPr="002C432A">
        <w:rPr>
          <w:rFonts w:ascii="Times New Roman" w:hAnsi="Times New Roman" w:cs="Times New Roman"/>
          <w:color w:val="000000"/>
          <w:sz w:val="24"/>
          <w:szCs w:val="24"/>
          <w:lang w:val="ro-RO"/>
        </w:rPr>
        <w:t xml:space="preserve"> Romania;</w:t>
      </w:r>
    </w:p>
    <w:p w14:paraId="73A3135C" w14:textId="3CA67608"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ccesul companiilor din Republica Moldova la pia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a de energie electrică la pia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a de gaze naturale din Romania;</w:t>
      </w:r>
    </w:p>
    <w:p w14:paraId="522A95B9" w14:textId="7A5B6E0D" w:rsidR="00E72DD4" w:rsidRPr="002C432A" w:rsidRDefault="00E72DD4">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 xml:space="preserve">Asigurarea </w:t>
      </w:r>
      <w:r w:rsidR="00C30699" w:rsidRPr="002C432A">
        <w:rPr>
          <w:rFonts w:ascii="Times New Roman" w:hAnsi="Times New Roman" w:cs="Times New Roman"/>
          <w:color w:val="000000"/>
          <w:sz w:val="24"/>
          <w:szCs w:val="24"/>
          <w:lang w:val="ro-RO"/>
        </w:rPr>
        <w:t>compatibilității</w:t>
      </w:r>
      <w:r w:rsidRPr="002C432A">
        <w:rPr>
          <w:rFonts w:ascii="Times New Roman" w:hAnsi="Times New Roman" w:cs="Times New Roman"/>
          <w:color w:val="000000"/>
          <w:sz w:val="24"/>
          <w:szCs w:val="24"/>
          <w:lang w:val="ro-RO"/>
        </w:rPr>
        <w:t xml:space="preserve"> mijloacelor de transport păcură pe calea ferată </w:t>
      </w:r>
      <w:r w:rsidR="005A098B" w:rsidRPr="002C432A">
        <w:rPr>
          <w:rFonts w:ascii="Times New Roman" w:hAnsi="Times New Roman" w:cs="Times New Roman"/>
          <w:color w:val="000000"/>
          <w:sz w:val="24"/>
          <w:szCs w:val="24"/>
          <w:lang w:val="ro-RO"/>
        </w:rPr>
        <w:t>î</w:t>
      </w:r>
      <w:r w:rsidRPr="002C432A">
        <w:rPr>
          <w:rFonts w:ascii="Times New Roman" w:hAnsi="Times New Roman" w:cs="Times New Roman"/>
          <w:color w:val="000000"/>
          <w:sz w:val="24"/>
          <w:szCs w:val="24"/>
          <w:lang w:val="ro-RO"/>
        </w:rPr>
        <w:t xml:space="preserve">n vederea transportului operativ </w:t>
      </w:r>
      <w:r w:rsidR="005A098B" w:rsidRPr="002C432A">
        <w:rPr>
          <w:rFonts w:ascii="Times New Roman" w:hAnsi="Times New Roman" w:cs="Times New Roman"/>
          <w:color w:val="000000"/>
          <w:sz w:val="24"/>
          <w:szCs w:val="24"/>
          <w:lang w:val="ro-RO"/>
        </w:rPr>
        <w:t>î</w:t>
      </w:r>
      <w:r w:rsidRPr="002C432A">
        <w:rPr>
          <w:rFonts w:ascii="Times New Roman" w:hAnsi="Times New Roman" w:cs="Times New Roman"/>
          <w:color w:val="000000"/>
          <w:sz w:val="24"/>
          <w:szCs w:val="24"/>
          <w:lang w:val="ro-RO"/>
        </w:rPr>
        <w:t xml:space="preserve">ntre cele două </w:t>
      </w:r>
      <w:r w:rsidR="005A098B" w:rsidRPr="002C432A">
        <w:rPr>
          <w:rFonts w:ascii="Times New Roman" w:hAnsi="Times New Roman" w:cs="Times New Roman"/>
          <w:color w:val="000000"/>
          <w:sz w:val="24"/>
          <w:szCs w:val="24"/>
          <w:lang w:val="ro-RO"/>
        </w:rPr>
        <w:t>ță</w:t>
      </w:r>
      <w:r w:rsidRPr="002C432A">
        <w:rPr>
          <w:rFonts w:ascii="Times New Roman" w:hAnsi="Times New Roman" w:cs="Times New Roman"/>
          <w:color w:val="000000"/>
          <w:sz w:val="24"/>
          <w:szCs w:val="24"/>
          <w:lang w:val="ro-RO"/>
        </w:rPr>
        <w:t>ri, inclusiv prin utilizarea temporară a facilită</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ilor destinate rezervelor na</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ionale de p</w:t>
      </w:r>
      <w:r w:rsidR="005A098B" w:rsidRPr="002C432A">
        <w:rPr>
          <w:rFonts w:ascii="Times New Roman" w:hAnsi="Times New Roman" w:cs="Times New Roman"/>
          <w:color w:val="000000"/>
          <w:sz w:val="24"/>
          <w:szCs w:val="24"/>
          <w:lang w:val="ro-RO"/>
        </w:rPr>
        <w:t>ă</w:t>
      </w:r>
      <w:r w:rsidRPr="002C432A">
        <w:rPr>
          <w:rFonts w:ascii="Times New Roman" w:hAnsi="Times New Roman" w:cs="Times New Roman"/>
          <w:color w:val="000000"/>
          <w:sz w:val="24"/>
          <w:szCs w:val="24"/>
          <w:lang w:val="ro-RO"/>
        </w:rPr>
        <w:t>cură;</w:t>
      </w:r>
    </w:p>
    <w:p w14:paraId="46BECA3A" w14:textId="5886DA1F"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lastRenderedPageBreak/>
        <w:t>i</w:t>
      </w:r>
      <w:r w:rsidR="00E72DD4" w:rsidRPr="002C432A">
        <w:rPr>
          <w:rFonts w:ascii="Times New Roman" w:hAnsi="Times New Roman" w:cs="Times New Roman"/>
          <w:color w:val="000000"/>
          <w:sz w:val="24"/>
          <w:szCs w:val="24"/>
          <w:lang w:val="ro-RO"/>
        </w:rPr>
        <w:t>nstituirea unor m</w:t>
      </w:r>
      <w:r w:rsidRPr="002C432A">
        <w:rPr>
          <w:rFonts w:ascii="Times New Roman" w:hAnsi="Times New Roman" w:cs="Times New Roman"/>
          <w:color w:val="000000"/>
          <w:sz w:val="24"/>
          <w:szCs w:val="24"/>
          <w:lang w:val="ro-RO"/>
        </w:rPr>
        <w:t>ă</w:t>
      </w:r>
      <w:r w:rsidR="00E72DD4" w:rsidRPr="002C432A">
        <w:rPr>
          <w:rFonts w:ascii="Times New Roman" w:hAnsi="Times New Roman" w:cs="Times New Roman"/>
          <w:color w:val="000000"/>
          <w:sz w:val="24"/>
          <w:szCs w:val="24"/>
          <w:lang w:val="ro-RO"/>
        </w:rPr>
        <w:t xml:space="preserve">suri de implicare a </w:t>
      </w:r>
      <w:r w:rsidR="00C30699" w:rsidRPr="002C432A">
        <w:rPr>
          <w:rFonts w:ascii="Times New Roman" w:hAnsi="Times New Roman" w:cs="Times New Roman"/>
          <w:color w:val="000000"/>
          <w:sz w:val="24"/>
          <w:szCs w:val="24"/>
          <w:lang w:val="ro-RO"/>
        </w:rPr>
        <w:t>instituțiilor</w:t>
      </w:r>
      <w:r w:rsidR="00E72DD4" w:rsidRPr="002C432A">
        <w:rPr>
          <w:rFonts w:ascii="Times New Roman" w:hAnsi="Times New Roman" w:cs="Times New Roman"/>
          <w:color w:val="000000"/>
          <w:sz w:val="24"/>
          <w:szCs w:val="24"/>
          <w:lang w:val="ro-RO"/>
        </w:rPr>
        <w:t xml:space="preserve"> bancare cu atribu</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ii de garantare a exporturilor (agen</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ii de garantare a exporturilor) pentru garantarea plă</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ii obliga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 xml:space="preserve">iilor comerciale reciproce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n contextul cooper</w:t>
      </w:r>
      <w:r w:rsidRPr="002C432A">
        <w:rPr>
          <w:rFonts w:ascii="Times New Roman" w:hAnsi="Times New Roman" w:cs="Times New Roman"/>
          <w:color w:val="000000"/>
          <w:sz w:val="24"/>
          <w:szCs w:val="24"/>
          <w:lang w:val="ro-RO"/>
        </w:rPr>
        <w:t>ă</w:t>
      </w:r>
      <w:r w:rsidR="00E72DD4" w:rsidRPr="002C432A">
        <w:rPr>
          <w:rFonts w:ascii="Times New Roman" w:hAnsi="Times New Roman" w:cs="Times New Roman"/>
          <w:color w:val="000000"/>
          <w:sz w:val="24"/>
          <w:szCs w:val="24"/>
          <w:lang w:val="ro-RO"/>
        </w:rPr>
        <w:t>rii privind securitatea energetică;</w:t>
      </w:r>
    </w:p>
    <w:p w14:paraId="3EDB35EF" w14:textId="4117FCB6"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c</w:t>
      </w:r>
      <w:r w:rsidR="00E72DD4" w:rsidRPr="002C432A">
        <w:rPr>
          <w:rFonts w:ascii="Times New Roman" w:hAnsi="Times New Roman" w:cs="Times New Roman"/>
          <w:color w:val="000000"/>
          <w:sz w:val="24"/>
          <w:szCs w:val="24"/>
          <w:lang w:val="ro-RO"/>
        </w:rPr>
        <w:t xml:space="preserve">rearea unui Grup de </w:t>
      </w:r>
      <w:r w:rsidR="00175066" w:rsidRPr="002C432A">
        <w:rPr>
          <w:rFonts w:ascii="Times New Roman" w:hAnsi="Times New Roman" w:cs="Times New Roman"/>
          <w:color w:val="000000"/>
          <w:sz w:val="24"/>
          <w:szCs w:val="24"/>
          <w:lang w:val="ro-RO"/>
        </w:rPr>
        <w:t>c</w:t>
      </w:r>
      <w:r w:rsidR="00E72DD4" w:rsidRPr="002C432A">
        <w:rPr>
          <w:rFonts w:ascii="Times New Roman" w:hAnsi="Times New Roman" w:cs="Times New Roman"/>
          <w:color w:val="000000"/>
          <w:sz w:val="24"/>
          <w:szCs w:val="24"/>
          <w:lang w:val="ro-RO"/>
        </w:rPr>
        <w:t xml:space="preserve">oordonare </w:t>
      </w:r>
      <w:r w:rsidR="00175066" w:rsidRPr="002C432A">
        <w:rPr>
          <w:rFonts w:ascii="Times New Roman" w:hAnsi="Times New Roman" w:cs="Times New Roman"/>
          <w:color w:val="000000"/>
          <w:sz w:val="24"/>
          <w:szCs w:val="24"/>
          <w:lang w:val="ro-RO"/>
        </w:rPr>
        <w:t>t</w:t>
      </w:r>
      <w:r w:rsidR="00E72DD4" w:rsidRPr="002C432A">
        <w:rPr>
          <w:rFonts w:ascii="Times New Roman" w:hAnsi="Times New Roman" w:cs="Times New Roman"/>
          <w:color w:val="000000"/>
          <w:sz w:val="24"/>
          <w:szCs w:val="24"/>
          <w:lang w:val="ro-RO"/>
        </w:rPr>
        <w:t xml:space="preserve">ransfrontalieră a </w:t>
      </w:r>
      <w:r w:rsidR="00175066" w:rsidRPr="002C432A">
        <w:rPr>
          <w:rFonts w:ascii="Times New Roman" w:hAnsi="Times New Roman" w:cs="Times New Roman"/>
          <w:color w:val="000000"/>
          <w:sz w:val="24"/>
          <w:szCs w:val="24"/>
          <w:lang w:val="ro-RO"/>
        </w:rPr>
        <w:t>c</w:t>
      </w:r>
      <w:r w:rsidR="00E72DD4" w:rsidRPr="002C432A">
        <w:rPr>
          <w:rFonts w:ascii="Times New Roman" w:hAnsi="Times New Roman" w:cs="Times New Roman"/>
          <w:color w:val="000000"/>
          <w:sz w:val="24"/>
          <w:szCs w:val="24"/>
          <w:lang w:val="ro-RO"/>
        </w:rPr>
        <w:t>rizei, cu participarea Păr</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 xml:space="preserve">ilor, a </w:t>
      </w:r>
      <w:r w:rsidR="00C30699" w:rsidRPr="002C432A">
        <w:rPr>
          <w:rFonts w:ascii="Times New Roman" w:hAnsi="Times New Roman" w:cs="Times New Roman"/>
          <w:color w:val="000000"/>
          <w:sz w:val="24"/>
          <w:szCs w:val="24"/>
          <w:lang w:val="ro-RO"/>
        </w:rPr>
        <w:t>autorităților</w:t>
      </w:r>
      <w:r w:rsidR="00E72DD4" w:rsidRPr="002C432A">
        <w:rPr>
          <w:rFonts w:ascii="Times New Roman" w:hAnsi="Times New Roman" w:cs="Times New Roman"/>
          <w:color w:val="000000"/>
          <w:sz w:val="24"/>
          <w:szCs w:val="24"/>
          <w:lang w:val="ro-RO"/>
        </w:rPr>
        <w:t xml:space="preserve"> de reglementare </w:t>
      </w:r>
      <w:r w:rsidRPr="002C432A">
        <w:rPr>
          <w:rFonts w:ascii="Times New Roman" w:hAnsi="Times New Roman" w:cs="Times New Roman"/>
          <w:color w:val="000000"/>
          <w:sz w:val="24"/>
          <w:szCs w:val="24"/>
          <w:lang w:val="ro-RO"/>
        </w:rPr>
        <w:t>și OST de</w:t>
      </w:r>
      <w:r w:rsidR="00E72DD4" w:rsidRPr="002C432A">
        <w:rPr>
          <w:rFonts w:ascii="Times New Roman" w:hAnsi="Times New Roman" w:cs="Times New Roman"/>
          <w:color w:val="000000"/>
          <w:sz w:val="24"/>
          <w:szCs w:val="24"/>
          <w:lang w:val="ro-RO"/>
        </w:rPr>
        <w:t xml:space="preserve"> gaze naturale </w:t>
      </w:r>
      <w:r w:rsidRPr="002C432A">
        <w:rPr>
          <w:rFonts w:ascii="Times New Roman" w:hAnsi="Times New Roman" w:cs="Times New Roman"/>
          <w:color w:val="000000"/>
          <w:sz w:val="24"/>
          <w:szCs w:val="24"/>
          <w:lang w:val="ro-RO"/>
        </w:rPr>
        <w:t>și</w:t>
      </w:r>
      <w:r w:rsidR="00E72DD4" w:rsidRPr="002C432A">
        <w:rPr>
          <w:rFonts w:ascii="Times New Roman" w:hAnsi="Times New Roman" w:cs="Times New Roman"/>
          <w:color w:val="000000"/>
          <w:sz w:val="24"/>
          <w:szCs w:val="24"/>
          <w:lang w:val="ro-RO"/>
        </w:rPr>
        <w:t xml:space="preserve"> energie electric</w:t>
      </w:r>
      <w:r w:rsidRPr="002C432A">
        <w:rPr>
          <w:rFonts w:ascii="Times New Roman" w:hAnsi="Times New Roman" w:cs="Times New Roman"/>
          <w:color w:val="000000"/>
          <w:sz w:val="24"/>
          <w:szCs w:val="24"/>
          <w:lang w:val="ro-RO"/>
        </w:rPr>
        <w:t>ă</w:t>
      </w:r>
      <w:r w:rsidR="00175066" w:rsidRPr="002C432A">
        <w:rPr>
          <w:rFonts w:ascii="Times New Roman" w:hAnsi="Times New Roman" w:cs="Times New Roman"/>
          <w:color w:val="000000"/>
          <w:sz w:val="24"/>
          <w:szCs w:val="24"/>
          <w:lang w:val="ro-RO"/>
        </w:rPr>
        <w:t xml:space="preserve">. Grupul </w:t>
      </w:r>
      <w:r w:rsidRPr="002C432A">
        <w:rPr>
          <w:rFonts w:ascii="Times New Roman" w:hAnsi="Times New Roman" w:cs="Times New Roman"/>
          <w:color w:val="000000"/>
          <w:sz w:val="24"/>
          <w:szCs w:val="24"/>
          <w:lang w:val="ro-RO"/>
        </w:rPr>
        <w:t>o</w:t>
      </w:r>
      <w:r w:rsidR="00175066" w:rsidRPr="002C432A">
        <w:rPr>
          <w:rFonts w:ascii="Times New Roman" w:hAnsi="Times New Roman" w:cs="Times New Roman"/>
          <w:color w:val="000000"/>
          <w:sz w:val="24"/>
          <w:szCs w:val="24"/>
          <w:lang w:val="ro-RO"/>
        </w:rPr>
        <w:t>feră</w:t>
      </w:r>
      <w:r w:rsidR="00E72DD4" w:rsidRPr="002C432A">
        <w:rPr>
          <w:rFonts w:ascii="Times New Roman" w:hAnsi="Times New Roman" w:cs="Times New Roman"/>
          <w:color w:val="000000"/>
          <w:sz w:val="24"/>
          <w:szCs w:val="24"/>
          <w:lang w:val="ro-RO"/>
        </w:rPr>
        <w:t xml:space="preserve"> o platformă pentru schimbul rapid eficient de informa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 xml:space="preserve">ii la nivel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 xml:space="preserve">nalt,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n caz de necesitate, precum adoptarea măsurilor care se impun, conform</w:t>
      </w:r>
      <w:r w:rsidR="00175066" w:rsidRPr="002C432A">
        <w:rPr>
          <w:rFonts w:ascii="Times New Roman" w:hAnsi="Times New Roman" w:cs="Times New Roman"/>
          <w:color w:val="000000"/>
          <w:sz w:val="24"/>
          <w:szCs w:val="24"/>
          <w:lang w:val="ro-RO"/>
        </w:rPr>
        <w:t xml:space="preserve"> </w:t>
      </w:r>
      <w:r w:rsidR="00E72DD4" w:rsidRPr="002C432A">
        <w:rPr>
          <w:rFonts w:ascii="Times New Roman" w:hAnsi="Times New Roman" w:cs="Times New Roman"/>
          <w:color w:val="000000"/>
          <w:sz w:val="24"/>
          <w:szCs w:val="24"/>
          <w:lang w:val="ro-RO"/>
        </w:rPr>
        <w:t>Planului comun de ac</w:t>
      </w:r>
      <w:r w:rsidR="00175066"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iune.</w:t>
      </w:r>
    </w:p>
    <w:p w14:paraId="7AB0DBDA" w14:textId="77777777" w:rsidR="00E72DD4" w:rsidRPr="002C432A" w:rsidRDefault="00E72DD4" w:rsidP="005A098B">
      <w:pPr>
        <w:ind w:left="284" w:hanging="81"/>
        <w:jc w:val="both"/>
        <w:rPr>
          <w:lang w:val="ro-RO"/>
        </w:rPr>
      </w:pPr>
    </w:p>
    <w:p w14:paraId="70F96B14" w14:textId="14A80623" w:rsidR="00E72DD4" w:rsidRPr="002C432A" w:rsidRDefault="00E72DD4">
      <w:pPr>
        <w:pStyle w:val="Default"/>
        <w:numPr>
          <w:ilvl w:val="0"/>
          <w:numId w:val="31"/>
        </w:numPr>
        <w:tabs>
          <w:tab w:val="left" w:pos="284"/>
        </w:tabs>
        <w:ind w:left="0" w:firstLine="0"/>
        <w:jc w:val="both"/>
        <w:rPr>
          <w:bCs/>
          <w:i/>
          <w:lang w:val="ro-RO"/>
        </w:rPr>
      </w:pPr>
      <w:r w:rsidRPr="002C432A">
        <w:rPr>
          <w:bCs/>
          <w:i/>
          <w:lang w:val="ro-RO"/>
        </w:rPr>
        <w:t>Memorandum</w:t>
      </w:r>
      <w:r w:rsidR="00175066" w:rsidRPr="002C432A">
        <w:rPr>
          <w:bCs/>
          <w:i/>
          <w:lang w:val="ro-RO"/>
        </w:rPr>
        <w:t>ul</w:t>
      </w:r>
      <w:r w:rsidRPr="002C432A">
        <w:rPr>
          <w:bCs/>
          <w:i/>
          <w:lang w:val="ro-RO"/>
        </w:rPr>
        <w:t xml:space="preserve"> de </w:t>
      </w:r>
      <w:proofErr w:type="spellStart"/>
      <w:r w:rsidRPr="002C432A">
        <w:rPr>
          <w:bCs/>
          <w:i/>
          <w:lang w:val="ro-RO"/>
        </w:rPr>
        <w:t>înţelegere</w:t>
      </w:r>
      <w:proofErr w:type="spellEnd"/>
      <w:r w:rsidRPr="002C432A">
        <w:rPr>
          <w:bCs/>
          <w:i/>
          <w:lang w:val="ro-RO"/>
        </w:rPr>
        <w:t xml:space="preserve"> </w:t>
      </w:r>
      <w:r w:rsidR="00175066" w:rsidRPr="002C432A">
        <w:rPr>
          <w:bCs/>
          <w:i/>
          <w:lang w:val="ro-RO"/>
        </w:rPr>
        <w:t xml:space="preserve">între Guvernul Republicii Moldova </w:t>
      </w:r>
      <w:proofErr w:type="spellStart"/>
      <w:r w:rsidR="00175066" w:rsidRPr="002C432A">
        <w:rPr>
          <w:bCs/>
          <w:i/>
          <w:lang w:val="ro-RO"/>
        </w:rPr>
        <w:t>şi</w:t>
      </w:r>
      <w:proofErr w:type="spellEnd"/>
      <w:r w:rsidR="00175066" w:rsidRPr="002C432A">
        <w:rPr>
          <w:bCs/>
          <w:i/>
          <w:lang w:val="ro-RO"/>
        </w:rPr>
        <w:t xml:space="preserve"> Guvernul României </w:t>
      </w:r>
      <w:r w:rsidRPr="002C432A">
        <w:rPr>
          <w:bCs/>
          <w:i/>
          <w:lang w:val="ro-RO"/>
        </w:rPr>
        <w:t xml:space="preserve">privind realizarea proiectelor necesare interconectării </w:t>
      </w:r>
      <w:proofErr w:type="spellStart"/>
      <w:r w:rsidRPr="002C432A">
        <w:rPr>
          <w:bCs/>
          <w:i/>
          <w:lang w:val="ro-RO"/>
        </w:rPr>
        <w:t>reţelelor</w:t>
      </w:r>
      <w:proofErr w:type="spellEnd"/>
      <w:r w:rsidRPr="002C432A">
        <w:rPr>
          <w:bCs/>
          <w:i/>
          <w:lang w:val="ro-RO"/>
        </w:rPr>
        <w:t xml:space="preserve"> de gaze naturale </w:t>
      </w:r>
      <w:proofErr w:type="spellStart"/>
      <w:r w:rsidRPr="002C432A">
        <w:rPr>
          <w:bCs/>
          <w:i/>
          <w:lang w:val="ro-RO"/>
        </w:rPr>
        <w:t>şi</w:t>
      </w:r>
      <w:proofErr w:type="spellEnd"/>
      <w:r w:rsidRPr="002C432A">
        <w:rPr>
          <w:bCs/>
          <w:i/>
          <w:lang w:val="ro-RO"/>
        </w:rPr>
        <w:t xml:space="preserve"> energie electrică din Republica Moldova </w:t>
      </w:r>
      <w:proofErr w:type="spellStart"/>
      <w:r w:rsidRPr="002C432A">
        <w:rPr>
          <w:bCs/>
          <w:i/>
          <w:lang w:val="ro-RO"/>
        </w:rPr>
        <w:t>şi</w:t>
      </w:r>
      <w:proofErr w:type="spellEnd"/>
      <w:r w:rsidRPr="002C432A">
        <w:rPr>
          <w:bCs/>
          <w:i/>
          <w:lang w:val="ro-RO"/>
        </w:rPr>
        <w:t xml:space="preserve"> România., 11 decembrie 2023</w:t>
      </w:r>
      <w:r w:rsidR="00175066" w:rsidRPr="002C432A">
        <w:rPr>
          <w:bCs/>
          <w:i/>
          <w:lang w:val="ro-RO"/>
        </w:rPr>
        <w:t xml:space="preserve">. </w:t>
      </w:r>
    </w:p>
    <w:p w14:paraId="7D0C8E5E" w14:textId="4FF1CA8E" w:rsidR="00E72DD4" w:rsidRPr="002C432A" w:rsidRDefault="00175066" w:rsidP="007C750D">
      <w:pPr>
        <w:pStyle w:val="Default"/>
        <w:ind w:firstLine="0"/>
        <w:jc w:val="both"/>
        <w:rPr>
          <w:color w:val="000000" w:themeColor="text1"/>
          <w:lang w:val="ro-RO"/>
        </w:rPr>
      </w:pPr>
      <w:r w:rsidRPr="002C432A">
        <w:rPr>
          <w:bCs/>
          <w:sz w:val="23"/>
          <w:szCs w:val="23"/>
          <w:lang w:val="ro-RO"/>
        </w:rPr>
        <w:t xml:space="preserve">Părțile au convenit </w:t>
      </w:r>
      <w:r w:rsidRPr="002C432A">
        <w:rPr>
          <w:color w:val="000000" w:themeColor="text1"/>
          <w:lang w:val="ro-RO"/>
        </w:rPr>
        <w:t xml:space="preserve">să coopereze în vederea </w:t>
      </w:r>
      <w:r w:rsidR="00E72DD4" w:rsidRPr="002C432A">
        <w:rPr>
          <w:color w:val="000000" w:themeColor="text1"/>
          <w:lang w:val="ro-RO"/>
        </w:rPr>
        <w:t>asigurării securităţii energetice a Republicii Moldova prin diversific</w:t>
      </w:r>
      <w:r w:rsidR="002419B0" w:rsidRPr="002C432A">
        <w:rPr>
          <w:color w:val="000000" w:themeColor="text1"/>
          <w:lang w:val="ro-RO"/>
        </w:rPr>
        <w:t>area</w:t>
      </w:r>
      <w:r w:rsidR="00E72DD4" w:rsidRPr="002C432A">
        <w:rPr>
          <w:color w:val="000000" w:themeColor="text1"/>
          <w:lang w:val="ro-RO"/>
        </w:rPr>
        <w:t xml:space="preserve"> surselor </w:t>
      </w:r>
      <w:proofErr w:type="spellStart"/>
      <w:r w:rsidR="00E72DD4" w:rsidRPr="002C432A">
        <w:rPr>
          <w:color w:val="000000" w:themeColor="text1"/>
          <w:lang w:val="ro-RO"/>
        </w:rPr>
        <w:t>şi</w:t>
      </w:r>
      <w:proofErr w:type="spellEnd"/>
      <w:r w:rsidR="00E72DD4" w:rsidRPr="002C432A">
        <w:rPr>
          <w:color w:val="000000" w:themeColor="text1"/>
          <w:lang w:val="ro-RO"/>
        </w:rPr>
        <w:t xml:space="preserve"> rutelor de aprovizionare, urmărind crearea premiselor integrării sale în </w:t>
      </w:r>
      <w:proofErr w:type="spellStart"/>
      <w:r w:rsidR="00E72DD4" w:rsidRPr="002C432A">
        <w:rPr>
          <w:color w:val="000000" w:themeColor="text1"/>
          <w:lang w:val="ro-RO"/>
        </w:rPr>
        <w:t>piaţa</w:t>
      </w:r>
      <w:proofErr w:type="spellEnd"/>
      <w:r w:rsidRPr="002C432A">
        <w:rPr>
          <w:color w:val="000000" w:themeColor="text1"/>
          <w:lang w:val="ro-RO"/>
        </w:rPr>
        <w:t xml:space="preserve"> unică europeană de energie </w:t>
      </w:r>
      <w:proofErr w:type="spellStart"/>
      <w:r w:rsidRPr="002C432A">
        <w:rPr>
          <w:color w:val="000000" w:themeColor="text1"/>
          <w:lang w:val="ro-RO"/>
        </w:rPr>
        <w:t>şi</w:t>
      </w:r>
      <w:proofErr w:type="spellEnd"/>
      <w:r w:rsidRPr="002C432A">
        <w:rPr>
          <w:color w:val="000000" w:themeColor="text1"/>
          <w:lang w:val="ro-RO"/>
        </w:rPr>
        <w:t xml:space="preserve"> </w:t>
      </w:r>
      <w:r w:rsidR="00E72DD4" w:rsidRPr="002C432A">
        <w:rPr>
          <w:color w:val="000000" w:themeColor="text1"/>
          <w:lang w:val="ro-RO"/>
        </w:rPr>
        <w:t>realizarea proiectelor necesare schimbului de energie pe termen lung dintr</w:t>
      </w:r>
      <w:r w:rsidRPr="002C432A">
        <w:rPr>
          <w:color w:val="000000" w:themeColor="text1"/>
          <w:lang w:val="ro-RO"/>
        </w:rPr>
        <w:t xml:space="preserve">e Republica Moldova și România către </w:t>
      </w:r>
      <w:r w:rsidR="00E72DD4" w:rsidRPr="002C432A">
        <w:rPr>
          <w:color w:val="000000" w:themeColor="text1"/>
          <w:lang w:val="ro-RO"/>
        </w:rPr>
        <w:t>sfârșitul anului 2031</w:t>
      </w:r>
      <w:r w:rsidR="00C064DB" w:rsidRPr="002C432A">
        <w:rPr>
          <w:color w:val="000000" w:themeColor="text1"/>
          <w:lang w:val="ro-RO"/>
        </w:rPr>
        <w:t xml:space="preserve"> </w:t>
      </w:r>
      <w:r w:rsidR="002419B0" w:rsidRPr="002C432A">
        <w:rPr>
          <w:color w:val="000000" w:themeColor="text1"/>
          <w:lang w:val="ro-RO"/>
        </w:rPr>
        <w:t>prin:</w:t>
      </w:r>
    </w:p>
    <w:p w14:paraId="7E05BDF7" w14:textId="0C91CCA6" w:rsidR="00E72DD4" w:rsidRPr="002C432A" w:rsidRDefault="002419B0">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realizarea lucrărilor de</w:t>
      </w:r>
      <w:r w:rsidR="00E72DD4" w:rsidRPr="002C432A">
        <w:rPr>
          <w:rFonts w:ascii="Times New Roman" w:hAnsi="Times New Roman" w:cs="Times New Roman"/>
          <w:color w:val="000000" w:themeColor="text1"/>
          <w:sz w:val="24"/>
          <w:szCs w:val="24"/>
          <w:lang w:val="ro-RO"/>
        </w:rPr>
        <w:t xml:space="preserve"> complementare</w:t>
      </w:r>
      <w:r w:rsidRPr="002C432A">
        <w:rPr>
          <w:rFonts w:ascii="Times New Roman" w:hAnsi="Times New Roman" w:cs="Times New Roman"/>
          <w:color w:val="000000" w:themeColor="text1"/>
          <w:sz w:val="24"/>
          <w:szCs w:val="24"/>
          <w:lang w:val="ro-RO"/>
        </w:rPr>
        <w:t xml:space="preserve"> a</w:t>
      </w:r>
      <w:r w:rsidR="00E72DD4" w:rsidRPr="002C432A">
        <w:rPr>
          <w:rFonts w:ascii="Times New Roman" w:hAnsi="Times New Roman" w:cs="Times New Roman"/>
          <w:color w:val="000000" w:themeColor="text1"/>
          <w:sz w:val="24"/>
          <w:szCs w:val="24"/>
          <w:lang w:val="ro-RO"/>
        </w:rPr>
        <w:t xml:space="preserve"> interconexiunii Iași – Ungheni – Chișinău prin asigura</w:t>
      </w:r>
      <w:r w:rsidRPr="002C432A">
        <w:rPr>
          <w:rFonts w:ascii="Times New Roman" w:hAnsi="Times New Roman" w:cs="Times New Roman"/>
          <w:color w:val="000000" w:themeColor="text1"/>
          <w:sz w:val="24"/>
          <w:szCs w:val="24"/>
          <w:lang w:val="ro-RO"/>
        </w:rPr>
        <w:t>rea</w:t>
      </w:r>
      <w:r w:rsidR="00E72DD4" w:rsidRPr="002C432A">
        <w:rPr>
          <w:rFonts w:ascii="Times New Roman" w:hAnsi="Times New Roman" w:cs="Times New Roman"/>
          <w:color w:val="000000" w:themeColor="text1"/>
          <w:sz w:val="24"/>
          <w:szCs w:val="24"/>
          <w:lang w:val="ro-RO"/>
        </w:rPr>
        <w:t xml:space="preserve"> regimuril</w:t>
      </w:r>
      <w:r w:rsidRPr="002C432A">
        <w:rPr>
          <w:rFonts w:ascii="Times New Roman" w:hAnsi="Times New Roman" w:cs="Times New Roman"/>
          <w:color w:val="000000" w:themeColor="text1"/>
          <w:sz w:val="24"/>
          <w:szCs w:val="24"/>
          <w:lang w:val="ro-RO"/>
        </w:rPr>
        <w:t>or</w:t>
      </w:r>
      <w:r w:rsidR="00E72DD4" w:rsidRPr="002C432A">
        <w:rPr>
          <w:rFonts w:ascii="Times New Roman" w:hAnsi="Times New Roman" w:cs="Times New Roman"/>
          <w:color w:val="000000" w:themeColor="text1"/>
          <w:sz w:val="24"/>
          <w:szCs w:val="24"/>
          <w:lang w:val="ro-RO"/>
        </w:rPr>
        <w:t xml:space="preserve"> de debit și presiune pentru transportul gazelor naturale în ambele direcții</w:t>
      </w:r>
      <w:r w:rsidRPr="002C432A">
        <w:rPr>
          <w:rFonts w:ascii="Times New Roman" w:hAnsi="Times New Roman" w:cs="Times New Roman"/>
          <w:color w:val="000000" w:themeColor="text1"/>
          <w:sz w:val="24"/>
          <w:szCs w:val="24"/>
          <w:lang w:val="ro-RO"/>
        </w:rPr>
        <w:t xml:space="preserve">, având în vedere </w:t>
      </w:r>
      <w:r w:rsidR="001027FD" w:rsidRPr="002C432A">
        <w:rPr>
          <w:rFonts w:ascii="Times New Roman" w:hAnsi="Times New Roman" w:cs="Times New Roman"/>
          <w:color w:val="000000" w:themeColor="text1"/>
          <w:sz w:val="24"/>
          <w:szCs w:val="24"/>
          <w:lang w:val="ro-RO"/>
        </w:rPr>
        <w:t>solicitările</w:t>
      </w:r>
      <w:r w:rsidRPr="002C432A">
        <w:rPr>
          <w:rFonts w:ascii="Times New Roman" w:hAnsi="Times New Roman" w:cs="Times New Roman"/>
          <w:color w:val="000000" w:themeColor="text1"/>
          <w:sz w:val="24"/>
          <w:szCs w:val="24"/>
          <w:lang w:val="ro-RO"/>
        </w:rPr>
        <w:t xml:space="preserve"> Republicii Moldova de stocare a gazelor naturale pe teritoriul României,  pentru consumul propriu național;</w:t>
      </w:r>
    </w:p>
    <w:p w14:paraId="1B08FC4D" w14:textId="287972E0" w:rsidR="00E72DD4" w:rsidRPr="002C432A" w:rsidRDefault="002419B0">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asigurarea</w:t>
      </w:r>
      <w:r w:rsidR="00E72DD4" w:rsidRPr="002C432A">
        <w:rPr>
          <w:rFonts w:ascii="Times New Roman" w:hAnsi="Times New Roman" w:cs="Times New Roman"/>
          <w:color w:val="000000" w:themeColor="text1"/>
          <w:sz w:val="24"/>
          <w:szCs w:val="24"/>
          <w:lang w:val="ro-RO"/>
        </w:rPr>
        <w:t xml:space="preserve"> semn</w:t>
      </w:r>
      <w:r w:rsidRPr="002C432A">
        <w:rPr>
          <w:rFonts w:ascii="Times New Roman" w:hAnsi="Times New Roman" w:cs="Times New Roman"/>
          <w:color w:val="000000" w:themeColor="text1"/>
          <w:sz w:val="24"/>
          <w:szCs w:val="24"/>
          <w:lang w:val="ro-RO"/>
        </w:rPr>
        <w:t xml:space="preserve">ări </w:t>
      </w:r>
      <w:r w:rsidR="00E72DD4" w:rsidRPr="002C432A">
        <w:rPr>
          <w:rFonts w:ascii="Times New Roman" w:hAnsi="Times New Roman" w:cs="Times New Roman"/>
          <w:color w:val="000000" w:themeColor="text1"/>
          <w:sz w:val="24"/>
          <w:szCs w:val="24"/>
          <w:lang w:val="ro-RO"/>
        </w:rPr>
        <w:t xml:space="preserve">unui </w:t>
      </w:r>
      <w:r w:rsidRPr="002C432A">
        <w:rPr>
          <w:rFonts w:ascii="Times New Roman" w:hAnsi="Times New Roman" w:cs="Times New Roman"/>
          <w:color w:val="000000" w:themeColor="text1"/>
          <w:sz w:val="24"/>
          <w:szCs w:val="24"/>
          <w:lang w:val="ro-RO"/>
        </w:rPr>
        <w:t xml:space="preserve">Acord de colaborare privind partajarea eforturilor pentru îndeplinirea obiectivului de creare a stocurilor </w:t>
      </w:r>
      <w:r w:rsidR="00E72DD4" w:rsidRPr="002C432A">
        <w:rPr>
          <w:rFonts w:ascii="Times New Roman" w:hAnsi="Times New Roman" w:cs="Times New Roman"/>
          <w:color w:val="000000" w:themeColor="text1"/>
          <w:sz w:val="24"/>
          <w:szCs w:val="24"/>
          <w:lang w:val="ro-RO"/>
        </w:rPr>
        <w:t>(</w:t>
      </w:r>
      <w:proofErr w:type="spellStart"/>
      <w:r w:rsidR="00E72DD4" w:rsidRPr="002C432A">
        <w:rPr>
          <w:rFonts w:ascii="Times New Roman" w:hAnsi="Times New Roman" w:cs="Times New Roman"/>
          <w:color w:val="000000" w:themeColor="text1"/>
          <w:sz w:val="24"/>
          <w:szCs w:val="24"/>
          <w:lang w:val="ro-RO"/>
        </w:rPr>
        <w:t>Burden</w:t>
      </w:r>
      <w:proofErr w:type="spellEnd"/>
      <w:r w:rsidR="00E72DD4" w:rsidRPr="002C432A">
        <w:rPr>
          <w:rFonts w:ascii="Times New Roman" w:hAnsi="Times New Roman" w:cs="Times New Roman"/>
          <w:color w:val="000000" w:themeColor="text1"/>
          <w:sz w:val="24"/>
          <w:szCs w:val="24"/>
          <w:lang w:val="ro-RO"/>
        </w:rPr>
        <w:t xml:space="preserve"> </w:t>
      </w:r>
      <w:proofErr w:type="spellStart"/>
      <w:r w:rsidR="00E72DD4" w:rsidRPr="002C432A">
        <w:rPr>
          <w:rFonts w:ascii="Times New Roman" w:hAnsi="Times New Roman" w:cs="Times New Roman"/>
          <w:color w:val="000000" w:themeColor="text1"/>
          <w:sz w:val="24"/>
          <w:szCs w:val="24"/>
          <w:lang w:val="ro-RO"/>
        </w:rPr>
        <w:t>Sharing</w:t>
      </w:r>
      <w:proofErr w:type="spellEnd"/>
      <w:r w:rsidR="00E72DD4" w:rsidRPr="002C432A">
        <w:rPr>
          <w:rFonts w:ascii="Times New Roman" w:hAnsi="Times New Roman" w:cs="Times New Roman"/>
          <w:color w:val="000000" w:themeColor="text1"/>
          <w:sz w:val="24"/>
          <w:szCs w:val="24"/>
          <w:lang w:val="ro-RO"/>
        </w:rPr>
        <w:t xml:space="preserve"> Agreement)</w:t>
      </w:r>
      <w:r w:rsidRPr="002C432A">
        <w:rPr>
          <w:rFonts w:ascii="Times New Roman" w:hAnsi="Times New Roman" w:cs="Times New Roman"/>
          <w:color w:val="000000" w:themeColor="text1"/>
          <w:sz w:val="24"/>
          <w:szCs w:val="24"/>
          <w:lang w:val="ro-RO"/>
        </w:rPr>
        <w:t>;</w:t>
      </w:r>
    </w:p>
    <w:p w14:paraId="42C3CFAB" w14:textId="1F190017" w:rsidR="00E72DD4" w:rsidRPr="002C432A" w:rsidRDefault="002419B0">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sprijinirea</w:t>
      </w:r>
      <w:r w:rsidR="00E72DD4" w:rsidRPr="002C432A">
        <w:rPr>
          <w:rFonts w:ascii="Times New Roman" w:hAnsi="Times New Roman" w:cs="Times New Roman"/>
          <w:color w:val="000000" w:themeColor="text1"/>
          <w:sz w:val="24"/>
          <w:szCs w:val="24"/>
          <w:lang w:val="ro-RO"/>
        </w:rPr>
        <w:t xml:space="preserve"> dezvolt</w:t>
      </w:r>
      <w:r w:rsidRPr="002C432A">
        <w:rPr>
          <w:rFonts w:ascii="Times New Roman" w:hAnsi="Times New Roman" w:cs="Times New Roman"/>
          <w:color w:val="000000" w:themeColor="text1"/>
          <w:sz w:val="24"/>
          <w:szCs w:val="24"/>
          <w:lang w:val="ro-RO"/>
        </w:rPr>
        <w:t xml:space="preserve">ării </w:t>
      </w:r>
      <w:r w:rsidR="00E72DD4" w:rsidRPr="002C432A">
        <w:rPr>
          <w:rFonts w:ascii="Times New Roman" w:hAnsi="Times New Roman" w:cs="Times New Roman"/>
          <w:color w:val="000000" w:themeColor="text1"/>
          <w:sz w:val="24"/>
          <w:szCs w:val="24"/>
          <w:lang w:val="ro-RO"/>
        </w:rPr>
        <w:t xml:space="preserve">pe teritoriul României a sistemului de </w:t>
      </w:r>
      <w:r w:rsidRPr="002C432A">
        <w:rPr>
          <w:rFonts w:ascii="Times New Roman" w:hAnsi="Times New Roman" w:cs="Times New Roman"/>
          <w:color w:val="000000" w:themeColor="text1"/>
          <w:sz w:val="24"/>
          <w:szCs w:val="24"/>
          <w:lang w:val="ro-RO"/>
        </w:rPr>
        <w:t>stocare gaze naturale;</w:t>
      </w:r>
    </w:p>
    <w:p w14:paraId="6D02A7B6" w14:textId="0FBB308A" w:rsidR="00E72DD4" w:rsidRPr="002C432A" w:rsidRDefault="00E72DD4">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cooper</w:t>
      </w:r>
      <w:r w:rsidR="002419B0" w:rsidRPr="002C432A">
        <w:rPr>
          <w:rFonts w:ascii="Times New Roman" w:hAnsi="Times New Roman" w:cs="Times New Roman"/>
          <w:color w:val="000000" w:themeColor="text1"/>
          <w:sz w:val="24"/>
          <w:szCs w:val="24"/>
          <w:lang w:val="ro-RO"/>
        </w:rPr>
        <w:t>area</w:t>
      </w:r>
      <w:r w:rsidRPr="002C432A">
        <w:rPr>
          <w:rFonts w:ascii="Times New Roman" w:hAnsi="Times New Roman" w:cs="Times New Roman"/>
          <w:color w:val="000000" w:themeColor="text1"/>
          <w:sz w:val="24"/>
          <w:szCs w:val="24"/>
          <w:lang w:val="ro-RO"/>
        </w:rPr>
        <w:t xml:space="preserve"> în vederea asigurării transpunerii și implementării de către Republica Moldova a prevederilor Directivei 2009/119/EC privind obligația statelor membre de a menține un nivel minim de rezerve de țiței și/sau de produse petroliere.</w:t>
      </w:r>
    </w:p>
    <w:p w14:paraId="4756665A" w14:textId="3BCFFE0A" w:rsidR="008955A4" w:rsidRPr="002C432A" w:rsidRDefault="00E72DD4">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asigur</w:t>
      </w:r>
      <w:r w:rsidR="002419B0" w:rsidRPr="002C432A">
        <w:rPr>
          <w:rFonts w:ascii="Times New Roman" w:hAnsi="Times New Roman" w:cs="Times New Roman"/>
          <w:color w:val="000000" w:themeColor="text1"/>
          <w:sz w:val="24"/>
          <w:szCs w:val="24"/>
          <w:lang w:val="ro-RO"/>
        </w:rPr>
        <w:t>area</w:t>
      </w:r>
      <w:r w:rsidRPr="002C432A">
        <w:rPr>
          <w:rFonts w:ascii="Times New Roman" w:hAnsi="Times New Roman" w:cs="Times New Roman"/>
          <w:color w:val="000000" w:themeColor="text1"/>
          <w:sz w:val="24"/>
          <w:szCs w:val="24"/>
          <w:lang w:val="ro-RO"/>
        </w:rPr>
        <w:t xml:space="preserve"> coordon</w:t>
      </w:r>
      <w:r w:rsidR="002419B0" w:rsidRPr="002C432A">
        <w:rPr>
          <w:rFonts w:ascii="Times New Roman" w:hAnsi="Times New Roman" w:cs="Times New Roman"/>
          <w:color w:val="000000" w:themeColor="text1"/>
          <w:sz w:val="24"/>
          <w:szCs w:val="24"/>
          <w:lang w:val="ro-RO"/>
        </w:rPr>
        <w:t xml:space="preserve">ării </w:t>
      </w:r>
      <w:r w:rsidRPr="002C432A">
        <w:rPr>
          <w:rFonts w:ascii="Times New Roman" w:hAnsi="Times New Roman" w:cs="Times New Roman"/>
          <w:color w:val="000000" w:themeColor="text1"/>
          <w:sz w:val="24"/>
          <w:szCs w:val="24"/>
          <w:lang w:val="ro-RO"/>
        </w:rPr>
        <w:t xml:space="preserve">și semnarea pe parcursul anului 2024 a unui Acord </w:t>
      </w:r>
      <w:r w:rsidR="002419B0" w:rsidRPr="002C432A">
        <w:rPr>
          <w:rFonts w:ascii="Times New Roman" w:hAnsi="Times New Roman" w:cs="Times New Roman"/>
          <w:color w:val="000000" w:themeColor="text1"/>
          <w:sz w:val="24"/>
          <w:szCs w:val="24"/>
          <w:lang w:val="ro-RO"/>
        </w:rPr>
        <w:t>b</w:t>
      </w:r>
      <w:r w:rsidRPr="002C432A">
        <w:rPr>
          <w:rFonts w:ascii="Times New Roman" w:hAnsi="Times New Roman" w:cs="Times New Roman"/>
          <w:color w:val="000000" w:themeColor="text1"/>
          <w:sz w:val="24"/>
          <w:szCs w:val="24"/>
          <w:lang w:val="ro-RO"/>
        </w:rPr>
        <w:t xml:space="preserve">ilateral care să prevadă identificarea de spații de </w:t>
      </w:r>
      <w:r w:rsidR="002419B0" w:rsidRPr="002C432A">
        <w:rPr>
          <w:rFonts w:ascii="Times New Roman" w:hAnsi="Times New Roman" w:cs="Times New Roman"/>
          <w:color w:val="000000" w:themeColor="text1"/>
          <w:sz w:val="24"/>
          <w:szCs w:val="24"/>
          <w:lang w:val="ro-RO"/>
        </w:rPr>
        <w:t>stocare</w:t>
      </w:r>
      <w:r w:rsidRPr="002C432A">
        <w:rPr>
          <w:rFonts w:ascii="Times New Roman" w:hAnsi="Times New Roman" w:cs="Times New Roman"/>
          <w:color w:val="000000" w:themeColor="text1"/>
          <w:sz w:val="24"/>
          <w:szCs w:val="24"/>
          <w:lang w:val="ro-RO"/>
        </w:rPr>
        <w:t xml:space="preserve"> </w:t>
      </w:r>
      <w:r w:rsidR="00AF29F4" w:rsidRPr="002C432A">
        <w:rPr>
          <w:rFonts w:ascii="Times New Roman" w:hAnsi="Times New Roman" w:cs="Times New Roman"/>
          <w:color w:val="000000" w:themeColor="text1"/>
          <w:sz w:val="24"/>
          <w:szCs w:val="24"/>
          <w:lang w:val="ro-RO"/>
        </w:rPr>
        <w:t xml:space="preserve">în </w:t>
      </w:r>
      <w:r w:rsidRPr="002C432A">
        <w:rPr>
          <w:rFonts w:ascii="Times New Roman" w:hAnsi="Times New Roman" w:cs="Times New Roman"/>
          <w:color w:val="000000" w:themeColor="text1"/>
          <w:sz w:val="24"/>
          <w:szCs w:val="24"/>
          <w:lang w:val="ro-RO"/>
        </w:rPr>
        <w:t>vederea creării de stocuri de urgență ale Republicii Moldova pe teritoriul României</w:t>
      </w:r>
      <w:r w:rsidR="002419B0" w:rsidRPr="002C432A">
        <w:rPr>
          <w:rFonts w:ascii="Times New Roman" w:hAnsi="Times New Roman" w:cs="Times New Roman"/>
          <w:color w:val="000000" w:themeColor="text1"/>
          <w:sz w:val="24"/>
          <w:szCs w:val="24"/>
          <w:lang w:val="ro-RO"/>
        </w:rPr>
        <w:t>.</w:t>
      </w:r>
      <w:r w:rsidRPr="002C432A">
        <w:rPr>
          <w:rFonts w:ascii="Times New Roman" w:hAnsi="Times New Roman" w:cs="Times New Roman"/>
          <w:color w:val="000000" w:themeColor="text1"/>
          <w:sz w:val="24"/>
          <w:szCs w:val="24"/>
          <w:lang w:val="ro-RO"/>
        </w:rPr>
        <w:t xml:space="preserve"> </w:t>
      </w:r>
    </w:p>
    <w:p w14:paraId="6B053DAF" w14:textId="50FEC69A" w:rsidR="00D768C7" w:rsidRPr="002C432A" w:rsidRDefault="00D768C7" w:rsidP="00D768C7">
      <w:pPr>
        <w:jc w:val="both"/>
        <w:rPr>
          <w:snapToGrid w:val="0"/>
          <w:color w:val="385623" w:themeColor="accent6" w:themeShade="80"/>
          <w:lang w:val="ro-RO"/>
        </w:rPr>
      </w:pPr>
    </w:p>
    <w:p w14:paraId="2962F556" w14:textId="5890424D" w:rsidR="007C750D" w:rsidRPr="002C432A" w:rsidRDefault="007C750D" w:rsidP="001D6084">
      <w:pPr>
        <w:spacing w:after="120"/>
        <w:jc w:val="both"/>
        <w:rPr>
          <w:rFonts w:asciiTheme="minorHAnsi" w:hAnsiTheme="minorHAnsi" w:cstheme="minorHAnsi"/>
          <w:snapToGrid w:val="0"/>
          <w:color w:val="2F5496" w:themeColor="accent1" w:themeShade="BF"/>
          <w:lang w:val="ro-RO"/>
        </w:rPr>
      </w:pPr>
      <w:r w:rsidRPr="002C432A">
        <w:rPr>
          <w:rFonts w:asciiTheme="minorHAnsi" w:hAnsiTheme="minorHAnsi" w:cstheme="minorHAnsi"/>
          <w:snapToGrid w:val="0"/>
          <w:color w:val="2F5496" w:themeColor="accent1" w:themeShade="BF"/>
          <w:lang w:val="ro-RO"/>
        </w:rPr>
        <w:t>Cooperare</w:t>
      </w:r>
      <w:r w:rsidR="00AC5FA1" w:rsidRPr="002C432A">
        <w:rPr>
          <w:rFonts w:asciiTheme="minorHAnsi" w:hAnsiTheme="minorHAnsi" w:cstheme="minorHAnsi"/>
          <w:snapToGrid w:val="0"/>
          <w:color w:val="2F5496" w:themeColor="accent1" w:themeShade="BF"/>
          <w:lang w:val="ro-RO"/>
        </w:rPr>
        <w:t>a</w:t>
      </w:r>
      <w:r w:rsidRPr="002C432A">
        <w:rPr>
          <w:rFonts w:asciiTheme="minorHAnsi" w:hAnsiTheme="minorHAnsi" w:cstheme="minorHAnsi"/>
          <w:snapToGrid w:val="0"/>
          <w:color w:val="2F5496" w:themeColor="accent1" w:themeShade="BF"/>
          <w:lang w:val="ro-RO"/>
        </w:rPr>
        <w:t xml:space="preserve"> inter</w:t>
      </w:r>
      <w:r w:rsidR="00AC5FA1" w:rsidRPr="002C432A">
        <w:rPr>
          <w:rFonts w:asciiTheme="minorHAnsi" w:hAnsiTheme="minorHAnsi" w:cstheme="minorHAnsi"/>
          <w:snapToGrid w:val="0"/>
          <w:color w:val="2F5496" w:themeColor="accent1" w:themeShade="BF"/>
          <w:lang w:val="ro-RO"/>
        </w:rPr>
        <w:t xml:space="preserve"> </w:t>
      </w:r>
      <w:r w:rsidR="00214CEE" w:rsidRPr="002C432A">
        <w:rPr>
          <w:rFonts w:asciiTheme="minorHAnsi" w:hAnsiTheme="minorHAnsi" w:cstheme="minorHAnsi"/>
          <w:snapToGrid w:val="0"/>
          <w:color w:val="2F5496" w:themeColor="accent1" w:themeShade="BF"/>
          <w:lang w:val="ro-RO"/>
        </w:rPr>
        <w:t>-</w:t>
      </w:r>
      <w:r w:rsidR="00AC5FA1" w:rsidRPr="002C432A">
        <w:rPr>
          <w:rFonts w:asciiTheme="minorHAnsi" w:hAnsiTheme="minorHAnsi" w:cstheme="minorHAnsi"/>
          <w:snapToGrid w:val="0"/>
          <w:color w:val="2F5496" w:themeColor="accent1" w:themeShade="BF"/>
          <w:lang w:val="ro-RO"/>
        </w:rPr>
        <w:t xml:space="preserve"> </w:t>
      </w:r>
      <w:r w:rsidRPr="002C432A">
        <w:rPr>
          <w:rFonts w:asciiTheme="minorHAnsi" w:hAnsiTheme="minorHAnsi" w:cstheme="minorHAnsi"/>
          <w:snapToGrid w:val="0"/>
          <w:color w:val="2F5496" w:themeColor="accent1" w:themeShade="BF"/>
          <w:lang w:val="ro-RO"/>
        </w:rPr>
        <w:t>OST</w:t>
      </w:r>
    </w:p>
    <w:p w14:paraId="17A94DE0" w14:textId="00C4667A" w:rsidR="004974BF" w:rsidRPr="002C432A" w:rsidRDefault="004974BF" w:rsidP="001D6084">
      <w:pPr>
        <w:pStyle w:val="NormalWeb"/>
        <w:spacing w:before="0" w:beforeAutospacing="0" w:after="120" w:afterAutospacing="0"/>
        <w:ind w:firstLine="0"/>
        <w:jc w:val="both"/>
        <w:rPr>
          <w:lang w:val="ro-RO"/>
        </w:rPr>
      </w:pPr>
      <w:r w:rsidRPr="002C432A">
        <w:rPr>
          <w:lang w:val="ro-RO"/>
        </w:rPr>
        <w:t xml:space="preserve">Pentru a garanta securitatea </w:t>
      </w:r>
      <w:proofErr w:type="spellStart"/>
      <w:r w:rsidRPr="002C432A">
        <w:rPr>
          <w:lang w:val="ro-RO"/>
        </w:rPr>
        <w:t>şi</w:t>
      </w:r>
      <w:proofErr w:type="spellEnd"/>
      <w:r w:rsidRPr="002C432A">
        <w:rPr>
          <w:lang w:val="ro-RO"/>
        </w:rPr>
        <w:t xml:space="preserve"> fiabilitatea </w:t>
      </w:r>
      <w:proofErr w:type="spellStart"/>
      <w:r w:rsidRPr="002C432A">
        <w:rPr>
          <w:lang w:val="ro-RO"/>
        </w:rPr>
        <w:t>funcţionării</w:t>
      </w:r>
      <w:proofErr w:type="spellEnd"/>
      <w:r w:rsidRPr="002C432A">
        <w:rPr>
          <w:lang w:val="ro-RO"/>
        </w:rPr>
        <w:t xml:space="preserve"> </w:t>
      </w:r>
      <w:proofErr w:type="spellStart"/>
      <w:r w:rsidRPr="002C432A">
        <w:rPr>
          <w:lang w:val="ro-RO"/>
        </w:rPr>
        <w:t>reţelelor</w:t>
      </w:r>
      <w:proofErr w:type="spellEnd"/>
      <w:r w:rsidRPr="002C432A">
        <w:rPr>
          <w:lang w:val="ro-RO"/>
        </w:rPr>
        <w:t xml:space="preserve"> de transport al gazelor naturale</w:t>
      </w:r>
      <w:r w:rsidR="00AF29F4" w:rsidRPr="002C432A">
        <w:rPr>
          <w:lang w:val="ro-RO"/>
        </w:rPr>
        <w:t>,</w:t>
      </w:r>
      <w:r w:rsidRPr="002C432A">
        <w:rPr>
          <w:lang w:val="ro-RO"/>
        </w:rPr>
        <w:t xml:space="preserve"> </w:t>
      </w:r>
      <w:r w:rsidR="00AC5FA1" w:rsidRPr="002C432A">
        <w:rPr>
          <w:lang w:val="ro-RO"/>
        </w:rPr>
        <w:t xml:space="preserve">operatorul sistemului de transport colaborează cu operatorii </w:t>
      </w:r>
      <w:r w:rsidR="001027FD" w:rsidRPr="002C432A">
        <w:rPr>
          <w:lang w:val="ro-RO"/>
        </w:rPr>
        <w:t>sistemelor</w:t>
      </w:r>
      <w:r w:rsidR="00AC5FA1" w:rsidRPr="002C432A">
        <w:rPr>
          <w:lang w:val="ro-RO"/>
        </w:rPr>
        <w:t xml:space="preserve"> de </w:t>
      </w:r>
      <w:proofErr w:type="spellStart"/>
      <w:r w:rsidR="00AC5FA1" w:rsidRPr="002C432A">
        <w:rPr>
          <w:lang w:val="ro-RO"/>
        </w:rPr>
        <w:t>trnsport</w:t>
      </w:r>
      <w:proofErr w:type="spellEnd"/>
      <w:r w:rsidR="00AC5FA1" w:rsidRPr="002C432A">
        <w:rPr>
          <w:lang w:val="ro-RO"/>
        </w:rPr>
        <w:t xml:space="preserve"> din </w:t>
      </w:r>
      <w:proofErr w:type="spellStart"/>
      <w:r w:rsidR="00AC5FA1" w:rsidRPr="002C432A">
        <w:rPr>
          <w:lang w:val="ro-RO"/>
        </w:rPr>
        <w:t>ţările</w:t>
      </w:r>
      <w:proofErr w:type="spellEnd"/>
      <w:r w:rsidR="00AC5FA1" w:rsidRPr="002C432A">
        <w:rPr>
          <w:lang w:val="ro-RO"/>
        </w:rPr>
        <w:t xml:space="preserve"> vecine în vederea asigurării </w:t>
      </w:r>
      <w:proofErr w:type="spellStart"/>
      <w:r w:rsidR="00AC5FA1" w:rsidRPr="002C432A">
        <w:rPr>
          <w:lang w:val="ro-RO"/>
        </w:rPr>
        <w:t>interoperabilităţii</w:t>
      </w:r>
      <w:proofErr w:type="spellEnd"/>
      <w:r w:rsidR="00AC5FA1" w:rsidRPr="002C432A">
        <w:rPr>
          <w:lang w:val="ro-RO"/>
        </w:rPr>
        <w:t xml:space="preserve"> </w:t>
      </w:r>
      <w:proofErr w:type="spellStart"/>
      <w:r w:rsidR="00AC5FA1" w:rsidRPr="002C432A">
        <w:rPr>
          <w:lang w:val="ro-RO"/>
        </w:rPr>
        <w:t>reţelelor</w:t>
      </w:r>
      <w:proofErr w:type="spellEnd"/>
      <w:r w:rsidR="00AC5FA1" w:rsidRPr="002C432A">
        <w:rPr>
          <w:lang w:val="ro-RO"/>
        </w:rPr>
        <w:t xml:space="preserve"> de transport al gazelor naturale și </w:t>
      </w:r>
      <w:r w:rsidRPr="002C432A">
        <w:rPr>
          <w:lang w:val="ro-RO"/>
        </w:rPr>
        <w:t>gestion</w:t>
      </w:r>
      <w:r w:rsidR="00AC5FA1" w:rsidRPr="002C432A">
        <w:rPr>
          <w:lang w:val="ro-RO"/>
        </w:rPr>
        <w:t>ă</w:t>
      </w:r>
      <w:r w:rsidRPr="002C432A">
        <w:rPr>
          <w:lang w:val="ro-RO"/>
        </w:rPr>
        <w:t>rii congestiilor</w:t>
      </w:r>
      <w:r w:rsidR="00AC5FA1" w:rsidRPr="002C432A">
        <w:rPr>
          <w:lang w:val="ro-RO"/>
        </w:rPr>
        <w:t xml:space="preserve">, </w:t>
      </w:r>
      <w:r w:rsidRPr="002C432A">
        <w:rPr>
          <w:lang w:val="ro-RO"/>
        </w:rPr>
        <w:t xml:space="preserve">inclusiv prin aplicarea unui mecanism de schimb continuu de </w:t>
      </w:r>
      <w:proofErr w:type="spellStart"/>
      <w:r w:rsidRPr="002C432A">
        <w:rPr>
          <w:lang w:val="ro-RO"/>
        </w:rPr>
        <w:t>informaţii</w:t>
      </w:r>
      <w:proofErr w:type="spellEnd"/>
      <w:r w:rsidRPr="002C432A">
        <w:rPr>
          <w:lang w:val="ro-RO"/>
        </w:rPr>
        <w:t xml:space="preserve">. </w:t>
      </w:r>
    </w:p>
    <w:p w14:paraId="001FCE8F" w14:textId="4E6068CC" w:rsidR="0060039C" w:rsidRPr="002C432A" w:rsidRDefault="0060039C" w:rsidP="00225DDB">
      <w:pPr>
        <w:spacing w:after="120"/>
        <w:jc w:val="both"/>
        <w:rPr>
          <w:snapToGrid w:val="0"/>
          <w:lang w:val="ro-RO"/>
        </w:rPr>
      </w:pPr>
      <w:r w:rsidRPr="002C432A">
        <w:rPr>
          <w:snapToGrid w:val="0"/>
          <w:lang w:val="ro-RO"/>
        </w:rPr>
        <w:t xml:space="preserve">Pentru a asigura interoperabilitatea rețelelor de transport al gazelor naturale ale OST adiacenți, </w:t>
      </w:r>
      <w:r w:rsidR="00225DDB" w:rsidRPr="002C432A">
        <w:rPr>
          <w:snapToGrid w:val="0"/>
          <w:lang w:val="ro-RO"/>
        </w:rPr>
        <w:t>SRL „</w:t>
      </w:r>
      <w:proofErr w:type="spellStart"/>
      <w:r w:rsidR="00225DDB" w:rsidRPr="002C432A">
        <w:rPr>
          <w:snapToGrid w:val="0"/>
          <w:lang w:val="ro-RO"/>
        </w:rPr>
        <w:t>Vestmoldtransgaz</w:t>
      </w:r>
      <w:proofErr w:type="spellEnd"/>
      <w:r w:rsidR="00225DDB" w:rsidRPr="002C432A">
        <w:rPr>
          <w:snapToGrid w:val="0"/>
          <w:lang w:val="ro-RO"/>
        </w:rPr>
        <w:t xml:space="preserve">” are încheiat </w:t>
      </w:r>
      <w:r w:rsidRPr="002C432A">
        <w:rPr>
          <w:snapToGrid w:val="0"/>
          <w:lang w:val="ro-RO"/>
        </w:rPr>
        <w:t>a</w:t>
      </w:r>
      <w:r w:rsidR="00225DDB" w:rsidRPr="002C432A">
        <w:rPr>
          <w:snapToGrid w:val="0"/>
          <w:lang w:val="ro-RO"/>
        </w:rPr>
        <w:t>cord</w:t>
      </w:r>
      <w:r w:rsidRPr="002C432A">
        <w:rPr>
          <w:snapToGrid w:val="0"/>
          <w:lang w:val="ro-RO"/>
        </w:rPr>
        <w:t>uri</w:t>
      </w:r>
      <w:r w:rsidR="00225DDB" w:rsidRPr="002C432A">
        <w:rPr>
          <w:snapToGrid w:val="0"/>
          <w:lang w:val="ro-RO"/>
        </w:rPr>
        <w:t xml:space="preserve"> de interconectare c</w:t>
      </w:r>
      <w:r w:rsidRPr="002C432A">
        <w:rPr>
          <w:snapToGrid w:val="0"/>
          <w:lang w:val="ro-RO"/>
        </w:rPr>
        <w:t>u OST adiacenți</w:t>
      </w:r>
      <w:r w:rsidR="007743FE" w:rsidRPr="002C432A">
        <w:rPr>
          <w:snapToGrid w:val="0"/>
          <w:lang w:val="ro-RO"/>
        </w:rPr>
        <w:t>.</w:t>
      </w:r>
    </w:p>
    <w:p w14:paraId="0477B166" w14:textId="35676842" w:rsidR="00225DDB" w:rsidRPr="002C432A" w:rsidRDefault="0060039C" w:rsidP="00225DDB">
      <w:pPr>
        <w:spacing w:after="120"/>
        <w:jc w:val="both"/>
        <w:rPr>
          <w:snapToGrid w:val="0"/>
          <w:lang w:val="ro-RO"/>
        </w:rPr>
      </w:pPr>
      <w:r w:rsidRPr="002C432A">
        <w:rPr>
          <w:snapToGrid w:val="0"/>
          <w:lang w:val="ro-RO"/>
        </w:rPr>
        <w:t>1)</w:t>
      </w:r>
      <w:r w:rsidR="00225DDB" w:rsidRPr="002C432A">
        <w:rPr>
          <w:snapToGrid w:val="0"/>
          <w:lang w:val="ro-RO"/>
        </w:rPr>
        <w:t xml:space="preserve">  </w:t>
      </w:r>
      <w:r w:rsidRPr="002C432A">
        <w:rPr>
          <w:i/>
          <w:snapToGrid w:val="0"/>
          <w:lang w:val="ro-RO"/>
        </w:rPr>
        <w:t>Acord</w:t>
      </w:r>
      <w:r w:rsidR="007743FE" w:rsidRPr="002C432A">
        <w:rPr>
          <w:i/>
          <w:snapToGrid w:val="0"/>
          <w:lang w:val="ro-RO"/>
        </w:rPr>
        <w:t>ul</w:t>
      </w:r>
      <w:r w:rsidRPr="002C432A">
        <w:rPr>
          <w:i/>
          <w:snapToGrid w:val="0"/>
          <w:lang w:val="ro-RO"/>
        </w:rPr>
        <w:t xml:space="preserve"> de interconectare cu</w:t>
      </w:r>
      <w:r w:rsidRPr="002C432A">
        <w:rPr>
          <w:bCs/>
          <w:i/>
          <w:lang w:val="ro-RO"/>
        </w:rPr>
        <w:t xml:space="preserve"> </w:t>
      </w:r>
      <w:r w:rsidR="00225DDB" w:rsidRPr="002C432A">
        <w:rPr>
          <w:bCs/>
          <w:i/>
          <w:lang w:val="ro-RO"/>
        </w:rPr>
        <w:t>SNTGN Transgaz SA</w:t>
      </w:r>
      <w:r w:rsidRPr="002C432A">
        <w:rPr>
          <w:bCs/>
          <w:lang w:val="ro-RO"/>
        </w:rPr>
        <w:t>,</w:t>
      </w:r>
      <w:r w:rsidR="00225DDB" w:rsidRPr="002C432A">
        <w:rPr>
          <w:bCs/>
          <w:lang w:val="ro-RO"/>
        </w:rPr>
        <w:t xml:space="preserve"> </w:t>
      </w:r>
      <w:r w:rsidR="00225DDB" w:rsidRPr="002C432A">
        <w:rPr>
          <w:snapToGrid w:val="0"/>
          <w:lang w:val="ro-RO"/>
        </w:rPr>
        <w:t>pentru punctul de interconectare</w:t>
      </w:r>
      <w:r w:rsidRPr="002C432A">
        <w:rPr>
          <w:snapToGrid w:val="0"/>
          <w:lang w:val="ro-RO"/>
        </w:rPr>
        <w:t xml:space="preserve"> cu Romania PI</w:t>
      </w:r>
      <w:r w:rsidR="00225DDB" w:rsidRPr="002C432A">
        <w:rPr>
          <w:snapToGrid w:val="0"/>
          <w:lang w:val="ro-RO"/>
        </w:rPr>
        <w:t xml:space="preserve"> Ungheni</w:t>
      </w:r>
      <w:r w:rsidR="007743FE" w:rsidRPr="002C432A">
        <w:rPr>
          <w:snapToGrid w:val="0"/>
          <w:lang w:val="ro-RO"/>
        </w:rPr>
        <w:t>, în anul 2020</w:t>
      </w:r>
      <w:r w:rsidR="00225DDB" w:rsidRPr="002C432A">
        <w:rPr>
          <w:snapToGrid w:val="0"/>
          <w:lang w:val="ro-RO"/>
        </w:rPr>
        <w:t>.</w:t>
      </w:r>
    </w:p>
    <w:p w14:paraId="48AA6C1C" w14:textId="1749A727" w:rsidR="006E3CEC" w:rsidRPr="002C432A" w:rsidRDefault="0060039C" w:rsidP="0060039C">
      <w:pPr>
        <w:spacing w:after="120"/>
        <w:jc w:val="both"/>
        <w:rPr>
          <w:snapToGrid w:val="0"/>
          <w:lang w:val="ro-RO"/>
        </w:rPr>
      </w:pPr>
      <w:r w:rsidRPr="002C432A">
        <w:rPr>
          <w:snapToGrid w:val="0"/>
          <w:lang w:val="ro-RO"/>
        </w:rPr>
        <w:t xml:space="preserve">2) </w:t>
      </w:r>
      <w:r w:rsidR="006E3CEC" w:rsidRPr="002C432A">
        <w:rPr>
          <w:i/>
          <w:snapToGrid w:val="0"/>
          <w:lang w:val="ro-RO"/>
        </w:rPr>
        <w:t>A</w:t>
      </w:r>
      <w:r w:rsidRPr="002C432A">
        <w:rPr>
          <w:i/>
          <w:snapToGrid w:val="0"/>
          <w:lang w:val="ro-RO"/>
        </w:rPr>
        <w:t>cord</w:t>
      </w:r>
      <w:r w:rsidR="007743FE" w:rsidRPr="002C432A">
        <w:rPr>
          <w:i/>
          <w:snapToGrid w:val="0"/>
          <w:lang w:val="ro-RO"/>
        </w:rPr>
        <w:t>ul</w:t>
      </w:r>
      <w:r w:rsidRPr="002C432A">
        <w:rPr>
          <w:i/>
          <w:snapToGrid w:val="0"/>
          <w:lang w:val="ro-RO"/>
        </w:rPr>
        <w:t xml:space="preserve"> de intercon</w:t>
      </w:r>
      <w:r w:rsidR="006E3CEC" w:rsidRPr="002C432A">
        <w:rPr>
          <w:i/>
          <w:snapToGrid w:val="0"/>
          <w:lang w:val="ro-RO"/>
        </w:rPr>
        <w:t xml:space="preserve">ectare </w:t>
      </w:r>
      <w:r w:rsidR="001027FD" w:rsidRPr="002C432A">
        <w:rPr>
          <w:i/>
          <w:snapToGrid w:val="0"/>
          <w:lang w:val="ro-RO"/>
        </w:rPr>
        <w:t>încheiat</w:t>
      </w:r>
      <w:r w:rsidR="006E3CEC" w:rsidRPr="002C432A">
        <w:rPr>
          <w:i/>
          <w:snapToGrid w:val="0"/>
          <w:lang w:val="ro-RO"/>
        </w:rPr>
        <w:t xml:space="preserve"> cu OGTSU al Ucrainei</w:t>
      </w:r>
      <w:r w:rsidR="00467960" w:rsidRPr="002C432A">
        <w:rPr>
          <w:snapToGrid w:val="0"/>
          <w:lang w:val="ro-RO"/>
        </w:rPr>
        <w:t>,</w:t>
      </w:r>
      <w:r w:rsidR="006E3CEC" w:rsidRPr="002C432A">
        <w:rPr>
          <w:snapToGrid w:val="0"/>
          <w:lang w:val="ro-RO"/>
        </w:rPr>
        <w:t xml:space="preserve"> </w:t>
      </w:r>
      <w:r w:rsidRPr="002C432A">
        <w:rPr>
          <w:snapToGrid w:val="0"/>
          <w:lang w:val="ro-RO"/>
        </w:rPr>
        <w:t xml:space="preserve">pentru punctele de interconectare cu Ucraina (PI </w:t>
      </w:r>
      <w:proofErr w:type="spellStart"/>
      <w:r w:rsidRPr="002C432A">
        <w:rPr>
          <w:snapToGrid w:val="0"/>
          <w:lang w:val="ro-RO"/>
        </w:rPr>
        <w:t>Grebeniki</w:t>
      </w:r>
      <w:proofErr w:type="spellEnd"/>
      <w:r w:rsidRPr="002C432A">
        <w:rPr>
          <w:snapToGrid w:val="0"/>
          <w:lang w:val="ro-RO"/>
        </w:rPr>
        <w:t>,</w:t>
      </w:r>
      <w:r w:rsidRPr="002C432A">
        <w:rPr>
          <w:b/>
          <w:bCs/>
          <w:snapToGrid w:val="0"/>
          <w:lang w:val="ro-RO"/>
        </w:rPr>
        <w:t xml:space="preserve"> </w:t>
      </w:r>
      <w:r w:rsidRPr="002C432A">
        <w:rPr>
          <w:snapToGrid w:val="0"/>
          <w:lang w:val="ro-RO"/>
        </w:rPr>
        <w:t>PI Căușeni,</w:t>
      </w:r>
      <w:r w:rsidRPr="002C432A">
        <w:rPr>
          <w:b/>
          <w:bCs/>
          <w:snapToGrid w:val="0"/>
          <w:lang w:val="ro-RO"/>
        </w:rPr>
        <w:t xml:space="preserve"> </w:t>
      </w:r>
      <w:r w:rsidRPr="002C432A">
        <w:rPr>
          <w:snapToGrid w:val="0"/>
          <w:lang w:val="ro-RO"/>
        </w:rPr>
        <w:t xml:space="preserve">PI </w:t>
      </w:r>
      <w:proofErr w:type="spellStart"/>
      <w:r w:rsidRPr="002C432A">
        <w:rPr>
          <w:snapToGrid w:val="0"/>
          <w:lang w:val="ro-RO"/>
        </w:rPr>
        <w:t>Limanskoe</w:t>
      </w:r>
      <w:proofErr w:type="spellEnd"/>
      <w:r w:rsidRPr="002C432A">
        <w:rPr>
          <w:snapToGrid w:val="0"/>
          <w:lang w:val="ro-RO"/>
        </w:rPr>
        <w:t>,</w:t>
      </w:r>
      <w:r w:rsidRPr="002C432A">
        <w:rPr>
          <w:b/>
          <w:bCs/>
          <w:snapToGrid w:val="0"/>
          <w:lang w:val="ro-RO"/>
        </w:rPr>
        <w:t xml:space="preserve"> </w:t>
      </w:r>
      <w:r w:rsidRPr="002C432A">
        <w:rPr>
          <w:snapToGrid w:val="0"/>
          <w:lang w:val="ro-RO"/>
        </w:rPr>
        <w:t>PI Alexeevca,</w:t>
      </w:r>
      <w:r w:rsidRPr="002C432A">
        <w:rPr>
          <w:b/>
          <w:bCs/>
          <w:snapToGrid w:val="0"/>
          <w:lang w:val="ro-RO"/>
        </w:rPr>
        <w:t xml:space="preserve"> </w:t>
      </w:r>
      <w:r w:rsidRPr="002C432A">
        <w:rPr>
          <w:snapToGrid w:val="0"/>
          <w:lang w:val="ro-RO"/>
        </w:rPr>
        <w:t xml:space="preserve">PI </w:t>
      </w:r>
      <w:proofErr w:type="spellStart"/>
      <w:r w:rsidRPr="002C432A">
        <w:rPr>
          <w:snapToGrid w:val="0"/>
          <w:lang w:val="ro-RO"/>
        </w:rPr>
        <w:t>Ananiev</w:t>
      </w:r>
      <w:proofErr w:type="spellEnd"/>
      <w:r w:rsidR="007743FE" w:rsidRPr="002C432A">
        <w:rPr>
          <w:snapToGrid w:val="0"/>
          <w:lang w:val="ro-RO"/>
        </w:rPr>
        <w:t xml:space="preserve">), </w:t>
      </w:r>
      <w:r w:rsidRPr="002C432A">
        <w:rPr>
          <w:snapToGrid w:val="0"/>
          <w:lang w:val="ro-RO"/>
        </w:rPr>
        <w:t xml:space="preserve">în anul 2019. </w:t>
      </w:r>
      <w:r w:rsidR="001027FD" w:rsidRPr="002C432A">
        <w:rPr>
          <w:snapToGrid w:val="0"/>
          <w:lang w:val="ro-RO"/>
        </w:rPr>
        <w:t>Până</w:t>
      </w:r>
      <w:r w:rsidRPr="002C432A">
        <w:rPr>
          <w:snapToGrid w:val="0"/>
          <w:lang w:val="ro-RO"/>
        </w:rPr>
        <w:t xml:space="preserve"> la </w:t>
      </w:r>
      <w:r w:rsidR="001027FD" w:rsidRPr="002C432A">
        <w:rPr>
          <w:snapToGrid w:val="0"/>
          <w:lang w:val="ro-RO"/>
        </w:rPr>
        <w:t>încheierea</w:t>
      </w:r>
      <w:r w:rsidRPr="002C432A">
        <w:rPr>
          <w:snapToGrid w:val="0"/>
          <w:lang w:val="ro-RO"/>
        </w:rPr>
        <w:t xml:space="preserve"> unui nou Acord de interconectare SRL „</w:t>
      </w:r>
      <w:proofErr w:type="spellStart"/>
      <w:r w:rsidRPr="002C432A">
        <w:rPr>
          <w:snapToGrid w:val="0"/>
          <w:lang w:val="ro-RO"/>
        </w:rPr>
        <w:t>Vestmoldtransgaz</w:t>
      </w:r>
      <w:proofErr w:type="spellEnd"/>
      <w:r w:rsidRPr="002C432A">
        <w:rPr>
          <w:snapToGrid w:val="0"/>
          <w:lang w:val="ro-RO"/>
        </w:rPr>
        <w:t>” este succesor în drepturi și obligații al SRL „</w:t>
      </w:r>
      <w:proofErr w:type="spellStart"/>
      <w:r w:rsidRPr="002C432A">
        <w:rPr>
          <w:snapToGrid w:val="0"/>
          <w:lang w:val="ro-RO"/>
        </w:rPr>
        <w:t>Moldovatransgaz</w:t>
      </w:r>
      <w:proofErr w:type="spellEnd"/>
      <w:r w:rsidRPr="002C432A">
        <w:rPr>
          <w:snapToGrid w:val="0"/>
          <w:lang w:val="ro-RO"/>
        </w:rPr>
        <w:t>”</w:t>
      </w:r>
      <w:r w:rsidRPr="002C432A">
        <w:rPr>
          <w:rStyle w:val="FootnoteReference"/>
          <w:snapToGrid w:val="0"/>
          <w:lang w:val="ro-RO"/>
        </w:rPr>
        <w:footnoteReference w:id="24"/>
      </w:r>
      <w:r w:rsidRPr="002C432A">
        <w:rPr>
          <w:snapToGrid w:val="0"/>
          <w:lang w:val="ro-RO"/>
        </w:rPr>
        <w:t>.</w:t>
      </w:r>
    </w:p>
    <w:bookmarkEnd w:id="0"/>
    <w:p w14:paraId="0346C1AC" w14:textId="77777777" w:rsidR="00051388" w:rsidRPr="002C432A" w:rsidRDefault="00051388" w:rsidP="00051388">
      <w:pPr>
        <w:rPr>
          <w:lang w:val="ro-RO"/>
        </w:rPr>
      </w:pPr>
    </w:p>
    <w:p w14:paraId="4691668F" w14:textId="77777777" w:rsidR="00855B8F" w:rsidRPr="002C432A" w:rsidRDefault="00855B8F" w:rsidP="00855B8F">
      <w:pPr>
        <w:spacing w:after="120"/>
        <w:jc w:val="both"/>
        <w:rPr>
          <w:snapToGrid w:val="0"/>
          <w:lang w:val="ro-RO"/>
        </w:rPr>
      </w:pPr>
      <w:r w:rsidRPr="002C432A">
        <w:rPr>
          <w:snapToGrid w:val="0"/>
          <w:lang w:val="ro-RO"/>
        </w:rPr>
        <w:t xml:space="preserve">Pe parcursul ultimilor ani, Republica Moldova a făcut progrese notabile în diversificarea căilor de aprovizionare cu gaze naturale și adoptarea </w:t>
      </w:r>
      <w:proofErr w:type="spellStart"/>
      <w:r w:rsidRPr="002C432A">
        <w:rPr>
          <w:snapToGrid w:val="0"/>
          <w:lang w:val="ro-RO"/>
        </w:rPr>
        <w:t>legislaţiei</w:t>
      </w:r>
      <w:proofErr w:type="spellEnd"/>
      <w:r w:rsidRPr="002C432A">
        <w:rPr>
          <w:snapToGrid w:val="0"/>
          <w:lang w:val="ro-RO"/>
        </w:rPr>
        <w:t xml:space="preserve"> UE pentru liberalizarea pieței gazelor naturale. </w:t>
      </w:r>
    </w:p>
    <w:p w14:paraId="598952DF" w14:textId="279C1C8F" w:rsidR="00855B8F" w:rsidRPr="002C432A" w:rsidRDefault="00855B8F" w:rsidP="00855B8F">
      <w:pPr>
        <w:spacing w:after="240"/>
        <w:jc w:val="both"/>
        <w:rPr>
          <w:bCs/>
          <w:snapToGrid w:val="0"/>
          <w:lang w:val="ro-RO"/>
        </w:rPr>
      </w:pPr>
      <w:r w:rsidRPr="002C432A">
        <w:rPr>
          <w:snapToGrid w:val="0"/>
          <w:lang w:val="ro-RO"/>
        </w:rPr>
        <w:lastRenderedPageBreak/>
        <w:t xml:space="preserve">Republica Moldova a luat măsuri concrete pentru diversificarea aprovizionării cu gaze naturale în cooperare cu </w:t>
      </w:r>
      <w:r w:rsidR="00962DE6">
        <w:rPr>
          <w:snapToGrid w:val="0"/>
          <w:lang w:val="ro-RO"/>
        </w:rPr>
        <w:t xml:space="preserve">Statele Membre ale Uniunii Europene </w:t>
      </w:r>
      <w:r w:rsidRPr="002C432A">
        <w:rPr>
          <w:snapToGrid w:val="0"/>
          <w:lang w:val="ro-RO"/>
        </w:rPr>
        <w:t xml:space="preserve">prin construcția interconexiunii cu România. </w:t>
      </w:r>
      <w:r w:rsidRPr="002C432A">
        <w:rPr>
          <w:i/>
          <w:snapToGrid w:val="0"/>
          <w:lang w:val="ro-RO"/>
        </w:rPr>
        <w:t>Utilizarea interconexiunii Iași-Ungheni-Chișinău</w:t>
      </w:r>
      <w:r w:rsidRPr="002C432A">
        <w:rPr>
          <w:snapToGrid w:val="0"/>
          <w:lang w:val="ro-RO"/>
        </w:rPr>
        <w:t xml:space="preserve">, împreună cu posibilitatea </w:t>
      </w:r>
      <w:r w:rsidRPr="002C432A">
        <w:rPr>
          <w:i/>
          <w:snapToGrid w:val="0"/>
          <w:lang w:val="ro-RO"/>
        </w:rPr>
        <w:t>utilizării coridorului transbalcanic</w:t>
      </w:r>
      <w:r w:rsidRPr="002C432A">
        <w:rPr>
          <w:snapToGrid w:val="0"/>
          <w:lang w:val="ro-RO"/>
        </w:rPr>
        <w:t xml:space="preserve"> pentru fluxuri în regim revers, reprezintă principalele opțiuni tehnice pentru diversificarea surselor de aprovizionare cu gaze naturale în cooperare cu Statele Membre ale UE.</w:t>
      </w:r>
    </w:p>
    <w:p w14:paraId="497E03BB" w14:textId="19483DB9" w:rsidR="00F427B0" w:rsidRPr="002C432A" w:rsidRDefault="00F427B0" w:rsidP="00F427B0">
      <w:pPr>
        <w:spacing w:after="120"/>
        <w:jc w:val="both"/>
        <w:rPr>
          <w:bCs/>
          <w:snapToGrid w:val="0"/>
          <w:lang w:val="ro-RO"/>
        </w:rPr>
      </w:pPr>
      <w:r w:rsidRPr="002C432A">
        <w:rPr>
          <w:snapToGrid w:val="0"/>
          <w:lang w:val="ro-RO"/>
        </w:rPr>
        <w:t xml:space="preserve">În august 2020, </w:t>
      </w:r>
      <w:r w:rsidR="00117177" w:rsidRPr="002C432A">
        <w:rPr>
          <w:snapToGrid w:val="0"/>
          <w:lang w:val="ro-RO"/>
        </w:rPr>
        <w:t>o</w:t>
      </w:r>
      <w:r w:rsidRPr="002C432A">
        <w:rPr>
          <w:snapToGrid w:val="0"/>
          <w:lang w:val="ro-RO"/>
        </w:rPr>
        <w:t xml:space="preserve">peratorul sistemului de transport din Ucraina (GTSOU) a efectuat un test de transport sud-nord, pentru a permite livrarea gazele naturale de la terminalul GNL </w:t>
      </w:r>
      <w:proofErr w:type="spellStart"/>
      <w:r w:rsidRPr="002C432A">
        <w:rPr>
          <w:snapToGrid w:val="0"/>
          <w:lang w:val="ro-RO"/>
        </w:rPr>
        <w:t>Revithoussa</w:t>
      </w:r>
      <w:proofErr w:type="spellEnd"/>
      <w:r w:rsidRPr="002C432A">
        <w:rPr>
          <w:snapToGrid w:val="0"/>
          <w:lang w:val="ro-RO"/>
        </w:rPr>
        <w:t xml:space="preserve"> din Grecia prin conducta Balcanică, prin Bulgaria și România, până în Ucraina. Viabilitatea tehnică a acestei rute a fost demonstrată, deși viabilitatea comercială este încă neclară. Evoluțiile de mai sus indică o bază politică solidă pentru cooperarea regională și integrarea cu piețele regionale pentru a face din Republica Moldova un important centru de tranzit pentru regiune.</w:t>
      </w:r>
    </w:p>
    <w:p w14:paraId="78668EA9" w14:textId="2093BC0E" w:rsidR="00855B8F" w:rsidRPr="002C432A" w:rsidRDefault="00F427B0" w:rsidP="00F427B0">
      <w:pPr>
        <w:spacing w:after="120"/>
        <w:jc w:val="both"/>
        <w:rPr>
          <w:snapToGrid w:val="0"/>
          <w:lang w:val="ro-RO"/>
        </w:rPr>
      </w:pPr>
      <w:r w:rsidRPr="002C432A">
        <w:rPr>
          <w:snapToGrid w:val="0"/>
          <w:lang w:val="ro-RO"/>
        </w:rPr>
        <w:t xml:space="preserve">Datorită noilor infrastructuri naționale și transfrontaliere de transport și de distribuție a gazelor naturale, accesului sporit la piețele energetice din țările vecine și a schimbării fluxurilor energetice regionale, Republica Moldova are acum acces la o serie de opțiuni noi pentru a atenua dependența ridicată în aprovizionarea cu gaze naturale. </w:t>
      </w:r>
    </w:p>
    <w:p w14:paraId="09751997" w14:textId="02BF8E90" w:rsidR="00855B8F" w:rsidRPr="002C432A" w:rsidRDefault="00855B8F" w:rsidP="00855B8F">
      <w:pPr>
        <w:spacing w:after="120"/>
        <w:jc w:val="both"/>
        <w:rPr>
          <w:bCs/>
          <w:snapToGrid w:val="0"/>
          <w:lang w:val="ro-RO"/>
        </w:rPr>
      </w:pPr>
      <w:r w:rsidRPr="002C432A">
        <w:rPr>
          <w:snapToGrid w:val="0"/>
          <w:lang w:val="ro-RO"/>
        </w:rPr>
        <w:t xml:space="preserve">Codurile rețelelor de gaze din UE au fost transpuse, permițând fluxul în sens </w:t>
      </w:r>
      <w:r w:rsidR="00846A52" w:rsidRPr="002C432A">
        <w:rPr>
          <w:snapToGrid w:val="0"/>
          <w:lang w:val="ro-RO"/>
        </w:rPr>
        <w:t xml:space="preserve">revers virtual </w:t>
      </w:r>
      <w:r w:rsidRPr="002C432A">
        <w:rPr>
          <w:snapToGrid w:val="0"/>
          <w:lang w:val="ro-RO"/>
        </w:rPr>
        <w:t>(</w:t>
      </w:r>
      <w:proofErr w:type="spellStart"/>
      <w:r w:rsidRPr="002C432A">
        <w:rPr>
          <w:snapToGrid w:val="0"/>
          <w:lang w:val="ro-RO"/>
        </w:rPr>
        <w:t>backhaul</w:t>
      </w:r>
      <w:proofErr w:type="spellEnd"/>
      <w:r w:rsidRPr="002C432A">
        <w:rPr>
          <w:snapToGrid w:val="0"/>
          <w:lang w:val="ro-RO"/>
        </w:rPr>
        <w:t>). Per ansamblu, acest lucru creează o tendință pozitivă pentru creșterea interoperabilității și integrarea pieței regionale în cooperare cu OST din România și Ucraina.</w:t>
      </w:r>
    </w:p>
    <w:p w14:paraId="4CDAF54F" w14:textId="77777777" w:rsidR="00855B8F" w:rsidRPr="002C432A" w:rsidRDefault="00855B8F" w:rsidP="00855B8F">
      <w:pPr>
        <w:spacing w:after="120"/>
        <w:jc w:val="both"/>
        <w:rPr>
          <w:snapToGrid w:val="0"/>
          <w:lang w:val="ro-RO"/>
        </w:rPr>
      </w:pPr>
      <w:r w:rsidRPr="002C432A">
        <w:rPr>
          <w:snapToGrid w:val="0"/>
          <w:lang w:val="ro-RO"/>
        </w:rPr>
        <w:t>Consolidarea cooperării cu instituțiile UE și statele vecine este un factor esențial pentru a spori mecanismele de cooperare în sectorul gazelor naturale, pentru a asigura schimbul de bune practici, de informații și coordonarea eforturilor de planificare a acțiunilor preventive și de reacție, în caz de urgență.</w:t>
      </w:r>
    </w:p>
    <w:p w14:paraId="0701C087" w14:textId="5FF2A0F6" w:rsidR="00855B8F" w:rsidRDefault="00855B8F" w:rsidP="00855B8F">
      <w:pPr>
        <w:spacing w:after="120"/>
        <w:jc w:val="both"/>
        <w:rPr>
          <w:snapToGrid w:val="0"/>
          <w:lang w:val="ro-RO"/>
        </w:rPr>
      </w:pPr>
      <w:r w:rsidRPr="002C432A">
        <w:rPr>
          <w:snapToGrid w:val="0"/>
          <w:lang w:val="ro-RO"/>
        </w:rPr>
        <w:t xml:space="preserve">Prin restructurarea activă continuă a sectorului de gaze naturale, liberalizarea pieței </w:t>
      </w:r>
      <w:r w:rsidR="00D54929">
        <w:rPr>
          <w:snapToGrid w:val="0"/>
          <w:lang w:val="ro-RO"/>
        </w:rPr>
        <w:t>naționale</w:t>
      </w:r>
      <w:r w:rsidRPr="002C432A">
        <w:rPr>
          <w:snapToGrid w:val="0"/>
          <w:lang w:val="ro-RO"/>
        </w:rPr>
        <w:t xml:space="preserve"> și armonizarea cu legislația UE, Republica Moldova se îndreaptă cu succes spre realizarea unei conectivități și interoperabilități mai ridicate, necesare pentru a valorifica aceste oportunități.</w:t>
      </w:r>
    </w:p>
    <w:p w14:paraId="3DC734FA"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bookmarkStart w:id="26" w:name="_Toc161138491"/>
      <w:bookmarkStart w:id="27" w:name="_Toc135119279"/>
    </w:p>
    <w:p w14:paraId="524CF23F"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FDB0C81"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0C6522FB"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59000EF"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1017F05A"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5A6CA2D"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4F80471D"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15B58B63"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5563A8C7"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4801EFC3"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7F389FB5"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4016D8AA"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7E95EC17"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0500380C"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73C3AA70"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8F92FC5" w14:textId="77777777" w:rsidR="00BE6A11" w:rsidRDefault="00BE6A11" w:rsidP="00B07547">
      <w:pPr>
        <w:pStyle w:val="Normal0"/>
        <w:ind w:firstLine="0"/>
        <w:outlineLvl w:val="1"/>
        <w:rPr>
          <w:rFonts w:asciiTheme="majorHAnsi" w:eastAsiaTheme="majorEastAsia" w:hAnsiTheme="majorHAnsi" w:cstheme="majorBidi"/>
          <w:color w:val="2F5496" w:themeColor="accent1" w:themeShade="BF"/>
          <w:sz w:val="32"/>
          <w:szCs w:val="32"/>
          <w:lang w:val="ro-RO" w:eastAsia="en-US"/>
        </w:rPr>
      </w:pPr>
    </w:p>
    <w:p w14:paraId="01FDCB5D" w14:textId="76EB3911" w:rsidR="00153970" w:rsidRPr="00153970" w:rsidRDefault="00153970"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r w:rsidRPr="00153970">
        <w:rPr>
          <w:rFonts w:asciiTheme="majorHAnsi" w:eastAsiaTheme="majorEastAsia" w:hAnsiTheme="majorHAnsi" w:cstheme="majorBidi"/>
          <w:color w:val="2F5496" w:themeColor="accent1" w:themeShade="BF"/>
          <w:sz w:val="32"/>
          <w:szCs w:val="32"/>
          <w:lang w:val="ro-RO" w:eastAsia="en-US"/>
        </w:rPr>
        <w:lastRenderedPageBreak/>
        <w:t>Anexe</w:t>
      </w:r>
      <w:bookmarkEnd w:id="26"/>
    </w:p>
    <w:p w14:paraId="7FAB3EFD" w14:textId="64789BCC" w:rsidR="009B01DF" w:rsidRPr="005E4878" w:rsidRDefault="00051388" w:rsidP="00695A73">
      <w:pPr>
        <w:pStyle w:val="Normal0"/>
        <w:jc w:val="right"/>
        <w:rPr>
          <w:rFonts w:eastAsia="Arial" w:cs="Times New Roman"/>
          <w:b w:val="0"/>
          <w:lang w:val="ro-RO"/>
        </w:rPr>
      </w:pPr>
      <w:r w:rsidRPr="005E4878">
        <w:rPr>
          <w:rFonts w:eastAsia="Arial" w:cs="Times New Roman"/>
          <w:b w:val="0"/>
          <w:lang w:val="ro-RO"/>
        </w:rPr>
        <w:t xml:space="preserve">Anexa 1. </w:t>
      </w:r>
    </w:p>
    <w:p w14:paraId="751AC9A8" w14:textId="060087B1" w:rsidR="00051388" w:rsidRPr="0048395D" w:rsidRDefault="00051388" w:rsidP="00874E61">
      <w:pPr>
        <w:contextualSpacing/>
        <w:jc w:val="center"/>
        <w:rPr>
          <w:rFonts w:eastAsia="Arial"/>
          <w:b/>
          <w:bCs/>
          <w:lang w:val="ro-RO"/>
        </w:rPr>
      </w:pPr>
      <w:r w:rsidRPr="0048395D">
        <w:rPr>
          <w:rFonts w:eastAsia="Arial"/>
          <w:b/>
          <w:bCs/>
          <w:lang w:val="ro-RO"/>
        </w:rPr>
        <w:t xml:space="preserve">Lista indicatorilor infrastructurii de aprovizionare cu gaze naturale din Republica Moldova care sunt utilizați pentru determinarea criteriului </w:t>
      </w:r>
      <w:r w:rsidRPr="0048395D">
        <w:rPr>
          <w:b/>
          <w:bCs/>
          <w:snapToGrid w:val="0"/>
          <w:lang w:val="ro-RO"/>
        </w:rPr>
        <w:t>„</w:t>
      </w:r>
      <w:r w:rsidRPr="0048395D">
        <w:rPr>
          <w:rFonts w:eastAsia="Arial"/>
          <w:b/>
          <w:bCs/>
          <w:lang w:val="ro-RO"/>
        </w:rPr>
        <w:t>N – 1</w:t>
      </w:r>
      <w:bookmarkEnd w:id="27"/>
      <w:r w:rsidRPr="0048395D">
        <w:rPr>
          <w:rFonts w:eastAsia="Arial"/>
          <w:b/>
          <w:bCs/>
          <w:lang w:val="ro-RO"/>
        </w:rPr>
        <w:t>”</w:t>
      </w:r>
    </w:p>
    <w:p w14:paraId="0D4FEF7E" w14:textId="77777777" w:rsidR="006528EE" w:rsidRPr="0048395D" w:rsidRDefault="006528EE" w:rsidP="006528EE">
      <w:pPr>
        <w:contextualSpacing/>
        <w:jc w:val="both"/>
        <w:rPr>
          <w:rFonts w:eastAsia="Arial"/>
          <w:lang w:val="ro-RO"/>
        </w:rPr>
      </w:pPr>
    </w:p>
    <w:tbl>
      <w:tblPr>
        <w:tblStyle w:val="TableGrid1"/>
        <w:tblW w:w="9493" w:type="dxa"/>
        <w:tblLook w:val="04A0" w:firstRow="1" w:lastRow="0" w:firstColumn="1" w:lastColumn="0" w:noHBand="0" w:noVBand="1"/>
      </w:tblPr>
      <w:tblGrid>
        <w:gridCol w:w="582"/>
        <w:gridCol w:w="3666"/>
        <w:gridCol w:w="1416"/>
        <w:gridCol w:w="3829"/>
      </w:tblGrid>
      <w:tr w:rsidR="00B261BF" w:rsidRPr="0048395D" w14:paraId="23D315F6" w14:textId="77777777" w:rsidTr="001860C1">
        <w:trPr>
          <w:trHeight w:val="227"/>
        </w:trPr>
        <w:tc>
          <w:tcPr>
            <w:tcW w:w="582" w:type="dxa"/>
            <w:noWrap/>
            <w:hideMark/>
          </w:tcPr>
          <w:p w14:paraId="1FB71F47" w14:textId="77777777" w:rsidR="00051388" w:rsidRPr="0048395D" w:rsidRDefault="00051388" w:rsidP="006528EE">
            <w:pPr>
              <w:contextualSpacing/>
              <w:jc w:val="center"/>
              <w:rPr>
                <w:b/>
                <w:bCs/>
                <w:lang w:val="ro-RO"/>
              </w:rPr>
            </w:pPr>
            <w:r w:rsidRPr="0048395D">
              <w:rPr>
                <w:b/>
                <w:bCs/>
                <w:lang w:val="ro-RO"/>
              </w:rPr>
              <w:t>Nr.</w:t>
            </w:r>
          </w:p>
        </w:tc>
        <w:tc>
          <w:tcPr>
            <w:tcW w:w="3666" w:type="dxa"/>
            <w:hideMark/>
          </w:tcPr>
          <w:p w14:paraId="4F37BA56" w14:textId="77777777" w:rsidR="00051388" w:rsidRPr="0048395D" w:rsidRDefault="00051388" w:rsidP="006528EE">
            <w:pPr>
              <w:contextualSpacing/>
              <w:jc w:val="center"/>
              <w:rPr>
                <w:b/>
                <w:bCs/>
                <w:lang w:val="ro-RO"/>
              </w:rPr>
            </w:pPr>
            <w:r w:rsidRPr="0048395D">
              <w:rPr>
                <w:b/>
                <w:bCs/>
                <w:lang w:val="ro-RO"/>
              </w:rPr>
              <w:t>Indicator</w:t>
            </w:r>
          </w:p>
        </w:tc>
        <w:tc>
          <w:tcPr>
            <w:tcW w:w="1416" w:type="dxa"/>
            <w:hideMark/>
          </w:tcPr>
          <w:p w14:paraId="27F46363" w14:textId="77777777" w:rsidR="00051388" w:rsidRPr="0048395D" w:rsidRDefault="00051388" w:rsidP="006528EE">
            <w:pPr>
              <w:contextualSpacing/>
              <w:jc w:val="center"/>
              <w:rPr>
                <w:b/>
                <w:bCs/>
                <w:lang w:val="ro-RO"/>
              </w:rPr>
            </w:pPr>
            <w:r w:rsidRPr="0048395D">
              <w:rPr>
                <w:b/>
                <w:bCs/>
                <w:lang w:val="ro-RO"/>
              </w:rPr>
              <w:t>Valoarea, mil.</w:t>
            </w:r>
          </w:p>
          <w:p w14:paraId="6595A740" w14:textId="77777777" w:rsidR="00051388" w:rsidRPr="0048395D" w:rsidRDefault="00051388" w:rsidP="006528EE">
            <w:pPr>
              <w:contextualSpacing/>
              <w:jc w:val="center"/>
              <w:rPr>
                <w:b/>
                <w:bCs/>
                <w:lang w:val="ro-RO"/>
              </w:rPr>
            </w:pPr>
            <w:r w:rsidRPr="0048395D">
              <w:rPr>
                <w:b/>
                <w:bCs/>
                <w:lang w:val="ro-RO"/>
              </w:rPr>
              <w:t>m</w:t>
            </w:r>
            <w:r w:rsidRPr="0048395D">
              <w:rPr>
                <w:b/>
                <w:bCs/>
                <w:vertAlign w:val="superscript"/>
                <w:lang w:val="ro-RO"/>
              </w:rPr>
              <w:t>3</w:t>
            </w:r>
            <w:r w:rsidRPr="0048395D">
              <w:rPr>
                <w:b/>
                <w:bCs/>
                <w:lang w:val="ro-RO"/>
              </w:rPr>
              <w:t>/zi</w:t>
            </w:r>
          </w:p>
        </w:tc>
        <w:tc>
          <w:tcPr>
            <w:tcW w:w="3829" w:type="dxa"/>
            <w:hideMark/>
          </w:tcPr>
          <w:p w14:paraId="393E3DBC" w14:textId="77777777" w:rsidR="00051388" w:rsidRPr="0048395D" w:rsidRDefault="00051388" w:rsidP="006528EE">
            <w:pPr>
              <w:contextualSpacing/>
              <w:jc w:val="center"/>
              <w:rPr>
                <w:b/>
                <w:bCs/>
                <w:lang w:val="ro-RO"/>
              </w:rPr>
            </w:pPr>
            <w:r w:rsidRPr="0048395D">
              <w:rPr>
                <w:b/>
                <w:bCs/>
                <w:lang w:val="ro-RO"/>
              </w:rPr>
              <w:t>Comentarii</w:t>
            </w:r>
          </w:p>
        </w:tc>
      </w:tr>
      <w:tr w:rsidR="00B261BF" w:rsidRPr="0048395D" w14:paraId="7357C59A" w14:textId="77777777" w:rsidTr="001860C1">
        <w:trPr>
          <w:trHeight w:val="227"/>
        </w:trPr>
        <w:tc>
          <w:tcPr>
            <w:tcW w:w="582" w:type="dxa"/>
            <w:vMerge w:val="restart"/>
            <w:noWrap/>
            <w:vAlign w:val="center"/>
            <w:hideMark/>
          </w:tcPr>
          <w:p w14:paraId="73FE4ED6" w14:textId="77777777" w:rsidR="00051388" w:rsidRPr="0048395D" w:rsidRDefault="00051388" w:rsidP="006528EE">
            <w:pPr>
              <w:contextualSpacing/>
              <w:jc w:val="center"/>
              <w:rPr>
                <w:b/>
                <w:bCs/>
                <w:lang w:val="ro-RO"/>
              </w:rPr>
            </w:pPr>
            <w:r w:rsidRPr="0048395D">
              <w:rPr>
                <w:b/>
                <w:bCs/>
                <w:lang w:val="ro-RO"/>
              </w:rPr>
              <w:t>1</w:t>
            </w:r>
          </w:p>
        </w:tc>
        <w:tc>
          <w:tcPr>
            <w:tcW w:w="3666" w:type="dxa"/>
            <w:vAlign w:val="center"/>
            <w:hideMark/>
          </w:tcPr>
          <w:p w14:paraId="7E236B17" w14:textId="77777777" w:rsidR="00051388" w:rsidRPr="0048395D" w:rsidRDefault="00051388" w:rsidP="006528EE">
            <w:pPr>
              <w:contextualSpacing/>
              <w:rPr>
                <w:lang w:val="ro-RO"/>
              </w:rPr>
            </w:pPr>
            <w:r w:rsidRPr="0048395D">
              <w:rPr>
                <w:lang w:val="ro-RO"/>
              </w:rPr>
              <w:t xml:space="preserve">Capacitatea tehnică a tuturor punctelor de intrare la frontiera Republicii Moldova </w:t>
            </w:r>
            <w:r w:rsidRPr="0048395D">
              <w:rPr>
                <w:b/>
                <w:bCs/>
                <w:i/>
                <w:iCs/>
                <w:lang w:val="ro-RO"/>
              </w:rPr>
              <w:t>(</w:t>
            </w:r>
            <w:proofErr w:type="spellStart"/>
            <w:r w:rsidRPr="0048395D">
              <w:rPr>
                <w:b/>
                <w:bCs/>
                <w:i/>
                <w:iCs/>
                <w:lang w:val="ro-RO"/>
              </w:rPr>
              <w:t>EPm</w:t>
            </w:r>
            <w:proofErr w:type="spellEnd"/>
            <w:r w:rsidRPr="0048395D">
              <w:rPr>
                <w:b/>
                <w:bCs/>
                <w:i/>
                <w:iCs/>
                <w:lang w:val="ro-RO"/>
              </w:rPr>
              <w:t>, total)</w:t>
            </w:r>
            <w:r w:rsidRPr="0048395D">
              <w:rPr>
                <w:lang w:val="ro-RO"/>
              </w:rPr>
              <w:t xml:space="preserve"> </w:t>
            </w:r>
          </w:p>
        </w:tc>
        <w:tc>
          <w:tcPr>
            <w:tcW w:w="1416" w:type="dxa"/>
            <w:vMerge w:val="restart"/>
            <w:vAlign w:val="center"/>
            <w:hideMark/>
          </w:tcPr>
          <w:p w14:paraId="2FD03B3B" w14:textId="616265B5" w:rsidR="00051388" w:rsidRPr="0048395D" w:rsidRDefault="00051388" w:rsidP="006528EE">
            <w:pPr>
              <w:contextualSpacing/>
              <w:jc w:val="center"/>
              <w:rPr>
                <w:lang w:val="ro-RO"/>
              </w:rPr>
            </w:pPr>
            <w:r w:rsidRPr="0048395D">
              <w:rPr>
                <w:lang w:val="ro-RO"/>
              </w:rPr>
              <w:t>69.05</w:t>
            </w:r>
          </w:p>
        </w:tc>
        <w:tc>
          <w:tcPr>
            <w:tcW w:w="3829" w:type="dxa"/>
            <w:vMerge w:val="restart"/>
            <w:vAlign w:val="center"/>
            <w:hideMark/>
          </w:tcPr>
          <w:p w14:paraId="627D133C" w14:textId="77777777" w:rsidR="00051388" w:rsidRPr="0048395D" w:rsidRDefault="00051388" w:rsidP="006528EE">
            <w:pPr>
              <w:contextualSpacing/>
              <w:jc w:val="center"/>
              <w:rPr>
                <w:lang w:val="ro-RO"/>
              </w:rPr>
            </w:pPr>
            <w:r w:rsidRPr="0048395D">
              <w:rPr>
                <w:lang w:val="ro-RO"/>
              </w:rPr>
              <w:t> </w:t>
            </w:r>
          </w:p>
        </w:tc>
      </w:tr>
      <w:tr w:rsidR="00B261BF" w:rsidRPr="0048395D" w14:paraId="5BD3C468" w14:textId="77777777" w:rsidTr="001860C1">
        <w:trPr>
          <w:trHeight w:val="227"/>
        </w:trPr>
        <w:tc>
          <w:tcPr>
            <w:tcW w:w="582" w:type="dxa"/>
            <w:vMerge/>
            <w:vAlign w:val="center"/>
            <w:hideMark/>
          </w:tcPr>
          <w:p w14:paraId="094498DD" w14:textId="77777777" w:rsidR="00051388" w:rsidRPr="0048395D" w:rsidRDefault="00051388" w:rsidP="006528EE">
            <w:pPr>
              <w:contextualSpacing/>
              <w:rPr>
                <w:b/>
                <w:bCs/>
                <w:lang w:val="ro-RO"/>
              </w:rPr>
            </w:pPr>
          </w:p>
        </w:tc>
        <w:tc>
          <w:tcPr>
            <w:tcW w:w="3666" w:type="dxa"/>
            <w:vAlign w:val="center"/>
            <w:hideMark/>
          </w:tcPr>
          <w:p w14:paraId="27A909C3" w14:textId="77777777" w:rsidR="00051388" w:rsidRPr="0048395D" w:rsidRDefault="00051388" w:rsidP="006528EE">
            <w:pPr>
              <w:contextualSpacing/>
              <w:rPr>
                <w:lang w:val="ro-RO"/>
              </w:rPr>
            </w:pPr>
            <w:r w:rsidRPr="0048395D">
              <w:rPr>
                <w:lang w:val="ro-RO"/>
              </w:rPr>
              <w:t xml:space="preserve"> Inclusiv:</w:t>
            </w:r>
          </w:p>
        </w:tc>
        <w:tc>
          <w:tcPr>
            <w:tcW w:w="1416" w:type="dxa"/>
            <w:vMerge/>
            <w:vAlign w:val="center"/>
            <w:hideMark/>
          </w:tcPr>
          <w:p w14:paraId="1AE84F84" w14:textId="77777777" w:rsidR="00051388" w:rsidRPr="0048395D" w:rsidRDefault="00051388" w:rsidP="006528EE">
            <w:pPr>
              <w:contextualSpacing/>
              <w:rPr>
                <w:lang w:val="ro-RO"/>
              </w:rPr>
            </w:pPr>
          </w:p>
        </w:tc>
        <w:tc>
          <w:tcPr>
            <w:tcW w:w="3829" w:type="dxa"/>
            <w:vMerge/>
            <w:vAlign w:val="center"/>
            <w:hideMark/>
          </w:tcPr>
          <w:p w14:paraId="5D3F2DFA" w14:textId="77777777" w:rsidR="00051388" w:rsidRPr="0048395D" w:rsidRDefault="00051388" w:rsidP="006528EE">
            <w:pPr>
              <w:contextualSpacing/>
              <w:rPr>
                <w:lang w:val="ro-RO"/>
              </w:rPr>
            </w:pPr>
          </w:p>
        </w:tc>
      </w:tr>
      <w:tr w:rsidR="00B261BF" w:rsidRPr="0048395D" w14:paraId="319C9109" w14:textId="77777777" w:rsidTr="001860C1">
        <w:trPr>
          <w:trHeight w:val="227"/>
        </w:trPr>
        <w:tc>
          <w:tcPr>
            <w:tcW w:w="582" w:type="dxa"/>
            <w:vMerge w:val="restart"/>
            <w:noWrap/>
            <w:vAlign w:val="center"/>
            <w:hideMark/>
          </w:tcPr>
          <w:p w14:paraId="6622BBE5" w14:textId="77777777" w:rsidR="00051388" w:rsidRPr="0048395D" w:rsidRDefault="00051388" w:rsidP="006528EE">
            <w:pPr>
              <w:contextualSpacing/>
              <w:jc w:val="right"/>
              <w:rPr>
                <w:lang w:val="ro-RO"/>
              </w:rPr>
            </w:pPr>
            <w:r w:rsidRPr="0048395D">
              <w:rPr>
                <w:lang w:val="ro-RO"/>
              </w:rPr>
              <w:t>a.</w:t>
            </w:r>
          </w:p>
          <w:p w14:paraId="5D8F3288" w14:textId="77777777" w:rsidR="00051388" w:rsidRPr="0048395D" w:rsidRDefault="00051388" w:rsidP="006528EE">
            <w:pPr>
              <w:contextualSpacing/>
              <w:jc w:val="right"/>
              <w:rPr>
                <w:lang w:val="ro-RO"/>
              </w:rPr>
            </w:pPr>
            <w:r w:rsidRPr="0048395D">
              <w:rPr>
                <w:lang w:val="ro-RO"/>
              </w:rPr>
              <w:t> </w:t>
            </w:r>
          </w:p>
          <w:p w14:paraId="59926C4A" w14:textId="77777777" w:rsidR="00051388" w:rsidRPr="0048395D" w:rsidRDefault="00051388" w:rsidP="006528EE">
            <w:pPr>
              <w:contextualSpacing/>
              <w:jc w:val="right"/>
              <w:rPr>
                <w:lang w:val="ro-RO"/>
              </w:rPr>
            </w:pPr>
            <w:r w:rsidRPr="0048395D">
              <w:rPr>
                <w:lang w:val="ro-RO"/>
              </w:rPr>
              <w:t> </w:t>
            </w:r>
          </w:p>
          <w:p w14:paraId="61512766" w14:textId="77777777" w:rsidR="00051388" w:rsidRPr="0048395D" w:rsidRDefault="00051388" w:rsidP="006528EE">
            <w:pPr>
              <w:contextualSpacing/>
              <w:jc w:val="right"/>
              <w:rPr>
                <w:lang w:val="ro-RO"/>
              </w:rPr>
            </w:pPr>
            <w:r w:rsidRPr="0048395D">
              <w:rPr>
                <w:lang w:val="ro-RO"/>
              </w:rPr>
              <w:t> </w:t>
            </w:r>
          </w:p>
        </w:tc>
        <w:tc>
          <w:tcPr>
            <w:tcW w:w="3666" w:type="dxa"/>
            <w:vAlign w:val="center"/>
            <w:hideMark/>
          </w:tcPr>
          <w:p w14:paraId="01617011" w14:textId="7A9DB764" w:rsidR="00051388" w:rsidRPr="0048395D" w:rsidRDefault="00051388">
            <w:pPr>
              <w:contextualSpacing/>
              <w:rPr>
                <w:lang w:val="ro-RO"/>
              </w:rPr>
            </w:pPr>
            <w:r w:rsidRPr="0048395D">
              <w:rPr>
                <w:lang w:val="ro-RO"/>
              </w:rPr>
              <w:t xml:space="preserve">Conducta de gaze naturale </w:t>
            </w:r>
            <w:proofErr w:type="spellStart"/>
            <w:r w:rsidRPr="0048395D">
              <w:rPr>
                <w:lang w:val="ro-RO"/>
              </w:rPr>
              <w:t>Shebelinka</w:t>
            </w:r>
            <w:proofErr w:type="spellEnd"/>
            <w:r w:rsidRPr="0048395D">
              <w:rPr>
                <w:lang w:val="ro-RO"/>
              </w:rPr>
              <w:t xml:space="preserve"> – Dnepropetrovsk – </w:t>
            </w:r>
            <w:proofErr w:type="spellStart"/>
            <w:r w:rsidRPr="0048395D">
              <w:rPr>
                <w:lang w:val="ro-RO"/>
              </w:rPr>
              <w:t>Kryvyi</w:t>
            </w:r>
            <w:proofErr w:type="spellEnd"/>
            <w:r w:rsidRPr="0048395D">
              <w:rPr>
                <w:lang w:val="ro-RO"/>
              </w:rPr>
              <w:t xml:space="preserve"> </w:t>
            </w:r>
            <w:proofErr w:type="spellStart"/>
            <w:r w:rsidRPr="0048395D">
              <w:rPr>
                <w:lang w:val="ro-RO"/>
              </w:rPr>
              <w:t>Rih</w:t>
            </w:r>
            <w:proofErr w:type="spellEnd"/>
            <w:r w:rsidRPr="0048395D">
              <w:rPr>
                <w:lang w:val="ro-RO"/>
              </w:rPr>
              <w:t xml:space="preserve"> – I</w:t>
            </w:r>
            <w:r w:rsidR="001027FD" w:rsidRPr="0048395D">
              <w:rPr>
                <w:lang w:val="ro-RO"/>
              </w:rPr>
              <w:t>s</w:t>
            </w:r>
            <w:r w:rsidRPr="0048395D">
              <w:rPr>
                <w:lang w:val="ro-RO"/>
              </w:rPr>
              <w:t xml:space="preserve">mail (SDKRI) </w:t>
            </w:r>
            <w:proofErr w:type="spellStart"/>
            <w:r w:rsidRPr="0048395D">
              <w:rPr>
                <w:lang w:val="ro-RO"/>
              </w:rPr>
              <w:t>şi</w:t>
            </w:r>
            <w:proofErr w:type="spellEnd"/>
            <w:r w:rsidRPr="0048395D">
              <w:rPr>
                <w:lang w:val="ro-RO"/>
              </w:rPr>
              <w:t xml:space="preserve"> </w:t>
            </w:r>
            <w:proofErr w:type="spellStart"/>
            <w:r w:rsidRPr="0048395D">
              <w:rPr>
                <w:lang w:val="ro-RO"/>
              </w:rPr>
              <w:t>Razdelnaya</w:t>
            </w:r>
            <w:proofErr w:type="spellEnd"/>
            <w:r w:rsidRPr="0048395D">
              <w:rPr>
                <w:lang w:val="ro-RO"/>
              </w:rPr>
              <w:t xml:space="preserve"> – I</w:t>
            </w:r>
            <w:r w:rsidR="001027FD" w:rsidRPr="0048395D">
              <w:rPr>
                <w:lang w:val="ro-RO"/>
              </w:rPr>
              <w:t>s</w:t>
            </w:r>
            <w:r w:rsidRPr="0048395D">
              <w:rPr>
                <w:lang w:val="ro-RO"/>
              </w:rPr>
              <w:t>mail (RI)</w:t>
            </w:r>
          </w:p>
        </w:tc>
        <w:tc>
          <w:tcPr>
            <w:tcW w:w="1416" w:type="dxa"/>
            <w:vAlign w:val="center"/>
            <w:hideMark/>
          </w:tcPr>
          <w:p w14:paraId="1214E0E5" w14:textId="16E4B1F1" w:rsidR="00051388" w:rsidRPr="0048395D" w:rsidRDefault="00051388" w:rsidP="006528EE">
            <w:pPr>
              <w:contextualSpacing/>
              <w:jc w:val="center"/>
              <w:rPr>
                <w:lang w:val="ro-RO"/>
              </w:rPr>
            </w:pPr>
            <w:r w:rsidRPr="0048395D">
              <w:rPr>
                <w:lang w:val="ro-RO"/>
              </w:rPr>
              <w:t>18</w:t>
            </w:r>
          </w:p>
        </w:tc>
        <w:tc>
          <w:tcPr>
            <w:tcW w:w="3829" w:type="dxa"/>
            <w:vAlign w:val="center"/>
            <w:hideMark/>
          </w:tcPr>
          <w:p w14:paraId="460464D1" w14:textId="77777777" w:rsidR="00051388" w:rsidRPr="0048395D" w:rsidRDefault="00051388" w:rsidP="006528EE">
            <w:pPr>
              <w:contextualSpacing/>
              <w:rPr>
                <w:lang w:val="ro-RO"/>
              </w:rPr>
            </w:pPr>
            <w:r w:rsidRPr="0048395D">
              <w:rPr>
                <w:lang w:val="ro-RO"/>
              </w:rPr>
              <w:t> </w:t>
            </w:r>
          </w:p>
        </w:tc>
      </w:tr>
      <w:tr w:rsidR="00B261BF" w:rsidRPr="0048395D" w14:paraId="010CFFB6" w14:textId="77777777" w:rsidTr="001860C1">
        <w:trPr>
          <w:trHeight w:val="227"/>
        </w:trPr>
        <w:tc>
          <w:tcPr>
            <w:tcW w:w="582" w:type="dxa"/>
            <w:vMerge/>
            <w:noWrap/>
            <w:vAlign w:val="center"/>
            <w:hideMark/>
          </w:tcPr>
          <w:p w14:paraId="5E74E607" w14:textId="77777777" w:rsidR="00051388" w:rsidRPr="0048395D" w:rsidRDefault="00051388" w:rsidP="006528EE">
            <w:pPr>
              <w:contextualSpacing/>
              <w:jc w:val="right"/>
              <w:rPr>
                <w:lang w:val="ro-RO"/>
              </w:rPr>
            </w:pPr>
          </w:p>
        </w:tc>
        <w:tc>
          <w:tcPr>
            <w:tcW w:w="3666" w:type="dxa"/>
            <w:vAlign w:val="center"/>
            <w:hideMark/>
          </w:tcPr>
          <w:p w14:paraId="45A979A0" w14:textId="3FA66753" w:rsidR="00051388" w:rsidRPr="0048395D" w:rsidRDefault="00051388">
            <w:pPr>
              <w:contextualSpacing/>
              <w:jc w:val="right"/>
              <w:rPr>
                <w:i/>
                <w:iCs/>
                <w:lang w:val="ro-RO"/>
              </w:rPr>
            </w:pPr>
            <w:r w:rsidRPr="0048395D">
              <w:rPr>
                <w:i/>
                <w:iCs/>
                <w:lang w:val="ro-RO"/>
              </w:rPr>
              <w:t xml:space="preserve">PI </w:t>
            </w:r>
            <w:proofErr w:type="spellStart"/>
            <w:r w:rsidRPr="0048395D">
              <w:rPr>
                <w:i/>
                <w:iCs/>
                <w:lang w:val="ro-RO"/>
              </w:rPr>
              <w:t>Greben</w:t>
            </w:r>
            <w:r w:rsidR="001027FD" w:rsidRPr="0048395D">
              <w:rPr>
                <w:i/>
                <w:iCs/>
                <w:lang w:val="ro-RO"/>
              </w:rPr>
              <w:t>i</w:t>
            </w:r>
            <w:r w:rsidRPr="0048395D">
              <w:rPr>
                <w:i/>
                <w:iCs/>
                <w:lang w:val="ro-RO"/>
              </w:rPr>
              <w:t>k</w:t>
            </w:r>
            <w:r w:rsidR="001027FD" w:rsidRPr="0048395D">
              <w:rPr>
                <w:i/>
                <w:iCs/>
                <w:lang w:val="ro-RO"/>
              </w:rPr>
              <w:t>i</w:t>
            </w:r>
            <w:proofErr w:type="spellEnd"/>
            <w:r w:rsidRPr="0048395D">
              <w:rPr>
                <w:i/>
                <w:iCs/>
                <w:lang w:val="ro-RO"/>
              </w:rPr>
              <w:t xml:space="preserve"> </w:t>
            </w:r>
          </w:p>
        </w:tc>
        <w:tc>
          <w:tcPr>
            <w:tcW w:w="1416" w:type="dxa"/>
            <w:vAlign w:val="center"/>
            <w:hideMark/>
          </w:tcPr>
          <w:p w14:paraId="11ABDC39" w14:textId="77777777" w:rsidR="00051388" w:rsidRPr="0048395D" w:rsidRDefault="00051388" w:rsidP="006528EE">
            <w:pPr>
              <w:contextualSpacing/>
              <w:jc w:val="center"/>
              <w:rPr>
                <w:i/>
                <w:iCs/>
                <w:lang w:val="ro-RO"/>
              </w:rPr>
            </w:pPr>
            <w:r w:rsidRPr="0048395D">
              <w:rPr>
                <w:i/>
                <w:iCs/>
                <w:lang w:val="ro-RO"/>
              </w:rPr>
              <w:t>6</w:t>
            </w:r>
          </w:p>
        </w:tc>
        <w:tc>
          <w:tcPr>
            <w:tcW w:w="3829" w:type="dxa"/>
            <w:vAlign w:val="center"/>
            <w:hideMark/>
          </w:tcPr>
          <w:p w14:paraId="092C3C2B" w14:textId="77777777" w:rsidR="00051388" w:rsidRPr="0048395D" w:rsidRDefault="00051388" w:rsidP="006528EE">
            <w:pPr>
              <w:contextualSpacing/>
              <w:rPr>
                <w:lang w:val="ro-RO"/>
              </w:rPr>
            </w:pPr>
            <w:r w:rsidRPr="0048395D">
              <w:rPr>
                <w:lang w:val="ro-RO"/>
              </w:rPr>
              <w:t> </w:t>
            </w:r>
          </w:p>
        </w:tc>
      </w:tr>
      <w:tr w:rsidR="00B261BF" w:rsidRPr="0048395D" w14:paraId="1D5DC52E" w14:textId="77777777" w:rsidTr="001860C1">
        <w:trPr>
          <w:trHeight w:val="227"/>
        </w:trPr>
        <w:tc>
          <w:tcPr>
            <w:tcW w:w="582" w:type="dxa"/>
            <w:vMerge/>
            <w:noWrap/>
            <w:vAlign w:val="center"/>
            <w:hideMark/>
          </w:tcPr>
          <w:p w14:paraId="6ABAA488" w14:textId="77777777" w:rsidR="00051388" w:rsidRPr="0048395D" w:rsidRDefault="00051388" w:rsidP="006528EE">
            <w:pPr>
              <w:contextualSpacing/>
              <w:jc w:val="right"/>
              <w:rPr>
                <w:lang w:val="ro-RO"/>
              </w:rPr>
            </w:pPr>
          </w:p>
        </w:tc>
        <w:tc>
          <w:tcPr>
            <w:tcW w:w="3666" w:type="dxa"/>
            <w:vAlign w:val="center"/>
            <w:hideMark/>
          </w:tcPr>
          <w:p w14:paraId="1546F730" w14:textId="5D310F5B" w:rsidR="00051388" w:rsidRPr="0048395D" w:rsidRDefault="00051388" w:rsidP="003A3E86">
            <w:pPr>
              <w:contextualSpacing/>
              <w:jc w:val="right"/>
              <w:rPr>
                <w:i/>
                <w:iCs/>
                <w:lang w:val="ro-RO"/>
              </w:rPr>
            </w:pPr>
            <w:r w:rsidRPr="0048395D">
              <w:rPr>
                <w:i/>
                <w:iCs/>
                <w:lang w:val="ro-RO"/>
              </w:rPr>
              <w:t xml:space="preserve">PI </w:t>
            </w:r>
            <w:r w:rsidR="003A3E86" w:rsidRPr="0048395D">
              <w:rPr>
                <w:i/>
                <w:iCs/>
                <w:lang w:val="ro-RO"/>
              </w:rPr>
              <w:t>Căușeni</w:t>
            </w:r>
          </w:p>
        </w:tc>
        <w:tc>
          <w:tcPr>
            <w:tcW w:w="1416" w:type="dxa"/>
            <w:vAlign w:val="center"/>
            <w:hideMark/>
          </w:tcPr>
          <w:p w14:paraId="5E859C17" w14:textId="77777777" w:rsidR="00051388" w:rsidRPr="0048395D" w:rsidRDefault="00051388" w:rsidP="006528EE">
            <w:pPr>
              <w:contextualSpacing/>
              <w:jc w:val="center"/>
              <w:rPr>
                <w:i/>
                <w:iCs/>
                <w:lang w:val="ro-RO"/>
              </w:rPr>
            </w:pPr>
            <w:r w:rsidRPr="0048395D">
              <w:rPr>
                <w:i/>
                <w:iCs/>
                <w:lang w:val="ro-RO"/>
              </w:rPr>
              <w:t>12</w:t>
            </w:r>
          </w:p>
        </w:tc>
        <w:tc>
          <w:tcPr>
            <w:tcW w:w="3829" w:type="dxa"/>
            <w:vAlign w:val="center"/>
            <w:hideMark/>
          </w:tcPr>
          <w:p w14:paraId="46C20C46" w14:textId="77777777" w:rsidR="00051388" w:rsidRPr="0048395D" w:rsidRDefault="00051388" w:rsidP="006528EE">
            <w:pPr>
              <w:contextualSpacing/>
              <w:rPr>
                <w:lang w:val="ro-RO"/>
              </w:rPr>
            </w:pPr>
            <w:r w:rsidRPr="0048395D">
              <w:rPr>
                <w:lang w:val="ro-RO"/>
              </w:rPr>
              <w:t> </w:t>
            </w:r>
          </w:p>
        </w:tc>
      </w:tr>
      <w:tr w:rsidR="00B261BF" w:rsidRPr="0048395D" w14:paraId="60190C17" w14:textId="77777777" w:rsidTr="001860C1">
        <w:trPr>
          <w:trHeight w:val="227"/>
        </w:trPr>
        <w:tc>
          <w:tcPr>
            <w:tcW w:w="582" w:type="dxa"/>
            <w:vMerge w:val="restart"/>
            <w:noWrap/>
            <w:vAlign w:val="center"/>
            <w:hideMark/>
          </w:tcPr>
          <w:p w14:paraId="32D9FEE7" w14:textId="77777777" w:rsidR="00051388" w:rsidRPr="0048395D" w:rsidRDefault="00051388" w:rsidP="006528EE">
            <w:pPr>
              <w:contextualSpacing/>
              <w:jc w:val="right"/>
              <w:rPr>
                <w:lang w:val="ro-RO"/>
              </w:rPr>
            </w:pPr>
            <w:r w:rsidRPr="0048395D">
              <w:rPr>
                <w:lang w:val="ro-RO"/>
              </w:rPr>
              <w:t>b.</w:t>
            </w:r>
          </w:p>
          <w:p w14:paraId="7014AC12" w14:textId="77777777" w:rsidR="00051388" w:rsidRPr="0048395D" w:rsidRDefault="00051388" w:rsidP="006528EE">
            <w:pPr>
              <w:contextualSpacing/>
              <w:jc w:val="right"/>
              <w:rPr>
                <w:lang w:val="ro-RO"/>
              </w:rPr>
            </w:pPr>
            <w:r w:rsidRPr="0048395D">
              <w:rPr>
                <w:lang w:val="ro-RO"/>
              </w:rPr>
              <w:t> </w:t>
            </w:r>
          </w:p>
          <w:p w14:paraId="641A2BAB" w14:textId="77777777" w:rsidR="00051388" w:rsidRPr="0048395D" w:rsidRDefault="00051388" w:rsidP="006528EE">
            <w:pPr>
              <w:contextualSpacing/>
              <w:jc w:val="right"/>
              <w:rPr>
                <w:lang w:val="ro-RO"/>
              </w:rPr>
            </w:pPr>
            <w:r w:rsidRPr="0048395D">
              <w:rPr>
                <w:lang w:val="ro-RO"/>
              </w:rPr>
              <w:t> </w:t>
            </w:r>
          </w:p>
        </w:tc>
        <w:tc>
          <w:tcPr>
            <w:tcW w:w="3666" w:type="dxa"/>
            <w:vAlign w:val="center"/>
            <w:hideMark/>
          </w:tcPr>
          <w:p w14:paraId="5B0A2625" w14:textId="40FEE05F" w:rsidR="00051388" w:rsidRPr="0048395D" w:rsidRDefault="00051388">
            <w:pPr>
              <w:contextualSpacing/>
              <w:rPr>
                <w:lang w:val="ro-RO"/>
              </w:rPr>
            </w:pPr>
            <w:r w:rsidRPr="0048395D">
              <w:rPr>
                <w:lang w:val="ro-RO"/>
              </w:rPr>
              <w:t xml:space="preserve">Conducta de gaze naturale </w:t>
            </w:r>
            <w:proofErr w:type="spellStart"/>
            <w:r w:rsidRPr="0048395D">
              <w:rPr>
                <w:lang w:val="ro-RO"/>
              </w:rPr>
              <w:t>Ananiev</w:t>
            </w:r>
            <w:proofErr w:type="spellEnd"/>
            <w:r w:rsidRPr="0048395D">
              <w:rPr>
                <w:lang w:val="ro-RO"/>
              </w:rPr>
              <w:t xml:space="preserve"> – Tiraspol – I</w:t>
            </w:r>
            <w:r w:rsidR="004132B2" w:rsidRPr="0048395D">
              <w:rPr>
                <w:lang w:val="ro-RO"/>
              </w:rPr>
              <w:t>s</w:t>
            </w:r>
            <w:r w:rsidRPr="0048395D">
              <w:rPr>
                <w:lang w:val="ro-RO"/>
              </w:rPr>
              <w:t>mail (ATI)</w:t>
            </w:r>
          </w:p>
        </w:tc>
        <w:tc>
          <w:tcPr>
            <w:tcW w:w="1416" w:type="dxa"/>
            <w:vAlign w:val="center"/>
            <w:hideMark/>
          </w:tcPr>
          <w:p w14:paraId="2F665047" w14:textId="77777777" w:rsidR="00051388" w:rsidRPr="0048395D" w:rsidRDefault="00051388" w:rsidP="006528EE">
            <w:pPr>
              <w:contextualSpacing/>
              <w:jc w:val="center"/>
              <w:rPr>
                <w:lang w:val="ro-RO"/>
              </w:rPr>
            </w:pPr>
            <w:r w:rsidRPr="0048395D">
              <w:rPr>
                <w:lang w:val="ro-RO"/>
              </w:rPr>
              <w:t>30</w:t>
            </w:r>
          </w:p>
        </w:tc>
        <w:tc>
          <w:tcPr>
            <w:tcW w:w="3829" w:type="dxa"/>
            <w:vAlign w:val="center"/>
            <w:hideMark/>
          </w:tcPr>
          <w:p w14:paraId="032290C8" w14:textId="77777777" w:rsidR="00051388" w:rsidRPr="0048395D" w:rsidRDefault="00051388" w:rsidP="006528EE">
            <w:pPr>
              <w:contextualSpacing/>
              <w:rPr>
                <w:lang w:val="ro-RO"/>
              </w:rPr>
            </w:pPr>
            <w:r w:rsidRPr="0048395D">
              <w:rPr>
                <w:lang w:val="ro-RO"/>
              </w:rPr>
              <w:t> </w:t>
            </w:r>
          </w:p>
        </w:tc>
      </w:tr>
      <w:tr w:rsidR="00B261BF" w:rsidRPr="0048395D" w14:paraId="605C31CD" w14:textId="77777777" w:rsidTr="001860C1">
        <w:trPr>
          <w:trHeight w:val="227"/>
        </w:trPr>
        <w:tc>
          <w:tcPr>
            <w:tcW w:w="582" w:type="dxa"/>
            <w:vMerge/>
            <w:noWrap/>
            <w:vAlign w:val="center"/>
            <w:hideMark/>
          </w:tcPr>
          <w:p w14:paraId="3BF1BA7B" w14:textId="77777777" w:rsidR="00051388" w:rsidRPr="0048395D" w:rsidRDefault="00051388" w:rsidP="006528EE">
            <w:pPr>
              <w:contextualSpacing/>
              <w:jc w:val="right"/>
              <w:rPr>
                <w:lang w:val="ro-RO"/>
              </w:rPr>
            </w:pPr>
          </w:p>
        </w:tc>
        <w:tc>
          <w:tcPr>
            <w:tcW w:w="3666" w:type="dxa"/>
            <w:vAlign w:val="center"/>
            <w:hideMark/>
          </w:tcPr>
          <w:p w14:paraId="438BCF49" w14:textId="52EFFD41" w:rsidR="00051388" w:rsidRPr="0048395D" w:rsidRDefault="00051388">
            <w:pPr>
              <w:contextualSpacing/>
              <w:jc w:val="right"/>
              <w:rPr>
                <w:i/>
                <w:iCs/>
                <w:lang w:val="ro-RO"/>
              </w:rPr>
            </w:pPr>
            <w:r w:rsidRPr="0048395D">
              <w:rPr>
                <w:i/>
                <w:iCs/>
                <w:lang w:val="ro-RO"/>
              </w:rPr>
              <w:t xml:space="preserve">PI </w:t>
            </w:r>
            <w:proofErr w:type="spellStart"/>
            <w:r w:rsidRPr="0048395D">
              <w:rPr>
                <w:i/>
                <w:iCs/>
                <w:lang w:val="ro-RO"/>
              </w:rPr>
              <w:t>Greben</w:t>
            </w:r>
            <w:r w:rsidR="001027FD" w:rsidRPr="0048395D">
              <w:rPr>
                <w:i/>
                <w:iCs/>
                <w:lang w:val="ro-RO"/>
              </w:rPr>
              <w:t>i</w:t>
            </w:r>
            <w:r w:rsidRPr="0048395D">
              <w:rPr>
                <w:i/>
                <w:iCs/>
                <w:lang w:val="ro-RO"/>
              </w:rPr>
              <w:t>k</w:t>
            </w:r>
            <w:r w:rsidR="001027FD" w:rsidRPr="0048395D">
              <w:rPr>
                <w:i/>
                <w:iCs/>
                <w:lang w:val="ro-RO"/>
              </w:rPr>
              <w:t>i</w:t>
            </w:r>
            <w:proofErr w:type="spellEnd"/>
            <w:r w:rsidRPr="0048395D">
              <w:rPr>
                <w:i/>
                <w:iCs/>
                <w:lang w:val="ro-RO"/>
              </w:rPr>
              <w:t xml:space="preserve"> </w:t>
            </w:r>
          </w:p>
        </w:tc>
        <w:tc>
          <w:tcPr>
            <w:tcW w:w="1416" w:type="dxa"/>
            <w:vAlign w:val="center"/>
            <w:hideMark/>
          </w:tcPr>
          <w:p w14:paraId="659BEBC0" w14:textId="77777777" w:rsidR="00051388" w:rsidRPr="0048395D" w:rsidRDefault="00051388" w:rsidP="006528EE">
            <w:pPr>
              <w:contextualSpacing/>
              <w:jc w:val="center"/>
              <w:rPr>
                <w:i/>
                <w:iCs/>
                <w:lang w:val="ro-RO"/>
              </w:rPr>
            </w:pPr>
            <w:r w:rsidRPr="00D54929">
              <w:rPr>
                <w:i/>
                <w:iCs/>
                <w:lang w:val="ro-RO"/>
              </w:rPr>
              <w:t>30</w:t>
            </w:r>
          </w:p>
        </w:tc>
        <w:tc>
          <w:tcPr>
            <w:tcW w:w="3829" w:type="dxa"/>
            <w:vAlign w:val="center"/>
            <w:hideMark/>
          </w:tcPr>
          <w:p w14:paraId="29B0027D" w14:textId="77777777" w:rsidR="00051388" w:rsidRPr="0048395D" w:rsidRDefault="00051388" w:rsidP="006528EE">
            <w:pPr>
              <w:contextualSpacing/>
              <w:rPr>
                <w:lang w:val="ro-RO"/>
              </w:rPr>
            </w:pPr>
            <w:r w:rsidRPr="0048395D">
              <w:rPr>
                <w:lang w:val="ro-RO"/>
              </w:rPr>
              <w:t> </w:t>
            </w:r>
          </w:p>
        </w:tc>
      </w:tr>
      <w:tr w:rsidR="00B261BF" w:rsidRPr="0048395D" w14:paraId="55879D06" w14:textId="77777777" w:rsidTr="001860C1">
        <w:trPr>
          <w:trHeight w:val="227"/>
        </w:trPr>
        <w:tc>
          <w:tcPr>
            <w:tcW w:w="582" w:type="dxa"/>
            <w:vMerge/>
            <w:noWrap/>
            <w:vAlign w:val="center"/>
            <w:hideMark/>
          </w:tcPr>
          <w:p w14:paraId="4BEF6EBF" w14:textId="77777777" w:rsidR="00051388" w:rsidRPr="0048395D" w:rsidRDefault="00051388" w:rsidP="006528EE">
            <w:pPr>
              <w:contextualSpacing/>
              <w:jc w:val="right"/>
              <w:rPr>
                <w:lang w:val="ro-RO"/>
              </w:rPr>
            </w:pPr>
          </w:p>
        </w:tc>
        <w:tc>
          <w:tcPr>
            <w:tcW w:w="3666" w:type="dxa"/>
            <w:vAlign w:val="center"/>
            <w:hideMark/>
          </w:tcPr>
          <w:p w14:paraId="3B787718" w14:textId="51FBF731" w:rsidR="00051388" w:rsidRPr="0048395D" w:rsidRDefault="00051388" w:rsidP="003A3E86">
            <w:pPr>
              <w:contextualSpacing/>
              <w:jc w:val="right"/>
              <w:rPr>
                <w:i/>
                <w:iCs/>
                <w:lang w:val="ro-RO"/>
              </w:rPr>
            </w:pPr>
            <w:r w:rsidRPr="0048395D">
              <w:rPr>
                <w:i/>
                <w:iCs/>
                <w:lang w:val="ro-RO"/>
              </w:rPr>
              <w:t xml:space="preserve">PI </w:t>
            </w:r>
            <w:r w:rsidR="003A3E86" w:rsidRPr="0048395D">
              <w:rPr>
                <w:i/>
                <w:iCs/>
                <w:lang w:val="ro-RO"/>
              </w:rPr>
              <w:t>Căușeni</w:t>
            </w:r>
          </w:p>
        </w:tc>
        <w:tc>
          <w:tcPr>
            <w:tcW w:w="1416" w:type="dxa"/>
            <w:vAlign w:val="center"/>
            <w:hideMark/>
          </w:tcPr>
          <w:p w14:paraId="177DA82A" w14:textId="77777777" w:rsidR="00051388" w:rsidRPr="0048395D" w:rsidRDefault="00051388" w:rsidP="006528EE">
            <w:pPr>
              <w:contextualSpacing/>
              <w:jc w:val="center"/>
              <w:rPr>
                <w:i/>
                <w:iCs/>
                <w:lang w:val="ro-RO"/>
              </w:rPr>
            </w:pPr>
            <w:r w:rsidRPr="0048395D">
              <w:rPr>
                <w:i/>
                <w:iCs/>
                <w:lang w:val="ro-RO"/>
              </w:rPr>
              <w:t>0</w:t>
            </w:r>
          </w:p>
        </w:tc>
        <w:tc>
          <w:tcPr>
            <w:tcW w:w="3829" w:type="dxa"/>
            <w:vAlign w:val="center"/>
            <w:hideMark/>
          </w:tcPr>
          <w:p w14:paraId="4AA921EF" w14:textId="77777777" w:rsidR="00051388" w:rsidRPr="0048395D" w:rsidRDefault="00051388" w:rsidP="006528EE">
            <w:pPr>
              <w:contextualSpacing/>
              <w:rPr>
                <w:lang w:val="ro-RO"/>
              </w:rPr>
            </w:pPr>
            <w:r w:rsidRPr="0048395D">
              <w:rPr>
                <w:lang w:val="ro-RO"/>
              </w:rPr>
              <w:t> </w:t>
            </w:r>
          </w:p>
        </w:tc>
      </w:tr>
      <w:tr w:rsidR="00B261BF" w:rsidRPr="0048395D" w14:paraId="271C7946" w14:textId="77777777" w:rsidTr="001860C1">
        <w:trPr>
          <w:trHeight w:val="227"/>
        </w:trPr>
        <w:tc>
          <w:tcPr>
            <w:tcW w:w="582" w:type="dxa"/>
            <w:vMerge w:val="restart"/>
            <w:noWrap/>
            <w:vAlign w:val="center"/>
            <w:hideMark/>
          </w:tcPr>
          <w:p w14:paraId="4E9FC8CB" w14:textId="77777777" w:rsidR="00051388" w:rsidRPr="0048395D" w:rsidRDefault="00051388" w:rsidP="006528EE">
            <w:pPr>
              <w:contextualSpacing/>
              <w:jc w:val="right"/>
              <w:rPr>
                <w:lang w:val="ro-RO"/>
              </w:rPr>
            </w:pPr>
            <w:r w:rsidRPr="0048395D">
              <w:rPr>
                <w:lang w:val="ro-RO"/>
              </w:rPr>
              <w:t xml:space="preserve">c. </w:t>
            </w:r>
          </w:p>
          <w:p w14:paraId="62E6F6E0" w14:textId="77777777" w:rsidR="00051388" w:rsidRPr="0048395D" w:rsidRDefault="00051388" w:rsidP="006528EE">
            <w:pPr>
              <w:contextualSpacing/>
              <w:jc w:val="right"/>
              <w:rPr>
                <w:lang w:val="ro-RO"/>
              </w:rPr>
            </w:pPr>
            <w:r w:rsidRPr="0048395D">
              <w:rPr>
                <w:lang w:val="ro-RO"/>
              </w:rPr>
              <w:t> </w:t>
            </w:r>
          </w:p>
          <w:p w14:paraId="5199D520" w14:textId="77777777" w:rsidR="00051388" w:rsidRPr="0048395D" w:rsidRDefault="00051388" w:rsidP="006528EE">
            <w:pPr>
              <w:contextualSpacing/>
              <w:jc w:val="right"/>
              <w:rPr>
                <w:lang w:val="ro-RO"/>
              </w:rPr>
            </w:pPr>
            <w:r w:rsidRPr="0048395D">
              <w:rPr>
                <w:lang w:val="ro-RO"/>
              </w:rPr>
              <w:t> </w:t>
            </w:r>
          </w:p>
        </w:tc>
        <w:tc>
          <w:tcPr>
            <w:tcW w:w="3666" w:type="dxa"/>
            <w:vAlign w:val="center"/>
            <w:hideMark/>
          </w:tcPr>
          <w:p w14:paraId="15922018" w14:textId="7A453E95" w:rsidR="00051388" w:rsidRPr="0048395D" w:rsidRDefault="00051388" w:rsidP="003A3E86">
            <w:pPr>
              <w:contextualSpacing/>
              <w:rPr>
                <w:lang w:val="ro-RO"/>
              </w:rPr>
            </w:pPr>
            <w:r w:rsidRPr="0048395D">
              <w:rPr>
                <w:lang w:val="ro-RO"/>
              </w:rPr>
              <w:t xml:space="preserve">Conducta de gaze naturale </w:t>
            </w:r>
            <w:proofErr w:type="spellStart"/>
            <w:r w:rsidRPr="0048395D">
              <w:rPr>
                <w:lang w:val="ro-RO"/>
              </w:rPr>
              <w:t>Anan</w:t>
            </w:r>
            <w:r w:rsidR="003A3E86" w:rsidRPr="0048395D">
              <w:rPr>
                <w:lang w:val="ro-RO"/>
              </w:rPr>
              <w:t>iev</w:t>
            </w:r>
            <w:proofErr w:type="spellEnd"/>
            <w:r w:rsidR="003A3E86" w:rsidRPr="0048395D">
              <w:rPr>
                <w:lang w:val="ro-RO"/>
              </w:rPr>
              <w:t xml:space="preserve"> – C</w:t>
            </w:r>
            <w:r w:rsidRPr="0048395D">
              <w:rPr>
                <w:lang w:val="ro-RO"/>
              </w:rPr>
              <w:t>ern</w:t>
            </w:r>
            <w:r w:rsidR="003A3E86" w:rsidRPr="0048395D">
              <w:rPr>
                <w:lang w:val="ro-RO"/>
              </w:rPr>
              <w:t>ăuți</w:t>
            </w:r>
            <w:r w:rsidRPr="0048395D">
              <w:rPr>
                <w:lang w:val="ro-RO"/>
              </w:rPr>
              <w:t xml:space="preserve"> – </w:t>
            </w:r>
            <w:proofErr w:type="spellStart"/>
            <w:r w:rsidRPr="0048395D">
              <w:rPr>
                <w:lang w:val="ro-RO"/>
              </w:rPr>
              <w:t>Bogorodceni</w:t>
            </w:r>
            <w:proofErr w:type="spellEnd"/>
            <w:r w:rsidRPr="0048395D">
              <w:rPr>
                <w:lang w:val="ro-RO"/>
              </w:rPr>
              <w:t xml:space="preserve"> (ACB)</w:t>
            </w:r>
          </w:p>
        </w:tc>
        <w:tc>
          <w:tcPr>
            <w:tcW w:w="1416" w:type="dxa"/>
            <w:vAlign w:val="center"/>
            <w:hideMark/>
          </w:tcPr>
          <w:p w14:paraId="21E5E8AD" w14:textId="77777777" w:rsidR="00051388" w:rsidRPr="0048395D" w:rsidRDefault="00051388" w:rsidP="006528EE">
            <w:pPr>
              <w:contextualSpacing/>
              <w:jc w:val="center"/>
              <w:rPr>
                <w:lang w:val="ro-RO"/>
              </w:rPr>
            </w:pPr>
            <w:r w:rsidRPr="0048395D">
              <w:rPr>
                <w:lang w:val="ro-RO"/>
              </w:rPr>
              <w:t>15,8</w:t>
            </w:r>
          </w:p>
        </w:tc>
        <w:tc>
          <w:tcPr>
            <w:tcW w:w="3829" w:type="dxa"/>
            <w:vAlign w:val="center"/>
            <w:hideMark/>
          </w:tcPr>
          <w:p w14:paraId="0C1BF1EB" w14:textId="77777777" w:rsidR="00051388" w:rsidRPr="0048395D" w:rsidRDefault="00051388" w:rsidP="006528EE">
            <w:pPr>
              <w:contextualSpacing/>
              <w:rPr>
                <w:lang w:val="ro-RO"/>
              </w:rPr>
            </w:pPr>
            <w:r w:rsidRPr="0048395D">
              <w:rPr>
                <w:lang w:val="ro-RO"/>
              </w:rPr>
              <w:t> </w:t>
            </w:r>
          </w:p>
        </w:tc>
      </w:tr>
      <w:tr w:rsidR="00B261BF" w:rsidRPr="0048395D" w14:paraId="68CF3C1F" w14:textId="77777777" w:rsidTr="001860C1">
        <w:trPr>
          <w:trHeight w:val="227"/>
        </w:trPr>
        <w:tc>
          <w:tcPr>
            <w:tcW w:w="582" w:type="dxa"/>
            <w:vMerge/>
            <w:noWrap/>
            <w:vAlign w:val="center"/>
            <w:hideMark/>
          </w:tcPr>
          <w:p w14:paraId="0A652F0D" w14:textId="77777777" w:rsidR="00051388" w:rsidRPr="0048395D" w:rsidRDefault="00051388" w:rsidP="006528EE">
            <w:pPr>
              <w:contextualSpacing/>
              <w:jc w:val="center"/>
              <w:rPr>
                <w:lang w:val="ro-RO"/>
              </w:rPr>
            </w:pPr>
          </w:p>
        </w:tc>
        <w:tc>
          <w:tcPr>
            <w:tcW w:w="3666" w:type="dxa"/>
            <w:vAlign w:val="center"/>
            <w:hideMark/>
          </w:tcPr>
          <w:p w14:paraId="66CAB72C" w14:textId="77777777" w:rsidR="00051388" w:rsidRPr="0048395D" w:rsidRDefault="00051388" w:rsidP="006528EE">
            <w:pPr>
              <w:contextualSpacing/>
              <w:jc w:val="right"/>
              <w:rPr>
                <w:i/>
                <w:iCs/>
                <w:lang w:val="ro-RO"/>
              </w:rPr>
            </w:pPr>
            <w:r w:rsidRPr="0048395D">
              <w:rPr>
                <w:i/>
                <w:iCs/>
                <w:lang w:val="ro-RO"/>
              </w:rPr>
              <w:t xml:space="preserve">PI </w:t>
            </w:r>
            <w:proofErr w:type="spellStart"/>
            <w:r w:rsidRPr="0048395D">
              <w:rPr>
                <w:i/>
                <w:iCs/>
                <w:lang w:val="ro-RO"/>
              </w:rPr>
              <w:t>Ananiev</w:t>
            </w:r>
            <w:proofErr w:type="spellEnd"/>
          </w:p>
        </w:tc>
        <w:tc>
          <w:tcPr>
            <w:tcW w:w="1416" w:type="dxa"/>
            <w:vAlign w:val="center"/>
            <w:hideMark/>
          </w:tcPr>
          <w:p w14:paraId="09E20EB2" w14:textId="77777777" w:rsidR="00051388" w:rsidRPr="0048395D" w:rsidRDefault="00051388" w:rsidP="006528EE">
            <w:pPr>
              <w:contextualSpacing/>
              <w:jc w:val="center"/>
              <w:rPr>
                <w:i/>
                <w:iCs/>
                <w:lang w:val="ro-RO"/>
              </w:rPr>
            </w:pPr>
            <w:r w:rsidRPr="0048395D">
              <w:rPr>
                <w:i/>
                <w:iCs/>
                <w:lang w:val="ro-RO"/>
              </w:rPr>
              <w:t>7,9</w:t>
            </w:r>
          </w:p>
        </w:tc>
        <w:tc>
          <w:tcPr>
            <w:tcW w:w="3829" w:type="dxa"/>
            <w:vAlign w:val="center"/>
            <w:hideMark/>
          </w:tcPr>
          <w:p w14:paraId="405A71DF" w14:textId="77777777" w:rsidR="00051388" w:rsidRPr="0048395D" w:rsidRDefault="00051388" w:rsidP="006528EE">
            <w:pPr>
              <w:contextualSpacing/>
              <w:rPr>
                <w:lang w:val="ro-RO"/>
              </w:rPr>
            </w:pPr>
            <w:r w:rsidRPr="0048395D">
              <w:rPr>
                <w:lang w:val="ro-RO"/>
              </w:rPr>
              <w:t> </w:t>
            </w:r>
          </w:p>
        </w:tc>
      </w:tr>
      <w:tr w:rsidR="00B261BF" w:rsidRPr="0048395D" w14:paraId="0C0172DA" w14:textId="77777777" w:rsidTr="001860C1">
        <w:trPr>
          <w:trHeight w:val="227"/>
        </w:trPr>
        <w:tc>
          <w:tcPr>
            <w:tcW w:w="582" w:type="dxa"/>
            <w:vMerge/>
            <w:noWrap/>
            <w:vAlign w:val="center"/>
            <w:hideMark/>
          </w:tcPr>
          <w:p w14:paraId="71424F5E" w14:textId="77777777" w:rsidR="00051388" w:rsidRPr="0048395D" w:rsidRDefault="00051388" w:rsidP="006528EE">
            <w:pPr>
              <w:contextualSpacing/>
              <w:jc w:val="center"/>
              <w:rPr>
                <w:lang w:val="ro-RO"/>
              </w:rPr>
            </w:pPr>
          </w:p>
        </w:tc>
        <w:tc>
          <w:tcPr>
            <w:tcW w:w="3666" w:type="dxa"/>
            <w:vAlign w:val="center"/>
            <w:hideMark/>
          </w:tcPr>
          <w:p w14:paraId="17EBCEC0" w14:textId="4ACFE494" w:rsidR="00051388" w:rsidRPr="0048395D" w:rsidRDefault="00051388" w:rsidP="003A3E86">
            <w:pPr>
              <w:contextualSpacing/>
              <w:jc w:val="right"/>
              <w:rPr>
                <w:i/>
                <w:iCs/>
                <w:lang w:val="ro-RO"/>
              </w:rPr>
            </w:pPr>
            <w:r w:rsidRPr="0048395D">
              <w:rPr>
                <w:i/>
                <w:iCs/>
                <w:lang w:val="ro-RO"/>
              </w:rPr>
              <w:t xml:space="preserve">PI </w:t>
            </w:r>
            <w:proofErr w:type="spellStart"/>
            <w:r w:rsidRPr="0048395D">
              <w:rPr>
                <w:i/>
                <w:iCs/>
                <w:lang w:val="ro-RO"/>
              </w:rPr>
              <w:t>Ale</w:t>
            </w:r>
            <w:r w:rsidR="003A3E86" w:rsidRPr="0048395D">
              <w:rPr>
                <w:i/>
                <w:iCs/>
                <w:lang w:val="ro-RO"/>
              </w:rPr>
              <w:t>x</w:t>
            </w:r>
            <w:r w:rsidRPr="0048395D">
              <w:rPr>
                <w:i/>
                <w:iCs/>
                <w:lang w:val="ro-RO"/>
              </w:rPr>
              <w:t>seevka</w:t>
            </w:r>
            <w:proofErr w:type="spellEnd"/>
          </w:p>
        </w:tc>
        <w:tc>
          <w:tcPr>
            <w:tcW w:w="1416" w:type="dxa"/>
            <w:vAlign w:val="center"/>
            <w:hideMark/>
          </w:tcPr>
          <w:p w14:paraId="4C674A21" w14:textId="77777777" w:rsidR="00051388" w:rsidRPr="0048395D" w:rsidRDefault="00051388" w:rsidP="006528EE">
            <w:pPr>
              <w:contextualSpacing/>
              <w:jc w:val="center"/>
              <w:rPr>
                <w:i/>
                <w:iCs/>
                <w:lang w:val="ro-RO"/>
              </w:rPr>
            </w:pPr>
            <w:r w:rsidRPr="0048395D">
              <w:rPr>
                <w:i/>
                <w:iCs/>
                <w:lang w:val="ro-RO"/>
              </w:rPr>
              <w:t>7,9</w:t>
            </w:r>
          </w:p>
        </w:tc>
        <w:tc>
          <w:tcPr>
            <w:tcW w:w="3829" w:type="dxa"/>
            <w:vAlign w:val="center"/>
            <w:hideMark/>
          </w:tcPr>
          <w:p w14:paraId="3193BE8A" w14:textId="77777777" w:rsidR="00051388" w:rsidRPr="0048395D" w:rsidRDefault="00051388" w:rsidP="006528EE">
            <w:pPr>
              <w:contextualSpacing/>
              <w:rPr>
                <w:lang w:val="ro-RO"/>
              </w:rPr>
            </w:pPr>
            <w:r w:rsidRPr="0048395D">
              <w:rPr>
                <w:lang w:val="ro-RO"/>
              </w:rPr>
              <w:t> </w:t>
            </w:r>
          </w:p>
        </w:tc>
      </w:tr>
      <w:tr w:rsidR="00B261BF" w:rsidRPr="0048395D" w14:paraId="3E597DA6" w14:textId="77777777" w:rsidTr="001860C1">
        <w:trPr>
          <w:trHeight w:val="227"/>
        </w:trPr>
        <w:tc>
          <w:tcPr>
            <w:tcW w:w="582" w:type="dxa"/>
            <w:vMerge w:val="restart"/>
            <w:noWrap/>
            <w:vAlign w:val="center"/>
            <w:hideMark/>
          </w:tcPr>
          <w:p w14:paraId="2E9FC9F2" w14:textId="77777777" w:rsidR="00051388" w:rsidRPr="0048395D" w:rsidRDefault="00051388" w:rsidP="006528EE">
            <w:pPr>
              <w:contextualSpacing/>
              <w:jc w:val="right"/>
              <w:rPr>
                <w:lang w:val="ro-RO"/>
              </w:rPr>
            </w:pPr>
            <w:r w:rsidRPr="0048395D">
              <w:rPr>
                <w:lang w:val="ro-RO"/>
              </w:rPr>
              <w:t xml:space="preserve">d. </w:t>
            </w:r>
          </w:p>
          <w:p w14:paraId="43131DF5" w14:textId="77777777" w:rsidR="00051388" w:rsidRPr="0048395D" w:rsidRDefault="00051388" w:rsidP="006528EE">
            <w:pPr>
              <w:contextualSpacing/>
              <w:jc w:val="center"/>
              <w:rPr>
                <w:lang w:val="ro-RO"/>
              </w:rPr>
            </w:pPr>
            <w:r w:rsidRPr="0048395D">
              <w:rPr>
                <w:lang w:val="ro-RO"/>
              </w:rPr>
              <w:t> </w:t>
            </w:r>
          </w:p>
        </w:tc>
        <w:tc>
          <w:tcPr>
            <w:tcW w:w="3666" w:type="dxa"/>
            <w:vAlign w:val="center"/>
            <w:hideMark/>
          </w:tcPr>
          <w:p w14:paraId="4F712010" w14:textId="77777777" w:rsidR="00051388" w:rsidRPr="0048395D" w:rsidRDefault="00051388" w:rsidP="006528EE">
            <w:pPr>
              <w:contextualSpacing/>
              <w:rPr>
                <w:lang w:val="ro-RO"/>
              </w:rPr>
            </w:pPr>
            <w:r w:rsidRPr="0048395D">
              <w:rPr>
                <w:lang w:val="ro-RO"/>
              </w:rPr>
              <w:t xml:space="preserve">Conducta de gaze naturale </w:t>
            </w:r>
            <w:proofErr w:type="spellStart"/>
            <w:r w:rsidRPr="0048395D">
              <w:rPr>
                <w:lang w:val="ro-RO"/>
              </w:rPr>
              <w:t>Iasi</w:t>
            </w:r>
            <w:proofErr w:type="spellEnd"/>
            <w:r w:rsidRPr="0048395D">
              <w:rPr>
                <w:lang w:val="ro-RO"/>
              </w:rPr>
              <w:t xml:space="preserve">-Ungheni </w:t>
            </w:r>
          </w:p>
        </w:tc>
        <w:tc>
          <w:tcPr>
            <w:tcW w:w="1416" w:type="dxa"/>
            <w:vAlign w:val="center"/>
            <w:hideMark/>
          </w:tcPr>
          <w:p w14:paraId="41E7DA68" w14:textId="77777777" w:rsidR="00051388" w:rsidRPr="0048395D" w:rsidRDefault="00051388" w:rsidP="006528EE">
            <w:pPr>
              <w:contextualSpacing/>
              <w:jc w:val="center"/>
              <w:rPr>
                <w:lang w:val="ro-RO"/>
              </w:rPr>
            </w:pPr>
          </w:p>
        </w:tc>
        <w:tc>
          <w:tcPr>
            <w:tcW w:w="3829" w:type="dxa"/>
            <w:vMerge w:val="restart"/>
            <w:vAlign w:val="center"/>
            <w:hideMark/>
          </w:tcPr>
          <w:p w14:paraId="76B2A464" w14:textId="77777777" w:rsidR="00051388" w:rsidRPr="0048395D" w:rsidRDefault="00051388" w:rsidP="006528EE">
            <w:pPr>
              <w:contextualSpacing/>
              <w:rPr>
                <w:lang w:val="ro-RO"/>
              </w:rPr>
            </w:pPr>
          </w:p>
        </w:tc>
      </w:tr>
      <w:tr w:rsidR="00B261BF" w:rsidRPr="0048395D" w14:paraId="62D19DDB" w14:textId="77777777" w:rsidTr="001860C1">
        <w:trPr>
          <w:trHeight w:val="227"/>
        </w:trPr>
        <w:tc>
          <w:tcPr>
            <w:tcW w:w="582" w:type="dxa"/>
            <w:vMerge/>
            <w:noWrap/>
            <w:vAlign w:val="center"/>
            <w:hideMark/>
          </w:tcPr>
          <w:p w14:paraId="0A3623BF" w14:textId="77777777" w:rsidR="00051388" w:rsidRPr="0048395D" w:rsidRDefault="00051388" w:rsidP="006528EE">
            <w:pPr>
              <w:contextualSpacing/>
              <w:jc w:val="center"/>
              <w:rPr>
                <w:lang w:val="ro-RO"/>
              </w:rPr>
            </w:pPr>
          </w:p>
        </w:tc>
        <w:tc>
          <w:tcPr>
            <w:tcW w:w="3666" w:type="dxa"/>
            <w:vAlign w:val="center"/>
            <w:hideMark/>
          </w:tcPr>
          <w:p w14:paraId="5A061314" w14:textId="77777777" w:rsidR="00051388" w:rsidRPr="0048395D" w:rsidRDefault="00051388" w:rsidP="006528EE">
            <w:pPr>
              <w:contextualSpacing/>
              <w:jc w:val="right"/>
              <w:rPr>
                <w:i/>
                <w:iCs/>
                <w:lang w:val="ro-RO"/>
              </w:rPr>
            </w:pPr>
            <w:r w:rsidRPr="0048395D">
              <w:rPr>
                <w:i/>
                <w:iCs/>
                <w:lang w:val="ro-RO"/>
              </w:rPr>
              <w:t>PI Ungheni</w:t>
            </w:r>
          </w:p>
        </w:tc>
        <w:tc>
          <w:tcPr>
            <w:tcW w:w="1416" w:type="dxa"/>
            <w:vAlign w:val="center"/>
            <w:hideMark/>
          </w:tcPr>
          <w:p w14:paraId="3616C50D" w14:textId="77777777" w:rsidR="00051388" w:rsidRPr="0048395D" w:rsidRDefault="00051388" w:rsidP="006528EE">
            <w:pPr>
              <w:contextualSpacing/>
              <w:jc w:val="center"/>
              <w:rPr>
                <w:lang w:val="ro-RO"/>
              </w:rPr>
            </w:pPr>
            <w:r w:rsidRPr="0048395D">
              <w:rPr>
                <w:lang w:val="ro-RO"/>
              </w:rPr>
              <w:t>5,25</w:t>
            </w:r>
          </w:p>
        </w:tc>
        <w:tc>
          <w:tcPr>
            <w:tcW w:w="3829" w:type="dxa"/>
            <w:vMerge/>
            <w:vAlign w:val="center"/>
            <w:hideMark/>
          </w:tcPr>
          <w:p w14:paraId="229254F2" w14:textId="77777777" w:rsidR="00051388" w:rsidRPr="0048395D" w:rsidRDefault="00051388" w:rsidP="006528EE">
            <w:pPr>
              <w:contextualSpacing/>
              <w:rPr>
                <w:lang w:val="ro-RO"/>
              </w:rPr>
            </w:pPr>
          </w:p>
        </w:tc>
      </w:tr>
      <w:tr w:rsidR="00B261BF" w:rsidRPr="0048395D" w14:paraId="09A0D98D" w14:textId="77777777" w:rsidTr="001860C1">
        <w:trPr>
          <w:trHeight w:val="227"/>
        </w:trPr>
        <w:tc>
          <w:tcPr>
            <w:tcW w:w="582" w:type="dxa"/>
            <w:noWrap/>
            <w:vAlign w:val="center"/>
            <w:hideMark/>
          </w:tcPr>
          <w:p w14:paraId="1EA1C183" w14:textId="77777777" w:rsidR="00051388" w:rsidRPr="0048395D" w:rsidRDefault="00051388" w:rsidP="006528EE">
            <w:pPr>
              <w:contextualSpacing/>
              <w:jc w:val="center"/>
              <w:rPr>
                <w:b/>
                <w:bCs/>
                <w:lang w:val="ro-RO"/>
              </w:rPr>
            </w:pPr>
            <w:r w:rsidRPr="0048395D">
              <w:rPr>
                <w:b/>
                <w:bCs/>
                <w:lang w:val="ro-RO"/>
              </w:rPr>
              <w:t>2</w:t>
            </w:r>
          </w:p>
        </w:tc>
        <w:tc>
          <w:tcPr>
            <w:tcW w:w="3666" w:type="dxa"/>
            <w:vAlign w:val="center"/>
            <w:hideMark/>
          </w:tcPr>
          <w:p w14:paraId="3E898818" w14:textId="77777777" w:rsidR="00051388" w:rsidRPr="0048395D" w:rsidRDefault="00051388" w:rsidP="006528EE">
            <w:pPr>
              <w:contextualSpacing/>
              <w:rPr>
                <w:lang w:val="ro-RO"/>
              </w:rPr>
            </w:pPr>
            <w:r w:rsidRPr="0048395D">
              <w:rPr>
                <w:lang w:val="ro-RO"/>
              </w:rPr>
              <w:t xml:space="preserve">Capacitatea tehnică maximă de producere </w:t>
            </w:r>
            <w:r w:rsidRPr="0048395D">
              <w:rPr>
                <w:b/>
                <w:bCs/>
                <w:i/>
                <w:iCs/>
                <w:lang w:val="ro-RO"/>
              </w:rPr>
              <w:t>(Pm)</w:t>
            </w:r>
            <w:r w:rsidRPr="0048395D">
              <w:rPr>
                <w:lang w:val="ro-RO"/>
              </w:rPr>
              <w:t xml:space="preserve"> </w:t>
            </w:r>
          </w:p>
        </w:tc>
        <w:tc>
          <w:tcPr>
            <w:tcW w:w="1416" w:type="dxa"/>
            <w:vAlign w:val="center"/>
            <w:hideMark/>
          </w:tcPr>
          <w:p w14:paraId="3D36E1D4" w14:textId="77777777" w:rsidR="00051388" w:rsidRPr="0048395D" w:rsidRDefault="00051388" w:rsidP="006528EE">
            <w:pPr>
              <w:contextualSpacing/>
              <w:jc w:val="center"/>
              <w:rPr>
                <w:lang w:val="ro-RO"/>
              </w:rPr>
            </w:pPr>
            <w:r w:rsidRPr="0048395D">
              <w:rPr>
                <w:lang w:val="ro-RO"/>
              </w:rPr>
              <w:t>0</w:t>
            </w:r>
          </w:p>
        </w:tc>
        <w:tc>
          <w:tcPr>
            <w:tcW w:w="3829" w:type="dxa"/>
            <w:vAlign w:val="center"/>
            <w:hideMark/>
          </w:tcPr>
          <w:p w14:paraId="7D824513" w14:textId="77777777" w:rsidR="00051388" w:rsidRPr="0048395D" w:rsidRDefault="00051388" w:rsidP="006528EE">
            <w:pPr>
              <w:contextualSpacing/>
              <w:rPr>
                <w:lang w:val="ro-RO"/>
              </w:rPr>
            </w:pPr>
            <w:r w:rsidRPr="0048395D">
              <w:rPr>
                <w:lang w:val="ro-RO"/>
              </w:rPr>
              <w:t>Capacitatea de producere a gazelor naturale este neglijabilă în Republica Moldova și nu este luată în considerare la calcularea criteriului „N-1”.</w:t>
            </w:r>
          </w:p>
        </w:tc>
      </w:tr>
      <w:tr w:rsidR="00B261BF" w:rsidRPr="0048395D" w14:paraId="56214458" w14:textId="77777777" w:rsidTr="001860C1">
        <w:trPr>
          <w:trHeight w:val="227"/>
        </w:trPr>
        <w:tc>
          <w:tcPr>
            <w:tcW w:w="582" w:type="dxa"/>
            <w:noWrap/>
            <w:vAlign w:val="center"/>
            <w:hideMark/>
          </w:tcPr>
          <w:p w14:paraId="7AC69C35" w14:textId="77777777" w:rsidR="00051388" w:rsidRPr="0048395D" w:rsidRDefault="00051388" w:rsidP="006528EE">
            <w:pPr>
              <w:contextualSpacing/>
              <w:jc w:val="center"/>
              <w:rPr>
                <w:b/>
                <w:bCs/>
                <w:lang w:val="ro-RO"/>
              </w:rPr>
            </w:pPr>
            <w:r w:rsidRPr="0048395D">
              <w:rPr>
                <w:b/>
                <w:bCs/>
                <w:lang w:val="ro-RO"/>
              </w:rPr>
              <w:t>3</w:t>
            </w:r>
          </w:p>
        </w:tc>
        <w:tc>
          <w:tcPr>
            <w:tcW w:w="3666" w:type="dxa"/>
            <w:vAlign w:val="center"/>
            <w:hideMark/>
          </w:tcPr>
          <w:p w14:paraId="3063A0FB" w14:textId="77777777" w:rsidR="00051388" w:rsidRPr="0048395D" w:rsidRDefault="00051388" w:rsidP="006528EE">
            <w:pPr>
              <w:contextualSpacing/>
              <w:rPr>
                <w:lang w:val="ro-RO"/>
              </w:rPr>
            </w:pPr>
            <w:r w:rsidRPr="0048395D">
              <w:rPr>
                <w:lang w:val="ro-RO"/>
              </w:rPr>
              <w:t xml:space="preserve">Capacitatea tehnică maximă de extracție din instalațiile de stocare </w:t>
            </w:r>
            <w:r w:rsidRPr="0048395D">
              <w:rPr>
                <w:b/>
                <w:bCs/>
                <w:i/>
                <w:iCs/>
                <w:lang w:val="ro-RO"/>
              </w:rPr>
              <w:t>(Sm)</w:t>
            </w:r>
          </w:p>
        </w:tc>
        <w:tc>
          <w:tcPr>
            <w:tcW w:w="1416" w:type="dxa"/>
            <w:vAlign w:val="center"/>
            <w:hideMark/>
          </w:tcPr>
          <w:p w14:paraId="79237D3E" w14:textId="77777777" w:rsidR="00051388" w:rsidRPr="0048395D" w:rsidRDefault="00051388" w:rsidP="006528EE">
            <w:pPr>
              <w:contextualSpacing/>
              <w:jc w:val="center"/>
              <w:rPr>
                <w:lang w:val="ro-RO"/>
              </w:rPr>
            </w:pPr>
            <w:r w:rsidRPr="0048395D">
              <w:rPr>
                <w:lang w:val="ro-RO"/>
              </w:rPr>
              <w:t>0</w:t>
            </w:r>
          </w:p>
        </w:tc>
        <w:tc>
          <w:tcPr>
            <w:tcW w:w="3829" w:type="dxa"/>
            <w:vAlign w:val="center"/>
            <w:hideMark/>
          </w:tcPr>
          <w:p w14:paraId="6188BF57" w14:textId="77777777" w:rsidR="00051388" w:rsidRPr="0048395D" w:rsidRDefault="00051388" w:rsidP="006528EE">
            <w:pPr>
              <w:contextualSpacing/>
              <w:rPr>
                <w:lang w:val="ro-RO"/>
              </w:rPr>
            </w:pPr>
            <w:r w:rsidRPr="0048395D">
              <w:rPr>
                <w:lang w:val="ro-RO"/>
              </w:rPr>
              <w:t>În Republica Moldova nu există instalații de stocare a gazelor naturale.</w:t>
            </w:r>
          </w:p>
        </w:tc>
      </w:tr>
      <w:tr w:rsidR="00B261BF" w:rsidRPr="0048395D" w14:paraId="72329329" w14:textId="77777777" w:rsidTr="001860C1">
        <w:trPr>
          <w:trHeight w:val="227"/>
        </w:trPr>
        <w:tc>
          <w:tcPr>
            <w:tcW w:w="582" w:type="dxa"/>
            <w:noWrap/>
            <w:vAlign w:val="center"/>
          </w:tcPr>
          <w:p w14:paraId="5547D8B5" w14:textId="77777777" w:rsidR="00051388" w:rsidRPr="0048395D" w:rsidRDefault="00051388" w:rsidP="006528EE">
            <w:pPr>
              <w:contextualSpacing/>
              <w:jc w:val="center"/>
              <w:rPr>
                <w:b/>
                <w:bCs/>
                <w:lang w:val="ro-RO"/>
              </w:rPr>
            </w:pPr>
            <w:r w:rsidRPr="0048395D">
              <w:rPr>
                <w:b/>
                <w:bCs/>
                <w:lang w:val="ro-RO"/>
              </w:rPr>
              <w:t>4</w:t>
            </w:r>
          </w:p>
        </w:tc>
        <w:tc>
          <w:tcPr>
            <w:tcW w:w="3666" w:type="dxa"/>
            <w:vAlign w:val="center"/>
          </w:tcPr>
          <w:p w14:paraId="40517172" w14:textId="77777777" w:rsidR="00051388" w:rsidRPr="0048395D" w:rsidRDefault="00051388" w:rsidP="006528EE">
            <w:pPr>
              <w:contextualSpacing/>
              <w:rPr>
                <w:lang w:val="ro-RO"/>
              </w:rPr>
            </w:pPr>
            <w:r w:rsidRPr="0048395D">
              <w:rPr>
                <w:lang w:val="ro-RO"/>
              </w:rPr>
              <w:t xml:space="preserve">Capacitatea tehnică maximă a instalației GNL </w:t>
            </w:r>
            <w:r w:rsidRPr="0048395D">
              <w:rPr>
                <w:i/>
                <w:iCs/>
                <w:lang w:val="ro-RO"/>
              </w:rPr>
              <w:t>(</w:t>
            </w:r>
            <w:proofErr w:type="spellStart"/>
            <w:r w:rsidRPr="0048395D">
              <w:rPr>
                <w:i/>
                <w:iCs/>
                <w:lang w:val="ro-RO"/>
              </w:rPr>
              <w:t>GNLm</w:t>
            </w:r>
            <w:proofErr w:type="spellEnd"/>
            <w:r w:rsidRPr="0048395D">
              <w:rPr>
                <w:i/>
                <w:iCs/>
                <w:lang w:val="ro-RO"/>
              </w:rPr>
              <w:t>)</w:t>
            </w:r>
          </w:p>
        </w:tc>
        <w:tc>
          <w:tcPr>
            <w:tcW w:w="1416" w:type="dxa"/>
            <w:vAlign w:val="center"/>
          </w:tcPr>
          <w:p w14:paraId="0F79E627" w14:textId="77777777" w:rsidR="00051388" w:rsidRPr="0048395D" w:rsidRDefault="00051388" w:rsidP="006528EE">
            <w:pPr>
              <w:contextualSpacing/>
              <w:jc w:val="center"/>
              <w:rPr>
                <w:lang w:val="ro-RO"/>
              </w:rPr>
            </w:pPr>
            <w:r w:rsidRPr="0048395D">
              <w:rPr>
                <w:lang w:val="ro-RO"/>
              </w:rPr>
              <w:t>0</w:t>
            </w:r>
          </w:p>
        </w:tc>
        <w:tc>
          <w:tcPr>
            <w:tcW w:w="3829" w:type="dxa"/>
            <w:vAlign w:val="center"/>
          </w:tcPr>
          <w:p w14:paraId="527F216F" w14:textId="77777777" w:rsidR="00051388" w:rsidRPr="0048395D" w:rsidRDefault="00051388" w:rsidP="006528EE">
            <w:pPr>
              <w:contextualSpacing/>
              <w:rPr>
                <w:lang w:val="ro-RO"/>
              </w:rPr>
            </w:pPr>
            <w:r w:rsidRPr="0048395D">
              <w:rPr>
                <w:lang w:val="ro-RO"/>
              </w:rPr>
              <w:t>În Republica Moldova nu există instalații GNL.</w:t>
            </w:r>
          </w:p>
        </w:tc>
      </w:tr>
      <w:tr w:rsidR="00B261BF" w:rsidRPr="0048395D" w14:paraId="5185F9A0" w14:textId="77777777" w:rsidTr="001860C1">
        <w:trPr>
          <w:trHeight w:val="227"/>
        </w:trPr>
        <w:tc>
          <w:tcPr>
            <w:tcW w:w="582" w:type="dxa"/>
            <w:noWrap/>
            <w:vAlign w:val="center"/>
            <w:hideMark/>
          </w:tcPr>
          <w:p w14:paraId="1944850E" w14:textId="77777777" w:rsidR="00051388" w:rsidRPr="0048395D" w:rsidRDefault="00051388" w:rsidP="006528EE">
            <w:pPr>
              <w:contextualSpacing/>
              <w:jc w:val="center"/>
              <w:rPr>
                <w:b/>
                <w:bCs/>
                <w:lang w:val="ro-RO"/>
              </w:rPr>
            </w:pPr>
            <w:r w:rsidRPr="0048395D">
              <w:rPr>
                <w:b/>
                <w:bCs/>
                <w:lang w:val="ro-RO"/>
              </w:rPr>
              <w:t>5</w:t>
            </w:r>
          </w:p>
        </w:tc>
        <w:tc>
          <w:tcPr>
            <w:tcW w:w="3666" w:type="dxa"/>
            <w:vAlign w:val="center"/>
            <w:hideMark/>
          </w:tcPr>
          <w:p w14:paraId="74B138FC" w14:textId="77777777" w:rsidR="00051388" w:rsidRPr="0048395D" w:rsidRDefault="00051388" w:rsidP="006528EE">
            <w:pPr>
              <w:contextualSpacing/>
              <w:rPr>
                <w:lang w:val="ro-RO"/>
              </w:rPr>
            </w:pPr>
            <w:r w:rsidRPr="0048395D">
              <w:rPr>
                <w:lang w:val="ro-RO"/>
              </w:rPr>
              <w:t xml:space="preserve">Capacitatea tehnică a infrastructurii principale </w:t>
            </w:r>
            <w:r w:rsidRPr="0048395D">
              <w:rPr>
                <w:b/>
                <w:bCs/>
                <w:i/>
                <w:iCs/>
                <w:lang w:val="ro-RO"/>
              </w:rPr>
              <w:t>(Im)</w:t>
            </w:r>
          </w:p>
        </w:tc>
        <w:tc>
          <w:tcPr>
            <w:tcW w:w="1416" w:type="dxa"/>
            <w:vAlign w:val="center"/>
            <w:hideMark/>
          </w:tcPr>
          <w:p w14:paraId="4DE3FFA7" w14:textId="77777777" w:rsidR="00051388" w:rsidRPr="0048395D" w:rsidRDefault="00051388" w:rsidP="006528EE">
            <w:pPr>
              <w:contextualSpacing/>
              <w:jc w:val="center"/>
              <w:rPr>
                <w:lang w:val="ro-RO"/>
              </w:rPr>
            </w:pPr>
            <w:r w:rsidRPr="00A8225F">
              <w:rPr>
                <w:lang w:val="ro-RO"/>
              </w:rPr>
              <w:t>30</w:t>
            </w:r>
          </w:p>
        </w:tc>
        <w:tc>
          <w:tcPr>
            <w:tcW w:w="3829" w:type="dxa"/>
            <w:vAlign w:val="center"/>
            <w:hideMark/>
          </w:tcPr>
          <w:p w14:paraId="3ED376EB" w14:textId="7BFE9E85" w:rsidR="00051388" w:rsidRPr="0048395D" w:rsidRDefault="00051388">
            <w:pPr>
              <w:contextualSpacing/>
              <w:rPr>
                <w:lang w:val="ro-RO"/>
              </w:rPr>
            </w:pPr>
            <w:proofErr w:type="spellStart"/>
            <w:r w:rsidRPr="0048395D">
              <w:rPr>
                <w:lang w:val="ro-RO"/>
              </w:rPr>
              <w:t>Ananiev</w:t>
            </w:r>
            <w:proofErr w:type="spellEnd"/>
            <w:r w:rsidRPr="0048395D">
              <w:rPr>
                <w:lang w:val="ro-RO"/>
              </w:rPr>
              <w:t xml:space="preserve"> - Tiraspol - I</w:t>
            </w:r>
            <w:r w:rsidR="001027FD" w:rsidRPr="0048395D">
              <w:rPr>
                <w:lang w:val="ro-RO"/>
              </w:rPr>
              <w:t>s</w:t>
            </w:r>
            <w:r w:rsidRPr="0048395D">
              <w:rPr>
                <w:lang w:val="ro-RO"/>
              </w:rPr>
              <w:t>mail</w:t>
            </w:r>
          </w:p>
        </w:tc>
      </w:tr>
      <w:tr w:rsidR="00B261BF" w:rsidRPr="0048395D" w14:paraId="4E4065FE" w14:textId="77777777" w:rsidTr="001860C1">
        <w:trPr>
          <w:trHeight w:val="227"/>
        </w:trPr>
        <w:tc>
          <w:tcPr>
            <w:tcW w:w="582" w:type="dxa"/>
            <w:noWrap/>
            <w:vAlign w:val="center"/>
            <w:hideMark/>
          </w:tcPr>
          <w:p w14:paraId="1BC64A51" w14:textId="77777777" w:rsidR="00051388" w:rsidRPr="0048395D" w:rsidRDefault="00051388" w:rsidP="006528EE">
            <w:pPr>
              <w:contextualSpacing/>
              <w:jc w:val="center"/>
              <w:rPr>
                <w:b/>
                <w:bCs/>
                <w:lang w:val="ro-RO"/>
              </w:rPr>
            </w:pPr>
            <w:r w:rsidRPr="0048395D">
              <w:rPr>
                <w:b/>
                <w:bCs/>
                <w:lang w:val="ro-RO"/>
              </w:rPr>
              <w:t>6</w:t>
            </w:r>
          </w:p>
        </w:tc>
        <w:tc>
          <w:tcPr>
            <w:tcW w:w="3666" w:type="dxa"/>
            <w:vAlign w:val="center"/>
            <w:hideMark/>
          </w:tcPr>
          <w:p w14:paraId="211DBB14" w14:textId="77777777" w:rsidR="00051388" w:rsidRPr="0048395D" w:rsidRDefault="00051388" w:rsidP="006528EE">
            <w:pPr>
              <w:contextualSpacing/>
              <w:rPr>
                <w:lang w:val="ro-RO"/>
              </w:rPr>
            </w:pPr>
            <w:r w:rsidRPr="0048395D">
              <w:rPr>
                <w:lang w:val="ro-RO"/>
              </w:rPr>
              <w:t>Cerere zilnică extrem de mare (</w:t>
            </w:r>
            <w:proofErr w:type="spellStart"/>
            <w:r w:rsidRPr="0048395D">
              <w:rPr>
                <w:lang w:val="ro-RO"/>
              </w:rPr>
              <w:t>Dmax</w:t>
            </w:r>
            <w:proofErr w:type="spellEnd"/>
            <w:r w:rsidRPr="0048395D">
              <w:rPr>
                <w:lang w:val="ro-RO"/>
              </w:rPr>
              <w:t>)</w:t>
            </w:r>
          </w:p>
        </w:tc>
        <w:tc>
          <w:tcPr>
            <w:tcW w:w="1416" w:type="dxa"/>
            <w:vAlign w:val="center"/>
            <w:hideMark/>
          </w:tcPr>
          <w:p w14:paraId="0C9EA3D8" w14:textId="77777777" w:rsidR="00051388" w:rsidRPr="0048395D" w:rsidRDefault="00051388" w:rsidP="006528EE">
            <w:pPr>
              <w:contextualSpacing/>
              <w:jc w:val="center"/>
              <w:rPr>
                <w:lang w:val="ro-RO"/>
              </w:rPr>
            </w:pPr>
            <w:r w:rsidRPr="0048395D">
              <w:rPr>
                <w:lang w:val="ro-RO"/>
              </w:rPr>
              <w:t>9,8</w:t>
            </w:r>
          </w:p>
        </w:tc>
        <w:tc>
          <w:tcPr>
            <w:tcW w:w="3829" w:type="dxa"/>
            <w:vAlign w:val="center"/>
            <w:hideMark/>
          </w:tcPr>
          <w:p w14:paraId="3D004413" w14:textId="77777777" w:rsidR="00051388" w:rsidRPr="0048395D" w:rsidRDefault="00051388" w:rsidP="006528EE">
            <w:pPr>
              <w:contextualSpacing/>
              <w:rPr>
                <w:lang w:val="ro-RO"/>
              </w:rPr>
            </w:pPr>
            <w:r w:rsidRPr="0048395D">
              <w:rPr>
                <w:lang w:val="ro-RO"/>
              </w:rPr>
              <w:t>Potrivit S.A „</w:t>
            </w:r>
            <w:proofErr w:type="spellStart"/>
            <w:r w:rsidRPr="0048395D">
              <w:rPr>
                <w:lang w:val="ro-RO"/>
              </w:rPr>
              <w:t>Moldovagaz</w:t>
            </w:r>
            <w:proofErr w:type="spellEnd"/>
            <w:r w:rsidRPr="0048395D">
              <w:rPr>
                <w:lang w:val="ro-RO"/>
              </w:rPr>
              <w:t>”, cel mai mare consum zilnic în decurs de 20 de ani a fost înregistrat la 23 ianuarie 2006.</w:t>
            </w:r>
          </w:p>
        </w:tc>
      </w:tr>
      <w:tr w:rsidR="00B261BF" w:rsidRPr="0048395D" w14:paraId="5993FDD6" w14:textId="77777777" w:rsidTr="001860C1">
        <w:trPr>
          <w:trHeight w:val="227"/>
        </w:trPr>
        <w:tc>
          <w:tcPr>
            <w:tcW w:w="582" w:type="dxa"/>
            <w:noWrap/>
            <w:vAlign w:val="center"/>
            <w:hideMark/>
          </w:tcPr>
          <w:p w14:paraId="179599FE" w14:textId="77777777" w:rsidR="00051388" w:rsidRPr="0048395D" w:rsidRDefault="00051388" w:rsidP="006528EE">
            <w:pPr>
              <w:contextualSpacing/>
              <w:jc w:val="center"/>
              <w:rPr>
                <w:b/>
                <w:bCs/>
                <w:lang w:val="ro-RO"/>
              </w:rPr>
            </w:pPr>
            <w:r w:rsidRPr="0048395D">
              <w:rPr>
                <w:b/>
                <w:bCs/>
                <w:lang w:val="ro-RO"/>
              </w:rPr>
              <w:t>7</w:t>
            </w:r>
          </w:p>
        </w:tc>
        <w:tc>
          <w:tcPr>
            <w:tcW w:w="3666" w:type="dxa"/>
            <w:vAlign w:val="center"/>
            <w:hideMark/>
          </w:tcPr>
          <w:p w14:paraId="61415B25" w14:textId="77777777" w:rsidR="00051388" w:rsidRPr="0048395D" w:rsidRDefault="00051388" w:rsidP="006528EE">
            <w:pPr>
              <w:contextualSpacing/>
              <w:rPr>
                <w:lang w:val="ro-RO"/>
              </w:rPr>
            </w:pPr>
            <w:r w:rsidRPr="0048395D">
              <w:rPr>
                <w:lang w:val="ro-RO"/>
              </w:rPr>
              <w:t>Cererea zilnică care poate fi satisfăcută prin măsuri de piață</w:t>
            </w:r>
            <w:r w:rsidRPr="0048395D">
              <w:rPr>
                <w:b/>
                <w:bCs/>
                <w:i/>
                <w:iCs/>
                <w:lang w:val="ro-RO"/>
              </w:rPr>
              <w:t xml:space="preserve"> (</w:t>
            </w:r>
            <w:proofErr w:type="spellStart"/>
            <w:r w:rsidRPr="0048395D">
              <w:rPr>
                <w:b/>
                <w:bCs/>
                <w:i/>
                <w:iCs/>
                <w:lang w:val="ro-RO"/>
              </w:rPr>
              <w:t>Deff</w:t>
            </w:r>
            <w:proofErr w:type="spellEnd"/>
            <w:r w:rsidRPr="0048395D">
              <w:rPr>
                <w:b/>
                <w:bCs/>
                <w:i/>
                <w:iCs/>
                <w:lang w:val="ro-RO"/>
              </w:rPr>
              <w:t>)</w:t>
            </w:r>
          </w:p>
        </w:tc>
        <w:tc>
          <w:tcPr>
            <w:tcW w:w="1416" w:type="dxa"/>
            <w:vAlign w:val="center"/>
            <w:hideMark/>
          </w:tcPr>
          <w:p w14:paraId="23528B49" w14:textId="77777777" w:rsidR="00051388" w:rsidRPr="0048395D" w:rsidRDefault="00051388" w:rsidP="006528EE">
            <w:pPr>
              <w:contextualSpacing/>
              <w:jc w:val="center"/>
              <w:rPr>
                <w:lang w:val="ro-RO"/>
              </w:rPr>
            </w:pPr>
            <w:r w:rsidRPr="0048395D">
              <w:rPr>
                <w:lang w:val="ro-RO"/>
              </w:rPr>
              <w:t>0</w:t>
            </w:r>
          </w:p>
        </w:tc>
        <w:tc>
          <w:tcPr>
            <w:tcW w:w="3829" w:type="dxa"/>
            <w:vAlign w:val="center"/>
            <w:hideMark/>
          </w:tcPr>
          <w:p w14:paraId="30B63820" w14:textId="77777777" w:rsidR="00051388" w:rsidRPr="0048395D" w:rsidRDefault="00051388" w:rsidP="006528EE">
            <w:pPr>
              <w:contextualSpacing/>
              <w:rPr>
                <w:lang w:val="ro-RO"/>
              </w:rPr>
            </w:pPr>
            <w:r w:rsidRPr="0048395D">
              <w:rPr>
                <w:lang w:val="ro-RO"/>
              </w:rPr>
              <w:t xml:space="preserve">În Republica Moldova nu sunt contracte cu consumatorii finali cu clauze întreruptibile </w:t>
            </w:r>
          </w:p>
        </w:tc>
      </w:tr>
    </w:tbl>
    <w:p w14:paraId="568CE705" w14:textId="77777777" w:rsidR="001B289B" w:rsidRPr="0048395D" w:rsidRDefault="001B289B" w:rsidP="00471D31">
      <w:pPr>
        <w:contextualSpacing/>
        <w:rPr>
          <w:lang w:val="ro-RO"/>
        </w:rPr>
      </w:pPr>
    </w:p>
    <w:p w14:paraId="62A4EF0F" w14:textId="77777777" w:rsidR="001D6084" w:rsidRDefault="001D6084" w:rsidP="0090373A">
      <w:pPr>
        <w:pStyle w:val="Normal0"/>
        <w:jc w:val="right"/>
        <w:rPr>
          <w:rFonts w:eastAsia="Arial" w:cs="Times New Roman"/>
          <w:b w:val="0"/>
          <w:lang w:val="ro-RO"/>
        </w:rPr>
      </w:pPr>
    </w:p>
    <w:p w14:paraId="35DC9B20" w14:textId="77777777" w:rsidR="00B07547" w:rsidRDefault="00B07547" w:rsidP="0090373A">
      <w:pPr>
        <w:pStyle w:val="Normal0"/>
        <w:jc w:val="right"/>
        <w:rPr>
          <w:rFonts w:eastAsia="Arial" w:cs="Times New Roman"/>
          <w:b w:val="0"/>
          <w:lang w:val="ro-RO"/>
        </w:rPr>
      </w:pPr>
    </w:p>
    <w:p w14:paraId="05B00C2C" w14:textId="18B69322" w:rsidR="001B289B" w:rsidRPr="00BC69E2" w:rsidRDefault="001B289B" w:rsidP="00BC69E2">
      <w:pPr>
        <w:pStyle w:val="Normal0"/>
        <w:jc w:val="right"/>
        <w:rPr>
          <w:rFonts w:eastAsia="Arial" w:cs="Times New Roman"/>
          <w:b w:val="0"/>
          <w:lang w:val="ro-RO"/>
        </w:rPr>
      </w:pPr>
      <w:r w:rsidRPr="0090373A">
        <w:rPr>
          <w:rFonts w:eastAsia="Arial" w:cs="Times New Roman"/>
          <w:b w:val="0"/>
          <w:lang w:val="ro-RO"/>
        </w:rPr>
        <w:lastRenderedPageBreak/>
        <w:t xml:space="preserve">Anexa 2. </w:t>
      </w:r>
    </w:p>
    <w:p w14:paraId="287BAC75" w14:textId="77777777" w:rsidR="00BC69E2" w:rsidRDefault="00BC69E2" w:rsidP="00BC69E2">
      <w:pPr>
        <w:pStyle w:val="Normal0"/>
        <w:rPr>
          <w:rFonts w:eastAsia="Arial" w:cs="Times New Roman"/>
          <w:b w:val="0"/>
          <w:lang w:val="ro-RO"/>
        </w:rPr>
      </w:pPr>
    </w:p>
    <w:p w14:paraId="2B93D700" w14:textId="77777777" w:rsidR="00BC69E2" w:rsidRDefault="00BC69E2" w:rsidP="00BC69E2">
      <w:pPr>
        <w:pStyle w:val="Normal0"/>
        <w:rPr>
          <w:rFonts w:eastAsia="Arial" w:cs="Times New Roman"/>
          <w:b w:val="0"/>
          <w:lang w:val="ro-RO"/>
        </w:rPr>
      </w:pPr>
      <w:r w:rsidRPr="00453AD7">
        <w:rPr>
          <w:rFonts w:eastAsia="Arial" w:cs="Times New Roman"/>
          <w:b w:val="0"/>
          <w:lang w:val="ro-RO"/>
        </w:rPr>
        <w:t>Principalele categorii de consumatori de gaze naturale în Republica Moldova în 2021</w:t>
      </w:r>
    </w:p>
    <w:p w14:paraId="61ABF450" w14:textId="77777777" w:rsidR="00BC69E2" w:rsidRPr="00453AD7" w:rsidRDefault="00BC69E2" w:rsidP="00BC69E2">
      <w:pPr>
        <w:pStyle w:val="Normal0"/>
        <w:rPr>
          <w:rFonts w:eastAsia="Arial" w:cs="Times New Roman"/>
          <w:b w:val="0"/>
          <w:lang w:val="ro-RO"/>
        </w:rPr>
      </w:pPr>
    </w:p>
    <w:tbl>
      <w:tblPr>
        <w:tblW w:w="5000" w:type="pct"/>
        <w:tblLook w:val="04A0" w:firstRow="1" w:lastRow="0" w:firstColumn="1" w:lastColumn="0" w:noHBand="0" w:noVBand="1"/>
      </w:tblPr>
      <w:tblGrid>
        <w:gridCol w:w="4956"/>
        <w:gridCol w:w="1841"/>
        <w:gridCol w:w="2547"/>
      </w:tblGrid>
      <w:tr w:rsidR="00BC69E2" w:rsidRPr="0048395D" w14:paraId="0D33CFA5" w14:textId="77777777" w:rsidTr="00C41FF6">
        <w:trPr>
          <w:trHeight w:val="227"/>
        </w:trPr>
        <w:tc>
          <w:tcPr>
            <w:tcW w:w="2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88EAF" w14:textId="77777777" w:rsidR="00BC69E2" w:rsidRPr="0048395D" w:rsidRDefault="00BC69E2" w:rsidP="00C41FF6">
            <w:pPr>
              <w:contextualSpacing/>
              <w:jc w:val="center"/>
              <w:rPr>
                <w:b/>
                <w:bCs/>
                <w:lang w:val="ro-RO"/>
              </w:rPr>
            </w:pPr>
            <w:r w:rsidRPr="0048395D">
              <w:rPr>
                <w:b/>
                <w:bCs/>
                <w:lang w:val="ro-RO"/>
              </w:rPr>
              <w:t>Sector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55169F72" w14:textId="77777777" w:rsidR="00BC69E2" w:rsidRPr="0048395D" w:rsidRDefault="00BC69E2" w:rsidP="00C41FF6">
            <w:pPr>
              <w:contextualSpacing/>
              <w:jc w:val="center"/>
              <w:rPr>
                <w:b/>
                <w:bCs/>
                <w:lang w:val="ro-RO"/>
              </w:rPr>
            </w:pPr>
            <w:r w:rsidRPr="0048395D">
              <w:rPr>
                <w:b/>
                <w:bCs/>
                <w:lang w:val="ro-RO"/>
              </w:rPr>
              <w:t>Consumul de gaze naturale în 2021, mil. m</w:t>
            </w:r>
            <w:r w:rsidRPr="0048395D">
              <w:rPr>
                <w:b/>
                <w:bCs/>
                <w:vertAlign w:val="superscript"/>
                <w:lang w:val="ro-RO"/>
              </w:rPr>
              <w:t>3</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5FEFCA61" w14:textId="77777777" w:rsidR="00BC69E2" w:rsidRPr="0048395D" w:rsidRDefault="00BC69E2" w:rsidP="00C41FF6">
            <w:pPr>
              <w:contextualSpacing/>
              <w:jc w:val="center"/>
              <w:rPr>
                <w:b/>
                <w:bCs/>
                <w:lang w:val="ro-RO"/>
              </w:rPr>
            </w:pPr>
            <w:r w:rsidRPr="0048395D">
              <w:rPr>
                <w:b/>
                <w:bCs/>
                <w:lang w:val="ro-RO"/>
              </w:rPr>
              <w:t>Ponderea în totalul consumului de gaze naturale, %</w:t>
            </w:r>
          </w:p>
        </w:tc>
      </w:tr>
      <w:tr w:rsidR="00BC69E2" w:rsidRPr="0048395D" w14:paraId="6EF9DF0D"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7B1AFB5" w14:textId="77777777" w:rsidR="00BC69E2" w:rsidRPr="0048395D" w:rsidRDefault="00BC69E2" w:rsidP="00C41FF6">
            <w:pPr>
              <w:contextualSpacing/>
              <w:rPr>
                <w:lang w:val="ro-RO"/>
              </w:rPr>
            </w:pPr>
            <w:r w:rsidRPr="0048395D">
              <w:rPr>
                <w:lang w:val="ro-RO"/>
              </w:rPr>
              <w:t xml:space="preserve">Sectorul rezidențial     </w:t>
            </w:r>
          </w:p>
        </w:tc>
        <w:tc>
          <w:tcPr>
            <w:tcW w:w="985" w:type="pct"/>
            <w:tcBorders>
              <w:top w:val="nil"/>
              <w:left w:val="nil"/>
              <w:bottom w:val="single" w:sz="4" w:space="0" w:color="auto"/>
              <w:right w:val="single" w:sz="4" w:space="0" w:color="auto"/>
            </w:tcBorders>
            <w:shd w:val="clear" w:color="auto" w:fill="FBE4D5" w:themeFill="accent2" w:themeFillTint="33"/>
            <w:vAlign w:val="center"/>
            <w:hideMark/>
          </w:tcPr>
          <w:p w14:paraId="16AE602A" w14:textId="77777777" w:rsidR="00BC69E2" w:rsidRPr="0048395D" w:rsidRDefault="00BC69E2" w:rsidP="00C41FF6">
            <w:pPr>
              <w:contextualSpacing/>
              <w:jc w:val="center"/>
              <w:rPr>
                <w:lang w:val="ro-RO"/>
              </w:rPr>
            </w:pPr>
            <w:r w:rsidRPr="0048395D">
              <w:rPr>
                <w:lang w:val="ro-RO"/>
              </w:rPr>
              <w:t>481</w:t>
            </w:r>
          </w:p>
        </w:tc>
        <w:tc>
          <w:tcPr>
            <w:tcW w:w="1363" w:type="pct"/>
            <w:tcBorders>
              <w:top w:val="nil"/>
              <w:left w:val="nil"/>
              <w:bottom w:val="single" w:sz="4" w:space="0" w:color="auto"/>
              <w:right w:val="single" w:sz="4" w:space="0" w:color="auto"/>
            </w:tcBorders>
            <w:shd w:val="clear" w:color="auto" w:fill="FBE4D5" w:themeFill="accent2" w:themeFillTint="33"/>
            <w:vAlign w:val="center"/>
            <w:hideMark/>
          </w:tcPr>
          <w:p w14:paraId="3AABE195" w14:textId="77777777" w:rsidR="00BC69E2" w:rsidRPr="0048395D" w:rsidRDefault="00BC69E2" w:rsidP="00C41FF6">
            <w:pPr>
              <w:contextualSpacing/>
              <w:jc w:val="center"/>
              <w:rPr>
                <w:lang w:val="ro-RO"/>
              </w:rPr>
            </w:pPr>
            <w:r w:rsidRPr="0048395D">
              <w:rPr>
                <w:lang w:val="ro-RO"/>
              </w:rPr>
              <w:t>39,0</w:t>
            </w:r>
          </w:p>
        </w:tc>
      </w:tr>
      <w:tr w:rsidR="00BC69E2" w:rsidRPr="0048395D" w14:paraId="3347A864"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2EEF255" w14:textId="77777777" w:rsidR="00BC69E2" w:rsidRPr="0048395D" w:rsidRDefault="00BC69E2" w:rsidP="00C41FF6">
            <w:pPr>
              <w:contextualSpacing/>
              <w:rPr>
                <w:lang w:val="ro-RO"/>
              </w:rPr>
            </w:pPr>
            <w:r w:rsidRPr="0048395D">
              <w:rPr>
                <w:lang w:val="ro-RO"/>
              </w:rPr>
              <w:t>Centrale electrice de termoficare (CET) (activitate principală)</w:t>
            </w:r>
          </w:p>
        </w:tc>
        <w:tc>
          <w:tcPr>
            <w:tcW w:w="985" w:type="pct"/>
            <w:tcBorders>
              <w:top w:val="nil"/>
              <w:left w:val="nil"/>
              <w:bottom w:val="single" w:sz="4" w:space="0" w:color="auto"/>
              <w:right w:val="single" w:sz="4" w:space="0" w:color="auto"/>
            </w:tcBorders>
            <w:shd w:val="clear" w:color="auto" w:fill="FBE4D5" w:themeFill="accent2" w:themeFillTint="33"/>
            <w:vAlign w:val="center"/>
            <w:hideMark/>
          </w:tcPr>
          <w:p w14:paraId="23D35D0E" w14:textId="77777777" w:rsidR="00BC69E2" w:rsidRPr="0048395D" w:rsidRDefault="00BC69E2" w:rsidP="00C41FF6">
            <w:pPr>
              <w:contextualSpacing/>
              <w:jc w:val="center"/>
              <w:rPr>
                <w:lang w:val="ro-RO"/>
              </w:rPr>
            </w:pPr>
            <w:r w:rsidRPr="0048395D">
              <w:rPr>
                <w:lang w:val="ro-RO"/>
              </w:rPr>
              <w:t>337</w:t>
            </w:r>
          </w:p>
        </w:tc>
        <w:tc>
          <w:tcPr>
            <w:tcW w:w="1363" w:type="pct"/>
            <w:tcBorders>
              <w:top w:val="nil"/>
              <w:left w:val="nil"/>
              <w:bottom w:val="single" w:sz="4" w:space="0" w:color="auto"/>
              <w:right w:val="single" w:sz="4" w:space="0" w:color="auto"/>
            </w:tcBorders>
            <w:shd w:val="clear" w:color="auto" w:fill="FBE4D5" w:themeFill="accent2" w:themeFillTint="33"/>
            <w:vAlign w:val="center"/>
            <w:hideMark/>
          </w:tcPr>
          <w:p w14:paraId="7EA5A213" w14:textId="77777777" w:rsidR="00BC69E2" w:rsidRPr="0048395D" w:rsidRDefault="00BC69E2" w:rsidP="00C41FF6">
            <w:pPr>
              <w:contextualSpacing/>
              <w:jc w:val="center"/>
              <w:rPr>
                <w:lang w:val="ro-RO"/>
              </w:rPr>
            </w:pPr>
            <w:r w:rsidRPr="0048395D">
              <w:rPr>
                <w:lang w:val="ro-RO"/>
              </w:rPr>
              <w:t>27,3</w:t>
            </w:r>
          </w:p>
        </w:tc>
      </w:tr>
      <w:tr w:rsidR="00BC69E2" w:rsidRPr="0048395D" w14:paraId="1BF516F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5F13D6F9" w14:textId="77777777" w:rsidR="00BC69E2" w:rsidRPr="0048395D" w:rsidRDefault="00BC69E2" w:rsidP="00C41FF6">
            <w:pPr>
              <w:contextualSpacing/>
              <w:rPr>
                <w:lang w:val="ro-RO"/>
              </w:rPr>
            </w:pPr>
            <w:r w:rsidRPr="0048395D">
              <w:rPr>
                <w:lang w:val="ro-RO"/>
              </w:rPr>
              <w:t>Servicii comunale</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172AF5B6" w14:textId="77777777" w:rsidR="00BC69E2" w:rsidRPr="0048395D" w:rsidRDefault="00BC69E2" w:rsidP="00C41FF6">
            <w:pPr>
              <w:contextualSpacing/>
              <w:jc w:val="center"/>
              <w:rPr>
                <w:lang w:val="ro-RO"/>
              </w:rPr>
            </w:pPr>
            <w:r w:rsidRPr="0048395D">
              <w:rPr>
                <w:lang w:val="ro-RO"/>
              </w:rPr>
              <w:t>111</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66210621" w14:textId="77777777" w:rsidR="00BC69E2" w:rsidRPr="0048395D" w:rsidRDefault="00BC69E2" w:rsidP="00C41FF6">
            <w:pPr>
              <w:contextualSpacing/>
              <w:jc w:val="center"/>
              <w:rPr>
                <w:lang w:val="ro-RO"/>
              </w:rPr>
            </w:pPr>
            <w:r w:rsidRPr="0048395D">
              <w:rPr>
                <w:lang w:val="ro-RO"/>
              </w:rPr>
              <w:t>9,0</w:t>
            </w:r>
          </w:p>
        </w:tc>
      </w:tr>
      <w:tr w:rsidR="00BC69E2" w:rsidRPr="0048395D" w14:paraId="1ABFD351"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47F3962" w14:textId="77777777" w:rsidR="00BC69E2" w:rsidRPr="0048395D" w:rsidRDefault="00BC69E2" w:rsidP="00C41FF6">
            <w:pPr>
              <w:contextualSpacing/>
              <w:rPr>
                <w:lang w:val="ro-RO"/>
              </w:rPr>
            </w:pPr>
            <w:r w:rsidRPr="0048395D">
              <w:rPr>
                <w:lang w:val="ro-RO"/>
              </w:rPr>
              <w:t xml:space="preserve">Minerale nemetalice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3FC91FCC" w14:textId="77777777" w:rsidR="00BC69E2" w:rsidRPr="0048395D" w:rsidRDefault="00BC69E2" w:rsidP="00C41FF6">
            <w:pPr>
              <w:contextualSpacing/>
              <w:jc w:val="center"/>
              <w:rPr>
                <w:lang w:val="ro-RO"/>
              </w:rPr>
            </w:pPr>
            <w:r w:rsidRPr="0048395D">
              <w:rPr>
                <w:lang w:val="ro-RO"/>
              </w:rPr>
              <w:t>57</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21D59B9E" w14:textId="77777777" w:rsidR="00BC69E2" w:rsidRPr="0048395D" w:rsidRDefault="00BC69E2" w:rsidP="00C41FF6">
            <w:pPr>
              <w:contextualSpacing/>
              <w:jc w:val="center"/>
              <w:rPr>
                <w:lang w:val="ro-RO"/>
              </w:rPr>
            </w:pPr>
            <w:r w:rsidRPr="0048395D">
              <w:rPr>
                <w:lang w:val="ro-RO"/>
              </w:rPr>
              <w:t>4,6</w:t>
            </w:r>
          </w:p>
        </w:tc>
      </w:tr>
      <w:tr w:rsidR="00BC69E2" w:rsidRPr="0048395D" w14:paraId="41C3F21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C1A98E0" w14:textId="77777777" w:rsidR="00BC69E2" w:rsidRPr="0048395D" w:rsidRDefault="00BC69E2" w:rsidP="00C41FF6">
            <w:pPr>
              <w:contextualSpacing/>
              <w:rPr>
                <w:lang w:val="ro-RO"/>
              </w:rPr>
            </w:pPr>
            <w:r w:rsidRPr="0048395D">
              <w:rPr>
                <w:lang w:val="ro-RO"/>
              </w:rPr>
              <w:t xml:space="preserve">Centrale termice ale </w:t>
            </w:r>
            <w:proofErr w:type="spellStart"/>
            <w:r w:rsidRPr="0048395D">
              <w:rPr>
                <w:lang w:val="ro-RO"/>
              </w:rPr>
              <w:t>autoproducătorilor</w:t>
            </w:r>
            <w:proofErr w:type="spellEnd"/>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3367AA09" w14:textId="77777777" w:rsidR="00BC69E2" w:rsidRPr="0048395D" w:rsidRDefault="00BC69E2" w:rsidP="00C41FF6">
            <w:pPr>
              <w:contextualSpacing/>
              <w:jc w:val="center"/>
              <w:rPr>
                <w:lang w:val="ro-RO"/>
              </w:rPr>
            </w:pPr>
            <w:r w:rsidRPr="0048395D">
              <w:rPr>
                <w:lang w:val="ro-RO"/>
              </w:rPr>
              <w:t>55</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2AF2DAE3" w14:textId="77777777" w:rsidR="00BC69E2" w:rsidRPr="0048395D" w:rsidRDefault="00BC69E2" w:rsidP="00C41FF6">
            <w:pPr>
              <w:contextualSpacing/>
              <w:jc w:val="center"/>
              <w:rPr>
                <w:lang w:val="ro-RO"/>
              </w:rPr>
            </w:pPr>
            <w:r w:rsidRPr="0048395D">
              <w:rPr>
                <w:lang w:val="ro-RO"/>
              </w:rPr>
              <w:t>4,5</w:t>
            </w:r>
          </w:p>
        </w:tc>
      </w:tr>
      <w:tr w:rsidR="00BC69E2" w:rsidRPr="0048395D" w14:paraId="4581F6A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52BE621" w14:textId="77777777" w:rsidR="00BC69E2" w:rsidRPr="0048395D" w:rsidRDefault="00BC69E2" w:rsidP="00C41FF6">
            <w:pPr>
              <w:contextualSpacing/>
              <w:rPr>
                <w:lang w:val="ro-RO"/>
              </w:rPr>
            </w:pPr>
            <w:r w:rsidRPr="0048395D">
              <w:rPr>
                <w:lang w:val="ro-RO"/>
              </w:rPr>
              <w:t>Centrale termice (activitate principală)</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50283E2E" w14:textId="77777777" w:rsidR="00BC69E2" w:rsidRPr="0048395D" w:rsidRDefault="00BC69E2" w:rsidP="00C41FF6">
            <w:pPr>
              <w:contextualSpacing/>
              <w:jc w:val="center"/>
              <w:rPr>
                <w:lang w:val="ro-RO"/>
              </w:rPr>
            </w:pPr>
            <w:r w:rsidRPr="0048395D">
              <w:rPr>
                <w:lang w:val="ro-RO"/>
              </w:rPr>
              <w:t>50</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32E63B69" w14:textId="77777777" w:rsidR="00BC69E2" w:rsidRPr="0048395D" w:rsidRDefault="00BC69E2" w:rsidP="00C41FF6">
            <w:pPr>
              <w:contextualSpacing/>
              <w:jc w:val="center"/>
              <w:rPr>
                <w:lang w:val="ro-RO"/>
              </w:rPr>
            </w:pPr>
            <w:r w:rsidRPr="0048395D">
              <w:rPr>
                <w:lang w:val="ro-RO"/>
              </w:rPr>
              <w:t>4,1</w:t>
            </w:r>
          </w:p>
        </w:tc>
      </w:tr>
      <w:tr w:rsidR="00BC69E2" w:rsidRPr="0048395D" w14:paraId="7AFB14F3"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5E101EC" w14:textId="77777777" w:rsidR="00BC69E2" w:rsidRPr="0048395D" w:rsidRDefault="00BC69E2" w:rsidP="00C41FF6">
            <w:pPr>
              <w:contextualSpacing/>
              <w:rPr>
                <w:lang w:val="ro-RO"/>
              </w:rPr>
            </w:pPr>
            <w:r w:rsidRPr="0048395D">
              <w:rPr>
                <w:lang w:val="ro-RO"/>
              </w:rPr>
              <w:t xml:space="preserve">Transportul rutier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4413819E" w14:textId="77777777" w:rsidR="00BC69E2" w:rsidRPr="0048395D" w:rsidRDefault="00BC69E2" w:rsidP="00C41FF6">
            <w:pPr>
              <w:contextualSpacing/>
              <w:jc w:val="center"/>
              <w:rPr>
                <w:lang w:val="ro-RO"/>
              </w:rPr>
            </w:pPr>
            <w:r w:rsidRPr="0048395D">
              <w:rPr>
                <w:lang w:val="ro-RO"/>
              </w:rPr>
              <w:t>37</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3B605DCB" w14:textId="77777777" w:rsidR="00BC69E2" w:rsidRPr="0048395D" w:rsidRDefault="00BC69E2" w:rsidP="00C41FF6">
            <w:pPr>
              <w:contextualSpacing/>
              <w:jc w:val="center"/>
              <w:rPr>
                <w:lang w:val="ro-RO"/>
              </w:rPr>
            </w:pPr>
            <w:r w:rsidRPr="0048395D">
              <w:rPr>
                <w:lang w:val="ro-RO"/>
              </w:rPr>
              <w:t>3,0</w:t>
            </w:r>
          </w:p>
        </w:tc>
      </w:tr>
      <w:tr w:rsidR="00BC69E2" w:rsidRPr="0048395D" w14:paraId="59977D6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D5FB72D" w14:textId="77777777" w:rsidR="00BC69E2" w:rsidRPr="0048395D" w:rsidRDefault="00BC69E2" w:rsidP="00C41FF6">
            <w:pPr>
              <w:contextualSpacing/>
              <w:rPr>
                <w:lang w:val="ro-RO"/>
              </w:rPr>
            </w:pPr>
            <w:r w:rsidRPr="0048395D">
              <w:rPr>
                <w:lang w:val="ro-RO"/>
              </w:rPr>
              <w:t xml:space="preserve">Industria alimentară și a tutunului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2C02E76E" w14:textId="77777777" w:rsidR="00BC69E2" w:rsidRPr="0048395D" w:rsidRDefault="00BC69E2" w:rsidP="00C41FF6">
            <w:pPr>
              <w:contextualSpacing/>
              <w:jc w:val="center"/>
              <w:rPr>
                <w:lang w:val="ro-RO"/>
              </w:rPr>
            </w:pPr>
            <w:r w:rsidRPr="0048395D">
              <w:rPr>
                <w:lang w:val="ro-RO"/>
              </w:rPr>
              <w:t>29</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067535A4" w14:textId="77777777" w:rsidR="00BC69E2" w:rsidRPr="0048395D" w:rsidRDefault="00BC69E2" w:rsidP="00C41FF6">
            <w:pPr>
              <w:contextualSpacing/>
              <w:jc w:val="center"/>
              <w:rPr>
                <w:lang w:val="ro-RO"/>
              </w:rPr>
            </w:pPr>
            <w:r w:rsidRPr="0048395D">
              <w:rPr>
                <w:lang w:val="ro-RO"/>
              </w:rPr>
              <w:t>2,4</w:t>
            </w:r>
          </w:p>
        </w:tc>
      </w:tr>
      <w:tr w:rsidR="00BC69E2" w:rsidRPr="0048395D" w14:paraId="68508DB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3B32520" w14:textId="77777777" w:rsidR="00BC69E2" w:rsidRPr="0048395D" w:rsidRDefault="00BC69E2" w:rsidP="00C41FF6">
            <w:pPr>
              <w:contextualSpacing/>
              <w:rPr>
                <w:lang w:val="ro-RO"/>
              </w:rPr>
            </w:pPr>
            <w:r w:rsidRPr="0048395D">
              <w:rPr>
                <w:lang w:val="ro-RO"/>
              </w:rPr>
              <w:t xml:space="preserve">Centrale electrice de termoficare  (CET ) la </w:t>
            </w:r>
            <w:proofErr w:type="spellStart"/>
            <w:r w:rsidRPr="0048395D">
              <w:rPr>
                <w:lang w:val="ro-RO"/>
              </w:rPr>
              <w:t>autoproducători</w:t>
            </w:r>
            <w:proofErr w:type="spellEnd"/>
            <w:r w:rsidRPr="0048395D">
              <w:rPr>
                <w:lang w:val="ro-RO"/>
              </w:rPr>
              <w:t xml:space="preserv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2AA3F965" w14:textId="77777777" w:rsidR="00BC69E2" w:rsidRPr="0048395D" w:rsidRDefault="00BC69E2" w:rsidP="00C41FF6">
            <w:pPr>
              <w:contextualSpacing/>
              <w:jc w:val="center"/>
              <w:rPr>
                <w:lang w:val="ro-RO"/>
              </w:rPr>
            </w:pPr>
            <w:r w:rsidRPr="0048395D">
              <w:rPr>
                <w:lang w:val="ro-RO"/>
              </w:rPr>
              <w:t>18</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6FA35714" w14:textId="77777777" w:rsidR="00BC69E2" w:rsidRPr="0048395D" w:rsidRDefault="00BC69E2" w:rsidP="00C41FF6">
            <w:pPr>
              <w:contextualSpacing/>
              <w:jc w:val="center"/>
              <w:rPr>
                <w:lang w:val="ro-RO"/>
              </w:rPr>
            </w:pPr>
            <w:r w:rsidRPr="0048395D">
              <w:rPr>
                <w:lang w:val="ro-RO"/>
              </w:rPr>
              <w:t>1,5</w:t>
            </w:r>
          </w:p>
        </w:tc>
      </w:tr>
      <w:tr w:rsidR="00BC69E2" w:rsidRPr="0048395D" w14:paraId="1FC5FE24"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55A1553" w14:textId="77777777" w:rsidR="00BC69E2" w:rsidRPr="0048395D" w:rsidRDefault="00BC69E2" w:rsidP="00C41FF6">
            <w:pPr>
              <w:contextualSpacing/>
              <w:rPr>
                <w:lang w:val="ro-RO"/>
              </w:rPr>
            </w:pPr>
            <w:r w:rsidRPr="0048395D">
              <w:rPr>
                <w:lang w:val="ro-RO"/>
              </w:rPr>
              <w:t>Comerț și servicii publice</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1BF0FB8E" w14:textId="77777777" w:rsidR="00BC69E2" w:rsidRPr="0048395D" w:rsidRDefault="00BC69E2" w:rsidP="00C41FF6">
            <w:pPr>
              <w:contextualSpacing/>
              <w:jc w:val="center"/>
              <w:rPr>
                <w:lang w:val="ro-RO"/>
              </w:rPr>
            </w:pPr>
            <w:r w:rsidRPr="0048395D">
              <w:rPr>
                <w:lang w:val="ro-RO"/>
              </w:rPr>
              <w:t>13</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06EF275E" w14:textId="77777777" w:rsidR="00BC69E2" w:rsidRPr="0048395D" w:rsidRDefault="00BC69E2" w:rsidP="00C41FF6">
            <w:pPr>
              <w:contextualSpacing/>
              <w:jc w:val="center"/>
              <w:rPr>
                <w:lang w:val="ro-RO"/>
              </w:rPr>
            </w:pPr>
            <w:r w:rsidRPr="0048395D">
              <w:rPr>
                <w:lang w:val="ro-RO"/>
              </w:rPr>
              <w:t>1,1</w:t>
            </w:r>
          </w:p>
        </w:tc>
      </w:tr>
      <w:tr w:rsidR="00BC69E2" w:rsidRPr="0048395D" w14:paraId="64283D2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9B37F60" w14:textId="77777777" w:rsidR="00BC69E2" w:rsidRPr="0048395D" w:rsidRDefault="00BC69E2" w:rsidP="00C41FF6">
            <w:pPr>
              <w:contextualSpacing/>
              <w:rPr>
                <w:lang w:val="ro-RO"/>
              </w:rPr>
            </w:pPr>
            <w:r w:rsidRPr="0048395D">
              <w:rPr>
                <w:lang w:val="ro-RO"/>
              </w:rPr>
              <w:t xml:space="preserve">Agricultură/ silvicultură/ pescuit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462A469D" w14:textId="77777777" w:rsidR="00BC69E2" w:rsidRPr="0048395D" w:rsidRDefault="00BC69E2" w:rsidP="00C41FF6">
            <w:pPr>
              <w:contextualSpacing/>
              <w:jc w:val="center"/>
              <w:rPr>
                <w:lang w:val="ro-RO"/>
              </w:rPr>
            </w:pPr>
            <w:r w:rsidRPr="0048395D">
              <w:rPr>
                <w:lang w:val="ro-RO"/>
              </w:rPr>
              <w:t>7</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5EE3CC7A" w14:textId="77777777" w:rsidR="00BC69E2" w:rsidRPr="0048395D" w:rsidRDefault="00BC69E2" w:rsidP="00C41FF6">
            <w:pPr>
              <w:contextualSpacing/>
              <w:jc w:val="center"/>
              <w:rPr>
                <w:lang w:val="ro-RO"/>
              </w:rPr>
            </w:pPr>
            <w:r w:rsidRPr="0048395D">
              <w:rPr>
                <w:lang w:val="ro-RO"/>
              </w:rPr>
              <w:t>0,6</w:t>
            </w:r>
          </w:p>
        </w:tc>
      </w:tr>
      <w:tr w:rsidR="00BC69E2" w:rsidRPr="0048395D" w14:paraId="71A69D5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6C01E3F" w14:textId="77777777" w:rsidR="00BC69E2" w:rsidRPr="0048395D" w:rsidRDefault="00BC69E2" w:rsidP="00C41FF6">
            <w:pPr>
              <w:contextualSpacing/>
              <w:rPr>
                <w:lang w:val="ro-RO"/>
              </w:rPr>
            </w:pPr>
            <w:r w:rsidRPr="0048395D">
              <w:rPr>
                <w:lang w:val="ro-RO"/>
              </w:rPr>
              <w:t>Industria chimică și petrochimică</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43553F7D" w14:textId="77777777" w:rsidR="00BC69E2" w:rsidRPr="0048395D" w:rsidRDefault="00BC69E2" w:rsidP="00C41FF6">
            <w:pPr>
              <w:contextualSpacing/>
              <w:jc w:val="center"/>
              <w:rPr>
                <w:lang w:val="ro-RO"/>
              </w:rPr>
            </w:pPr>
            <w:r w:rsidRPr="0048395D">
              <w:rPr>
                <w:lang w:val="ro-RO"/>
              </w:rPr>
              <w:t>3</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387167C4" w14:textId="77777777" w:rsidR="00BC69E2" w:rsidRPr="0048395D" w:rsidRDefault="00BC69E2" w:rsidP="00C41FF6">
            <w:pPr>
              <w:contextualSpacing/>
              <w:jc w:val="center"/>
              <w:rPr>
                <w:lang w:val="ro-RO"/>
              </w:rPr>
            </w:pPr>
            <w:r w:rsidRPr="0048395D">
              <w:rPr>
                <w:lang w:val="ro-RO"/>
              </w:rPr>
              <w:t>0,2</w:t>
            </w:r>
          </w:p>
        </w:tc>
      </w:tr>
      <w:tr w:rsidR="00BC69E2" w:rsidRPr="0048395D" w14:paraId="249C32BB"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FF0372E" w14:textId="77777777" w:rsidR="00BC69E2" w:rsidRPr="0048395D" w:rsidRDefault="00BC69E2" w:rsidP="00C41FF6">
            <w:pPr>
              <w:contextualSpacing/>
              <w:rPr>
                <w:lang w:val="ro-RO"/>
              </w:rPr>
            </w:pPr>
            <w:r w:rsidRPr="0048395D">
              <w:rPr>
                <w:lang w:val="ro-RO"/>
              </w:rPr>
              <w:t xml:space="preserve">Industria textilă și a pielăriei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5D81A851" w14:textId="77777777" w:rsidR="00BC69E2" w:rsidRPr="0048395D" w:rsidRDefault="00BC69E2" w:rsidP="00C41FF6">
            <w:pPr>
              <w:contextualSpacing/>
              <w:jc w:val="center"/>
              <w:rPr>
                <w:lang w:val="ro-RO"/>
              </w:rPr>
            </w:pPr>
            <w:r w:rsidRPr="0048395D">
              <w:rPr>
                <w:lang w:val="ro-RO"/>
              </w:rPr>
              <w:t>2</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522305A3" w14:textId="77777777" w:rsidR="00BC69E2" w:rsidRPr="0048395D" w:rsidRDefault="00BC69E2" w:rsidP="00C41FF6">
            <w:pPr>
              <w:contextualSpacing/>
              <w:jc w:val="center"/>
              <w:rPr>
                <w:lang w:val="ro-RO"/>
              </w:rPr>
            </w:pPr>
            <w:r w:rsidRPr="0048395D">
              <w:rPr>
                <w:lang w:val="ro-RO"/>
              </w:rPr>
              <w:t>0,2</w:t>
            </w:r>
          </w:p>
        </w:tc>
      </w:tr>
      <w:tr w:rsidR="00BC69E2" w:rsidRPr="0048395D" w14:paraId="61DD137D"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752F4B8" w14:textId="77777777" w:rsidR="00BC69E2" w:rsidRPr="0048395D" w:rsidRDefault="00BC69E2" w:rsidP="00C41FF6">
            <w:pPr>
              <w:contextualSpacing/>
              <w:rPr>
                <w:lang w:val="ro-RO"/>
              </w:rPr>
            </w:pPr>
            <w:r w:rsidRPr="0048395D">
              <w:rPr>
                <w:lang w:val="ro-RO"/>
              </w:rPr>
              <w:t xml:space="preserve">Industria hârtiei, a celulozei și a tiparului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648306F1" w14:textId="77777777" w:rsidR="00BC69E2" w:rsidRPr="0048395D" w:rsidRDefault="00BC69E2" w:rsidP="00C41FF6">
            <w:pPr>
              <w:contextualSpacing/>
              <w:jc w:val="center"/>
              <w:rPr>
                <w:lang w:val="ro-RO"/>
              </w:rPr>
            </w:pPr>
            <w:r w:rsidRPr="0048395D">
              <w:rPr>
                <w:lang w:val="ro-RO"/>
              </w:rPr>
              <w:t>2</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11AE2C10" w14:textId="77777777" w:rsidR="00BC69E2" w:rsidRPr="0048395D" w:rsidRDefault="00BC69E2" w:rsidP="00C41FF6">
            <w:pPr>
              <w:contextualSpacing/>
              <w:jc w:val="center"/>
              <w:rPr>
                <w:lang w:val="ro-RO"/>
              </w:rPr>
            </w:pPr>
            <w:r w:rsidRPr="0048395D">
              <w:rPr>
                <w:lang w:val="ro-RO"/>
              </w:rPr>
              <w:t>0,2</w:t>
            </w:r>
          </w:p>
        </w:tc>
      </w:tr>
      <w:tr w:rsidR="00BC69E2" w:rsidRPr="0048395D" w14:paraId="18922521"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9418CA8" w14:textId="77777777" w:rsidR="00BC69E2" w:rsidRPr="0048395D" w:rsidRDefault="00BC69E2" w:rsidP="00C41FF6">
            <w:pPr>
              <w:contextualSpacing/>
              <w:rPr>
                <w:lang w:val="ro-RO"/>
              </w:rPr>
            </w:pPr>
            <w:proofErr w:type="spellStart"/>
            <w:r w:rsidRPr="0048395D">
              <w:rPr>
                <w:lang w:val="ro-RO"/>
              </w:rPr>
              <w:t>Construcţii</w:t>
            </w:r>
            <w:proofErr w:type="spellEnd"/>
            <w:r w:rsidRPr="0048395D">
              <w:rPr>
                <w:lang w:val="ro-RO"/>
              </w:rPr>
              <w:t xml:space="preserv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62BDF899" w14:textId="77777777" w:rsidR="00BC69E2" w:rsidRPr="0048395D" w:rsidRDefault="00BC69E2" w:rsidP="00C41FF6">
            <w:pPr>
              <w:contextualSpacing/>
              <w:jc w:val="center"/>
              <w:rPr>
                <w:lang w:val="ro-RO"/>
              </w:rPr>
            </w:pPr>
            <w:r w:rsidRPr="0048395D">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2CF6F141" w14:textId="77777777" w:rsidR="00BC69E2" w:rsidRPr="0048395D" w:rsidRDefault="00BC69E2" w:rsidP="00C41FF6">
            <w:pPr>
              <w:contextualSpacing/>
              <w:jc w:val="center"/>
              <w:rPr>
                <w:lang w:val="ro-RO"/>
              </w:rPr>
            </w:pPr>
            <w:r w:rsidRPr="0048395D">
              <w:rPr>
                <w:lang w:val="ro-RO"/>
              </w:rPr>
              <w:t>0,1</w:t>
            </w:r>
          </w:p>
        </w:tc>
      </w:tr>
      <w:tr w:rsidR="00BC69E2" w:rsidRPr="0048395D" w14:paraId="60764FB8"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9A726A6" w14:textId="77777777" w:rsidR="00BC69E2" w:rsidRPr="0048395D" w:rsidRDefault="00BC69E2" w:rsidP="00C41FF6">
            <w:pPr>
              <w:contextualSpacing/>
              <w:rPr>
                <w:lang w:val="ro-RO"/>
              </w:rPr>
            </w:pPr>
            <w:r w:rsidRPr="0048395D">
              <w:rPr>
                <w:lang w:val="ro-RO"/>
              </w:rPr>
              <w:t xml:space="preserve">Transport prin conducte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5C8288F7" w14:textId="77777777" w:rsidR="00BC69E2" w:rsidRPr="0048395D" w:rsidRDefault="00BC69E2" w:rsidP="00C41FF6">
            <w:pPr>
              <w:contextualSpacing/>
              <w:jc w:val="center"/>
              <w:rPr>
                <w:lang w:val="ro-RO"/>
              </w:rPr>
            </w:pPr>
            <w:r w:rsidRPr="0048395D">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16CD63B2" w14:textId="77777777" w:rsidR="00BC69E2" w:rsidRPr="0048395D" w:rsidRDefault="00BC69E2" w:rsidP="00C41FF6">
            <w:pPr>
              <w:contextualSpacing/>
              <w:jc w:val="center"/>
              <w:rPr>
                <w:lang w:val="ro-RO"/>
              </w:rPr>
            </w:pPr>
            <w:r w:rsidRPr="0048395D">
              <w:rPr>
                <w:lang w:val="ro-RO"/>
              </w:rPr>
              <w:t>0,1</w:t>
            </w:r>
          </w:p>
        </w:tc>
      </w:tr>
      <w:tr w:rsidR="00BC69E2" w:rsidRPr="0048395D" w14:paraId="444DA58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tcPr>
          <w:p w14:paraId="35DD3E8E" w14:textId="77777777" w:rsidR="00BC69E2" w:rsidRPr="0048395D" w:rsidRDefault="00BC69E2" w:rsidP="00C41FF6">
            <w:pPr>
              <w:contextualSpacing/>
              <w:rPr>
                <w:lang w:val="ro-RO"/>
              </w:rPr>
            </w:pPr>
            <w:r w:rsidRPr="0048395D">
              <w:rPr>
                <w:lang w:val="ro-RO"/>
              </w:rPr>
              <w:t>Alte sectoare (neprecizate în altă parte)</w:t>
            </w:r>
          </w:p>
        </w:tc>
        <w:tc>
          <w:tcPr>
            <w:tcW w:w="985" w:type="pct"/>
            <w:tcBorders>
              <w:top w:val="nil"/>
              <w:left w:val="nil"/>
              <w:bottom w:val="single" w:sz="4" w:space="0" w:color="auto"/>
              <w:right w:val="single" w:sz="4" w:space="0" w:color="auto"/>
            </w:tcBorders>
            <w:shd w:val="clear" w:color="auto" w:fill="A8D08D" w:themeFill="accent6" w:themeFillTint="99"/>
            <w:vAlign w:val="center"/>
          </w:tcPr>
          <w:p w14:paraId="03B598F8" w14:textId="77777777" w:rsidR="00BC69E2" w:rsidRPr="0048395D" w:rsidRDefault="00BC69E2" w:rsidP="00C41FF6">
            <w:pPr>
              <w:contextualSpacing/>
              <w:jc w:val="center"/>
              <w:rPr>
                <w:lang w:val="ro-RO"/>
              </w:rPr>
            </w:pPr>
            <w:r w:rsidRPr="0048395D">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tcPr>
          <w:p w14:paraId="68BA0B3A" w14:textId="77777777" w:rsidR="00BC69E2" w:rsidRPr="0048395D" w:rsidRDefault="00BC69E2" w:rsidP="00C41FF6">
            <w:pPr>
              <w:contextualSpacing/>
              <w:jc w:val="center"/>
              <w:rPr>
                <w:lang w:val="ro-RO"/>
              </w:rPr>
            </w:pPr>
            <w:r w:rsidRPr="0048395D">
              <w:rPr>
                <w:lang w:val="ro-RO"/>
              </w:rPr>
              <w:t>0,1</w:t>
            </w:r>
          </w:p>
        </w:tc>
      </w:tr>
      <w:tr w:rsidR="00BC69E2" w:rsidRPr="0048395D" w14:paraId="2D9AD3D3"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BF8F00" w:themeFill="accent4" w:themeFillShade="BF"/>
            <w:vAlign w:val="center"/>
            <w:hideMark/>
          </w:tcPr>
          <w:p w14:paraId="71D53198" w14:textId="77777777" w:rsidR="00BC69E2" w:rsidRPr="0048395D" w:rsidRDefault="00BC69E2" w:rsidP="00C41FF6">
            <w:pPr>
              <w:contextualSpacing/>
              <w:rPr>
                <w:lang w:val="ro-RO"/>
              </w:rPr>
            </w:pPr>
            <w:r w:rsidRPr="0048395D">
              <w:rPr>
                <w:lang w:val="ro-RO"/>
              </w:rPr>
              <w:t>PIERDERI (–)</w:t>
            </w:r>
          </w:p>
        </w:tc>
        <w:tc>
          <w:tcPr>
            <w:tcW w:w="985" w:type="pct"/>
            <w:tcBorders>
              <w:top w:val="nil"/>
              <w:left w:val="nil"/>
              <w:bottom w:val="single" w:sz="4" w:space="0" w:color="auto"/>
              <w:right w:val="single" w:sz="4" w:space="0" w:color="auto"/>
            </w:tcBorders>
            <w:shd w:val="clear" w:color="auto" w:fill="BF8F00" w:themeFill="accent4" w:themeFillShade="BF"/>
            <w:vAlign w:val="center"/>
            <w:hideMark/>
          </w:tcPr>
          <w:p w14:paraId="1ADC7B79" w14:textId="77777777" w:rsidR="00BC69E2" w:rsidRPr="0048395D" w:rsidRDefault="00BC69E2" w:rsidP="00C41FF6">
            <w:pPr>
              <w:contextualSpacing/>
              <w:jc w:val="center"/>
              <w:rPr>
                <w:lang w:val="ro-RO"/>
              </w:rPr>
            </w:pPr>
            <w:r w:rsidRPr="0048395D">
              <w:rPr>
                <w:lang w:val="ro-RO"/>
              </w:rPr>
              <w:t>29</w:t>
            </w:r>
          </w:p>
        </w:tc>
        <w:tc>
          <w:tcPr>
            <w:tcW w:w="1363" w:type="pct"/>
            <w:tcBorders>
              <w:top w:val="nil"/>
              <w:left w:val="nil"/>
              <w:bottom w:val="single" w:sz="4" w:space="0" w:color="auto"/>
              <w:right w:val="single" w:sz="4" w:space="0" w:color="auto"/>
            </w:tcBorders>
            <w:shd w:val="clear" w:color="auto" w:fill="BF8F00" w:themeFill="accent4" w:themeFillShade="BF"/>
            <w:vAlign w:val="center"/>
            <w:hideMark/>
          </w:tcPr>
          <w:p w14:paraId="17799020" w14:textId="77777777" w:rsidR="00BC69E2" w:rsidRPr="0048395D" w:rsidRDefault="00BC69E2" w:rsidP="00C41FF6">
            <w:pPr>
              <w:contextualSpacing/>
              <w:jc w:val="center"/>
              <w:rPr>
                <w:lang w:val="ro-RO"/>
              </w:rPr>
            </w:pPr>
            <w:r w:rsidRPr="0048395D">
              <w:rPr>
                <w:lang w:val="ro-RO"/>
              </w:rPr>
              <w:t>2,4</w:t>
            </w:r>
          </w:p>
        </w:tc>
      </w:tr>
      <w:tr w:rsidR="00BC69E2" w:rsidRPr="0048395D" w14:paraId="26DFD92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27BD01F9" w14:textId="77777777" w:rsidR="00BC69E2" w:rsidRPr="0048395D" w:rsidRDefault="00BC69E2" w:rsidP="00C41FF6">
            <w:pPr>
              <w:contextualSpacing/>
              <w:rPr>
                <w:b/>
                <w:bCs/>
                <w:lang w:val="ro-RO"/>
              </w:rPr>
            </w:pPr>
            <w:r w:rsidRPr="0048395D">
              <w:rPr>
                <w:lang w:val="ro-RO"/>
              </w:rPr>
              <w:t>CONSUM BRUT</w:t>
            </w:r>
            <w:r w:rsidRPr="0048395D">
              <w:rPr>
                <w:b/>
                <w:bCs/>
                <w:lang w:val="ro-RO"/>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19016967" w14:textId="77777777" w:rsidR="00BC69E2" w:rsidRPr="0048395D" w:rsidRDefault="00BC69E2" w:rsidP="00C41FF6">
            <w:pPr>
              <w:contextualSpacing/>
              <w:jc w:val="center"/>
              <w:rPr>
                <w:b/>
                <w:bCs/>
                <w:lang w:val="ro-RO"/>
              </w:rPr>
            </w:pPr>
            <w:r w:rsidRPr="0048395D">
              <w:rPr>
                <w:b/>
                <w:bCs/>
                <w:lang w:val="ro-RO"/>
              </w:rPr>
              <w:t>1234</w:t>
            </w:r>
          </w:p>
        </w:tc>
        <w:tc>
          <w:tcPr>
            <w:tcW w:w="1363" w:type="pct"/>
            <w:tcBorders>
              <w:top w:val="nil"/>
              <w:left w:val="nil"/>
              <w:bottom w:val="single" w:sz="4" w:space="0" w:color="auto"/>
              <w:right w:val="single" w:sz="4" w:space="0" w:color="auto"/>
            </w:tcBorders>
            <w:shd w:val="clear" w:color="auto" w:fill="auto"/>
            <w:vAlign w:val="center"/>
            <w:hideMark/>
          </w:tcPr>
          <w:p w14:paraId="663553E1" w14:textId="77777777" w:rsidR="00BC69E2" w:rsidRPr="0048395D" w:rsidRDefault="00BC69E2" w:rsidP="00C41FF6">
            <w:pPr>
              <w:contextualSpacing/>
              <w:jc w:val="center"/>
              <w:rPr>
                <w:b/>
                <w:bCs/>
                <w:lang w:val="ro-RO"/>
              </w:rPr>
            </w:pPr>
            <w:r w:rsidRPr="0048395D">
              <w:rPr>
                <w:b/>
                <w:bCs/>
                <w:lang w:val="ro-RO"/>
              </w:rPr>
              <w:t>100,0</w:t>
            </w:r>
          </w:p>
        </w:tc>
      </w:tr>
    </w:tbl>
    <w:p w14:paraId="749B3F2E" w14:textId="77777777" w:rsidR="00BC69E2" w:rsidRPr="0048395D" w:rsidRDefault="00BC69E2" w:rsidP="00BC69E2">
      <w:pPr>
        <w:contextualSpacing/>
        <w:rPr>
          <w:rFonts w:eastAsia="Arial"/>
          <w:bCs/>
          <w:i/>
          <w:iCs/>
          <w:lang w:val="ro-RO"/>
        </w:rPr>
      </w:pPr>
      <w:r w:rsidRPr="0048395D">
        <w:rPr>
          <w:rFonts w:eastAsia="Arial"/>
          <w:i/>
          <w:iCs/>
          <w:lang w:val="ro-RO"/>
        </w:rPr>
        <w:t xml:space="preserve">Notă: Datele se referă la teritoriul de pe malul drept al Nistrului </w:t>
      </w:r>
    </w:p>
    <w:p w14:paraId="02D3AB85" w14:textId="77777777" w:rsidR="00BC69E2" w:rsidRPr="0048395D" w:rsidRDefault="00BC69E2" w:rsidP="00BC69E2">
      <w:pPr>
        <w:contextualSpacing/>
        <w:rPr>
          <w:rFonts w:eastAsia="Arial"/>
          <w:bCs/>
          <w:lang w:val="ro-RO"/>
        </w:rPr>
      </w:pPr>
    </w:p>
    <w:tbl>
      <w:tblPr>
        <w:tblW w:w="5001" w:type="pct"/>
        <w:tblLook w:val="04A0" w:firstRow="1" w:lastRow="0" w:firstColumn="1" w:lastColumn="0" w:noHBand="0" w:noVBand="1"/>
      </w:tblPr>
      <w:tblGrid>
        <w:gridCol w:w="1985"/>
        <w:gridCol w:w="7371"/>
      </w:tblGrid>
      <w:tr w:rsidR="00BC69E2" w:rsidRPr="0048395D" w14:paraId="34624D53" w14:textId="77777777" w:rsidTr="00C41FF6">
        <w:trPr>
          <w:trHeight w:val="227"/>
        </w:trPr>
        <w:tc>
          <w:tcPr>
            <w:tcW w:w="1061" w:type="pct"/>
            <w:shd w:val="clear" w:color="auto" w:fill="F4B083" w:themeFill="accent2" w:themeFillTint="99"/>
            <w:vAlign w:val="center"/>
          </w:tcPr>
          <w:p w14:paraId="0D67BEB3" w14:textId="77777777" w:rsidR="00BC69E2" w:rsidRPr="0048395D" w:rsidRDefault="00BC69E2" w:rsidP="00C41FF6">
            <w:pPr>
              <w:contextualSpacing/>
              <w:rPr>
                <w:i/>
                <w:iCs/>
                <w:lang w:val="ro-RO"/>
              </w:rPr>
            </w:pPr>
          </w:p>
        </w:tc>
        <w:tc>
          <w:tcPr>
            <w:tcW w:w="3939" w:type="pct"/>
            <w:shd w:val="clear" w:color="auto" w:fill="auto"/>
            <w:vAlign w:val="center"/>
          </w:tcPr>
          <w:p w14:paraId="600B810A" w14:textId="77777777" w:rsidR="00BC69E2" w:rsidRPr="0048395D" w:rsidRDefault="00BC69E2" w:rsidP="00C41FF6">
            <w:pPr>
              <w:contextualSpacing/>
              <w:rPr>
                <w:i/>
                <w:iCs/>
                <w:lang w:val="ro-RO"/>
              </w:rPr>
            </w:pPr>
            <w:r w:rsidRPr="0048395D">
              <w:rPr>
                <w:i/>
                <w:iCs/>
                <w:lang w:val="ro-RO"/>
              </w:rPr>
              <w:t>Impactul ridicat al sectorului asupra consumului de gaze naturale</w:t>
            </w:r>
          </w:p>
        </w:tc>
      </w:tr>
      <w:tr w:rsidR="00BC69E2" w:rsidRPr="0048395D" w14:paraId="164D61CF" w14:textId="77777777" w:rsidTr="00C41FF6">
        <w:trPr>
          <w:trHeight w:val="227"/>
        </w:trPr>
        <w:tc>
          <w:tcPr>
            <w:tcW w:w="1061" w:type="pct"/>
            <w:shd w:val="clear" w:color="auto" w:fill="FFD966" w:themeFill="accent4" w:themeFillTint="99"/>
            <w:vAlign w:val="center"/>
          </w:tcPr>
          <w:p w14:paraId="3A3D4A2F" w14:textId="77777777" w:rsidR="00BC69E2" w:rsidRPr="0048395D" w:rsidRDefault="00BC69E2" w:rsidP="00C41FF6">
            <w:pPr>
              <w:contextualSpacing/>
              <w:rPr>
                <w:i/>
                <w:iCs/>
                <w:lang w:val="ro-RO"/>
              </w:rPr>
            </w:pPr>
          </w:p>
        </w:tc>
        <w:tc>
          <w:tcPr>
            <w:tcW w:w="3939" w:type="pct"/>
            <w:shd w:val="clear" w:color="auto" w:fill="auto"/>
            <w:vAlign w:val="center"/>
          </w:tcPr>
          <w:p w14:paraId="5C53CF87" w14:textId="77777777" w:rsidR="00BC69E2" w:rsidRPr="0048395D" w:rsidRDefault="00BC69E2" w:rsidP="00C41FF6">
            <w:pPr>
              <w:contextualSpacing/>
              <w:rPr>
                <w:i/>
                <w:iCs/>
                <w:lang w:val="ro-RO"/>
              </w:rPr>
            </w:pPr>
            <w:r w:rsidRPr="0048395D">
              <w:rPr>
                <w:i/>
                <w:iCs/>
                <w:lang w:val="ro-RO"/>
              </w:rPr>
              <w:t>Impactul mediu al sectorului asupra consumului de gaze naturale</w:t>
            </w:r>
          </w:p>
        </w:tc>
      </w:tr>
      <w:tr w:rsidR="00BC69E2" w:rsidRPr="0048395D" w14:paraId="7242992B" w14:textId="77777777" w:rsidTr="00C41FF6">
        <w:trPr>
          <w:trHeight w:val="227"/>
        </w:trPr>
        <w:tc>
          <w:tcPr>
            <w:tcW w:w="1061" w:type="pct"/>
            <w:shd w:val="clear" w:color="auto" w:fill="A8D08D" w:themeFill="accent6" w:themeFillTint="99"/>
            <w:vAlign w:val="center"/>
          </w:tcPr>
          <w:p w14:paraId="31AE0E07" w14:textId="77777777" w:rsidR="00BC69E2" w:rsidRPr="0048395D" w:rsidRDefault="00BC69E2" w:rsidP="00C41FF6">
            <w:pPr>
              <w:contextualSpacing/>
              <w:rPr>
                <w:i/>
                <w:iCs/>
                <w:lang w:val="ro-RO"/>
              </w:rPr>
            </w:pPr>
          </w:p>
        </w:tc>
        <w:tc>
          <w:tcPr>
            <w:tcW w:w="3939" w:type="pct"/>
            <w:shd w:val="clear" w:color="auto" w:fill="auto"/>
            <w:vAlign w:val="center"/>
          </w:tcPr>
          <w:p w14:paraId="7D5CF57C" w14:textId="77777777" w:rsidR="00BC69E2" w:rsidRPr="0048395D" w:rsidRDefault="00BC69E2" w:rsidP="00C41FF6">
            <w:pPr>
              <w:contextualSpacing/>
              <w:rPr>
                <w:i/>
                <w:iCs/>
                <w:lang w:val="ro-RO"/>
              </w:rPr>
            </w:pPr>
            <w:r w:rsidRPr="0048395D">
              <w:rPr>
                <w:i/>
                <w:iCs/>
                <w:lang w:val="ro-RO"/>
              </w:rPr>
              <w:t>Impactul scăzut al sectorului asupra consumului de gaze naturale</w:t>
            </w:r>
          </w:p>
        </w:tc>
      </w:tr>
    </w:tbl>
    <w:p w14:paraId="00D7E05B" w14:textId="72F16C10" w:rsidR="00BC69E2" w:rsidRPr="00BC69E2" w:rsidRDefault="00BC69E2" w:rsidP="006528EE">
      <w:pPr>
        <w:contextualSpacing/>
      </w:pPr>
    </w:p>
    <w:p w14:paraId="32CBA649" w14:textId="05403DEE" w:rsidR="00BC69E2" w:rsidRDefault="00BC69E2" w:rsidP="006528EE">
      <w:pPr>
        <w:contextualSpacing/>
        <w:rPr>
          <w:lang w:val="ro-RO"/>
        </w:rPr>
      </w:pPr>
    </w:p>
    <w:p w14:paraId="0C949853" w14:textId="25FDC4FF" w:rsidR="00BC69E2" w:rsidRDefault="00BC69E2" w:rsidP="006528EE">
      <w:pPr>
        <w:contextualSpacing/>
        <w:rPr>
          <w:lang w:val="ro-RO"/>
        </w:rPr>
      </w:pPr>
    </w:p>
    <w:p w14:paraId="137B3664" w14:textId="2B4F2B1D" w:rsidR="00BC69E2" w:rsidRDefault="00BC69E2" w:rsidP="006528EE">
      <w:pPr>
        <w:contextualSpacing/>
        <w:rPr>
          <w:lang w:val="ro-RO"/>
        </w:rPr>
      </w:pPr>
    </w:p>
    <w:p w14:paraId="1735AFF5" w14:textId="1C2BE4FA" w:rsidR="00BC69E2" w:rsidRDefault="00BC69E2" w:rsidP="006528EE">
      <w:pPr>
        <w:contextualSpacing/>
        <w:rPr>
          <w:lang w:val="ro-RO"/>
        </w:rPr>
      </w:pPr>
    </w:p>
    <w:p w14:paraId="5AFC1DFD" w14:textId="6CFC381C" w:rsidR="00BC69E2" w:rsidRDefault="00BC69E2" w:rsidP="006528EE">
      <w:pPr>
        <w:contextualSpacing/>
        <w:rPr>
          <w:lang w:val="ro-RO"/>
        </w:rPr>
      </w:pPr>
    </w:p>
    <w:p w14:paraId="230186B4" w14:textId="5FF31AB5" w:rsidR="00BC69E2" w:rsidRDefault="00BC69E2" w:rsidP="006528EE">
      <w:pPr>
        <w:contextualSpacing/>
        <w:rPr>
          <w:lang w:val="ro-RO"/>
        </w:rPr>
      </w:pPr>
    </w:p>
    <w:p w14:paraId="0C547E24" w14:textId="0B896151" w:rsidR="00BC69E2" w:rsidRDefault="00BC69E2" w:rsidP="006528EE">
      <w:pPr>
        <w:contextualSpacing/>
        <w:rPr>
          <w:lang w:val="ro-RO"/>
        </w:rPr>
      </w:pPr>
    </w:p>
    <w:p w14:paraId="488E74A3" w14:textId="05853972" w:rsidR="008433EE" w:rsidRPr="0048395D" w:rsidRDefault="008433EE" w:rsidP="006528EE">
      <w:pPr>
        <w:contextualSpacing/>
        <w:rPr>
          <w:lang w:val="ro-RO"/>
        </w:rPr>
        <w:sectPr w:rsidR="008433EE" w:rsidRPr="0048395D" w:rsidSect="00DB36FF">
          <w:pgSz w:w="11906" w:h="16838" w:code="9"/>
          <w:pgMar w:top="1134" w:right="1701" w:bottom="1134" w:left="851" w:header="720" w:footer="261" w:gutter="0"/>
          <w:cols w:space="720"/>
          <w:titlePg/>
          <w:docGrid w:linePitch="326"/>
        </w:sectPr>
      </w:pPr>
    </w:p>
    <w:p w14:paraId="46878430" w14:textId="43D6F27D" w:rsidR="009B01DF" w:rsidRPr="0048395D" w:rsidRDefault="001E1D2A" w:rsidP="005E4A6F">
      <w:pPr>
        <w:contextualSpacing/>
        <w:jc w:val="right"/>
        <w:rPr>
          <w:rFonts w:eastAsia="Arial"/>
          <w:b/>
          <w:bCs/>
          <w:lang w:val="ro-RO"/>
        </w:rPr>
      </w:pPr>
      <w:bookmarkStart w:id="28" w:name="_Toc135119272"/>
      <w:r w:rsidRPr="0048395D">
        <w:rPr>
          <w:rFonts w:eastAsia="Arial"/>
          <w:b/>
          <w:bCs/>
          <w:lang w:val="ro-RO"/>
        </w:rPr>
        <w:lastRenderedPageBreak/>
        <w:t xml:space="preserve">Anexa </w:t>
      </w:r>
      <w:r w:rsidR="00D716D5">
        <w:rPr>
          <w:rFonts w:eastAsia="Arial"/>
          <w:b/>
          <w:bCs/>
          <w:lang w:val="ro-RO"/>
        </w:rPr>
        <w:t>3</w:t>
      </w:r>
      <w:r w:rsidRPr="0048395D">
        <w:rPr>
          <w:rFonts w:eastAsia="Arial"/>
          <w:b/>
          <w:bCs/>
          <w:lang w:val="ro-RO"/>
        </w:rPr>
        <w:t xml:space="preserve">. </w:t>
      </w:r>
    </w:p>
    <w:p w14:paraId="01B60707" w14:textId="403E0888" w:rsidR="006528EE" w:rsidRPr="0048395D" w:rsidRDefault="001E1D2A" w:rsidP="00AA3F42">
      <w:pPr>
        <w:contextualSpacing/>
        <w:rPr>
          <w:rFonts w:eastAsia="Arial"/>
          <w:b/>
          <w:bCs/>
          <w:lang w:val="ro-RO"/>
        </w:rPr>
      </w:pPr>
      <w:r w:rsidRPr="0048395D">
        <w:rPr>
          <w:rFonts w:eastAsia="Arial"/>
          <w:b/>
          <w:bCs/>
          <w:lang w:val="ro-RO"/>
        </w:rPr>
        <w:t>Matricea sectorială a măsurilor incluse în Planul de acțiuni preventive</w:t>
      </w:r>
    </w:p>
    <w:tbl>
      <w:tblPr>
        <w:tblW w:w="5110" w:type="pct"/>
        <w:tblLook w:val="04A0" w:firstRow="1" w:lastRow="0" w:firstColumn="1" w:lastColumn="0" w:noHBand="0" w:noVBand="1"/>
      </w:tblPr>
      <w:tblGrid>
        <w:gridCol w:w="5953"/>
        <w:gridCol w:w="1700"/>
        <w:gridCol w:w="572"/>
        <w:gridCol w:w="1007"/>
        <w:gridCol w:w="718"/>
        <w:gridCol w:w="717"/>
        <w:gridCol w:w="717"/>
        <w:gridCol w:w="714"/>
        <w:gridCol w:w="940"/>
        <w:gridCol w:w="577"/>
        <w:gridCol w:w="1265"/>
      </w:tblGrid>
      <w:tr w:rsidR="00BC69E2" w:rsidRPr="0048395D" w14:paraId="1BC87468" w14:textId="77777777" w:rsidTr="00BC69E2">
        <w:trPr>
          <w:trHeight w:val="1835"/>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59630" w14:textId="77777777" w:rsidR="001E1D2A" w:rsidRPr="0048395D" w:rsidRDefault="001E1D2A" w:rsidP="006528EE">
            <w:pPr>
              <w:contextualSpacing/>
              <w:jc w:val="center"/>
              <w:rPr>
                <w:b/>
                <w:bCs/>
                <w:lang w:val="ro-RO"/>
              </w:rPr>
            </w:pPr>
            <w:r w:rsidRPr="0048395D">
              <w:rPr>
                <w:b/>
                <w:bCs/>
                <w:lang w:val="ro-RO"/>
              </w:rPr>
              <w:t>Sector</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240F9F75" w14:textId="77777777" w:rsidR="001E1D2A" w:rsidRPr="0048395D" w:rsidRDefault="001E1D2A" w:rsidP="00BC69E2">
            <w:pPr>
              <w:jc w:val="center"/>
              <w:rPr>
                <w:b/>
                <w:bCs/>
                <w:lang w:val="ro-RO"/>
              </w:rPr>
            </w:pPr>
            <w:r w:rsidRPr="0048395D">
              <w:rPr>
                <w:b/>
                <w:bCs/>
                <w:lang w:val="ro-RO"/>
              </w:rPr>
              <w:t>Consumul de gaze naturale în 2021, mil.m</w:t>
            </w:r>
            <w:r w:rsidRPr="0048395D">
              <w:rPr>
                <w:b/>
                <w:bCs/>
                <w:vertAlign w:val="superscript"/>
                <w:lang w:val="ro-RO"/>
              </w:rPr>
              <w:t>3</w:t>
            </w:r>
            <w:r w:rsidRPr="0048395D">
              <w:rPr>
                <w:b/>
                <w:bCs/>
                <w:lang w:val="ro-RO"/>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651443" w14:textId="77777777" w:rsidR="001E1D2A" w:rsidRPr="0048395D" w:rsidRDefault="001E1D2A" w:rsidP="00BC69E2">
            <w:pPr>
              <w:jc w:val="center"/>
              <w:rPr>
                <w:b/>
                <w:bCs/>
                <w:lang w:val="ro-RO"/>
              </w:rPr>
            </w:pPr>
            <w:r w:rsidRPr="0048395D">
              <w:rPr>
                <w:b/>
                <w:bCs/>
                <w:lang w:val="ro-RO"/>
              </w:rPr>
              <w:t>Planificare</w:t>
            </w:r>
          </w:p>
        </w:tc>
        <w:tc>
          <w:tcPr>
            <w:tcW w:w="33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C71020" w14:textId="77777777" w:rsidR="001E1D2A" w:rsidRPr="0048395D" w:rsidRDefault="001E1D2A" w:rsidP="00BC69E2">
            <w:pPr>
              <w:jc w:val="center"/>
              <w:rPr>
                <w:b/>
                <w:bCs/>
                <w:lang w:val="ro-RO"/>
              </w:rPr>
            </w:pPr>
            <w:r w:rsidRPr="0048395D">
              <w:rPr>
                <w:b/>
                <w:bCs/>
                <w:lang w:val="ro-RO"/>
              </w:rPr>
              <w:t>Aprovizionarea cu gaze naturale și stocarea acestora</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C287E5" w14:textId="77777777" w:rsidR="001E1D2A" w:rsidRPr="0048395D" w:rsidRDefault="001E1D2A" w:rsidP="00BC69E2">
            <w:pPr>
              <w:jc w:val="center"/>
              <w:rPr>
                <w:b/>
                <w:bCs/>
                <w:lang w:val="ro-RO"/>
              </w:rPr>
            </w:pPr>
            <w:r w:rsidRPr="0048395D">
              <w:rPr>
                <w:b/>
                <w:bCs/>
                <w:lang w:val="ro-RO"/>
              </w:rPr>
              <w:t>Combustibilii fosili alternativi</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E44829" w14:textId="77777777" w:rsidR="001E1D2A" w:rsidRPr="0048395D" w:rsidRDefault="001E1D2A" w:rsidP="00BC69E2">
            <w:pPr>
              <w:jc w:val="center"/>
              <w:rPr>
                <w:b/>
                <w:bCs/>
                <w:lang w:val="ro-RO"/>
              </w:rPr>
            </w:pPr>
            <w:r w:rsidRPr="0048395D">
              <w:rPr>
                <w:b/>
                <w:bCs/>
                <w:lang w:val="ro-RO"/>
              </w:rPr>
              <w:t>Energia regenerabilă</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B14348" w14:textId="77777777" w:rsidR="001E1D2A" w:rsidRPr="0048395D" w:rsidRDefault="001E1D2A" w:rsidP="00BC69E2">
            <w:pPr>
              <w:jc w:val="center"/>
              <w:rPr>
                <w:b/>
                <w:bCs/>
                <w:lang w:val="ro-RO"/>
              </w:rPr>
            </w:pPr>
            <w:r w:rsidRPr="0048395D">
              <w:rPr>
                <w:b/>
                <w:bCs/>
                <w:lang w:val="ro-RO"/>
              </w:rPr>
              <w:t>Infrastructura de termoficare</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D6EFAB2" w14:textId="77777777" w:rsidR="001E1D2A" w:rsidRPr="0048395D" w:rsidRDefault="001E1D2A" w:rsidP="00BC69E2">
            <w:pPr>
              <w:jc w:val="center"/>
              <w:rPr>
                <w:b/>
                <w:bCs/>
                <w:lang w:val="ro-RO"/>
              </w:rPr>
            </w:pPr>
            <w:r w:rsidRPr="0048395D">
              <w:rPr>
                <w:b/>
                <w:bCs/>
                <w:lang w:val="ro-RO"/>
              </w:rPr>
              <w:t>Eficiență energetică</w:t>
            </w:r>
          </w:p>
        </w:tc>
        <w:tc>
          <w:tcPr>
            <w:tcW w:w="31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945AD3" w14:textId="77777777" w:rsidR="001E1D2A" w:rsidRPr="0048395D" w:rsidRDefault="001E1D2A" w:rsidP="00BC69E2">
            <w:pPr>
              <w:jc w:val="center"/>
              <w:rPr>
                <w:b/>
                <w:bCs/>
                <w:lang w:val="ro-RO"/>
              </w:rPr>
            </w:pPr>
            <w:r w:rsidRPr="0048395D">
              <w:rPr>
                <w:b/>
                <w:bCs/>
                <w:lang w:val="ro-RO"/>
              </w:rPr>
              <w:t xml:space="preserve">Consumatorii întreruptibili și protejați </w:t>
            </w:r>
          </w:p>
        </w:tc>
        <w:tc>
          <w:tcPr>
            <w:tcW w:w="19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6D3A88" w14:textId="77777777" w:rsidR="001E1D2A" w:rsidRPr="0048395D" w:rsidRDefault="001E1D2A" w:rsidP="00BC69E2">
            <w:pPr>
              <w:jc w:val="center"/>
              <w:rPr>
                <w:b/>
                <w:bCs/>
                <w:lang w:val="ro-RO"/>
              </w:rPr>
            </w:pPr>
            <w:r w:rsidRPr="0048395D">
              <w:rPr>
                <w:b/>
                <w:bCs/>
                <w:lang w:val="ro-RO"/>
              </w:rPr>
              <w:t>Monitorizarea și siguranța infrastructurii de gaze naturale</w:t>
            </w:r>
          </w:p>
        </w:tc>
        <w:tc>
          <w:tcPr>
            <w:tcW w:w="42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6B19C6" w14:textId="77777777" w:rsidR="001E1D2A" w:rsidRPr="0048395D" w:rsidRDefault="001E1D2A" w:rsidP="00BC69E2">
            <w:pPr>
              <w:jc w:val="center"/>
              <w:rPr>
                <w:b/>
                <w:bCs/>
                <w:lang w:val="ro-RO"/>
              </w:rPr>
            </w:pPr>
            <w:r w:rsidRPr="0048395D">
              <w:rPr>
                <w:b/>
                <w:bCs/>
                <w:lang w:val="ro-RO"/>
              </w:rPr>
              <w:t>Consolidarea capacităților și campanii de informare</w:t>
            </w:r>
          </w:p>
        </w:tc>
      </w:tr>
      <w:tr w:rsidR="00BC69E2" w:rsidRPr="0048395D" w14:paraId="4FF0B361"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4268B73" w14:textId="77777777" w:rsidR="001E1D2A" w:rsidRPr="0048395D" w:rsidRDefault="001E1D2A" w:rsidP="006528EE">
            <w:pPr>
              <w:contextualSpacing/>
              <w:rPr>
                <w:lang w:val="ro-RO"/>
              </w:rPr>
            </w:pPr>
            <w:r w:rsidRPr="0048395D">
              <w:rPr>
                <w:lang w:val="ro-RO"/>
              </w:rPr>
              <w:t xml:space="preserve">Sectorul rezidențial     </w:t>
            </w:r>
          </w:p>
        </w:tc>
        <w:tc>
          <w:tcPr>
            <w:tcW w:w="571" w:type="pct"/>
            <w:tcBorders>
              <w:top w:val="nil"/>
              <w:left w:val="nil"/>
              <w:bottom w:val="single" w:sz="4" w:space="0" w:color="auto"/>
              <w:right w:val="single" w:sz="4" w:space="0" w:color="auto"/>
            </w:tcBorders>
            <w:shd w:val="clear" w:color="auto" w:fill="FBE4D5" w:themeFill="accent2" w:themeFillTint="33"/>
            <w:vAlign w:val="center"/>
            <w:hideMark/>
          </w:tcPr>
          <w:p w14:paraId="05C0BA89" w14:textId="77777777" w:rsidR="001E1D2A" w:rsidRPr="0048395D" w:rsidRDefault="001E1D2A" w:rsidP="006528EE">
            <w:pPr>
              <w:contextualSpacing/>
              <w:jc w:val="center"/>
              <w:rPr>
                <w:lang w:val="ro-RO"/>
              </w:rPr>
            </w:pPr>
            <w:r w:rsidRPr="0048395D">
              <w:rPr>
                <w:lang w:val="ro-RO"/>
              </w:rPr>
              <w:t>481</w:t>
            </w:r>
          </w:p>
        </w:tc>
        <w:tc>
          <w:tcPr>
            <w:tcW w:w="192" w:type="pct"/>
            <w:tcBorders>
              <w:top w:val="nil"/>
              <w:left w:val="nil"/>
              <w:bottom w:val="single" w:sz="4" w:space="0" w:color="auto"/>
              <w:right w:val="single" w:sz="4" w:space="0" w:color="auto"/>
            </w:tcBorders>
            <w:shd w:val="clear" w:color="auto" w:fill="auto"/>
            <w:noWrap/>
            <w:vAlign w:val="center"/>
            <w:hideMark/>
          </w:tcPr>
          <w:p w14:paraId="4DC0C1B5"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76D40F79"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062832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E4F36AF"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FF1892D"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502866A1"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38F5FBD1" w14:textId="77777777" w:rsidR="001E1D2A" w:rsidRPr="0048395D" w:rsidRDefault="001E1D2A" w:rsidP="006528EE">
            <w:pPr>
              <w:contextualSpacing/>
              <w:jc w:val="center"/>
              <w:rPr>
                <w:lang w:val="ro-RO"/>
              </w:rPr>
            </w:pPr>
            <w:r w:rsidRPr="0048395D">
              <w:rPr>
                <w:lang w:val="ro-RO"/>
              </w:rPr>
              <w:t>X</w:t>
            </w:r>
          </w:p>
        </w:tc>
        <w:tc>
          <w:tcPr>
            <w:tcW w:w="194" w:type="pct"/>
            <w:tcBorders>
              <w:top w:val="nil"/>
              <w:left w:val="nil"/>
              <w:bottom w:val="single" w:sz="4" w:space="0" w:color="auto"/>
              <w:right w:val="single" w:sz="4" w:space="0" w:color="auto"/>
            </w:tcBorders>
            <w:shd w:val="clear" w:color="auto" w:fill="auto"/>
            <w:noWrap/>
            <w:vAlign w:val="center"/>
            <w:hideMark/>
          </w:tcPr>
          <w:p w14:paraId="4FCA45C9"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1DE40717" w14:textId="77777777" w:rsidR="001E1D2A" w:rsidRPr="0048395D" w:rsidRDefault="001E1D2A" w:rsidP="006528EE">
            <w:pPr>
              <w:contextualSpacing/>
              <w:jc w:val="center"/>
              <w:rPr>
                <w:lang w:val="ro-RO"/>
              </w:rPr>
            </w:pPr>
            <w:r w:rsidRPr="0048395D">
              <w:rPr>
                <w:lang w:val="ro-RO"/>
              </w:rPr>
              <w:t>X</w:t>
            </w:r>
          </w:p>
        </w:tc>
      </w:tr>
      <w:tr w:rsidR="00BC69E2" w:rsidRPr="0048395D" w14:paraId="21D649F4"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01E68A7" w14:textId="77777777" w:rsidR="001E1D2A" w:rsidRPr="0048395D" w:rsidRDefault="001E1D2A" w:rsidP="006528EE">
            <w:pPr>
              <w:contextualSpacing/>
              <w:rPr>
                <w:lang w:val="ro-RO"/>
              </w:rPr>
            </w:pPr>
            <w:r w:rsidRPr="0048395D">
              <w:rPr>
                <w:lang w:val="ro-RO"/>
              </w:rPr>
              <w:t>Centrale electrice de termoficare (CET) (activitate principală)</w:t>
            </w:r>
          </w:p>
        </w:tc>
        <w:tc>
          <w:tcPr>
            <w:tcW w:w="571" w:type="pct"/>
            <w:tcBorders>
              <w:top w:val="nil"/>
              <w:left w:val="nil"/>
              <w:bottom w:val="single" w:sz="4" w:space="0" w:color="auto"/>
              <w:right w:val="single" w:sz="4" w:space="0" w:color="auto"/>
            </w:tcBorders>
            <w:shd w:val="clear" w:color="auto" w:fill="FBE4D5" w:themeFill="accent2" w:themeFillTint="33"/>
            <w:vAlign w:val="center"/>
            <w:hideMark/>
          </w:tcPr>
          <w:p w14:paraId="09A1B566" w14:textId="77777777" w:rsidR="001E1D2A" w:rsidRPr="0048395D" w:rsidRDefault="001E1D2A" w:rsidP="006528EE">
            <w:pPr>
              <w:contextualSpacing/>
              <w:jc w:val="center"/>
              <w:rPr>
                <w:lang w:val="ro-RO"/>
              </w:rPr>
            </w:pPr>
            <w:r w:rsidRPr="0048395D">
              <w:rPr>
                <w:lang w:val="ro-RO"/>
              </w:rPr>
              <w:t>337</w:t>
            </w:r>
          </w:p>
        </w:tc>
        <w:tc>
          <w:tcPr>
            <w:tcW w:w="192" w:type="pct"/>
            <w:tcBorders>
              <w:top w:val="nil"/>
              <w:left w:val="nil"/>
              <w:bottom w:val="single" w:sz="4" w:space="0" w:color="auto"/>
              <w:right w:val="single" w:sz="4" w:space="0" w:color="auto"/>
            </w:tcBorders>
            <w:shd w:val="clear" w:color="auto" w:fill="auto"/>
            <w:noWrap/>
            <w:vAlign w:val="center"/>
            <w:hideMark/>
          </w:tcPr>
          <w:p w14:paraId="1BB8BEA8"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1976FA2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466F905"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D6BE24B"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ED56144"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4B0137A8"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8C10C97" w14:textId="77777777" w:rsidR="001E1D2A" w:rsidRPr="0048395D" w:rsidRDefault="001E1D2A" w:rsidP="006528EE">
            <w:pPr>
              <w:contextualSpacing/>
              <w:jc w:val="center"/>
              <w:rPr>
                <w:lang w:val="ro-RO"/>
              </w:rPr>
            </w:pPr>
            <w:r w:rsidRPr="0048395D">
              <w:rPr>
                <w:lang w:val="ro-RO"/>
              </w:rPr>
              <w:t>X</w:t>
            </w:r>
          </w:p>
        </w:tc>
        <w:tc>
          <w:tcPr>
            <w:tcW w:w="194" w:type="pct"/>
            <w:tcBorders>
              <w:top w:val="nil"/>
              <w:left w:val="nil"/>
              <w:bottom w:val="single" w:sz="4" w:space="0" w:color="auto"/>
              <w:right w:val="single" w:sz="4" w:space="0" w:color="auto"/>
            </w:tcBorders>
            <w:shd w:val="clear" w:color="auto" w:fill="auto"/>
            <w:noWrap/>
            <w:vAlign w:val="center"/>
            <w:hideMark/>
          </w:tcPr>
          <w:p w14:paraId="710CA730"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0D76CE55" w14:textId="77777777" w:rsidR="001E1D2A" w:rsidRPr="0048395D" w:rsidRDefault="001E1D2A" w:rsidP="006528EE">
            <w:pPr>
              <w:contextualSpacing/>
              <w:jc w:val="center"/>
              <w:rPr>
                <w:lang w:val="ro-RO"/>
              </w:rPr>
            </w:pPr>
            <w:r w:rsidRPr="0048395D">
              <w:rPr>
                <w:lang w:val="ro-RO"/>
              </w:rPr>
              <w:t> </w:t>
            </w:r>
          </w:p>
        </w:tc>
      </w:tr>
      <w:tr w:rsidR="00BC69E2" w:rsidRPr="0048395D" w14:paraId="023443D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4DFDC86" w14:textId="77777777" w:rsidR="001E1D2A" w:rsidRPr="0048395D" w:rsidRDefault="001E1D2A" w:rsidP="006528EE">
            <w:pPr>
              <w:contextualSpacing/>
              <w:rPr>
                <w:lang w:val="ro-RO"/>
              </w:rPr>
            </w:pPr>
            <w:r w:rsidRPr="0048395D">
              <w:rPr>
                <w:lang w:val="ro-RO"/>
              </w:rPr>
              <w:t>Servicii comunale</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0B1BD414" w14:textId="77777777" w:rsidR="001E1D2A" w:rsidRPr="0048395D" w:rsidRDefault="001E1D2A" w:rsidP="006528EE">
            <w:pPr>
              <w:contextualSpacing/>
              <w:jc w:val="center"/>
              <w:rPr>
                <w:lang w:val="ro-RO"/>
              </w:rPr>
            </w:pPr>
            <w:r w:rsidRPr="0048395D">
              <w:rPr>
                <w:lang w:val="ro-RO"/>
              </w:rPr>
              <w:t>111</w:t>
            </w:r>
          </w:p>
        </w:tc>
        <w:tc>
          <w:tcPr>
            <w:tcW w:w="192" w:type="pct"/>
            <w:tcBorders>
              <w:top w:val="nil"/>
              <w:left w:val="nil"/>
              <w:bottom w:val="single" w:sz="4" w:space="0" w:color="auto"/>
              <w:right w:val="single" w:sz="4" w:space="0" w:color="auto"/>
            </w:tcBorders>
            <w:shd w:val="clear" w:color="auto" w:fill="auto"/>
            <w:noWrap/>
            <w:vAlign w:val="center"/>
            <w:hideMark/>
          </w:tcPr>
          <w:p w14:paraId="45A3BD1C"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359ABDB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C6C76C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3814DE8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3AA742F"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0D37E1F4"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33E40DEE" w14:textId="77777777" w:rsidR="001E1D2A" w:rsidRPr="0048395D" w:rsidRDefault="001E1D2A" w:rsidP="006528EE">
            <w:pPr>
              <w:contextualSpacing/>
              <w:jc w:val="center"/>
              <w:rPr>
                <w:lang w:val="ro-RO"/>
              </w:rPr>
            </w:pPr>
            <w:r w:rsidRPr="0048395D">
              <w:rPr>
                <w:lang w:val="ro-RO"/>
              </w:rPr>
              <w:t>X</w:t>
            </w:r>
          </w:p>
        </w:tc>
        <w:tc>
          <w:tcPr>
            <w:tcW w:w="194" w:type="pct"/>
            <w:tcBorders>
              <w:top w:val="nil"/>
              <w:left w:val="nil"/>
              <w:bottom w:val="single" w:sz="4" w:space="0" w:color="auto"/>
              <w:right w:val="single" w:sz="4" w:space="0" w:color="auto"/>
            </w:tcBorders>
            <w:shd w:val="clear" w:color="auto" w:fill="auto"/>
            <w:noWrap/>
            <w:vAlign w:val="center"/>
            <w:hideMark/>
          </w:tcPr>
          <w:p w14:paraId="4EF73774"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7D174EBA" w14:textId="77777777" w:rsidR="001E1D2A" w:rsidRPr="0048395D" w:rsidRDefault="001E1D2A" w:rsidP="006528EE">
            <w:pPr>
              <w:contextualSpacing/>
              <w:jc w:val="center"/>
              <w:rPr>
                <w:lang w:val="ro-RO"/>
              </w:rPr>
            </w:pPr>
            <w:r w:rsidRPr="0048395D">
              <w:rPr>
                <w:lang w:val="ro-RO"/>
              </w:rPr>
              <w:t>X</w:t>
            </w:r>
          </w:p>
        </w:tc>
      </w:tr>
      <w:tr w:rsidR="00BC69E2" w:rsidRPr="0048395D" w14:paraId="418CD2E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A1C265D" w14:textId="77777777" w:rsidR="001E1D2A" w:rsidRPr="0048395D" w:rsidRDefault="001E1D2A" w:rsidP="006528EE">
            <w:pPr>
              <w:contextualSpacing/>
              <w:rPr>
                <w:lang w:val="ro-RO"/>
              </w:rPr>
            </w:pPr>
            <w:r w:rsidRPr="0048395D">
              <w:rPr>
                <w:lang w:val="ro-RO"/>
              </w:rPr>
              <w:t xml:space="preserve">Minerale nemetalice       </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14F896A8" w14:textId="77777777" w:rsidR="001E1D2A" w:rsidRPr="0048395D" w:rsidRDefault="001E1D2A" w:rsidP="006528EE">
            <w:pPr>
              <w:contextualSpacing/>
              <w:jc w:val="center"/>
              <w:rPr>
                <w:lang w:val="ro-RO"/>
              </w:rPr>
            </w:pPr>
            <w:r w:rsidRPr="0048395D">
              <w:rPr>
                <w:lang w:val="ro-RO"/>
              </w:rPr>
              <w:t>57</w:t>
            </w:r>
          </w:p>
        </w:tc>
        <w:tc>
          <w:tcPr>
            <w:tcW w:w="192" w:type="pct"/>
            <w:tcBorders>
              <w:top w:val="nil"/>
              <w:left w:val="nil"/>
              <w:bottom w:val="single" w:sz="4" w:space="0" w:color="auto"/>
              <w:right w:val="single" w:sz="4" w:space="0" w:color="auto"/>
            </w:tcBorders>
            <w:shd w:val="clear" w:color="auto" w:fill="auto"/>
            <w:noWrap/>
            <w:vAlign w:val="center"/>
            <w:hideMark/>
          </w:tcPr>
          <w:p w14:paraId="1FB85F7C"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7F33D137"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1EE1B87"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6A2B6E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B50745F" w14:textId="77777777" w:rsidR="001E1D2A" w:rsidRPr="0048395D" w:rsidRDefault="001E1D2A" w:rsidP="006528EE">
            <w:pPr>
              <w:contextualSpacing/>
              <w:jc w:val="center"/>
              <w:rPr>
                <w:lang w:val="ro-RO"/>
              </w:rPr>
            </w:pPr>
          </w:p>
        </w:tc>
        <w:tc>
          <w:tcPr>
            <w:tcW w:w="240" w:type="pct"/>
            <w:tcBorders>
              <w:top w:val="nil"/>
              <w:left w:val="nil"/>
              <w:bottom w:val="single" w:sz="4" w:space="0" w:color="auto"/>
              <w:right w:val="single" w:sz="4" w:space="0" w:color="auto"/>
            </w:tcBorders>
            <w:shd w:val="clear" w:color="auto" w:fill="auto"/>
            <w:noWrap/>
            <w:vAlign w:val="center"/>
            <w:hideMark/>
          </w:tcPr>
          <w:p w14:paraId="688D3BEC"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D40BDA8"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7B87F3F"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4BF6439E" w14:textId="77777777" w:rsidR="001E1D2A" w:rsidRPr="0048395D" w:rsidRDefault="001E1D2A" w:rsidP="006528EE">
            <w:pPr>
              <w:contextualSpacing/>
              <w:jc w:val="center"/>
              <w:rPr>
                <w:lang w:val="ro-RO"/>
              </w:rPr>
            </w:pPr>
            <w:r w:rsidRPr="0048395D">
              <w:rPr>
                <w:lang w:val="ro-RO"/>
              </w:rPr>
              <w:t>X</w:t>
            </w:r>
          </w:p>
        </w:tc>
      </w:tr>
      <w:tr w:rsidR="00BC69E2" w:rsidRPr="0048395D" w14:paraId="6A407036"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2848F5C" w14:textId="77777777" w:rsidR="001E1D2A" w:rsidRPr="0048395D" w:rsidRDefault="001E1D2A" w:rsidP="006528EE">
            <w:pPr>
              <w:contextualSpacing/>
              <w:rPr>
                <w:lang w:val="ro-RO"/>
              </w:rPr>
            </w:pPr>
            <w:r w:rsidRPr="0048395D">
              <w:rPr>
                <w:lang w:val="ro-RO"/>
              </w:rPr>
              <w:t xml:space="preserve">Centrale termice a </w:t>
            </w:r>
            <w:proofErr w:type="spellStart"/>
            <w:r w:rsidRPr="0048395D">
              <w:rPr>
                <w:lang w:val="ro-RO"/>
              </w:rPr>
              <w:t>autoproducătorilor</w:t>
            </w:r>
            <w:proofErr w:type="spellEnd"/>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427C9E47" w14:textId="77777777" w:rsidR="001E1D2A" w:rsidRPr="0048395D" w:rsidRDefault="001E1D2A" w:rsidP="006528EE">
            <w:pPr>
              <w:contextualSpacing/>
              <w:jc w:val="center"/>
              <w:rPr>
                <w:lang w:val="ro-RO"/>
              </w:rPr>
            </w:pPr>
            <w:r w:rsidRPr="0048395D">
              <w:rPr>
                <w:lang w:val="ro-RO"/>
              </w:rPr>
              <w:t>55</w:t>
            </w:r>
          </w:p>
        </w:tc>
        <w:tc>
          <w:tcPr>
            <w:tcW w:w="192" w:type="pct"/>
            <w:tcBorders>
              <w:top w:val="nil"/>
              <w:left w:val="nil"/>
              <w:bottom w:val="single" w:sz="4" w:space="0" w:color="auto"/>
              <w:right w:val="single" w:sz="4" w:space="0" w:color="auto"/>
            </w:tcBorders>
            <w:shd w:val="clear" w:color="auto" w:fill="auto"/>
            <w:noWrap/>
            <w:vAlign w:val="center"/>
            <w:hideMark/>
          </w:tcPr>
          <w:p w14:paraId="41D0EC2D"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70140C9"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561F089B"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F99F4E0"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0543C05"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4A8F7564"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7C97548B"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49342D2"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077428A" w14:textId="77777777" w:rsidR="001E1D2A" w:rsidRPr="0048395D" w:rsidRDefault="001E1D2A" w:rsidP="006528EE">
            <w:pPr>
              <w:contextualSpacing/>
              <w:jc w:val="center"/>
              <w:rPr>
                <w:lang w:val="ro-RO"/>
              </w:rPr>
            </w:pPr>
            <w:r w:rsidRPr="0048395D">
              <w:rPr>
                <w:lang w:val="ro-RO"/>
              </w:rPr>
              <w:t>X</w:t>
            </w:r>
          </w:p>
        </w:tc>
      </w:tr>
      <w:tr w:rsidR="00BC69E2" w:rsidRPr="0048395D" w14:paraId="3957C57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451DBDC7" w14:textId="77777777" w:rsidR="001E1D2A" w:rsidRPr="0048395D" w:rsidRDefault="001E1D2A" w:rsidP="006528EE">
            <w:pPr>
              <w:contextualSpacing/>
              <w:rPr>
                <w:lang w:val="ro-RO"/>
              </w:rPr>
            </w:pPr>
            <w:r w:rsidRPr="0048395D">
              <w:rPr>
                <w:lang w:val="ro-RO"/>
              </w:rPr>
              <w:t>Centrale termice (activitate principală)</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2106664B" w14:textId="77777777" w:rsidR="001E1D2A" w:rsidRPr="0048395D" w:rsidRDefault="001E1D2A" w:rsidP="006528EE">
            <w:pPr>
              <w:contextualSpacing/>
              <w:jc w:val="center"/>
              <w:rPr>
                <w:lang w:val="ro-RO"/>
              </w:rPr>
            </w:pPr>
            <w:r w:rsidRPr="0048395D">
              <w:rPr>
                <w:lang w:val="ro-RO"/>
              </w:rPr>
              <w:t>50</w:t>
            </w:r>
          </w:p>
        </w:tc>
        <w:tc>
          <w:tcPr>
            <w:tcW w:w="192" w:type="pct"/>
            <w:tcBorders>
              <w:top w:val="nil"/>
              <w:left w:val="nil"/>
              <w:bottom w:val="single" w:sz="4" w:space="0" w:color="auto"/>
              <w:right w:val="single" w:sz="4" w:space="0" w:color="auto"/>
            </w:tcBorders>
            <w:shd w:val="clear" w:color="auto" w:fill="auto"/>
            <w:noWrap/>
            <w:vAlign w:val="center"/>
            <w:hideMark/>
          </w:tcPr>
          <w:p w14:paraId="0D8F0D6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44023788"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41933B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5E124F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953970E"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76D6DC02"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2BC33675"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7B0CF88C"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BA80F17" w14:textId="77777777" w:rsidR="001E1D2A" w:rsidRPr="0048395D" w:rsidRDefault="001E1D2A" w:rsidP="006528EE">
            <w:pPr>
              <w:contextualSpacing/>
              <w:jc w:val="center"/>
              <w:rPr>
                <w:lang w:val="ro-RO"/>
              </w:rPr>
            </w:pPr>
            <w:r w:rsidRPr="0048395D">
              <w:rPr>
                <w:lang w:val="ro-RO"/>
              </w:rPr>
              <w:t>X</w:t>
            </w:r>
          </w:p>
        </w:tc>
      </w:tr>
      <w:tr w:rsidR="00BC69E2" w:rsidRPr="0048395D" w14:paraId="28D3DB2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74027F8" w14:textId="77777777" w:rsidR="001E1D2A" w:rsidRPr="0048395D" w:rsidRDefault="001E1D2A" w:rsidP="006528EE">
            <w:pPr>
              <w:contextualSpacing/>
              <w:rPr>
                <w:lang w:val="ro-RO"/>
              </w:rPr>
            </w:pPr>
            <w:r w:rsidRPr="0048395D">
              <w:rPr>
                <w:lang w:val="ro-RO"/>
              </w:rPr>
              <w:t xml:space="preserve">Transportul rutier                       </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734A53F2" w14:textId="77777777" w:rsidR="001E1D2A" w:rsidRPr="0048395D" w:rsidRDefault="001E1D2A" w:rsidP="006528EE">
            <w:pPr>
              <w:contextualSpacing/>
              <w:jc w:val="center"/>
              <w:rPr>
                <w:lang w:val="ro-RO"/>
              </w:rPr>
            </w:pPr>
            <w:r w:rsidRPr="0048395D">
              <w:rPr>
                <w:lang w:val="ro-RO"/>
              </w:rPr>
              <w:t>37</w:t>
            </w:r>
          </w:p>
        </w:tc>
        <w:tc>
          <w:tcPr>
            <w:tcW w:w="192" w:type="pct"/>
            <w:tcBorders>
              <w:top w:val="nil"/>
              <w:left w:val="nil"/>
              <w:bottom w:val="single" w:sz="4" w:space="0" w:color="auto"/>
              <w:right w:val="single" w:sz="4" w:space="0" w:color="auto"/>
            </w:tcBorders>
            <w:shd w:val="clear" w:color="auto" w:fill="auto"/>
            <w:noWrap/>
            <w:vAlign w:val="center"/>
            <w:hideMark/>
          </w:tcPr>
          <w:p w14:paraId="058358B0"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1AEE0F76"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39D3EC32"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2191B3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8352F9E" w14:textId="77777777" w:rsidR="001E1D2A" w:rsidRPr="0048395D" w:rsidRDefault="001E1D2A" w:rsidP="006528EE">
            <w:pPr>
              <w:contextualSpacing/>
              <w:jc w:val="center"/>
              <w:rPr>
                <w:lang w:val="ro-RO"/>
              </w:rPr>
            </w:pPr>
          </w:p>
        </w:tc>
        <w:tc>
          <w:tcPr>
            <w:tcW w:w="240" w:type="pct"/>
            <w:tcBorders>
              <w:top w:val="nil"/>
              <w:left w:val="nil"/>
              <w:bottom w:val="single" w:sz="4" w:space="0" w:color="auto"/>
              <w:right w:val="single" w:sz="4" w:space="0" w:color="auto"/>
            </w:tcBorders>
            <w:shd w:val="clear" w:color="auto" w:fill="auto"/>
            <w:noWrap/>
            <w:vAlign w:val="center"/>
            <w:hideMark/>
          </w:tcPr>
          <w:p w14:paraId="5B70B429"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DBC7B17"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2CACDF1"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094B4CF4" w14:textId="77777777" w:rsidR="001E1D2A" w:rsidRPr="0048395D" w:rsidRDefault="001E1D2A" w:rsidP="006528EE">
            <w:pPr>
              <w:contextualSpacing/>
              <w:jc w:val="center"/>
              <w:rPr>
                <w:lang w:val="ro-RO"/>
              </w:rPr>
            </w:pPr>
            <w:r w:rsidRPr="0048395D">
              <w:rPr>
                <w:lang w:val="ro-RO"/>
              </w:rPr>
              <w:t>X</w:t>
            </w:r>
          </w:p>
        </w:tc>
      </w:tr>
      <w:tr w:rsidR="00BC69E2" w:rsidRPr="0048395D" w14:paraId="7AFA7775"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28BF91B" w14:textId="77777777" w:rsidR="001E1D2A" w:rsidRPr="0048395D" w:rsidRDefault="001E1D2A" w:rsidP="006528EE">
            <w:pPr>
              <w:contextualSpacing/>
              <w:rPr>
                <w:lang w:val="ro-RO"/>
              </w:rPr>
            </w:pPr>
            <w:r w:rsidRPr="0048395D">
              <w:rPr>
                <w:lang w:val="ro-RO"/>
              </w:rPr>
              <w:t xml:space="preserve">Industria alimentară și a tutunului       </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2EE05DA5" w14:textId="77777777" w:rsidR="001E1D2A" w:rsidRPr="0048395D" w:rsidRDefault="001E1D2A" w:rsidP="006528EE">
            <w:pPr>
              <w:contextualSpacing/>
              <w:jc w:val="center"/>
              <w:rPr>
                <w:lang w:val="ro-RO"/>
              </w:rPr>
            </w:pPr>
            <w:r w:rsidRPr="0048395D">
              <w:rPr>
                <w:lang w:val="ro-RO"/>
              </w:rPr>
              <w:t>29</w:t>
            </w:r>
          </w:p>
        </w:tc>
        <w:tc>
          <w:tcPr>
            <w:tcW w:w="192" w:type="pct"/>
            <w:tcBorders>
              <w:top w:val="nil"/>
              <w:left w:val="nil"/>
              <w:bottom w:val="single" w:sz="4" w:space="0" w:color="auto"/>
              <w:right w:val="single" w:sz="4" w:space="0" w:color="auto"/>
            </w:tcBorders>
            <w:shd w:val="clear" w:color="auto" w:fill="auto"/>
            <w:noWrap/>
            <w:vAlign w:val="center"/>
            <w:hideMark/>
          </w:tcPr>
          <w:p w14:paraId="70755ECD"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61C2D2D6"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A1F3908"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ADBA0D9"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6B6A6D6" w14:textId="77777777" w:rsidR="001E1D2A" w:rsidRPr="0048395D" w:rsidRDefault="001E1D2A" w:rsidP="006528EE">
            <w:pPr>
              <w:contextualSpacing/>
              <w:jc w:val="center"/>
              <w:rPr>
                <w:lang w:val="ro-RO"/>
              </w:rPr>
            </w:pPr>
          </w:p>
        </w:tc>
        <w:tc>
          <w:tcPr>
            <w:tcW w:w="240" w:type="pct"/>
            <w:tcBorders>
              <w:top w:val="nil"/>
              <w:left w:val="nil"/>
              <w:bottom w:val="single" w:sz="4" w:space="0" w:color="auto"/>
              <w:right w:val="single" w:sz="4" w:space="0" w:color="auto"/>
            </w:tcBorders>
            <w:shd w:val="clear" w:color="auto" w:fill="auto"/>
            <w:noWrap/>
            <w:vAlign w:val="center"/>
            <w:hideMark/>
          </w:tcPr>
          <w:p w14:paraId="282B18EA"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18679331"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8866B88"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7D82B1B" w14:textId="77777777" w:rsidR="001E1D2A" w:rsidRPr="0048395D" w:rsidRDefault="001E1D2A" w:rsidP="006528EE">
            <w:pPr>
              <w:contextualSpacing/>
              <w:jc w:val="center"/>
              <w:rPr>
                <w:lang w:val="ro-RO"/>
              </w:rPr>
            </w:pPr>
            <w:r w:rsidRPr="0048395D">
              <w:rPr>
                <w:lang w:val="ro-RO"/>
              </w:rPr>
              <w:t>X</w:t>
            </w:r>
          </w:p>
        </w:tc>
      </w:tr>
      <w:tr w:rsidR="00BC69E2" w:rsidRPr="0048395D" w14:paraId="3DF9EF7E"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5C5BCBC" w14:textId="77777777" w:rsidR="001E1D2A" w:rsidRPr="0048395D" w:rsidRDefault="001E1D2A" w:rsidP="006528EE">
            <w:pPr>
              <w:contextualSpacing/>
              <w:rPr>
                <w:lang w:val="ro-RO"/>
              </w:rPr>
            </w:pPr>
            <w:r w:rsidRPr="0048395D">
              <w:rPr>
                <w:lang w:val="ro-RO"/>
              </w:rPr>
              <w:t xml:space="preserve">Centrale electrice de termoficare la  </w:t>
            </w:r>
            <w:proofErr w:type="spellStart"/>
            <w:r w:rsidRPr="0048395D">
              <w:rPr>
                <w:lang w:val="ro-RO"/>
              </w:rPr>
              <w:t>autoproducători</w:t>
            </w:r>
            <w:proofErr w:type="spellEnd"/>
            <w:r w:rsidRPr="0048395D">
              <w:rPr>
                <w:lang w:val="ro-RO"/>
              </w:rPr>
              <w:t xml:space="preserve"> (CET)</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3DE6749A" w14:textId="77777777" w:rsidR="001E1D2A" w:rsidRPr="0048395D" w:rsidRDefault="001E1D2A" w:rsidP="006528EE">
            <w:pPr>
              <w:contextualSpacing/>
              <w:jc w:val="center"/>
              <w:rPr>
                <w:lang w:val="ro-RO"/>
              </w:rPr>
            </w:pPr>
            <w:r w:rsidRPr="0048395D">
              <w:rPr>
                <w:lang w:val="ro-RO"/>
              </w:rPr>
              <w:t>18</w:t>
            </w:r>
          </w:p>
        </w:tc>
        <w:tc>
          <w:tcPr>
            <w:tcW w:w="192" w:type="pct"/>
            <w:tcBorders>
              <w:top w:val="nil"/>
              <w:left w:val="nil"/>
              <w:bottom w:val="single" w:sz="4" w:space="0" w:color="auto"/>
              <w:right w:val="single" w:sz="4" w:space="0" w:color="auto"/>
            </w:tcBorders>
            <w:shd w:val="clear" w:color="auto" w:fill="auto"/>
            <w:noWrap/>
            <w:vAlign w:val="center"/>
            <w:hideMark/>
          </w:tcPr>
          <w:p w14:paraId="4D141EF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17F506EF"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E17B57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E98C036"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512C3BE"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5BEC079E"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8ED3010"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E598C5D"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1C6A8841" w14:textId="77777777" w:rsidR="001E1D2A" w:rsidRPr="0048395D" w:rsidRDefault="001E1D2A" w:rsidP="006528EE">
            <w:pPr>
              <w:contextualSpacing/>
              <w:jc w:val="center"/>
              <w:rPr>
                <w:lang w:val="ro-RO"/>
              </w:rPr>
            </w:pPr>
            <w:r w:rsidRPr="0048395D">
              <w:rPr>
                <w:lang w:val="ro-RO"/>
              </w:rPr>
              <w:t>X</w:t>
            </w:r>
          </w:p>
        </w:tc>
      </w:tr>
      <w:tr w:rsidR="00BC69E2" w:rsidRPr="0048395D" w14:paraId="26269313"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865925C" w14:textId="77777777" w:rsidR="001E1D2A" w:rsidRPr="0048395D" w:rsidRDefault="001E1D2A" w:rsidP="006528EE">
            <w:pPr>
              <w:contextualSpacing/>
              <w:rPr>
                <w:lang w:val="ro-RO"/>
              </w:rPr>
            </w:pPr>
            <w:r w:rsidRPr="0048395D">
              <w:rPr>
                <w:lang w:val="ro-RO"/>
              </w:rPr>
              <w:t>Comerț și servicii publice</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2BACA83E" w14:textId="77777777" w:rsidR="001E1D2A" w:rsidRPr="0048395D" w:rsidRDefault="001E1D2A" w:rsidP="006528EE">
            <w:pPr>
              <w:contextualSpacing/>
              <w:jc w:val="center"/>
              <w:rPr>
                <w:lang w:val="ro-RO"/>
              </w:rPr>
            </w:pPr>
            <w:r w:rsidRPr="0048395D">
              <w:rPr>
                <w:lang w:val="ro-RO"/>
              </w:rPr>
              <w:t>13</w:t>
            </w:r>
          </w:p>
        </w:tc>
        <w:tc>
          <w:tcPr>
            <w:tcW w:w="192" w:type="pct"/>
            <w:tcBorders>
              <w:top w:val="nil"/>
              <w:left w:val="nil"/>
              <w:bottom w:val="single" w:sz="4" w:space="0" w:color="auto"/>
              <w:right w:val="single" w:sz="4" w:space="0" w:color="auto"/>
            </w:tcBorders>
            <w:shd w:val="clear" w:color="auto" w:fill="auto"/>
            <w:noWrap/>
            <w:vAlign w:val="center"/>
            <w:hideMark/>
          </w:tcPr>
          <w:p w14:paraId="19BF1DAE"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53E256CE"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D28F85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7CB59A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F3C0D4C"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6DD71970"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FF7CF34"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0D4DEED"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5178E644" w14:textId="77777777" w:rsidR="001E1D2A" w:rsidRPr="0048395D" w:rsidRDefault="001E1D2A" w:rsidP="006528EE">
            <w:pPr>
              <w:contextualSpacing/>
              <w:jc w:val="center"/>
              <w:rPr>
                <w:lang w:val="ro-RO"/>
              </w:rPr>
            </w:pPr>
            <w:r w:rsidRPr="0048395D">
              <w:rPr>
                <w:lang w:val="ro-RO"/>
              </w:rPr>
              <w:t>X</w:t>
            </w:r>
          </w:p>
        </w:tc>
      </w:tr>
      <w:tr w:rsidR="00BC69E2" w:rsidRPr="0048395D" w14:paraId="108D6709"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0E5079C" w14:textId="77777777" w:rsidR="001E1D2A" w:rsidRPr="0048395D" w:rsidRDefault="001E1D2A" w:rsidP="006528EE">
            <w:pPr>
              <w:contextualSpacing/>
              <w:rPr>
                <w:lang w:val="ro-RO"/>
              </w:rPr>
            </w:pPr>
            <w:r w:rsidRPr="0048395D">
              <w:rPr>
                <w:lang w:val="ro-RO"/>
              </w:rPr>
              <w:t xml:space="preserve">Agricultură/ silvicultură/ pescuit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5D61BEFE" w14:textId="77777777" w:rsidR="001E1D2A" w:rsidRPr="0048395D" w:rsidRDefault="001E1D2A" w:rsidP="006528EE">
            <w:pPr>
              <w:contextualSpacing/>
              <w:jc w:val="center"/>
              <w:rPr>
                <w:lang w:val="ro-RO"/>
              </w:rPr>
            </w:pPr>
            <w:r w:rsidRPr="0048395D">
              <w:rPr>
                <w:lang w:val="ro-RO"/>
              </w:rPr>
              <w:t>7</w:t>
            </w:r>
          </w:p>
        </w:tc>
        <w:tc>
          <w:tcPr>
            <w:tcW w:w="192" w:type="pct"/>
            <w:tcBorders>
              <w:top w:val="nil"/>
              <w:left w:val="nil"/>
              <w:bottom w:val="single" w:sz="4" w:space="0" w:color="auto"/>
              <w:right w:val="single" w:sz="4" w:space="0" w:color="auto"/>
            </w:tcBorders>
            <w:shd w:val="clear" w:color="auto" w:fill="auto"/>
            <w:noWrap/>
            <w:vAlign w:val="center"/>
            <w:hideMark/>
          </w:tcPr>
          <w:p w14:paraId="09E8EF84"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48395B3E"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5B6E2D8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CD5128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535466D"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67DB7499"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91509D7"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67276B66"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6E501047" w14:textId="77777777" w:rsidR="001E1D2A" w:rsidRPr="0048395D" w:rsidRDefault="001E1D2A" w:rsidP="006528EE">
            <w:pPr>
              <w:contextualSpacing/>
              <w:jc w:val="center"/>
              <w:rPr>
                <w:lang w:val="ro-RO"/>
              </w:rPr>
            </w:pPr>
            <w:r w:rsidRPr="0048395D">
              <w:rPr>
                <w:lang w:val="ro-RO"/>
              </w:rPr>
              <w:t>X</w:t>
            </w:r>
          </w:p>
        </w:tc>
      </w:tr>
      <w:tr w:rsidR="00BC69E2" w:rsidRPr="0048395D" w14:paraId="7C30637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BB685D6" w14:textId="77777777" w:rsidR="001E1D2A" w:rsidRPr="0048395D" w:rsidRDefault="001E1D2A" w:rsidP="006528EE">
            <w:pPr>
              <w:contextualSpacing/>
              <w:rPr>
                <w:lang w:val="ro-RO"/>
              </w:rPr>
            </w:pPr>
            <w:r w:rsidRPr="0048395D">
              <w:rPr>
                <w:lang w:val="ro-RO"/>
              </w:rPr>
              <w:t>Industria chimică și petrochimică</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443913BF" w14:textId="77777777" w:rsidR="001E1D2A" w:rsidRPr="0048395D" w:rsidRDefault="001E1D2A" w:rsidP="006528EE">
            <w:pPr>
              <w:contextualSpacing/>
              <w:jc w:val="center"/>
              <w:rPr>
                <w:lang w:val="ro-RO"/>
              </w:rPr>
            </w:pPr>
            <w:r w:rsidRPr="0048395D">
              <w:rPr>
                <w:lang w:val="ro-RO"/>
              </w:rPr>
              <w:t>3</w:t>
            </w:r>
          </w:p>
        </w:tc>
        <w:tc>
          <w:tcPr>
            <w:tcW w:w="192" w:type="pct"/>
            <w:tcBorders>
              <w:top w:val="nil"/>
              <w:left w:val="nil"/>
              <w:bottom w:val="single" w:sz="4" w:space="0" w:color="auto"/>
              <w:right w:val="single" w:sz="4" w:space="0" w:color="auto"/>
            </w:tcBorders>
            <w:shd w:val="clear" w:color="auto" w:fill="auto"/>
            <w:noWrap/>
            <w:vAlign w:val="center"/>
            <w:hideMark/>
          </w:tcPr>
          <w:p w14:paraId="5CB75848"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0C2B074"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47F81401"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324373E"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F681266"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0696BAD6"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5F8A46E2"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6CE2D35"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EA933AE" w14:textId="77777777" w:rsidR="001E1D2A" w:rsidRPr="0048395D" w:rsidRDefault="001E1D2A" w:rsidP="006528EE">
            <w:pPr>
              <w:contextualSpacing/>
              <w:jc w:val="center"/>
              <w:rPr>
                <w:lang w:val="ro-RO"/>
              </w:rPr>
            </w:pPr>
            <w:r w:rsidRPr="0048395D">
              <w:rPr>
                <w:lang w:val="ro-RO"/>
              </w:rPr>
              <w:t>X</w:t>
            </w:r>
          </w:p>
        </w:tc>
      </w:tr>
      <w:tr w:rsidR="00BC69E2" w:rsidRPr="0048395D" w14:paraId="7947049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765A4F9" w14:textId="77777777" w:rsidR="001E1D2A" w:rsidRPr="0048395D" w:rsidRDefault="001E1D2A" w:rsidP="006528EE">
            <w:pPr>
              <w:contextualSpacing/>
              <w:rPr>
                <w:lang w:val="ro-RO"/>
              </w:rPr>
            </w:pPr>
            <w:r w:rsidRPr="0048395D">
              <w:rPr>
                <w:lang w:val="ro-RO"/>
              </w:rPr>
              <w:t xml:space="preserve">Industria textilă și a pielăriei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4176DA52" w14:textId="77777777" w:rsidR="001E1D2A" w:rsidRPr="0048395D" w:rsidRDefault="001E1D2A" w:rsidP="006528EE">
            <w:pPr>
              <w:contextualSpacing/>
              <w:jc w:val="center"/>
              <w:rPr>
                <w:lang w:val="ro-RO"/>
              </w:rPr>
            </w:pPr>
            <w:r w:rsidRPr="0048395D">
              <w:rPr>
                <w:lang w:val="ro-RO"/>
              </w:rPr>
              <w:t>2</w:t>
            </w:r>
          </w:p>
        </w:tc>
        <w:tc>
          <w:tcPr>
            <w:tcW w:w="192" w:type="pct"/>
            <w:tcBorders>
              <w:top w:val="nil"/>
              <w:left w:val="nil"/>
              <w:bottom w:val="single" w:sz="4" w:space="0" w:color="auto"/>
              <w:right w:val="single" w:sz="4" w:space="0" w:color="auto"/>
            </w:tcBorders>
            <w:shd w:val="clear" w:color="auto" w:fill="auto"/>
            <w:noWrap/>
            <w:vAlign w:val="center"/>
            <w:hideMark/>
          </w:tcPr>
          <w:p w14:paraId="07A24AEB"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7820C5A7"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1C4B7EE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750E2E7"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51D701E"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2562EB38"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5EE67F49"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4BADF959"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6C439F66" w14:textId="77777777" w:rsidR="001E1D2A" w:rsidRPr="0048395D" w:rsidRDefault="001E1D2A" w:rsidP="006528EE">
            <w:pPr>
              <w:contextualSpacing/>
              <w:jc w:val="center"/>
              <w:rPr>
                <w:lang w:val="ro-RO"/>
              </w:rPr>
            </w:pPr>
            <w:r w:rsidRPr="0048395D">
              <w:rPr>
                <w:lang w:val="ro-RO"/>
              </w:rPr>
              <w:t>X</w:t>
            </w:r>
          </w:p>
        </w:tc>
      </w:tr>
      <w:tr w:rsidR="00BC69E2" w:rsidRPr="0048395D" w14:paraId="4D23D46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488DEEA" w14:textId="77777777" w:rsidR="001E1D2A" w:rsidRPr="0048395D" w:rsidRDefault="001E1D2A" w:rsidP="006528EE">
            <w:pPr>
              <w:contextualSpacing/>
              <w:rPr>
                <w:lang w:val="ro-RO"/>
              </w:rPr>
            </w:pPr>
            <w:r w:rsidRPr="0048395D">
              <w:rPr>
                <w:lang w:val="ro-RO"/>
              </w:rPr>
              <w:t xml:space="preserve">Industria hârtiei, a celulozei și a tiparului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01DC95CC" w14:textId="77777777" w:rsidR="001E1D2A" w:rsidRPr="0048395D" w:rsidRDefault="001E1D2A" w:rsidP="006528EE">
            <w:pPr>
              <w:contextualSpacing/>
              <w:jc w:val="center"/>
              <w:rPr>
                <w:lang w:val="ro-RO"/>
              </w:rPr>
            </w:pPr>
            <w:r w:rsidRPr="0048395D">
              <w:rPr>
                <w:lang w:val="ro-RO"/>
              </w:rPr>
              <w:t>2</w:t>
            </w:r>
          </w:p>
        </w:tc>
        <w:tc>
          <w:tcPr>
            <w:tcW w:w="192" w:type="pct"/>
            <w:tcBorders>
              <w:top w:val="nil"/>
              <w:left w:val="nil"/>
              <w:bottom w:val="single" w:sz="4" w:space="0" w:color="auto"/>
              <w:right w:val="single" w:sz="4" w:space="0" w:color="auto"/>
            </w:tcBorders>
            <w:shd w:val="clear" w:color="auto" w:fill="auto"/>
            <w:noWrap/>
            <w:vAlign w:val="center"/>
            <w:hideMark/>
          </w:tcPr>
          <w:p w14:paraId="066B5DF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6000C90A"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192D5C38"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C37817E"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86FC4F8"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72E44438"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3A1A085D"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3BFA08B"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97EB649" w14:textId="77777777" w:rsidR="001E1D2A" w:rsidRPr="0048395D" w:rsidRDefault="001E1D2A" w:rsidP="006528EE">
            <w:pPr>
              <w:contextualSpacing/>
              <w:jc w:val="center"/>
              <w:rPr>
                <w:lang w:val="ro-RO"/>
              </w:rPr>
            </w:pPr>
            <w:r w:rsidRPr="0048395D">
              <w:rPr>
                <w:lang w:val="ro-RO"/>
              </w:rPr>
              <w:t>X</w:t>
            </w:r>
          </w:p>
        </w:tc>
      </w:tr>
      <w:tr w:rsidR="00BC69E2" w:rsidRPr="0048395D" w14:paraId="67E81245"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299457E" w14:textId="77777777" w:rsidR="001E1D2A" w:rsidRPr="0048395D" w:rsidRDefault="001E1D2A" w:rsidP="006528EE">
            <w:pPr>
              <w:contextualSpacing/>
              <w:rPr>
                <w:lang w:val="ro-RO"/>
              </w:rPr>
            </w:pPr>
            <w:proofErr w:type="spellStart"/>
            <w:r w:rsidRPr="0048395D">
              <w:rPr>
                <w:lang w:val="ro-RO"/>
              </w:rPr>
              <w:t>Construcţii</w:t>
            </w:r>
            <w:proofErr w:type="spellEnd"/>
            <w:r w:rsidRPr="0048395D">
              <w:rPr>
                <w:lang w:val="ro-RO"/>
              </w:rPr>
              <w:t xml:space="preserve">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7D0BE230" w14:textId="77777777" w:rsidR="001E1D2A" w:rsidRPr="0048395D" w:rsidRDefault="001E1D2A" w:rsidP="006528EE">
            <w:pPr>
              <w:contextualSpacing/>
              <w:jc w:val="center"/>
              <w:rPr>
                <w:lang w:val="ro-RO"/>
              </w:rPr>
            </w:pPr>
            <w:r w:rsidRPr="0048395D">
              <w:rPr>
                <w:lang w:val="ro-RO"/>
              </w:rPr>
              <w:t>1</w:t>
            </w:r>
          </w:p>
        </w:tc>
        <w:tc>
          <w:tcPr>
            <w:tcW w:w="192" w:type="pct"/>
            <w:tcBorders>
              <w:top w:val="nil"/>
              <w:left w:val="nil"/>
              <w:bottom w:val="single" w:sz="4" w:space="0" w:color="auto"/>
              <w:right w:val="single" w:sz="4" w:space="0" w:color="auto"/>
            </w:tcBorders>
            <w:shd w:val="clear" w:color="auto" w:fill="auto"/>
            <w:noWrap/>
            <w:vAlign w:val="center"/>
            <w:hideMark/>
          </w:tcPr>
          <w:p w14:paraId="4BF14F8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3851D9B"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4CD66D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6EE8A3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383A1AFB"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2829DA57"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8A9F632"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B56DE03"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2E9010FA" w14:textId="77777777" w:rsidR="001E1D2A" w:rsidRPr="0048395D" w:rsidRDefault="001E1D2A" w:rsidP="006528EE">
            <w:pPr>
              <w:contextualSpacing/>
              <w:jc w:val="center"/>
              <w:rPr>
                <w:lang w:val="ro-RO"/>
              </w:rPr>
            </w:pPr>
            <w:r w:rsidRPr="0048395D">
              <w:rPr>
                <w:lang w:val="ro-RO"/>
              </w:rPr>
              <w:t>X</w:t>
            </w:r>
          </w:p>
        </w:tc>
      </w:tr>
      <w:tr w:rsidR="00BC69E2" w:rsidRPr="0048395D" w14:paraId="25BBA60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D11DDE5" w14:textId="77777777" w:rsidR="001E1D2A" w:rsidRPr="0048395D" w:rsidRDefault="001E1D2A" w:rsidP="006528EE">
            <w:pPr>
              <w:contextualSpacing/>
              <w:rPr>
                <w:lang w:val="ro-RO"/>
              </w:rPr>
            </w:pPr>
            <w:r w:rsidRPr="0048395D">
              <w:rPr>
                <w:lang w:val="ro-RO"/>
              </w:rPr>
              <w:t xml:space="preserve">Transport prin conducte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417A8B8F" w14:textId="77777777" w:rsidR="001E1D2A" w:rsidRPr="0048395D" w:rsidRDefault="001E1D2A" w:rsidP="006528EE">
            <w:pPr>
              <w:contextualSpacing/>
              <w:jc w:val="center"/>
              <w:rPr>
                <w:lang w:val="ro-RO"/>
              </w:rPr>
            </w:pPr>
            <w:r w:rsidRPr="0048395D">
              <w:rPr>
                <w:lang w:val="ro-RO"/>
              </w:rPr>
              <w:t>1</w:t>
            </w:r>
          </w:p>
        </w:tc>
        <w:tc>
          <w:tcPr>
            <w:tcW w:w="192" w:type="pct"/>
            <w:tcBorders>
              <w:top w:val="nil"/>
              <w:left w:val="nil"/>
              <w:bottom w:val="single" w:sz="4" w:space="0" w:color="auto"/>
              <w:right w:val="single" w:sz="4" w:space="0" w:color="auto"/>
            </w:tcBorders>
            <w:shd w:val="clear" w:color="auto" w:fill="auto"/>
            <w:noWrap/>
            <w:vAlign w:val="center"/>
            <w:hideMark/>
          </w:tcPr>
          <w:p w14:paraId="1548BFF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22F970D3"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566A1F6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0446B18"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BCD5109"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2EAA8D87"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00443EA"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EAE59FA"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21BE89DD" w14:textId="77777777" w:rsidR="001E1D2A" w:rsidRPr="0048395D" w:rsidRDefault="001E1D2A" w:rsidP="006528EE">
            <w:pPr>
              <w:contextualSpacing/>
              <w:jc w:val="center"/>
              <w:rPr>
                <w:lang w:val="ro-RO"/>
              </w:rPr>
            </w:pPr>
            <w:r w:rsidRPr="0048395D">
              <w:rPr>
                <w:lang w:val="ro-RO"/>
              </w:rPr>
              <w:t>X</w:t>
            </w:r>
          </w:p>
        </w:tc>
      </w:tr>
      <w:tr w:rsidR="00BC69E2" w:rsidRPr="0048395D" w14:paraId="06C6BD07"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ADDEE21" w14:textId="77777777" w:rsidR="001E1D2A" w:rsidRPr="0048395D" w:rsidRDefault="001E1D2A" w:rsidP="006528EE">
            <w:pPr>
              <w:contextualSpacing/>
              <w:rPr>
                <w:lang w:val="ro-RO"/>
              </w:rPr>
            </w:pPr>
            <w:r w:rsidRPr="0048395D">
              <w:rPr>
                <w:lang w:val="ro-RO"/>
              </w:rPr>
              <w:t>Alte sectoare (neprecizate în altă parte)</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1F0544AD" w14:textId="77777777" w:rsidR="001E1D2A" w:rsidRPr="0048395D" w:rsidRDefault="001E1D2A" w:rsidP="006528EE">
            <w:pPr>
              <w:contextualSpacing/>
              <w:jc w:val="center"/>
              <w:rPr>
                <w:lang w:val="ro-RO"/>
              </w:rPr>
            </w:pPr>
            <w:r w:rsidRPr="0048395D">
              <w:rPr>
                <w:lang w:val="ro-RO"/>
              </w:rPr>
              <w:t>1</w:t>
            </w:r>
          </w:p>
        </w:tc>
        <w:tc>
          <w:tcPr>
            <w:tcW w:w="192" w:type="pct"/>
            <w:tcBorders>
              <w:top w:val="nil"/>
              <w:left w:val="nil"/>
              <w:bottom w:val="single" w:sz="4" w:space="0" w:color="auto"/>
              <w:right w:val="single" w:sz="4" w:space="0" w:color="auto"/>
            </w:tcBorders>
            <w:shd w:val="clear" w:color="auto" w:fill="auto"/>
            <w:noWrap/>
            <w:vAlign w:val="center"/>
            <w:hideMark/>
          </w:tcPr>
          <w:p w14:paraId="28286EC6"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322E782C"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3BC50C72"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17B50C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2D784B7"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610B3BD1"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702AAE1"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C622713"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2C81B342" w14:textId="77777777" w:rsidR="001E1D2A" w:rsidRPr="0048395D" w:rsidRDefault="001E1D2A" w:rsidP="006528EE">
            <w:pPr>
              <w:contextualSpacing/>
              <w:jc w:val="center"/>
              <w:rPr>
                <w:lang w:val="ro-RO"/>
              </w:rPr>
            </w:pPr>
            <w:r w:rsidRPr="0048395D">
              <w:rPr>
                <w:lang w:val="ro-RO"/>
              </w:rPr>
              <w:t>X</w:t>
            </w:r>
          </w:p>
        </w:tc>
      </w:tr>
      <w:tr w:rsidR="00BC69E2" w:rsidRPr="0048395D" w14:paraId="7FB5A741" w14:textId="77777777" w:rsidTr="00BC69E2">
        <w:trPr>
          <w:trHeight w:val="255"/>
        </w:trPr>
        <w:tc>
          <w:tcPr>
            <w:tcW w:w="2000" w:type="pct"/>
            <w:tcBorders>
              <w:top w:val="nil"/>
              <w:left w:val="single" w:sz="4" w:space="0" w:color="auto"/>
              <w:bottom w:val="single" w:sz="4" w:space="0" w:color="auto"/>
              <w:right w:val="single" w:sz="4" w:space="0" w:color="auto"/>
            </w:tcBorders>
            <w:shd w:val="clear" w:color="000000" w:fill="FFFF00"/>
            <w:vAlign w:val="center"/>
            <w:hideMark/>
          </w:tcPr>
          <w:p w14:paraId="114E650D" w14:textId="77777777" w:rsidR="001E1D2A" w:rsidRPr="0048395D" w:rsidRDefault="001E1D2A" w:rsidP="006528EE">
            <w:pPr>
              <w:contextualSpacing/>
              <w:rPr>
                <w:lang w:val="ro-RO"/>
              </w:rPr>
            </w:pPr>
            <w:r w:rsidRPr="0048395D">
              <w:rPr>
                <w:lang w:val="ro-RO"/>
              </w:rPr>
              <w:t>PIERDERI (–)</w:t>
            </w:r>
          </w:p>
        </w:tc>
        <w:tc>
          <w:tcPr>
            <w:tcW w:w="571" w:type="pct"/>
            <w:tcBorders>
              <w:top w:val="nil"/>
              <w:left w:val="nil"/>
              <w:bottom w:val="single" w:sz="4" w:space="0" w:color="auto"/>
              <w:right w:val="single" w:sz="4" w:space="0" w:color="auto"/>
            </w:tcBorders>
            <w:shd w:val="clear" w:color="000000" w:fill="FFFF00"/>
            <w:vAlign w:val="center"/>
            <w:hideMark/>
          </w:tcPr>
          <w:p w14:paraId="07875D59" w14:textId="77777777" w:rsidR="001E1D2A" w:rsidRPr="0048395D" w:rsidRDefault="001E1D2A" w:rsidP="006528EE">
            <w:pPr>
              <w:contextualSpacing/>
              <w:jc w:val="center"/>
              <w:rPr>
                <w:lang w:val="ro-RO"/>
              </w:rPr>
            </w:pPr>
            <w:r w:rsidRPr="0048395D">
              <w:rPr>
                <w:lang w:val="ro-RO"/>
              </w:rPr>
              <w:t>29</w:t>
            </w:r>
          </w:p>
        </w:tc>
        <w:tc>
          <w:tcPr>
            <w:tcW w:w="192" w:type="pct"/>
            <w:tcBorders>
              <w:top w:val="nil"/>
              <w:left w:val="nil"/>
              <w:bottom w:val="single" w:sz="4" w:space="0" w:color="auto"/>
              <w:right w:val="single" w:sz="4" w:space="0" w:color="auto"/>
            </w:tcBorders>
            <w:shd w:val="clear" w:color="auto" w:fill="auto"/>
            <w:noWrap/>
            <w:vAlign w:val="center"/>
            <w:hideMark/>
          </w:tcPr>
          <w:p w14:paraId="6F14C698"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B1395F4"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96C784D"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14FE077"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1062FB71"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4054D918" w14:textId="77777777" w:rsidR="001E1D2A" w:rsidRPr="0048395D" w:rsidRDefault="001E1D2A" w:rsidP="006528EE">
            <w:pPr>
              <w:contextualSpacing/>
              <w:jc w:val="center"/>
              <w:rPr>
                <w:lang w:val="ro-RO"/>
              </w:rPr>
            </w:pPr>
            <w:r w:rsidRPr="0048395D">
              <w:rPr>
                <w:lang w:val="ro-RO"/>
              </w:rPr>
              <w:t> </w:t>
            </w:r>
          </w:p>
        </w:tc>
        <w:tc>
          <w:tcPr>
            <w:tcW w:w="316" w:type="pct"/>
            <w:tcBorders>
              <w:top w:val="nil"/>
              <w:left w:val="nil"/>
              <w:bottom w:val="single" w:sz="4" w:space="0" w:color="auto"/>
              <w:right w:val="single" w:sz="4" w:space="0" w:color="auto"/>
            </w:tcBorders>
            <w:shd w:val="clear" w:color="auto" w:fill="auto"/>
            <w:noWrap/>
            <w:vAlign w:val="center"/>
            <w:hideMark/>
          </w:tcPr>
          <w:p w14:paraId="12194CA8"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6F9E81D3"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2EE76FB8" w14:textId="77777777" w:rsidR="001E1D2A" w:rsidRPr="0048395D" w:rsidRDefault="001E1D2A" w:rsidP="006528EE">
            <w:pPr>
              <w:contextualSpacing/>
              <w:jc w:val="center"/>
              <w:rPr>
                <w:lang w:val="ro-RO"/>
              </w:rPr>
            </w:pPr>
            <w:r w:rsidRPr="0048395D">
              <w:rPr>
                <w:lang w:val="ro-RO"/>
              </w:rPr>
              <w:t> </w:t>
            </w:r>
          </w:p>
        </w:tc>
      </w:tr>
      <w:tr w:rsidR="00BC69E2" w:rsidRPr="0048395D" w14:paraId="227CE88E"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uto"/>
            <w:vAlign w:val="center"/>
            <w:hideMark/>
          </w:tcPr>
          <w:p w14:paraId="76DE5867" w14:textId="77777777" w:rsidR="001E1D2A" w:rsidRPr="0048395D" w:rsidRDefault="001E1D2A" w:rsidP="006528EE">
            <w:pPr>
              <w:contextualSpacing/>
              <w:rPr>
                <w:b/>
                <w:bCs/>
                <w:lang w:val="ro-RO"/>
              </w:rPr>
            </w:pPr>
            <w:r w:rsidRPr="0048395D">
              <w:rPr>
                <w:b/>
                <w:bCs/>
                <w:lang w:val="ro-RO"/>
              </w:rPr>
              <w:t>Consum brut</w:t>
            </w:r>
          </w:p>
        </w:tc>
        <w:tc>
          <w:tcPr>
            <w:tcW w:w="571" w:type="pct"/>
            <w:tcBorders>
              <w:top w:val="nil"/>
              <w:left w:val="nil"/>
              <w:bottom w:val="single" w:sz="4" w:space="0" w:color="auto"/>
              <w:right w:val="single" w:sz="4" w:space="0" w:color="auto"/>
            </w:tcBorders>
            <w:shd w:val="clear" w:color="auto" w:fill="auto"/>
            <w:vAlign w:val="center"/>
            <w:hideMark/>
          </w:tcPr>
          <w:p w14:paraId="4AF267EB" w14:textId="77777777" w:rsidR="001E1D2A" w:rsidRPr="0048395D" w:rsidRDefault="001E1D2A" w:rsidP="006528EE">
            <w:pPr>
              <w:contextualSpacing/>
              <w:jc w:val="center"/>
              <w:rPr>
                <w:b/>
                <w:bCs/>
                <w:lang w:val="ro-RO"/>
              </w:rPr>
            </w:pPr>
            <w:r w:rsidRPr="0048395D">
              <w:rPr>
                <w:b/>
                <w:bCs/>
                <w:lang w:val="ro-RO"/>
              </w:rPr>
              <w:t>1234</w:t>
            </w:r>
          </w:p>
        </w:tc>
        <w:tc>
          <w:tcPr>
            <w:tcW w:w="192" w:type="pct"/>
            <w:tcBorders>
              <w:top w:val="nil"/>
              <w:left w:val="nil"/>
              <w:bottom w:val="single" w:sz="4" w:space="0" w:color="auto"/>
              <w:right w:val="single" w:sz="4" w:space="0" w:color="auto"/>
            </w:tcBorders>
            <w:shd w:val="clear" w:color="auto" w:fill="auto"/>
            <w:noWrap/>
            <w:vAlign w:val="center"/>
            <w:hideMark/>
          </w:tcPr>
          <w:p w14:paraId="50898FFE" w14:textId="77777777" w:rsidR="001E1D2A" w:rsidRPr="0048395D" w:rsidRDefault="001E1D2A" w:rsidP="006528EE">
            <w:pPr>
              <w:contextualSpacing/>
              <w:jc w:val="center"/>
              <w:rPr>
                <w:lang w:val="ro-RO"/>
              </w:rPr>
            </w:pPr>
            <w:r w:rsidRPr="0048395D">
              <w:rPr>
                <w:lang w:val="ro-RO"/>
              </w:rPr>
              <w:t> </w:t>
            </w:r>
          </w:p>
        </w:tc>
        <w:tc>
          <w:tcPr>
            <w:tcW w:w="338" w:type="pct"/>
            <w:tcBorders>
              <w:top w:val="nil"/>
              <w:left w:val="nil"/>
              <w:bottom w:val="single" w:sz="4" w:space="0" w:color="auto"/>
              <w:right w:val="single" w:sz="4" w:space="0" w:color="auto"/>
            </w:tcBorders>
            <w:shd w:val="clear" w:color="auto" w:fill="auto"/>
            <w:noWrap/>
            <w:vAlign w:val="center"/>
            <w:hideMark/>
          </w:tcPr>
          <w:p w14:paraId="4865D326"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5622469"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11B8E30"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392A8A33"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30049A4C" w14:textId="77777777" w:rsidR="001E1D2A" w:rsidRPr="0048395D" w:rsidRDefault="001E1D2A" w:rsidP="006528EE">
            <w:pPr>
              <w:contextualSpacing/>
              <w:jc w:val="center"/>
              <w:rPr>
                <w:lang w:val="ro-RO"/>
              </w:rPr>
            </w:pPr>
            <w:r w:rsidRPr="0048395D">
              <w:rPr>
                <w:lang w:val="ro-RO"/>
              </w:rPr>
              <w:t> </w:t>
            </w:r>
          </w:p>
        </w:tc>
        <w:tc>
          <w:tcPr>
            <w:tcW w:w="316" w:type="pct"/>
            <w:tcBorders>
              <w:top w:val="nil"/>
              <w:left w:val="nil"/>
              <w:bottom w:val="single" w:sz="4" w:space="0" w:color="auto"/>
              <w:right w:val="single" w:sz="4" w:space="0" w:color="auto"/>
            </w:tcBorders>
            <w:shd w:val="clear" w:color="auto" w:fill="auto"/>
            <w:noWrap/>
            <w:vAlign w:val="center"/>
            <w:hideMark/>
          </w:tcPr>
          <w:p w14:paraId="3BA0324C"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BB65B8A"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6DE26D02" w14:textId="77777777" w:rsidR="001E1D2A" w:rsidRPr="0048395D" w:rsidRDefault="001E1D2A" w:rsidP="006528EE">
            <w:pPr>
              <w:contextualSpacing/>
              <w:jc w:val="center"/>
              <w:rPr>
                <w:lang w:val="ro-RO"/>
              </w:rPr>
            </w:pPr>
            <w:r w:rsidRPr="0048395D">
              <w:rPr>
                <w:lang w:val="ro-RO"/>
              </w:rPr>
              <w:t> </w:t>
            </w:r>
          </w:p>
        </w:tc>
      </w:tr>
    </w:tbl>
    <w:p w14:paraId="65DE04A7" w14:textId="73417499" w:rsidR="001E1D2A" w:rsidRPr="0048395D" w:rsidRDefault="001E1D2A" w:rsidP="006528EE">
      <w:pPr>
        <w:contextualSpacing/>
        <w:rPr>
          <w:rFonts w:eastAsia="Arial"/>
          <w:bCs/>
          <w:i/>
          <w:iCs/>
          <w:lang w:val="ro-RO"/>
        </w:rPr>
      </w:pPr>
      <w:r w:rsidRPr="0048395D">
        <w:rPr>
          <w:rFonts w:eastAsia="Arial"/>
          <w:i/>
          <w:iCs/>
          <w:lang w:val="ro-RO"/>
        </w:rPr>
        <w:t xml:space="preserve">Notă: Datele se referă la teritoriul de pe malul drept al Nistrului </w:t>
      </w:r>
    </w:p>
    <w:tbl>
      <w:tblPr>
        <w:tblW w:w="5001" w:type="pct"/>
        <w:tblLook w:val="04A0" w:firstRow="1" w:lastRow="0" w:firstColumn="1" w:lastColumn="0" w:noHBand="0" w:noVBand="1"/>
      </w:tblPr>
      <w:tblGrid>
        <w:gridCol w:w="3092"/>
        <w:gridCol w:w="11481"/>
      </w:tblGrid>
      <w:tr w:rsidR="00B261BF" w:rsidRPr="0048395D" w14:paraId="2CD86ECE" w14:textId="77777777" w:rsidTr="0037439B">
        <w:trPr>
          <w:trHeight w:val="227"/>
        </w:trPr>
        <w:tc>
          <w:tcPr>
            <w:tcW w:w="1061" w:type="pct"/>
            <w:shd w:val="clear" w:color="auto" w:fill="FBE4D5" w:themeFill="accent2" w:themeFillTint="33"/>
            <w:vAlign w:val="center"/>
          </w:tcPr>
          <w:p w14:paraId="11657421" w14:textId="77777777" w:rsidR="001E1D2A" w:rsidRPr="0048395D" w:rsidRDefault="001E1D2A" w:rsidP="006528EE">
            <w:pPr>
              <w:contextualSpacing/>
              <w:rPr>
                <w:i/>
                <w:iCs/>
                <w:lang w:val="ro-RO"/>
              </w:rPr>
            </w:pPr>
          </w:p>
        </w:tc>
        <w:tc>
          <w:tcPr>
            <w:tcW w:w="3939" w:type="pct"/>
            <w:shd w:val="clear" w:color="auto" w:fill="auto"/>
            <w:vAlign w:val="center"/>
          </w:tcPr>
          <w:p w14:paraId="7C24DA52" w14:textId="77777777" w:rsidR="001E1D2A" w:rsidRPr="0048395D" w:rsidRDefault="001E1D2A" w:rsidP="006528EE">
            <w:pPr>
              <w:contextualSpacing/>
              <w:rPr>
                <w:i/>
                <w:iCs/>
                <w:lang w:val="ro-RO"/>
              </w:rPr>
            </w:pPr>
            <w:r w:rsidRPr="0048395D">
              <w:rPr>
                <w:i/>
                <w:iCs/>
                <w:lang w:val="ro-RO"/>
              </w:rPr>
              <w:t>Impactul ridicat al sectorului asupra consumului de gaze naturale</w:t>
            </w:r>
          </w:p>
        </w:tc>
      </w:tr>
      <w:tr w:rsidR="00B261BF" w:rsidRPr="0048395D" w14:paraId="1B6F5DC4" w14:textId="77777777" w:rsidTr="0037439B">
        <w:trPr>
          <w:trHeight w:val="227"/>
        </w:trPr>
        <w:tc>
          <w:tcPr>
            <w:tcW w:w="1061" w:type="pct"/>
            <w:shd w:val="clear" w:color="auto" w:fill="FFF2CC" w:themeFill="accent4" w:themeFillTint="33"/>
            <w:vAlign w:val="center"/>
          </w:tcPr>
          <w:p w14:paraId="061FA7C9" w14:textId="77777777" w:rsidR="001E1D2A" w:rsidRPr="0048395D" w:rsidRDefault="001E1D2A" w:rsidP="006528EE">
            <w:pPr>
              <w:contextualSpacing/>
              <w:rPr>
                <w:i/>
                <w:iCs/>
                <w:lang w:val="ro-RO"/>
              </w:rPr>
            </w:pPr>
          </w:p>
        </w:tc>
        <w:tc>
          <w:tcPr>
            <w:tcW w:w="3939" w:type="pct"/>
            <w:shd w:val="clear" w:color="auto" w:fill="auto"/>
            <w:vAlign w:val="center"/>
          </w:tcPr>
          <w:p w14:paraId="0774806C" w14:textId="77777777" w:rsidR="001E1D2A" w:rsidRPr="0048395D" w:rsidRDefault="001E1D2A" w:rsidP="006528EE">
            <w:pPr>
              <w:contextualSpacing/>
              <w:rPr>
                <w:i/>
                <w:iCs/>
                <w:lang w:val="ro-RO"/>
              </w:rPr>
            </w:pPr>
            <w:r w:rsidRPr="0048395D">
              <w:rPr>
                <w:i/>
                <w:iCs/>
                <w:lang w:val="ro-RO"/>
              </w:rPr>
              <w:t>Impactul mediu al sectorului asupra consumului de gaze naturale</w:t>
            </w:r>
          </w:p>
        </w:tc>
      </w:tr>
      <w:tr w:rsidR="00B261BF" w:rsidRPr="0048395D" w14:paraId="6ECDABC5" w14:textId="77777777" w:rsidTr="0037439B">
        <w:trPr>
          <w:trHeight w:val="227"/>
        </w:trPr>
        <w:tc>
          <w:tcPr>
            <w:tcW w:w="1061" w:type="pct"/>
            <w:shd w:val="clear" w:color="auto" w:fill="A8D08D" w:themeFill="accent6" w:themeFillTint="99"/>
            <w:vAlign w:val="center"/>
          </w:tcPr>
          <w:p w14:paraId="1A6CFA54" w14:textId="77777777" w:rsidR="001E1D2A" w:rsidRPr="0048395D" w:rsidRDefault="001E1D2A" w:rsidP="006528EE">
            <w:pPr>
              <w:contextualSpacing/>
              <w:rPr>
                <w:i/>
                <w:iCs/>
                <w:lang w:val="ro-RO"/>
              </w:rPr>
            </w:pPr>
          </w:p>
        </w:tc>
        <w:tc>
          <w:tcPr>
            <w:tcW w:w="3939" w:type="pct"/>
            <w:shd w:val="clear" w:color="auto" w:fill="auto"/>
            <w:vAlign w:val="center"/>
          </w:tcPr>
          <w:p w14:paraId="61CC1EFD" w14:textId="77777777" w:rsidR="001E1D2A" w:rsidRPr="0048395D" w:rsidRDefault="001E1D2A" w:rsidP="006528EE">
            <w:pPr>
              <w:contextualSpacing/>
              <w:rPr>
                <w:i/>
                <w:iCs/>
                <w:lang w:val="ro-RO"/>
              </w:rPr>
            </w:pPr>
            <w:r w:rsidRPr="0048395D">
              <w:rPr>
                <w:i/>
                <w:iCs/>
                <w:lang w:val="ro-RO"/>
              </w:rPr>
              <w:t>Impactul scăzut al sectorului asupra consumului de gaze naturale</w:t>
            </w:r>
          </w:p>
        </w:tc>
      </w:tr>
    </w:tbl>
    <w:p w14:paraId="2C675507" w14:textId="0770E3C7" w:rsidR="009B01DF" w:rsidRPr="0048395D" w:rsidRDefault="0099512E" w:rsidP="00874E61">
      <w:pPr>
        <w:contextualSpacing/>
        <w:jc w:val="right"/>
        <w:rPr>
          <w:rFonts w:eastAsia="Arial"/>
          <w:b/>
          <w:bCs/>
          <w:lang w:val="ro-RO"/>
        </w:rPr>
      </w:pPr>
      <w:bookmarkStart w:id="29" w:name="_Toc135119274"/>
      <w:bookmarkEnd w:id="28"/>
      <w:r w:rsidRPr="0048395D">
        <w:rPr>
          <w:rFonts w:eastAsia="Arial"/>
          <w:b/>
          <w:bCs/>
          <w:lang w:val="ro-RO"/>
        </w:rPr>
        <w:lastRenderedPageBreak/>
        <w:t xml:space="preserve">Anexa </w:t>
      </w:r>
      <w:r w:rsidR="00D716D5">
        <w:rPr>
          <w:rFonts w:eastAsia="Arial"/>
          <w:b/>
          <w:bCs/>
          <w:lang w:val="ro-RO"/>
        </w:rPr>
        <w:t>4</w:t>
      </w:r>
      <w:r w:rsidRPr="0048395D">
        <w:rPr>
          <w:rFonts w:eastAsia="Arial"/>
          <w:b/>
          <w:bCs/>
          <w:lang w:val="ro-RO"/>
        </w:rPr>
        <w:t>.</w:t>
      </w:r>
    </w:p>
    <w:p w14:paraId="0000EC1B" w14:textId="77777777" w:rsidR="00BC69E2" w:rsidRDefault="00BC69E2" w:rsidP="00874E61">
      <w:pPr>
        <w:contextualSpacing/>
        <w:jc w:val="center"/>
        <w:rPr>
          <w:rFonts w:eastAsia="Arial"/>
          <w:b/>
          <w:bCs/>
          <w:lang w:val="ro-RO"/>
        </w:rPr>
      </w:pPr>
    </w:p>
    <w:p w14:paraId="5826751D" w14:textId="19DAF54B" w:rsidR="0099512E" w:rsidRPr="0048395D" w:rsidRDefault="0099512E" w:rsidP="00874E61">
      <w:pPr>
        <w:contextualSpacing/>
        <w:jc w:val="center"/>
        <w:rPr>
          <w:rFonts w:eastAsia="Arial"/>
          <w:b/>
          <w:bCs/>
          <w:lang w:val="ro-RO"/>
        </w:rPr>
      </w:pPr>
      <w:r w:rsidRPr="0048395D">
        <w:rPr>
          <w:rFonts w:eastAsia="Arial"/>
          <w:b/>
          <w:bCs/>
          <w:lang w:val="ro-RO"/>
        </w:rPr>
        <w:t>Impactul măsurilor preventive incluse în Planul de acțiuni preventive asupra sectoarelor</w:t>
      </w:r>
      <w:bookmarkEnd w:id="29"/>
      <w:r w:rsidR="006555FE" w:rsidRPr="0048395D">
        <w:rPr>
          <w:rFonts w:eastAsia="Arial"/>
          <w:b/>
          <w:bCs/>
          <w:lang w:val="ro-RO"/>
        </w:rPr>
        <w:t xml:space="preserve"> care consumă gaze naturale</w:t>
      </w:r>
    </w:p>
    <w:p w14:paraId="2C5B4657" w14:textId="77777777" w:rsidR="006528EE" w:rsidRPr="0048395D" w:rsidRDefault="006528EE" w:rsidP="006528EE">
      <w:pPr>
        <w:contextualSpacing/>
        <w:jc w:val="both"/>
        <w:rPr>
          <w:rFonts w:eastAsia="Arial"/>
          <w:b/>
          <w:bCs/>
          <w:lang w:val="ro-RO"/>
        </w:rPr>
      </w:pPr>
    </w:p>
    <w:tbl>
      <w:tblPr>
        <w:tblW w:w="5000" w:type="pct"/>
        <w:tblLook w:val="04A0" w:firstRow="1" w:lastRow="0" w:firstColumn="1" w:lastColumn="0" w:noHBand="0" w:noVBand="1"/>
      </w:tblPr>
      <w:tblGrid>
        <w:gridCol w:w="7323"/>
        <w:gridCol w:w="2117"/>
        <w:gridCol w:w="2560"/>
        <w:gridCol w:w="2560"/>
      </w:tblGrid>
      <w:tr w:rsidR="00B261BF" w:rsidRPr="0048395D" w14:paraId="6616CDFF" w14:textId="77777777" w:rsidTr="001860C1">
        <w:trPr>
          <w:trHeight w:val="227"/>
        </w:trPr>
        <w:tc>
          <w:tcPr>
            <w:tcW w:w="2514" w:type="pct"/>
            <w:vMerge w:val="restart"/>
            <w:tcBorders>
              <w:top w:val="single" w:sz="4" w:space="0" w:color="auto"/>
              <w:left w:val="single" w:sz="4" w:space="0" w:color="auto"/>
              <w:right w:val="single" w:sz="4" w:space="0" w:color="auto"/>
            </w:tcBorders>
            <w:shd w:val="clear" w:color="auto" w:fill="auto"/>
            <w:vAlign w:val="center"/>
          </w:tcPr>
          <w:p w14:paraId="5667B76B" w14:textId="77777777" w:rsidR="0099512E" w:rsidRPr="0048395D" w:rsidRDefault="0099512E" w:rsidP="006528EE">
            <w:pPr>
              <w:contextualSpacing/>
              <w:jc w:val="center"/>
              <w:rPr>
                <w:b/>
                <w:bCs/>
                <w:lang w:val="ro-RO"/>
              </w:rPr>
            </w:pPr>
            <w:r w:rsidRPr="0048395D">
              <w:rPr>
                <w:b/>
                <w:bCs/>
                <w:lang w:val="ro-RO"/>
              </w:rPr>
              <w:t>Activitatea economică</w:t>
            </w:r>
          </w:p>
        </w:tc>
        <w:tc>
          <w:tcPr>
            <w:tcW w:w="727" w:type="pct"/>
            <w:vMerge w:val="restart"/>
            <w:tcBorders>
              <w:top w:val="single" w:sz="4" w:space="0" w:color="auto"/>
              <w:left w:val="nil"/>
              <w:right w:val="single" w:sz="4" w:space="0" w:color="auto"/>
            </w:tcBorders>
            <w:shd w:val="clear" w:color="auto" w:fill="auto"/>
            <w:vAlign w:val="center"/>
          </w:tcPr>
          <w:p w14:paraId="63F47490" w14:textId="77777777" w:rsidR="0099512E" w:rsidRPr="0048395D" w:rsidRDefault="0099512E" w:rsidP="006528EE">
            <w:pPr>
              <w:contextualSpacing/>
              <w:jc w:val="center"/>
              <w:rPr>
                <w:b/>
                <w:bCs/>
                <w:lang w:val="ro-RO"/>
              </w:rPr>
            </w:pPr>
            <w:r w:rsidRPr="0048395D">
              <w:rPr>
                <w:b/>
                <w:bCs/>
                <w:lang w:val="ro-RO"/>
              </w:rPr>
              <w:t>Număr de întreprinderi*</w:t>
            </w:r>
          </w:p>
        </w:tc>
        <w:tc>
          <w:tcPr>
            <w:tcW w:w="1758" w:type="pct"/>
            <w:gridSpan w:val="2"/>
            <w:tcBorders>
              <w:top w:val="single" w:sz="4" w:space="0" w:color="auto"/>
              <w:left w:val="nil"/>
              <w:bottom w:val="single" w:sz="4" w:space="0" w:color="auto"/>
              <w:right w:val="single" w:sz="4" w:space="0" w:color="auto"/>
            </w:tcBorders>
            <w:shd w:val="clear" w:color="auto" w:fill="auto"/>
            <w:vAlign w:val="center"/>
          </w:tcPr>
          <w:p w14:paraId="148FA76D" w14:textId="2E7A0C7A" w:rsidR="0099512E" w:rsidRPr="0048395D" w:rsidRDefault="0099512E" w:rsidP="006528EE">
            <w:pPr>
              <w:contextualSpacing/>
              <w:jc w:val="center"/>
              <w:rPr>
                <w:b/>
                <w:bCs/>
                <w:lang w:val="ro-RO"/>
              </w:rPr>
            </w:pPr>
            <w:r w:rsidRPr="0048395D">
              <w:rPr>
                <w:b/>
                <w:bCs/>
                <w:lang w:val="ro-RO"/>
              </w:rPr>
              <w:t xml:space="preserve">Valoarea producției, </w:t>
            </w:r>
            <w:r w:rsidR="00944A75" w:rsidRPr="0048395D">
              <w:rPr>
                <w:b/>
                <w:bCs/>
                <w:lang w:val="ro-RO"/>
              </w:rPr>
              <w:t>mil.</w:t>
            </w:r>
            <w:r w:rsidRPr="0048395D">
              <w:rPr>
                <w:b/>
                <w:bCs/>
                <w:lang w:val="ro-RO"/>
              </w:rPr>
              <w:t xml:space="preserve"> USD </w:t>
            </w:r>
          </w:p>
        </w:tc>
      </w:tr>
      <w:tr w:rsidR="00B261BF" w:rsidRPr="0048395D" w14:paraId="1EBF0C3A" w14:textId="77777777" w:rsidTr="001860C1">
        <w:trPr>
          <w:trHeight w:val="227"/>
        </w:trPr>
        <w:tc>
          <w:tcPr>
            <w:tcW w:w="2514" w:type="pct"/>
            <w:vMerge/>
            <w:tcBorders>
              <w:left w:val="single" w:sz="4" w:space="0" w:color="auto"/>
              <w:bottom w:val="single" w:sz="4" w:space="0" w:color="auto"/>
              <w:right w:val="single" w:sz="4" w:space="0" w:color="auto"/>
            </w:tcBorders>
            <w:shd w:val="clear" w:color="auto" w:fill="auto"/>
            <w:vAlign w:val="center"/>
            <w:hideMark/>
          </w:tcPr>
          <w:p w14:paraId="13E9A1D5" w14:textId="77777777" w:rsidR="0099512E" w:rsidRPr="0048395D" w:rsidRDefault="0099512E" w:rsidP="006528EE">
            <w:pPr>
              <w:contextualSpacing/>
              <w:jc w:val="center"/>
              <w:rPr>
                <w:b/>
                <w:bCs/>
                <w:lang w:val="ro-RO"/>
              </w:rPr>
            </w:pPr>
          </w:p>
        </w:tc>
        <w:tc>
          <w:tcPr>
            <w:tcW w:w="727" w:type="pct"/>
            <w:vMerge/>
            <w:tcBorders>
              <w:left w:val="nil"/>
              <w:bottom w:val="single" w:sz="4" w:space="0" w:color="auto"/>
              <w:right w:val="single" w:sz="4" w:space="0" w:color="auto"/>
            </w:tcBorders>
            <w:shd w:val="clear" w:color="auto" w:fill="auto"/>
            <w:vAlign w:val="center"/>
            <w:hideMark/>
          </w:tcPr>
          <w:p w14:paraId="04F214F7" w14:textId="77777777" w:rsidR="0099512E" w:rsidRPr="0048395D" w:rsidRDefault="0099512E" w:rsidP="006528EE">
            <w:pPr>
              <w:contextualSpacing/>
              <w:jc w:val="center"/>
              <w:rPr>
                <w:b/>
                <w:bCs/>
                <w:lang w:val="ro-RO"/>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561AFE21" w14:textId="77777777" w:rsidR="0099512E" w:rsidRPr="0048395D" w:rsidRDefault="0099512E" w:rsidP="006528EE">
            <w:pPr>
              <w:contextualSpacing/>
              <w:jc w:val="center"/>
              <w:rPr>
                <w:b/>
                <w:bCs/>
                <w:lang w:val="ro-RO"/>
              </w:rPr>
            </w:pPr>
            <w:r w:rsidRPr="0048395D">
              <w:rPr>
                <w:b/>
                <w:bCs/>
                <w:lang w:val="ro-RO"/>
              </w:rPr>
              <w:t>Anual</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64940CE1" w14:textId="77777777" w:rsidR="0099512E" w:rsidRPr="0048395D" w:rsidRDefault="0099512E" w:rsidP="00874E61">
            <w:pPr>
              <w:contextualSpacing/>
              <w:rPr>
                <w:b/>
                <w:bCs/>
                <w:lang w:val="ro-RO"/>
              </w:rPr>
            </w:pPr>
            <w:r w:rsidRPr="0048395D">
              <w:rPr>
                <w:b/>
                <w:bCs/>
                <w:lang w:val="ro-RO"/>
              </w:rPr>
              <w:t>lunar (în mediu)</w:t>
            </w:r>
          </w:p>
        </w:tc>
      </w:tr>
      <w:tr w:rsidR="00B261BF" w:rsidRPr="0048395D" w14:paraId="448F7BC1"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244C38C" w14:textId="77777777" w:rsidR="0099512E" w:rsidRPr="0048395D" w:rsidRDefault="0099512E" w:rsidP="006528EE">
            <w:pPr>
              <w:contextualSpacing/>
              <w:rPr>
                <w:lang w:val="ro-RO"/>
              </w:rPr>
            </w:pPr>
            <w:r w:rsidRPr="0048395D">
              <w:rPr>
                <w:lang w:val="ro-RO"/>
              </w:rPr>
              <w:t>Producerea și livrarea de energie electrică și termică, de gaze, apă caldă menajeră și aer condiționat</w:t>
            </w:r>
          </w:p>
        </w:tc>
        <w:tc>
          <w:tcPr>
            <w:tcW w:w="727" w:type="pct"/>
            <w:tcBorders>
              <w:top w:val="nil"/>
              <w:left w:val="nil"/>
              <w:bottom w:val="single" w:sz="4" w:space="0" w:color="auto"/>
              <w:right w:val="single" w:sz="4" w:space="0" w:color="auto"/>
            </w:tcBorders>
            <w:shd w:val="clear" w:color="auto" w:fill="FFF2CC" w:themeFill="accent4" w:themeFillTint="33"/>
            <w:noWrap/>
            <w:vAlign w:val="center"/>
            <w:hideMark/>
          </w:tcPr>
          <w:p w14:paraId="430E875C" w14:textId="77777777" w:rsidR="0099512E" w:rsidRPr="0048395D" w:rsidRDefault="0099512E" w:rsidP="006528EE">
            <w:pPr>
              <w:contextualSpacing/>
              <w:jc w:val="center"/>
              <w:rPr>
                <w:lang w:val="ro-RO"/>
              </w:rPr>
            </w:pPr>
            <w:r w:rsidRPr="0048395D">
              <w:rPr>
                <w:lang w:val="ro-RO"/>
              </w:rPr>
              <w:t>146</w:t>
            </w:r>
          </w:p>
        </w:tc>
        <w:tc>
          <w:tcPr>
            <w:tcW w:w="879" w:type="pct"/>
            <w:tcBorders>
              <w:top w:val="nil"/>
              <w:left w:val="nil"/>
              <w:bottom w:val="single" w:sz="4" w:space="0" w:color="auto"/>
              <w:right w:val="single" w:sz="4" w:space="0" w:color="auto"/>
            </w:tcBorders>
            <w:shd w:val="clear" w:color="auto" w:fill="FFF2CC" w:themeFill="accent4" w:themeFillTint="33"/>
            <w:noWrap/>
            <w:vAlign w:val="center"/>
            <w:hideMark/>
          </w:tcPr>
          <w:p w14:paraId="1F6BA26D" w14:textId="77777777" w:rsidR="0099512E" w:rsidRPr="0048395D" w:rsidRDefault="0099512E" w:rsidP="006528EE">
            <w:pPr>
              <w:contextualSpacing/>
              <w:jc w:val="center"/>
              <w:rPr>
                <w:lang w:val="ro-RO"/>
              </w:rPr>
            </w:pPr>
            <w:r w:rsidRPr="0048395D">
              <w:rPr>
                <w:lang w:val="ro-RO"/>
              </w:rPr>
              <w:t>659</w:t>
            </w:r>
          </w:p>
        </w:tc>
        <w:tc>
          <w:tcPr>
            <w:tcW w:w="879" w:type="pct"/>
            <w:tcBorders>
              <w:top w:val="nil"/>
              <w:left w:val="nil"/>
              <w:bottom w:val="single" w:sz="4" w:space="0" w:color="auto"/>
              <w:right w:val="single" w:sz="4" w:space="0" w:color="auto"/>
            </w:tcBorders>
            <w:shd w:val="clear" w:color="auto" w:fill="FFF2CC" w:themeFill="accent4" w:themeFillTint="33"/>
            <w:noWrap/>
            <w:vAlign w:val="center"/>
            <w:hideMark/>
          </w:tcPr>
          <w:p w14:paraId="7F42E671" w14:textId="77777777" w:rsidR="0099512E" w:rsidRPr="0048395D" w:rsidRDefault="0099512E" w:rsidP="006528EE">
            <w:pPr>
              <w:contextualSpacing/>
              <w:jc w:val="center"/>
              <w:rPr>
                <w:lang w:val="ro-RO"/>
              </w:rPr>
            </w:pPr>
            <w:r w:rsidRPr="0048395D">
              <w:rPr>
                <w:lang w:val="ro-RO"/>
              </w:rPr>
              <w:t>55</w:t>
            </w:r>
          </w:p>
        </w:tc>
      </w:tr>
      <w:tr w:rsidR="00B261BF" w:rsidRPr="0048395D" w14:paraId="3800436C"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4F8B7AF2" w14:textId="77777777" w:rsidR="0099512E" w:rsidRPr="0048395D" w:rsidRDefault="0099512E" w:rsidP="006528EE">
            <w:pPr>
              <w:contextualSpacing/>
              <w:rPr>
                <w:lang w:val="ro-RO"/>
              </w:rPr>
            </w:pPr>
            <w:r w:rsidRPr="0048395D">
              <w:rPr>
                <w:lang w:val="ro-RO"/>
              </w:rPr>
              <w:t>Industria alimentară</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34F87BF8" w14:textId="77777777" w:rsidR="0099512E" w:rsidRPr="0048395D" w:rsidRDefault="0099512E" w:rsidP="006528EE">
            <w:pPr>
              <w:contextualSpacing/>
              <w:jc w:val="center"/>
              <w:rPr>
                <w:lang w:val="ro-RO"/>
              </w:rPr>
            </w:pPr>
            <w:r w:rsidRPr="0048395D">
              <w:rPr>
                <w:lang w:val="ro-RO"/>
              </w:rPr>
              <w:t>915</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3BB89BB5" w14:textId="77777777" w:rsidR="0099512E" w:rsidRPr="0048395D" w:rsidRDefault="0099512E" w:rsidP="006528EE">
            <w:pPr>
              <w:contextualSpacing/>
              <w:jc w:val="center"/>
              <w:rPr>
                <w:lang w:val="ro-RO"/>
              </w:rPr>
            </w:pPr>
            <w:r w:rsidRPr="0048395D">
              <w:rPr>
                <w:lang w:val="ro-RO"/>
              </w:rPr>
              <w:t>1 143</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343A3497" w14:textId="77777777" w:rsidR="0099512E" w:rsidRPr="0048395D" w:rsidRDefault="0099512E" w:rsidP="006528EE">
            <w:pPr>
              <w:contextualSpacing/>
              <w:jc w:val="center"/>
              <w:rPr>
                <w:lang w:val="ro-RO"/>
              </w:rPr>
            </w:pPr>
            <w:r w:rsidRPr="0048395D">
              <w:rPr>
                <w:lang w:val="ro-RO"/>
              </w:rPr>
              <w:t>95</w:t>
            </w:r>
          </w:p>
        </w:tc>
      </w:tr>
      <w:tr w:rsidR="00B261BF" w:rsidRPr="0048395D" w14:paraId="07199FBE"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7D275368" w14:textId="77777777" w:rsidR="0099512E" w:rsidRPr="0048395D" w:rsidRDefault="0099512E" w:rsidP="006528EE">
            <w:pPr>
              <w:contextualSpacing/>
              <w:rPr>
                <w:lang w:val="ro-RO"/>
              </w:rPr>
            </w:pPr>
            <w:r w:rsidRPr="0048395D">
              <w:rPr>
                <w:lang w:val="ro-RO"/>
              </w:rPr>
              <w:t>Transport și depozitare</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68B7C06E"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6C5E1B58" w14:textId="77777777" w:rsidR="0099512E" w:rsidRPr="0048395D" w:rsidRDefault="0099512E" w:rsidP="006528EE">
            <w:pPr>
              <w:contextualSpacing/>
              <w:jc w:val="center"/>
              <w:rPr>
                <w:lang w:val="ro-RO"/>
              </w:rPr>
            </w:pPr>
            <w:r w:rsidRPr="0048395D">
              <w:rPr>
                <w:lang w:val="ro-RO"/>
              </w:rPr>
              <w:t>545</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714BE192" w14:textId="77777777" w:rsidR="0099512E" w:rsidRPr="0048395D" w:rsidRDefault="0099512E" w:rsidP="006528EE">
            <w:pPr>
              <w:contextualSpacing/>
              <w:jc w:val="center"/>
              <w:rPr>
                <w:lang w:val="ro-RO"/>
              </w:rPr>
            </w:pPr>
            <w:r w:rsidRPr="0048395D">
              <w:rPr>
                <w:lang w:val="ro-RO"/>
              </w:rPr>
              <w:t>45</w:t>
            </w:r>
          </w:p>
        </w:tc>
      </w:tr>
      <w:tr w:rsidR="00B261BF" w:rsidRPr="0048395D" w14:paraId="1797E1B0"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7D11FFAE" w14:textId="77777777" w:rsidR="0099512E" w:rsidRPr="0048395D" w:rsidRDefault="0099512E" w:rsidP="006528EE">
            <w:pPr>
              <w:contextualSpacing/>
              <w:rPr>
                <w:lang w:val="ro-RO"/>
              </w:rPr>
            </w:pPr>
            <w:r w:rsidRPr="0048395D">
              <w:rPr>
                <w:lang w:val="ro-RO"/>
              </w:rPr>
              <w:t>Fabricarea altor produse din minerale nemetalice</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368AB73D" w14:textId="77777777" w:rsidR="0099512E" w:rsidRPr="0048395D" w:rsidRDefault="0099512E" w:rsidP="006528EE">
            <w:pPr>
              <w:contextualSpacing/>
              <w:jc w:val="center"/>
              <w:rPr>
                <w:lang w:val="ro-RO"/>
              </w:rPr>
            </w:pPr>
            <w:r w:rsidRPr="0048395D">
              <w:rPr>
                <w:lang w:val="ro-RO"/>
              </w:rPr>
              <w:t>336</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02A470E9" w14:textId="77777777" w:rsidR="0099512E" w:rsidRPr="0048395D" w:rsidRDefault="0099512E" w:rsidP="006528EE">
            <w:pPr>
              <w:contextualSpacing/>
              <w:jc w:val="center"/>
              <w:rPr>
                <w:lang w:val="ro-RO"/>
              </w:rPr>
            </w:pPr>
            <w:r w:rsidRPr="0048395D">
              <w:rPr>
                <w:lang w:val="ro-RO"/>
              </w:rPr>
              <w:t>349</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798C54A3" w14:textId="77777777" w:rsidR="0099512E" w:rsidRPr="0048395D" w:rsidRDefault="0099512E" w:rsidP="006528EE">
            <w:pPr>
              <w:contextualSpacing/>
              <w:jc w:val="center"/>
              <w:rPr>
                <w:lang w:val="ro-RO"/>
              </w:rPr>
            </w:pPr>
            <w:r w:rsidRPr="0048395D">
              <w:rPr>
                <w:lang w:val="ro-RO"/>
              </w:rPr>
              <w:t>29</w:t>
            </w:r>
          </w:p>
        </w:tc>
      </w:tr>
      <w:tr w:rsidR="00B261BF" w:rsidRPr="0048395D" w14:paraId="1B0A6CF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8B9D9B5" w14:textId="77777777" w:rsidR="0099512E" w:rsidRPr="0048395D" w:rsidRDefault="0099512E" w:rsidP="006528EE">
            <w:pPr>
              <w:contextualSpacing/>
              <w:rPr>
                <w:lang w:val="ro-RO"/>
              </w:rPr>
            </w:pPr>
            <w:r w:rsidRPr="0048395D">
              <w:rPr>
                <w:lang w:val="ro-RO"/>
              </w:rPr>
              <w:t>Comerț cu ridicata și cu amănuntul; Activități profesionale, științifice și tehnice; Activități de servicii administrative și activități de servicii suport; Administrație publică și apărare; asigurări sociale obligatorii; Învățământ; Sănătate umană și asistență socială; Arte, spectacole și activități recreative; Alte activități de servicii</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CE1B425"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09C8BC8C" w14:textId="77777777" w:rsidR="0099512E" w:rsidRPr="0048395D" w:rsidRDefault="0099512E" w:rsidP="006528EE">
            <w:pPr>
              <w:contextualSpacing/>
              <w:jc w:val="center"/>
              <w:rPr>
                <w:lang w:val="ro-RO"/>
              </w:rPr>
            </w:pPr>
            <w:r w:rsidRPr="0048395D">
              <w:rPr>
                <w:lang w:val="ro-RO"/>
              </w:rPr>
              <w:t>4 600</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4F5F6D0" w14:textId="77777777" w:rsidR="0099512E" w:rsidRPr="0048395D" w:rsidRDefault="0099512E" w:rsidP="006528EE">
            <w:pPr>
              <w:contextualSpacing/>
              <w:jc w:val="center"/>
              <w:rPr>
                <w:lang w:val="ro-RO"/>
              </w:rPr>
            </w:pPr>
            <w:r w:rsidRPr="0048395D">
              <w:rPr>
                <w:lang w:val="ro-RO"/>
              </w:rPr>
              <w:t>383</w:t>
            </w:r>
          </w:p>
        </w:tc>
      </w:tr>
      <w:tr w:rsidR="00B261BF" w:rsidRPr="0048395D" w14:paraId="544ABE89"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A04279C" w14:textId="77777777" w:rsidR="0099512E" w:rsidRPr="0048395D" w:rsidRDefault="0099512E" w:rsidP="006528EE">
            <w:pPr>
              <w:contextualSpacing/>
              <w:rPr>
                <w:lang w:val="ro-RO"/>
              </w:rPr>
            </w:pPr>
            <w:r w:rsidRPr="0048395D">
              <w:rPr>
                <w:lang w:val="ro-RO"/>
              </w:rPr>
              <w:t xml:space="preserve">Agricultură/ silvicultură/ pescuit              </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C7075A0"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515D289B" w14:textId="77777777" w:rsidR="0099512E" w:rsidRPr="0048395D" w:rsidRDefault="0099512E" w:rsidP="006528EE">
            <w:pPr>
              <w:contextualSpacing/>
              <w:jc w:val="center"/>
              <w:rPr>
                <w:lang w:val="ro-RO"/>
              </w:rPr>
            </w:pPr>
            <w:r w:rsidRPr="0048395D">
              <w:rPr>
                <w:lang w:val="ro-RO"/>
              </w:rPr>
              <w:t>1 449</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DEBA5F6" w14:textId="77777777" w:rsidR="0099512E" w:rsidRPr="0048395D" w:rsidRDefault="0099512E" w:rsidP="006528EE">
            <w:pPr>
              <w:contextualSpacing/>
              <w:jc w:val="center"/>
              <w:rPr>
                <w:lang w:val="ro-RO"/>
              </w:rPr>
            </w:pPr>
            <w:r w:rsidRPr="0048395D">
              <w:rPr>
                <w:lang w:val="ro-RO"/>
              </w:rPr>
              <w:t>121</w:t>
            </w:r>
          </w:p>
        </w:tc>
      </w:tr>
      <w:tr w:rsidR="00B261BF" w:rsidRPr="0048395D" w14:paraId="50B1538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27C6476" w14:textId="77777777" w:rsidR="0099512E" w:rsidRPr="0048395D" w:rsidRDefault="0099512E" w:rsidP="006528EE">
            <w:pPr>
              <w:contextualSpacing/>
              <w:rPr>
                <w:lang w:val="ro-RO"/>
              </w:rPr>
            </w:pPr>
            <w:proofErr w:type="spellStart"/>
            <w:r w:rsidRPr="0048395D">
              <w:rPr>
                <w:lang w:val="ro-RO"/>
              </w:rPr>
              <w:t>Construcţii</w:t>
            </w:r>
            <w:proofErr w:type="spellEnd"/>
            <w:r w:rsidRPr="0048395D">
              <w:rPr>
                <w:lang w:val="ro-RO"/>
              </w:rPr>
              <w:t xml:space="preserve">                </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926E2C7"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33D6B2F4" w14:textId="77777777" w:rsidR="0099512E" w:rsidRPr="0048395D" w:rsidRDefault="0099512E" w:rsidP="006528EE">
            <w:pPr>
              <w:contextualSpacing/>
              <w:jc w:val="center"/>
              <w:rPr>
                <w:lang w:val="ro-RO"/>
              </w:rPr>
            </w:pPr>
            <w:r w:rsidRPr="0048395D">
              <w:rPr>
                <w:lang w:val="ro-RO"/>
              </w:rPr>
              <w:t>1 092</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4E9BF921" w14:textId="77777777" w:rsidR="0099512E" w:rsidRPr="0048395D" w:rsidRDefault="0099512E" w:rsidP="006528EE">
            <w:pPr>
              <w:contextualSpacing/>
              <w:jc w:val="center"/>
              <w:rPr>
                <w:lang w:val="ro-RO"/>
              </w:rPr>
            </w:pPr>
            <w:r w:rsidRPr="0048395D">
              <w:rPr>
                <w:lang w:val="ro-RO"/>
              </w:rPr>
              <w:t>91</w:t>
            </w:r>
          </w:p>
        </w:tc>
      </w:tr>
      <w:tr w:rsidR="00B261BF" w:rsidRPr="0048395D" w14:paraId="5505FFF4"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DDF765B" w14:textId="77777777" w:rsidR="0099512E" w:rsidRPr="0048395D" w:rsidRDefault="0099512E" w:rsidP="006528EE">
            <w:pPr>
              <w:contextualSpacing/>
              <w:rPr>
                <w:lang w:val="ro-RO"/>
              </w:rPr>
            </w:pPr>
            <w:r w:rsidRPr="0048395D">
              <w:rPr>
                <w:lang w:val="ro-RO"/>
              </w:rPr>
              <w:t>Fabricarea de produse textile</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0CC5FFE" w14:textId="77777777" w:rsidR="0099512E" w:rsidRPr="0048395D" w:rsidRDefault="0099512E" w:rsidP="006528EE">
            <w:pPr>
              <w:contextualSpacing/>
              <w:jc w:val="center"/>
              <w:rPr>
                <w:lang w:val="ro-RO"/>
              </w:rPr>
            </w:pPr>
            <w:r w:rsidRPr="0048395D">
              <w:rPr>
                <w:lang w:val="ro-RO"/>
              </w:rPr>
              <w:t>115</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B8B726E" w14:textId="77777777" w:rsidR="0099512E" w:rsidRPr="0048395D" w:rsidRDefault="0099512E" w:rsidP="006528EE">
            <w:pPr>
              <w:contextualSpacing/>
              <w:jc w:val="center"/>
              <w:rPr>
                <w:lang w:val="ro-RO"/>
              </w:rPr>
            </w:pPr>
            <w:r w:rsidRPr="0048395D">
              <w:rPr>
                <w:lang w:val="ro-RO"/>
              </w:rPr>
              <w:t>178</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2FB1DA07" w14:textId="77777777" w:rsidR="0099512E" w:rsidRPr="0048395D" w:rsidRDefault="0099512E" w:rsidP="006528EE">
            <w:pPr>
              <w:contextualSpacing/>
              <w:jc w:val="center"/>
              <w:rPr>
                <w:lang w:val="ro-RO"/>
              </w:rPr>
            </w:pPr>
            <w:r w:rsidRPr="0048395D">
              <w:rPr>
                <w:lang w:val="ro-RO"/>
              </w:rPr>
              <w:t>15</w:t>
            </w:r>
          </w:p>
        </w:tc>
      </w:tr>
      <w:tr w:rsidR="00B261BF" w:rsidRPr="0048395D" w14:paraId="504B4C3B"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239236F" w14:textId="77777777" w:rsidR="0099512E" w:rsidRPr="0048395D" w:rsidRDefault="0099512E" w:rsidP="006528EE">
            <w:pPr>
              <w:contextualSpacing/>
              <w:rPr>
                <w:lang w:val="ro-RO"/>
              </w:rPr>
            </w:pPr>
            <w:r w:rsidRPr="0048395D">
              <w:rPr>
                <w:lang w:val="ro-RO"/>
              </w:rPr>
              <w:t>Fabricarea de substanțe și produse chimice</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5113377" w14:textId="77777777" w:rsidR="0099512E" w:rsidRPr="0048395D" w:rsidRDefault="0099512E" w:rsidP="006528EE">
            <w:pPr>
              <w:contextualSpacing/>
              <w:jc w:val="center"/>
              <w:rPr>
                <w:lang w:val="ro-RO"/>
              </w:rPr>
            </w:pPr>
            <w:r w:rsidRPr="0048395D">
              <w:rPr>
                <w:lang w:val="ro-RO"/>
              </w:rPr>
              <w:t>73</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3FF0236A" w14:textId="77777777" w:rsidR="0099512E" w:rsidRPr="0048395D" w:rsidRDefault="0099512E" w:rsidP="006528EE">
            <w:pPr>
              <w:contextualSpacing/>
              <w:jc w:val="center"/>
              <w:rPr>
                <w:lang w:val="ro-RO"/>
              </w:rPr>
            </w:pPr>
            <w:r w:rsidRPr="0048395D">
              <w:rPr>
                <w:lang w:val="ro-RO"/>
              </w:rPr>
              <w:t>124</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A8B6269" w14:textId="77777777" w:rsidR="0099512E" w:rsidRPr="0048395D" w:rsidRDefault="0099512E" w:rsidP="006528EE">
            <w:pPr>
              <w:contextualSpacing/>
              <w:jc w:val="center"/>
              <w:rPr>
                <w:lang w:val="ro-RO"/>
              </w:rPr>
            </w:pPr>
            <w:r w:rsidRPr="0048395D">
              <w:rPr>
                <w:lang w:val="ro-RO"/>
              </w:rPr>
              <w:t>10</w:t>
            </w:r>
          </w:p>
        </w:tc>
      </w:tr>
      <w:tr w:rsidR="00B261BF" w:rsidRPr="0048395D" w14:paraId="7EA1E3C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3B85776" w14:textId="77777777" w:rsidR="0099512E" w:rsidRPr="0048395D" w:rsidRDefault="0099512E" w:rsidP="006528EE">
            <w:pPr>
              <w:contextualSpacing/>
              <w:rPr>
                <w:lang w:val="ro-RO"/>
              </w:rPr>
            </w:pPr>
            <w:r w:rsidRPr="0048395D">
              <w:rPr>
                <w:lang w:val="ro-RO"/>
              </w:rPr>
              <w:t>Fabricarea de articole din hârtie și carton</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2003684" w14:textId="77777777" w:rsidR="0099512E" w:rsidRPr="0048395D" w:rsidRDefault="0099512E" w:rsidP="006528EE">
            <w:pPr>
              <w:contextualSpacing/>
              <w:jc w:val="center"/>
              <w:rPr>
                <w:lang w:val="ro-RO"/>
              </w:rPr>
            </w:pPr>
            <w:r w:rsidRPr="0048395D">
              <w:rPr>
                <w:lang w:val="ro-RO"/>
              </w:rPr>
              <w:t>115</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5D38281D" w14:textId="77777777" w:rsidR="0099512E" w:rsidRPr="0048395D" w:rsidRDefault="0099512E" w:rsidP="006528EE">
            <w:pPr>
              <w:contextualSpacing/>
              <w:jc w:val="center"/>
              <w:rPr>
                <w:lang w:val="ro-RO"/>
              </w:rPr>
            </w:pPr>
            <w:r w:rsidRPr="0048395D">
              <w:rPr>
                <w:lang w:val="ro-RO"/>
              </w:rPr>
              <w:t>52</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4E67C949" w14:textId="77777777" w:rsidR="0099512E" w:rsidRPr="0048395D" w:rsidRDefault="0099512E" w:rsidP="006528EE">
            <w:pPr>
              <w:contextualSpacing/>
              <w:jc w:val="center"/>
              <w:rPr>
                <w:lang w:val="ro-RO"/>
              </w:rPr>
            </w:pPr>
            <w:r w:rsidRPr="0048395D">
              <w:rPr>
                <w:lang w:val="ro-RO"/>
              </w:rPr>
              <w:t>4</w:t>
            </w:r>
          </w:p>
        </w:tc>
      </w:tr>
    </w:tbl>
    <w:p w14:paraId="23AD8ACA" w14:textId="77777777" w:rsidR="0099512E" w:rsidRPr="0048395D" w:rsidRDefault="0099512E" w:rsidP="006528EE">
      <w:pPr>
        <w:contextualSpacing/>
        <w:rPr>
          <w:rFonts w:eastAsia="Arial"/>
          <w:bCs/>
          <w:i/>
          <w:iCs/>
          <w:lang w:val="ro-RO"/>
        </w:rPr>
      </w:pPr>
      <w:r w:rsidRPr="0048395D">
        <w:rPr>
          <w:rFonts w:eastAsia="Arial"/>
          <w:i/>
          <w:iCs/>
          <w:lang w:val="ro-RO"/>
        </w:rPr>
        <w:t xml:space="preserve">*Notă: Datele se referă la teritoriul de pe malul drept al Nistrului </w:t>
      </w:r>
    </w:p>
    <w:p w14:paraId="53B23455" w14:textId="77777777" w:rsidR="0099512E" w:rsidRPr="0048395D" w:rsidRDefault="0099512E" w:rsidP="006528EE">
      <w:pPr>
        <w:contextualSpacing/>
        <w:jc w:val="both"/>
        <w:rPr>
          <w:rFonts w:eastAsia="Arial"/>
          <w:bCs/>
          <w:lang w:val="ro-RO"/>
        </w:rPr>
      </w:pPr>
    </w:p>
    <w:tbl>
      <w:tblPr>
        <w:tblW w:w="5001" w:type="pct"/>
        <w:tblLook w:val="04A0" w:firstRow="1" w:lastRow="0" w:firstColumn="1" w:lastColumn="0" w:noHBand="0" w:noVBand="1"/>
      </w:tblPr>
      <w:tblGrid>
        <w:gridCol w:w="3092"/>
        <w:gridCol w:w="11481"/>
      </w:tblGrid>
      <w:tr w:rsidR="00B261BF" w:rsidRPr="0048395D" w14:paraId="725226E9" w14:textId="77777777" w:rsidTr="0037439B">
        <w:trPr>
          <w:trHeight w:val="227"/>
        </w:trPr>
        <w:tc>
          <w:tcPr>
            <w:tcW w:w="1061" w:type="pct"/>
            <w:shd w:val="clear" w:color="auto" w:fill="FFF2CC" w:themeFill="accent4" w:themeFillTint="33"/>
            <w:vAlign w:val="center"/>
          </w:tcPr>
          <w:p w14:paraId="768E8F9F" w14:textId="77777777" w:rsidR="0099512E" w:rsidRPr="0048395D" w:rsidRDefault="0099512E" w:rsidP="006528EE">
            <w:pPr>
              <w:contextualSpacing/>
              <w:rPr>
                <w:i/>
                <w:iCs/>
                <w:lang w:val="ro-RO"/>
              </w:rPr>
            </w:pPr>
          </w:p>
        </w:tc>
        <w:tc>
          <w:tcPr>
            <w:tcW w:w="3939" w:type="pct"/>
            <w:shd w:val="clear" w:color="auto" w:fill="auto"/>
            <w:vAlign w:val="center"/>
          </w:tcPr>
          <w:p w14:paraId="5628B26F" w14:textId="77777777" w:rsidR="0099512E" w:rsidRPr="0048395D" w:rsidRDefault="0099512E" w:rsidP="006528EE">
            <w:pPr>
              <w:contextualSpacing/>
              <w:rPr>
                <w:i/>
                <w:iCs/>
                <w:lang w:val="ro-RO"/>
              </w:rPr>
            </w:pPr>
            <w:r w:rsidRPr="0048395D">
              <w:rPr>
                <w:i/>
                <w:iCs/>
                <w:lang w:val="ro-RO"/>
              </w:rPr>
              <w:t>Impactul ridicat al sectorului asupra consumului de gaze naturale</w:t>
            </w:r>
          </w:p>
        </w:tc>
      </w:tr>
      <w:tr w:rsidR="00B261BF" w:rsidRPr="0048395D" w14:paraId="4D31EC73" w14:textId="77777777" w:rsidTr="0037439B">
        <w:trPr>
          <w:trHeight w:val="164"/>
        </w:trPr>
        <w:tc>
          <w:tcPr>
            <w:tcW w:w="1061" w:type="pct"/>
            <w:shd w:val="clear" w:color="auto" w:fill="FFD966" w:themeFill="accent4" w:themeFillTint="99"/>
            <w:vAlign w:val="center"/>
          </w:tcPr>
          <w:p w14:paraId="54ABA9A3" w14:textId="77777777" w:rsidR="0099512E" w:rsidRPr="0048395D" w:rsidRDefault="0099512E" w:rsidP="006528EE">
            <w:pPr>
              <w:contextualSpacing/>
              <w:rPr>
                <w:i/>
                <w:iCs/>
                <w:lang w:val="ro-RO"/>
              </w:rPr>
            </w:pPr>
          </w:p>
        </w:tc>
        <w:tc>
          <w:tcPr>
            <w:tcW w:w="3939" w:type="pct"/>
            <w:shd w:val="clear" w:color="auto" w:fill="auto"/>
            <w:vAlign w:val="center"/>
          </w:tcPr>
          <w:p w14:paraId="5897A8C1" w14:textId="77777777" w:rsidR="0099512E" w:rsidRPr="0048395D" w:rsidRDefault="0099512E" w:rsidP="006528EE">
            <w:pPr>
              <w:contextualSpacing/>
              <w:rPr>
                <w:i/>
                <w:iCs/>
                <w:lang w:val="ro-RO"/>
              </w:rPr>
            </w:pPr>
            <w:r w:rsidRPr="0048395D">
              <w:rPr>
                <w:i/>
                <w:iCs/>
                <w:lang w:val="ro-RO"/>
              </w:rPr>
              <w:t>Impactul mediu al sectorului asupra consumului de gaze naturale</w:t>
            </w:r>
          </w:p>
        </w:tc>
      </w:tr>
      <w:tr w:rsidR="00B261BF" w:rsidRPr="0048395D" w14:paraId="2F7C63E5" w14:textId="77777777" w:rsidTr="0037439B">
        <w:trPr>
          <w:trHeight w:val="227"/>
        </w:trPr>
        <w:tc>
          <w:tcPr>
            <w:tcW w:w="1061" w:type="pct"/>
            <w:shd w:val="clear" w:color="auto" w:fill="A8D08D" w:themeFill="accent6" w:themeFillTint="99"/>
            <w:vAlign w:val="center"/>
          </w:tcPr>
          <w:p w14:paraId="0F48C6AE" w14:textId="77777777" w:rsidR="0099512E" w:rsidRPr="0048395D" w:rsidRDefault="0099512E" w:rsidP="006528EE">
            <w:pPr>
              <w:contextualSpacing/>
              <w:rPr>
                <w:i/>
                <w:iCs/>
                <w:lang w:val="ro-RO"/>
              </w:rPr>
            </w:pPr>
          </w:p>
        </w:tc>
        <w:tc>
          <w:tcPr>
            <w:tcW w:w="3939" w:type="pct"/>
            <w:shd w:val="clear" w:color="auto" w:fill="auto"/>
            <w:vAlign w:val="center"/>
          </w:tcPr>
          <w:p w14:paraId="75FABEF3" w14:textId="77777777" w:rsidR="0099512E" w:rsidRPr="0048395D" w:rsidRDefault="0099512E" w:rsidP="006528EE">
            <w:pPr>
              <w:contextualSpacing/>
              <w:rPr>
                <w:i/>
                <w:iCs/>
                <w:lang w:val="ro-RO"/>
              </w:rPr>
            </w:pPr>
            <w:r w:rsidRPr="0048395D">
              <w:rPr>
                <w:i/>
                <w:iCs/>
                <w:lang w:val="ro-RO"/>
              </w:rPr>
              <w:t>Impactul scăzut al sectorului asupra consumului de gaze naturale</w:t>
            </w:r>
          </w:p>
        </w:tc>
      </w:tr>
    </w:tbl>
    <w:p w14:paraId="7DA55F40" w14:textId="24FF96AB" w:rsidR="006555FE" w:rsidRPr="0048395D" w:rsidRDefault="006555FE" w:rsidP="006528EE">
      <w:pPr>
        <w:tabs>
          <w:tab w:val="left" w:pos="3323"/>
        </w:tabs>
        <w:contextualSpacing/>
        <w:rPr>
          <w:rFonts w:eastAsia="Arial"/>
          <w:bCs/>
          <w:lang w:val="ro-RO"/>
        </w:rPr>
      </w:pPr>
    </w:p>
    <w:p w14:paraId="3B133346" w14:textId="49FAE39C" w:rsidR="006555FE" w:rsidRPr="0048395D" w:rsidRDefault="006555FE" w:rsidP="006528EE">
      <w:pPr>
        <w:tabs>
          <w:tab w:val="left" w:pos="3323"/>
        </w:tabs>
        <w:contextualSpacing/>
        <w:rPr>
          <w:rFonts w:eastAsia="Arial"/>
          <w:lang w:val="ro-RO"/>
        </w:rPr>
      </w:pPr>
      <w:r w:rsidRPr="0048395D">
        <w:rPr>
          <w:rFonts w:eastAsia="Arial"/>
          <w:lang w:val="ro-RO"/>
        </w:rPr>
        <w:tab/>
      </w:r>
    </w:p>
    <w:p w14:paraId="6AF7E415" w14:textId="77777777" w:rsidR="00A8225F" w:rsidRDefault="00A8225F" w:rsidP="002F5920">
      <w:pPr>
        <w:spacing w:after="120"/>
        <w:jc w:val="right"/>
        <w:rPr>
          <w:b/>
          <w:bCs/>
          <w:lang w:val="ro-RO"/>
        </w:rPr>
      </w:pPr>
    </w:p>
    <w:p w14:paraId="5DCF49CA" w14:textId="77777777" w:rsidR="00D54929" w:rsidRDefault="00D54929" w:rsidP="002F5920">
      <w:pPr>
        <w:spacing w:after="120"/>
        <w:jc w:val="right"/>
        <w:rPr>
          <w:b/>
          <w:bCs/>
          <w:lang w:val="ro-RO"/>
        </w:rPr>
      </w:pPr>
    </w:p>
    <w:p w14:paraId="321340F1" w14:textId="77777777" w:rsidR="00D54929" w:rsidRDefault="00D54929" w:rsidP="002F5920">
      <w:pPr>
        <w:spacing w:after="120"/>
        <w:jc w:val="right"/>
        <w:rPr>
          <w:b/>
          <w:bCs/>
          <w:lang w:val="ro-RO"/>
        </w:rPr>
      </w:pPr>
    </w:p>
    <w:p w14:paraId="048F888E" w14:textId="77777777" w:rsidR="001D6084" w:rsidRDefault="001D6084" w:rsidP="002F5920">
      <w:pPr>
        <w:spacing w:after="120"/>
        <w:jc w:val="right"/>
        <w:rPr>
          <w:b/>
          <w:bCs/>
          <w:lang w:val="ro-RO"/>
        </w:rPr>
      </w:pPr>
    </w:p>
    <w:p w14:paraId="6BA1FFDB" w14:textId="0C27F9FF" w:rsidR="002F5920" w:rsidRPr="0048395D" w:rsidRDefault="00636046" w:rsidP="002F5920">
      <w:pPr>
        <w:spacing w:after="120"/>
        <w:jc w:val="right"/>
        <w:rPr>
          <w:b/>
          <w:bCs/>
          <w:lang w:val="ro-RO"/>
        </w:rPr>
      </w:pPr>
      <w:r w:rsidRPr="0048395D">
        <w:rPr>
          <w:b/>
          <w:bCs/>
          <w:lang w:val="ro-RO"/>
        </w:rPr>
        <w:lastRenderedPageBreak/>
        <w:t xml:space="preserve">Anexa </w:t>
      </w:r>
      <w:r w:rsidR="00D716D5">
        <w:rPr>
          <w:b/>
          <w:bCs/>
          <w:lang w:val="ro-RO"/>
        </w:rPr>
        <w:t>5</w:t>
      </w:r>
      <w:r w:rsidRPr="0048395D">
        <w:rPr>
          <w:b/>
          <w:bCs/>
          <w:lang w:val="ro-RO"/>
        </w:rPr>
        <w:t xml:space="preserve"> </w:t>
      </w:r>
    </w:p>
    <w:p w14:paraId="6F909278" w14:textId="535B2B89" w:rsidR="00636046" w:rsidRPr="0048395D" w:rsidRDefault="00636046" w:rsidP="00636046">
      <w:pPr>
        <w:spacing w:after="120"/>
        <w:jc w:val="both"/>
        <w:rPr>
          <w:b/>
          <w:bCs/>
          <w:lang w:val="ro-RO"/>
        </w:rPr>
      </w:pPr>
      <w:r w:rsidRPr="0048395D">
        <w:rPr>
          <w:rFonts w:eastAsia="Arial"/>
          <w:b/>
          <w:lang w:val="ro-RO"/>
        </w:rPr>
        <w:t>Lista scenariilor de risc relevante și deficitul estimat de gaze naturale</w:t>
      </w:r>
      <w:r w:rsidRPr="0048395D">
        <w:rPr>
          <w:b/>
          <w:lang w:val="ro-RO"/>
        </w:rPr>
        <w:t>.</w:t>
      </w:r>
    </w:p>
    <w:tbl>
      <w:tblPr>
        <w:tblW w:w="5005" w:type="pct"/>
        <w:tblLook w:val="04A0" w:firstRow="1" w:lastRow="0" w:firstColumn="1" w:lastColumn="0" w:noHBand="0" w:noVBand="1"/>
      </w:tblPr>
      <w:tblGrid>
        <w:gridCol w:w="1347"/>
        <w:gridCol w:w="6261"/>
        <w:gridCol w:w="1271"/>
        <w:gridCol w:w="2246"/>
        <w:gridCol w:w="915"/>
        <w:gridCol w:w="859"/>
        <w:gridCol w:w="874"/>
        <w:gridCol w:w="792"/>
      </w:tblGrid>
      <w:tr w:rsidR="00636046" w:rsidRPr="0048395D" w14:paraId="507C0F0B" w14:textId="77777777" w:rsidTr="00F40271">
        <w:trPr>
          <w:trHeight w:val="300"/>
          <w:tblHeader/>
        </w:trPr>
        <w:tc>
          <w:tcPr>
            <w:tcW w:w="46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4FFBD5" w14:textId="77777777" w:rsidR="00636046" w:rsidRPr="0048395D" w:rsidRDefault="00636046" w:rsidP="00F40271">
            <w:pPr>
              <w:contextualSpacing/>
              <w:jc w:val="center"/>
              <w:rPr>
                <w:b/>
                <w:bCs/>
                <w:lang w:val="ro-RO"/>
              </w:rPr>
            </w:pPr>
            <w:r w:rsidRPr="0048395D">
              <w:rPr>
                <w:lang w:val="ro-RO"/>
              </w:rPr>
              <w:t>Scenariul de risc</w:t>
            </w:r>
          </w:p>
        </w:tc>
        <w:tc>
          <w:tcPr>
            <w:tcW w:w="21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7CE621" w14:textId="77777777" w:rsidR="00636046" w:rsidRPr="0048395D" w:rsidRDefault="00636046" w:rsidP="00F40271">
            <w:pPr>
              <w:contextualSpacing/>
              <w:jc w:val="center"/>
              <w:rPr>
                <w:b/>
                <w:bCs/>
                <w:lang w:val="ro-RO"/>
              </w:rPr>
            </w:pPr>
            <w:r w:rsidRPr="0048395D">
              <w:rPr>
                <w:b/>
                <w:bCs/>
                <w:lang w:val="ro-RO"/>
              </w:rPr>
              <w:t xml:space="preserve">Descrierea scenariului </w:t>
            </w:r>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5957255" w14:textId="77777777" w:rsidR="00636046" w:rsidRPr="0048395D" w:rsidRDefault="00636046" w:rsidP="00F40271">
            <w:pPr>
              <w:contextualSpacing/>
              <w:jc w:val="center"/>
              <w:rPr>
                <w:b/>
                <w:bCs/>
                <w:lang w:val="ro-RO"/>
              </w:rPr>
            </w:pPr>
            <w:r w:rsidRPr="0048395D">
              <w:rPr>
                <w:lang w:val="ro-RO"/>
              </w:rPr>
              <w:t>Durata scenariului de risc</w:t>
            </w:r>
          </w:p>
        </w:tc>
        <w:tc>
          <w:tcPr>
            <w:tcW w:w="77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14FE166" w14:textId="77777777" w:rsidR="00636046" w:rsidRPr="0048395D" w:rsidRDefault="00636046" w:rsidP="00F40271">
            <w:pPr>
              <w:contextualSpacing/>
              <w:jc w:val="center"/>
              <w:rPr>
                <w:b/>
                <w:bCs/>
                <w:lang w:val="ro-RO"/>
              </w:rPr>
            </w:pPr>
            <w:r w:rsidRPr="0048395D">
              <w:rPr>
                <w:b/>
                <w:bCs/>
                <w:lang w:val="ro-RO"/>
              </w:rPr>
              <w:t>Deficit estimat de gaze naturale</w:t>
            </w:r>
          </w:p>
        </w:tc>
        <w:tc>
          <w:tcPr>
            <w:tcW w:w="1181" w:type="pct"/>
            <w:gridSpan w:val="4"/>
            <w:tcBorders>
              <w:top w:val="single" w:sz="8" w:space="0" w:color="auto"/>
              <w:left w:val="nil"/>
              <w:bottom w:val="single" w:sz="4" w:space="0" w:color="auto"/>
              <w:right w:val="single" w:sz="8" w:space="0" w:color="000000"/>
            </w:tcBorders>
            <w:shd w:val="clear" w:color="auto" w:fill="auto"/>
            <w:vAlign w:val="center"/>
            <w:hideMark/>
          </w:tcPr>
          <w:p w14:paraId="0086DA94" w14:textId="69C18C5F" w:rsidR="00636046" w:rsidRPr="0048395D" w:rsidRDefault="00636046" w:rsidP="00057ED9">
            <w:pPr>
              <w:contextualSpacing/>
              <w:jc w:val="center"/>
              <w:rPr>
                <w:b/>
                <w:bCs/>
                <w:lang w:val="ro-RO"/>
              </w:rPr>
            </w:pPr>
            <w:r w:rsidRPr="0048395D">
              <w:rPr>
                <w:b/>
                <w:bCs/>
                <w:lang w:val="ro-RO"/>
              </w:rPr>
              <w:t>De</w:t>
            </w:r>
            <w:r w:rsidR="00057ED9" w:rsidRPr="0048395D">
              <w:rPr>
                <w:b/>
                <w:bCs/>
                <w:lang w:val="ro-RO"/>
              </w:rPr>
              <w:t>ficit estimat de gaze naturale /</w:t>
            </w:r>
            <w:r w:rsidRPr="0048395D">
              <w:rPr>
                <w:b/>
                <w:bCs/>
                <w:lang w:val="ro-RO"/>
              </w:rPr>
              <w:t>lună</w:t>
            </w:r>
          </w:p>
        </w:tc>
      </w:tr>
      <w:tr w:rsidR="00636046" w:rsidRPr="0048395D" w14:paraId="24BE0CA3" w14:textId="77777777" w:rsidTr="00F40271">
        <w:trPr>
          <w:trHeight w:val="300"/>
          <w:tblHeader/>
        </w:trPr>
        <w:tc>
          <w:tcPr>
            <w:tcW w:w="462" w:type="pct"/>
            <w:vMerge/>
            <w:tcBorders>
              <w:top w:val="single" w:sz="8" w:space="0" w:color="auto"/>
              <w:left w:val="single" w:sz="8" w:space="0" w:color="auto"/>
              <w:bottom w:val="single" w:sz="8" w:space="0" w:color="000000"/>
              <w:right w:val="single" w:sz="4" w:space="0" w:color="auto"/>
            </w:tcBorders>
            <w:vAlign w:val="center"/>
            <w:hideMark/>
          </w:tcPr>
          <w:p w14:paraId="425A0A70" w14:textId="77777777" w:rsidR="00636046" w:rsidRPr="0048395D" w:rsidRDefault="00636046" w:rsidP="00F40271">
            <w:pPr>
              <w:contextualSpacing/>
              <w:rPr>
                <w:b/>
                <w:bCs/>
                <w:lang w:val="ro-RO"/>
              </w:rPr>
            </w:pPr>
          </w:p>
        </w:tc>
        <w:tc>
          <w:tcPr>
            <w:tcW w:w="2149" w:type="pct"/>
            <w:vMerge/>
            <w:tcBorders>
              <w:top w:val="single" w:sz="8" w:space="0" w:color="auto"/>
              <w:left w:val="single" w:sz="4" w:space="0" w:color="auto"/>
              <w:bottom w:val="single" w:sz="8" w:space="0" w:color="000000"/>
              <w:right w:val="single" w:sz="4" w:space="0" w:color="auto"/>
            </w:tcBorders>
            <w:vAlign w:val="center"/>
            <w:hideMark/>
          </w:tcPr>
          <w:p w14:paraId="134F5025" w14:textId="77777777" w:rsidR="00636046" w:rsidRPr="0048395D" w:rsidRDefault="00636046" w:rsidP="00F40271">
            <w:pPr>
              <w:contextualSpacing/>
              <w:rPr>
                <w:b/>
                <w:bCs/>
                <w:lang w:val="ro-R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64C24CAB" w14:textId="77777777" w:rsidR="00636046" w:rsidRPr="0048395D" w:rsidRDefault="00636046" w:rsidP="00F40271">
            <w:pPr>
              <w:contextualSpacing/>
              <w:rPr>
                <w:b/>
                <w:bCs/>
                <w:lang w:val="ro-RO"/>
              </w:rPr>
            </w:pPr>
          </w:p>
        </w:tc>
        <w:tc>
          <w:tcPr>
            <w:tcW w:w="771" w:type="pct"/>
            <w:vMerge/>
            <w:tcBorders>
              <w:top w:val="single" w:sz="8" w:space="0" w:color="auto"/>
              <w:left w:val="single" w:sz="4" w:space="0" w:color="auto"/>
              <w:bottom w:val="single" w:sz="8" w:space="0" w:color="000000"/>
              <w:right w:val="single" w:sz="4" w:space="0" w:color="auto"/>
            </w:tcBorders>
            <w:vAlign w:val="center"/>
            <w:hideMark/>
          </w:tcPr>
          <w:p w14:paraId="0D0422ED" w14:textId="77777777" w:rsidR="00636046" w:rsidRPr="0048395D" w:rsidRDefault="00636046" w:rsidP="00F40271">
            <w:pPr>
              <w:contextualSpacing/>
              <w:rPr>
                <w:b/>
                <w:bCs/>
                <w:lang w:val="ro-RO"/>
              </w:rPr>
            </w:pP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14:paraId="72BC99AA" w14:textId="77777777" w:rsidR="00636046" w:rsidRPr="0048395D" w:rsidRDefault="00636046" w:rsidP="00F40271">
            <w:pPr>
              <w:contextualSpacing/>
              <w:jc w:val="center"/>
              <w:rPr>
                <w:b/>
                <w:bCs/>
                <w:lang w:val="ro-RO"/>
              </w:rPr>
            </w:pPr>
            <w:r w:rsidRPr="0048395D">
              <w:rPr>
                <w:b/>
                <w:bCs/>
                <w:lang w:val="ro-RO"/>
              </w:rPr>
              <w:t>Total</w:t>
            </w:r>
          </w:p>
        </w:tc>
        <w:tc>
          <w:tcPr>
            <w:tcW w:w="572" w:type="pct"/>
            <w:gridSpan w:val="2"/>
            <w:tcBorders>
              <w:top w:val="single" w:sz="4" w:space="0" w:color="auto"/>
              <w:left w:val="nil"/>
              <w:bottom w:val="single" w:sz="4" w:space="0" w:color="auto"/>
              <w:right w:val="single" w:sz="8" w:space="0" w:color="000000"/>
            </w:tcBorders>
            <w:shd w:val="clear" w:color="auto" w:fill="auto"/>
            <w:vAlign w:val="center"/>
            <w:hideMark/>
          </w:tcPr>
          <w:p w14:paraId="485FF81B" w14:textId="77777777" w:rsidR="00636046" w:rsidRPr="0048395D" w:rsidRDefault="00636046" w:rsidP="00F40271">
            <w:pPr>
              <w:contextualSpacing/>
              <w:jc w:val="center"/>
              <w:rPr>
                <w:b/>
                <w:bCs/>
                <w:lang w:val="ro-RO"/>
              </w:rPr>
            </w:pPr>
            <w:r w:rsidRPr="0048395D">
              <w:rPr>
                <w:b/>
                <w:bCs/>
                <w:lang w:val="ro-RO"/>
              </w:rPr>
              <w:t>Consumatori protejați</w:t>
            </w:r>
          </w:p>
        </w:tc>
      </w:tr>
      <w:tr w:rsidR="00636046" w:rsidRPr="0048395D" w14:paraId="09D77DD1" w14:textId="77777777" w:rsidTr="00F40271">
        <w:trPr>
          <w:trHeight w:val="270"/>
          <w:tblHeader/>
        </w:trPr>
        <w:tc>
          <w:tcPr>
            <w:tcW w:w="462" w:type="pct"/>
            <w:vMerge/>
            <w:tcBorders>
              <w:top w:val="single" w:sz="8" w:space="0" w:color="auto"/>
              <w:left w:val="single" w:sz="8" w:space="0" w:color="auto"/>
              <w:bottom w:val="single" w:sz="8" w:space="0" w:color="000000"/>
              <w:right w:val="single" w:sz="4" w:space="0" w:color="auto"/>
            </w:tcBorders>
            <w:vAlign w:val="center"/>
            <w:hideMark/>
          </w:tcPr>
          <w:p w14:paraId="29F7811D" w14:textId="77777777" w:rsidR="00636046" w:rsidRPr="0048395D" w:rsidRDefault="00636046" w:rsidP="00F40271">
            <w:pPr>
              <w:contextualSpacing/>
              <w:rPr>
                <w:b/>
                <w:bCs/>
                <w:lang w:val="ro-RO"/>
              </w:rPr>
            </w:pPr>
          </w:p>
        </w:tc>
        <w:tc>
          <w:tcPr>
            <w:tcW w:w="2149" w:type="pct"/>
            <w:vMerge/>
            <w:tcBorders>
              <w:top w:val="single" w:sz="8" w:space="0" w:color="auto"/>
              <w:left w:val="single" w:sz="4" w:space="0" w:color="auto"/>
              <w:bottom w:val="single" w:sz="8" w:space="0" w:color="000000"/>
              <w:right w:val="single" w:sz="4" w:space="0" w:color="auto"/>
            </w:tcBorders>
            <w:vAlign w:val="center"/>
            <w:hideMark/>
          </w:tcPr>
          <w:p w14:paraId="1720FC58" w14:textId="77777777" w:rsidR="00636046" w:rsidRPr="0048395D" w:rsidRDefault="00636046" w:rsidP="00F40271">
            <w:pPr>
              <w:contextualSpacing/>
              <w:rPr>
                <w:b/>
                <w:bCs/>
                <w:lang w:val="ro-R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677D8865" w14:textId="77777777" w:rsidR="00636046" w:rsidRPr="0048395D" w:rsidRDefault="00636046" w:rsidP="00F40271">
            <w:pPr>
              <w:contextualSpacing/>
              <w:rPr>
                <w:b/>
                <w:bCs/>
                <w:lang w:val="ro-RO"/>
              </w:rPr>
            </w:pPr>
          </w:p>
        </w:tc>
        <w:tc>
          <w:tcPr>
            <w:tcW w:w="771" w:type="pct"/>
            <w:vMerge/>
            <w:tcBorders>
              <w:top w:val="single" w:sz="8" w:space="0" w:color="auto"/>
              <w:left w:val="single" w:sz="4" w:space="0" w:color="auto"/>
              <w:bottom w:val="single" w:sz="8" w:space="0" w:color="000000"/>
              <w:right w:val="single" w:sz="4" w:space="0" w:color="auto"/>
            </w:tcBorders>
            <w:vAlign w:val="center"/>
            <w:hideMark/>
          </w:tcPr>
          <w:p w14:paraId="55E66F05" w14:textId="77777777" w:rsidR="00636046" w:rsidRPr="0048395D" w:rsidRDefault="00636046" w:rsidP="00F40271">
            <w:pPr>
              <w:contextualSpacing/>
              <w:rPr>
                <w:b/>
                <w:bCs/>
                <w:lang w:val="ro-RO"/>
              </w:rPr>
            </w:pPr>
          </w:p>
        </w:tc>
        <w:tc>
          <w:tcPr>
            <w:tcW w:w="314" w:type="pct"/>
            <w:tcBorders>
              <w:top w:val="nil"/>
              <w:left w:val="nil"/>
              <w:bottom w:val="single" w:sz="8" w:space="0" w:color="auto"/>
              <w:right w:val="single" w:sz="4" w:space="0" w:color="auto"/>
            </w:tcBorders>
            <w:shd w:val="clear" w:color="auto" w:fill="auto"/>
            <w:vAlign w:val="center"/>
            <w:hideMark/>
          </w:tcPr>
          <w:p w14:paraId="043DF4FA" w14:textId="77777777" w:rsidR="00636046" w:rsidRPr="0048395D" w:rsidRDefault="00636046" w:rsidP="00F40271">
            <w:pPr>
              <w:contextualSpacing/>
              <w:jc w:val="center"/>
              <w:rPr>
                <w:b/>
                <w:bCs/>
                <w:lang w:val="ro-RO"/>
              </w:rPr>
            </w:pPr>
            <w:r w:rsidRPr="0048395D">
              <w:rPr>
                <w:b/>
                <w:bCs/>
                <w:lang w:val="ro-RO"/>
              </w:rPr>
              <w:t>MIN</w:t>
            </w:r>
          </w:p>
        </w:tc>
        <w:tc>
          <w:tcPr>
            <w:tcW w:w="295" w:type="pct"/>
            <w:tcBorders>
              <w:top w:val="nil"/>
              <w:left w:val="nil"/>
              <w:bottom w:val="single" w:sz="8" w:space="0" w:color="auto"/>
              <w:right w:val="single" w:sz="4" w:space="0" w:color="auto"/>
            </w:tcBorders>
            <w:shd w:val="clear" w:color="auto" w:fill="auto"/>
            <w:vAlign w:val="center"/>
            <w:hideMark/>
          </w:tcPr>
          <w:p w14:paraId="57EBCC59" w14:textId="77777777" w:rsidR="00636046" w:rsidRPr="0048395D" w:rsidRDefault="00636046" w:rsidP="00F40271">
            <w:pPr>
              <w:contextualSpacing/>
              <w:jc w:val="center"/>
              <w:rPr>
                <w:b/>
                <w:bCs/>
                <w:lang w:val="ro-RO"/>
              </w:rPr>
            </w:pPr>
            <w:r w:rsidRPr="0048395D">
              <w:rPr>
                <w:b/>
                <w:bCs/>
                <w:lang w:val="ro-RO"/>
              </w:rPr>
              <w:t>MAX</w:t>
            </w:r>
          </w:p>
        </w:tc>
        <w:tc>
          <w:tcPr>
            <w:tcW w:w="300" w:type="pct"/>
            <w:tcBorders>
              <w:top w:val="nil"/>
              <w:left w:val="nil"/>
              <w:bottom w:val="single" w:sz="8" w:space="0" w:color="auto"/>
              <w:right w:val="single" w:sz="4" w:space="0" w:color="auto"/>
            </w:tcBorders>
            <w:shd w:val="clear" w:color="auto" w:fill="auto"/>
            <w:vAlign w:val="center"/>
            <w:hideMark/>
          </w:tcPr>
          <w:p w14:paraId="0C0B4EA6" w14:textId="77777777" w:rsidR="00636046" w:rsidRPr="0048395D" w:rsidRDefault="00636046" w:rsidP="00F40271">
            <w:pPr>
              <w:contextualSpacing/>
              <w:jc w:val="center"/>
              <w:rPr>
                <w:b/>
                <w:bCs/>
                <w:lang w:val="ro-RO"/>
              </w:rPr>
            </w:pPr>
            <w:r w:rsidRPr="0048395D">
              <w:rPr>
                <w:b/>
                <w:bCs/>
                <w:lang w:val="ro-RO"/>
              </w:rPr>
              <w:t>MIN</w:t>
            </w:r>
          </w:p>
        </w:tc>
        <w:tc>
          <w:tcPr>
            <w:tcW w:w="272" w:type="pct"/>
            <w:tcBorders>
              <w:top w:val="nil"/>
              <w:left w:val="nil"/>
              <w:bottom w:val="single" w:sz="8" w:space="0" w:color="auto"/>
              <w:right w:val="single" w:sz="8" w:space="0" w:color="auto"/>
            </w:tcBorders>
            <w:shd w:val="clear" w:color="auto" w:fill="auto"/>
            <w:vAlign w:val="center"/>
            <w:hideMark/>
          </w:tcPr>
          <w:p w14:paraId="28D4E164" w14:textId="77777777" w:rsidR="00636046" w:rsidRPr="0048395D" w:rsidRDefault="00636046" w:rsidP="00F40271">
            <w:pPr>
              <w:contextualSpacing/>
              <w:jc w:val="center"/>
              <w:rPr>
                <w:b/>
                <w:bCs/>
                <w:lang w:val="ro-RO"/>
              </w:rPr>
            </w:pPr>
            <w:r w:rsidRPr="0048395D">
              <w:rPr>
                <w:b/>
                <w:bCs/>
                <w:lang w:val="ro-RO"/>
              </w:rPr>
              <w:t>MAX</w:t>
            </w:r>
          </w:p>
        </w:tc>
      </w:tr>
      <w:tr w:rsidR="00636046" w:rsidRPr="0048395D" w14:paraId="562BF50D"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2B026F27" w14:textId="77777777" w:rsidR="00636046" w:rsidRPr="0048395D" w:rsidRDefault="00636046" w:rsidP="00F40271">
            <w:pPr>
              <w:ind w:left="-74" w:right="-121"/>
              <w:contextualSpacing/>
              <w:rPr>
                <w:b/>
                <w:bCs/>
                <w:lang w:val="ro-RO"/>
              </w:rPr>
            </w:pPr>
            <w:r w:rsidRPr="0048395D">
              <w:rPr>
                <w:b/>
                <w:bCs/>
                <w:lang w:val="ro-RO"/>
              </w:rPr>
              <w:t>Scenariul 1</w:t>
            </w: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176EF5CD" w14:textId="77777777" w:rsidR="00636046" w:rsidRPr="0048395D" w:rsidRDefault="00636046" w:rsidP="00F40271">
            <w:pPr>
              <w:contextualSpacing/>
              <w:rPr>
                <w:lang w:val="ro-RO"/>
              </w:rPr>
            </w:pPr>
            <w:r w:rsidRPr="0048395D">
              <w:rPr>
                <w:lang w:val="ro-RO"/>
              </w:rPr>
              <w:t>Întreruperea livrării  gazelor naturale Republicii Moldova din cauza deteriorării infrastructurii de aprovizionare cu gaze naturale ca urmare a războiului din Ucraina început de Federația Rusă sau a unui atac terorist asupra infrastructurii de aprovizionare cu gaze naturale din Federația Rusă sau Ucraina</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16D869A8"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759FDA5" w14:textId="5BFBFEA0" w:rsidR="00636046" w:rsidRPr="0048395D" w:rsidRDefault="00636046" w:rsidP="00F40271">
            <w:pPr>
              <w:contextualSpacing/>
              <w:rPr>
                <w:lang w:val="ro-RO"/>
              </w:rPr>
            </w:pPr>
            <w:r w:rsidRPr="0048395D">
              <w:rPr>
                <w:lang w:val="ro-RO"/>
              </w:rPr>
              <w:t xml:space="preserve">Iarna: </w:t>
            </w:r>
            <w:r w:rsidR="00D54929">
              <w:rPr>
                <w:lang w:val="ro-RO"/>
              </w:rPr>
              <w:t>155-190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22644B7B" w14:textId="590A7D15" w:rsidR="00636046" w:rsidRPr="0048395D" w:rsidRDefault="00D278E9" w:rsidP="00F40271">
            <w:pPr>
              <w:contextualSpacing/>
              <w:jc w:val="center"/>
              <w:rPr>
                <w:lang w:val="ro-RO"/>
              </w:rPr>
            </w:pPr>
            <w:r>
              <w:rPr>
                <w:lang w:val="ro-RO"/>
              </w:rPr>
              <w:t>155</w:t>
            </w:r>
          </w:p>
        </w:tc>
        <w:tc>
          <w:tcPr>
            <w:tcW w:w="295" w:type="pct"/>
            <w:tcBorders>
              <w:top w:val="nil"/>
              <w:left w:val="nil"/>
              <w:bottom w:val="single" w:sz="4" w:space="0" w:color="auto"/>
              <w:right w:val="single" w:sz="4" w:space="0" w:color="auto"/>
            </w:tcBorders>
            <w:shd w:val="clear" w:color="auto" w:fill="auto"/>
            <w:noWrap/>
            <w:vAlign w:val="center"/>
            <w:hideMark/>
          </w:tcPr>
          <w:p w14:paraId="7CB06B6C" w14:textId="423A91AE" w:rsidR="00636046" w:rsidRPr="0048395D" w:rsidRDefault="00636046" w:rsidP="00F40271">
            <w:pPr>
              <w:contextualSpacing/>
              <w:jc w:val="center"/>
              <w:rPr>
                <w:lang w:val="ro-RO"/>
              </w:rPr>
            </w:pPr>
            <w:r w:rsidRPr="0048395D">
              <w:rPr>
                <w:lang w:val="ro-RO"/>
              </w:rPr>
              <w:t>19</w:t>
            </w:r>
            <w:r w:rsidR="00D278E9">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171601DA" w14:textId="77777777" w:rsidR="00636046" w:rsidRPr="0048395D" w:rsidRDefault="00636046" w:rsidP="00F40271">
            <w:pPr>
              <w:contextualSpacing/>
              <w:jc w:val="center"/>
              <w:rPr>
                <w:lang w:val="ro-RO"/>
              </w:rPr>
            </w:pPr>
            <w:r w:rsidRPr="0048395D">
              <w:rPr>
                <w:lang w:val="ro-RO"/>
              </w:rPr>
              <w:t>71</w:t>
            </w:r>
          </w:p>
        </w:tc>
        <w:tc>
          <w:tcPr>
            <w:tcW w:w="272" w:type="pct"/>
            <w:tcBorders>
              <w:top w:val="nil"/>
              <w:left w:val="nil"/>
              <w:bottom w:val="single" w:sz="4" w:space="0" w:color="auto"/>
              <w:right w:val="single" w:sz="8" w:space="0" w:color="auto"/>
            </w:tcBorders>
            <w:shd w:val="clear" w:color="auto" w:fill="auto"/>
            <w:noWrap/>
            <w:vAlign w:val="center"/>
            <w:hideMark/>
          </w:tcPr>
          <w:p w14:paraId="4251C629" w14:textId="59060F8E" w:rsidR="00636046" w:rsidRPr="0048395D" w:rsidRDefault="00D278E9" w:rsidP="00F40271">
            <w:pPr>
              <w:contextualSpacing/>
              <w:jc w:val="center"/>
              <w:rPr>
                <w:lang w:val="ro-RO"/>
              </w:rPr>
            </w:pPr>
            <w:r>
              <w:rPr>
                <w:lang w:val="ro-RO"/>
              </w:rPr>
              <w:t>100</w:t>
            </w:r>
          </w:p>
        </w:tc>
      </w:tr>
      <w:tr w:rsidR="00636046" w:rsidRPr="0048395D" w14:paraId="77851530"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6F64CB9C" w14:textId="77777777" w:rsidR="00636046" w:rsidRPr="0048395D" w:rsidRDefault="00636046" w:rsidP="00F40271">
            <w:pPr>
              <w:ind w:left="-74" w:right="-121"/>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08E4225A"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330681C8"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1BAD9A25" w14:textId="7377FDB5" w:rsidR="00636046" w:rsidRPr="0048395D" w:rsidRDefault="00636046" w:rsidP="00F40271">
            <w:pPr>
              <w:contextualSpacing/>
              <w:rPr>
                <w:lang w:val="ro-RO"/>
              </w:rPr>
            </w:pPr>
            <w:r w:rsidRPr="0048395D">
              <w:rPr>
                <w:lang w:val="ro-RO"/>
              </w:rPr>
              <w:t>Restul anului: 30-89 mil. m</w:t>
            </w:r>
            <w:r w:rsidRPr="0048395D">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6DFF31AA" w14:textId="77777777" w:rsidR="00636046" w:rsidRPr="0048395D" w:rsidRDefault="00636046" w:rsidP="00F40271">
            <w:pPr>
              <w:contextualSpacing/>
              <w:jc w:val="center"/>
              <w:rPr>
                <w:lang w:val="ro-RO"/>
              </w:rPr>
            </w:pPr>
            <w:r w:rsidRPr="0048395D">
              <w:rPr>
                <w:lang w:val="ro-RO"/>
              </w:rPr>
              <w:t>30</w:t>
            </w:r>
          </w:p>
        </w:tc>
        <w:tc>
          <w:tcPr>
            <w:tcW w:w="295" w:type="pct"/>
            <w:tcBorders>
              <w:top w:val="nil"/>
              <w:left w:val="nil"/>
              <w:bottom w:val="single" w:sz="8" w:space="0" w:color="auto"/>
              <w:right w:val="single" w:sz="4" w:space="0" w:color="auto"/>
            </w:tcBorders>
            <w:shd w:val="clear" w:color="auto" w:fill="auto"/>
            <w:noWrap/>
            <w:vAlign w:val="center"/>
            <w:hideMark/>
          </w:tcPr>
          <w:p w14:paraId="722137BF" w14:textId="77777777" w:rsidR="00636046" w:rsidRPr="0048395D" w:rsidRDefault="00636046" w:rsidP="00F40271">
            <w:pPr>
              <w:contextualSpacing/>
              <w:jc w:val="center"/>
              <w:rPr>
                <w:lang w:val="ro-RO"/>
              </w:rPr>
            </w:pPr>
            <w:r w:rsidRPr="0048395D">
              <w:rPr>
                <w:lang w:val="ro-RO"/>
              </w:rPr>
              <w:t>89</w:t>
            </w:r>
          </w:p>
        </w:tc>
        <w:tc>
          <w:tcPr>
            <w:tcW w:w="300" w:type="pct"/>
            <w:tcBorders>
              <w:top w:val="nil"/>
              <w:left w:val="nil"/>
              <w:bottom w:val="single" w:sz="8" w:space="0" w:color="auto"/>
              <w:right w:val="single" w:sz="4" w:space="0" w:color="auto"/>
            </w:tcBorders>
            <w:shd w:val="clear" w:color="auto" w:fill="auto"/>
            <w:noWrap/>
            <w:vAlign w:val="center"/>
            <w:hideMark/>
          </w:tcPr>
          <w:p w14:paraId="7F64974A" w14:textId="77777777" w:rsidR="00636046" w:rsidRPr="0048395D" w:rsidRDefault="00636046" w:rsidP="00F40271">
            <w:pPr>
              <w:contextualSpacing/>
              <w:jc w:val="center"/>
              <w:rPr>
                <w:lang w:val="ro-RO"/>
              </w:rPr>
            </w:pPr>
            <w:r w:rsidRPr="0048395D">
              <w:rPr>
                <w:lang w:val="ro-RO"/>
              </w:rPr>
              <w:t>13</w:t>
            </w:r>
          </w:p>
        </w:tc>
        <w:tc>
          <w:tcPr>
            <w:tcW w:w="272" w:type="pct"/>
            <w:tcBorders>
              <w:top w:val="nil"/>
              <w:left w:val="nil"/>
              <w:bottom w:val="single" w:sz="8" w:space="0" w:color="auto"/>
              <w:right w:val="single" w:sz="8" w:space="0" w:color="auto"/>
            </w:tcBorders>
            <w:shd w:val="clear" w:color="auto" w:fill="auto"/>
            <w:noWrap/>
            <w:vAlign w:val="center"/>
            <w:hideMark/>
          </w:tcPr>
          <w:p w14:paraId="510CEA4B" w14:textId="77777777" w:rsidR="00636046" w:rsidRPr="0048395D" w:rsidRDefault="00636046" w:rsidP="00F40271">
            <w:pPr>
              <w:contextualSpacing/>
              <w:jc w:val="center"/>
              <w:rPr>
                <w:lang w:val="ro-RO"/>
              </w:rPr>
            </w:pPr>
            <w:r w:rsidRPr="0048395D">
              <w:rPr>
                <w:lang w:val="ro-RO"/>
              </w:rPr>
              <w:t>38</w:t>
            </w:r>
          </w:p>
        </w:tc>
      </w:tr>
      <w:tr w:rsidR="00636046" w:rsidRPr="0048395D" w14:paraId="675D71F9"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478AB964" w14:textId="77777777" w:rsidR="00636046" w:rsidRPr="0048395D" w:rsidRDefault="00636046" w:rsidP="00F40271">
            <w:pPr>
              <w:ind w:left="-74" w:right="-121"/>
              <w:contextualSpacing/>
              <w:rPr>
                <w:b/>
                <w:bCs/>
                <w:lang w:val="ro-RO"/>
              </w:rPr>
            </w:pPr>
            <w:r w:rsidRPr="0048395D">
              <w:rPr>
                <w:b/>
                <w:bCs/>
                <w:lang w:val="ro-RO"/>
              </w:rPr>
              <w:t>Scenariul 2</w:t>
            </w:r>
          </w:p>
        </w:tc>
        <w:tc>
          <w:tcPr>
            <w:tcW w:w="2149" w:type="pct"/>
            <w:tcBorders>
              <w:top w:val="nil"/>
              <w:left w:val="nil"/>
              <w:bottom w:val="single" w:sz="4" w:space="0" w:color="auto"/>
              <w:right w:val="single" w:sz="4" w:space="0" w:color="auto"/>
            </w:tcBorders>
            <w:shd w:val="clear" w:color="auto" w:fill="auto"/>
            <w:vAlign w:val="center"/>
            <w:hideMark/>
          </w:tcPr>
          <w:p w14:paraId="2FF6FAFC" w14:textId="77777777" w:rsidR="00636046" w:rsidRPr="0048395D" w:rsidRDefault="00636046" w:rsidP="00F40271">
            <w:pPr>
              <w:contextualSpacing/>
              <w:rPr>
                <w:lang w:val="ro-RO"/>
              </w:rPr>
            </w:pPr>
            <w:r w:rsidRPr="0048395D">
              <w:rPr>
                <w:lang w:val="ro-RO"/>
              </w:rPr>
              <w:t xml:space="preserve">a) </w:t>
            </w:r>
            <w:proofErr w:type="spellStart"/>
            <w:r w:rsidRPr="0048395D">
              <w:rPr>
                <w:lang w:val="ro-RO"/>
              </w:rPr>
              <w:t>condiţii</w:t>
            </w:r>
            <w:proofErr w:type="spellEnd"/>
            <w:r w:rsidRPr="0048395D">
              <w:rPr>
                <w:lang w:val="ro-RO"/>
              </w:rPr>
              <w:t xml:space="preserve"> climaterice nefavorabile cu o temperatură exterioară  medie de -15 °C (pe termen scurt)</w:t>
            </w:r>
          </w:p>
        </w:tc>
        <w:tc>
          <w:tcPr>
            <w:tcW w:w="436" w:type="pct"/>
            <w:tcBorders>
              <w:top w:val="nil"/>
              <w:left w:val="nil"/>
              <w:bottom w:val="single" w:sz="4" w:space="0" w:color="auto"/>
              <w:right w:val="single" w:sz="4" w:space="0" w:color="auto"/>
            </w:tcBorders>
            <w:shd w:val="clear" w:color="auto" w:fill="auto"/>
            <w:vAlign w:val="center"/>
            <w:hideMark/>
          </w:tcPr>
          <w:p w14:paraId="31075E3B" w14:textId="77777777" w:rsidR="00636046" w:rsidRPr="0048395D" w:rsidRDefault="00636046" w:rsidP="00F40271">
            <w:pPr>
              <w:contextualSpacing/>
              <w:rPr>
                <w:lang w:val="ro-RO"/>
              </w:rPr>
            </w:pPr>
            <w:r w:rsidRPr="0048395D">
              <w:rPr>
                <w:lang w:val="ro-RO"/>
              </w:rPr>
              <w:t>Până la 7 zile</w:t>
            </w:r>
          </w:p>
        </w:tc>
        <w:tc>
          <w:tcPr>
            <w:tcW w:w="771" w:type="pct"/>
            <w:tcBorders>
              <w:top w:val="nil"/>
              <w:left w:val="nil"/>
              <w:bottom w:val="single" w:sz="4" w:space="0" w:color="auto"/>
              <w:right w:val="single" w:sz="4" w:space="0" w:color="auto"/>
            </w:tcBorders>
            <w:shd w:val="clear" w:color="auto" w:fill="auto"/>
            <w:vAlign w:val="center"/>
            <w:hideMark/>
          </w:tcPr>
          <w:p w14:paraId="02B6B842" w14:textId="77777777" w:rsidR="00636046" w:rsidRPr="0048395D" w:rsidRDefault="00636046" w:rsidP="00F40271">
            <w:pPr>
              <w:contextualSpacing/>
              <w:rPr>
                <w:lang w:val="ro-RO"/>
              </w:rPr>
            </w:pPr>
            <w:r w:rsidRPr="0048395D">
              <w:rPr>
                <w:lang w:val="ro-RO"/>
              </w:rPr>
              <w:t>15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36C75FA5" w14:textId="77777777" w:rsidR="00636046" w:rsidRPr="0048395D" w:rsidRDefault="00636046" w:rsidP="00F40271">
            <w:pPr>
              <w:contextualSpacing/>
              <w:jc w:val="center"/>
              <w:rPr>
                <w:lang w:val="ro-RO"/>
              </w:rPr>
            </w:pPr>
            <w:r w:rsidRPr="0048395D">
              <w:rPr>
                <w:lang w:val="ro-RO"/>
              </w:rPr>
              <w:t>4</w:t>
            </w:r>
          </w:p>
        </w:tc>
        <w:tc>
          <w:tcPr>
            <w:tcW w:w="295" w:type="pct"/>
            <w:tcBorders>
              <w:top w:val="nil"/>
              <w:left w:val="nil"/>
              <w:bottom w:val="single" w:sz="4" w:space="0" w:color="auto"/>
              <w:right w:val="single" w:sz="4" w:space="0" w:color="auto"/>
            </w:tcBorders>
            <w:shd w:val="clear" w:color="auto" w:fill="auto"/>
            <w:noWrap/>
            <w:vAlign w:val="center"/>
            <w:hideMark/>
          </w:tcPr>
          <w:p w14:paraId="19AD021B" w14:textId="77777777" w:rsidR="00636046" w:rsidRPr="0048395D" w:rsidRDefault="00636046" w:rsidP="00F40271">
            <w:pPr>
              <w:contextualSpacing/>
              <w:jc w:val="center"/>
              <w:rPr>
                <w:lang w:val="ro-RO"/>
              </w:rPr>
            </w:pPr>
            <w:r w:rsidRPr="0048395D">
              <w:rPr>
                <w:lang w:val="ro-RO"/>
              </w:rPr>
              <w:t>4</w:t>
            </w:r>
          </w:p>
        </w:tc>
        <w:tc>
          <w:tcPr>
            <w:tcW w:w="300" w:type="pct"/>
            <w:tcBorders>
              <w:top w:val="nil"/>
              <w:left w:val="nil"/>
              <w:bottom w:val="single" w:sz="4" w:space="0" w:color="auto"/>
              <w:right w:val="single" w:sz="4" w:space="0" w:color="auto"/>
            </w:tcBorders>
            <w:shd w:val="clear" w:color="auto" w:fill="auto"/>
            <w:noWrap/>
            <w:vAlign w:val="center"/>
            <w:hideMark/>
          </w:tcPr>
          <w:p w14:paraId="1D368307"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4F4D6661" w14:textId="77777777" w:rsidR="00636046" w:rsidRPr="0048395D" w:rsidRDefault="00636046" w:rsidP="00F40271">
            <w:pPr>
              <w:contextualSpacing/>
              <w:jc w:val="center"/>
              <w:rPr>
                <w:lang w:val="ro-RO"/>
              </w:rPr>
            </w:pPr>
            <w:r w:rsidRPr="0048395D">
              <w:rPr>
                <w:lang w:val="ro-RO"/>
              </w:rPr>
              <w:t>0</w:t>
            </w:r>
          </w:p>
        </w:tc>
      </w:tr>
      <w:tr w:rsidR="00636046" w:rsidRPr="0048395D" w14:paraId="791719D8"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06EA5C64" w14:textId="77777777" w:rsidR="00636046" w:rsidRPr="0048395D" w:rsidRDefault="00636046" w:rsidP="00F40271">
            <w:pPr>
              <w:contextualSpacing/>
              <w:rPr>
                <w:b/>
                <w:bCs/>
                <w:lang w:val="ro-RO"/>
              </w:rPr>
            </w:pPr>
          </w:p>
        </w:tc>
        <w:tc>
          <w:tcPr>
            <w:tcW w:w="2149" w:type="pct"/>
            <w:tcBorders>
              <w:top w:val="nil"/>
              <w:left w:val="nil"/>
              <w:bottom w:val="single" w:sz="8" w:space="0" w:color="auto"/>
              <w:right w:val="single" w:sz="4" w:space="0" w:color="auto"/>
            </w:tcBorders>
            <w:shd w:val="clear" w:color="auto" w:fill="auto"/>
            <w:vAlign w:val="center"/>
            <w:hideMark/>
          </w:tcPr>
          <w:p w14:paraId="67E71043" w14:textId="77777777" w:rsidR="00636046" w:rsidRPr="0048395D" w:rsidRDefault="00636046" w:rsidP="00F40271">
            <w:pPr>
              <w:contextualSpacing/>
              <w:rPr>
                <w:lang w:val="ro-RO"/>
              </w:rPr>
            </w:pPr>
            <w:r w:rsidRPr="0048395D">
              <w:rPr>
                <w:lang w:val="ro-RO"/>
              </w:rPr>
              <w:t xml:space="preserve">b) </w:t>
            </w:r>
            <w:proofErr w:type="spellStart"/>
            <w:r w:rsidRPr="0048395D">
              <w:rPr>
                <w:lang w:val="ro-RO"/>
              </w:rPr>
              <w:t>condiţii</w:t>
            </w:r>
            <w:proofErr w:type="spellEnd"/>
            <w:r w:rsidRPr="0048395D">
              <w:rPr>
                <w:lang w:val="ro-RO"/>
              </w:rPr>
              <w:t xml:space="preserve"> climaterice nefavorabile cu o temperatură exterioară  medie de -15 °C (pe termen lung)</w:t>
            </w:r>
          </w:p>
        </w:tc>
        <w:tc>
          <w:tcPr>
            <w:tcW w:w="436" w:type="pct"/>
            <w:tcBorders>
              <w:top w:val="nil"/>
              <w:left w:val="nil"/>
              <w:bottom w:val="single" w:sz="8" w:space="0" w:color="auto"/>
              <w:right w:val="single" w:sz="4" w:space="0" w:color="auto"/>
            </w:tcBorders>
            <w:shd w:val="clear" w:color="auto" w:fill="auto"/>
            <w:vAlign w:val="center"/>
            <w:hideMark/>
          </w:tcPr>
          <w:p w14:paraId="2667D36D"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8" w:space="0" w:color="auto"/>
              <w:right w:val="single" w:sz="4" w:space="0" w:color="auto"/>
            </w:tcBorders>
            <w:shd w:val="clear" w:color="auto" w:fill="auto"/>
            <w:vAlign w:val="center"/>
            <w:hideMark/>
          </w:tcPr>
          <w:p w14:paraId="7826C473" w14:textId="77777777" w:rsidR="00636046" w:rsidRPr="0048395D" w:rsidRDefault="00636046" w:rsidP="00F40271">
            <w:pPr>
              <w:contextualSpacing/>
              <w:rPr>
                <w:lang w:val="ro-RO"/>
              </w:rPr>
            </w:pPr>
            <w:r w:rsidRPr="0048395D">
              <w:rPr>
                <w:lang w:val="ro-RO"/>
              </w:rPr>
              <w:t>30,1 mil. m</w:t>
            </w:r>
            <w:r w:rsidRPr="0048395D">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024B7767" w14:textId="77777777" w:rsidR="00636046" w:rsidRPr="0048395D" w:rsidRDefault="00636046" w:rsidP="00F40271">
            <w:pPr>
              <w:contextualSpacing/>
              <w:jc w:val="center"/>
              <w:rPr>
                <w:lang w:val="ro-RO"/>
              </w:rPr>
            </w:pPr>
            <w:r w:rsidRPr="0048395D">
              <w:rPr>
                <w:lang w:val="ro-RO"/>
              </w:rPr>
              <w:t>30,1</w:t>
            </w:r>
          </w:p>
        </w:tc>
        <w:tc>
          <w:tcPr>
            <w:tcW w:w="295" w:type="pct"/>
            <w:tcBorders>
              <w:top w:val="nil"/>
              <w:left w:val="nil"/>
              <w:bottom w:val="single" w:sz="8" w:space="0" w:color="auto"/>
              <w:right w:val="single" w:sz="4" w:space="0" w:color="auto"/>
            </w:tcBorders>
            <w:shd w:val="clear" w:color="auto" w:fill="auto"/>
            <w:noWrap/>
            <w:vAlign w:val="center"/>
            <w:hideMark/>
          </w:tcPr>
          <w:p w14:paraId="24305534" w14:textId="77777777" w:rsidR="00636046" w:rsidRPr="0048395D" w:rsidRDefault="00636046" w:rsidP="00F40271">
            <w:pPr>
              <w:contextualSpacing/>
              <w:jc w:val="center"/>
              <w:rPr>
                <w:lang w:val="ro-RO"/>
              </w:rPr>
            </w:pPr>
            <w:r w:rsidRPr="0048395D">
              <w:rPr>
                <w:lang w:val="ro-RO"/>
              </w:rPr>
              <w:t>30,1</w:t>
            </w:r>
          </w:p>
        </w:tc>
        <w:tc>
          <w:tcPr>
            <w:tcW w:w="300" w:type="pct"/>
            <w:tcBorders>
              <w:top w:val="nil"/>
              <w:left w:val="nil"/>
              <w:bottom w:val="single" w:sz="8" w:space="0" w:color="auto"/>
              <w:right w:val="single" w:sz="4" w:space="0" w:color="auto"/>
            </w:tcBorders>
            <w:shd w:val="clear" w:color="auto" w:fill="auto"/>
            <w:noWrap/>
            <w:vAlign w:val="center"/>
            <w:hideMark/>
          </w:tcPr>
          <w:p w14:paraId="6D417ADD" w14:textId="77777777" w:rsidR="00636046" w:rsidRPr="0048395D" w:rsidRDefault="00636046" w:rsidP="00F40271">
            <w:pPr>
              <w:contextualSpacing/>
              <w:jc w:val="center"/>
              <w:rPr>
                <w:lang w:val="ro-RO"/>
              </w:rPr>
            </w:pPr>
            <w:r w:rsidRPr="0048395D">
              <w:rPr>
                <w:lang w:val="ro-RO"/>
              </w:rPr>
              <w:t>8,3</w:t>
            </w:r>
          </w:p>
        </w:tc>
        <w:tc>
          <w:tcPr>
            <w:tcW w:w="272" w:type="pct"/>
            <w:tcBorders>
              <w:top w:val="nil"/>
              <w:left w:val="nil"/>
              <w:bottom w:val="single" w:sz="8" w:space="0" w:color="auto"/>
              <w:right w:val="single" w:sz="8" w:space="0" w:color="auto"/>
            </w:tcBorders>
            <w:shd w:val="clear" w:color="auto" w:fill="auto"/>
            <w:noWrap/>
            <w:vAlign w:val="center"/>
            <w:hideMark/>
          </w:tcPr>
          <w:p w14:paraId="0413725D" w14:textId="77777777" w:rsidR="00636046" w:rsidRPr="0048395D" w:rsidRDefault="00636046" w:rsidP="00F40271">
            <w:pPr>
              <w:contextualSpacing/>
              <w:jc w:val="center"/>
              <w:rPr>
                <w:lang w:val="ro-RO"/>
              </w:rPr>
            </w:pPr>
            <w:r w:rsidRPr="0048395D">
              <w:rPr>
                <w:lang w:val="ro-RO"/>
              </w:rPr>
              <w:t>8,3</w:t>
            </w:r>
          </w:p>
        </w:tc>
      </w:tr>
      <w:tr w:rsidR="00636046" w:rsidRPr="0048395D" w14:paraId="7FB85111" w14:textId="77777777" w:rsidTr="00F40271">
        <w:trPr>
          <w:trHeight w:val="510"/>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06477F4A" w14:textId="77777777" w:rsidR="00636046" w:rsidRPr="0048395D" w:rsidRDefault="00636046" w:rsidP="00F40271">
            <w:pPr>
              <w:ind w:left="-74" w:right="-107"/>
              <w:contextualSpacing/>
              <w:rPr>
                <w:b/>
                <w:bCs/>
                <w:lang w:val="ro-RO"/>
              </w:rPr>
            </w:pPr>
            <w:r w:rsidRPr="0048395D">
              <w:rPr>
                <w:b/>
                <w:bCs/>
                <w:lang w:val="ro-RO"/>
              </w:rPr>
              <w:t>Scenariul 3</w:t>
            </w: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7FEAEB42" w14:textId="77777777" w:rsidR="00636046" w:rsidRPr="0048395D" w:rsidRDefault="00636046" w:rsidP="00F40271">
            <w:pPr>
              <w:contextualSpacing/>
              <w:rPr>
                <w:lang w:val="ro-RO"/>
              </w:rPr>
            </w:pPr>
            <w:r w:rsidRPr="0048395D">
              <w:rPr>
                <w:lang w:val="ro-RO"/>
              </w:rPr>
              <w:t xml:space="preserve">a) Limitarea furnizării gazelor naturale  Republicii Moldova din cauza litigiilor comerciale /datoriilor SA </w:t>
            </w:r>
            <w:r w:rsidRPr="0048395D">
              <w:rPr>
                <w:snapToGrid w:val="0"/>
                <w:lang w:val="ro-RO"/>
              </w:rPr>
              <w:t>„</w:t>
            </w:r>
            <w:proofErr w:type="spellStart"/>
            <w:r w:rsidRPr="0048395D">
              <w:rPr>
                <w:lang w:val="ro-RO"/>
              </w:rPr>
              <w:t>Moldovagaz</w:t>
            </w:r>
            <w:proofErr w:type="spellEnd"/>
            <w:r w:rsidRPr="0048395D">
              <w:rPr>
                <w:lang w:val="ro-RO"/>
              </w:rPr>
              <w:t xml:space="preserve">”  față de </w:t>
            </w:r>
            <w:r w:rsidRPr="0048395D">
              <w:rPr>
                <w:snapToGrid w:val="0"/>
                <w:lang w:val="ro-RO"/>
              </w:rPr>
              <w:t>„</w:t>
            </w:r>
            <w:proofErr w:type="spellStart"/>
            <w:r w:rsidRPr="0048395D">
              <w:rPr>
                <w:lang w:val="ro-RO"/>
              </w:rPr>
              <w:t>Gazprom</w:t>
            </w:r>
            <w:proofErr w:type="spellEnd"/>
            <w:r w:rsidRPr="0048395D">
              <w:rPr>
                <w:lang w:val="ro-RO"/>
              </w:rPr>
              <w:t xml:space="preserve"> SAP”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725037B6"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A764153" w14:textId="77777777" w:rsidR="00636046" w:rsidRPr="0048395D" w:rsidRDefault="00636046" w:rsidP="00F40271">
            <w:pPr>
              <w:contextualSpacing/>
              <w:rPr>
                <w:lang w:val="ro-RO"/>
              </w:rPr>
            </w:pPr>
            <w:r w:rsidRPr="0048395D">
              <w:rPr>
                <w:lang w:val="ro-RO"/>
              </w:rPr>
              <w:t>Cu fiecare 10% de restricție, deficitul în aprovizionarea cu gaze naturale este:</w:t>
            </w:r>
          </w:p>
        </w:tc>
        <w:tc>
          <w:tcPr>
            <w:tcW w:w="314" w:type="pct"/>
            <w:tcBorders>
              <w:top w:val="nil"/>
              <w:left w:val="nil"/>
              <w:bottom w:val="single" w:sz="4" w:space="0" w:color="auto"/>
              <w:right w:val="single" w:sz="4" w:space="0" w:color="auto"/>
            </w:tcBorders>
            <w:shd w:val="clear" w:color="auto" w:fill="auto"/>
            <w:noWrap/>
            <w:vAlign w:val="center"/>
            <w:hideMark/>
          </w:tcPr>
          <w:p w14:paraId="75B4B888" w14:textId="77777777" w:rsidR="00636046" w:rsidRPr="0048395D" w:rsidRDefault="00636046" w:rsidP="00F40271">
            <w:pPr>
              <w:contextualSpacing/>
              <w:jc w:val="center"/>
              <w:rPr>
                <w:lang w:val="ro-RO"/>
              </w:rPr>
            </w:pPr>
            <w:r w:rsidRPr="0048395D">
              <w:rPr>
                <w:lang w:val="ro-RO"/>
              </w:rPr>
              <w:t> </w:t>
            </w:r>
          </w:p>
        </w:tc>
        <w:tc>
          <w:tcPr>
            <w:tcW w:w="295" w:type="pct"/>
            <w:tcBorders>
              <w:top w:val="nil"/>
              <w:left w:val="nil"/>
              <w:bottom w:val="single" w:sz="4" w:space="0" w:color="auto"/>
              <w:right w:val="single" w:sz="4" w:space="0" w:color="auto"/>
            </w:tcBorders>
            <w:shd w:val="clear" w:color="auto" w:fill="auto"/>
            <w:noWrap/>
            <w:vAlign w:val="center"/>
            <w:hideMark/>
          </w:tcPr>
          <w:p w14:paraId="31184021" w14:textId="77777777" w:rsidR="00636046" w:rsidRPr="0048395D" w:rsidRDefault="00636046" w:rsidP="00F40271">
            <w:pPr>
              <w:contextualSpacing/>
              <w:jc w:val="center"/>
              <w:rPr>
                <w:lang w:val="ro-RO"/>
              </w:rPr>
            </w:pPr>
            <w:r w:rsidRPr="0048395D">
              <w:rPr>
                <w:lang w:val="ro-RO"/>
              </w:rPr>
              <w:t> </w:t>
            </w:r>
          </w:p>
        </w:tc>
        <w:tc>
          <w:tcPr>
            <w:tcW w:w="300" w:type="pct"/>
            <w:tcBorders>
              <w:top w:val="nil"/>
              <w:left w:val="nil"/>
              <w:bottom w:val="single" w:sz="4" w:space="0" w:color="auto"/>
              <w:right w:val="single" w:sz="4" w:space="0" w:color="auto"/>
            </w:tcBorders>
            <w:shd w:val="clear" w:color="auto" w:fill="auto"/>
            <w:noWrap/>
            <w:vAlign w:val="center"/>
            <w:hideMark/>
          </w:tcPr>
          <w:p w14:paraId="0A60FC3F"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4" w:space="0" w:color="auto"/>
              <w:right w:val="single" w:sz="8" w:space="0" w:color="auto"/>
            </w:tcBorders>
            <w:shd w:val="clear" w:color="auto" w:fill="auto"/>
            <w:noWrap/>
            <w:vAlign w:val="center"/>
            <w:hideMark/>
          </w:tcPr>
          <w:p w14:paraId="45B9B096" w14:textId="77777777" w:rsidR="00636046" w:rsidRPr="0048395D" w:rsidRDefault="00636046" w:rsidP="00F40271">
            <w:pPr>
              <w:contextualSpacing/>
              <w:jc w:val="center"/>
              <w:rPr>
                <w:lang w:val="ro-RO"/>
              </w:rPr>
            </w:pPr>
            <w:r w:rsidRPr="0048395D">
              <w:rPr>
                <w:lang w:val="ro-RO"/>
              </w:rPr>
              <w:t> </w:t>
            </w:r>
          </w:p>
        </w:tc>
      </w:tr>
      <w:tr w:rsidR="00636046" w:rsidRPr="0048395D" w14:paraId="6006F2FF"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5D0AEC90"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07224607"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48E53BBB"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1D314FD3" w14:textId="6D49B663" w:rsidR="00636046" w:rsidRPr="0048395D" w:rsidRDefault="00636046" w:rsidP="00F40271">
            <w:pPr>
              <w:contextualSpacing/>
              <w:rPr>
                <w:lang w:val="ro-RO"/>
              </w:rPr>
            </w:pPr>
            <w:r w:rsidRPr="0048395D">
              <w:rPr>
                <w:lang w:val="ro-RO"/>
              </w:rPr>
              <w:t>iarna: 16-18 mil. m</w:t>
            </w:r>
            <w:r w:rsidRPr="0048395D">
              <w:rPr>
                <w:vertAlign w:val="superscript"/>
                <w:lang w:val="ro-RO"/>
              </w:rPr>
              <w:t>3</w:t>
            </w:r>
            <w:r w:rsidRPr="0048395D">
              <w:rPr>
                <w:lang w:val="ro-RO"/>
              </w:rPr>
              <w:t>;</w:t>
            </w:r>
          </w:p>
        </w:tc>
        <w:tc>
          <w:tcPr>
            <w:tcW w:w="314" w:type="pct"/>
            <w:tcBorders>
              <w:top w:val="nil"/>
              <w:left w:val="nil"/>
              <w:bottom w:val="single" w:sz="4" w:space="0" w:color="auto"/>
              <w:right w:val="single" w:sz="4" w:space="0" w:color="auto"/>
            </w:tcBorders>
            <w:shd w:val="clear" w:color="auto" w:fill="auto"/>
            <w:noWrap/>
            <w:vAlign w:val="center"/>
            <w:hideMark/>
          </w:tcPr>
          <w:p w14:paraId="07D011CB" w14:textId="77777777" w:rsidR="00636046" w:rsidRPr="0048395D" w:rsidRDefault="00636046" w:rsidP="00F40271">
            <w:pPr>
              <w:contextualSpacing/>
              <w:jc w:val="center"/>
              <w:rPr>
                <w:lang w:val="ro-RO"/>
              </w:rPr>
            </w:pPr>
            <w:r w:rsidRPr="0048395D">
              <w:rPr>
                <w:lang w:val="ro-RO"/>
              </w:rPr>
              <w:t>16</w:t>
            </w:r>
          </w:p>
        </w:tc>
        <w:tc>
          <w:tcPr>
            <w:tcW w:w="295" w:type="pct"/>
            <w:tcBorders>
              <w:top w:val="nil"/>
              <w:left w:val="nil"/>
              <w:bottom w:val="single" w:sz="4" w:space="0" w:color="auto"/>
              <w:right w:val="single" w:sz="4" w:space="0" w:color="auto"/>
            </w:tcBorders>
            <w:shd w:val="clear" w:color="auto" w:fill="auto"/>
            <w:noWrap/>
            <w:vAlign w:val="center"/>
            <w:hideMark/>
          </w:tcPr>
          <w:p w14:paraId="54475ECE" w14:textId="77777777" w:rsidR="00636046" w:rsidRPr="0048395D" w:rsidRDefault="00636046" w:rsidP="00F40271">
            <w:pPr>
              <w:contextualSpacing/>
              <w:jc w:val="center"/>
              <w:rPr>
                <w:lang w:val="ro-RO"/>
              </w:rPr>
            </w:pPr>
            <w:r w:rsidRPr="0048395D">
              <w:rPr>
                <w:lang w:val="ro-RO"/>
              </w:rPr>
              <w:t>18</w:t>
            </w:r>
          </w:p>
        </w:tc>
        <w:tc>
          <w:tcPr>
            <w:tcW w:w="300" w:type="pct"/>
            <w:tcBorders>
              <w:top w:val="nil"/>
              <w:left w:val="nil"/>
              <w:bottom w:val="single" w:sz="4" w:space="0" w:color="auto"/>
              <w:right w:val="single" w:sz="4" w:space="0" w:color="auto"/>
            </w:tcBorders>
            <w:shd w:val="clear" w:color="auto" w:fill="auto"/>
            <w:noWrap/>
            <w:vAlign w:val="center"/>
            <w:hideMark/>
          </w:tcPr>
          <w:p w14:paraId="510CD84E" w14:textId="77777777" w:rsidR="00636046" w:rsidRPr="0048395D" w:rsidRDefault="00636046" w:rsidP="00F40271">
            <w:pPr>
              <w:contextualSpacing/>
              <w:jc w:val="center"/>
              <w:rPr>
                <w:lang w:val="ro-RO"/>
              </w:rPr>
            </w:pPr>
            <w:r w:rsidRPr="0048395D">
              <w:rPr>
                <w:lang w:val="ro-RO"/>
              </w:rPr>
              <w:t>7</w:t>
            </w:r>
          </w:p>
        </w:tc>
        <w:tc>
          <w:tcPr>
            <w:tcW w:w="272" w:type="pct"/>
            <w:tcBorders>
              <w:top w:val="nil"/>
              <w:left w:val="nil"/>
              <w:bottom w:val="single" w:sz="4" w:space="0" w:color="auto"/>
              <w:right w:val="single" w:sz="8" w:space="0" w:color="auto"/>
            </w:tcBorders>
            <w:shd w:val="clear" w:color="auto" w:fill="auto"/>
            <w:noWrap/>
            <w:vAlign w:val="center"/>
            <w:hideMark/>
          </w:tcPr>
          <w:p w14:paraId="74D30F82" w14:textId="77777777" w:rsidR="00636046" w:rsidRPr="0048395D" w:rsidRDefault="00636046" w:rsidP="00F40271">
            <w:pPr>
              <w:contextualSpacing/>
              <w:jc w:val="center"/>
              <w:rPr>
                <w:lang w:val="ro-RO"/>
              </w:rPr>
            </w:pPr>
            <w:r w:rsidRPr="0048395D">
              <w:rPr>
                <w:lang w:val="ro-RO"/>
              </w:rPr>
              <w:t>7</w:t>
            </w:r>
          </w:p>
        </w:tc>
      </w:tr>
      <w:tr w:rsidR="00636046" w:rsidRPr="0048395D" w14:paraId="49ABC963"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05A51BBF"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2A263293"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166EF01F"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38FE8A03" w14:textId="709133C2" w:rsidR="00636046" w:rsidRPr="0048395D" w:rsidRDefault="00636046" w:rsidP="00F40271">
            <w:pPr>
              <w:contextualSpacing/>
              <w:rPr>
                <w:lang w:val="ro-RO"/>
              </w:rPr>
            </w:pPr>
            <w:r w:rsidRPr="0048395D">
              <w:rPr>
                <w:lang w:val="ro-RO"/>
              </w:rPr>
              <w:t>restul anului: 3-8 mil.m3.</w:t>
            </w:r>
          </w:p>
        </w:tc>
        <w:tc>
          <w:tcPr>
            <w:tcW w:w="314" w:type="pct"/>
            <w:tcBorders>
              <w:top w:val="nil"/>
              <w:left w:val="nil"/>
              <w:bottom w:val="single" w:sz="4" w:space="0" w:color="auto"/>
              <w:right w:val="single" w:sz="4" w:space="0" w:color="auto"/>
            </w:tcBorders>
            <w:shd w:val="clear" w:color="auto" w:fill="auto"/>
            <w:noWrap/>
            <w:vAlign w:val="center"/>
            <w:hideMark/>
          </w:tcPr>
          <w:p w14:paraId="18016A23" w14:textId="77777777" w:rsidR="00636046" w:rsidRPr="0048395D" w:rsidRDefault="00636046" w:rsidP="00F40271">
            <w:pPr>
              <w:contextualSpacing/>
              <w:jc w:val="center"/>
              <w:rPr>
                <w:lang w:val="ro-RO"/>
              </w:rPr>
            </w:pPr>
            <w:r w:rsidRPr="0048395D">
              <w:rPr>
                <w:lang w:val="ro-RO"/>
              </w:rPr>
              <w:t>3</w:t>
            </w:r>
          </w:p>
        </w:tc>
        <w:tc>
          <w:tcPr>
            <w:tcW w:w="295" w:type="pct"/>
            <w:tcBorders>
              <w:top w:val="nil"/>
              <w:left w:val="nil"/>
              <w:bottom w:val="single" w:sz="4" w:space="0" w:color="auto"/>
              <w:right w:val="single" w:sz="4" w:space="0" w:color="auto"/>
            </w:tcBorders>
            <w:shd w:val="clear" w:color="auto" w:fill="auto"/>
            <w:noWrap/>
            <w:vAlign w:val="center"/>
            <w:hideMark/>
          </w:tcPr>
          <w:p w14:paraId="09517A6A" w14:textId="77777777" w:rsidR="00636046" w:rsidRPr="0048395D" w:rsidRDefault="00636046" w:rsidP="00F40271">
            <w:pPr>
              <w:contextualSpacing/>
              <w:jc w:val="center"/>
              <w:rPr>
                <w:lang w:val="ro-RO"/>
              </w:rPr>
            </w:pPr>
            <w:r w:rsidRPr="0048395D">
              <w:rPr>
                <w:lang w:val="ro-RO"/>
              </w:rPr>
              <w:t>8</w:t>
            </w:r>
          </w:p>
        </w:tc>
        <w:tc>
          <w:tcPr>
            <w:tcW w:w="300" w:type="pct"/>
            <w:tcBorders>
              <w:top w:val="nil"/>
              <w:left w:val="nil"/>
              <w:bottom w:val="single" w:sz="4" w:space="0" w:color="auto"/>
              <w:right w:val="single" w:sz="4" w:space="0" w:color="auto"/>
            </w:tcBorders>
            <w:shd w:val="clear" w:color="auto" w:fill="auto"/>
            <w:noWrap/>
            <w:vAlign w:val="center"/>
            <w:hideMark/>
          </w:tcPr>
          <w:p w14:paraId="15D1E2BE"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4" w:space="0" w:color="auto"/>
              <w:right w:val="single" w:sz="8" w:space="0" w:color="auto"/>
            </w:tcBorders>
            <w:shd w:val="clear" w:color="auto" w:fill="auto"/>
            <w:noWrap/>
            <w:vAlign w:val="center"/>
            <w:hideMark/>
          </w:tcPr>
          <w:p w14:paraId="2FF44946" w14:textId="77777777" w:rsidR="00636046" w:rsidRPr="0048395D" w:rsidRDefault="00636046" w:rsidP="00F40271">
            <w:pPr>
              <w:contextualSpacing/>
              <w:jc w:val="center"/>
              <w:rPr>
                <w:lang w:val="ro-RO"/>
              </w:rPr>
            </w:pPr>
            <w:r w:rsidRPr="0048395D">
              <w:rPr>
                <w:lang w:val="ro-RO"/>
              </w:rPr>
              <w:t> </w:t>
            </w:r>
          </w:p>
        </w:tc>
      </w:tr>
      <w:tr w:rsidR="00636046" w:rsidRPr="0048395D" w14:paraId="6D2B9290" w14:textId="77777777" w:rsidTr="00F40271">
        <w:trPr>
          <w:trHeight w:val="510"/>
        </w:trPr>
        <w:tc>
          <w:tcPr>
            <w:tcW w:w="462" w:type="pct"/>
            <w:vMerge/>
            <w:tcBorders>
              <w:top w:val="nil"/>
              <w:left w:val="single" w:sz="8" w:space="0" w:color="auto"/>
              <w:bottom w:val="single" w:sz="8" w:space="0" w:color="000000"/>
              <w:right w:val="single" w:sz="4" w:space="0" w:color="auto"/>
            </w:tcBorders>
            <w:vAlign w:val="center"/>
            <w:hideMark/>
          </w:tcPr>
          <w:p w14:paraId="5E59B554"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328E339B" w14:textId="77777777" w:rsidR="00636046" w:rsidRPr="0048395D" w:rsidRDefault="00636046" w:rsidP="00F40271">
            <w:pPr>
              <w:contextualSpacing/>
              <w:rPr>
                <w:lang w:val="ro-RO"/>
              </w:rPr>
            </w:pPr>
            <w:r w:rsidRPr="0048395D">
              <w:rPr>
                <w:lang w:val="ro-RO"/>
              </w:rPr>
              <w:t>b) Limitarea furnizării gazelor naturale din cauza tensiunilor politice dintre Republica Moldova și Federația Rusă</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145E7DDB"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80EE50C" w14:textId="77777777" w:rsidR="00636046" w:rsidRPr="0048395D" w:rsidRDefault="00636046" w:rsidP="00F40271">
            <w:pPr>
              <w:contextualSpacing/>
              <w:rPr>
                <w:lang w:val="ro-RO"/>
              </w:rPr>
            </w:pPr>
            <w:r w:rsidRPr="0048395D">
              <w:rPr>
                <w:lang w:val="ro-RO"/>
              </w:rPr>
              <w:t>Cu fiecare 10% de restricție, deficitul în aprovizionarea cu gaze naturale este:</w:t>
            </w:r>
          </w:p>
        </w:tc>
        <w:tc>
          <w:tcPr>
            <w:tcW w:w="314" w:type="pct"/>
            <w:tcBorders>
              <w:top w:val="nil"/>
              <w:left w:val="nil"/>
              <w:bottom w:val="single" w:sz="4" w:space="0" w:color="auto"/>
              <w:right w:val="single" w:sz="4" w:space="0" w:color="auto"/>
            </w:tcBorders>
            <w:shd w:val="clear" w:color="auto" w:fill="auto"/>
            <w:noWrap/>
            <w:vAlign w:val="center"/>
            <w:hideMark/>
          </w:tcPr>
          <w:p w14:paraId="3E75B076" w14:textId="77777777" w:rsidR="00636046" w:rsidRPr="0048395D" w:rsidRDefault="00636046" w:rsidP="00F40271">
            <w:pPr>
              <w:contextualSpacing/>
              <w:jc w:val="center"/>
              <w:rPr>
                <w:lang w:val="ro-RO"/>
              </w:rPr>
            </w:pPr>
            <w:r w:rsidRPr="0048395D">
              <w:rPr>
                <w:lang w:val="ro-RO"/>
              </w:rPr>
              <w:t> </w:t>
            </w:r>
          </w:p>
        </w:tc>
        <w:tc>
          <w:tcPr>
            <w:tcW w:w="295" w:type="pct"/>
            <w:tcBorders>
              <w:top w:val="nil"/>
              <w:left w:val="nil"/>
              <w:bottom w:val="single" w:sz="4" w:space="0" w:color="auto"/>
              <w:right w:val="single" w:sz="4" w:space="0" w:color="auto"/>
            </w:tcBorders>
            <w:shd w:val="clear" w:color="auto" w:fill="auto"/>
            <w:noWrap/>
            <w:vAlign w:val="center"/>
            <w:hideMark/>
          </w:tcPr>
          <w:p w14:paraId="43FF7410" w14:textId="77777777" w:rsidR="00636046" w:rsidRPr="0048395D" w:rsidRDefault="00636046" w:rsidP="00F40271">
            <w:pPr>
              <w:contextualSpacing/>
              <w:jc w:val="center"/>
              <w:rPr>
                <w:lang w:val="ro-RO"/>
              </w:rPr>
            </w:pPr>
            <w:r w:rsidRPr="0048395D">
              <w:rPr>
                <w:lang w:val="ro-RO"/>
              </w:rPr>
              <w:t> </w:t>
            </w:r>
          </w:p>
        </w:tc>
        <w:tc>
          <w:tcPr>
            <w:tcW w:w="300" w:type="pct"/>
            <w:tcBorders>
              <w:top w:val="nil"/>
              <w:left w:val="nil"/>
              <w:bottom w:val="single" w:sz="4" w:space="0" w:color="auto"/>
              <w:right w:val="single" w:sz="4" w:space="0" w:color="auto"/>
            </w:tcBorders>
            <w:shd w:val="clear" w:color="auto" w:fill="auto"/>
            <w:noWrap/>
            <w:vAlign w:val="center"/>
            <w:hideMark/>
          </w:tcPr>
          <w:p w14:paraId="3A145172"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4" w:space="0" w:color="auto"/>
              <w:right w:val="single" w:sz="8" w:space="0" w:color="auto"/>
            </w:tcBorders>
            <w:shd w:val="clear" w:color="auto" w:fill="auto"/>
            <w:noWrap/>
            <w:vAlign w:val="center"/>
            <w:hideMark/>
          </w:tcPr>
          <w:p w14:paraId="38854EC4" w14:textId="77777777" w:rsidR="00636046" w:rsidRPr="0048395D" w:rsidRDefault="00636046" w:rsidP="00F40271">
            <w:pPr>
              <w:contextualSpacing/>
              <w:jc w:val="center"/>
              <w:rPr>
                <w:lang w:val="ro-RO"/>
              </w:rPr>
            </w:pPr>
            <w:r w:rsidRPr="0048395D">
              <w:rPr>
                <w:lang w:val="ro-RO"/>
              </w:rPr>
              <w:t> </w:t>
            </w:r>
          </w:p>
        </w:tc>
      </w:tr>
      <w:tr w:rsidR="00636046" w:rsidRPr="0048395D" w14:paraId="1A74EC51"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3BA28497"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64C56C72"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04DE3838"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5C1F77E9" w14:textId="5A6A3275" w:rsidR="00636046" w:rsidRPr="0048395D" w:rsidRDefault="00636046" w:rsidP="00F40271">
            <w:pPr>
              <w:contextualSpacing/>
              <w:rPr>
                <w:lang w:val="ro-RO"/>
              </w:rPr>
            </w:pPr>
            <w:r w:rsidRPr="0048395D">
              <w:rPr>
                <w:lang w:val="ro-RO"/>
              </w:rPr>
              <w:t>iarna: 16-18 mil. m</w:t>
            </w:r>
            <w:r w:rsidRPr="0048395D">
              <w:rPr>
                <w:vertAlign w:val="superscript"/>
                <w:lang w:val="ro-RO"/>
              </w:rPr>
              <w:t>3</w:t>
            </w:r>
            <w:r w:rsidRPr="0048395D">
              <w:rPr>
                <w:lang w:val="ro-RO"/>
              </w:rPr>
              <w:t>;</w:t>
            </w:r>
          </w:p>
        </w:tc>
        <w:tc>
          <w:tcPr>
            <w:tcW w:w="314" w:type="pct"/>
            <w:tcBorders>
              <w:top w:val="nil"/>
              <w:left w:val="nil"/>
              <w:bottom w:val="single" w:sz="4" w:space="0" w:color="auto"/>
              <w:right w:val="single" w:sz="4" w:space="0" w:color="auto"/>
            </w:tcBorders>
            <w:shd w:val="clear" w:color="auto" w:fill="auto"/>
            <w:noWrap/>
            <w:vAlign w:val="center"/>
            <w:hideMark/>
          </w:tcPr>
          <w:p w14:paraId="3E480EFE" w14:textId="77777777" w:rsidR="00636046" w:rsidRPr="0048395D" w:rsidRDefault="00636046" w:rsidP="00F40271">
            <w:pPr>
              <w:contextualSpacing/>
              <w:jc w:val="center"/>
              <w:rPr>
                <w:lang w:val="ro-RO"/>
              </w:rPr>
            </w:pPr>
            <w:r w:rsidRPr="0048395D">
              <w:rPr>
                <w:lang w:val="ro-RO"/>
              </w:rPr>
              <w:t>16</w:t>
            </w:r>
          </w:p>
        </w:tc>
        <w:tc>
          <w:tcPr>
            <w:tcW w:w="295" w:type="pct"/>
            <w:tcBorders>
              <w:top w:val="nil"/>
              <w:left w:val="nil"/>
              <w:bottom w:val="single" w:sz="4" w:space="0" w:color="auto"/>
              <w:right w:val="single" w:sz="4" w:space="0" w:color="auto"/>
            </w:tcBorders>
            <w:shd w:val="clear" w:color="auto" w:fill="auto"/>
            <w:noWrap/>
            <w:vAlign w:val="center"/>
            <w:hideMark/>
          </w:tcPr>
          <w:p w14:paraId="6D740EF2" w14:textId="77777777" w:rsidR="00636046" w:rsidRPr="0048395D" w:rsidRDefault="00636046" w:rsidP="00F40271">
            <w:pPr>
              <w:contextualSpacing/>
              <w:jc w:val="center"/>
              <w:rPr>
                <w:lang w:val="ro-RO"/>
              </w:rPr>
            </w:pPr>
            <w:r w:rsidRPr="0048395D">
              <w:rPr>
                <w:lang w:val="ro-RO"/>
              </w:rPr>
              <w:t>18</w:t>
            </w:r>
          </w:p>
        </w:tc>
        <w:tc>
          <w:tcPr>
            <w:tcW w:w="300" w:type="pct"/>
            <w:tcBorders>
              <w:top w:val="nil"/>
              <w:left w:val="nil"/>
              <w:bottom w:val="single" w:sz="4" w:space="0" w:color="auto"/>
              <w:right w:val="single" w:sz="4" w:space="0" w:color="auto"/>
            </w:tcBorders>
            <w:shd w:val="clear" w:color="auto" w:fill="auto"/>
            <w:noWrap/>
            <w:vAlign w:val="center"/>
            <w:hideMark/>
          </w:tcPr>
          <w:p w14:paraId="186E509A" w14:textId="77777777" w:rsidR="00636046" w:rsidRPr="0048395D" w:rsidRDefault="00636046" w:rsidP="00F40271">
            <w:pPr>
              <w:contextualSpacing/>
              <w:jc w:val="center"/>
              <w:rPr>
                <w:lang w:val="ro-RO"/>
              </w:rPr>
            </w:pPr>
            <w:r w:rsidRPr="0048395D">
              <w:rPr>
                <w:lang w:val="ro-RO"/>
              </w:rPr>
              <w:t>7</w:t>
            </w:r>
          </w:p>
        </w:tc>
        <w:tc>
          <w:tcPr>
            <w:tcW w:w="272" w:type="pct"/>
            <w:tcBorders>
              <w:top w:val="nil"/>
              <w:left w:val="nil"/>
              <w:bottom w:val="single" w:sz="4" w:space="0" w:color="auto"/>
              <w:right w:val="single" w:sz="8" w:space="0" w:color="auto"/>
            </w:tcBorders>
            <w:shd w:val="clear" w:color="auto" w:fill="auto"/>
            <w:noWrap/>
            <w:vAlign w:val="center"/>
            <w:hideMark/>
          </w:tcPr>
          <w:p w14:paraId="5B16F2FE" w14:textId="77777777" w:rsidR="00636046" w:rsidRPr="0048395D" w:rsidRDefault="00636046" w:rsidP="00F40271">
            <w:pPr>
              <w:contextualSpacing/>
              <w:jc w:val="center"/>
              <w:rPr>
                <w:lang w:val="ro-RO"/>
              </w:rPr>
            </w:pPr>
            <w:r w:rsidRPr="0048395D">
              <w:rPr>
                <w:lang w:val="ro-RO"/>
              </w:rPr>
              <w:t>7</w:t>
            </w:r>
          </w:p>
        </w:tc>
      </w:tr>
      <w:tr w:rsidR="00636046" w:rsidRPr="0048395D" w14:paraId="6AAECB21"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129AA470"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51A31B54"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795C39A8"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621CE18F" w14:textId="3D8EE35C" w:rsidR="00636046" w:rsidRPr="0048395D" w:rsidRDefault="00636046" w:rsidP="00F40271">
            <w:pPr>
              <w:contextualSpacing/>
              <w:rPr>
                <w:lang w:val="ro-RO"/>
              </w:rPr>
            </w:pPr>
            <w:r w:rsidRPr="0048395D">
              <w:rPr>
                <w:lang w:val="ro-RO"/>
              </w:rPr>
              <w:t>restul anului: 3-8 mil. m</w:t>
            </w:r>
            <w:r w:rsidRPr="0048395D">
              <w:rPr>
                <w:vertAlign w:val="superscript"/>
                <w:lang w:val="ro-RO"/>
              </w:rPr>
              <w:t>3</w:t>
            </w:r>
            <w:r w:rsidRPr="0048395D">
              <w:rPr>
                <w:lang w:val="ro-RO"/>
              </w:rPr>
              <w:t>.</w:t>
            </w:r>
          </w:p>
        </w:tc>
        <w:tc>
          <w:tcPr>
            <w:tcW w:w="314" w:type="pct"/>
            <w:tcBorders>
              <w:top w:val="nil"/>
              <w:left w:val="nil"/>
              <w:bottom w:val="single" w:sz="8" w:space="0" w:color="auto"/>
              <w:right w:val="single" w:sz="4" w:space="0" w:color="auto"/>
            </w:tcBorders>
            <w:shd w:val="clear" w:color="auto" w:fill="auto"/>
            <w:noWrap/>
            <w:vAlign w:val="center"/>
            <w:hideMark/>
          </w:tcPr>
          <w:p w14:paraId="09060AC9" w14:textId="77777777" w:rsidR="00636046" w:rsidRPr="0048395D" w:rsidRDefault="00636046" w:rsidP="00F40271">
            <w:pPr>
              <w:contextualSpacing/>
              <w:jc w:val="center"/>
              <w:rPr>
                <w:lang w:val="ro-RO"/>
              </w:rPr>
            </w:pPr>
            <w:r w:rsidRPr="0048395D">
              <w:rPr>
                <w:lang w:val="ro-RO"/>
              </w:rPr>
              <w:t>3</w:t>
            </w:r>
          </w:p>
        </w:tc>
        <w:tc>
          <w:tcPr>
            <w:tcW w:w="295" w:type="pct"/>
            <w:tcBorders>
              <w:top w:val="nil"/>
              <w:left w:val="nil"/>
              <w:bottom w:val="single" w:sz="8" w:space="0" w:color="auto"/>
              <w:right w:val="single" w:sz="4" w:space="0" w:color="auto"/>
            </w:tcBorders>
            <w:shd w:val="clear" w:color="auto" w:fill="auto"/>
            <w:noWrap/>
            <w:vAlign w:val="center"/>
            <w:hideMark/>
          </w:tcPr>
          <w:p w14:paraId="47D880B5" w14:textId="77777777" w:rsidR="00636046" w:rsidRPr="0048395D" w:rsidRDefault="00636046" w:rsidP="00F40271">
            <w:pPr>
              <w:contextualSpacing/>
              <w:jc w:val="center"/>
              <w:rPr>
                <w:lang w:val="ro-RO"/>
              </w:rPr>
            </w:pPr>
            <w:r w:rsidRPr="0048395D">
              <w:rPr>
                <w:lang w:val="ro-RO"/>
              </w:rPr>
              <w:t>8</w:t>
            </w:r>
          </w:p>
        </w:tc>
        <w:tc>
          <w:tcPr>
            <w:tcW w:w="300" w:type="pct"/>
            <w:tcBorders>
              <w:top w:val="nil"/>
              <w:left w:val="nil"/>
              <w:bottom w:val="single" w:sz="8" w:space="0" w:color="auto"/>
              <w:right w:val="single" w:sz="4" w:space="0" w:color="auto"/>
            </w:tcBorders>
            <w:shd w:val="clear" w:color="auto" w:fill="auto"/>
            <w:noWrap/>
            <w:vAlign w:val="center"/>
            <w:hideMark/>
          </w:tcPr>
          <w:p w14:paraId="57CE88BA"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8" w:space="0" w:color="auto"/>
              <w:right w:val="single" w:sz="8" w:space="0" w:color="auto"/>
            </w:tcBorders>
            <w:shd w:val="clear" w:color="auto" w:fill="auto"/>
            <w:noWrap/>
            <w:vAlign w:val="center"/>
            <w:hideMark/>
          </w:tcPr>
          <w:p w14:paraId="296033C5" w14:textId="77777777" w:rsidR="00636046" w:rsidRPr="0048395D" w:rsidRDefault="00636046" w:rsidP="00F40271">
            <w:pPr>
              <w:contextualSpacing/>
              <w:jc w:val="center"/>
              <w:rPr>
                <w:lang w:val="ro-RO"/>
              </w:rPr>
            </w:pPr>
            <w:r w:rsidRPr="0048395D">
              <w:rPr>
                <w:lang w:val="ro-RO"/>
              </w:rPr>
              <w:t> </w:t>
            </w:r>
          </w:p>
        </w:tc>
      </w:tr>
      <w:tr w:rsidR="00636046" w:rsidRPr="0048395D" w14:paraId="04DC78D1"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4EB3A487" w14:textId="77777777" w:rsidR="00636046" w:rsidRPr="0048395D" w:rsidRDefault="00636046" w:rsidP="00F40271">
            <w:pPr>
              <w:ind w:left="-74" w:right="-107"/>
              <w:contextualSpacing/>
              <w:rPr>
                <w:b/>
                <w:bCs/>
                <w:lang w:val="ro-RO"/>
              </w:rPr>
            </w:pPr>
            <w:r w:rsidRPr="0048395D">
              <w:rPr>
                <w:b/>
                <w:bCs/>
                <w:lang w:val="ro-RO"/>
              </w:rPr>
              <w:t>Scenariul 4</w:t>
            </w: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5CBBAC54" w14:textId="77777777" w:rsidR="00636046" w:rsidRPr="0048395D" w:rsidRDefault="00636046" w:rsidP="00F40271">
            <w:pPr>
              <w:contextualSpacing/>
              <w:rPr>
                <w:lang w:val="ro-RO"/>
              </w:rPr>
            </w:pPr>
            <w:r w:rsidRPr="0048395D">
              <w:rPr>
                <w:lang w:val="ro-RO"/>
              </w:rPr>
              <w:t xml:space="preserve">a) Întreruperea furnizării gaze naturale Republicii Moldova din cauza litigiilor comerciale/datoriilor SA </w:t>
            </w:r>
            <w:r w:rsidRPr="0048395D">
              <w:rPr>
                <w:snapToGrid w:val="0"/>
                <w:lang w:val="ro-RO"/>
              </w:rPr>
              <w:t>„</w:t>
            </w:r>
            <w:proofErr w:type="spellStart"/>
            <w:r w:rsidRPr="0048395D">
              <w:rPr>
                <w:lang w:val="ro-RO"/>
              </w:rPr>
              <w:t>Moldovagaz</w:t>
            </w:r>
            <w:proofErr w:type="spellEnd"/>
            <w:r w:rsidRPr="0048395D">
              <w:rPr>
                <w:lang w:val="ro-RO"/>
              </w:rPr>
              <w:t xml:space="preserve">”  față de </w:t>
            </w:r>
            <w:r w:rsidRPr="0048395D">
              <w:rPr>
                <w:snapToGrid w:val="0"/>
                <w:lang w:val="ro-RO"/>
              </w:rPr>
              <w:t>„</w:t>
            </w:r>
            <w:proofErr w:type="spellStart"/>
            <w:r w:rsidRPr="0048395D">
              <w:rPr>
                <w:lang w:val="ro-RO"/>
              </w:rPr>
              <w:t>Gazprom</w:t>
            </w:r>
            <w:proofErr w:type="spellEnd"/>
            <w:r w:rsidRPr="0048395D">
              <w:rPr>
                <w:lang w:val="ro-RO"/>
              </w:rPr>
              <w:t>" SAP.</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26CEF1D4"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6C20074A" w14:textId="2C9C6D6A" w:rsidR="00636046" w:rsidRPr="0048395D" w:rsidRDefault="00636046" w:rsidP="00F40271">
            <w:pPr>
              <w:contextualSpacing/>
              <w:rPr>
                <w:lang w:val="ro-RO"/>
              </w:rPr>
            </w:pPr>
            <w:r w:rsidRPr="0048395D">
              <w:rPr>
                <w:lang w:val="ro-RO"/>
              </w:rPr>
              <w:t xml:space="preserve">iarna: </w:t>
            </w:r>
            <w:r w:rsidR="00D278E9">
              <w:rPr>
                <w:lang w:val="ro-RO"/>
              </w:rPr>
              <w:t>155-190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23C48158" w14:textId="51C5D7AB" w:rsidR="00636046" w:rsidRPr="0048395D" w:rsidRDefault="006144FE" w:rsidP="00F40271">
            <w:pPr>
              <w:contextualSpacing/>
              <w:jc w:val="center"/>
              <w:rPr>
                <w:lang w:val="ro-RO"/>
              </w:rPr>
            </w:pPr>
            <w:r>
              <w:rPr>
                <w:lang w:val="ro-RO"/>
              </w:rPr>
              <w:t>155</w:t>
            </w:r>
          </w:p>
        </w:tc>
        <w:tc>
          <w:tcPr>
            <w:tcW w:w="295" w:type="pct"/>
            <w:tcBorders>
              <w:top w:val="nil"/>
              <w:left w:val="nil"/>
              <w:bottom w:val="single" w:sz="4" w:space="0" w:color="auto"/>
              <w:right w:val="single" w:sz="4" w:space="0" w:color="auto"/>
            </w:tcBorders>
            <w:shd w:val="clear" w:color="auto" w:fill="auto"/>
            <w:noWrap/>
            <w:vAlign w:val="center"/>
            <w:hideMark/>
          </w:tcPr>
          <w:p w14:paraId="44A2D054" w14:textId="677EFA3B" w:rsidR="00636046" w:rsidRPr="0048395D" w:rsidRDefault="006144FE" w:rsidP="00F40271">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351F0BAB" w14:textId="77777777" w:rsidR="00636046" w:rsidRPr="0048395D" w:rsidRDefault="00636046" w:rsidP="00F40271">
            <w:pPr>
              <w:contextualSpacing/>
              <w:jc w:val="center"/>
              <w:rPr>
                <w:lang w:val="ro-RO"/>
              </w:rPr>
            </w:pPr>
            <w:r w:rsidRPr="0048395D">
              <w:rPr>
                <w:lang w:val="ro-RO"/>
              </w:rPr>
              <w:t>71</w:t>
            </w:r>
          </w:p>
        </w:tc>
        <w:tc>
          <w:tcPr>
            <w:tcW w:w="272" w:type="pct"/>
            <w:tcBorders>
              <w:top w:val="nil"/>
              <w:left w:val="nil"/>
              <w:bottom w:val="single" w:sz="4" w:space="0" w:color="auto"/>
              <w:right w:val="single" w:sz="8" w:space="0" w:color="auto"/>
            </w:tcBorders>
            <w:shd w:val="clear" w:color="auto" w:fill="auto"/>
            <w:noWrap/>
            <w:vAlign w:val="center"/>
            <w:hideMark/>
          </w:tcPr>
          <w:p w14:paraId="030F8135" w14:textId="3D6903C0" w:rsidR="00636046" w:rsidRPr="0048395D" w:rsidRDefault="006144FE" w:rsidP="00F40271">
            <w:pPr>
              <w:contextualSpacing/>
              <w:jc w:val="center"/>
              <w:rPr>
                <w:lang w:val="ro-RO"/>
              </w:rPr>
            </w:pPr>
            <w:r>
              <w:rPr>
                <w:lang w:val="ro-RO"/>
              </w:rPr>
              <w:t>100</w:t>
            </w:r>
          </w:p>
        </w:tc>
      </w:tr>
      <w:tr w:rsidR="00636046" w:rsidRPr="0048395D" w14:paraId="16B0A86B"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1913A400"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218755B4"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5FEFB072"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0950E3A4" w14:textId="4398C8F9" w:rsidR="00636046" w:rsidRPr="0048395D" w:rsidRDefault="00636046" w:rsidP="00F40271">
            <w:pPr>
              <w:contextualSpacing/>
              <w:rPr>
                <w:lang w:val="ro-RO"/>
              </w:rPr>
            </w:pPr>
            <w:r w:rsidRPr="0048395D">
              <w:rPr>
                <w:lang w:val="ro-RO"/>
              </w:rPr>
              <w:t>restul anului: 30-89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7F39BAAE" w14:textId="77777777" w:rsidR="00636046" w:rsidRPr="0048395D" w:rsidRDefault="00636046" w:rsidP="00F40271">
            <w:pPr>
              <w:contextualSpacing/>
              <w:jc w:val="center"/>
              <w:rPr>
                <w:lang w:val="ro-RO"/>
              </w:rPr>
            </w:pPr>
            <w:r w:rsidRPr="0048395D">
              <w:rPr>
                <w:lang w:val="ro-RO"/>
              </w:rPr>
              <w:t>30</w:t>
            </w:r>
          </w:p>
        </w:tc>
        <w:tc>
          <w:tcPr>
            <w:tcW w:w="295" w:type="pct"/>
            <w:tcBorders>
              <w:top w:val="nil"/>
              <w:left w:val="nil"/>
              <w:bottom w:val="single" w:sz="4" w:space="0" w:color="auto"/>
              <w:right w:val="single" w:sz="4" w:space="0" w:color="auto"/>
            </w:tcBorders>
            <w:shd w:val="clear" w:color="auto" w:fill="auto"/>
            <w:noWrap/>
            <w:vAlign w:val="center"/>
            <w:hideMark/>
          </w:tcPr>
          <w:p w14:paraId="64BB9693" w14:textId="77777777" w:rsidR="00636046" w:rsidRPr="0048395D" w:rsidRDefault="00636046" w:rsidP="00F40271">
            <w:pPr>
              <w:contextualSpacing/>
              <w:jc w:val="center"/>
              <w:rPr>
                <w:lang w:val="ro-RO"/>
              </w:rPr>
            </w:pPr>
            <w:r w:rsidRPr="0048395D">
              <w:rPr>
                <w:lang w:val="ro-RO"/>
              </w:rPr>
              <w:t>89</w:t>
            </w:r>
          </w:p>
        </w:tc>
        <w:tc>
          <w:tcPr>
            <w:tcW w:w="300" w:type="pct"/>
            <w:tcBorders>
              <w:top w:val="nil"/>
              <w:left w:val="nil"/>
              <w:bottom w:val="single" w:sz="4" w:space="0" w:color="auto"/>
              <w:right w:val="single" w:sz="4" w:space="0" w:color="auto"/>
            </w:tcBorders>
            <w:shd w:val="clear" w:color="auto" w:fill="auto"/>
            <w:noWrap/>
            <w:vAlign w:val="center"/>
            <w:hideMark/>
          </w:tcPr>
          <w:p w14:paraId="0B8C7EDD" w14:textId="77777777" w:rsidR="00636046" w:rsidRPr="0048395D" w:rsidRDefault="00636046" w:rsidP="00F40271">
            <w:pPr>
              <w:contextualSpacing/>
              <w:jc w:val="center"/>
              <w:rPr>
                <w:lang w:val="ro-RO"/>
              </w:rPr>
            </w:pPr>
            <w:r w:rsidRPr="0048395D">
              <w:rPr>
                <w:lang w:val="ro-RO"/>
              </w:rPr>
              <w:t>13</w:t>
            </w:r>
          </w:p>
        </w:tc>
        <w:tc>
          <w:tcPr>
            <w:tcW w:w="272" w:type="pct"/>
            <w:tcBorders>
              <w:top w:val="nil"/>
              <w:left w:val="nil"/>
              <w:bottom w:val="single" w:sz="4" w:space="0" w:color="auto"/>
              <w:right w:val="single" w:sz="8" w:space="0" w:color="auto"/>
            </w:tcBorders>
            <w:shd w:val="clear" w:color="auto" w:fill="auto"/>
            <w:noWrap/>
            <w:vAlign w:val="center"/>
            <w:hideMark/>
          </w:tcPr>
          <w:p w14:paraId="27EBA89F" w14:textId="77777777" w:rsidR="00636046" w:rsidRPr="0048395D" w:rsidRDefault="00636046" w:rsidP="00F40271">
            <w:pPr>
              <w:contextualSpacing/>
              <w:jc w:val="center"/>
              <w:rPr>
                <w:lang w:val="ro-RO"/>
              </w:rPr>
            </w:pPr>
            <w:r w:rsidRPr="0048395D">
              <w:rPr>
                <w:lang w:val="ro-RO"/>
              </w:rPr>
              <w:t>38</w:t>
            </w:r>
          </w:p>
        </w:tc>
      </w:tr>
      <w:tr w:rsidR="006144FE" w:rsidRPr="0048395D" w14:paraId="58DCB491"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1239BD62" w14:textId="77777777" w:rsidR="006144FE" w:rsidRPr="0048395D" w:rsidRDefault="006144FE" w:rsidP="006144FE">
            <w:pPr>
              <w:ind w:left="-74" w:right="-107"/>
              <w:contextualSpacing/>
              <w:rPr>
                <w:b/>
                <w:bCs/>
                <w:lang w:val="ro-RO"/>
              </w:rPr>
            </w:pP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4C230808" w14:textId="77777777" w:rsidR="006144FE" w:rsidRPr="0048395D" w:rsidRDefault="006144FE" w:rsidP="006144FE">
            <w:pPr>
              <w:contextualSpacing/>
              <w:rPr>
                <w:lang w:val="ro-RO"/>
              </w:rPr>
            </w:pPr>
            <w:r w:rsidRPr="0048395D">
              <w:rPr>
                <w:lang w:val="ro-RO"/>
              </w:rPr>
              <w:t>b) Întreruperea furnizării gazelor naturale din cauza tensiunilor politice dintre Republica Moldova și Federația Rusă</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76F7F3EB" w14:textId="77777777" w:rsidR="006144FE" w:rsidRPr="0048395D" w:rsidRDefault="006144FE" w:rsidP="006144FE">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2155767C" w14:textId="5CC8C869" w:rsidR="006144FE" w:rsidRPr="0048395D" w:rsidRDefault="006144FE" w:rsidP="006144FE">
            <w:pPr>
              <w:contextualSpacing/>
              <w:rPr>
                <w:lang w:val="ro-RO"/>
              </w:rPr>
            </w:pPr>
            <w:r w:rsidRPr="0048395D">
              <w:rPr>
                <w:lang w:val="ro-RO"/>
              </w:rPr>
              <w:t xml:space="preserve">iarna: </w:t>
            </w:r>
            <w:r>
              <w:rPr>
                <w:lang w:val="ro-RO"/>
              </w:rPr>
              <w:t>155-190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66AF2D1D" w14:textId="1B73E94C" w:rsidR="006144FE" w:rsidRPr="0048395D" w:rsidRDefault="006144FE" w:rsidP="006144FE">
            <w:pPr>
              <w:contextualSpacing/>
              <w:jc w:val="center"/>
              <w:rPr>
                <w:lang w:val="ro-RO"/>
              </w:rPr>
            </w:pPr>
            <w:r>
              <w:rPr>
                <w:lang w:val="ro-RO"/>
              </w:rPr>
              <w:t>155</w:t>
            </w:r>
          </w:p>
        </w:tc>
        <w:tc>
          <w:tcPr>
            <w:tcW w:w="295" w:type="pct"/>
            <w:tcBorders>
              <w:top w:val="nil"/>
              <w:left w:val="nil"/>
              <w:bottom w:val="single" w:sz="4" w:space="0" w:color="auto"/>
              <w:right w:val="single" w:sz="4" w:space="0" w:color="auto"/>
            </w:tcBorders>
            <w:shd w:val="clear" w:color="auto" w:fill="auto"/>
            <w:noWrap/>
            <w:vAlign w:val="center"/>
            <w:hideMark/>
          </w:tcPr>
          <w:p w14:paraId="6962A8F8" w14:textId="7F863B0C" w:rsidR="006144FE" w:rsidRPr="0048395D" w:rsidRDefault="006144FE" w:rsidP="006144FE">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08F92078" w14:textId="5FE07F17" w:rsidR="006144FE" w:rsidRPr="0048395D" w:rsidRDefault="006144FE" w:rsidP="006144FE">
            <w:pPr>
              <w:contextualSpacing/>
              <w:jc w:val="center"/>
              <w:rPr>
                <w:lang w:val="ro-RO"/>
              </w:rPr>
            </w:pPr>
            <w:r w:rsidRPr="0048395D">
              <w:rPr>
                <w:lang w:val="ro-RO"/>
              </w:rPr>
              <w:t>71</w:t>
            </w:r>
          </w:p>
        </w:tc>
        <w:tc>
          <w:tcPr>
            <w:tcW w:w="272" w:type="pct"/>
            <w:tcBorders>
              <w:top w:val="nil"/>
              <w:left w:val="nil"/>
              <w:bottom w:val="single" w:sz="4" w:space="0" w:color="auto"/>
              <w:right w:val="single" w:sz="8" w:space="0" w:color="auto"/>
            </w:tcBorders>
            <w:shd w:val="clear" w:color="auto" w:fill="auto"/>
            <w:noWrap/>
            <w:vAlign w:val="center"/>
            <w:hideMark/>
          </w:tcPr>
          <w:p w14:paraId="585F3E0F" w14:textId="24E39995" w:rsidR="006144FE" w:rsidRPr="0048395D" w:rsidRDefault="006144FE" w:rsidP="006144FE">
            <w:pPr>
              <w:contextualSpacing/>
              <w:jc w:val="center"/>
              <w:rPr>
                <w:lang w:val="ro-RO"/>
              </w:rPr>
            </w:pPr>
            <w:r>
              <w:rPr>
                <w:lang w:val="ro-RO"/>
              </w:rPr>
              <w:t>100</w:t>
            </w:r>
          </w:p>
        </w:tc>
      </w:tr>
      <w:tr w:rsidR="00636046" w:rsidRPr="0048395D" w14:paraId="21F0E2E7"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260806D4"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auto"/>
              <w:right w:val="single" w:sz="4" w:space="0" w:color="auto"/>
            </w:tcBorders>
            <w:vAlign w:val="center"/>
            <w:hideMark/>
          </w:tcPr>
          <w:p w14:paraId="1CFAB8ED"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auto"/>
              <w:right w:val="single" w:sz="4" w:space="0" w:color="auto"/>
            </w:tcBorders>
            <w:vAlign w:val="center"/>
            <w:hideMark/>
          </w:tcPr>
          <w:p w14:paraId="599521A1"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49380CE8" w14:textId="64566DB0" w:rsidR="00636046" w:rsidRPr="0048395D" w:rsidRDefault="00636046" w:rsidP="00F40271">
            <w:pPr>
              <w:contextualSpacing/>
              <w:rPr>
                <w:lang w:val="ro-RO"/>
              </w:rPr>
            </w:pPr>
            <w:r w:rsidRPr="0048395D">
              <w:rPr>
                <w:lang w:val="ro-RO"/>
              </w:rPr>
              <w:t>restul anului: 30-89 mil. m</w:t>
            </w:r>
            <w:r w:rsidRPr="0048395D">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0653FDF2" w14:textId="77777777" w:rsidR="00636046" w:rsidRPr="0048395D" w:rsidRDefault="00636046" w:rsidP="00F40271">
            <w:pPr>
              <w:contextualSpacing/>
              <w:jc w:val="center"/>
              <w:rPr>
                <w:lang w:val="ro-RO"/>
              </w:rPr>
            </w:pPr>
            <w:r w:rsidRPr="0048395D">
              <w:rPr>
                <w:lang w:val="ro-RO"/>
              </w:rPr>
              <w:t>30</w:t>
            </w:r>
          </w:p>
        </w:tc>
        <w:tc>
          <w:tcPr>
            <w:tcW w:w="295" w:type="pct"/>
            <w:tcBorders>
              <w:top w:val="nil"/>
              <w:left w:val="nil"/>
              <w:bottom w:val="single" w:sz="8" w:space="0" w:color="auto"/>
              <w:right w:val="single" w:sz="4" w:space="0" w:color="auto"/>
            </w:tcBorders>
            <w:shd w:val="clear" w:color="auto" w:fill="auto"/>
            <w:noWrap/>
            <w:vAlign w:val="center"/>
            <w:hideMark/>
          </w:tcPr>
          <w:p w14:paraId="5F41E256" w14:textId="77777777" w:rsidR="00636046" w:rsidRPr="0048395D" w:rsidRDefault="00636046" w:rsidP="00F40271">
            <w:pPr>
              <w:contextualSpacing/>
              <w:jc w:val="center"/>
              <w:rPr>
                <w:lang w:val="ro-RO"/>
              </w:rPr>
            </w:pPr>
            <w:r w:rsidRPr="0048395D">
              <w:rPr>
                <w:lang w:val="ro-RO"/>
              </w:rPr>
              <w:t>89</w:t>
            </w:r>
          </w:p>
        </w:tc>
        <w:tc>
          <w:tcPr>
            <w:tcW w:w="300" w:type="pct"/>
            <w:tcBorders>
              <w:top w:val="nil"/>
              <w:left w:val="nil"/>
              <w:bottom w:val="single" w:sz="8" w:space="0" w:color="auto"/>
              <w:right w:val="single" w:sz="4" w:space="0" w:color="auto"/>
            </w:tcBorders>
            <w:shd w:val="clear" w:color="auto" w:fill="auto"/>
            <w:noWrap/>
            <w:vAlign w:val="center"/>
            <w:hideMark/>
          </w:tcPr>
          <w:p w14:paraId="7D94EAA2" w14:textId="77777777" w:rsidR="00636046" w:rsidRPr="0048395D" w:rsidRDefault="00636046" w:rsidP="00F40271">
            <w:pPr>
              <w:contextualSpacing/>
              <w:jc w:val="center"/>
              <w:rPr>
                <w:lang w:val="ro-RO"/>
              </w:rPr>
            </w:pPr>
            <w:r w:rsidRPr="0048395D">
              <w:rPr>
                <w:lang w:val="ro-RO"/>
              </w:rPr>
              <w:t>13</w:t>
            </w:r>
          </w:p>
        </w:tc>
        <w:tc>
          <w:tcPr>
            <w:tcW w:w="272" w:type="pct"/>
            <w:tcBorders>
              <w:top w:val="nil"/>
              <w:left w:val="nil"/>
              <w:bottom w:val="single" w:sz="8" w:space="0" w:color="auto"/>
              <w:right w:val="single" w:sz="8" w:space="0" w:color="auto"/>
            </w:tcBorders>
            <w:shd w:val="clear" w:color="auto" w:fill="auto"/>
            <w:noWrap/>
            <w:vAlign w:val="center"/>
            <w:hideMark/>
          </w:tcPr>
          <w:p w14:paraId="54FA508C" w14:textId="77777777" w:rsidR="00636046" w:rsidRPr="0048395D" w:rsidRDefault="00636046" w:rsidP="00F40271">
            <w:pPr>
              <w:contextualSpacing/>
              <w:jc w:val="center"/>
              <w:rPr>
                <w:lang w:val="ro-RO"/>
              </w:rPr>
            </w:pPr>
            <w:r w:rsidRPr="0048395D">
              <w:rPr>
                <w:lang w:val="ro-RO"/>
              </w:rPr>
              <w:t>38</w:t>
            </w:r>
          </w:p>
        </w:tc>
      </w:tr>
      <w:tr w:rsidR="006144FE" w:rsidRPr="0048395D" w14:paraId="20DE1CBF"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313D7BCE" w14:textId="77777777" w:rsidR="006144FE" w:rsidRPr="0048395D" w:rsidRDefault="006144FE" w:rsidP="006144FE">
            <w:pPr>
              <w:ind w:left="-74" w:right="-107"/>
              <w:contextualSpacing/>
              <w:rPr>
                <w:b/>
                <w:bCs/>
                <w:lang w:val="ro-RO"/>
              </w:rPr>
            </w:pPr>
            <w:r w:rsidRPr="0048395D">
              <w:rPr>
                <w:b/>
                <w:bCs/>
                <w:lang w:val="ro-RO"/>
              </w:rPr>
              <w:t>Scenariul 5</w:t>
            </w:r>
          </w:p>
        </w:tc>
        <w:tc>
          <w:tcPr>
            <w:tcW w:w="2149" w:type="pct"/>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14:paraId="1EC3570B" w14:textId="77777777" w:rsidR="006144FE" w:rsidRPr="0048395D" w:rsidRDefault="006144FE" w:rsidP="006144FE">
            <w:pPr>
              <w:contextualSpacing/>
              <w:rPr>
                <w:lang w:val="ro-RO"/>
              </w:rPr>
            </w:pPr>
            <w:r w:rsidRPr="0048395D">
              <w:rPr>
                <w:lang w:val="ro-RO"/>
              </w:rPr>
              <w:t xml:space="preserve">Întreruperea furnizării  gazelor naturale către Republica Moldova din cauza </w:t>
            </w:r>
            <w:r w:rsidRPr="0048395D">
              <w:rPr>
                <w:rFonts w:eastAsiaTheme="minorHAnsi"/>
                <w:lang w:val="ro-RO"/>
              </w:rPr>
              <w:t>capacitatea limitată</w:t>
            </w:r>
            <w:r w:rsidRPr="0048395D">
              <w:rPr>
                <w:lang w:val="ro-RO"/>
              </w:rPr>
              <w:t>/incapacitatea</w:t>
            </w:r>
            <w:r w:rsidRPr="0048395D">
              <w:rPr>
                <w:rFonts w:eastAsiaTheme="minorHAnsi"/>
                <w:lang w:val="ro-RO"/>
              </w:rPr>
              <w:t xml:space="preserve"> consumatorilor de energie din Moldova de a plăti prețuri mari la energie (prețuri de piață) în caz de criză energetică</w:t>
            </w:r>
            <w:r w:rsidRPr="0048395D">
              <w:rPr>
                <w:lang w:val="ro-RO"/>
              </w:rPr>
              <w:t xml:space="preserve"> sau situația macroeconomică negativă din țară (inflația majorată sau devalorizarea valutei naționale). </w:t>
            </w:r>
          </w:p>
        </w:tc>
        <w:tc>
          <w:tcPr>
            <w:tcW w:w="436" w:type="pct"/>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46EF063B" w14:textId="77777777" w:rsidR="006144FE" w:rsidRPr="0048395D" w:rsidRDefault="006144FE" w:rsidP="006144FE">
            <w:pPr>
              <w:contextualSpacing/>
              <w:rPr>
                <w:lang w:val="ro-RO"/>
              </w:rPr>
            </w:pPr>
            <w:r w:rsidRPr="0048395D">
              <w:rPr>
                <w:lang w:val="ro-RO"/>
              </w:rPr>
              <w:t>Până la 30 de zile</w:t>
            </w:r>
          </w:p>
        </w:tc>
        <w:tc>
          <w:tcPr>
            <w:tcW w:w="771"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ACED8FA" w14:textId="3C43E7DC" w:rsidR="006144FE" w:rsidRPr="0048395D" w:rsidRDefault="006144FE" w:rsidP="006144FE">
            <w:pPr>
              <w:contextualSpacing/>
              <w:rPr>
                <w:lang w:val="ro-RO"/>
              </w:rPr>
            </w:pPr>
            <w:r w:rsidRPr="0048395D">
              <w:rPr>
                <w:lang w:val="ro-RO"/>
              </w:rPr>
              <w:t xml:space="preserve">iarna: </w:t>
            </w:r>
            <w:r>
              <w:rPr>
                <w:lang w:val="ro-RO"/>
              </w:rPr>
              <w:t>155-190</w:t>
            </w:r>
            <w:r w:rsidRPr="0048395D">
              <w:rPr>
                <w:lang w:val="ro-RO"/>
              </w:rPr>
              <w:t xml:space="preserve"> mil. m</w:t>
            </w:r>
            <w:r w:rsidRPr="0048395D">
              <w:rPr>
                <w:vertAlign w:val="superscript"/>
                <w:lang w:val="ro-RO"/>
              </w:rPr>
              <w:t>3</w:t>
            </w:r>
          </w:p>
        </w:tc>
        <w:tc>
          <w:tcPr>
            <w:tcW w:w="314" w:type="pct"/>
            <w:tcBorders>
              <w:top w:val="single" w:sz="8" w:space="0" w:color="auto"/>
              <w:left w:val="nil"/>
              <w:bottom w:val="single" w:sz="4" w:space="0" w:color="auto"/>
              <w:right w:val="single" w:sz="4" w:space="0" w:color="auto"/>
            </w:tcBorders>
            <w:shd w:val="clear" w:color="auto" w:fill="auto"/>
            <w:noWrap/>
            <w:vAlign w:val="center"/>
            <w:hideMark/>
          </w:tcPr>
          <w:p w14:paraId="4C66DCF7" w14:textId="78E77B7F" w:rsidR="006144FE" w:rsidRPr="0048395D" w:rsidRDefault="006144FE" w:rsidP="006144FE">
            <w:pPr>
              <w:contextualSpacing/>
              <w:jc w:val="center"/>
              <w:rPr>
                <w:lang w:val="ro-RO"/>
              </w:rPr>
            </w:pPr>
            <w:r>
              <w:rPr>
                <w:lang w:val="ro-RO"/>
              </w:rPr>
              <w:t>155</w:t>
            </w:r>
          </w:p>
        </w:tc>
        <w:tc>
          <w:tcPr>
            <w:tcW w:w="295" w:type="pct"/>
            <w:tcBorders>
              <w:top w:val="single" w:sz="8" w:space="0" w:color="auto"/>
              <w:left w:val="nil"/>
              <w:bottom w:val="single" w:sz="4" w:space="0" w:color="auto"/>
              <w:right w:val="single" w:sz="4" w:space="0" w:color="auto"/>
            </w:tcBorders>
            <w:shd w:val="clear" w:color="auto" w:fill="auto"/>
            <w:noWrap/>
            <w:vAlign w:val="center"/>
            <w:hideMark/>
          </w:tcPr>
          <w:p w14:paraId="2137CA05" w14:textId="4E1126A6" w:rsidR="006144FE" w:rsidRPr="0048395D" w:rsidRDefault="006144FE" w:rsidP="006144FE">
            <w:pPr>
              <w:contextualSpacing/>
              <w:jc w:val="center"/>
              <w:rPr>
                <w:lang w:val="ro-RO"/>
              </w:rPr>
            </w:pPr>
            <w:r>
              <w:rPr>
                <w:lang w:val="ro-RO"/>
              </w:rPr>
              <w:t>190</w:t>
            </w:r>
          </w:p>
        </w:tc>
        <w:tc>
          <w:tcPr>
            <w:tcW w:w="300" w:type="pct"/>
            <w:tcBorders>
              <w:top w:val="single" w:sz="8" w:space="0" w:color="auto"/>
              <w:left w:val="nil"/>
              <w:bottom w:val="single" w:sz="4" w:space="0" w:color="auto"/>
              <w:right w:val="single" w:sz="4" w:space="0" w:color="auto"/>
            </w:tcBorders>
            <w:shd w:val="clear" w:color="auto" w:fill="auto"/>
            <w:noWrap/>
            <w:vAlign w:val="center"/>
            <w:hideMark/>
          </w:tcPr>
          <w:p w14:paraId="744DF6EF" w14:textId="5E35B8A4" w:rsidR="006144FE" w:rsidRPr="0048395D" w:rsidRDefault="006144FE" w:rsidP="006144FE">
            <w:pPr>
              <w:contextualSpacing/>
              <w:jc w:val="center"/>
              <w:rPr>
                <w:lang w:val="ro-RO"/>
              </w:rPr>
            </w:pPr>
            <w:r w:rsidRPr="0048395D">
              <w:rPr>
                <w:lang w:val="ro-RO"/>
              </w:rPr>
              <w:t>71</w:t>
            </w:r>
          </w:p>
        </w:tc>
        <w:tc>
          <w:tcPr>
            <w:tcW w:w="272" w:type="pct"/>
            <w:tcBorders>
              <w:top w:val="single" w:sz="8" w:space="0" w:color="auto"/>
              <w:left w:val="nil"/>
              <w:bottom w:val="single" w:sz="4" w:space="0" w:color="auto"/>
              <w:right w:val="single" w:sz="8" w:space="0" w:color="auto"/>
            </w:tcBorders>
            <w:shd w:val="clear" w:color="auto" w:fill="auto"/>
            <w:noWrap/>
            <w:vAlign w:val="center"/>
            <w:hideMark/>
          </w:tcPr>
          <w:p w14:paraId="6E0715D9" w14:textId="701C94B5" w:rsidR="006144FE" w:rsidRPr="0048395D" w:rsidRDefault="006144FE" w:rsidP="006144FE">
            <w:pPr>
              <w:contextualSpacing/>
              <w:jc w:val="center"/>
              <w:rPr>
                <w:lang w:val="ro-RO"/>
              </w:rPr>
            </w:pPr>
            <w:r>
              <w:rPr>
                <w:lang w:val="ro-RO"/>
              </w:rPr>
              <w:t>100</w:t>
            </w:r>
          </w:p>
        </w:tc>
      </w:tr>
      <w:tr w:rsidR="00636046" w:rsidRPr="0048395D" w14:paraId="0537F9CB"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0401890F" w14:textId="77777777" w:rsidR="00636046" w:rsidRPr="0048395D" w:rsidRDefault="00636046" w:rsidP="00F40271">
            <w:pPr>
              <w:ind w:left="-74" w:right="-107"/>
              <w:contextualSpacing/>
              <w:rPr>
                <w:b/>
                <w:bCs/>
                <w:lang w:val="ro-RO"/>
              </w:rPr>
            </w:pPr>
          </w:p>
        </w:tc>
        <w:tc>
          <w:tcPr>
            <w:tcW w:w="2149" w:type="pct"/>
            <w:vMerge/>
            <w:tcBorders>
              <w:top w:val="single" w:sz="4" w:space="0" w:color="auto"/>
              <w:left w:val="single" w:sz="4" w:space="0" w:color="auto"/>
              <w:bottom w:val="single" w:sz="8" w:space="0" w:color="auto"/>
              <w:right w:val="single" w:sz="4" w:space="0" w:color="auto"/>
            </w:tcBorders>
            <w:shd w:val="clear" w:color="auto" w:fill="auto"/>
            <w:vAlign w:val="center"/>
            <w:hideMark/>
          </w:tcPr>
          <w:p w14:paraId="49F3A45E" w14:textId="77777777" w:rsidR="00636046" w:rsidRPr="0048395D" w:rsidRDefault="00636046" w:rsidP="00F40271">
            <w:pPr>
              <w:contextualSpacing/>
              <w:rPr>
                <w:lang w:val="ro-RO"/>
              </w:rPr>
            </w:pPr>
          </w:p>
        </w:tc>
        <w:tc>
          <w:tcPr>
            <w:tcW w:w="436" w:type="pct"/>
            <w:vMerge/>
            <w:tcBorders>
              <w:top w:val="single" w:sz="4" w:space="0" w:color="auto"/>
              <w:left w:val="single" w:sz="4" w:space="0" w:color="auto"/>
              <w:bottom w:val="single" w:sz="8" w:space="0" w:color="auto"/>
              <w:right w:val="single" w:sz="8" w:space="0" w:color="auto"/>
            </w:tcBorders>
            <w:shd w:val="clear" w:color="auto" w:fill="auto"/>
            <w:vAlign w:val="center"/>
            <w:hideMark/>
          </w:tcPr>
          <w:p w14:paraId="22F59287" w14:textId="77777777" w:rsidR="00636046" w:rsidRPr="0048395D" w:rsidRDefault="00636046" w:rsidP="00F40271">
            <w:pPr>
              <w:contextualSpacing/>
              <w:rPr>
                <w:lang w:val="ro-RO"/>
              </w:rPr>
            </w:pPr>
          </w:p>
        </w:tc>
        <w:tc>
          <w:tcPr>
            <w:tcW w:w="771"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4202F97E" w14:textId="29EA2838" w:rsidR="00636046" w:rsidRPr="0048395D" w:rsidRDefault="00636046" w:rsidP="00F40271">
            <w:pPr>
              <w:contextualSpacing/>
              <w:rPr>
                <w:lang w:val="ro-RO"/>
              </w:rPr>
            </w:pPr>
            <w:r w:rsidRPr="0048395D">
              <w:rPr>
                <w:lang w:val="ro-RO"/>
              </w:rPr>
              <w:t xml:space="preserve">restul anului: 30-89 mil.m3 </w:t>
            </w:r>
          </w:p>
        </w:tc>
        <w:tc>
          <w:tcPr>
            <w:tcW w:w="314" w:type="pct"/>
            <w:tcBorders>
              <w:top w:val="single" w:sz="4" w:space="0" w:color="auto"/>
              <w:left w:val="nil"/>
              <w:bottom w:val="single" w:sz="8" w:space="0" w:color="auto"/>
              <w:right w:val="single" w:sz="4" w:space="0" w:color="auto"/>
            </w:tcBorders>
            <w:shd w:val="clear" w:color="auto" w:fill="auto"/>
            <w:noWrap/>
            <w:vAlign w:val="center"/>
            <w:hideMark/>
          </w:tcPr>
          <w:p w14:paraId="072A3650" w14:textId="77777777" w:rsidR="00636046" w:rsidRPr="0048395D" w:rsidRDefault="00636046" w:rsidP="00F40271">
            <w:pPr>
              <w:contextualSpacing/>
              <w:jc w:val="center"/>
              <w:rPr>
                <w:lang w:val="ro-RO"/>
              </w:rPr>
            </w:pPr>
            <w:r w:rsidRPr="0048395D">
              <w:rPr>
                <w:lang w:val="ro-RO"/>
              </w:rPr>
              <w:t>30</w:t>
            </w:r>
          </w:p>
        </w:tc>
        <w:tc>
          <w:tcPr>
            <w:tcW w:w="295" w:type="pct"/>
            <w:tcBorders>
              <w:top w:val="single" w:sz="4" w:space="0" w:color="auto"/>
              <w:left w:val="nil"/>
              <w:bottom w:val="single" w:sz="8" w:space="0" w:color="auto"/>
              <w:right w:val="single" w:sz="4" w:space="0" w:color="auto"/>
            </w:tcBorders>
            <w:shd w:val="clear" w:color="auto" w:fill="auto"/>
            <w:noWrap/>
            <w:vAlign w:val="center"/>
            <w:hideMark/>
          </w:tcPr>
          <w:p w14:paraId="79723EE0" w14:textId="77777777" w:rsidR="00636046" w:rsidRPr="0048395D" w:rsidRDefault="00636046" w:rsidP="00F40271">
            <w:pPr>
              <w:contextualSpacing/>
              <w:jc w:val="center"/>
              <w:rPr>
                <w:lang w:val="ro-RO"/>
              </w:rPr>
            </w:pPr>
            <w:r w:rsidRPr="0048395D">
              <w:rPr>
                <w:lang w:val="ro-RO"/>
              </w:rPr>
              <w:t>89</w:t>
            </w:r>
          </w:p>
        </w:tc>
        <w:tc>
          <w:tcPr>
            <w:tcW w:w="300" w:type="pct"/>
            <w:tcBorders>
              <w:top w:val="single" w:sz="4" w:space="0" w:color="auto"/>
              <w:left w:val="nil"/>
              <w:bottom w:val="single" w:sz="8" w:space="0" w:color="auto"/>
              <w:right w:val="single" w:sz="4" w:space="0" w:color="auto"/>
            </w:tcBorders>
            <w:shd w:val="clear" w:color="auto" w:fill="auto"/>
            <w:noWrap/>
            <w:vAlign w:val="center"/>
            <w:hideMark/>
          </w:tcPr>
          <w:p w14:paraId="2EE310D6" w14:textId="77777777" w:rsidR="00636046" w:rsidRPr="0048395D" w:rsidRDefault="00636046" w:rsidP="00F40271">
            <w:pPr>
              <w:contextualSpacing/>
              <w:jc w:val="center"/>
              <w:rPr>
                <w:lang w:val="ro-RO"/>
              </w:rPr>
            </w:pPr>
            <w:r w:rsidRPr="0048395D">
              <w:rPr>
                <w:lang w:val="ro-RO"/>
              </w:rPr>
              <w:t>13</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5809A627" w14:textId="77777777" w:rsidR="00636046" w:rsidRPr="0048395D" w:rsidRDefault="00636046" w:rsidP="00F40271">
            <w:pPr>
              <w:contextualSpacing/>
              <w:jc w:val="center"/>
              <w:rPr>
                <w:lang w:val="ro-RO"/>
              </w:rPr>
            </w:pPr>
            <w:r w:rsidRPr="0048395D">
              <w:rPr>
                <w:lang w:val="ro-RO"/>
              </w:rPr>
              <w:t>38</w:t>
            </w:r>
          </w:p>
        </w:tc>
      </w:tr>
      <w:tr w:rsidR="006144FE" w:rsidRPr="0048395D" w14:paraId="51168A65"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4F768922" w14:textId="77777777" w:rsidR="006144FE" w:rsidRPr="0048395D" w:rsidRDefault="006144FE" w:rsidP="006144FE">
            <w:pPr>
              <w:ind w:left="-74" w:right="-107"/>
              <w:contextualSpacing/>
              <w:rPr>
                <w:b/>
                <w:bCs/>
                <w:lang w:val="ro-RO"/>
              </w:rPr>
            </w:pPr>
            <w:r w:rsidRPr="0048395D">
              <w:rPr>
                <w:b/>
                <w:bCs/>
                <w:lang w:val="ro-RO"/>
              </w:rPr>
              <w:t>Scenariul 6</w:t>
            </w:r>
          </w:p>
        </w:tc>
        <w:tc>
          <w:tcPr>
            <w:tcW w:w="21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177B386" w14:textId="77777777" w:rsidR="006144FE" w:rsidRPr="0048395D" w:rsidRDefault="006144FE" w:rsidP="006144FE">
            <w:pPr>
              <w:contextualSpacing/>
              <w:rPr>
                <w:lang w:val="ro-RO"/>
              </w:rPr>
            </w:pPr>
            <w:r w:rsidRPr="0048395D">
              <w:rPr>
                <w:lang w:val="ro-RO"/>
              </w:rPr>
              <w:t>a) Întreruperea totală a livrării gazelor naturale  Republicii Moldova din alte surse dintr-un motiv specific (termen scurt);</w:t>
            </w:r>
          </w:p>
        </w:tc>
        <w:tc>
          <w:tcPr>
            <w:tcW w:w="43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82ECACF" w14:textId="77777777" w:rsidR="006144FE" w:rsidRPr="0048395D" w:rsidRDefault="006144FE" w:rsidP="006144FE">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76274AB3" w14:textId="78B6E86C" w:rsidR="006144FE" w:rsidRPr="0048395D" w:rsidRDefault="006144FE" w:rsidP="006144FE">
            <w:pPr>
              <w:contextualSpacing/>
              <w:rPr>
                <w:lang w:val="ro-RO"/>
              </w:rPr>
            </w:pPr>
            <w:r w:rsidRPr="0048395D">
              <w:rPr>
                <w:lang w:val="ro-RO"/>
              </w:rPr>
              <w:t xml:space="preserve">Iarna:  </w:t>
            </w:r>
            <w:r w:rsidRPr="00D278E9">
              <w:rPr>
                <w:lang w:val="ro-RO"/>
              </w:rPr>
              <w:t xml:space="preserve">155-190 </w:t>
            </w:r>
            <w:r w:rsidRPr="0048395D">
              <w:rPr>
                <w:lang w:val="ro-RO"/>
              </w:rPr>
              <w:t>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5C69BD9F" w14:textId="63617665" w:rsidR="006144FE" w:rsidRPr="0048395D" w:rsidRDefault="006144FE" w:rsidP="006144FE">
            <w:pPr>
              <w:contextualSpacing/>
              <w:jc w:val="center"/>
              <w:rPr>
                <w:lang w:val="ro-RO"/>
              </w:rPr>
            </w:pPr>
            <w:r>
              <w:rPr>
                <w:lang w:val="ro-RO"/>
              </w:rPr>
              <w:t xml:space="preserve">155 </w:t>
            </w:r>
          </w:p>
        </w:tc>
        <w:tc>
          <w:tcPr>
            <w:tcW w:w="295" w:type="pct"/>
            <w:tcBorders>
              <w:top w:val="nil"/>
              <w:left w:val="nil"/>
              <w:bottom w:val="single" w:sz="4" w:space="0" w:color="auto"/>
              <w:right w:val="single" w:sz="4" w:space="0" w:color="auto"/>
            </w:tcBorders>
            <w:shd w:val="clear" w:color="auto" w:fill="auto"/>
            <w:noWrap/>
            <w:vAlign w:val="center"/>
            <w:hideMark/>
          </w:tcPr>
          <w:p w14:paraId="5F9C5BB2" w14:textId="25A7336B" w:rsidR="006144FE" w:rsidRPr="0048395D" w:rsidRDefault="006144FE" w:rsidP="006144FE">
            <w:pPr>
              <w:contextualSpacing/>
              <w:jc w:val="center"/>
              <w:rPr>
                <w:lang w:val="ro-RO"/>
              </w:rPr>
            </w:pPr>
            <w:r>
              <w:rPr>
                <w:lang w:val="ro-RO"/>
              </w:rPr>
              <w:t xml:space="preserve">190 </w:t>
            </w:r>
          </w:p>
        </w:tc>
        <w:tc>
          <w:tcPr>
            <w:tcW w:w="300" w:type="pct"/>
            <w:tcBorders>
              <w:top w:val="nil"/>
              <w:left w:val="nil"/>
              <w:bottom w:val="single" w:sz="4" w:space="0" w:color="auto"/>
              <w:right w:val="single" w:sz="4" w:space="0" w:color="auto"/>
            </w:tcBorders>
            <w:shd w:val="clear" w:color="auto" w:fill="auto"/>
            <w:noWrap/>
            <w:vAlign w:val="center"/>
            <w:hideMark/>
          </w:tcPr>
          <w:p w14:paraId="0C769AD4" w14:textId="4A9F0E1E" w:rsidR="006144FE" w:rsidRPr="0048395D" w:rsidRDefault="006144FE" w:rsidP="006144FE">
            <w:pPr>
              <w:contextualSpacing/>
              <w:jc w:val="center"/>
              <w:rPr>
                <w:lang w:val="ro-RO"/>
              </w:rPr>
            </w:pPr>
            <w:r>
              <w:rPr>
                <w:lang w:val="ro-RO"/>
              </w:rPr>
              <w:t xml:space="preserve">71 </w:t>
            </w:r>
          </w:p>
        </w:tc>
        <w:tc>
          <w:tcPr>
            <w:tcW w:w="272" w:type="pct"/>
            <w:tcBorders>
              <w:top w:val="nil"/>
              <w:left w:val="nil"/>
              <w:bottom w:val="single" w:sz="4" w:space="0" w:color="auto"/>
              <w:right w:val="single" w:sz="8" w:space="0" w:color="auto"/>
            </w:tcBorders>
            <w:shd w:val="clear" w:color="auto" w:fill="auto"/>
            <w:noWrap/>
            <w:vAlign w:val="center"/>
            <w:hideMark/>
          </w:tcPr>
          <w:p w14:paraId="3D1E5E5A" w14:textId="7BF180FB" w:rsidR="006144FE" w:rsidRPr="0048395D" w:rsidRDefault="006144FE" w:rsidP="006144FE">
            <w:pPr>
              <w:contextualSpacing/>
              <w:jc w:val="center"/>
              <w:rPr>
                <w:lang w:val="ro-RO"/>
              </w:rPr>
            </w:pPr>
            <w:r>
              <w:rPr>
                <w:lang w:val="ro-RO"/>
              </w:rPr>
              <w:t>100</w:t>
            </w:r>
          </w:p>
        </w:tc>
      </w:tr>
      <w:tr w:rsidR="006144FE" w:rsidRPr="0048395D" w14:paraId="4B843F85"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68C82D84"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6286FF36" w14:textId="77777777" w:rsidR="006144FE" w:rsidRPr="0048395D" w:rsidRDefault="006144FE" w:rsidP="006144FE">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6FF9A7C9"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57A6BCCF" w14:textId="36822077" w:rsidR="006144FE" w:rsidRPr="0048395D" w:rsidRDefault="006144FE" w:rsidP="006144FE">
            <w:pPr>
              <w:contextualSpacing/>
              <w:rPr>
                <w:lang w:val="ro-RO"/>
              </w:rPr>
            </w:pPr>
            <w:r w:rsidRPr="0048395D">
              <w:rPr>
                <w:lang w:val="ro-RO"/>
              </w:rPr>
              <w:t xml:space="preserve">Restul anului: </w:t>
            </w:r>
            <w:r>
              <w:rPr>
                <w:lang w:val="ro-RO"/>
              </w:rPr>
              <w:t>30-89</w:t>
            </w:r>
            <w:r w:rsidRPr="0048395D">
              <w:rPr>
                <w:lang w:val="ro-RO"/>
              </w:rPr>
              <w:t xml:space="preserve"> mil.m3 </w:t>
            </w:r>
          </w:p>
        </w:tc>
        <w:tc>
          <w:tcPr>
            <w:tcW w:w="314" w:type="pct"/>
            <w:tcBorders>
              <w:top w:val="nil"/>
              <w:left w:val="nil"/>
              <w:bottom w:val="single" w:sz="4" w:space="0" w:color="auto"/>
              <w:right w:val="single" w:sz="4" w:space="0" w:color="auto"/>
            </w:tcBorders>
            <w:shd w:val="clear" w:color="auto" w:fill="auto"/>
            <w:noWrap/>
            <w:vAlign w:val="center"/>
            <w:hideMark/>
          </w:tcPr>
          <w:p w14:paraId="32A63588" w14:textId="1B88751C" w:rsidR="006144FE" w:rsidRPr="0048395D" w:rsidRDefault="006144FE" w:rsidP="006144FE">
            <w:pPr>
              <w:contextualSpacing/>
              <w:jc w:val="center"/>
              <w:rPr>
                <w:lang w:val="ro-RO"/>
              </w:rPr>
            </w:pPr>
            <w:r>
              <w:rPr>
                <w:lang w:val="ro-RO"/>
              </w:rPr>
              <w:t>30</w:t>
            </w:r>
          </w:p>
        </w:tc>
        <w:tc>
          <w:tcPr>
            <w:tcW w:w="295" w:type="pct"/>
            <w:tcBorders>
              <w:top w:val="nil"/>
              <w:left w:val="nil"/>
              <w:bottom w:val="single" w:sz="4" w:space="0" w:color="auto"/>
              <w:right w:val="single" w:sz="4" w:space="0" w:color="auto"/>
            </w:tcBorders>
            <w:shd w:val="clear" w:color="auto" w:fill="auto"/>
            <w:noWrap/>
            <w:vAlign w:val="center"/>
            <w:hideMark/>
          </w:tcPr>
          <w:p w14:paraId="2D605E33" w14:textId="1E88C967" w:rsidR="006144FE" w:rsidRPr="0048395D" w:rsidRDefault="006144FE" w:rsidP="006144FE">
            <w:pPr>
              <w:contextualSpacing/>
              <w:jc w:val="center"/>
              <w:rPr>
                <w:lang w:val="ro-RO"/>
              </w:rPr>
            </w:pPr>
            <w:r>
              <w:rPr>
                <w:lang w:val="ro-RO"/>
              </w:rPr>
              <w:t>89</w:t>
            </w:r>
          </w:p>
        </w:tc>
        <w:tc>
          <w:tcPr>
            <w:tcW w:w="300" w:type="pct"/>
            <w:tcBorders>
              <w:top w:val="nil"/>
              <w:left w:val="nil"/>
              <w:bottom w:val="single" w:sz="4" w:space="0" w:color="auto"/>
              <w:right w:val="single" w:sz="4" w:space="0" w:color="auto"/>
            </w:tcBorders>
            <w:shd w:val="clear" w:color="auto" w:fill="auto"/>
            <w:noWrap/>
            <w:vAlign w:val="center"/>
            <w:hideMark/>
          </w:tcPr>
          <w:p w14:paraId="650AA26B" w14:textId="1204226A" w:rsidR="006144FE" w:rsidRPr="0048395D" w:rsidRDefault="006144FE" w:rsidP="006144FE">
            <w:pPr>
              <w:contextualSpacing/>
              <w:jc w:val="center"/>
              <w:rPr>
                <w:lang w:val="ro-RO"/>
              </w:rPr>
            </w:pPr>
            <w:r>
              <w:rPr>
                <w:lang w:val="ro-RO"/>
              </w:rPr>
              <w:t>13</w:t>
            </w:r>
          </w:p>
        </w:tc>
        <w:tc>
          <w:tcPr>
            <w:tcW w:w="272" w:type="pct"/>
            <w:tcBorders>
              <w:top w:val="nil"/>
              <w:left w:val="nil"/>
              <w:bottom w:val="single" w:sz="4" w:space="0" w:color="auto"/>
              <w:right w:val="single" w:sz="8" w:space="0" w:color="auto"/>
            </w:tcBorders>
            <w:shd w:val="clear" w:color="auto" w:fill="auto"/>
            <w:noWrap/>
            <w:vAlign w:val="center"/>
            <w:hideMark/>
          </w:tcPr>
          <w:p w14:paraId="6405BF2E" w14:textId="42703AB4" w:rsidR="006144FE" w:rsidRPr="0048395D" w:rsidRDefault="006144FE" w:rsidP="006144FE">
            <w:pPr>
              <w:contextualSpacing/>
              <w:jc w:val="center"/>
              <w:rPr>
                <w:lang w:val="ro-RO"/>
              </w:rPr>
            </w:pPr>
            <w:r>
              <w:rPr>
                <w:lang w:val="ro-RO"/>
              </w:rPr>
              <w:t>38</w:t>
            </w:r>
          </w:p>
        </w:tc>
      </w:tr>
      <w:tr w:rsidR="006144FE" w:rsidRPr="0048395D" w14:paraId="12BA2B44"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2B85BC2A" w14:textId="77777777" w:rsidR="006144FE" w:rsidRPr="0048395D" w:rsidRDefault="006144FE" w:rsidP="006144FE">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449071D9" w14:textId="77777777" w:rsidR="006144FE" w:rsidRPr="0048395D" w:rsidRDefault="006144FE" w:rsidP="006144FE">
            <w:pPr>
              <w:contextualSpacing/>
              <w:rPr>
                <w:lang w:val="ro-RO"/>
              </w:rPr>
            </w:pPr>
            <w:r w:rsidRPr="0048395D">
              <w:rPr>
                <w:lang w:val="ro-RO"/>
              </w:rPr>
              <w:t>b) întreruperea totală a livrării  gazelor naturale Republicii Moldova din alte surse dintr-un motiv specific (termen mediu);</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746C5C75" w14:textId="77777777" w:rsidR="006144FE" w:rsidRPr="0048395D" w:rsidRDefault="006144FE" w:rsidP="006144FE">
            <w:pPr>
              <w:contextualSpacing/>
              <w:rPr>
                <w:lang w:val="ro-RO"/>
              </w:rPr>
            </w:pPr>
            <w:r w:rsidRPr="0048395D">
              <w:rPr>
                <w:lang w:val="ro-RO"/>
              </w:rPr>
              <w:t>Până la 90 zile</w:t>
            </w:r>
          </w:p>
        </w:tc>
        <w:tc>
          <w:tcPr>
            <w:tcW w:w="771" w:type="pct"/>
            <w:tcBorders>
              <w:top w:val="nil"/>
              <w:left w:val="nil"/>
              <w:bottom w:val="single" w:sz="4" w:space="0" w:color="auto"/>
              <w:right w:val="single" w:sz="4" w:space="0" w:color="auto"/>
            </w:tcBorders>
            <w:shd w:val="clear" w:color="auto" w:fill="auto"/>
            <w:vAlign w:val="center"/>
            <w:hideMark/>
          </w:tcPr>
          <w:p w14:paraId="7C23F168" w14:textId="0AF1ECC3" w:rsidR="006144FE" w:rsidRPr="0048395D" w:rsidRDefault="006144FE" w:rsidP="006144FE">
            <w:pPr>
              <w:contextualSpacing/>
              <w:rPr>
                <w:lang w:val="ro-RO"/>
              </w:rPr>
            </w:pPr>
            <w:r w:rsidRPr="0048395D">
              <w:rPr>
                <w:lang w:val="ro-RO"/>
              </w:rPr>
              <w:t xml:space="preserve">Iarna:  </w:t>
            </w:r>
            <w:r>
              <w:rPr>
                <w:lang w:val="ro-RO"/>
              </w:rPr>
              <w:t>465</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09F11B32" w14:textId="2DC8EEDB" w:rsidR="006144FE" w:rsidRPr="0048395D" w:rsidRDefault="006144FE" w:rsidP="006144FE">
            <w:pPr>
              <w:contextualSpacing/>
              <w:jc w:val="center"/>
              <w:rPr>
                <w:lang w:val="ro-RO"/>
              </w:rPr>
            </w:pPr>
            <w:r>
              <w:rPr>
                <w:lang w:val="ro-RO"/>
              </w:rPr>
              <w:t xml:space="preserve">155 </w:t>
            </w:r>
          </w:p>
        </w:tc>
        <w:tc>
          <w:tcPr>
            <w:tcW w:w="295" w:type="pct"/>
            <w:tcBorders>
              <w:top w:val="nil"/>
              <w:left w:val="nil"/>
              <w:bottom w:val="single" w:sz="4" w:space="0" w:color="auto"/>
              <w:right w:val="single" w:sz="4" w:space="0" w:color="auto"/>
            </w:tcBorders>
            <w:shd w:val="clear" w:color="auto" w:fill="auto"/>
            <w:noWrap/>
            <w:vAlign w:val="center"/>
            <w:hideMark/>
          </w:tcPr>
          <w:p w14:paraId="01ACFCBF" w14:textId="1C800F65" w:rsidR="006144FE" w:rsidRPr="0048395D" w:rsidRDefault="006144FE" w:rsidP="006144FE">
            <w:pPr>
              <w:contextualSpacing/>
              <w:jc w:val="center"/>
              <w:rPr>
                <w:lang w:val="ro-RO"/>
              </w:rPr>
            </w:pPr>
            <w:r>
              <w:rPr>
                <w:lang w:val="ro-RO"/>
              </w:rPr>
              <w:t xml:space="preserve">190 </w:t>
            </w:r>
          </w:p>
        </w:tc>
        <w:tc>
          <w:tcPr>
            <w:tcW w:w="300" w:type="pct"/>
            <w:tcBorders>
              <w:top w:val="nil"/>
              <w:left w:val="nil"/>
              <w:bottom w:val="single" w:sz="4" w:space="0" w:color="auto"/>
              <w:right w:val="single" w:sz="4" w:space="0" w:color="auto"/>
            </w:tcBorders>
            <w:shd w:val="clear" w:color="auto" w:fill="auto"/>
            <w:noWrap/>
            <w:vAlign w:val="center"/>
            <w:hideMark/>
          </w:tcPr>
          <w:p w14:paraId="6468EBF9" w14:textId="364A3D7D" w:rsidR="006144FE" w:rsidRPr="0048395D" w:rsidRDefault="006144FE" w:rsidP="006144FE">
            <w:pPr>
              <w:contextualSpacing/>
              <w:jc w:val="center"/>
              <w:rPr>
                <w:lang w:val="ro-RO"/>
              </w:rPr>
            </w:pPr>
            <w:r>
              <w:rPr>
                <w:lang w:val="ro-RO"/>
              </w:rPr>
              <w:t xml:space="preserve">71 </w:t>
            </w:r>
          </w:p>
        </w:tc>
        <w:tc>
          <w:tcPr>
            <w:tcW w:w="272" w:type="pct"/>
            <w:tcBorders>
              <w:top w:val="nil"/>
              <w:left w:val="nil"/>
              <w:bottom w:val="single" w:sz="4" w:space="0" w:color="auto"/>
              <w:right w:val="single" w:sz="8" w:space="0" w:color="auto"/>
            </w:tcBorders>
            <w:shd w:val="clear" w:color="auto" w:fill="auto"/>
            <w:noWrap/>
            <w:vAlign w:val="center"/>
            <w:hideMark/>
          </w:tcPr>
          <w:p w14:paraId="28319F54" w14:textId="14BED46E" w:rsidR="006144FE" w:rsidRPr="0048395D" w:rsidRDefault="006144FE" w:rsidP="006144FE">
            <w:pPr>
              <w:contextualSpacing/>
              <w:jc w:val="center"/>
              <w:rPr>
                <w:lang w:val="ro-RO"/>
              </w:rPr>
            </w:pPr>
            <w:r>
              <w:rPr>
                <w:lang w:val="ro-RO"/>
              </w:rPr>
              <w:t xml:space="preserve">100 </w:t>
            </w:r>
          </w:p>
        </w:tc>
      </w:tr>
      <w:tr w:rsidR="006144FE" w:rsidRPr="0048395D" w14:paraId="3CF62CD7"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0B1A89B4"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14216222" w14:textId="77777777" w:rsidR="006144FE" w:rsidRPr="0048395D" w:rsidRDefault="006144FE" w:rsidP="006144FE">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5FBE7E7A"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2A06FD24" w14:textId="51634A76" w:rsidR="006144FE" w:rsidRPr="0048395D" w:rsidRDefault="006144FE" w:rsidP="006144FE">
            <w:pPr>
              <w:contextualSpacing/>
              <w:rPr>
                <w:lang w:val="ro-RO"/>
              </w:rPr>
            </w:pPr>
            <w:r w:rsidRPr="0048395D">
              <w:rPr>
                <w:lang w:val="ro-RO"/>
              </w:rPr>
              <w:t xml:space="preserve">Restul anului: </w:t>
            </w:r>
            <w:r>
              <w:rPr>
                <w:lang w:val="ro-RO"/>
              </w:rPr>
              <w:t>90-267</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692A1A5A" w14:textId="22D9180D" w:rsidR="006144FE" w:rsidRPr="0048395D" w:rsidRDefault="006144FE" w:rsidP="006144FE">
            <w:pPr>
              <w:contextualSpacing/>
              <w:jc w:val="center"/>
              <w:rPr>
                <w:lang w:val="ro-RO"/>
              </w:rPr>
            </w:pPr>
            <w:r>
              <w:rPr>
                <w:lang w:val="ro-RO"/>
              </w:rPr>
              <w:t xml:space="preserve">30 </w:t>
            </w:r>
          </w:p>
        </w:tc>
        <w:tc>
          <w:tcPr>
            <w:tcW w:w="295" w:type="pct"/>
            <w:tcBorders>
              <w:top w:val="nil"/>
              <w:left w:val="nil"/>
              <w:bottom w:val="single" w:sz="4" w:space="0" w:color="auto"/>
              <w:right w:val="single" w:sz="4" w:space="0" w:color="auto"/>
            </w:tcBorders>
            <w:shd w:val="clear" w:color="auto" w:fill="auto"/>
            <w:noWrap/>
            <w:vAlign w:val="center"/>
            <w:hideMark/>
          </w:tcPr>
          <w:p w14:paraId="0F41EB74" w14:textId="28B20B21" w:rsidR="006144FE" w:rsidRPr="0048395D" w:rsidRDefault="006144FE" w:rsidP="006144FE">
            <w:pPr>
              <w:contextualSpacing/>
              <w:jc w:val="center"/>
              <w:rPr>
                <w:lang w:val="ro-RO"/>
              </w:rPr>
            </w:pPr>
            <w:r>
              <w:rPr>
                <w:lang w:val="ro-RO"/>
              </w:rPr>
              <w:t xml:space="preserve">89 </w:t>
            </w:r>
          </w:p>
        </w:tc>
        <w:tc>
          <w:tcPr>
            <w:tcW w:w="300" w:type="pct"/>
            <w:tcBorders>
              <w:top w:val="nil"/>
              <w:left w:val="nil"/>
              <w:bottom w:val="single" w:sz="4" w:space="0" w:color="auto"/>
              <w:right w:val="single" w:sz="4" w:space="0" w:color="auto"/>
            </w:tcBorders>
            <w:shd w:val="clear" w:color="auto" w:fill="auto"/>
            <w:noWrap/>
            <w:vAlign w:val="center"/>
            <w:hideMark/>
          </w:tcPr>
          <w:p w14:paraId="6EF2852C" w14:textId="2E9B051B" w:rsidR="006144FE" w:rsidRPr="0048395D" w:rsidRDefault="006144FE" w:rsidP="006144FE">
            <w:pPr>
              <w:contextualSpacing/>
              <w:jc w:val="center"/>
              <w:rPr>
                <w:lang w:val="ro-RO"/>
              </w:rPr>
            </w:pPr>
            <w:r>
              <w:rPr>
                <w:lang w:val="ro-RO"/>
              </w:rPr>
              <w:t xml:space="preserve">13 </w:t>
            </w:r>
          </w:p>
        </w:tc>
        <w:tc>
          <w:tcPr>
            <w:tcW w:w="272" w:type="pct"/>
            <w:tcBorders>
              <w:top w:val="nil"/>
              <w:left w:val="nil"/>
              <w:bottom w:val="single" w:sz="4" w:space="0" w:color="auto"/>
              <w:right w:val="single" w:sz="8" w:space="0" w:color="auto"/>
            </w:tcBorders>
            <w:shd w:val="clear" w:color="auto" w:fill="auto"/>
            <w:noWrap/>
            <w:vAlign w:val="center"/>
            <w:hideMark/>
          </w:tcPr>
          <w:p w14:paraId="68EBE67D" w14:textId="33A9BE47" w:rsidR="006144FE" w:rsidRPr="0048395D" w:rsidRDefault="006144FE" w:rsidP="006144FE">
            <w:pPr>
              <w:contextualSpacing/>
              <w:jc w:val="center"/>
              <w:rPr>
                <w:lang w:val="ro-RO"/>
              </w:rPr>
            </w:pPr>
            <w:r>
              <w:rPr>
                <w:lang w:val="ro-RO"/>
              </w:rPr>
              <w:t xml:space="preserve">38 </w:t>
            </w:r>
          </w:p>
        </w:tc>
      </w:tr>
      <w:tr w:rsidR="006144FE" w:rsidRPr="0048395D" w14:paraId="272B118B"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4B230F5E" w14:textId="77777777" w:rsidR="006144FE" w:rsidRPr="0048395D" w:rsidRDefault="006144FE" w:rsidP="006144FE">
            <w:pPr>
              <w:ind w:left="-74" w:right="-107"/>
              <w:contextualSpacing/>
              <w:rPr>
                <w:b/>
                <w:bCs/>
                <w:lang w:val="ro-RO"/>
              </w:rPr>
            </w:pP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1B116C22" w14:textId="77777777" w:rsidR="006144FE" w:rsidRPr="0048395D" w:rsidRDefault="006144FE" w:rsidP="006144FE">
            <w:pPr>
              <w:contextualSpacing/>
              <w:rPr>
                <w:lang w:val="ro-RO"/>
              </w:rPr>
            </w:pPr>
            <w:r w:rsidRPr="0048395D">
              <w:rPr>
                <w:lang w:val="ro-RO"/>
              </w:rPr>
              <w:t>c) Întreruperea totală a furnizării gazelor naturale  Republicii Moldova din alte surse dintr-un motiv specific (termen lung);</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066E05CF" w14:textId="77777777" w:rsidR="006144FE" w:rsidRPr="0048395D" w:rsidRDefault="006144FE" w:rsidP="006144FE">
            <w:pPr>
              <w:contextualSpacing/>
              <w:rPr>
                <w:lang w:val="ro-RO"/>
              </w:rPr>
            </w:pPr>
            <w:r w:rsidRPr="0048395D">
              <w:rPr>
                <w:lang w:val="ro-RO"/>
              </w:rPr>
              <w:t>Până la 180 zile</w:t>
            </w:r>
          </w:p>
        </w:tc>
        <w:tc>
          <w:tcPr>
            <w:tcW w:w="771" w:type="pct"/>
            <w:tcBorders>
              <w:top w:val="nil"/>
              <w:left w:val="nil"/>
              <w:bottom w:val="single" w:sz="4" w:space="0" w:color="auto"/>
              <w:right w:val="single" w:sz="4" w:space="0" w:color="auto"/>
            </w:tcBorders>
            <w:shd w:val="clear" w:color="auto" w:fill="auto"/>
            <w:vAlign w:val="center"/>
            <w:hideMark/>
          </w:tcPr>
          <w:p w14:paraId="45E1852E" w14:textId="2FC95730" w:rsidR="006144FE" w:rsidRPr="0048395D" w:rsidRDefault="006144FE" w:rsidP="006144FE">
            <w:pPr>
              <w:contextualSpacing/>
              <w:rPr>
                <w:lang w:val="ro-RO"/>
              </w:rPr>
            </w:pPr>
            <w:r w:rsidRPr="0048395D">
              <w:rPr>
                <w:lang w:val="ro-RO"/>
              </w:rPr>
              <w:t xml:space="preserve">Toamnă-iarnă: </w:t>
            </w:r>
            <w:r>
              <w:rPr>
                <w:lang w:val="ro-RO"/>
              </w:rPr>
              <w:t>710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77BF0B47" w14:textId="0F975441" w:rsidR="006144FE" w:rsidRPr="0048395D" w:rsidRDefault="006144FE" w:rsidP="006144FE">
            <w:pPr>
              <w:contextualSpacing/>
              <w:jc w:val="center"/>
              <w:rPr>
                <w:lang w:val="ro-RO"/>
              </w:rPr>
            </w:pPr>
            <w:r>
              <w:rPr>
                <w:lang w:val="ro-RO"/>
              </w:rPr>
              <w:t>35</w:t>
            </w:r>
          </w:p>
        </w:tc>
        <w:tc>
          <w:tcPr>
            <w:tcW w:w="295" w:type="pct"/>
            <w:tcBorders>
              <w:top w:val="nil"/>
              <w:left w:val="nil"/>
              <w:bottom w:val="single" w:sz="4" w:space="0" w:color="auto"/>
              <w:right w:val="single" w:sz="4" w:space="0" w:color="auto"/>
            </w:tcBorders>
            <w:shd w:val="clear" w:color="auto" w:fill="auto"/>
            <w:noWrap/>
            <w:vAlign w:val="center"/>
            <w:hideMark/>
          </w:tcPr>
          <w:p w14:paraId="77208D43" w14:textId="6CAC642D" w:rsidR="006144FE" w:rsidRPr="0048395D" w:rsidRDefault="006144FE" w:rsidP="006144FE">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36D847E4" w14:textId="12FB90A1" w:rsidR="006144FE" w:rsidRPr="0048395D" w:rsidRDefault="006144FE" w:rsidP="006144FE">
            <w:pPr>
              <w:contextualSpacing/>
              <w:jc w:val="center"/>
              <w:rPr>
                <w:lang w:val="ro-RO"/>
              </w:rPr>
            </w:pPr>
            <w:r>
              <w:rPr>
                <w:lang w:val="ro-RO"/>
              </w:rPr>
              <w:t xml:space="preserve">14 </w:t>
            </w:r>
          </w:p>
        </w:tc>
        <w:tc>
          <w:tcPr>
            <w:tcW w:w="272" w:type="pct"/>
            <w:tcBorders>
              <w:top w:val="nil"/>
              <w:left w:val="nil"/>
              <w:bottom w:val="single" w:sz="4" w:space="0" w:color="auto"/>
              <w:right w:val="single" w:sz="8" w:space="0" w:color="auto"/>
            </w:tcBorders>
            <w:shd w:val="clear" w:color="auto" w:fill="auto"/>
            <w:noWrap/>
            <w:vAlign w:val="center"/>
            <w:hideMark/>
          </w:tcPr>
          <w:p w14:paraId="224AB5BE" w14:textId="02958B6E" w:rsidR="006144FE" w:rsidRPr="0048395D" w:rsidRDefault="006144FE" w:rsidP="006144FE">
            <w:pPr>
              <w:contextualSpacing/>
              <w:jc w:val="center"/>
              <w:rPr>
                <w:lang w:val="ro-RO"/>
              </w:rPr>
            </w:pPr>
            <w:r>
              <w:rPr>
                <w:lang w:val="ro-RO"/>
              </w:rPr>
              <w:t>100</w:t>
            </w:r>
          </w:p>
        </w:tc>
      </w:tr>
      <w:tr w:rsidR="006144FE" w:rsidRPr="0048395D" w14:paraId="7F937CD8"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3A4CBAF7"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2CAD7BC9" w14:textId="77777777" w:rsidR="006144FE" w:rsidRPr="0048395D" w:rsidRDefault="006144FE" w:rsidP="006144FE">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167290A2"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44235CAF" w14:textId="5D3DE6E6" w:rsidR="006144FE" w:rsidRPr="0048395D" w:rsidRDefault="006144FE" w:rsidP="006144FE">
            <w:pPr>
              <w:contextualSpacing/>
              <w:rPr>
                <w:lang w:val="ro-RO"/>
              </w:rPr>
            </w:pPr>
            <w:r w:rsidRPr="0048395D">
              <w:rPr>
                <w:lang w:val="ro-RO"/>
              </w:rPr>
              <w:t xml:space="preserve">Iarnă-primăvară:  </w:t>
            </w:r>
            <w:r>
              <w:rPr>
                <w:lang w:val="ro-RO"/>
              </w:rPr>
              <w:t>711</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1BA78A81" w14:textId="6B67CB21" w:rsidR="006144FE" w:rsidRPr="0048395D" w:rsidRDefault="006144FE" w:rsidP="006144FE">
            <w:pPr>
              <w:contextualSpacing/>
              <w:jc w:val="center"/>
              <w:rPr>
                <w:lang w:val="ro-RO"/>
              </w:rPr>
            </w:pPr>
            <w:r>
              <w:rPr>
                <w:lang w:val="ro-RO"/>
              </w:rPr>
              <w:t>36</w:t>
            </w:r>
          </w:p>
        </w:tc>
        <w:tc>
          <w:tcPr>
            <w:tcW w:w="295" w:type="pct"/>
            <w:tcBorders>
              <w:top w:val="nil"/>
              <w:left w:val="nil"/>
              <w:bottom w:val="single" w:sz="4" w:space="0" w:color="auto"/>
              <w:right w:val="single" w:sz="4" w:space="0" w:color="auto"/>
            </w:tcBorders>
            <w:shd w:val="clear" w:color="auto" w:fill="auto"/>
            <w:noWrap/>
            <w:vAlign w:val="center"/>
            <w:hideMark/>
          </w:tcPr>
          <w:p w14:paraId="0579440B" w14:textId="03DFC231" w:rsidR="006144FE" w:rsidRPr="0048395D" w:rsidRDefault="006144FE" w:rsidP="006144FE">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183410EC" w14:textId="64FC3132" w:rsidR="006144FE" w:rsidRPr="0048395D" w:rsidRDefault="006144FE" w:rsidP="006144FE">
            <w:pPr>
              <w:contextualSpacing/>
              <w:jc w:val="center"/>
              <w:rPr>
                <w:lang w:val="ro-RO"/>
              </w:rPr>
            </w:pPr>
            <w:r>
              <w:rPr>
                <w:lang w:val="ro-RO"/>
              </w:rPr>
              <w:t>18</w:t>
            </w:r>
          </w:p>
        </w:tc>
        <w:tc>
          <w:tcPr>
            <w:tcW w:w="272" w:type="pct"/>
            <w:tcBorders>
              <w:top w:val="nil"/>
              <w:left w:val="nil"/>
              <w:bottom w:val="single" w:sz="4" w:space="0" w:color="auto"/>
              <w:right w:val="single" w:sz="8" w:space="0" w:color="auto"/>
            </w:tcBorders>
            <w:shd w:val="clear" w:color="auto" w:fill="auto"/>
            <w:noWrap/>
            <w:vAlign w:val="center"/>
            <w:hideMark/>
          </w:tcPr>
          <w:p w14:paraId="2079E6AF" w14:textId="04E34D29" w:rsidR="006144FE" w:rsidRPr="0048395D" w:rsidRDefault="006144FE" w:rsidP="006144FE">
            <w:pPr>
              <w:contextualSpacing/>
              <w:jc w:val="center"/>
              <w:rPr>
                <w:lang w:val="ro-RO"/>
              </w:rPr>
            </w:pPr>
            <w:r w:rsidRPr="0048395D">
              <w:rPr>
                <w:lang w:val="ro-RO"/>
              </w:rPr>
              <w:t>100</w:t>
            </w:r>
          </w:p>
        </w:tc>
      </w:tr>
      <w:tr w:rsidR="006144FE" w:rsidRPr="0048395D" w14:paraId="753AA747"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5829704A"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48C5B09B" w14:textId="77777777" w:rsidR="006144FE" w:rsidRPr="0048395D" w:rsidRDefault="006144FE" w:rsidP="006144FE">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63150F76"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39FF03F3" w14:textId="5585C7BC" w:rsidR="006144FE" w:rsidRPr="0048395D" w:rsidRDefault="006144FE" w:rsidP="006144FE">
            <w:pPr>
              <w:contextualSpacing/>
              <w:rPr>
                <w:lang w:val="ro-RO"/>
              </w:rPr>
            </w:pPr>
            <w:r w:rsidRPr="0048395D">
              <w:rPr>
                <w:lang w:val="ro-RO"/>
              </w:rPr>
              <w:t xml:space="preserve">Primăvară-vară: </w:t>
            </w:r>
            <w:r>
              <w:rPr>
                <w:lang w:val="ro-RO"/>
              </w:rPr>
              <w:t>317</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07475234" w14:textId="57C6CA80" w:rsidR="006144FE" w:rsidRPr="0048395D" w:rsidRDefault="006144FE" w:rsidP="006144FE">
            <w:pPr>
              <w:contextualSpacing/>
              <w:jc w:val="center"/>
              <w:rPr>
                <w:lang w:val="ro-RO"/>
              </w:rPr>
            </w:pPr>
            <w:r w:rsidRPr="0048395D">
              <w:rPr>
                <w:lang w:val="ro-RO"/>
              </w:rPr>
              <w:t>3</w:t>
            </w:r>
            <w:r>
              <w:rPr>
                <w:lang w:val="ro-RO"/>
              </w:rPr>
              <w:t>5</w:t>
            </w:r>
          </w:p>
        </w:tc>
        <w:tc>
          <w:tcPr>
            <w:tcW w:w="295" w:type="pct"/>
            <w:tcBorders>
              <w:top w:val="nil"/>
              <w:left w:val="nil"/>
              <w:bottom w:val="single" w:sz="4" w:space="0" w:color="auto"/>
              <w:right w:val="single" w:sz="4" w:space="0" w:color="auto"/>
            </w:tcBorders>
            <w:shd w:val="clear" w:color="auto" w:fill="auto"/>
            <w:noWrap/>
            <w:vAlign w:val="center"/>
            <w:hideMark/>
          </w:tcPr>
          <w:p w14:paraId="56294EF6" w14:textId="1BE3F49D" w:rsidR="006144FE" w:rsidRPr="0048395D" w:rsidRDefault="006144FE" w:rsidP="006144FE">
            <w:pPr>
              <w:contextualSpacing/>
              <w:jc w:val="center"/>
              <w:rPr>
                <w:lang w:val="ro-RO"/>
              </w:rPr>
            </w:pPr>
            <w:r>
              <w:rPr>
                <w:lang w:val="ro-RO"/>
              </w:rPr>
              <w:t>126</w:t>
            </w:r>
          </w:p>
        </w:tc>
        <w:tc>
          <w:tcPr>
            <w:tcW w:w="300" w:type="pct"/>
            <w:tcBorders>
              <w:top w:val="nil"/>
              <w:left w:val="nil"/>
              <w:bottom w:val="single" w:sz="4" w:space="0" w:color="auto"/>
              <w:right w:val="single" w:sz="4" w:space="0" w:color="auto"/>
            </w:tcBorders>
            <w:shd w:val="clear" w:color="auto" w:fill="auto"/>
            <w:noWrap/>
            <w:vAlign w:val="center"/>
            <w:hideMark/>
          </w:tcPr>
          <w:p w14:paraId="09C70471" w14:textId="19905346" w:rsidR="006144FE" w:rsidRPr="0048395D" w:rsidRDefault="006144FE" w:rsidP="006144FE">
            <w:pPr>
              <w:contextualSpacing/>
              <w:jc w:val="center"/>
              <w:rPr>
                <w:lang w:val="ro-RO"/>
              </w:rPr>
            </w:pPr>
            <w:r w:rsidRPr="0048395D">
              <w:rPr>
                <w:lang w:val="ro-RO"/>
              </w:rPr>
              <w:t>1</w:t>
            </w:r>
            <w:r>
              <w:rPr>
                <w:lang w:val="ro-RO"/>
              </w:rPr>
              <w:t>2</w:t>
            </w:r>
          </w:p>
        </w:tc>
        <w:tc>
          <w:tcPr>
            <w:tcW w:w="272" w:type="pct"/>
            <w:tcBorders>
              <w:top w:val="nil"/>
              <w:left w:val="nil"/>
              <w:bottom w:val="single" w:sz="4" w:space="0" w:color="auto"/>
              <w:right w:val="single" w:sz="8" w:space="0" w:color="auto"/>
            </w:tcBorders>
            <w:shd w:val="clear" w:color="auto" w:fill="auto"/>
            <w:noWrap/>
            <w:vAlign w:val="center"/>
            <w:hideMark/>
          </w:tcPr>
          <w:p w14:paraId="33022B0F" w14:textId="72623949" w:rsidR="006144FE" w:rsidRPr="0048395D" w:rsidRDefault="006144FE" w:rsidP="006144FE">
            <w:pPr>
              <w:contextualSpacing/>
              <w:jc w:val="center"/>
              <w:rPr>
                <w:lang w:val="ro-RO"/>
              </w:rPr>
            </w:pPr>
            <w:r>
              <w:rPr>
                <w:lang w:val="ro-RO"/>
              </w:rPr>
              <w:t>64</w:t>
            </w:r>
          </w:p>
        </w:tc>
      </w:tr>
      <w:tr w:rsidR="00636046" w:rsidRPr="0048395D" w14:paraId="6BB1550D" w14:textId="77777777" w:rsidTr="006144FE">
        <w:trPr>
          <w:trHeight w:val="270"/>
        </w:trPr>
        <w:tc>
          <w:tcPr>
            <w:tcW w:w="462" w:type="pct"/>
            <w:vMerge/>
            <w:tcBorders>
              <w:top w:val="nil"/>
              <w:left w:val="single" w:sz="8" w:space="0" w:color="auto"/>
              <w:bottom w:val="single" w:sz="8" w:space="0" w:color="000000"/>
              <w:right w:val="single" w:sz="4" w:space="0" w:color="auto"/>
            </w:tcBorders>
            <w:vAlign w:val="center"/>
            <w:hideMark/>
          </w:tcPr>
          <w:p w14:paraId="66303DE9"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63C3FBDE"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70A266E3"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2151FA3E" w14:textId="131FC2AB" w:rsidR="00636046" w:rsidRPr="0048395D" w:rsidRDefault="00636046" w:rsidP="00F40271">
            <w:pPr>
              <w:contextualSpacing/>
              <w:rPr>
                <w:lang w:val="ro-RO"/>
              </w:rPr>
            </w:pPr>
            <w:r w:rsidRPr="0048395D">
              <w:rPr>
                <w:lang w:val="ro-RO"/>
              </w:rPr>
              <w:t xml:space="preserve">Vară-toamnă: </w:t>
            </w:r>
            <w:r w:rsidR="00D278E9">
              <w:rPr>
                <w:lang w:val="ro-RO"/>
              </w:rPr>
              <w:t>307</w:t>
            </w:r>
            <w:r w:rsidRPr="0048395D">
              <w:rPr>
                <w:lang w:val="ro-RO"/>
              </w:rPr>
              <w:t xml:space="preserve"> mil.m3</w:t>
            </w:r>
          </w:p>
        </w:tc>
        <w:tc>
          <w:tcPr>
            <w:tcW w:w="314" w:type="pct"/>
            <w:tcBorders>
              <w:top w:val="nil"/>
              <w:left w:val="nil"/>
              <w:bottom w:val="single" w:sz="8" w:space="0" w:color="auto"/>
              <w:right w:val="single" w:sz="4" w:space="0" w:color="auto"/>
            </w:tcBorders>
            <w:shd w:val="clear" w:color="auto" w:fill="auto"/>
            <w:noWrap/>
            <w:vAlign w:val="center"/>
          </w:tcPr>
          <w:p w14:paraId="60F9E607" w14:textId="0405F7FB" w:rsidR="00636046" w:rsidRPr="0048395D" w:rsidRDefault="006144FE" w:rsidP="00F40271">
            <w:pPr>
              <w:contextualSpacing/>
              <w:jc w:val="center"/>
              <w:rPr>
                <w:lang w:val="ro-RO"/>
              </w:rPr>
            </w:pPr>
            <w:r>
              <w:rPr>
                <w:lang w:val="ro-RO"/>
              </w:rPr>
              <w:t>35</w:t>
            </w:r>
          </w:p>
        </w:tc>
        <w:tc>
          <w:tcPr>
            <w:tcW w:w="295" w:type="pct"/>
            <w:tcBorders>
              <w:top w:val="nil"/>
              <w:left w:val="nil"/>
              <w:bottom w:val="single" w:sz="8" w:space="0" w:color="auto"/>
              <w:right w:val="single" w:sz="4" w:space="0" w:color="auto"/>
            </w:tcBorders>
            <w:shd w:val="clear" w:color="auto" w:fill="auto"/>
            <w:noWrap/>
            <w:vAlign w:val="center"/>
          </w:tcPr>
          <w:p w14:paraId="6DFA7BA6" w14:textId="74BAE43F" w:rsidR="00636046" w:rsidRPr="0048395D" w:rsidRDefault="006144FE" w:rsidP="00F40271">
            <w:pPr>
              <w:contextualSpacing/>
              <w:jc w:val="center"/>
              <w:rPr>
                <w:lang w:val="ro-RO"/>
              </w:rPr>
            </w:pPr>
            <w:r>
              <w:rPr>
                <w:lang w:val="ro-RO"/>
              </w:rPr>
              <w:t>123</w:t>
            </w:r>
          </w:p>
        </w:tc>
        <w:tc>
          <w:tcPr>
            <w:tcW w:w="300" w:type="pct"/>
            <w:tcBorders>
              <w:top w:val="nil"/>
              <w:left w:val="nil"/>
              <w:bottom w:val="single" w:sz="8" w:space="0" w:color="auto"/>
              <w:right w:val="single" w:sz="4" w:space="0" w:color="auto"/>
            </w:tcBorders>
            <w:shd w:val="clear" w:color="auto" w:fill="auto"/>
            <w:noWrap/>
            <w:vAlign w:val="center"/>
          </w:tcPr>
          <w:p w14:paraId="3D6678BB" w14:textId="285A195A" w:rsidR="00636046" w:rsidRPr="0048395D" w:rsidRDefault="006144FE" w:rsidP="00F40271">
            <w:pPr>
              <w:contextualSpacing/>
              <w:jc w:val="center"/>
              <w:rPr>
                <w:lang w:val="ro-RO"/>
              </w:rPr>
            </w:pPr>
            <w:r>
              <w:rPr>
                <w:lang w:val="ro-RO"/>
              </w:rPr>
              <w:t>12</w:t>
            </w:r>
          </w:p>
        </w:tc>
        <w:tc>
          <w:tcPr>
            <w:tcW w:w="272" w:type="pct"/>
            <w:tcBorders>
              <w:top w:val="nil"/>
              <w:left w:val="nil"/>
              <w:bottom w:val="single" w:sz="8" w:space="0" w:color="auto"/>
              <w:right w:val="single" w:sz="8" w:space="0" w:color="auto"/>
            </w:tcBorders>
            <w:shd w:val="clear" w:color="auto" w:fill="auto"/>
            <w:noWrap/>
            <w:vAlign w:val="center"/>
          </w:tcPr>
          <w:p w14:paraId="1F32674A" w14:textId="4B8CA34D" w:rsidR="00636046" w:rsidRPr="0048395D" w:rsidRDefault="006144FE" w:rsidP="00F40271">
            <w:pPr>
              <w:contextualSpacing/>
              <w:jc w:val="center"/>
              <w:rPr>
                <w:lang w:val="ro-RO"/>
              </w:rPr>
            </w:pPr>
            <w:r>
              <w:rPr>
                <w:lang w:val="ro-RO"/>
              </w:rPr>
              <w:t>80</w:t>
            </w:r>
          </w:p>
        </w:tc>
      </w:tr>
      <w:tr w:rsidR="00636046" w:rsidRPr="0048395D" w14:paraId="40CCF683" w14:textId="77777777" w:rsidTr="006144FE">
        <w:trPr>
          <w:trHeight w:val="510"/>
        </w:trPr>
        <w:tc>
          <w:tcPr>
            <w:tcW w:w="462" w:type="pct"/>
            <w:vMerge w:val="restart"/>
            <w:tcBorders>
              <w:top w:val="nil"/>
              <w:left w:val="single" w:sz="8" w:space="0" w:color="auto"/>
              <w:bottom w:val="single" w:sz="4" w:space="0" w:color="auto"/>
              <w:right w:val="single" w:sz="4" w:space="0" w:color="auto"/>
            </w:tcBorders>
            <w:shd w:val="clear" w:color="auto" w:fill="auto"/>
            <w:vAlign w:val="center"/>
            <w:hideMark/>
          </w:tcPr>
          <w:p w14:paraId="0D18C564" w14:textId="77777777" w:rsidR="00636046" w:rsidRPr="0048395D" w:rsidRDefault="00636046" w:rsidP="00F40271">
            <w:pPr>
              <w:ind w:left="-74" w:right="-107"/>
              <w:contextualSpacing/>
              <w:rPr>
                <w:b/>
                <w:bCs/>
                <w:lang w:val="ro-RO"/>
              </w:rPr>
            </w:pPr>
            <w:r w:rsidRPr="0048395D">
              <w:rPr>
                <w:b/>
                <w:bCs/>
                <w:lang w:val="ro-RO"/>
              </w:rPr>
              <w:t>Scenariul 7</w:t>
            </w:r>
          </w:p>
        </w:tc>
        <w:tc>
          <w:tcPr>
            <w:tcW w:w="2149" w:type="pct"/>
            <w:tcBorders>
              <w:top w:val="nil"/>
              <w:left w:val="nil"/>
              <w:bottom w:val="single" w:sz="4" w:space="0" w:color="auto"/>
              <w:right w:val="single" w:sz="4" w:space="0" w:color="auto"/>
            </w:tcBorders>
            <w:shd w:val="clear" w:color="auto" w:fill="auto"/>
            <w:vAlign w:val="center"/>
            <w:hideMark/>
          </w:tcPr>
          <w:p w14:paraId="0A5955F0" w14:textId="77777777" w:rsidR="00636046" w:rsidRPr="0048395D" w:rsidRDefault="00636046" w:rsidP="00F40271">
            <w:pPr>
              <w:contextualSpacing/>
              <w:rPr>
                <w:lang w:val="ro-RO"/>
              </w:rPr>
            </w:pPr>
            <w:r w:rsidRPr="0048395D">
              <w:rPr>
                <w:lang w:val="ro-RO"/>
              </w:rPr>
              <w:t>Limitarea aprovizionării cu gaze naturale a Republicii Moldova, cu posibilitatea de a importa doar printr-un singur punct de interconectare:</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20428C0A"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340329C9" w14:textId="07DBC653" w:rsidR="00636046" w:rsidRPr="0048395D" w:rsidRDefault="00636046" w:rsidP="00F40271">
            <w:pPr>
              <w:contextualSpacing/>
              <w:rPr>
                <w:lang w:val="ro-RO"/>
              </w:rPr>
            </w:pPr>
            <w:r w:rsidRPr="0048395D">
              <w:rPr>
                <w:lang w:val="ro-RO"/>
              </w:rPr>
              <w:t xml:space="preserve">Iarna: </w:t>
            </w:r>
            <w:r w:rsidR="00D278E9">
              <w:rPr>
                <w:lang w:val="ro-RO"/>
              </w:rPr>
              <w:t>9-44</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tcPr>
          <w:p w14:paraId="7866C8CD" w14:textId="72511C1B" w:rsidR="00636046" w:rsidRPr="0048395D" w:rsidRDefault="006144FE" w:rsidP="00F40271">
            <w:pPr>
              <w:contextualSpacing/>
              <w:jc w:val="center"/>
              <w:rPr>
                <w:lang w:val="ro-RO"/>
              </w:rPr>
            </w:pPr>
            <w:r>
              <w:rPr>
                <w:lang w:val="ro-RO"/>
              </w:rPr>
              <w:t>27</w:t>
            </w:r>
          </w:p>
        </w:tc>
        <w:tc>
          <w:tcPr>
            <w:tcW w:w="295" w:type="pct"/>
            <w:tcBorders>
              <w:top w:val="nil"/>
              <w:left w:val="nil"/>
              <w:bottom w:val="single" w:sz="4" w:space="0" w:color="auto"/>
              <w:right w:val="single" w:sz="4" w:space="0" w:color="auto"/>
            </w:tcBorders>
            <w:shd w:val="clear" w:color="auto" w:fill="auto"/>
            <w:noWrap/>
            <w:vAlign w:val="center"/>
          </w:tcPr>
          <w:p w14:paraId="1A3256F0" w14:textId="2F59CD9E" w:rsidR="00636046" w:rsidRPr="0048395D" w:rsidRDefault="006144FE" w:rsidP="00F40271">
            <w:pPr>
              <w:contextualSpacing/>
              <w:jc w:val="center"/>
              <w:rPr>
                <w:lang w:val="ro-RO"/>
              </w:rPr>
            </w:pPr>
            <w:r>
              <w:rPr>
                <w:lang w:val="ro-RO"/>
              </w:rPr>
              <w:t>46</w:t>
            </w:r>
          </w:p>
        </w:tc>
        <w:tc>
          <w:tcPr>
            <w:tcW w:w="300" w:type="pct"/>
            <w:tcBorders>
              <w:top w:val="nil"/>
              <w:left w:val="nil"/>
              <w:bottom w:val="single" w:sz="4" w:space="0" w:color="auto"/>
              <w:right w:val="single" w:sz="4" w:space="0" w:color="auto"/>
            </w:tcBorders>
            <w:shd w:val="clear" w:color="auto" w:fill="auto"/>
            <w:noWrap/>
            <w:vAlign w:val="center"/>
            <w:hideMark/>
          </w:tcPr>
          <w:p w14:paraId="183DEF69"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1B1647CB" w14:textId="77777777" w:rsidR="00636046" w:rsidRPr="0048395D" w:rsidRDefault="00636046" w:rsidP="00F40271">
            <w:pPr>
              <w:contextualSpacing/>
              <w:jc w:val="center"/>
              <w:rPr>
                <w:lang w:val="ro-RO"/>
              </w:rPr>
            </w:pPr>
            <w:r w:rsidRPr="0048395D">
              <w:rPr>
                <w:lang w:val="ro-RO"/>
              </w:rPr>
              <w:t>0</w:t>
            </w:r>
          </w:p>
        </w:tc>
      </w:tr>
      <w:tr w:rsidR="00636046" w:rsidRPr="0048395D" w14:paraId="065E660B" w14:textId="77777777" w:rsidTr="006144FE">
        <w:trPr>
          <w:trHeight w:val="255"/>
        </w:trPr>
        <w:tc>
          <w:tcPr>
            <w:tcW w:w="462" w:type="pct"/>
            <w:vMerge/>
            <w:tcBorders>
              <w:top w:val="nil"/>
              <w:left w:val="single" w:sz="8" w:space="0" w:color="auto"/>
              <w:bottom w:val="single" w:sz="4" w:space="0" w:color="auto"/>
              <w:right w:val="single" w:sz="4" w:space="0" w:color="auto"/>
            </w:tcBorders>
            <w:vAlign w:val="center"/>
            <w:hideMark/>
          </w:tcPr>
          <w:p w14:paraId="1219C92C" w14:textId="77777777" w:rsidR="00636046" w:rsidRPr="0048395D" w:rsidRDefault="00636046" w:rsidP="00F40271">
            <w:pPr>
              <w:ind w:left="-74" w:right="-107"/>
              <w:contextualSpacing/>
              <w:rPr>
                <w:b/>
                <w:bCs/>
                <w:lang w:val="ro-RO"/>
              </w:rPr>
            </w:pPr>
          </w:p>
        </w:tc>
        <w:tc>
          <w:tcPr>
            <w:tcW w:w="2149" w:type="pct"/>
            <w:tcBorders>
              <w:top w:val="nil"/>
              <w:left w:val="nil"/>
              <w:bottom w:val="single" w:sz="4" w:space="0" w:color="auto"/>
              <w:right w:val="single" w:sz="4" w:space="0" w:color="auto"/>
            </w:tcBorders>
            <w:shd w:val="clear" w:color="auto" w:fill="auto"/>
            <w:vAlign w:val="center"/>
            <w:hideMark/>
          </w:tcPr>
          <w:p w14:paraId="02475EB3" w14:textId="77777777" w:rsidR="00636046" w:rsidRPr="0048395D" w:rsidRDefault="00636046" w:rsidP="00F40271">
            <w:pPr>
              <w:contextualSpacing/>
              <w:rPr>
                <w:lang w:val="ro-RO"/>
              </w:rPr>
            </w:pPr>
            <w:r w:rsidRPr="0048395D">
              <w:rPr>
                <w:lang w:val="ro-RO"/>
              </w:rPr>
              <w:t>a) Importul de gaze naturale este disponibil doar prin intermediul PI Ungheni</w:t>
            </w:r>
          </w:p>
        </w:tc>
        <w:tc>
          <w:tcPr>
            <w:tcW w:w="436" w:type="pct"/>
            <w:vMerge/>
            <w:tcBorders>
              <w:top w:val="nil"/>
              <w:left w:val="single" w:sz="4" w:space="0" w:color="auto"/>
              <w:bottom w:val="single" w:sz="4" w:space="0" w:color="auto"/>
              <w:right w:val="single" w:sz="4" w:space="0" w:color="auto"/>
            </w:tcBorders>
            <w:vAlign w:val="center"/>
            <w:hideMark/>
          </w:tcPr>
          <w:p w14:paraId="0708B7F9"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74866EBF" w14:textId="5D55EE07" w:rsidR="00636046" w:rsidRPr="0048395D" w:rsidRDefault="00636046" w:rsidP="00F40271">
            <w:pPr>
              <w:contextualSpacing/>
              <w:rPr>
                <w:lang w:val="ro-RO"/>
              </w:rPr>
            </w:pPr>
            <w:r w:rsidRPr="0048395D">
              <w:rPr>
                <w:lang w:val="ro-RO"/>
              </w:rPr>
              <w:t xml:space="preserve">Restul anului:  </w:t>
            </w:r>
            <w:r w:rsidR="00D278E9">
              <w:rPr>
                <w:lang w:val="ro-RO"/>
              </w:rPr>
              <w:t xml:space="preserve">0 </w:t>
            </w:r>
          </w:p>
        </w:tc>
        <w:tc>
          <w:tcPr>
            <w:tcW w:w="314" w:type="pct"/>
            <w:tcBorders>
              <w:top w:val="nil"/>
              <w:left w:val="nil"/>
              <w:bottom w:val="single" w:sz="4" w:space="0" w:color="auto"/>
              <w:right w:val="single" w:sz="4" w:space="0" w:color="auto"/>
            </w:tcBorders>
            <w:shd w:val="clear" w:color="auto" w:fill="auto"/>
            <w:noWrap/>
            <w:vAlign w:val="center"/>
          </w:tcPr>
          <w:p w14:paraId="64539B6C" w14:textId="69F35B8E" w:rsidR="00636046" w:rsidRPr="0048395D" w:rsidRDefault="006144FE" w:rsidP="00F40271">
            <w:pPr>
              <w:contextualSpacing/>
              <w:jc w:val="center"/>
              <w:rPr>
                <w:lang w:val="ro-RO"/>
              </w:rPr>
            </w:pPr>
            <w:r>
              <w:rPr>
                <w:lang w:val="ro-RO"/>
              </w:rPr>
              <w:t>0</w:t>
            </w:r>
          </w:p>
        </w:tc>
        <w:tc>
          <w:tcPr>
            <w:tcW w:w="295" w:type="pct"/>
            <w:tcBorders>
              <w:top w:val="nil"/>
              <w:left w:val="nil"/>
              <w:bottom w:val="single" w:sz="4" w:space="0" w:color="auto"/>
              <w:right w:val="single" w:sz="4" w:space="0" w:color="auto"/>
            </w:tcBorders>
            <w:shd w:val="clear" w:color="auto" w:fill="auto"/>
            <w:noWrap/>
            <w:vAlign w:val="center"/>
          </w:tcPr>
          <w:p w14:paraId="767E6D80" w14:textId="1E4BFACC" w:rsidR="00636046" w:rsidRPr="0048395D" w:rsidRDefault="006144FE" w:rsidP="00F40271">
            <w:pPr>
              <w:contextualSpacing/>
              <w:jc w:val="center"/>
              <w:rPr>
                <w:lang w:val="ro-RO"/>
              </w:rPr>
            </w:pPr>
            <w:r>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6B3BBD96"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6DE50785" w14:textId="77777777" w:rsidR="00636046" w:rsidRPr="0048395D" w:rsidRDefault="00636046" w:rsidP="00F40271">
            <w:pPr>
              <w:contextualSpacing/>
              <w:jc w:val="center"/>
              <w:rPr>
                <w:lang w:val="ro-RO"/>
              </w:rPr>
            </w:pPr>
            <w:r w:rsidRPr="0048395D">
              <w:rPr>
                <w:lang w:val="ro-RO"/>
              </w:rPr>
              <w:t>0</w:t>
            </w:r>
          </w:p>
        </w:tc>
      </w:tr>
      <w:tr w:rsidR="00636046" w:rsidRPr="0048395D" w14:paraId="7F2B3CFC"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6E7D56AF"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59737B99" w14:textId="77777777" w:rsidR="00636046" w:rsidRPr="0048395D" w:rsidRDefault="00636046" w:rsidP="00F40271">
            <w:pPr>
              <w:contextualSpacing/>
              <w:rPr>
                <w:lang w:val="ro-RO"/>
              </w:rPr>
            </w:pPr>
            <w:r w:rsidRPr="0048395D">
              <w:rPr>
                <w:lang w:val="ro-RO"/>
              </w:rPr>
              <w:t xml:space="preserve">b) Importul de gaze naturale este disponibil doar prin intermediul PI </w:t>
            </w:r>
            <w:proofErr w:type="spellStart"/>
            <w:r w:rsidRPr="0048395D">
              <w:rPr>
                <w:lang w:val="ro-RO"/>
              </w:rPr>
              <w:t>Alexeevka</w:t>
            </w:r>
            <w:proofErr w:type="spellEnd"/>
            <w:r w:rsidRPr="0048395D">
              <w:rPr>
                <w:lang w:val="ro-RO"/>
              </w:rPr>
              <w:t xml:space="preserve">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3E597885"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9715B4A" w14:textId="5436E1E1" w:rsidR="00636046" w:rsidRPr="0048395D" w:rsidRDefault="00636046" w:rsidP="00F40271">
            <w:pPr>
              <w:contextualSpacing/>
              <w:rPr>
                <w:lang w:val="ro-RO"/>
              </w:rPr>
            </w:pPr>
            <w:r w:rsidRPr="0048395D">
              <w:rPr>
                <w:lang w:val="ro-RO"/>
              </w:rPr>
              <w:t xml:space="preserve">Iarna: </w:t>
            </w:r>
            <w:r w:rsidR="00D278E9">
              <w:rPr>
                <w:lang w:val="ro-RO"/>
              </w:rPr>
              <w:t>0</w:t>
            </w:r>
            <w:r w:rsidRPr="0048395D">
              <w:rPr>
                <w:lang w:val="ro-RO"/>
              </w:rPr>
              <w:t xml:space="preserve"> </w:t>
            </w:r>
          </w:p>
        </w:tc>
        <w:tc>
          <w:tcPr>
            <w:tcW w:w="314" w:type="pct"/>
            <w:tcBorders>
              <w:top w:val="nil"/>
              <w:left w:val="nil"/>
              <w:bottom w:val="single" w:sz="4" w:space="0" w:color="auto"/>
              <w:right w:val="single" w:sz="4" w:space="0" w:color="auto"/>
            </w:tcBorders>
            <w:shd w:val="clear" w:color="auto" w:fill="auto"/>
            <w:noWrap/>
            <w:vAlign w:val="center"/>
            <w:hideMark/>
          </w:tcPr>
          <w:p w14:paraId="5CC7D89C" w14:textId="71D20648" w:rsidR="00636046" w:rsidRPr="0048395D" w:rsidRDefault="006144FE" w:rsidP="00F40271">
            <w:pPr>
              <w:contextualSpacing/>
              <w:jc w:val="center"/>
              <w:rPr>
                <w:lang w:val="ro-RO"/>
              </w:rPr>
            </w:pPr>
            <w:r>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79CDB162" w14:textId="26F64217" w:rsidR="00636046" w:rsidRPr="0048395D" w:rsidRDefault="006144FE" w:rsidP="00F40271">
            <w:pPr>
              <w:contextualSpacing/>
              <w:jc w:val="center"/>
              <w:rPr>
                <w:lang w:val="ro-RO"/>
              </w:rPr>
            </w:pPr>
            <w:r>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631AFF33"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1DBD3872" w14:textId="77777777" w:rsidR="00636046" w:rsidRPr="0048395D" w:rsidRDefault="00636046" w:rsidP="00F40271">
            <w:pPr>
              <w:contextualSpacing/>
              <w:jc w:val="center"/>
              <w:rPr>
                <w:lang w:val="ro-RO"/>
              </w:rPr>
            </w:pPr>
            <w:r w:rsidRPr="0048395D">
              <w:rPr>
                <w:lang w:val="ro-RO"/>
              </w:rPr>
              <w:t>0</w:t>
            </w:r>
          </w:p>
        </w:tc>
      </w:tr>
      <w:tr w:rsidR="00636046" w:rsidRPr="0048395D" w14:paraId="0C88F736"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38CF8C01"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0D3AD0F7"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246F5BF7"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5F27CA1A" w14:textId="2C15ED6A" w:rsidR="00636046" w:rsidRPr="0048395D" w:rsidRDefault="00636046" w:rsidP="00F40271">
            <w:pPr>
              <w:contextualSpacing/>
              <w:rPr>
                <w:lang w:val="ro-RO"/>
              </w:rPr>
            </w:pPr>
            <w:r w:rsidRPr="0048395D">
              <w:rPr>
                <w:lang w:val="ro-RO"/>
              </w:rPr>
              <w:t>Restul anului: până la 113 mil.</w:t>
            </w:r>
            <w:r w:rsidR="00D278E9">
              <w:rPr>
                <w:lang w:val="ro-RO"/>
              </w:rPr>
              <w:t xml:space="preserve"> </w:t>
            </w:r>
            <w:r w:rsidRPr="0048395D">
              <w:rPr>
                <w:lang w:val="ro-RO"/>
              </w:rPr>
              <w:t>m</w:t>
            </w:r>
            <w:r w:rsidRPr="00D278E9">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14812A34" w14:textId="627CB0FB" w:rsidR="00636046" w:rsidRPr="0048395D" w:rsidRDefault="006144FE" w:rsidP="00F40271">
            <w:pPr>
              <w:contextualSpacing/>
              <w:jc w:val="center"/>
              <w:rPr>
                <w:lang w:val="ro-RO"/>
              </w:rPr>
            </w:pPr>
            <w:r>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3A3CCFCD" w14:textId="1664ADAE" w:rsidR="00636046" w:rsidRPr="0048395D" w:rsidRDefault="006144FE" w:rsidP="00F40271">
            <w:pPr>
              <w:contextualSpacing/>
              <w:jc w:val="center"/>
              <w:rPr>
                <w:lang w:val="ro-RO"/>
              </w:rPr>
            </w:pPr>
            <w:r>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49FCCD2E"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02583229" w14:textId="77777777" w:rsidR="00636046" w:rsidRPr="0048395D" w:rsidRDefault="00636046" w:rsidP="00F40271">
            <w:pPr>
              <w:contextualSpacing/>
              <w:jc w:val="center"/>
              <w:rPr>
                <w:lang w:val="ro-RO"/>
              </w:rPr>
            </w:pPr>
            <w:r w:rsidRPr="0048395D">
              <w:rPr>
                <w:lang w:val="ro-RO"/>
              </w:rPr>
              <w:t>0</w:t>
            </w:r>
          </w:p>
        </w:tc>
      </w:tr>
      <w:tr w:rsidR="00636046" w:rsidRPr="0048395D" w14:paraId="672B443F"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7D807B74"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450D01C0" w14:textId="77777777" w:rsidR="00636046" w:rsidRPr="0048395D" w:rsidRDefault="00636046" w:rsidP="00F40271">
            <w:pPr>
              <w:contextualSpacing/>
              <w:rPr>
                <w:lang w:val="ro-RO"/>
              </w:rPr>
            </w:pPr>
            <w:r w:rsidRPr="0048395D">
              <w:rPr>
                <w:lang w:val="ro-RO"/>
              </w:rPr>
              <w:t xml:space="preserve">c) Importul de gaze naturale este disponibil doar prin intermediul PI </w:t>
            </w:r>
            <w:proofErr w:type="spellStart"/>
            <w:r w:rsidRPr="0048395D">
              <w:rPr>
                <w:lang w:val="ro-RO"/>
              </w:rPr>
              <w:t>Căuşeni</w:t>
            </w:r>
            <w:proofErr w:type="spellEnd"/>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1F08ED9B"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34901865" w14:textId="5D42A872" w:rsidR="00636046" w:rsidRPr="0048395D" w:rsidRDefault="00636046" w:rsidP="00F40271">
            <w:pPr>
              <w:contextualSpacing/>
              <w:rPr>
                <w:lang w:val="ro-RO"/>
              </w:rPr>
            </w:pPr>
            <w:r w:rsidRPr="0048395D">
              <w:rPr>
                <w:lang w:val="ro-RO"/>
              </w:rPr>
              <w:t>Iarna: 27-46 mil.</w:t>
            </w:r>
            <w:r w:rsidR="00D278E9">
              <w:rPr>
                <w:lang w:val="ro-RO"/>
              </w:rPr>
              <w:t xml:space="preserve"> </w:t>
            </w:r>
            <w:r w:rsidRPr="0048395D">
              <w:rPr>
                <w:lang w:val="ro-RO"/>
              </w:rPr>
              <w:t>m</w:t>
            </w:r>
            <w:r w:rsidRPr="00D278E9">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1704A04D" w14:textId="77777777" w:rsidR="00636046" w:rsidRPr="0048395D" w:rsidRDefault="00636046" w:rsidP="00F40271">
            <w:pPr>
              <w:contextualSpacing/>
              <w:jc w:val="center"/>
              <w:rPr>
                <w:lang w:val="ro-RO"/>
              </w:rPr>
            </w:pPr>
            <w:r w:rsidRPr="0048395D">
              <w:rPr>
                <w:lang w:val="ro-RO"/>
              </w:rPr>
              <w:t>27</w:t>
            </w:r>
          </w:p>
        </w:tc>
        <w:tc>
          <w:tcPr>
            <w:tcW w:w="295" w:type="pct"/>
            <w:tcBorders>
              <w:top w:val="nil"/>
              <w:left w:val="nil"/>
              <w:bottom w:val="single" w:sz="4" w:space="0" w:color="auto"/>
              <w:right w:val="single" w:sz="4" w:space="0" w:color="auto"/>
            </w:tcBorders>
            <w:shd w:val="clear" w:color="auto" w:fill="auto"/>
            <w:noWrap/>
            <w:vAlign w:val="center"/>
            <w:hideMark/>
          </w:tcPr>
          <w:p w14:paraId="278679FF" w14:textId="77777777" w:rsidR="00636046" w:rsidRPr="0048395D" w:rsidRDefault="00636046" w:rsidP="00F40271">
            <w:pPr>
              <w:contextualSpacing/>
              <w:jc w:val="center"/>
              <w:rPr>
                <w:lang w:val="ro-RO"/>
              </w:rPr>
            </w:pPr>
            <w:r w:rsidRPr="0048395D">
              <w:rPr>
                <w:lang w:val="ro-RO"/>
              </w:rPr>
              <w:t>46</w:t>
            </w:r>
          </w:p>
        </w:tc>
        <w:tc>
          <w:tcPr>
            <w:tcW w:w="300" w:type="pct"/>
            <w:tcBorders>
              <w:top w:val="nil"/>
              <w:left w:val="nil"/>
              <w:bottom w:val="single" w:sz="4" w:space="0" w:color="auto"/>
              <w:right w:val="single" w:sz="4" w:space="0" w:color="auto"/>
            </w:tcBorders>
            <w:shd w:val="clear" w:color="auto" w:fill="auto"/>
            <w:noWrap/>
            <w:vAlign w:val="center"/>
            <w:hideMark/>
          </w:tcPr>
          <w:p w14:paraId="6D03052C"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27EA6B83" w14:textId="77777777" w:rsidR="00636046" w:rsidRPr="0048395D" w:rsidRDefault="00636046" w:rsidP="00F40271">
            <w:pPr>
              <w:contextualSpacing/>
              <w:jc w:val="center"/>
              <w:rPr>
                <w:lang w:val="ro-RO"/>
              </w:rPr>
            </w:pPr>
            <w:r w:rsidRPr="0048395D">
              <w:rPr>
                <w:lang w:val="ro-RO"/>
              </w:rPr>
              <w:t>0</w:t>
            </w:r>
          </w:p>
        </w:tc>
      </w:tr>
      <w:tr w:rsidR="00636046" w:rsidRPr="0048395D" w14:paraId="2AB73EFF"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01E625EB"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7549539A"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191933BC"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76E2765B" w14:textId="09D67534" w:rsidR="00636046" w:rsidRPr="0048395D" w:rsidRDefault="00636046" w:rsidP="00F40271">
            <w:pPr>
              <w:contextualSpacing/>
              <w:rPr>
                <w:lang w:val="ro-RO"/>
              </w:rPr>
            </w:pPr>
            <w:r w:rsidRPr="0048395D">
              <w:rPr>
                <w:lang w:val="ro-RO"/>
              </w:rPr>
              <w:t xml:space="preserve">Restul anului:  0 </w:t>
            </w:r>
          </w:p>
        </w:tc>
        <w:tc>
          <w:tcPr>
            <w:tcW w:w="314" w:type="pct"/>
            <w:tcBorders>
              <w:top w:val="nil"/>
              <w:left w:val="nil"/>
              <w:bottom w:val="single" w:sz="4" w:space="0" w:color="auto"/>
              <w:right w:val="single" w:sz="4" w:space="0" w:color="auto"/>
            </w:tcBorders>
            <w:shd w:val="clear" w:color="auto" w:fill="auto"/>
            <w:noWrap/>
            <w:vAlign w:val="center"/>
            <w:hideMark/>
          </w:tcPr>
          <w:p w14:paraId="68E370B3" w14:textId="77777777" w:rsidR="00636046" w:rsidRPr="0048395D" w:rsidRDefault="00636046" w:rsidP="00F40271">
            <w:pPr>
              <w:contextualSpacing/>
              <w:jc w:val="center"/>
              <w:rPr>
                <w:lang w:val="ro-RO"/>
              </w:rPr>
            </w:pPr>
            <w:r w:rsidRPr="0048395D">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786775BD" w14:textId="77777777" w:rsidR="00636046" w:rsidRPr="0048395D" w:rsidRDefault="00636046" w:rsidP="00F40271">
            <w:pPr>
              <w:contextualSpacing/>
              <w:jc w:val="center"/>
              <w:rPr>
                <w:lang w:val="ro-RO"/>
              </w:rPr>
            </w:pPr>
            <w:r w:rsidRPr="0048395D">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341CD763"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517FB107" w14:textId="77777777" w:rsidR="00636046" w:rsidRPr="0048395D" w:rsidRDefault="00636046" w:rsidP="00F40271">
            <w:pPr>
              <w:contextualSpacing/>
              <w:jc w:val="center"/>
              <w:rPr>
                <w:lang w:val="ro-RO"/>
              </w:rPr>
            </w:pPr>
            <w:r w:rsidRPr="0048395D">
              <w:rPr>
                <w:lang w:val="ro-RO"/>
              </w:rPr>
              <w:t>0</w:t>
            </w:r>
          </w:p>
        </w:tc>
      </w:tr>
      <w:tr w:rsidR="00636046" w:rsidRPr="0048395D" w14:paraId="16DF74AF"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52F8943A"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255B5BE0" w14:textId="5B7479FC" w:rsidR="00636046" w:rsidRPr="0048395D" w:rsidRDefault="00636046" w:rsidP="00F40271">
            <w:pPr>
              <w:contextualSpacing/>
              <w:rPr>
                <w:lang w:val="ro-RO"/>
              </w:rPr>
            </w:pPr>
            <w:r w:rsidRPr="0048395D">
              <w:rPr>
                <w:lang w:val="ro-RO"/>
              </w:rPr>
              <w:t xml:space="preserve">d) Importul de gaze naturale este disponibil doar prin intermediul PI </w:t>
            </w:r>
            <w:proofErr w:type="spellStart"/>
            <w:r w:rsidRPr="0048395D">
              <w:rPr>
                <w:lang w:val="ro-RO"/>
              </w:rPr>
              <w:t>Grebeniki</w:t>
            </w:r>
            <w:proofErr w:type="spellEnd"/>
            <w:r w:rsidRPr="0048395D">
              <w:rPr>
                <w:lang w:val="ro-RO"/>
              </w:rPr>
              <w:t xml:space="preserve">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3CE05BF2"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63415E7" w14:textId="7B7ED9F3" w:rsidR="00636046" w:rsidRPr="0048395D" w:rsidRDefault="00636046" w:rsidP="00F40271">
            <w:pPr>
              <w:contextualSpacing/>
              <w:rPr>
                <w:lang w:val="ro-RO"/>
              </w:rPr>
            </w:pPr>
            <w:r w:rsidRPr="0048395D">
              <w:rPr>
                <w:lang w:val="ro-RO"/>
              </w:rPr>
              <w:t xml:space="preserve">Iarna: 0 </w:t>
            </w:r>
          </w:p>
        </w:tc>
        <w:tc>
          <w:tcPr>
            <w:tcW w:w="314" w:type="pct"/>
            <w:tcBorders>
              <w:top w:val="nil"/>
              <w:left w:val="nil"/>
              <w:bottom w:val="single" w:sz="4" w:space="0" w:color="auto"/>
              <w:right w:val="single" w:sz="4" w:space="0" w:color="auto"/>
            </w:tcBorders>
            <w:shd w:val="clear" w:color="auto" w:fill="auto"/>
            <w:noWrap/>
            <w:vAlign w:val="center"/>
            <w:hideMark/>
          </w:tcPr>
          <w:p w14:paraId="1739013B" w14:textId="77777777" w:rsidR="00636046" w:rsidRPr="0048395D" w:rsidRDefault="00636046" w:rsidP="00F40271">
            <w:pPr>
              <w:contextualSpacing/>
              <w:jc w:val="center"/>
              <w:rPr>
                <w:lang w:val="ro-RO"/>
              </w:rPr>
            </w:pPr>
            <w:r w:rsidRPr="0048395D">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00F104C3" w14:textId="77777777" w:rsidR="00636046" w:rsidRPr="0048395D" w:rsidRDefault="00636046" w:rsidP="00F40271">
            <w:pPr>
              <w:contextualSpacing/>
              <w:jc w:val="center"/>
              <w:rPr>
                <w:lang w:val="ro-RO"/>
              </w:rPr>
            </w:pPr>
            <w:r w:rsidRPr="0048395D">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39505587"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59EDE7B8" w14:textId="77777777" w:rsidR="00636046" w:rsidRPr="0048395D" w:rsidRDefault="00636046" w:rsidP="00F40271">
            <w:pPr>
              <w:contextualSpacing/>
              <w:jc w:val="center"/>
              <w:rPr>
                <w:lang w:val="ro-RO"/>
              </w:rPr>
            </w:pPr>
            <w:r w:rsidRPr="0048395D">
              <w:rPr>
                <w:lang w:val="ro-RO"/>
              </w:rPr>
              <w:t>0</w:t>
            </w:r>
          </w:p>
        </w:tc>
      </w:tr>
      <w:tr w:rsidR="00636046" w:rsidRPr="0048395D" w14:paraId="294A090E" w14:textId="77777777" w:rsidTr="00F40271">
        <w:trPr>
          <w:trHeight w:val="270"/>
        </w:trPr>
        <w:tc>
          <w:tcPr>
            <w:tcW w:w="462" w:type="pct"/>
            <w:vMerge/>
            <w:tcBorders>
              <w:top w:val="nil"/>
              <w:left w:val="single" w:sz="8" w:space="0" w:color="auto"/>
              <w:bottom w:val="single" w:sz="4" w:space="0" w:color="auto"/>
              <w:right w:val="single" w:sz="4" w:space="0" w:color="auto"/>
            </w:tcBorders>
            <w:vAlign w:val="center"/>
            <w:hideMark/>
          </w:tcPr>
          <w:p w14:paraId="158C1433"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39EFABF7"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3AA4E87D" w14:textId="77777777" w:rsidR="00636046" w:rsidRPr="0048395D" w:rsidRDefault="00636046" w:rsidP="00F40271">
            <w:pPr>
              <w:contextualSpacing/>
              <w:rPr>
                <w:lang w:val="ro-RO"/>
              </w:rPr>
            </w:pPr>
          </w:p>
        </w:tc>
        <w:tc>
          <w:tcPr>
            <w:tcW w:w="771" w:type="pct"/>
            <w:tcBorders>
              <w:top w:val="nil"/>
              <w:left w:val="nil"/>
              <w:bottom w:val="nil"/>
              <w:right w:val="single" w:sz="4" w:space="0" w:color="auto"/>
            </w:tcBorders>
            <w:shd w:val="clear" w:color="auto" w:fill="auto"/>
            <w:vAlign w:val="center"/>
            <w:hideMark/>
          </w:tcPr>
          <w:p w14:paraId="6377E15E" w14:textId="06E96B05" w:rsidR="00636046" w:rsidRPr="0048395D" w:rsidRDefault="00636046" w:rsidP="00F40271">
            <w:pPr>
              <w:contextualSpacing/>
              <w:rPr>
                <w:lang w:val="ro-RO"/>
              </w:rPr>
            </w:pPr>
            <w:r w:rsidRPr="0048395D">
              <w:rPr>
                <w:lang w:val="ro-RO"/>
              </w:rPr>
              <w:t xml:space="preserve">Restul anului: 0 </w:t>
            </w:r>
          </w:p>
        </w:tc>
        <w:tc>
          <w:tcPr>
            <w:tcW w:w="314" w:type="pct"/>
            <w:tcBorders>
              <w:top w:val="nil"/>
              <w:left w:val="nil"/>
              <w:bottom w:val="nil"/>
              <w:right w:val="single" w:sz="4" w:space="0" w:color="auto"/>
            </w:tcBorders>
            <w:shd w:val="clear" w:color="auto" w:fill="auto"/>
            <w:noWrap/>
            <w:vAlign w:val="center"/>
            <w:hideMark/>
          </w:tcPr>
          <w:p w14:paraId="090DCAD0" w14:textId="77777777" w:rsidR="00636046" w:rsidRPr="0048395D" w:rsidRDefault="00636046" w:rsidP="00F40271">
            <w:pPr>
              <w:contextualSpacing/>
              <w:jc w:val="center"/>
              <w:rPr>
                <w:lang w:val="ro-RO"/>
              </w:rPr>
            </w:pPr>
            <w:r w:rsidRPr="0048395D">
              <w:rPr>
                <w:lang w:val="ro-RO"/>
              </w:rPr>
              <w:t>0</w:t>
            </w:r>
          </w:p>
        </w:tc>
        <w:tc>
          <w:tcPr>
            <w:tcW w:w="295" w:type="pct"/>
            <w:tcBorders>
              <w:top w:val="nil"/>
              <w:left w:val="nil"/>
              <w:bottom w:val="nil"/>
              <w:right w:val="single" w:sz="4" w:space="0" w:color="auto"/>
            </w:tcBorders>
            <w:shd w:val="clear" w:color="auto" w:fill="auto"/>
            <w:noWrap/>
            <w:vAlign w:val="center"/>
            <w:hideMark/>
          </w:tcPr>
          <w:p w14:paraId="712A441C" w14:textId="77777777" w:rsidR="00636046" w:rsidRPr="0048395D" w:rsidRDefault="00636046" w:rsidP="00F40271">
            <w:pPr>
              <w:contextualSpacing/>
              <w:jc w:val="center"/>
              <w:rPr>
                <w:lang w:val="ro-RO"/>
              </w:rPr>
            </w:pPr>
            <w:r w:rsidRPr="0048395D">
              <w:rPr>
                <w:lang w:val="ro-RO"/>
              </w:rPr>
              <w:t>0</w:t>
            </w:r>
          </w:p>
        </w:tc>
        <w:tc>
          <w:tcPr>
            <w:tcW w:w="300" w:type="pct"/>
            <w:tcBorders>
              <w:top w:val="nil"/>
              <w:left w:val="nil"/>
              <w:bottom w:val="nil"/>
              <w:right w:val="single" w:sz="4" w:space="0" w:color="auto"/>
            </w:tcBorders>
            <w:shd w:val="clear" w:color="auto" w:fill="auto"/>
            <w:noWrap/>
            <w:vAlign w:val="center"/>
            <w:hideMark/>
          </w:tcPr>
          <w:p w14:paraId="7D83C900"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nil"/>
              <w:right w:val="single" w:sz="8" w:space="0" w:color="auto"/>
            </w:tcBorders>
            <w:shd w:val="clear" w:color="auto" w:fill="auto"/>
            <w:noWrap/>
            <w:vAlign w:val="center"/>
            <w:hideMark/>
          </w:tcPr>
          <w:p w14:paraId="43C2F551" w14:textId="77777777" w:rsidR="00636046" w:rsidRPr="0048395D" w:rsidRDefault="00636046" w:rsidP="00F40271">
            <w:pPr>
              <w:contextualSpacing/>
              <w:jc w:val="center"/>
              <w:rPr>
                <w:lang w:val="ro-RO"/>
              </w:rPr>
            </w:pPr>
            <w:r w:rsidRPr="0048395D">
              <w:rPr>
                <w:lang w:val="ro-RO"/>
              </w:rPr>
              <w:t>0</w:t>
            </w:r>
          </w:p>
        </w:tc>
      </w:tr>
      <w:tr w:rsidR="00636046" w:rsidRPr="0048395D" w14:paraId="35C6E057" w14:textId="77777777" w:rsidTr="00F40271">
        <w:trPr>
          <w:trHeight w:val="255"/>
        </w:trPr>
        <w:tc>
          <w:tcPr>
            <w:tcW w:w="46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4A35C1" w14:textId="77777777" w:rsidR="00636046" w:rsidRPr="0048395D" w:rsidRDefault="00636046" w:rsidP="00F40271">
            <w:pPr>
              <w:ind w:left="-74" w:right="-107"/>
              <w:contextualSpacing/>
              <w:rPr>
                <w:b/>
                <w:bCs/>
                <w:lang w:val="ro-RO"/>
              </w:rPr>
            </w:pPr>
            <w:r w:rsidRPr="0048395D">
              <w:rPr>
                <w:b/>
                <w:bCs/>
                <w:lang w:val="ro-RO"/>
              </w:rPr>
              <w:t>Scenariul 8</w:t>
            </w:r>
          </w:p>
        </w:tc>
        <w:tc>
          <w:tcPr>
            <w:tcW w:w="21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1FCF484" w14:textId="77777777" w:rsidR="00636046" w:rsidRPr="0048395D" w:rsidRDefault="00636046" w:rsidP="00F40271">
            <w:pPr>
              <w:contextualSpacing/>
              <w:rPr>
                <w:lang w:val="ro-RO"/>
              </w:rPr>
            </w:pPr>
            <w:r w:rsidRPr="0048395D">
              <w:rPr>
                <w:lang w:val="ro-RO"/>
              </w:rPr>
              <w:t xml:space="preserve">Întreruperea aprovizionării cu gaze naturale pe malul stâng al Nistrului </w:t>
            </w:r>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03D7021" w14:textId="77777777" w:rsidR="00636046" w:rsidRPr="0048395D" w:rsidRDefault="00636046" w:rsidP="00F40271">
            <w:pPr>
              <w:contextualSpacing/>
              <w:rPr>
                <w:lang w:val="ro-RO"/>
              </w:rPr>
            </w:pPr>
            <w:r w:rsidRPr="0048395D">
              <w:rPr>
                <w:lang w:val="ro-RO"/>
              </w:rPr>
              <w:t>Până la 30 de zile</w:t>
            </w:r>
          </w:p>
        </w:tc>
        <w:tc>
          <w:tcPr>
            <w:tcW w:w="771" w:type="pct"/>
            <w:tcBorders>
              <w:top w:val="single" w:sz="8" w:space="0" w:color="auto"/>
              <w:left w:val="nil"/>
              <w:bottom w:val="single" w:sz="4" w:space="0" w:color="auto"/>
              <w:right w:val="single" w:sz="4" w:space="0" w:color="auto"/>
            </w:tcBorders>
            <w:shd w:val="clear" w:color="auto" w:fill="auto"/>
            <w:vAlign w:val="center"/>
            <w:hideMark/>
          </w:tcPr>
          <w:p w14:paraId="2003655A" w14:textId="7B1726CB" w:rsidR="00636046" w:rsidRPr="0048395D" w:rsidRDefault="00636046" w:rsidP="00F40271">
            <w:pPr>
              <w:contextualSpacing/>
              <w:rPr>
                <w:lang w:val="ro-RO"/>
              </w:rPr>
            </w:pPr>
            <w:r w:rsidRPr="0048395D">
              <w:rPr>
                <w:lang w:val="ro-RO"/>
              </w:rPr>
              <w:t>Iarna: 193-217 mil.</w:t>
            </w:r>
            <w:r w:rsidR="00D278E9">
              <w:rPr>
                <w:lang w:val="ro-RO"/>
              </w:rPr>
              <w:t xml:space="preserve"> </w:t>
            </w:r>
            <w:r w:rsidRPr="0048395D">
              <w:rPr>
                <w:lang w:val="ro-RO"/>
              </w:rPr>
              <w:t>m</w:t>
            </w:r>
            <w:r w:rsidRPr="00D278E9">
              <w:rPr>
                <w:vertAlign w:val="superscript"/>
                <w:lang w:val="ro-RO"/>
              </w:rPr>
              <w:t>3</w:t>
            </w:r>
          </w:p>
        </w:tc>
        <w:tc>
          <w:tcPr>
            <w:tcW w:w="314" w:type="pct"/>
            <w:tcBorders>
              <w:top w:val="single" w:sz="8" w:space="0" w:color="auto"/>
              <w:left w:val="nil"/>
              <w:bottom w:val="single" w:sz="4" w:space="0" w:color="auto"/>
              <w:right w:val="single" w:sz="4" w:space="0" w:color="auto"/>
            </w:tcBorders>
            <w:shd w:val="clear" w:color="auto" w:fill="auto"/>
            <w:noWrap/>
            <w:vAlign w:val="center"/>
            <w:hideMark/>
          </w:tcPr>
          <w:p w14:paraId="3D53EC7C" w14:textId="77777777" w:rsidR="00636046" w:rsidRPr="0048395D" w:rsidRDefault="00636046" w:rsidP="00F40271">
            <w:pPr>
              <w:contextualSpacing/>
              <w:jc w:val="center"/>
              <w:rPr>
                <w:lang w:val="ro-RO"/>
              </w:rPr>
            </w:pPr>
            <w:r w:rsidRPr="0048395D">
              <w:rPr>
                <w:lang w:val="ro-RO"/>
              </w:rPr>
              <w:t>193</w:t>
            </w:r>
          </w:p>
        </w:tc>
        <w:tc>
          <w:tcPr>
            <w:tcW w:w="295" w:type="pct"/>
            <w:tcBorders>
              <w:top w:val="single" w:sz="8" w:space="0" w:color="auto"/>
              <w:left w:val="nil"/>
              <w:bottom w:val="single" w:sz="4" w:space="0" w:color="auto"/>
              <w:right w:val="single" w:sz="4" w:space="0" w:color="auto"/>
            </w:tcBorders>
            <w:shd w:val="clear" w:color="auto" w:fill="auto"/>
            <w:noWrap/>
            <w:vAlign w:val="center"/>
            <w:hideMark/>
          </w:tcPr>
          <w:p w14:paraId="57A43320" w14:textId="77777777" w:rsidR="00636046" w:rsidRPr="0048395D" w:rsidRDefault="00636046" w:rsidP="00F40271">
            <w:pPr>
              <w:contextualSpacing/>
              <w:jc w:val="center"/>
              <w:rPr>
                <w:lang w:val="ro-RO"/>
              </w:rPr>
            </w:pPr>
            <w:r w:rsidRPr="0048395D">
              <w:rPr>
                <w:lang w:val="ro-RO"/>
              </w:rPr>
              <w:t>217</w:t>
            </w:r>
          </w:p>
        </w:tc>
        <w:tc>
          <w:tcPr>
            <w:tcW w:w="300" w:type="pct"/>
            <w:tcBorders>
              <w:top w:val="single" w:sz="8" w:space="0" w:color="auto"/>
              <w:left w:val="nil"/>
              <w:bottom w:val="single" w:sz="4" w:space="0" w:color="auto"/>
              <w:right w:val="single" w:sz="4" w:space="0" w:color="auto"/>
            </w:tcBorders>
            <w:shd w:val="clear" w:color="auto" w:fill="auto"/>
            <w:noWrap/>
            <w:vAlign w:val="center"/>
          </w:tcPr>
          <w:p w14:paraId="514A49E9" w14:textId="77777777" w:rsidR="00636046" w:rsidRPr="0048395D" w:rsidRDefault="00636046" w:rsidP="00F40271">
            <w:pPr>
              <w:contextualSpacing/>
              <w:jc w:val="center"/>
              <w:rPr>
                <w:lang w:val="ro-RO"/>
              </w:rPr>
            </w:pPr>
            <w:r w:rsidRPr="0048395D">
              <w:rPr>
                <w:lang w:val="ro-RO"/>
              </w:rPr>
              <w:t>123</w:t>
            </w:r>
          </w:p>
        </w:tc>
        <w:tc>
          <w:tcPr>
            <w:tcW w:w="272" w:type="pct"/>
            <w:tcBorders>
              <w:top w:val="single" w:sz="8" w:space="0" w:color="auto"/>
              <w:left w:val="nil"/>
              <w:bottom w:val="single" w:sz="4" w:space="0" w:color="auto"/>
              <w:right w:val="single" w:sz="8" w:space="0" w:color="auto"/>
            </w:tcBorders>
            <w:shd w:val="clear" w:color="auto" w:fill="auto"/>
            <w:noWrap/>
            <w:vAlign w:val="center"/>
          </w:tcPr>
          <w:p w14:paraId="2A025014" w14:textId="77777777" w:rsidR="00636046" w:rsidRPr="0048395D" w:rsidRDefault="00636046" w:rsidP="00F40271">
            <w:pPr>
              <w:contextualSpacing/>
              <w:jc w:val="center"/>
              <w:rPr>
                <w:lang w:val="ro-RO"/>
              </w:rPr>
            </w:pPr>
            <w:r w:rsidRPr="0048395D">
              <w:rPr>
                <w:lang w:val="ro-RO"/>
              </w:rPr>
              <w:t>199</w:t>
            </w:r>
          </w:p>
        </w:tc>
      </w:tr>
      <w:tr w:rsidR="00636046" w:rsidRPr="0048395D" w14:paraId="39476809" w14:textId="77777777" w:rsidTr="00F40271">
        <w:trPr>
          <w:trHeight w:val="270"/>
        </w:trPr>
        <w:tc>
          <w:tcPr>
            <w:tcW w:w="462" w:type="pct"/>
            <w:vMerge/>
            <w:tcBorders>
              <w:top w:val="single" w:sz="8" w:space="0" w:color="auto"/>
              <w:left w:val="single" w:sz="8" w:space="0" w:color="auto"/>
              <w:bottom w:val="single" w:sz="8" w:space="0" w:color="000000"/>
              <w:right w:val="single" w:sz="4" w:space="0" w:color="auto"/>
            </w:tcBorders>
            <w:vAlign w:val="center"/>
            <w:hideMark/>
          </w:tcPr>
          <w:p w14:paraId="2999319D" w14:textId="77777777" w:rsidR="00636046" w:rsidRPr="0048395D" w:rsidRDefault="00636046" w:rsidP="00F40271">
            <w:pPr>
              <w:contextualSpacing/>
              <w:rPr>
                <w:b/>
                <w:bCs/>
                <w:lang w:val="ro-RO"/>
              </w:rPr>
            </w:pPr>
          </w:p>
        </w:tc>
        <w:tc>
          <w:tcPr>
            <w:tcW w:w="2149" w:type="pct"/>
            <w:vMerge/>
            <w:tcBorders>
              <w:top w:val="single" w:sz="8" w:space="0" w:color="auto"/>
              <w:left w:val="single" w:sz="4" w:space="0" w:color="auto"/>
              <w:bottom w:val="single" w:sz="8" w:space="0" w:color="000000"/>
              <w:right w:val="single" w:sz="4" w:space="0" w:color="auto"/>
            </w:tcBorders>
            <w:vAlign w:val="center"/>
            <w:hideMark/>
          </w:tcPr>
          <w:p w14:paraId="75111CDD" w14:textId="77777777" w:rsidR="00636046" w:rsidRPr="0048395D" w:rsidRDefault="00636046" w:rsidP="00F40271">
            <w:pPr>
              <w:contextualSpacing/>
              <w:rPr>
                <w:lang w:val="ro-R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2C8D3968"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40E00CA5" w14:textId="4ADEC9C8" w:rsidR="00636046" w:rsidRPr="0048395D" w:rsidRDefault="00636046" w:rsidP="00F40271">
            <w:pPr>
              <w:contextualSpacing/>
              <w:rPr>
                <w:lang w:val="ro-RO"/>
              </w:rPr>
            </w:pPr>
            <w:r w:rsidRPr="0048395D">
              <w:rPr>
                <w:lang w:val="ro-RO"/>
              </w:rPr>
              <w:t>Restul anului: 123-186 mil.</w:t>
            </w:r>
            <w:r w:rsidR="00D278E9">
              <w:rPr>
                <w:lang w:val="ro-RO"/>
              </w:rPr>
              <w:t xml:space="preserve"> </w:t>
            </w:r>
            <w:r w:rsidRPr="0048395D">
              <w:rPr>
                <w:lang w:val="ro-RO"/>
              </w:rPr>
              <w:t>m</w:t>
            </w:r>
            <w:r w:rsidRPr="00D278E9">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6E51E2D1" w14:textId="77777777" w:rsidR="00636046" w:rsidRPr="0048395D" w:rsidRDefault="00636046" w:rsidP="00F40271">
            <w:pPr>
              <w:contextualSpacing/>
              <w:jc w:val="center"/>
              <w:rPr>
                <w:lang w:val="ro-RO"/>
              </w:rPr>
            </w:pPr>
            <w:r w:rsidRPr="0048395D">
              <w:rPr>
                <w:lang w:val="ro-RO"/>
              </w:rPr>
              <w:t>123</w:t>
            </w:r>
          </w:p>
        </w:tc>
        <w:tc>
          <w:tcPr>
            <w:tcW w:w="295" w:type="pct"/>
            <w:tcBorders>
              <w:top w:val="nil"/>
              <w:left w:val="nil"/>
              <w:bottom w:val="single" w:sz="8" w:space="0" w:color="auto"/>
              <w:right w:val="single" w:sz="4" w:space="0" w:color="auto"/>
            </w:tcBorders>
            <w:shd w:val="clear" w:color="auto" w:fill="auto"/>
            <w:noWrap/>
            <w:vAlign w:val="center"/>
            <w:hideMark/>
          </w:tcPr>
          <w:p w14:paraId="567753B3" w14:textId="77777777" w:rsidR="00636046" w:rsidRPr="0048395D" w:rsidRDefault="00636046" w:rsidP="00F40271">
            <w:pPr>
              <w:contextualSpacing/>
              <w:jc w:val="center"/>
              <w:rPr>
                <w:lang w:val="ro-RO"/>
              </w:rPr>
            </w:pPr>
            <w:r w:rsidRPr="0048395D">
              <w:rPr>
                <w:lang w:val="ro-RO"/>
              </w:rPr>
              <w:t>186</w:t>
            </w:r>
          </w:p>
        </w:tc>
        <w:tc>
          <w:tcPr>
            <w:tcW w:w="300" w:type="pct"/>
            <w:tcBorders>
              <w:top w:val="nil"/>
              <w:left w:val="nil"/>
              <w:bottom w:val="single" w:sz="8" w:space="0" w:color="auto"/>
              <w:right w:val="single" w:sz="4" w:space="0" w:color="auto"/>
            </w:tcBorders>
            <w:shd w:val="clear" w:color="auto" w:fill="auto"/>
            <w:noWrap/>
            <w:vAlign w:val="center"/>
          </w:tcPr>
          <w:p w14:paraId="3AD2E9E5" w14:textId="77777777" w:rsidR="00636046" w:rsidRPr="0048395D" w:rsidRDefault="00636046" w:rsidP="00F40271">
            <w:pPr>
              <w:contextualSpacing/>
              <w:jc w:val="center"/>
              <w:rPr>
                <w:lang w:val="ro-RO"/>
              </w:rPr>
            </w:pPr>
            <w:r w:rsidRPr="0048395D">
              <w:rPr>
                <w:lang w:val="ro-RO"/>
              </w:rPr>
              <w:t>115</w:t>
            </w:r>
          </w:p>
        </w:tc>
        <w:tc>
          <w:tcPr>
            <w:tcW w:w="272" w:type="pct"/>
            <w:tcBorders>
              <w:top w:val="nil"/>
              <w:left w:val="nil"/>
              <w:bottom w:val="single" w:sz="8" w:space="0" w:color="auto"/>
              <w:right w:val="single" w:sz="8" w:space="0" w:color="auto"/>
            </w:tcBorders>
            <w:shd w:val="clear" w:color="auto" w:fill="auto"/>
            <w:noWrap/>
            <w:vAlign w:val="center"/>
          </w:tcPr>
          <w:p w14:paraId="4863D74C" w14:textId="77777777" w:rsidR="00636046" w:rsidRPr="0048395D" w:rsidRDefault="00636046" w:rsidP="00F40271">
            <w:pPr>
              <w:contextualSpacing/>
              <w:jc w:val="center"/>
              <w:rPr>
                <w:lang w:val="ro-RO"/>
              </w:rPr>
            </w:pPr>
            <w:r w:rsidRPr="0048395D">
              <w:rPr>
                <w:lang w:val="ro-RO"/>
              </w:rPr>
              <w:t>137</w:t>
            </w:r>
          </w:p>
        </w:tc>
      </w:tr>
    </w:tbl>
    <w:p w14:paraId="726C6543" w14:textId="77777777" w:rsidR="005C5CDC" w:rsidRPr="0048395D" w:rsidRDefault="005C5CDC" w:rsidP="002C432A">
      <w:pPr>
        <w:spacing w:after="120"/>
        <w:rPr>
          <w:rFonts w:eastAsia="Arial"/>
          <w:bCs/>
          <w:lang w:val="ro-RO"/>
        </w:rPr>
      </w:pPr>
    </w:p>
    <w:p w14:paraId="229427A2" w14:textId="4702E03B" w:rsidR="005C5CDC" w:rsidRDefault="005C5CDC">
      <w:pPr>
        <w:pStyle w:val="ListParagraph"/>
        <w:numPr>
          <w:ilvl w:val="0"/>
          <w:numId w:val="16"/>
        </w:numPr>
        <w:spacing w:after="120"/>
        <w:ind w:firstLine="0"/>
        <w:rPr>
          <w:rFonts w:ascii="Times New Roman" w:eastAsia="Arial" w:hAnsi="Times New Roman" w:cs="Times New Roman"/>
          <w:i/>
          <w:iCs/>
          <w:sz w:val="24"/>
          <w:szCs w:val="24"/>
          <w:lang w:val="ro-RO"/>
        </w:rPr>
      </w:pPr>
      <w:r>
        <w:rPr>
          <w:rFonts w:ascii="Times New Roman" w:eastAsia="Arial" w:hAnsi="Times New Roman" w:cs="Times New Roman"/>
          <w:i/>
          <w:iCs/>
          <w:sz w:val="24"/>
          <w:szCs w:val="24"/>
          <w:lang w:val="ro-RO"/>
        </w:rPr>
        <w:br w:type="page"/>
      </w:r>
    </w:p>
    <w:p w14:paraId="737EB596" w14:textId="77777777" w:rsidR="009E63CA" w:rsidRPr="0048395D" w:rsidRDefault="009E63CA">
      <w:pPr>
        <w:pStyle w:val="ListParagraph"/>
        <w:numPr>
          <w:ilvl w:val="0"/>
          <w:numId w:val="16"/>
        </w:numPr>
        <w:spacing w:after="120"/>
        <w:ind w:firstLine="0"/>
        <w:rPr>
          <w:rFonts w:ascii="Times New Roman" w:eastAsia="Arial" w:hAnsi="Times New Roman" w:cs="Times New Roman"/>
          <w:bCs/>
          <w:i/>
          <w:iCs/>
          <w:sz w:val="24"/>
          <w:szCs w:val="24"/>
          <w:lang w:val="ro-RO"/>
        </w:rPr>
        <w:sectPr w:rsidR="009E63CA" w:rsidRPr="0048395D" w:rsidSect="00DB36FF">
          <w:pgSz w:w="16838" w:h="11906" w:orient="landscape" w:code="9"/>
          <w:pgMar w:top="1701" w:right="1134" w:bottom="851" w:left="1134" w:header="720" w:footer="261" w:gutter="0"/>
          <w:cols w:space="720"/>
          <w:titlePg/>
          <w:docGrid w:linePitch="326"/>
        </w:sectPr>
      </w:pPr>
    </w:p>
    <w:p w14:paraId="4895F4F3" w14:textId="74AE5B23" w:rsidR="009B01DF" w:rsidRPr="0048395D" w:rsidRDefault="002216EB" w:rsidP="00874E61">
      <w:pPr>
        <w:spacing w:after="120"/>
        <w:jc w:val="right"/>
        <w:rPr>
          <w:rFonts w:eastAsia="Arial"/>
          <w:b/>
          <w:bCs/>
          <w:lang w:val="ro-RO"/>
        </w:rPr>
      </w:pPr>
      <w:bookmarkStart w:id="30" w:name="_Toc135119280"/>
      <w:r w:rsidRPr="0048395D">
        <w:rPr>
          <w:rFonts w:eastAsia="Arial"/>
          <w:b/>
          <w:bCs/>
          <w:lang w:val="ro-RO"/>
        </w:rPr>
        <w:lastRenderedPageBreak/>
        <w:t>A</w:t>
      </w:r>
      <w:r w:rsidR="00E24B06" w:rsidRPr="0048395D">
        <w:rPr>
          <w:rFonts w:eastAsia="Arial"/>
          <w:b/>
          <w:bCs/>
          <w:lang w:val="ro-RO"/>
        </w:rPr>
        <w:t>nexa</w:t>
      </w:r>
      <w:r w:rsidR="00D716D5">
        <w:rPr>
          <w:rFonts w:eastAsia="Arial"/>
          <w:b/>
          <w:bCs/>
          <w:lang w:val="ro-RO"/>
        </w:rPr>
        <w:t xml:space="preserve"> 6</w:t>
      </w:r>
    </w:p>
    <w:p w14:paraId="5F15317E" w14:textId="0F08BA7E" w:rsidR="002216EB" w:rsidRPr="0048395D" w:rsidRDefault="002216EB" w:rsidP="00874E61">
      <w:pPr>
        <w:spacing w:after="120"/>
        <w:jc w:val="center"/>
        <w:rPr>
          <w:rFonts w:eastAsia="Arial"/>
          <w:b/>
          <w:bCs/>
          <w:lang w:val="ro-RO"/>
        </w:rPr>
      </w:pPr>
      <w:r w:rsidRPr="0048395D">
        <w:rPr>
          <w:rFonts w:eastAsia="Arial"/>
          <w:b/>
          <w:bCs/>
          <w:lang w:val="ro-RO"/>
        </w:rPr>
        <w:t xml:space="preserve">Analiza comparativă a măsurilor incluse în Planul </w:t>
      </w:r>
      <w:r w:rsidR="00D03F52">
        <w:rPr>
          <w:rFonts w:eastAsia="Arial"/>
          <w:b/>
          <w:bCs/>
          <w:lang w:val="ro-RO"/>
        </w:rPr>
        <w:t xml:space="preserve">de acțiuni </w:t>
      </w:r>
      <w:r w:rsidRPr="0048395D">
        <w:rPr>
          <w:rFonts w:eastAsia="Arial"/>
          <w:b/>
          <w:bCs/>
          <w:lang w:val="ro-RO"/>
        </w:rPr>
        <w:t xml:space="preserve"> preven</w:t>
      </w:r>
      <w:r w:rsidR="00D03F52">
        <w:rPr>
          <w:rFonts w:eastAsia="Arial"/>
          <w:b/>
          <w:bCs/>
          <w:lang w:val="ro-RO"/>
        </w:rPr>
        <w:t>tive</w:t>
      </w:r>
      <w:r w:rsidRPr="0048395D">
        <w:rPr>
          <w:rFonts w:eastAsia="Arial"/>
          <w:b/>
          <w:bCs/>
          <w:lang w:val="ro-RO"/>
        </w:rPr>
        <w:t xml:space="preserve"> a riscurilor din Republica Moldova și </w:t>
      </w:r>
      <w:r w:rsidR="00962DE6">
        <w:rPr>
          <w:rFonts w:eastAsia="Arial"/>
          <w:b/>
          <w:bCs/>
          <w:lang w:val="ro-RO"/>
        </w:rPr>
        <w:t xml:space="preserve">Statele Membre ale Uniunii Europene </w:t>
      </w:r>
      <w:r w:rsidRPr="0048395D">
        <w:rPr>
          <w:rFonts w:eastAsia="Arial"/>
          <w:b/>
          <w:bCs/>
          <w:lang w:val="ro-RO"/>
        </w:rPr>
        <w:t>și Regatul Unit</w:t>
      </w:r>
      <w:bookmarkEnd w:id="30"/>
    </w:p>
    <w:tbl>
      <w:tblPr>
        <w:tblW w:w="5400" w:type="pct"/>
        <w:tblInd w:w="-455" w:type="dxa"/>
        <w:tblCellMar>
          <w:left w:w="0" w:type="dxa"/>
          <w:right w:w="0" w:type="dxa"/>
        </w:tblCellMar>
        <w:tblLook w:val="0600" w:firstRow="0" w:lastRow="0" w:firstColumn="0" w:lastColumn="0" w:noHBand="1" w:noVBand="1"/>
      </w:tblPr>
      <w:tblGrid>
        <w:gridCol w:w="1309"/>
        <w:gridCol w:w="1592"/>
        <w:gridCol w:w="882"/>
        <w:gridCol w:w="322"/>
        <w:gridCol w:w="435"/>
        <w:gridCol w:w="435"/>
        <w:gridCol w:w="435"/>
        <w:gridCol w:w="435"/>
        <w:gridCol w:w="435"/>
        <w:gridCol w:w="435"/>
        <w:gridCol w:w="432"/>
        <w:gridCol w:w="432"/>
        <w:gridCol w:w="432"/>
        <w:gridCol w:w="431"/>
        <w:gridCol w:w="431"/>
        <w:gridCol w:w="431"/>
        <w:gridCol w:w="431"/>
        <w:gridCol w:w="431"/>
        <w:gridCol w:w="431"/>
        <w:gridCol w:w="431"/>
        <w:gridCol w:w="431"/>
        <w:gridCol w:w="431"/>
        <w:gridCol w:w="431"/>
        <w:gridCol w:w="431"/>
        <w:gridCol w:w="431"/>
        <w:gridCol w:w="431"/>
        <w:gridCol w:w="431"/>
        <w:gridCol w:w="431"/>
        <w:gridCol w:w="431"/>
        <w:gridCol w:w="431"/>
        <w:gridCol w:w="387"/>
      </w:tblGrid>
      <w:tr w:rsidR="00B261BF" w:rsidRPr="0048395D" w14:paraId="7A30C3C3" w14:textId="77777777" w:rsidTr="00097420">
        <w:trPr>
          <w:trHeight w:val="1073"/>
          <w:tblHeader/>
        </w:trPr>
        <w:tc>
          <w:tcPr>
            <w:tcW w:w="416"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8A2D95" w14:textId="77777777" w:rsidR="000C2FA4" w:rsidRPr="0048395D" w:rsidRDefault="000C2FA4" w:rsidP="000A6308">
            <w:pPr>
              <w:jc w:val="center"/>
              <w:rPr>
                <w:rFonts w:eastAsia="Arial"/>
                <w:bCs/>
                <w:lang w:val="ro-RO"/>
              </w:rPr>
            </w:pPr>
            <w:r w:rsidRPr="0048395D">
              <w:rPr>
                <w:rFonts w:eastAsia="Arial"/>
                <w:b/>
                <w:bCs/>
                <w:lang w:val="ro-RO"/>
              </w:rPr>
              <w:t>Aria de aplicare</w:t>
            </w: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036434" w14:textId="77777777" w:rsidR="000C2FA4" w:rsidRPr="0048395D" w:rsidRDefault="000C2FA4" w:rsidP="000A6308">
            <w:pPr>
              <w:jc w:val="center"/>
              <w:rPr>
                <w:rFonts w:eastAsia="Arial"/>
                <w:bCs/>
                <w:lang w:val="ro-RO"/>
              </w:rPr>
            </w:pPr>
            <w:r w:rsidRPr="0048395D">
              <w:rPr>
                <w:rFonts w:eastAsia="Arial"/>
                <w:b/>
                <w:bCs/>
                <w:lang w:val="ro-RO"/>
              </w:rPr>
              <w:t>Măsura</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textDirection w:val="btLr"/>
            <w:vAlign w:val="center"/>
            <w:hideMark/>
          </w:tcPr>
          <w:p w14:paraId="2727E5C6" w14:textId="77777777" w:rsidR="000C2FA4" w:rsidRPr="0048395D" w:rsidRDefault="000C2FA4" w:rsidP="000A6308">
            <w:pPr>
              <w:jc w:val="center"/>
              <w:rPr>
                <w:rFonts w:eastAsia="Arial"/>
                <w:bCs/>
                <w:lang w:val="ro-RO"/>
              </w:rPr>
            </w:pPr>
            <w:r w:rsidRPr="0048395D">
              <w:rPr>
                <w:rFonts w:eastAsia="Arial"/>
                <w:b/>
                <w:bCs/>
                <w:lang w:val="ro-RO"/>
              </w:rPr>
              <w:t>Republica Moldova</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0A6B053" w14:textId="77777777" w:rsidR="000C2FA4" w:rsidRPr="0048395D" w:rsidRDefault="000C2FA4" w:rsidP="000A6308">
            <w:pPr>
              <w:jc w:val="center"/>
              <w:rPr>
                <w:rFonts w:eastAsia="Arial"/>
                <w:lang w:val="ro-RO"/>
              </w:rPr>
            </w:pPr>
            <w:r w:rsidRPr="0048395D">
              <w:rPr>
                <w:rFonts w:eastAsia="Arial"/>
                <w:lang w:val="ro-RO"/>
              </w:rPr>
              <w:t>Austria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5C7405C" w14:textId="77777777" w:rsidR="000C2FA4" w:rsidRPr="0048395D" w:rsidRDefault="000C2FA4" w:rsidP="000A6308">
            <w:pPr>
              <w:jc w:val="center"/>
              <w:rPr>
                <w:rFonts w:eastAsia="Arial"/>
                <w:lang w:val="ro-RO"/>
              </w:rPr>
            </w:pPr>
            <w:r w:rsidRPr="0048395D">
              <w:rPr>
                <w:rFonts w:eastAsia="Arial"/>
                <w:lang w:val="ro-RO"/>
              </w:rPr>
              <w:t>Belgia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7FCEBF4" w14:textId="77777777" w:rsidR="000C2FA4" w:rsidRPr="0048395D" w:rsidRDefault="000C2FA4" w:rsidP="000A6308">
            <w:pPr>
              <w:jc w:val="center"/>
              <w:rPr>
                <w:rFonts w:eastAsia="Arial"/>
                <w:lang w:val="ro-RO"/>
              </w:rPr>
            </w:pPr>
            <w:r w:rsidRPr="0048395D">
              <w:rPr>
                <w:rFonts w:eastAsia="Arial"/>
                <w:lang w:val="ro-RO"/>
              </w:rPr>
              <w:t>Bulgaria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CF4C403" w14:textId="77777777" w:rsidR="000C2FA4" w:rsidRPr="0048395D" w:rsidRDefault="000C2FA4" w:rsidP="000A6308">
            <w:pPr>
              <w:jc w:val="center"/>
              <w:rPr>
                <w:rFonts w:eastAsia="Arial"/>
                <w:lang w:val="ro-RO"/>
              </w:rPr>
            </w:pPr>
            <w:r w:rsidRPr="0048395D">
              <w:rPr>
                <w:rFonts w:eastAsia="Arial"/>
                <w:lang w:val="ro-RO"/>
              </w:rPr>
              <w:t>Croația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5106ECB" w14:textId="77777777" w:rsidR="000C2FA4" w:rsidRPr="0048395D" w:rsidRDefault="000C2FA4" w:rsidP="000A6308">
            <w:pPr>
              <w:jc w:val="center"/>
              <w:rPr>
                <w:rFonts w:eastAsia="Arial"/>
                <w:lang w:val="ro-RO"/>
              </w:rPr>
            </w:pPr>
            <w:r w:rsidRPr="0048395D">
              <w:rPr>
                <w:rFonts w:eastAsia="Arial"/>
                <w:lang w:val="ro-RO"/>
              </w:rPr>
              <w:t>Cipru</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2775B6F" w14:textId="77777777" w:rsidR="000C2FA4" w:rsidRPr="0048395D" w:rsidRDefault="000C2FA4" w:rsidP="000A6308">
            <w:pPr>
              <w:jc w:val="center"/>
              <w:rPr>
                <w:rFonts w:eastAsia="Arial"/>
                <w:lang w:val="ro-RO"/>
              </w:rPr>
            </w:pPr>
            <w:r w:rsidRPr="0048395D">
              <w:rPr>
                <w:rFonts w:eastAsia="Arial"/>
                <w:lang w:val="ro-RO"/>
              </w:rPr>
              <w:t>Cehia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07FB6434" w14:textId="77777777" w:rsidR="000C2FA4" w:rsidRPr="0048395D" w:rsidRDefault="000C2FA4" w:rsidP="000A6308">
            <w:pPr>
              <w:jc w:val="center"/>
              <w:rPr>
                <w:rFonts w:eastAsia="Arial"/>
                <w:lang w:val="ro-RO"/>
              </w:rPr>
            </w:pPr>
            <w:r w:rsidRPr="0048395D">
              <w:rPr>
                <w:rFonts w:eastAsia="Arial"/>
                <w:lang w:val="ro-RO"/>
              </w:rPr>
              <w:t>Danemarca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23FDF2E" w14:textId="77777777" w:rsidR="000C2FA4" w:rsidRPr="0048395D" w:rsidRDefault="000C2FA4" w:rsidP="000A6308">
            <w:pPr>
              <w:jc w:val="center"/>
              <w:rPr>
                <w:rFonts w:eastAsia="Arial"/>
                <w:lang w:val="ro-RO"/>
              </w:rPr>
            </w:pPr>
            <w:r w:rsidRPr="0048395D">
              <w:rPr>
                <w:rFonts w:eastAsia="Arial"/>
                <w:lang w:val="ro-RO"/>
              </w:rPr>
              <w:t>Estonia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761BBB4" w14:textId="77777777" w:rsidR="000C2FA4" w:rsidRPr="0048395D" w:rsidRDefault="000C2FA4" w:rsidP="000A6308">
            <w:pPr>
              <w:jc w:val="center"/>
              <w:rPr>
                <w:rFonts w:eastAsia="Arial"/>
                <w:lang w:val="ro-RO"/>
              </w:rPr>
            </w:pPr>
            <w:r w:rsidRPr="0048395D">
              <w:rPr>
                <w:rFonts w:eastAsia="Arial"/>
                <w:lang w:val="ro-RO"/>
              </w:rPr>
              <w:t>Finlanda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B6AD9FB" w14:textId="571DB9A3" w:rsidR="000C2FA4" w:rsidRPr="0048395D" w:rsidRDefault="009B6EE9" w:rsidP="000A6308">
            <w:pPr>
              <w:jc w:val="center"/>
              <w:rPr>
                <w:rFonts w:eastAsia="Arial"/>
                <w:lang w:val="ro-RO"/>
              </w:rPr>
            </w:pPr>
            <w:r w:rsidRPr="0048395D">
              <w:rPr>
                <w:rFonts w:eastAsia="Arial"/>
                <w:lang w:val="ro-RO"/>
              </w:rPr>
              <w:t>Franța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D395A1C" w14:textId="77777777" w:rsidR="000C2FA4" w:rsidRPr="0048395D" w:rsidRDefault="000C2FA4" w:rsidP="000A6308">
            <w:pPr>
              <w:jc w:val="center"/>
              <w:rPr>
                <w:rFonts w:eastAsia="Arial"/>
                <w:lang w:val="ro-RO"/>
              </w:rPr>
            </w:pPr>
            <w:r w:rsidRPr="0048395D">
              <w:rPr>
                <w:rFonts w:eastAsia="Arial"/>
                <w:lang w:val="ro-RO"/>
              </w:rPr>
              <w:t>Germania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C42BB9D" w14:textId="77777777" w:rsidR="000C2FA4" w:rsidRPr="0048395D" w:rsidRDefault="000C2FA4" w:rsidP="000A6308">
            <w:pPr>
              <w:jc w:val="center"/>
              <w:rPr>
                <w:rFonts w:eastAsia="Arial"/>
                <w:lang w:val="ro-RO"/>
              </w:rPr>
            </w:pPr>
            <w:r w:rsidRPr="0048395D">
              <w:rPr>
                <w:rFonts w:eastAsia="Arial"/>
                <w:lang w:val="ro-RO"/>
              </w:rPr>
              <w:t>Grecia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7244EE7" w14:textId="77777777" w:rsidR="000C2FA4" w:rsidRPr="0048395D" w:rsidRDefault="000C2FA4" w:rsidP="000A6308">
            <w:pPr>
              <w:jc w:val="center"/>
              <w:rPr>
                <w:rFonts w:eastAsia="Arial"/>
                <w:lang w:val="ro-RO"/>
              </w:rPr>
            </w:pPr>
            <w:r w:rsidRPr="0048395D">
              <w:rPr>
                <w:rFonts w:eastAsia="Arial"/>
                <w:lang w:val="ro-RO"/>
              </w:rPr>
              <w:t>Ungaria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6F3B7BA" w14:textId="77777777" w:rsidR="000C2FA4" w:rsidRPr="0048395D" w:rsidRDefault="000C2FA4" w:rsidP="000A6308">
            <w:pPr>
              <w:jc w:val="center"/>
              <w:rPr>
                <w:rFonts w:eastAsia="Arial"/>
                <w:lang w:val="ro-RO"/>
              </w:rPr>
            </w:pPr>
            <w:r w:rsidRPr="0048395D">
              <w:rPr>
                <w:rFonts w:eastAsia="Arial"/>
                <w:lang w:val="ro-RO"/>
              </w:rPr>
              <w:t>Irlanda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EDC432C" w14:textId="77777777" w:rsidR="000C2FA4" w:rsidRPr="0048395D" w:rsidRDefault="000C2FA4" w:rsidP="000A6308">
            <w:pPr>
              <w:jc w:val="center"/>
              <w:rPr>
                <w:rFonts w:eastAsia="Arial"/>
                <w:lang w:val="ro-RO"/>
              </w:rPr>
            </w:pPr>
            <w:r w:rsidRPr="0048395D">
              <w:rPr>
                <w:rFonts w:eastAsia="Arial"/>
                <w:lang w:val="ro-RO"/>
              </w:rPr>
              <w:t>Italia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309B857" w14:textId="77777777" w:rsidR="000C2FA4" w:rsidRPr="0048395D" w:rsidRDefault="000C2FA4" w:rsidP="000A6308">
            <w:pPr>
              <w:jc w:val="center"/>
              <w:rPr>
                <w:rFonts w:eastAsia="Arial"/>
                <w:lang w:val="ro-RO"/>
              </w:rPr>
            </w:pPr>
            <w:r w:rsidRPr="0048395D">
              <w:rPr>
                <w:rFonts w:eastAsia="Arial"/>
                <w:lang w:val="ro-RO"/>
              </w:rPr>
              <w:t>Letonia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6F1B4C7" w14:textId="77777777" w:rsidR="000C2FA4" w:rsidRPr="0048395D" w:rsidRDefault="000C2FA4" w:rsidP="000A6308">
            <w:pPr>
              <w:jc w:val="center"/>
              <w:rPr>
                <w:rFonts w:eastAsia="Arial"/>
                <w:lang w:val="ro-RO"/>
              </w:rPr>
            </w:pPr>
            <w:r w:rsidRPr="0048395D">
              <w:rPr>
                <w:rFonts w:eastAsia="Arial"/>
                <w:lang w:val="ro-RO"/>
              </w:rPr>
              <w:t>Lituania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1B10198" w14:textId="77777777" w:rsidR="000C2FA4" w:rsidRPr="0048395D" w:rsidRDefault="000C2FA4" w:rsidP="000A6308">
            <w:pPr>
              <w:jc w:val="center"/>
              <w:rPr>
                <w:rFonts w:eastAsia="Arial"/>
                <w:lang w:val="ro-RO"/>
              </w:rPr>
            </w:pPr>
            <w:r w:rsidRPr="0048395D">
              <w:rPr>
                <w:rFonts w:eastAsia="Arial"/>
                <w:lang w:val="ro-RO"/>
              </w:rPr>
              <w:t>Luxemburg</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E97131D" w14:textId="77777777" w:rsidR="000C2FA4" w:rsidRPr="0048395D" w:rsidRDefault="000C2FA4" w:rsidP="000A6308">
            <w:pPr>
              <w:jc w:val="center"/>
              <w:rPr>
                <w:rFonts w:eastAsia="Arial"/>
                <w:lang w:val="ro-RO"/>
              </w:rPr>
            </w:pPr>
            <w:r w:rsidRPr="0048395D">
              <w:rPr>
                <w:rFonts w:eastAsia="Arial"/>
                <w:lang w:val="ro-RO"/>
              </w:rPr>
              <w:t>Malta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4C512C7" w14:textId="77777777" w:rsidR="000C2FA4" w:rsidRPr="0048395D" w:rsidRDefault="000C2FA4" w:rsidP="000A6308">
            <w:pPr>
              <w:jc w:val="center"/>
              <w:rPr>
                <w:rFonts w:eastAsia="Arial"/>
                <w:lang w:val="ro-RO"/>
              </w:rPr>
            </w:pPr>
            <w:r w:rsidRPr="0048395D">
              <w:rPr>
                <w:rFonts w:eastAsia="Arial"/>
                <w:lang w:val="ro-RO"/>
              </w:rPr>
              <w:t>Țările de Jos</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76E54ED" w14:textId="77777777" w:rsidR="000C2FA4" w:rsidRPr="0048395D" w:rsidRDefault="000C2FA4" w:rsidP="000A6308">
            <w:pPr>
              <w:jc w:val="center"/>
              <w:rPr>
                <w:rFonts w:eastAsia="Arial"/>
                <w:lang w:val="ro-RO"/>
              </w:rPr>
            </w:pPr>
            <w:r w:rsidRPr="0048395D">
              <w:rPr>
                <w:rFonts w:eastAsia="Arial"/>
                <w:lang w:val="ro-RO"/>
              </w:rPr>
              <w:t>Polonia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EBCF305" w14:textId="77777777" w:rsidR="000C2FA4" w:rsidRPr="0048395D" w:rsidRDefault="000C2FA4" w:rsidP="000A6308">
            <w:pPr>
              <w:jc w:val="center"/>
              <w:rPr>
                <w:rFonts w:eastAsia="Arial"/>
                <w:lang w:val="ro-RO"/>
              </w:rPr>
            </w:pPr>
            <w:r w:rsidRPr="0048395D">
              <w:rPr>
                <w:rFonts w:eastAsia="Arial"/>
                <w:lang w:val="ro-RO"/>
              </w:rPr>
              <w:t>Portugalia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1C3E85F" w14:textId="77777777" w:rsidR="000C2FA4" w:rsidRPr="0048395D" w:rsidRDefault="000C2FA4" w:rsidP="000A6308">
            <w:pPr>
              <w:jc w:val="center"/>
              <w:rPr>
                <w:rFonts w:eastAsia="Arial"/>
                <w:lang w:val="ro-RO"/>
              </w:rPr>
            </w:pPr>
            <w:r w:rsidRPr="0048395D">
              <w:rPr>
                <w:rFonts w:eastAsia="Arial"/>
                <w:lang w:val="ro-RO"/>
              </w:rPr>
              <w:t>România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3B67189" w14:textId="77777777" w:rsidR="000C2FA4" w:rsidRPr="0048395D" w:rsidRDefault="000C2FA4" w:rsidP="000A6308">
            <w:pPr>
              <w:jc w:val="center"/>
              <w:rPr>
                <w:rFonts w:eastAsia="Arial"/>
                <w:lang w:val="ro-RO"/>
              </w:rPr>
            </w:pPr>
            <w:r w:rsidRPr="0048395D">
              <w:rPr>
                <w:rFonts w:eastAsia="Arial"/>
                <w:lang w:val="ro-RO"/>
              </w:rPr>
              <w:t>Slovacia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92E5342" w14:textId="77777777" w:rsidR="000C2FA4" w:rsidRPr="0048395D" w:rsidRDefault="000C2FA4" w:rsidP="000A6308">
            <w:pPr>
              <w:jc w:val="center"/>
              <w:rPr>
                <w:rFonts w:eastAsia="Arial"/>
                <w:lang w:val="ro-RO"/>
              </w:rPr>
            </w:pPr>
            <w:r w:rsidRPr="0048395D">
              <w:rPr>
                <w:rFonts w:eastAsia="Arial"/>
                <w:lang w:val="ro-RO"/>
              </w:rPr>
              <w:t>Slovenia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013CF78D" w14:textId="77777777" w:rsidR="000C2FA4" w:rsidRPr="0048395D" w:rsidRDefault="000C2FA4" w:rsidP="000A6308">
            <w:pPr>
              <w:jc w:val="center"/>
              <w:rPr>
                <w:rFonts w:eastAsia="Arial"/>
                <w:lang w:val="ro-RO"/>
              </w:rPr>
            </w:pPr>
            <w:r w:rsidRPr="0048395D">
              <w:rPr>
                <w:rFonts w:eastAsia="Arial"/>
                <w:lang w:val="ro-RO"/>
              </w:rPr>
              <w:t>Spania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AF19758" w14:textId="77777777" w:rsidR="000C2FA4" w:rsidRPr="0048395D" w:rsidRDefault="000C2FA4" w:rsidP="000A6308">
            <w:pPr>
              <w:jc w:val="center"/>
              <w:rPr>
                <w:rFonts w:eastAsia="Arial"/>
                <w:lang w:val="ro-RO"/>
              </w:rPr>
            </w:pPr>
            <w:r w:rsidRPr="0048395D">
              <w:rPr>
                <w:rFonts w:eastAsia="Arial"/>
                <w:lang w:val="ro-RO"/>
              </w:rPr>
              <w:t>Suedia</w:t>
            </w:r>
          </w:p>
        </w:tc>
        <w:tc>
          <w:tcPr>
            <w:tcW w:w="123"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147CA82" w14:textId="77777777" w:rsidR="000C2FA4" w:rsidRPr="0048395D" w:rsidRDefault="000C2FA4" w:rsidP="000A6308">
            <w:pPr>
              <w:jc w:val="center"/>
              <w:rPr>
                <w:rFonts w:eastAsia="Arial"/>
                <w:lang w:val="ro-RO"/>
              </w:rPr>
            </w:pPr>
            <w:r w:rsidRPr="0048395D">
              <w:rPr>
                <w:rFonts w:eastAsia="Arial"/>
                <w:lang w:val="ro-RO"/>
              </w:rPr>
              <w:t>UK</w:t>
            </w:r>
          </w:p>
        </w:tc>
      </w:tr>
      <w:tr w:rsidR="00B261BF" w:rsidRPr="0048395D" w14:paraId="00587966" w14:textId="77777777" w:rsidTr="00097420">
        <w:trPr>
          <w:trHeight w:val="227"/>
        </w:trPr>
        <w:tc>
          <w:tcPr>
            <w:tcW w:w="416"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312F7" w14:textId="77777777" w:rsidR="000C2FA4" w:rsidRPr="0048395D" w:rsidRDefault="000C2FA4" w:rsidP="000A6308">
            <w:pPr>
              <w:rPr>
                <w:rFonts w:eastAsia="Arial"/>
                <w:bCs/>
                <w:lang w:val="ro-RO"/>
              </w:rPr>
            </w:pPr>
            <w:r w:rsidRPr="0048395D">
              <w:rPr>
                <w:rFonts w:eastAsia="Arial"/>
                <w:lang w:val="ro-RO"/>
              </w:rPr>
              <w:t>Producerea</w:t>
            </w:r>
          </w:p>
        </w:tc>
        <w:tc>
          <w:tcPr>
            <w:tcW w:w="505"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8B62C7" w14:textId="77777777" w:rsidR="000C2FA4" w:rsidRPr="0048395D" w:rsidRDefault="000C2FA4" w:rsidP="000A6308">
            <w:pPr>
              <w:rPr>
                <w:rFonts w:eastAsia="Arial"/>
                <w:bCs/>
                <w:lang w:val="ro-RO"/>
              </w:rPr>
            </w:pPr>
            <w:r w:rsidRPr="0048395D">
              <w:rPr>
                <w:rFonts w:eastAsia="Arial"/>
                <w:lang w:val="ro-RO"/>
              </w:rPr>
              <w:t>Flexibilitatea producției</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D5925FD" w14:textId="0C48939E" w:rsidR="000C2FA4" w:rsidRPr="0048395D" w:rsidRDefault="000C2FA4" w:rsidP="000A6308">
            <w:pPr>
              <w:jc w:val="center"/>
              <w:rPr>
                <w:rFonts w:eastAsia="Arial"/>
                <w:bCs/>
                <w:lang w:val="ro-RO"/>
              </w:rPr>
            </w:pPr>
          </w:p>
        </w:tc>
        <w:tc>
          <w:tcPr>
            <w:tcW w:w="102"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0132F82" w14:textId="5753CD9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B124479" w14:textId="4502243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6D9C348" w14:textId="7E344B70"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2562DE" w14:textId="373EF263"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4EC3F4" w14:textId="04E58C9F"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CC0314C" w14:textId="75505C4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FF94A" w14:textId="26F098D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F7B6D11" w14:textId="7725090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D13EF34" w14:textId="62D790C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0CC8969" w14:textId="02DB0B1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C07416" w14:textId="2844A26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F323BE4" w14:textId="6C16523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5309A1A" w14:textId="2F5CAC7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94D672" w14:textId="1151631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F3CF1F" w14:textId="7A54427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5DADD4" w14:textId="0D870E3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4E2887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19B0199" w14:textId="11397AB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2990A6D" w14:textId="6524DE4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31A1C8" w14:textId="526FF49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18599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32B25B" w14:textId="2C06A0B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F10A20" w14:textId="15515D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51E48E4" w14:textId="6D85BE6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5DF0F71" w14:textId="3EE7403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60603C" w14:textId="4897C8D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1588CC7" w14:textId="01FFA1F1"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1D83DC" w14:textId="77777777" w:rsidR="000C2FA4" w:rsidRPr="0048395D" w:rsidRDefault="000C2FA4" w:rsidP="000A6308">
            <w:pPr>
              <w:jc w:val="center"/>
              <w:rPr>
                <w:rFonts w:eastAsia="Arial"/>
                <w:bCs/>
                <w:lang w:val="ro-RO"/>
              </w:rPr>
            </w:pPr>
            <w:r w:rsidRPr="0048395D">
              <w:rPr>
                <w:rFonts w:eastAsia="Arial"/>
                <w:lang w:val="ro-RO"/>
              </w:rPr>
              <w:t>x</w:t>
            </w:r>
          </w:p>
        </w:tc>
      </w:tr>
      <w:tr w:rsidR="00B261BF" w:rsidRPr="0048395D" w14:paraId="100B4261"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D35F5CD" w14:textId="77777777" w:rsidR="000C2FA4" w:rsidRPr="0048395D" w:rsidRDefault="000C2FA4" w:rsidP="000A6308">
            <w:pPr>
              <w:rPr>
                <w:rFonts w:eastAsia="Arial"/>
                <w:bCs/>
                <w:lang w:val="ro-RO"/>
              </w:rPr>
            </w:pPr>
            <w:bookmarkStart w:id="31" w:name="_Hlk129154587"/>
            <w:bookmarkStart w:id="32" w:name="_Hlk129154597"/>
            <w:r w:rsidRPr="0048395D">
              <w:rPr>
                <w:rFonts w:eastAsia="Arial"/>
                <w:lang w:val="ro-RO"/>
              </w:rPr>
              <w:t>Livrare</w:t>
            </w:r>
            <w:bookmarkEnd w:id="31"/>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398B4" w14:textId="47564102" w:rsidR="000C2FA4" w:rsidRPr="0048395D" w:rsidRDefault="000C2FA4" w:rsidP="000A6308">
            <w:pPr>
              <w:rPr>
                <w:rFonts w:eastAsia="Arial"/>
                <w:bCs/>
                <w:lang w:val="ro-RO"/>
              </w:rPr>
            </w:pPr>
            <w:r w:rsidRPr="0048395D">
              <w:rPr>
                <w:rFonts w:eastAsia="Arial"/>
                <w:lang w:val="ro-RO"/>
              </w:rPr>
              <w:t>Diversificarea aprovizionării cu gaze naturale și a rutelor de aprovizionare cu gaze naturale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2A63ACF"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AF621" w14:textId="46F44DE0"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1558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A5070"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CCE53" w14:textId="255C747A"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426E3" w14:textId="66ED3E97"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4990C" w14:textId="368711A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03F3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71E38" w14:textId="76BC211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F0504" w14:textId="2A4EFDE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0268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3964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85FA1" w14:textId="33701CF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994C7" w14:textId="6F147F4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D88B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26F9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05DDB" w14:textId="0063CC8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D7E8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B4D4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0163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07CF7" w14:textId="0FAAACD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6F2C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CE7C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59B0F" w14:textId="21B489D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A646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374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78EA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8CA81" w14:textId="2619FDD8"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00D79ED" w14:textId="77777777" w:rsidR="000C2FA4" w:rsidRPr="0048395D" w:rsidRDefault="000C2FA4" w:rsidP="000A6308">
            <w:pPr>
              <w:jc w:val="center"/>
              <w:rPr>
                <w:rFonts w:eastAsia="Arial"/>
                <w:bCs/>
                <w:lang w:val="ro-RO"/>
              </w:rPr>
            </w:pPr>
            <w:r w:rsidRPr="0048395D">
              <w:rPr>
                <w:rFonts w:eastAsia="Arial"/>
                <w:lang w:val="ro-RO"/>
              </w:rPr>
              <w:t>x</w:t>
            </w:r>
          </w:p>
        </w:tc>
      </w:tr>
      <w:tr w:rsidR="00B261BF" w:rsidRPr="0048395D" w14:paraId="49329044"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1AFE4F71"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A717A" w14:textId="77777777" w:rsidR="000C2FA4" w:rsidRPr="0048395D" w:rsidRDefault="000C2FA4" w:rsidP="000A6308">
            <w:pPr>
              <w:rPr>
                <w:rFonts w:eastAsia="Arial"/>
                <w:bCs/>
                <w:lang w:val="ro-RO"/>
              </w:rPr>
            </w:pPr>
            <w:r w:rsidRPr="0048395D">
              <w:rPr>
                <w:rFonts w:eastAsia="Arial"/>
                <w:lang w:val="ro-RO"/>
              </w:rPr>
              <w:t>Flexibilitatea importurilor</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2201D7A"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7A816" w14:textId="4E2C1E9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83ADE"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73F8D" w14:textId="0D9F2A0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DC316" w14:textId="2E1C22D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20C0A" w14:textId="087152D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4CECB" w14:textId="7E83FFE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E48FE" w14:textId="28FD668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30CDF" w14:textId="1C52738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17D42" w14:textId="2227B86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F3A4D" w14:textId="68D9E22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C500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7BF6B" w14:textId="09C65F8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72470" w14:textId="1A4C1BC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DE23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FF7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46DDE" w14:textId="74D1A72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7BE3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9BC72" w14:textId="2A06A6E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F212E" w14:textId="5C3D27F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8AB4A" w14:textId="3132C58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01DF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A254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6115B" w14:textId="03CFEE7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498D1" w14:textId="5AFBDD5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74BB6" w14:textId="0B6810F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07164" w14:textId="326018A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ACEDE" w14:textId="2B9E32E8"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07EBD56" w14:textId="77777777" w:rsidR="000C2FA4" w:rsidRPr="0048395D" w:rsidRDefault="000C2FA4" w:rsidP="000A6308">
            <w:pPr>
              <w:jc w:val="center"/>
              <w:rPr>
                <w:rFonts w:eastAsia="Arial"/>
                <w:bCs/>
                <w:lang w:val="ro-RO"/>
              </w:rPr>
            </w:pPr>
            <w:r w:rsidRPr="0048395D">
              <w:rPr>
                <w:rFonts w:eastAsia="Arial"/>
                <w:lang w:val="ro-RO"/>
              </w:rPr>
              <w:t>x</w:t>
            </w:r>
          </w:p>
        </w:tc>
      </w:tr>
      <w:tr w:rsidR="00B261BF" w:rsidRPr="0048395D" w14:paraId="29A5A931"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33D55CA4"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FD48D" w14:textId="69D9FDD1" w:rsidR="000C2FA4" w:rsidRPr="0048395D" w:rsidRDefault="00E24B06" w:rsidP="000A6308">
            <w:pPr>
              <w:rPr>
                <w:rFonts w:eastAsia="Arial"/>
                <w:bCs/>
                <w:lang w:val="ro-RO"/>
              </w:rPr>
            </w:pPr>
            <w:r w:rsidRPr="0048395D">
              <w:rPr>
                <w:rFonts w:eastAsia="Arial"/>
                <w:lang w:val="ro-RO"/>
              </w:rPr>
              <w:t xml:space="preserve">Terminale </w:t>
            </w:r>
            <w:r w:rsidR="000C2FA4" w:rsidRPr="0048395D">
              <w:rPr>
                <w:rFonts w:eastAsia="Arial"/>
                <w:lang w:val="ro-RO"/>
              </w:rPr>
              <w:t xml:space="preserve">GNL </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6099D7F3" w14:textId="29598DB1" w:rsidR="000C2FA4" w:rsidRPr="0048395D" w:rsidRDefault="000C2FA4" w:rsidP="000A6308">
            <w:pPr>
              <w:jc w:val="center"/>
              <w:rPr>
                <w:rFonts w:eastAsia="Arial"/>
                <w:bCs/>
                <w:lang w:val="ro-RO"/>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E5DFF" w14:textId="61F7613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8B58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82D11"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5D425" w14:textId="6A58F34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869A8" w14:textId="7179365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A202F" w14:textId="5226A21D"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16FDB" w14:textId="2F260BC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D1B06" w14:textId="619E919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26F52" w14:textId="1B43D52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59B32" w14:textId="1453F7D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F9120" w14:textId="74584E1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F48C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8A196" w14:textId="7AB9D2A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BCB7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A45A3" w14:textId="45D23C8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E6625" w14:textId="2D6929B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14A7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1C94F" w14:textId="3672121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4C9F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5FD7F" w14:textId="512C060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E46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81EA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CB61A" w14:textId="20F0B51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2B738" w14:textId="4D608FD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BCCE4" w14:textId="0C7C274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00FB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6F05"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057F6D8" w14:textId="11FC3474" w:rsidR="000C2FA4" w:rsidRPr="0048395D" w:rsidRDefault="000C2FA4" w:rsidP="000A6308">
            <w:pPr>
              <w:jc w:val="center"/>
              <w:rPr>
                <w:rFonts w:eastAsia="Arial"/>
                <w:bCs/>
                <w:lang w:val="ro-RO"/>
              </w:rPr>
            </w:pPr>
          </w:p>
        </w:tc>
      </w:tr>
      <w:tr w:rsidR="00B261BF" w:rsidRPr="0048395D" w14:paraId="608FAD0F"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535885C8"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611205A" w14:textId="77777777" w:rsidR="000C2FA4" w:rsidRPr="0048395D" w:rsidRDefault="000C2FA4" w:rsidP="000A6308">
            <w:pPr>
              <w:rPr>
                <w:rFonts w:eastAsia="Arial"/>
                <w:bCs/>
                <w:lang w:val="ro-RO"/>
              </w:rPr>
            </w:pPr>
            <w:r w:rsidRPr="0048395D">
              <w:rPr>
                <w:rFonts w:eastAsia="Arial"/>
                <w:lang w:val="ro-RO"/>
              </w:rPr>
              <w:t>Interconexiuni</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5A12D63D"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FB1CF2F"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65FC92"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970CE1"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D61B83" w14:textId="1374EF3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EA292A" w14:textId="0809660D"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39E90D"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DAE8BC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3585B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57CCAC" w14:textId="6B9CB12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F539A62" w14:textId="7543FF8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556686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EF05092" w14:textId="4CADBA7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4FD55F" w14:textId="3FD7A03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5B9594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2A3DD3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36AD66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AF3F0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2129A49" w14:textId="4E2ABCF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EB59DB7" w14:textId="58A03F2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8703BFC" w14:textId="16A3727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BA2FD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5C9A67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0403E4" w14:textId="176B1B0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916017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C422E0E" w14:textId="02F855D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EDBF6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8D4B6F9"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7C3F27" w14:textId="0C02472B" w:rsidR="000C2FA4" w:rsidRPr="0048395D" w:rsidRDefault="000C2FA4" w:rsidP="000A6308">
            <w:pPr>
              <w:jc w:val="center"/>
              <w:rPr>
                <w:rFonts w:eastAsia="Arial"/>
                <w:bCs/>
                <w:lang w:val="ro-RO"/>
              </w:rPr>
            </w:pPr>
          </w:p>
        </w:tc>
      </w:tr>
      <w:bookmarkEnd w:id="32"/>
      <w:tr w:rsidR="00B261BF" w:rsidRPr="0048395D" w14:paraId="5655FCFA" w14:textId="77777777" w:rsidTr="00097420">
        <w:trPr>
          <w:trHeight w:val="227"/>
        </w:trPr>
        <w:tc>
          <w:tcPr>
            <w:tcW w:w="416"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2EEF5E4" w14:textId="7E28C8F2" w:rsidR="000C2FA4" w:rsidRPr="0048395D" w:rsidRDefault="00454F4B" w:rsidP="000A6308">
            <w:pPr>
              <w:rPr>
                <w:rFonts w:eastAsia="Arial"/>
                <w:bCs/>
                <w:lang w:val="ro-RO"/>
              </w:rPr>
            </w:pPr>
            <w:r w:rsidRPr="0048395D">
              <w:rPr>
                <w:rFonts w:eastAsia="Arial"/>
                <w:bCs/>
                <w:lang w:val="ro-RO"/>
              </w:rPr>
              <w:t>Stocare</w:t>
            </w:r>
          </w:p>
        </w:tc>
        <w:tc>
          <w:tcPr>
            <w:tcW w:w="505"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5BCC59" w14:textId="030BEF75" w:rsidR="000C2FA4" w:rsidRPr="0048395D" w:rsidRDefault="00454F4B" w:rsidP="000A6308">
            <w:pPr>
              <w:rPr>
                <w:rFonts w:eastAsia="Arial"/>
                <w:bCs/>
                <w:lang w:val="ro-RO"/>
              </w:rPr>
            </w:pPr>
            <w:r w:rsidRPr="0048395D">
              <w:rPr>
                <w:rFonts w:eastAsia="Arial"/>
                <w:bCs/>
                <w:lang w:val="ro-RO"/>
              </w:rPr>
              <w:t>Stocare</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0BB45BA" w14:textId="7777777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B6EE7C8"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8BEBD32"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86D0353"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257106" w14:textId="4E70EE3A"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6DE645" w14:textId="5D6FFAFB"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27BEE7"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2D39BF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B12B92D" w14:textId="2BFC4A8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56F5E0" w14:textId="08C3BA4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B23560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5A871E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27AF6B" w14:textId="57CD966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8194B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33A33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D0A9581" w14:textId="050F9CC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A166C1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3DED3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7C18982" w14:textId="42FE29F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6C4FABF" w14:textId="2B9D31B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DD445E7" w14:textId="48880CE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8AAAE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9CC113F" w14:textId="2664875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BEA536"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D4BDE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85B34A" w14:textId="79A9B52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3BE117" w14:textId="7E97861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372CEF"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C3B727" w14:textId="1600E493" w:rsidR="000C2FA4" w:rsidRPr="0048395D" w:rsidRDefault="000C2FA4" w:rsidP="000A6308">
            <w:pPr>
              <w:jc w:val="center"/>
              <w:rPr>
                <w:rFonts w:eastAsia="Arial"/>
                <w:bCs/>
                <w:lang w:val="ro-RO"/>
              </w:rPr>
            </w:pPr>
          </w:p>
        </w:tc>
      </w:tr>
      <w:tr w:rsidR="00B261BF" w:rsidRPr="0048395D" w14:paraId="6FCE92E0"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6EA4C" w14:textId="77777777" w:rsidR="000C2FA4" w:rsidRPr="0048395D" w:rsidRDefault="000C2FA4" w:rsidP="000A6308">
            <w:pPr>
              <w:rPr>
                <w:rFonts w:eastAsia="Arial"/>
                <w:bCs/>
                <w:lang w:val="ro-RO"/>
              </w:rPr>
            </w:pPr>
            <w:bookmarkStart w:id="33" w:name="_Hlk129155421"/>
            <w:bookmarkStart w:id="34" w:name="_Hlk129155432"/>
            <w:r w:rsidRPr="0048395D">
              <w:rPr>
                <w:rFonts w:eastAsia="Arial"/>
                <w:lang w:val="ro-RO"/>
              </w:rPr>
              <w:t>Contracte și operare</w:t>
            </w:r>
            <w:bookmarkEnd w:id="33"/>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73988" w14:textId="7E13E6FB" w:rsidR="000C2FA4" w:rsidRPr="0048395D" w:rsidRDefault="000C2FA4" w:rsidP="000A6308">
            <w:pPr>
              <w:rPr>
                <w:rFonts w:eastAsia="Arial"/>
                <w:bCs/>
                <w:lang w:val="ro-RO"/>
              </w:rPr>
            </w:pPr>
            <w:proofErr w:type="spellStart"/>
            <w:r w:rsidRPr="0048395D">
              <w:rPr>
                <w:rFonts w:eastAsia="Arial"/>
                <w:lang w:val="ro-RO"/>
              </w:rPr>
              <w:t>Dispecerizare</w:t>
            </w:r>
            <w:proofErr w:type="spellEnd"/>
            <w:r w:rsidRPr="0048395D">
              <w:rPr>
                <w:rFonts w:eastAsia="Arial"/>
                <w:lang w:val="ro-RO"/>
              </w:rPr>
              <w:t xml:space="preserve"> coordonată de către operatorii sisteme</w:t>
            </w:r>
            <w:r w:rsidR="00E24B06" w:rsidRPr="0048395D">
              <w:rPr>
                <w:rFonts w:eastAsia="Arial"/>
                <w:lang w:val="ro-RO"/>
              </w:rPr>
              <w:t>lor</w:t>
            </w:r>
            <w:r w:rsidRPr="0048395D">
              <w:rPr>
                <w:rFonts w:eastAsia="Arial"/>
                <w:lang w:val="ro-RO"/>
              </w:rPr>
              <w:t xml:space="preserve"> de transport</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796DAAA"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F97CF"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F90D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3EA6F" w14:textId="3B4D8D6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58C53" w14:textId="2935A200"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52A7C" w14:textId="099492B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BCB30" w14:textId="23CD89F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EB8BF" w14:textId="1F31A80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235BB" w14:textId="4F073D2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3FF35" w14:textId="63C2C92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2578B" w14:textId="42AAD26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53E5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4ACED" w14:textId="2E5683F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AD179" w14:textId="4811B70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2CC7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B1CA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79661" w14:textId="6AA783F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0BAF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06FC3" w14:textId="377FC28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C7F3B" w14:textId="3B56764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9C9C9" w14:textId="7F05703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EE534" w14:textId="0EADEA2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BFD23" w14:textId="40FDD39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B34A7" w14:textId="64AAD20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FDE2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994BF" w14:textId="0848E4D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C276C" w14:textId="6F7EB9D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13160" w14:textId="6BACEC89"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B60133B" w14:textId="63FB25D9" w:rsidR="000C2FA4" w:rsidRPr="0048395D" w:rsidRDefault="000C2FA4" w:rsidP="000A6308">
            <w:pPr>
              <w:jc w:val="center"/>
              <w:rPr>
                <w:rFonts w:eastAsia="Arial"/>
                <w:bCs/>
                <w:lang w:val="ro-RO"/>
              </w:rPr>
            </w:pPr>
          </w:p>
        </w:tc>
      </w:tr>
      <w:tr w:rsidR="00B261BF" w:rsidRPr="0048395D" w14:paraId="08A96492"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2E59069"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201DC" w14:textId="77777777" w:rsidR="000C2FA4" w:rsidRPr="0048395D" w:rsidRDefault="000C2FA4" w:rsidP="000A6308">
            <w:pPr>
              <w:rPr>
                <w:rFonts w:eastAsia="Arial"/>
                <w:bCs/>
                <w:lang w:val="ro-RO"/>
              </w:rPr>
            </w:pPr>
            <w:r w:rsidRPr="0048395D">
              <w:rPr>
                <w:rFonts w:eastAsia="Arial"/>
                <w:lang w:val="ro-RO"/>
              </w:rPr>
              <w:t>Utilizarea contractelor întreruptibile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86E161C" w14:textId="77777777" w:rsidR="000C2FA4" w:rsidRPr="0048395D" w:rsidRDefault="000C2FA4" w:rsidP="000A6308">
            <w:pPr>
              <w:jc w:val="center"/>
              <w:rPr>
                <w:rFonts w:eastAsia="Arial"/>
                <w:bCs/>
                <w:lang w:val="ro-RO"/>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30B0F" w14:textId="34E7ED3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C24F4"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26AB3" w14:textId="4083583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42880" w14:textId="09DB8FD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27751" w14:textId="472A19D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81679" w14:textId="352E858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2F4B3" w14:textId="54C4806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26194" w14:textId="117DCCE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629A1" w14:textId="222A6E3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7EE8A" w14:textId="50D32BF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707EF" w14:textId="50498EF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859ED" w14:textId="30FEB8C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ECDEA" w14:textId="3704823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E444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F23F3" w14:textId="4304477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3035B" w14:textId="163708D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4B158" w14:textId="5859BFD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45D66" w14:textId="0621A8B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40097D" w14:textId="5452803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8EEC7" w14:textId="7C0DDB5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D3791" w14:textId="3AA4107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95F0A" w14:textId="43177A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FC04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11042" w14:textId="76BC694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98CFF" w14:textId="351F288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2BE05" w14:textId="0761856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0A62C" w14:textId="43477E29"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3B3ED74" w14:textId="28BFB826" w:rsidR="000C2FA4" w:rsidRPr="0048395D" w:rsidRDefault="000C2FA4" w:rsidP="000A6308">
            <w:pPr>
              <w:jc w:val="center"/>
              <w:rPr>
                <w:rFonts w:eastAsia="Arial"/>
                <w:bCs/>
                <w:lang w:val="ro-RO"/>
              </w:rPr>
            </w:pPr>
          </w:p>
        </w:tc>
      </w:tr>
      <w:tr w:rsidR="00B261BF" w:rsidRPr="0048395D" w14:paraId="22410C87"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583D7F4"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09E36" w14:textId="77777777" w:rsidR="000C2FA4" w:rsidRPr="0048395D" w:rsidRDefault="000C2FA4" w:rsidP="000A6308">
            <w:pPr>
              <w:rPr>
                <w:rFonts w:eastAsia="Arial"/>
                <w:bCs/>
                <w:lang w:val="ro-RO"/>
              </w:rPr>
            </w:pPr>
            <w:r w:rsidRPr="0048395D">
              <w:rPr>
                <w:rFonts w:eastAsia="Arial"/>
                <w:lang w:val="ro-RO"/>
              </w:rPr>
              <w:t>Integrare sporită a pieței</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8C226AD"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2A95E" w14:textId="5E0847B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851EB" w14:textId="7EB352D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AB64E2" w14:textId="407E5135"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A1AFF" w14:textId="48FE3A3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AB43A" w14:textId="5C0B3EC5"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0FE31" w14:textId="3673E4A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4980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86862" w14:textId="1717D9C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94168" w14:textId="090950A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F0967" w14:textId="4566D49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866FE" w14:textId="14F706E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40F6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039FC" w14:textId="63D1193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D68A3" w14:textId="67C16DD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42B3B" w14:textId="02A055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B2D3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21BA1" w14:textId="5C04D0D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AAD01" w14:textId="3FCD1BB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BDE12" w14:textId="3AACB76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34929" w14:textId="0F05FE8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A5D98" w14:textId="74018B4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576CD" w14:textId="7A48282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B3D24" w14:textId="3D38935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53711" w14:textId="3E7A501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E485D" w14:textId="755F857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AFE2D" w14:textId="6C90949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5D340" w14:textId="01A0C3F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E25FBFE" w14:textId="0F8A9840" w:rsidR="000C2FA4" w:rsidRPr="0048395D" w:rsidRDefault="000C2FA4" w:rsidP="000A6308">
            <w:pPr>
              <w:jc w:val="center"/>
              <w:rPr>
                <w:rFonts w:eastAsia="Arial"/>
                <w:bCs/>
                <w:lang w:val="ro-RO"/>
              </w:rPr>
            </w:pPr>
          </w:p>
        </w:tc>
      </w:tr>
      <w:tr w:rsidR="00B261BF" w:rsidRPr="0048395D" w14:paraId="233675EB"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348A54EF"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93003" w14:textId="77777777" w:rsidR="000C2FA4" w:rsidRPr="0048395D" w:rsidRDefault="000C2FA4" w:rsidP="000A6308">
            <w:pPr>
              <w:rPr>
                <w:rFonts w:eastAsia="Arial"/>
                <w:bCs/>
                <w:lang w:val="ro-RO"/>
              </w:rPr>
            </w:pPr>
            <w:r w:rsidRPr="0048395D">
              <w:rPr>
                <w:rFonts w:eastAsia="Arial"/>
                <w:lang w:val="ro-RO"/>
              </w:rPr>
              <w:t>Contracte pe termen lung</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1E3BF1A"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72462"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B9892" w14:textId="52FF879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8F221" w14:textId="3001CE5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DB4B4" w14:textId="5055A1F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A39A1" w14:textId="0034649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19FF7" w14:textId="7502D99A"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2B5B4" w14:textId="0962DB5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16E3E" w14:textId="30864EB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F0EAC" w14:textId="2B8754D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2C7A2" w14:textId="01CFA8E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16219" w14:textId="16909BF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D4786" w14:textId="44BBFC9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DD5D8" w14:textId="7AD7187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1842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8A1D8" w14:textId="28D313C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5B0BE" w14:textId="44AAA51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A114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4FF91" w14:textId="618D31F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D61C5" w14:textId="00C3725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CCBC3" w14:textId="6505DBE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1C1C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46D4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1F3AC" w14:textId="2CD3040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DD90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B2586" w14:textId="364DE87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B7301" w14:textId="65DCF7D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7A15D" w14:textId="691D2402"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25648DF" w14:textId="1DFB5B50" w:rsidR="000C2FA4" w:rsidRPr="0048395D" w:rsidRDefault="000C2FA4" w:rsidP="000A6308">
            <w:pPr>
              <w:jc w:val="center"/>
              <w:rPr>
                <w:rFonts w:eastAsia="Arial"/>
                <w:bCs/>
                <w:lang w:val="ro-RO"/>
              </w:rPr>
            </w:pPr>
          </w:p>
        </w:tc>
      </w:tr>
      <w:tr w:rsidR="00B261BF" w:rsidRPr="0048395D" w14:paraId="62AFED2C"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B568937"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1DB02CF" w14:textId="77777777" w:rsidR="000C2FA4" w:rsidRPr="0048395D" w:rsidRDefault="000C2FA4" w:rsidP="000A6308">
            <w:pPr>
              <w:rPr>
                <w:rFonts w:eastAsia="Arial"/>
                <w:bCs/>
                <w:lang w:val="ro-RO"/>
              </w:rPr>
            </w:pPr>
            <w:r w:rsidRPr="0048395D">
              <w:rPr>
                <w:rFonts w:eastAsia="Arial"/>
                <w:lang w:val="ro-RO"/>
              </w:rPr>
              <w:t>Contracte pe termen scurt</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A07948C"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FDA6E10" w14:textId="4EEAC5D5"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9BD4649" w14:textId="1FB457F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D3E3CA1" w14:textId="649E910A"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A8CBB8" w14:textId="322F1A5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19C4CE0" w14:textId="5411DF5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43E10F4" w14:textId="4CB293E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1D49D8" w14:textId="79E0E9B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A697D8" w14:textId="447237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1C1209" w14:textId="6CBF113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ECB193" w14:textId="7904E2F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6500C3" w14:textId="4B850D1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DB00B1" w14:textId="4A548EC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B68DED" w14:textId="28F5B36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6F67E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F11813" w14:textId="74EFFA6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9357BFA" w14:textId="356599D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E1EF0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9BA4C7" w14:textId="15CC43F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0D39D7" w14:textId="5859548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70B4E3" w14:textId="760C45B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842C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85BB3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6CAD77" w14:textId="4FDB375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747586A" w14:textId="27E64DA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17BE76" w14:textId="493F06F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F29A8C" w14:textId="11FA39A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A1FB2FE" w14:textId="47815C15"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2294B6" w14:textId="48B66ADE" w:rsidR="000C2FA4" w:rsidRPr="0048395D" w:rsidRDefault="000C2FA4" w:rsidP="000A6308">
            <w:pPr>
              <w:jc w:val="center"/>
              <w:rPr>
                <w:rFonts w:eastAsia="Arial"/>
                <w:bCs/>
                <w:lang w:val="ro-RO"/>
              </w:rPr>
            </w:pPr>
          </w:p>
        </w:tc>
      </w:tr>
      <w:tr w:rsidR="00B261BF" w:rsidRPr="0048395D" w14:paraId="5CB6427D" w14:textId="77777777" w:rsidTr="00097420">
        <w:trPr>
          <w:trHeight w:val="227"/>
        </w:trPr>
        <w:tc>
          <w:tcPr>
            <w:tcW w:w="416"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2A8FEC" w14:textId="77777777" w:rsidR="000C2FA4" w:rsidRPr="0048395D" w:rsidRDefault="000C2FA4" w:rsidP="000A6308">
            <w:pPr>
              <w:rPr>
                <w:rFonts w:eastAsia="Arial"/>
                <w:bCs/>
                <w:lang w:val="ro-RO"/>
              </w:rPr>
            </w:pPr>
            <w:bookmarkStart w:id="35" w:name="_Hlk129155451"/>
            <w:bookmarkEnd w:id="34"/>
            <w:proofErr w:type="spellStart"/>
            <w:r w:rsidRPr="0048395D">
              <w:rPr>
                <w:rFonts w:eastAsia="Arial"/>
                <w:lang w:val="ro-RO"/>
              </w:rPr>
              <w:t>Investiţii</w:t>
            </w:r>
            <w:proofErr w:type="spellEnd"/>
          </w:p>
        </w:tc>
        <w:tc>
          <w:tcPr>
            <w:tcW w:w="505"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5E00989" w14:textId="77777777" w:rsidR="000C2FA4" w:rsidRPr="0048395D" w:rsidRDefault="000C2FA4" w:rsidP="000A6308">
            <w:pPr>
              <w:rPr>
                <w:rFonts w:eastAsia="Arial"/>
                <w:bCs/>
                <w:lang w:val="ro-RO"/>
              </w:rPr>
            </w:pPr>
            <w:bookmarkStart w:id="36" w:name="_Hlk129155460"/>
            <w:r w:rsidRPr="0048395D">
              <w:rPr>
                <w:rFonts w:eastAsia="Arial"/>
                <w:lang w:val="ro-RO"/>
              </w:rPr>
              <w:t xml:space="preserve">Investiții în infrastructură </w:t>
            </w:r>
            <w:bookmarkEnd w:id="36"/>
          </w:p>
        </w:tc>
        <w:tc>
          <w:tcPr>
            <w:tcW w:w="280" w:type="pct"/>
            <w:tcBorders>
              <w:top w:val="single" w:sz="8"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EDA741A" w14:textId="192EAD4E"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DA51783" w14:textId="2EBB36F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83BF0D" w14:textId="5F389352"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4533FC" w14:textId="187898B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E8115A" w14:textId="65877BD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CEE9C7D" w14:textId="19A705BB"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F62561" w14:textId="37939EDE"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604B607" w14:textId="35426C8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DC828CC" w14:textId="5049AA7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2D1F66B" w14:textId="351D7F0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E75EAF" w14:textId="479E392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628240F" w14:textId="1C038DA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CFC2E0A" w14:textId="4F5EC6A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7F0042" w14:textId="01F8570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039E0E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7751013" w14:textId="2F2F774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0F677CD" w14:textId="4AFF4F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A5ED79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3811604" w14:textId="3FA2BC9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367BB5" w14:textId="61297F7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734A9F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685E90"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100964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E90EA3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8763F6F" w14:textId="100AC75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B6C698B" w14:textId="088D9A9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919BDF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B9A20C5" w14:textId="3B713C3F"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E8168F" w14:textId="0221141B" w:rsidR="000C2FA4" w:rsidRPr="0048395D" w:rsidRDefault="000C2FA4" w:rsidP="000A6308">
            <w:pPr>
              <w:jc w:val="center"/>
              <w:rPr>
                <w:rFonts w:eastAsia="Arial"/>
                <w:bCs/>
                <w:lang w:val="ro-RO"/>
              </w:rPr>
            </w:pPr>
          </w:p>
        </w:tc>
      </w:tr>
      <w:tr w:rsidR="00B261BF" w:rsidRPr="0048395D" w14:paraId="0B7B1064"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721ADBE" w14:textId="77777777" w:rsidR="000C2FA4" w:rsidRPr="0048395D" w:rsidRDefault="000C2FA4" w:rsidP="000A6308">
            <w:pPr>
              <w:rPr>
                <w:rFonts w:eastAsia="Arial"/>
                <w:bCs/>
                <w:lang w:val="ro-RO"/>
              </w:rPr>
            </w:pPr>
            <w:bookmarkStart w:id="37" w:name="_Hlk129155478"/>
            <w:bookmarkStart w:id="38" w:name="_Hlk129155493"/>
            <w:bookmarkEnd w:id="35"/>
            <w:r w:rsidRPr="0048395D">
              <w:rPr>
                <w:rFonts w:eastAsia="Arial"/>
                <w:lang w:val="ro-RO"/>
              </w:rPr>
              <w:t>Măsuri în sectorul energetic</w:t>
            </w:r>
            <w:bookmarkEnd w:id="37"/>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34749" w14:textId="77777777" w:rsidR="000C2FA4" w:rsidRPr="0048395D" w:rsidRDefault="000C2FA4" w:rsidP="000A6308">
            <w:pPr>
              <w:rPr>
                <w:rFonts w:eastAsia="Arial"/>
                <w:bCs/>
                <w:lang w:val="ro-RO"/>
              </w:rPr>
            </w:pPr>
            <w:r w:rsidRPr="0048395D">
              <w:rPr>
                <w:rFonts w:eastAsia="Arial"/>
                <w:lang w:val="ro-RO"/>
              </w:rPr>
              <w:t>Posibilități de schimbare a combustibililor, inclusiv utilizarea combustibililor alternativi de rezervă în centralele industriale și de producere a energiei electrice</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8A29F9F" w14:textId="4A0D13C5"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28A61" w14:textId="72BC3CBD"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36934"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7D20B" w14:textId="3D4B124B" w:rsidR="000C2FA4" w:rsidRPr="0048395D" w:rsidRDefault="007D6428"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1EE3F" w14:textId="3A731D2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DE991" w14:textId="6D31B8EE"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60AC2" w14:textId="27906DE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79F53" w14:textId="6AD5496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80DBE" w14:textId="136DD26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3FCA8" w14:textId="772CA4A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06936" w14:textId="06B6B86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10E97" w14:textId="2ACDE1F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985C2" w14:textId="3762E60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D2138" w14:textId="681F427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02E9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86179" w14:textId="12463B6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03A26"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37975" w14:textId="2B61CCA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73315" w14:textId="61F46A7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F5B3B" w14:textId="78A574F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BE5E2" w14:textId="7E849C0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F0E40" w14:textId="40631EF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2B6E4" w14:textId="35A718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F3C98" w14:textId="666CB09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45F0D" w14:textId="72BECDC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F224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3E719" w14:textId="1CE9CF2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57EF9" w14:textId="50BC9595"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1E50EF1" w14:textId="6DC3587B" w:rsidR="000C2FA4" w:rsidRPr="0048395D" w:rsidRDefault="000C2FA4" w:rsidP="000A6308">
            <w:pPr>
              <w:jc w:val="center"/>
              <w:rPr>
                <w:rFonts w:eastAsia="Arial"/>
                <w:bCs/>
                <w:lang w:val="ro-RO"/>
              </w:rPr>
            </w:pPr>
          </w:p>
        </w:tc>
      </w:tr>
      <w:tr w:rsidR="00B261BF" w:rsidRPr="0048395D" w14:paraId="1C4A65BC"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B3081D5"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17004" w14:textId="5C9119C7" w:rsidR="000C2FA4" w:rsidRPr="0048395D" w:rsidRDefault="006B7E5F" w:rsidP="000A6308">
            <w:pPr>
              <w:rPr>
                <w:rFonts w:eastAsia="Arial"/>
                <w:bCs/>
                <w:lang w:val="ro-RO"/>
              </w:rPr>
            </w:pPr>
            <w:r w:rsidRPr="0048395D">
              <w:rPr>
                <w:rFonts w:eastAsia="Arial"/>
                <w:lang w:val="ro-RO"/>
              </w:rPr>
              <w:t>SE</w:t>
            </w:r>
            <w:r w:rsidR="000C2FA4" w:rsidRPr="0048395D">
              <w:rPr>
                <w:rFonts w:eastAsia="Arial"/>
                <w:lang w:val="ro-RO"/>
              </w:rPr>
              <w:t>R</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6F6326A9" w14:textId="7A26615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F2019" w14:textId="2D712DC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F3EEB" w14:textId="69F6302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D7D10" w14:textId="24A1B0C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3916D" w14:textId="6A081BCF"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EC86F" w14:textId="541FB9A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C08E3" w14:textId="6022134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DE001" w14:textId="1649B1C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763A6" w14:textId="243601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6B69D" w14:textId="46D9D1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880AC" w14:textId="2D35EEC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D25F2" w14:textId="09157F2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57820" w14:textId="18BC3D4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E3AD7" w14:textId="0888CB6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4346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C3023" w14:textId="02EF0D4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F6FD4" w14:textId="27DC0EE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1EBE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51A7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4738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12CBB" w14:textId="403414F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DD33B" w14:textId="291584A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D5B59" w14:textId="398DC4B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621C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B7F5B" w14:textId="0EC185F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17D6F" w14:textId="313D1F8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5C7B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BA0C2"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662EDD3" w14:textId="10EEA2B5" w:rsidR="000C2FA4" w:rsidRPr="0048395D" w:rsidRDefault="000C2FA4" w:rsidP="000A6308">
            <w:pPr>
              <w:jc w:val="center"/>
              <w:rPr>
                <w:rFonts w:eastAsia="Arial"/>
                <w:bCs/>
                <w:lang w:val="ro-RO"/>
              </w:rPr>
            </w:pPr>
          </w:p>
        </w:tc>
      </w:tr>
      <w:tr w:rsidR="00B261BF" w:rsidRPr="0048395D" w14:paraId="1B82AD87"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D2DABF8"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B3EA9" w14:textId="77777777" w:rsidR="000C2FA4" w:rsidRPr="0048395D" w:rsidRDefault="000C2FA4" w:rsidP="000A6308">
            <w:pPr>
              <w:rPr>
                <w:rFonts w:eastAsia="Arial"/>
                <w:bCs/>
                <w:lang w:val="ro-RO"/>
              </w:rPr>
            </w:pPr>
            <w:r w:rsidRPr="0048395D">
              <w:rPr>
                <w:rFonts w:eastAsia="Arial"/>
                <w:lang w:val="ro-RO"/>
              </w:rPr>
              <w:t>Rezerva de energie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20F8CB8"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658F1"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EF72E" w14:textId="2DE4C37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D938D" w14:textId="3C2C3BB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25B2B" w14:textId="07FAF8B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05D62" w14:textId="4224C1F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B4D7F" w14:textId="17325576"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8D343" w14:textId="010547D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D67D1" w14:textId="42A1D0E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4726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68D9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303CB" w14:textId="54D7366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55B16" w14:textId="5F4F23F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43AC0" w14:textId="7A22F7E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EB6D5" w14:textId="2A8CE52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8F67B" w14:textId="7A3F143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46BC7" w14:textId="60F6FA5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799BF" w14:textId="7DEEA15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206D0" w14:textId="46B14AB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C058C" w14:textId="1A8D52D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D973D" w14:textId="3AAFA0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FCEA8" w14:textId="7EA2ABA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7F88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5D8F7" w14:textId="41A03D0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13C9E" w14:textId="3B51E5B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F5EC7" w14:textId="4FE6BC2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3C8FE" w14:textId="61CDFF9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283CE" w14:textId="36D3E7C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EF72CE8" w14:textId="7A6F8A8A" w:rsidR="000C2FA4" w:rsidRPr="0048395D" w:rsidRDefault="000C2FA4" w:rsidP="000A6308">
            <w:pPr>
              <w:jc w:val="center"/>
              <w:rPr>
                <w:rFonts w:eastAsia="Arial"/>
                <w:bCs/>
                <w:lang w:val="ro-RO"/>
              </w:rPr>
            </w:pPr>
          </w:p>
        </w:tc>
      </w:tr>
      <w:tr w:rsidR="00B261BF" w:rsidRPr="0048395D" w14:paraId="2281F0E2"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F47E796"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8C53A4" w14:textId="77777777" w:rsidR="000C2FA4" w:rsidRPr="0048395D" w:rsidRDefault="000C2FA4" w:rsidP="000A6308">
            <w:pPr>
              <w:rPr>
                <w:rFonts w:eastAsia="Arial"/>
                <w:bCs/>
                <w:lang w:val="ro-RO"/>
              </w:rPr>
            </w:pPr>
            <w:r w:rsidRPr="0048395D">
              <w:rPr>
                <w:rFonts w:eastAsia="Arial"/>
                <w:lang w:val="ro-RO"/>
              </w:rPr>
              <w:t>Reglementarea producției de energie electrică</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6716EA8" w14:textId="2422DAC1" w:rsidR="000C2FA4" w:rsidRPr="0048395D" w:rsidRDefault="000C2FA4" w:rsidP="000A6308">
            <w:pPr>
              <w:jc w:val="center"/>
              <w:rPr>
                <w:rFonts w:eastAsia="Arial"/>
                <w:bCs/>
                <w:lang w:val="ro-RO"/>
              </w:rPr>
            </w:pP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AEDFBA" w14:textId="682ED316" w:rsidR="000C2FA4" w:rsidRPr="0048395D" w:rsidRDefault="000C2FA4" w:rsidP="00770701">
            <w:pPr>
              <w:ind w:hanging="413"/>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7C99AFF" w14:textId="6764DCF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4BD37F" w14:textId="237CDD3F"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3FD8514" w14:textId="08408F9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E73738" w14:textId="2FD1FF5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3E28D9" w14:textId="263E1BE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FB1EDF0" w14:textId="37C2331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801F99C" w14:textId="302E7A4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ED1C550" w14:textId="0214F05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08B80C7" w14:textId="78554CE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D82FB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AABDFD2" w14:textId="7B748AE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EB6285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35B200" w14:textId="4101548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FA662A" w14:textId="6B1470B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2E53FE" w14:textId="0A352D1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58FF21" w14:textId="350FBB1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40763F" w14:textId="37889B1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1051FE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A50882" w14:textId="0EB1F33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24409D1" w14:textId="5BCC00C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395F4E" w14:textId="3C46F2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F0A1F01" w14:textId="08C8ECF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546A50" w14:textId="1F37F73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7F7022" w14:textId="411466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2FD7F93" w14:textId="469BF5D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213FF38" w14:textId="6832E8E8"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2F8DC" w14:textId="041E0824" w:rsidR="000C2FA4" w:rsidRPr="0048395D" w:rsidRDefault="000C2FA4" w:rsidP="000A6308">
            <w:pPr>
              <w:jc w:val="center"/>
              <w:rPr>
                <w:rFonts w:eastAsia="Arial"/>
                <w:bCs/>
                <w:lang w:val="ro-RO"/>
              </w:rPr>
            </w:pPr>
          </w:p>
        </w:tc>
      </w:tr>
      <w:tr w:rsidR="00B261BF" w:rsidRPr="0048395D" w14:paraId="21A626B7"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02C339" w14:textId="77777777" w:rsidR="000C2FA4" w:rsidRPr="0048395D" w:rsidRDefault="000C2FA4" w:rsidP="000A6308">
            <w:pPr>
              <w:rPr>
                <w:rFonts w:eastAsia="Arial"/>
                <w:bCs/>
                <w:lang w:val="ro-RO"/>
              </w:rPr>
            </w:pPr>
            <w:bookmarkStart w:id="39" w:name="_Hlk129155525"/>
            <w:bookmarkStart w:id="40" w:name="_Hlk129155537"/>
            <w:bookmarkEnd w:id="38"/>
            <w:proofErr w:type="spellStart"/>
            <w:r w:rsidRPr="0048395D">
              <w:rPr>
                <w:rFonts w:eastAsia="Arial"/>
                <w:lang w:val="ro-RO"/>
              </w:rPr>
              <w:t>Eficienţa</w:t>
            </w:r>
            <w:proofErr w:type="spellEnd"/>
            <w:r w:rsidRPr="0048395D">
              <w:rPr>
                <w:rFonts w:eastAsia="Arial"/>
                <w:lang w:val="ro-RO"/>
              </w:rPr>
              <w:t xml:space="preserve"> energetică</w:t>
            </w:r>
            <w:bookmarkEnd w:id="39"/>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85997" w14:textId="77777777" w:rsidR="000C2FA4" w:rsidRPr="0048395D" w:rsidRDefault="000C2FA4" w:rsidP="000A6308">
            <w:pPr>
              <w:rPr>
                <w:rFonts w:eastAsia="Arial"/>
                <w:bCs/>
                <w:lang w:val="ro-RO"/>
              </w:rPr>
            </w:pPr>
            <w:proofErr w:type="spellStart"/>
            <w:r w:rsidRPr="0048395D">
              <w:rPr>
                <w:rFonts w:eastAsia="Arial"/>
                <w:lang w:val="ro-RO"/>
              </w:rPr>
              <w:t>Eficienţă</w:t>
            </w:r>
            <w:proofErr w:type="spellEnd"/>
            <w:r w:rsidRPr="0048395D">
              <w:rPr>
                <w:rFonts w:eastAsia="Arial"/>
                <w:lang w:val="ro-RO"/>
              </w:rPr>
              <w:t xml:space="preserve"> energetică</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A61E7AD" w14:textId="0F2B0A39"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18806" w14:textId="0133E89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C4683" w14:textId="3F6E2E43"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A04DB"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90360" w14:textId="00F1988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34E18" w14:textId="4F7576B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7CED9" w14:textId="6857439C"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75CC3" w14:textId="76C99EC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E571F" w14:textId="2FDCE95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0EF2A" w14:textId="48F1BA7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4133A" w14:textId="7C8ABEE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239F1" w14:textId="71CB21D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589ED" w14:textId="18DE720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91C7C" w14:textId="28C840B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691F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AB786" w14:textId="2566A63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F871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F520E" w14:textId="6E032C4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BB9ED" w14:textId="0AC65E4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8A6F1" w14:textId="771BDCE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9507A" w14:textId="02F56CB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14BDD" w14:textId="1C58A5B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8145B" w14:textId="0FD9186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1D44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A87BA" w14:textId="168ABCA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5F12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0D49C" w14:textId="63742F3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9390B" w14:textId="7B43C43D"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49E22B3" w14:textId="71CC5D01" w:rsidR="000C2FA4" w:rsidRPr="0048395D" w:rsidRDefault="000C2FA4" w:rsidP="000A6308">
            <w:pPr>
              <w:jc w:val="center"/>
              <w:rPr>
                <w:rFonts w:eastAsia="Arial"/>
                <w:bCs/>
                <w:lang w:val="ro-RO"/>
              </w:rPr>
            </w:pPr>
          </w:p>
        </w:tc>
      </w:tr>
      <w:tr w:rsidR="00B261BF" w:rsidRPr="0048395D" w14:paraId="6D2C53FE"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E27ED5A"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C9A2B5" w14:textId="45DB5311" w:rsidR="000C2FA4" w:rsidRPr="0048395D" w:rsidRDefault="003F5C07" w:rsidP="00770701">
            <w:pPr>
              <w:rPr>
                <w:rFonts w:eastAsia="Arial"/>
                <w:bCs/>
                <w:lang w:val="ro-RO"/>
              </w:rPr>
            </w:pPr>
            <w:r w:rsidRPr="0048395D">
              <w:rPr>
                <w:rFonts w:eastAsia="Arial"/>
                <w:lang w:val="ro-RO"/>
              </w:rPr>
              <w:t>Compresoare de gaze naturale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3E73F443" w14:textId="7777777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16E8782"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513F8D" w14:textId="4818F18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FFFB5FA" w14:textId="7FF61C0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F50E2C" w14:textId="1F9F53C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2DA814" w14:textId="3E5CC09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95F3B0" w14:textId="07556AE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CB27A7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11AED5" w14:textId="72F1DD2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6CD574" w14:textId="43BF045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D45A632" w14:textId="1215E37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05AAF4" w14:textId="6CC3CA4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87BFD7F" w14:textId="2E3410A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B8ED71" w14:textId="1E6F070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79EF01" w14:textId="246D216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D2C305" w14:textId="09A8784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C905F7E" w14:textId="1F1A937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9AC6C52" w14:textId="5998BA2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6C44FE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39D051" w14:textId="532AA6F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F9A23F" w14:textId="2655079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2172A" w14:textId="270FD60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5CF7CA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EDD6B5" w14:textId="2591FB7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6528E88" w14:textId="6C69F8C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832DAC3" w14:textId="3879A2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1FF3F23" w14:textId="2D52D88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25E275" w14:textId="5E4A8EDC"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6D5395" w14:textId="6D576E81" w:rsidR="000C2FA4" w:rsidRPr="0048395D" w:rsidRDefault="000C2FA4" w:rsidP="000A6308">
            <w:pPr>
              <w:jc w:val="center"/>
              <w:rPr>
                <w:rFonts w:eastAsia="Arial"/>
                <w:bCs/>
                <w:lang w:val="ro-RO"/>
              </w:rPr>
            </w:pPr>
          </w:p>
        </w:tc>
      </w:tr>
      <w:tr w:rsidR="00B261BF" w:rsidRPr="0048395D" w14:paraId="1B7664DB"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89F2172" w14:textId="26F8FFD5" w:rsidR="000C2FA4" w:rsidRPr="0048395D" w:rsidRDefault="000C2FA4" w:rsidP="000A6308">
            <w:pPr>
              <w:rPr>
                <w:rFonts w:eastAsia="Arial"/>
                <w:bCs/>
                <w:lang w:val="ro-RO"/>
              </w:rPr>
            </w:pPr>
            <w:bookmarkStart w:id="41" w:name="_Hlk129155553"/>
            <w:bookmarkEnd w:id="40"/>
            <w:r w:rsidRPr="0048395D">
              <w:rPr>
                <w:rFonts w:eastAsia="Arial"/>
                <w:lang w:val="ro-RO"/>
              </w:rPr>
              <w:lastRenderedPageBreak/>
              <w:t>Monitorizare și fiabilitate</w:t>
            </w:r>
            <w:bookmarkEnd w:id="41"/>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2FB16" w14:textId="77777777" w:rsidR="000C2FA4" w:rsidRPr="0048395D" w:rsidRDefault="000C2FA4" w:rsidP="000A6308">
            <w:pPr>
              <w:rPr>
                <w:rFonts w:eastAsia="Arial"/>
                <w:bCs/>
                <w:lang w:val="ro-RO"/>
              </w:rPr>
            </w:pPr>
            <w:r w:rsidRPr="0048395D">
              <w:rPr>
                <w:rFonts w:eastAsia="Arial"/>
                <w:lang w:val="ro-RO"/>
              </w:rPr>
              <w:t>Monitorizarea infrastructurii</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7F771AE"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0EF44"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7A905" w14:textId="4E3729DF"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BE9D3" w14:textId="354E362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628A8" w14:textId="147FCCA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2892D" w14:textId="05DB311C"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55C83" w14:textId="44F7BE1D"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AED47" w14:textId="6F45283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D6E8C" w14:textId="4B23A87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6BBB6" w14:textId="3203580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C2091" w14:textId="4554696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A2048" w14:textId="525D112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5608B" w14:textId="5767D27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58E09" w14:textId="450316F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6CB6F" w14:textId="22960BB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724D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CF278" w14:textId="714BD4C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EBF6E" w14:textId="052EAEB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2D700"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ECE2D" w14:textId="6AF13C7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8708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1151A" w14:textId="43AA15A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3532D" w14:textId="6F0D488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A98D2" w14:textId="6BA58C2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5A853" w14:textId="48FFD93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7518B" w14:textId="1A3BF8D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00FBA" w14:textId="09C6AB0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7F7F5" w14:textId="259CBBC2"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0E06458" w14:textId="08DBD77F" w:rsidR="000C2FA4" w:rsidRPr="0048395D" w:rsidRDefault="000C2FA4" w:rsidP="000A6308">
            <w:pPr>
              <w:jc w:val="center"/>
              <w:rPr>
                <w:rFonts w:eastAsia="Arial"/>
                <w:bCs/>
                <w:lang w:val="ro-RO"/>
              </w:rPr>
            </w:pPr>
          </w:p>
        </w:tc>
      </w:tr>
      <w:tr w:rsidR="00B261BF" w:rsidRPr="0048395D" w14:paraId="0E80CCAE"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2807D3B7"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1E91F" w14:textId="1E4472CA" w:rsidR="000C2FA4" w:rsidRPr="0048395D" w:rsidRDefault="000C2FA4" w:rsidP="000A6308">
            <w:pPr>
              <w:rPr>
                <w:rFonts w:eastAsia="Arial"/>
                <w:bCs/>
                <w:lang w:val="ro-RO"/>
              </w:rPr>
            </w:pPr>
            <w:r w:rsidRPr="0048395D">
              <w:rPr>
                <w:rFonts w:eastAsia="Arial"/>
                <w:lang w:val="ro-RO"/>
              </w:rPr>
              <w:t>Diagnoza conductelor</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4693BB5"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44262" w14:textId="74E6EAB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362D9" w14:textId="59C6740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3EFFA" w14:textId="2D5ED1F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A3F29" w14:textId="29AACAC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5CC9B" w14:textId="1830FA8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71F71" w14:textId="2A089BB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DF052" w14:textId="274965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92B1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6FF21" w14:textId="45CFC87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64C6F" w14:textId="4F4B474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F280C" w14:textId="15FAC09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03983" w14:textId="4FBB517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B38AC" w14:textId="6031690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EF7B" w14:textId="6296CB6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52917" w14:textId="4E05AEB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5FDF1" w14:textId="4B0C983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BF54C" w14:textId="3D37775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E2A1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0B6A1" w14:textId="13EA929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AF9E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214B2" w14:textId="290644A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0BB38" w14:textId="7083C0E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B22EC" w14:textId="098C7E1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76776" w14:textId="6DCF05D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90EC2" w14:textId="3A20B54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7E9BD" w14:textId="13D6E4B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ED985" w14:textId="361139B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DEB7F56" w14:textId="4DDFF746" w:rsidR="000C2FA4" w:rsidRPr="0048395D" w:rsidRDefault="000C2FA4" w:rsidP="000A6308">
            <w:pPr>
              <w:jc w:val="center"/>
              <w:rPr>
                <w:rFonts w:eastAsia="Arial"/>
                <w:bCs/>
                <w:lang w:val="ro-RO"/>
              </w:rPr>
            </w:pPr>
          </w:p>
        </w:tc>
      </w:tr>
      <w:tr w:rsidR="00B261BF" w:rsidRPr="0048395D" w14:paraId="1E440762"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E38D8CB"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1DCAE" w14:textId="77777777" w:rsidR="000C2FA4" w:rsidRPr="0048395D" w:rsidRDefault="000C2FA4" w:rsidP="000A6308">
            <w:pPr>
              <w:rPr>
                <w:rFonts w:eastAsia="Arial"/>
                <w:bCs/>
                <w:lang w:val="ro-RO"/>
              </w:rPr>
            </w:pPr>
            <w:r w:rsidRPr="0048395D">
              <w:rPr>
                <w:rFonts w:eastAsia="Arial"/>
                <w:lang w:val="ro-RO"/>
              </w:rPr>
              <w:t>Rezerva de echipamente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4DBDFA5"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F8E04" w14:textId="241E117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7F776" w14:textId="3090142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D32B2" w14:textId="2262494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EC5C8" w14:textId="2FA10CB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671E2" w14:textId="5071BAF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BB7FA" w14:textId="361EAAEA"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DD999" w14:textId="518F9F4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18C04" w14:textId="0DDE89E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5293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B839E" w14:textId="2D5D9A0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50D4D" w14:textId="7AEB6F2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C3910" w14:textId="3513751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5D87B" w14:textId="467F07F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EACF8" w14:textId="12621D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E681C" w14:textId="5907E2E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CAE9F" w14:textId="1E98B7E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3E94C" w14:textId="63D3AF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D2DC" w14:textId="4AF9C28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B4259" w14:textId="6AA91B9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D370F" w14:textId="749492E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6157D" w14:textId="02D464F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32A7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1BB3B" w14:textId="2932F2E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8744A" w14:textId="229CB2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21B03" w14:textId="7067876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34403" w14:textId="4EC306E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52618" w14:textId="2AEC0569"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1A33C0F" w14:textId="3B9869E8" w:rsidR="000C2FA4" w:rsidRPr="0048395D" w:rsidRDefault="000C2FA4" w:rsidP="000A6308">
            <w:pPr>
              <w:jc w:val="center"/>
              <w:rPr>
                <w:rFonts w:eastAsia="Arial"/>
                <w:bCs/>
                <w:lang w:val="ro-RO"/>
              </w:rPr>
            </w:pPr>
          </w:p>
        </w:tc>
      </w:tr>
      <w:tr w:rsidR="00B261BF" w:rsidRPr="0048395D" w14:paraId="264B4A35" w14:textId="77777777" w:rsidTr="00097420">
        <w:trPr>
          <w:trHeight w:val="41"/>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32DBFEDD"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CD29F8" w14:textId="77777777" w:rsidR="000C2FA4" w:rsidRPr="0048395D" w:rsidRDefault="000C2FA4" w:rsidP="000A6308">
            <w:pPr>
              <w:rPr>
                <w:rFonts w:eastAsia="Arial"/>
                <w:bCs/>
                <w:lang w:val="ro-RO"/>
              </w:rPr>
            </w:pPr>
            <w:r w:rsidRPr="0048395D">
              <w:rPr>
                <w:rFonts w:eastAsia="Arial"/>
                <w:lang w:val="ro-RO"/>
              </w:rPr>
              <w:t>Precauții specifice instalațiilor</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5CFE616"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3BAAF69" w14:textId="6123BE2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BE82BAF" w14:textId="3343967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E09890" w14:textId="42F0566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749AACD" w14:textId="193095D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02A2FD2" w14:textId="77F08DA6"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D7971B6" w14:textId="62771CE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70C5EE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A2CE90" w14:textId="0E9BBC1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0DB5F0D" w14:textId="078B2B0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ADA4F8F" w14:textId="00FE644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42B18FC" w14:textId="3A594B7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6A5517" w14:textId="0EAFCD2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E4F0927" w14:textId="095DF85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91F070B" w14:textId="750D94D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65DFDB9" w14:textId="25132D5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EDB7C0C" w14:textId="6BBFD9A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532AA07" w14:textId="3A0D63C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3B1CE4B" w14:textId="2EB8FAF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74407D6" w14:textId="0981C33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ED687F" w14:textId="522B89E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9CE9C1C" w14:textId="6B56F44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647E56C" w14:textId="01E5536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390E78" w14:textId="55BE798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AECC7D8" w14:textId="07481BD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BB706E" w14:textId="7460C6A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9D4DFF7" w14:textId="3FB182F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A0BC75" w14:textId="17FAA556"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6A910C" w14:textId="05A59908" w:rsidR="000C2FA4" w:rsidRPr="0048395D" w:rsidRDefault="000C2FA4" w:rsidP="000A6308">
            <w:pPr>
              <w:jc w:val="center"/>
              <w:rPr>
                <w:rFonts w:eastAsia="Arial"/>
                <w:bCs/>
                <w:lang w:val="ro-RO"/>
              </w:rPr>
            </w:pPr>
          </w:p>
        </w:tc>
      </w:tr>
      <w:tr w:rsidR="00B261BF" w:rsidRPr="0048395D" w14:paraId="680C02D2" w14:textId="77777777" w:rsidTr="00097420">
        <w:trPr>
          <w:trHeight w:val="31"/>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AACB8" w14:textId="77777777" w:rsidR="000C2FA4" w:rsidRPr="0048395D" w:rsidRDefault="000C2FA4" w:rsidP="000A6308">
            <w:pPr>
              <w:rPr>
                <w:rFonts w:eastAsia="Arial"/>
                <w:bCs/>
                <w:lang w:val="ro-RO"/>
              </w:rPr>
            </w:pPr>
            <w:r w:rsidRPr="0048395D">
              <w:rPr>
                <w:rFonts w:eastAsia="Arial"/>
                <w:lang w:val="ro-RO"/>
              </w:rPr>
              <w:t>Planificarea</w:t>
            </w:r>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0E409" w14:textId="77777777" w:rsidR="000C2FA4" w:rsidRPr="0048395D" w:rsidRDefault="000C2FA4" w:rsidP="000A6308">
            <w:pPr>
              <w:rPr>
                <w:rFonts w:eastAsia="Arial"/>
                <w:bCs/>
                <w:lang w:val="ro-RO"/>
              </w:rPr>
            </w:pPr>
            <w:r w:rsidRPr="0048395D">
              <w:rPr>
                <w:rFonts w:eastAsia="Arial"/>
                <w:lang w:val="ro-RO"/>
              </w:rPr>
              <w:t>Reducerea voluntară și fermă a sarcinii</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59E91B43" w14:textId="3CEC71A4" w:rsidR="000C2FA4" w:rsidRPr="0048395D" w:rsidRDefault="000C2FA4" w:rsidP="000A6308">
            <w:pPr>
              <w:jc w:val="center"/>
              <w:rPr>
                <w:rFonts w:eastAsia="Arial"/>
                <w:bCs/>
                <w:lang w:val="ro-RO"/>
              </w:rPr>
            </w:pP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7CC0E" w14:textId="55D08116"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C127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C85B1" w14:textId="3AF5010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1AED1" w14:textId="64357A27"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C67C2" w14:textId="729C19BC"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56388" w14:textId="69942CE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81B05" w14:textId="748B20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154A7" w14:textId="1873BA7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9493B" w14:textId="2AC45B7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B4FF9" w14:textId="49F6AD7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7E0E4" w14:textId="17698D0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B7812" w14:textId="4753A3A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A444C" w14:textId="6EBAF9C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AF7D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1EF74" w14:textId="160DA15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C2FE0" w14:textId="23F329E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56C3B" w14:textId="429B253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5F4B1" w14:textId="54F04FF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8FB4C" w14:textId="22391A3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D7A04" w14:textId="03AF752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E920A" w14:textId="7D2DB2A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57861" w14:textId="5D2BA2E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7E68C" w14:textId="6E1684D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4635F" w14:textId="70F1FF2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51D89" w14:textId="0ED70C2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AEB6E" w14:textId="6AF9436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6D2EB" w14:textId="779B9218"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E867A3B" w14:textId="26408E3E" w:rsidR="000C2FA4" w:rsidRPr="0048395D" w:rsidRDefault="000C2FA4" w:rsidP="000A6308">
            <w:pPr>
              <w:jc w:val="center"/>
              <w:rPr>
                <w:rFonts w:eastAsia="Arial"/>
                <w:bCs/>
                <w:lang w:val="ro-RO"/>
              </w:rPr>
            </w:pPr>
          </w:p>
        </w:tc>
      </w:tr>
      <w:tr w:rsidR="00B261BF" w:rsidRPr="0048395D" w14:paraId="291FC7C9"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2FD526E1"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1517E" w14:textId="77777777" w:rsidR="000C2FA4" w:rsidRPr="0048395D" w:rsidRDefault="000C2FA4" w:rsidP="000A6308">
            <w:pPr>
              <w:rPr>
                <w:rFonts w:eastAsia="Arial"/>
                <w:bCs/>
                <w:lang w:val="ro-RO"/>
              </w:rPr>
            </w:pPr>
            <w:r w:rsidRPr="0048395D">
              <w:rPr>
                <w:rFonts w:eastAsia="Arial"/>
                <w:lang w:val="ro-RO"/>
              </w:rPr>
              <w:t>Planuri de urgență</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7E01AC1"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F18A2" w14:textId="159DAD2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0D35F" w14:textId="5D096A3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9B928" w14:textId="4D3CBC2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0FE9C" w14:textId="2E0A63B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480AA" w14:textId="5FA0CEA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8B300" w14:textId="3725C99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7FE8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BB6A4" w14:textId="3FB2B02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A7D41" w14:textId="451C479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41D7C" w14:textId="68F2747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C11D0"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42477" w14:textId="386BF86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7C325" w14:textId="2125D0E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63B14" w14:textId="42CBF1F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569E5" w14:textId="250DF4C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C6B4E" w14:textId="2374800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D6580" w14:textId="475FC76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BDB5C" w14:textId="4070E1B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B15A4" w14:textId="458F8DD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9F769" w14:textId="2F40FD3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7840" w14:textId="6B401DB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2E188" w14:textId="15C01E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2CD4F" w14:textId="0655E01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B44A9" w14:textId="2781729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5F5FC" w14:textId="2C17091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AC8A6" w14:textId="0AC399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044C6" w14:textId="0CEC8801"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C1B29CF" w14:textId="692A3A45" w:rsidR="000C2FA4" w:rsidRPr="0048395D" w:rsidRDefault="000C2FA4" w:rsidP="000A6308">
            <w:pPr>
              <w:jc w:val="center"/>
              <w:rPr>
                <w:rFonts w:eastAsia="Arial"/>
                <w:bCs/>
                <w:lang w:val="ro-RO"/>
              </w:rPr>
            </w:pPr>
          </w:p>
        </w:tc>
      </w:tr>
      <w:tr w:rsidR="00B261BF" w:rsidRPr="0048395D" w14:paraId="534B1610"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43403ED7"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78943" w14:textId="77777777" w:rsidR="000C2FA4" w:rsidRPr="0048395D" w:rsidRDefault="000C2FA4" w:rsidP="000A6308">
            <w:pPr>
              <w:rPr>
                <w:rFonts w:eastAsia="Arial"/>
                <w:bCs/>
                <w:lang w:val="ro-RO"/>
              </w:rPr>
            </w:pPr>
            <w:r w:rsidRPr="0048395D">
              <w:rPr>
                <w:rFonts w:eastAsia="Arial"/>
                <w:lang w:val="ro-RO"/>
              </w:rPr>
              <w:t>Planuri și exerciții de pregătire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61989F0"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D7150" w14:textId="140A53D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0DB96" w14:textId="6B3F32B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4D4F2" w14:textId="7289D85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A1E61" w14:textId="2D3C980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C609B" w14:textId="08A1477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2ED54" w14:textId="2E3EA06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79340" w14:textId="339C6DE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8A8A9" w14:textId="133112A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B2DE5" w14:textId="5CA490E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C5D24" w14:textId="3058467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E1BB2" w14:textId="4593F47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97D5E" w14:textId="5816134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B42CF" w14:textId="61EF79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ED9DD" w14:textId="3B0C0F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8C4E2" w14:textId="58AA4E6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5E485" w14:textId="188E6F6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CBB07" w14:textId="2B53AB4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FC6EC" w14:textId="43DF018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F1B3B" w14:textId="5D4BB6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49BED" w14:textId="3C9E4CC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E7F62" w14:textId="1FF4DBE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9937E" w14:textId="0FA492F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C07C9" w14:textId="37A7F9F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3A102" w14:textId="422D041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48E48" w14:textId="5403E41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36814" w14:textId="345317F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C8DED" w14:textId="72CBE42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F0D7B96" w14:textId="12FCA28F" w:rsidR="000C2FA4" w:rsidRPr="0048395D" w:rsidRDefault="000C2FA4" w:rsidP="000A6308">
            <w:pPr>
              <w:jc w:val="center"/>
              <w:rPr>
                <w:rFonts w:eastAsia="Arial"/>
                <w:bCs/>
                <w:lang w:val="ro-RO"/>
              </w:rPr>
            </w:pPr>
          </w:p>
        </w:tc>
      </w:tr>
      <w:tr w:rsidR="00B261BF" w:rsidRPr="0048395D" w14:paraId="61624690"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29A4539"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35E5446" w14:textId="77777777" w:rsidR="000C2FA4" w:rsidRPr="0048395D" w:rsidRDefault="000C2FA4" w:rsidP="000A6308">
            <w:pPr>
              <w:rPr>
                <w:rFonts w:eastAsia="Arial"/>
                <w:bCs/>
                <w:lang w:val="ro-RO"/>
              </w:rPr>
            </w:pPr>
            <w:r w:rsidRPr="0048395D">
              <w:rPr>
                <w:rFonts w:eastAsia="Arial"/>
                <w:lang w:val="ro-RO"/>
              </w:rPr>
              <w:t>Reglementarea</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4D406F5" w14:textId="7777777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1BA36B" w14:textId="00F4FB2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59257A" w14:textId="5152D6C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FF787D" w14:textId="7206C6E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BE0B9B" w14:textId="0909176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2D01BFD" w14:textId="3CD2DC8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CE9B38" w14:textId="0061E26F"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2572CF" w14:textId="46387E3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B24346" w14:textId="004DC4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CB8044" w14:textId="4271273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F046E25" w14:textId="09FAA0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802592F" w14:textId="6EF4104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D242E74" w14:textId="24223DE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016CB7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887E54" w14:textId="50AE92E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633E2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540548" w14:textId="5447622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45B6E19" w14:textId="518DDDD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9BB834" w14:textId="4A837EB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F69E4C" w14:textId="31A1A3A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223A9BE" w14:textId="2110F2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D33B995" w14:textId="22294E6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46387FB" w14:textId="25B162C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96495F5" w14:textId="2127C10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D98F87" w14:textId="0D2483E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63F85F" w14:textId="4CE6144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93C358A" w14:textId="31A3F6C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DEF7F4" w14:textId="7A3FF39B"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DB1931" w14:textId="0271790C" w:rsidR="000C2FA4" w:rsidRPr="0048395D" w:rsidRDefault="000C2FA4" w:rsidP="000A6308">
            <w:pPr>
              <w:jc w:val="center"/>
              <w:rPr>
                <w:rFonts w:eastAsia="Arial"/>
                <w:bCs/>
                <w:lang w:val="ro-RO"/>
              </w:rPr>
            </w:pPr>
          </w:p>
        </w:tc>
      </w:tr>
    </w:tbl>
    <w:p w14:paraId="5D047AB3" w14:textId="0FE40C82" w:rsidR="005C5CDC" w:rsidRDefault="005C5CDC" w:rsidP="003F4CB0">
      <w:pPr>
        <w:spacing w:after="120"/>
        <w:rPr>
          <w:rFonts w:eastAsia="Arial"/>
          <w:bCs/>
          <w:lang w:val="ro-RO"/>
        </w:rPr>
        <w:sectPr w:rsidR="005C5CDC" w:rsidSect="00DB36FF">
          <w:footerReference w:type="default" r:id="rId18"/>
          <w:footerReference w:type="first" r:id="rId19"/>
          <w:pgSz w:w="16838" w:h="11906" w:orient="landscape" w:code="9"/>
          <w:pgMar w:top="851" w:right="1134" w:bottom="1418" w:left="1134" w:header="720" w:footer="261" w:gutter="0"/>
          <w:cols w:space="720"/>
          <w:titlePg/>
          <w:docGrid w:linePitch="326"/>
        </w:sectPr>
      </w:pPr>
    </w:p>
    <w:p w14:paraId="437A23AF" w14:textId="3DB0AC29" w:rsidR="00342F00" w:rsidRPr="0048395D" w:rsidRDefault="00342F00" w:rsidP="00B83F1F">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lastRenderedPageBreak/>
        <w:t>Anexa 2</w:t>
      </w:r>
    </w:p>
    <w:p w14:paraId="55E6926C" w14:textId="77777777" w:rsidR="00AA3F42" w:rsidRDefault="00342F00"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la Planul de acțiuni p</w:t>
      </w:r>
      <w:r w:rsidR="00E95A63">
        <w:rPr>
          <w:shd w:val="clear" w:color="auto" w:fill="FFFFFF"/>
          <w:lang w:val="ro-RO" w:eastAsia="ru-RU"/>
        </w:rPr>
        <w:t>entru situații</w:t>
      </w:r>
      <w:r w:rsidRPr="0048395D">
        <w:rPr>
          <w:shd w:val="clear" w:color="auto" w:fill="FFFFFF"/>
          <w:lang w:val="ro-RO" w:eastAsia="ru-RU"/>
        </w:rPr>
        <w:t xml:space="preserve"> </w:t>
      </w:r>
    </w:p>
    <w:p w14:paraId="122F000D" w14:textId="77777777" w:rsidR="00AA3F42" w:rsidRDefault="00342F00"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 xml:space="preserve">excepționale </w:t>
      </w:r>
      <w:r w:rsidR="00C70124">
        <w:rPr>
          <w:shd w:val="clear" w:color="auto" w:fill="FFFFFF"/>
          <w:lang w:val="ro-RO" w:eastAsia="ru-RU"/>
        </w:rPr>
        <w:t>în sectorul</w:t>
      </w:r>
      <w:r w:rsidR="00AA3F42">
        <w:rPr>
          <w:shd w:val="clear" w:color="auto" w:fill="FFFFFF"/>
          <w:lang w:val="ro-RO" w:eastAsia="ru-RU"/>
        </w:rPr>
        <w:t xml:space="preserve"> </w:t>
      </w:r>
      <w:r w:rsidRPr="0048395D">
        <w:rPr>
          <w:shd w:val="clear" w:color="auto" w:fill="FFFFFF"/>
          <w:lang w:val="ro-RO" w:eastAsia="ru-RU"/>
        </w:rPr>
        <w:t>gazelor naturale</w:t>
      </w:r>
      <w:r w:rsidR="00AA3F42">
        <w:rPr>
          <w:shd w:val="clear" w:color="auto" w:fill="FFFFFF"/>
          <w:lang w:val="ro-RO" w:eastAsia="ru-RU"/>
        </w:rPr>
        <w:t>,</w:t>
      </w:r>
    </w:p>
    <w:p w14:paraId="69BBAA7D" w14:textId="4DEA3011" w:rsidR="003B0E0C" w:rsidRPr="005C5CDC" w:rsidRDefault="00C70124" w:rsidP="005C5CDC">
      <w:pPr>
        <w:tabs>
          <w:tab w:val="left" w:pos="142"/>
          <w:tab w:val="left" w:pos="284"/>
          <w:tab w:val="left" w:pos="709"/>
          <w:tab w:val="left" w:pos="993"/>
        </w:tabs>
        <w:jc w:val="right"/>
        <w:rPr>
          <w:shd w:val="clear" w:color="auto" w:fill="FFFFFF"/>
          <w:lang w:val="ro-RO" w:eastAsia="ru-RU"/>
        </w:rPr>
      </w:pPr>
      <w:r>
        <w:rPr>
          <w:shd w:val="clear" w:color="auto" w:fill="FFFFFF"/>
          <w:lang w:val="ro-RO" w:eastAsia="ru-RU"/>
        </w:rPr>
        <w:t xml:space="preserve"> </w:t>
      </w:r>
      <w:r w:rsidR="00342F00" w:rsidRPr="0048395D">
        <w:rPr>
          <w:shd w:val="clear" w:color="auto" w:fill="FFFFFF"/>
          <w:lang w:val="ro-RO" w:eastAsia="ru-RU"/>
        </w:rPr>
        <w:t xml:space="preserve">aprobat prin Hotărârea Guvernului nr.  din </w:t>
      </w:r>
    </w:p>
    <w:p w14:paraId="15FA02D8" w14:textId="677676E2" w:rsidR="00342F00" w:rsidRPr="005C5CDC" w:rsidRDefault="00342F00" w:rsidP="005C5CDC">
      <w:pPr>
        <w:pStyle w:val="Heading1"/>
        <w:rPr>
          <w:b w:val="0"/>
          <w:bCs w:val="0"/>
          <w:snapToGrid w:val="0"/>
          <w:color w:val="auto"/>
          <w:sz w:val="28"/>
          <w:szCs w:val="22"/>
          <w:lang w:val="ro-RO"/>
        </w:rPr>
      </w:pPr>
      <w:bookmarkStart w:id="42" w:name="_Toc161138492"/>
      <w:r w:rsidRPr="005C5CDC">
        <w:rPr>
          <w:snapToGrid w:val="0"/>
          <w:color w:val="auto"/>
          <w:sz w:val="28"/>
          <w:szCs w:val="22"/>
          <w:lang w:val="ro-RO"/>
        </w:rPr>
        <w:t>PLANUL DE URGENȚĂ</w:t>
      </w:r>
      <w:bookmarkEnd w:id="42"/>
      <w:r w:rsidRPr="005C5CDC">
        <w:rPr>
          <w:snapToGrid w:val="0"/>
          <w:color w:val="auto"/>
          <w:sz w:val="28"/>
          <w:szCs w:val="22"/>
          <w:lang w:val="ro-RO"/>
        </w:rPr>
        <w:t xml:space="preserve"> </w:t>
      </w:r>
    </w:p>
    <w:p w14:paraId="7C85C3F9" w14:textId="7EA17CD8" w:rsidR="00342F00" w:rsidRPr="00F25CD4" w:rsidRDefault="00342F00" w:rsidP="00F25CD4">
      <w:pPr>
        <w:pStyle w:val="Normal0"/>
        <w:ind w:firstLine="0"/>
        <w:jc w:val="center"/>
      </w:pPr>
      <w:proofErr w:type="spellStart"/>
      <w:r w:rsidRPr="00F25CD4">
        <w:t>Secțiunea</w:t>
      </w:r>
      <w:proofErr w:type="spellEnd"/>
      <w:r w:rsidRPr="00F25CD4">
        <w:t xml:space="preserve"> 1</w:t>
      </w:r>
      <w:r w:rsidR="00A25D5B" w:rsidRPr="00F25CD4">
        <w:rPr>
          <w:rFonts w:eastAsiaTheme="majorEastAsia"/>
        </w:rPr>
        <w:br/>
      </w:r>
      <w:proofErr w:type="spellStart"/>
      <w:r w:rsidRPr="00F25CD4">
        <w:t>Informații</w:t>
      </w:r>
      <w:proofErr w:type="spellEnd"/>
      <w:r w:rsidRPr="00F25CD4">
        <w:t xml:space="preserve"> </w:t>
      </w:r>
      <w:proofErr w:type="spellStart"/>
      <w:r w:rsidRPr="00F25CD4">
        <w:t>generale</w:t>
      </w:r>
      <w:proofErr w:type="spellEnd"/>
    </w:p>
    <w:p w14:paraId="32BC1EE5"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Planul de urgență, reprezintă parte componentă a Planului de acțiuni pentru situații excepționale în sectorul gazelor naturale, este elaborat în baza Planului de acțiuni preventive, în conformitate cu rezultatele evaluării naționale a riscurilor și include măsuri specifice care necesită a fi puse în aplicare în cazul apariției unei situații excepționale în sectorul gazelor naturale, când piața de gaze naturale nu poate asigura cantitățile necesare de gaze naturale.  </w:t>
      </w:r>
    </w:p>
    <w:p w14:paraId="75F9FF58"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Scopul Planului de urgență este de a identifica măsurile care urmează a fi implementate pentru a elimina sau a minimiza impactul unei întreruperi în aprovizionarea cu gaze naturale asupra consumatorilor finali de gaze naturale și pentru lichidarea consecințelor situațiilor excepționale.</w:t>
      </w:r>
    </w:p>
    <w:p w14:paraId="12C5D01A"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z w:val="24"/>
          <w:szCs w:val="24"/>
          <w:lang w:val="ro-RO"/>
        </w:rPr>
        <w:t xml:space="preserve">Planul de urgență </w:t>
      </w:r>
      <w:r w:rsidRPr="0048395D">
        <w:rPr>
          <w:rFonts w:ascii="Times New Roman" w:hAnsi="Times New Roman" w:cs="Times New Roman"/>
          <w:snapToGrid w:val="0"/>
          <w:sz w:val="24"/>
          <w:szCs w:val="24"/>
          <w:lang w:val="ro-RO"/>
        </w:rPr>
        <w:t>este activat atunci când este constatat unul dintre nivelele de criză identificate în Plan,</w:t>
      </w:r>
      <w:r w:rsidRPr="0048395D">
        <w:rPr>
          <w:rFonts w:ascii="Times New Roman" w:hAnsi="Times New Roman" w:cs="Times New Roman"/>
          <w:sz w:val="24"/>
          <w:szCs w:val="24"/>
          <w:lang w:val="ro-RO"/>
        </w:rPr>
        <w:t xml:space="preserve"> care pot afecta buna funcționare a sectorului de gaze naturale și/sau securitatea aprovizionării cu gaze naturale.</w:t>
      </w:r>
    </w:p>
    <w:p w14:paraId="49CD361C"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Planul de urgență stabilește:</w:t>
      </w:r>
    </w:p>
    <w:p w14:paraId="60A1A0A5" w14:textId="77777777" w:rsidR="00342F00" w:rsidRDefault="00342F00">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nivelele de criză, procedurile și măsurile aplicabile pentru fiecare nivel de criză stabilit în Plan, inclusiv măsurile care implică efectuarea schimburilor de informații; </w:t>
      </w:r>
    </w:p>
    <w:p w14:paraId="39E94788"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criteriil</w:t>
      </w:r>
      <w:r>
        <w:rPr>
          <w:rFonts w:ascii="Times New Roman" w:hAnsi="Times New Roman" w:cs="Times New Roman"/>
          <w:sz w:val="24"/>
          <w:szCs w:val="24"/>
          <w:shd w:val="clear" w:color="auto" w:fill="FFFFFF"/>
          <w:lang w:val="ro-RO" w:eastAsia="ru-RU"/>
        </w:rPr>
        <w:t>e</w:t>
      </w:r>
      <w:r w:rsidRPr="0048395D">
        <w:rPr>
          <w:rFonts w:ascii="Times New Roman" w:hAnsi="Times New Roman" w:cs="Times New Roman"/>
          <w:sz w:val="24"/>
          <w:szCs w:val="24"/>
          <w:shd w:val="clear" w:color="auto" w:fill="FFFFFF"/>
          <w:lang w:val="ro-RO" w:eastAsia="ru-RU"/>
        </w:rPr>
        <w:t xml:space="preserve"> de evaluare a riscurilor asociate securității aprovizionării cu gaze naturale;</w:t>
      </w:r>
    </w:p>
    <w:p w14:paraId="4569FD41"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rolul și responsabilitățile întreprinderilor de gaze naturale, operatorului sistemului de transport pentru energie electrică, și consumatorilor industriali de gaze naturale, inclusiv ale producătorilor de energie electrică relevanți, în cazul unei perturbări în aprovizionarea cu gaze naturale, precum și interacțiunea acestora cu organul central de specialitate,  Comisia pentru </w:t>
      </w:r>
      <w:proofErr w:type="spellStart"/>
      <w:r w:rsidRPr="0048395D">
        <w:rPr>
          <w:rFonts w:ascii="Times New Roman" w:hAnsi="Times New Roman" w:cs="Times New Roman"/>
          <w:sz w:val="24"/>
          <w:szCs w:val="24"/>
          <w:shd w:val="clear" w:color="auto" w:fill="FFFFFF"/>
          <w:lang w:val="ro-RO" w:eastAsia="ru-RU"/>
        </w:rPr>
        <w:t>Situaţii</w:t>
      </w:r>
      <w:proofErr w:type="spellEnd"/>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hAnsi="Times New Roman" w:cs="Times New Roman"/>
          <w:sz w:val="24"/>
          <w:szCs w:val="24"/>
          <w:shd w:val="clear" w:color="auto" w:fill="FFFFFF"/>
          <w:lang w:val="ro-RO" w:eastAsia="ru-RU"/>
        </w:rPr>
        <w:t>Excepţionale</w:t>
      </w:r>
      <w:proofErr w:type="spellEnd"/>
      <w:r w:rsidRPr="0048395D">
        <w:rPr>
          <w:rFonts w:ascii="Times New Roman" w:hAnsi="Times New Roman" w:cs="Times New Roman"/>
          <w:sz w:val="24"/>
          <w:szCs w:val="24"/>
          <w:shd w:val="clear" w:color="auto" w:fill="FFFFFF"/>
          <w:lang w:val="ro-RO" w:eastAsia="ru-RU"/>
        </w:rPr>
        <w:t xml:space="preserve"> a Republicii Moldova (în continuare – </w:t>
      </w:r>
      <w:r w:rsidRPr="00BC69E2">
        <w:rPr>
          <w:rFonts w:ascii="Times New Roman" w:hAnsi="Times New Roman" w:cs="Times New Roman"/>
          <w:i/>
          <w:sz w:val="24"/>
          <w:szCs w:val="24"/>
          <w:shd w:val="clear" w:color="auto" w:fill="FFFFFF"/>
          <w:lang w:val="ro-RO" w:eastAsia="ru-RU"/>
        </w:rPr>
        <w:t>Comisie</w:t>
      </w:r>
      <w:r w:rsidRPr="0048395D">
        <w:rPr>
          <w:rFonts w:ascii="Times New Roman" w:hAnsi="Times New Roman" w:cs="Times New Roman"/>
          <w:sz w:val="24"/>
          <w:szCs w:val="24"/>
          <w:shd w:val="clear" w:color="auto" w:fill="FFFFFF"/>
          <w:lang w:val="ro-RO" w:eastAsia="ru-RU"/>
        </w:rPr>
        <w:t xml:space="preserve">) și după caz Agenția Națională pentru Reglementare în Energetică (în continuare – </w:t>
      </w:r>
      <w:r w:rsidRPr="00BC69E2">
        <w:rPr>
          <w:rFonts w:ascii="Times New Roman" w:hAnsi="Times New Roman" w:cs="Times New Roman"/>
          <w:i/>
          <w:sz w:val="24"/>
          <w:szCs w:val="24"/>
          <w:shd w:val="clear" w:color="auto" w:fill="FFFFFF"/>
          <w:lang w:val="ro-RO" w:eastAsia="ru-RU"/>
        </w:rPr>
        <w:t>ANRE</w:t>
      </w:r>
      <w:r w:rsidRPr="0048395D">
        <w:rPr>
          <w:rFonts w:ascii="Times New Roman" w:hAnsi="Times New Roman" w:cs="Times New Roman"/>
          <w:sz w:val="24"/>
          <w:szCs w:val="24"/>
          <w:shd w:val="clear" w:color="auto" w:fill="FFFFFF"/>
          <w:lang w:val="ro-RO" w:eastAsia="ru-RU"/>
        </w:rPr>
        <w:t xml:space="preserve">), precum și cu alte organe și autorități ale administrației publice centrale și locale implicate în realizarea Planului de urgență, pentru fiecare dintre nivelurile de criză identificate.  </w:t>
      </w:r>
    </w:p>
    <w:p w14:paraId="0E258015"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măsurile bazate pe mecanisme de piață necesare pentru gestionarea situației în cazul unei situații de alertă, precum și pentru asigurarea aprovizionării cu gaze naturale în cazul unei situații de urgență</w:t>
      </w:r>
      <w:r>
        <w:rPr>
          <w:rFonts w:ascii="Times New Roman" w:hAnsi="Times New Roman" w:cs="Times New Roman"/>
          <w:snapToGrid w:val="0"/>
          <w:sz w:val="24"/>
          <w:szCs w:val="24"/>
          <w:lang w:val="ro-RO"/>
        </w:rPr>
        <w:t xml:space="preserve">, </w:t>
      </w:r>
      <w:bookmarkStart w:id="43" w:name="_Hlk161654158"/>
      <w:r>
        <w:rPr>
          <w:rFonts w:ascii="Times New Roman" w:hAnsi="Times New Roman" w:cs="Times New Roman"/>
          <w:snapToGrid w:val="0"/>
          <w:sz w:val="24"/>
          <w:szCs w:val="24"/>
          <w:lang w:val="ro-RO"/>
        </w:rPr>
        <w:t>contribuția la gestionarea situației excepționale</w:t>
      </w:r>
      <w:bookmarkEnd w:id="43"/>
      <w:r w:rsidRPr="0048395D">
        <w:rPr>
          <w:rFonts w:ascii="Times New Roman" w:hAnsi="Times New Roman" w:cs="Times New Roman"/>
          <w:snapToGrid w:val="0"/>
          <w:sz w:val="24"/>
          <w:szCs w:val="24"/>
          <w:lang w:val="ro-RO"/>
        </w:rPr>
        <w:t>;</w:t>
      </w:r>
    </w:p>
    <w:p w14:paraId="4FAF5475" w14:textId="77777777" w:rsidR="006144FE" w:rsidRPr="0019532B"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t xml:space="preserve">măsurile care nu au la bază mecanisme de </w:t>
      </w:r>
      <w:proofErr w:type="spellStart"/>
      <w:r w:rsidRPr="0019532B">
        <w:rPr>
          <w:rFonts w:ascii="Times New Roman" w:hAnsi="Times New Roman" w:cs="Times New Roman"/>
          <w:snapToGrid w:val="0"/>
          <w:sz w:val="24"/>
          <w:szCs w:val="24"/>
          <w:lang w:val="ro-RO"/>
        </w:rPr>
        <w:t>piaţă</w:t>
      </w:r>
      <w:proofErr w:type="spellEnd"/>
      <w:r w:rsidRPr="0019532B">
        <w:rPr>
          <w:rFonts w:ascii="Times New Roman" w:hAnsi="Times New Roman" w:cs="Times New Roman"/>
          <w:snapToGrid w:val="0"/>
          <w:sz w:val="24"/>
          <w:szCs w:val="24"/>
          <w:lang w:val="ro-RO"/>
        </w:rPr>
        <w:t xml:space="preserve"> și care trebuie aplicate în cazul unei situații de urgență când măsurile bazate pe mecanisme de piață nu mai sunt suficiente pentru a asigura aprovizionarea cu gaze naturale a consumatorilor finali și în primul rând, a consumatorilor protejați, contribuția la gestionarea situației excepționale;</w:t>
      </w:r>
    </w:p>
    <w:p w14:paraId="1447FA80" w14:textId="77777777" w:rsidR="006144FE" w:rsidRPr="0019532B"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t>măsurile și acțiunile necesare pentru atenuarea impactului potențial al întreruperii în aprovizionarea cu gaze naturale asupra instalațiilor de termoficare și asupra furnizării  energiei electrice produse pe bază de gaze naturale;</w:t>
      </w:r>
    </w:p>
    <w:p w14:paraId="2861CCDB" w14:textId="77777777" w:rsidR="006144FE"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8E0A6B">
        <w:rPr>
          <w:rFonts w:ascii="Times New Roman" w:hAnsi="Times New Roman" w:cs="Times New Roman"/>
          <w:snapToGrid w:val="0"/>
          <w:sz w:val="24"/>
          <w:szCs w:val="24"/>
          <w:lang w:val="ro-RO"/>
        </w:rPr>
        <w:t>contribuția măsurilor care nu sunt bazate pe mecanisme de piață, planificate sau care urmează a fi puse în aplicare, evaluarea efectelor măsurilor nebazate pe mecanisme de piață și procedurile necesare pentru punerea lor în aplicare.</w:t>
      </w:r>
    </w:p>
    <w:p w14:paraId="4AFCA48E" w14:textId="77777777" w:rsidR="006144FE" w:rsidRPr="0019532B"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lastRenderedPageBreak/>
        <w:t>managerul de criză și rolul acestuia;</w:t>
      </w:r>
    </w:p>
    <w:p w14:paraId="5941C1DD"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obligațiile privind raportarea întreprinderilor de gazele naturale și după caz a </w:t>
      </w:r>
      <w:r w:rsidRPr="008E0A6B">
        <w:rPr>
          <w:rFonts w:ascii="Times New Roman" w:hAnsi="Times New Roman" w:cs="Times New Roman"/>
          <w:snapToGrid w:val="0"/>
          <w:sz w:val="24"/>
          <w:szCs w:val="24"/>
          <w:lang w:val="ro-RO"/>
        </w:rPr>
        <w:t>întreprinderilor electroenergetice,</w:t>
      </w:r>
      <w:r w:rsidRPr="0048395D">
        <w:rPr>
          <w:rFonts w:ascii="Times New Roman" w:hAnsi="Times New Roman" w:cs="Times New Roman"/>
          <w:snapToGrid w:val="0"/>
          <w:sz w:val="24"/>
          <w:szCs w:val="24"/>
          <w:lang w:val="ro-RO"/>
        </w:rPr>
        <w:t xml:space="preserve"> în cazul apariției situației excepționale, indiferent de nivelul de criză;</w:t>
      </w:r>
    </w:p>
    <w:p w14:paraId="4AB712CD" w14:textId="77777777" w:rsidR="006144FE"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8E0A6B">
        <w:rPr>
          <w:rFonts w:ascii="Times New Roman" w:hAnsi="Times New Roman" w:cs="Times New Roman"/>
          <w:snapToGrid w:val="0"/>
          <w:sz w:val="24"/>
          <w:szCs w:val="24"/>
          <w:lang w:val="ro-RO"/>
        </w:rPr>
        <w:t>măsurile tehnice sau juridice aplicabile pentru a preveni consumul neautorizat sau consumul peste limită de gaze naturale de către consumatorii finali instalațiile de gaze naturale ale cărora sunt racordate la rețeaua de distribuție sau de transport al gazelor naturale, dar care nu sunt consumatori protejați;</w:t>
      </w:r>
    </w:p>
    <w:p w14:paraId="38670310" w14:textId="4D53BEA8" w:rsidR="006144FE" w:rsidRPr="006144FE" w:rsidRDefault="006144FE" w:rsidP="006144FE">
      <w:pPr>
        <w:pStyle w:val="ListParagraph"/>
        <w:numPr>
          <w:ilvl w:val="0"/>
          <w:numId w:val="37"/>
        </w:numPr>
        <w:tabs>
          <w:tab w:val="left" w:pos="567"/>
          <w:tab w:val="left" w:pos="851"/>
          <w:tab w:val="left" w:pos="993"/>
          <w:tab w:val="left" w:pos="1134"/>
        </w:tabs>
        <w:spacing w:before="120" w:after="24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t xml:space="preserve">listă de acțiuni predefinite pentru punerea la dispoziție a gazelor naturale în cazul unei situații de </w:t>
      </w:r>
      <w:proofErr w:type="spellStart"/>
      <w:r w:rsidRPr="0019532B">
        <w:rPr>
          <w:rFonts w:ascii="Times New Roman" w:hAnsi="Times New Roman" w:cs="Times New Roman"/>
          <w:snapToGrid w:val="0"/>
          <w:sz w:val="24"/>
          <w:szCs w:val="24"/>
          <w:lang w:val="ro-RO"/>
        </w:rPr>
        <w:t>urgență.mecanismele</w:t>
      </w:r>
      <w:proofErr w:type="spellEnd"/>
      <w:r w:rsidRPr="0019532B">
        <w:rPr>
          <w:rFonts w:ascii="Times New Roman" w:hAnsi="Times New Roman" w:cs="Times New Roman"/>
          <w:snapToGrid w:val="0"/>
          <w:sz w:val="24"/>
          <w:szCs w:val="24"/>
          <w:lang w:val="ro-RO"/>
        </w:rPr>
        <w:t xml:space="preserve"> utilizate pentru cooperarea cu alte țări părți ale Comunității Energetice și/sau state membre ale Uniunii Europene</w:t>
      </w:r>
      <w:r>
        <w:rPr>
          <w:rFonts w:ascii="Times New Roman" w:hAnsi="Times New Roman" w:cs="Times New Roman"/>
          <w:snapToGrid w:val="0"/>
          <w:sz w:val="24"/>
          <w:szCs w:val="24"/>
          <w:lang w:val="ro-RO"/>
        </w:rPr>
        <w:t>.</w:t>
      </w:r>
    </w:p>
    <w:p w14:paraId="6DACC437" w14:textId="74901542" w:rsidR="00CC6D5C" w:rsidRPr="0048395D" w:rsidRDefault="00342F00" w:rsidP="00FF7C04">
      <w:pPr>
        <w:pStyle w:val="Normal0"/>
        <w:spacing w:line="276" w:lineRule="auto"/>
        <w:ind w:firstLine="0"/>
        <w:jc w:val="center"/>
        <w:outlineLvl w:val="1"/>
        <w:rPr>
          <w:rFonts w:cs="Times New Roman"/>
          <w:b w:val="0"/>
          <w:lang w:val="ro-RO"/>
        </w:rPr>
      </w:pPr>
      <w:bookmarkStart w:id="44" w:name="_Toc161138493"/>
      <w:bookmarkStart w:id="45" w:name="_Toc136357739"/>
      <w:bookmarkStart w:id="46" w:name="_Toc136357839"/>
      <w:bookmarkStart w:id="47" w:name="_Toc136504177"/>
      <w:bookmarkStart w:id="48" w:name="_Toc147673800"/>
      <w:r w:rsidRPr="0048395D">
        <w:rPr>
          <w:rFonts w:cs="Times New Roman"/>
          <w:lang w:val="ro-RO"/>
        </w:rPr>
        <w:t>Secțiunea 2</w:t>
      </w:r>
      <w:r w:rsidR="00793526">
        <w:rPr>
          <w:rFonts w:cs="Times New Roman"/>
          <w:lang w:val="ro-RO"/>
        </w:rPr>
        <w:br/>
      </w:r>
      <w:r w:rsidRPr="0048395D">
        <w:rPr>
          <w:rFonts w:cs="Times New Roman"/>
          <w:lang w:val="ro-RO"/>
        </w:rPr>
        <w:t>Definirea nivelurilor de criză</w:t>
      </w:r>
      <w:bookmarkEnd w:id="44"/>
    </w:p>
    <w:bookmarkEnd w:id="45"/>
    <w:bookmarkEnd w:id="46"/>
    <w:bookmarkEnd w:id="47"/>
    <w:bookmarkEnd w:id="48"/>
    <w:p w14:paraId="2FCB0F78" w14:textId="462E114C" w:rsidR="00F73B4D" w:rsidRPr="0048395D" w:rsidRDefault="00F73B4D">
      <w:pPr>
        <w:pStyle w:val="ListParagraph"/>
        <w:numPr>
          <w:ilvl w:val="0"/>
          <w:numId w:val="33"/>
        </w:numPr>
        <w:tabs>
          <w:tab w:val="left" w:pos="284"/>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Pentru asigurarea unei abordări coerente în legătură cu evaluarea unei </w:t>
      </w:r>
      <w:proofErr w:type="spellStart"/>
      <w:r w:rsidRPr="0048395D">
        <w:rPr>
          <w:rFonts w:ascii="Times New Roman" w:hAnsi="Times New Roman" w:cs="Times New Roman"/>
          <w:sz w:val="24"/>
          <w:szCs w:val="24"/>
          <w:shd w:val="clear" w:color="auto" w:fill="FFFFFF"/>
          <w:lang w:val="ro-RO" w:eastAsia="ru-RU"/>
        </w:rPr>
        <w:t>situaţii</w:t>
      </w:r>
      <w:proofErr w:type="spellEnd"/>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hAnsi="Times New Roman" w:cs="Times New Roman"/>
          <w:sz w:val="24"/>
          <w:szCs w:val="24"/>
          <w:shd w:val="clear" w:color="auto" w:fill="FFFFFF"/>
          <w:lang w:val="ro-RO" w:eastAsia="ru-RU"/>
        </w:rPr>
        <w:t>excepţionale</w:t>
      </w:r>
      <w:proofErr w:type="spellEnd"/>
      <w:r w:rsidRPr="0048395D">
        <w:rPr>
          <w:rFonts w:ascii="Times New Roman" w:hAnsi="Times New Roman" w:cs="Times New Roman"/>
          <w:sz w:val="24"/>
          <w:szCs w:val="24"/>
          <w:shd w:val="clear" w:color="auto" w:fill="FFFFFF"/>
          <w:lang w:val="ro-RO" w:eastAsia="ru-RU"/>
        </w:rPr>
        <w:t>, precum și pentru luarea măsurilor adecvate ca răspuns la amenințări, este important de</w:t>
      </w:r>
      <w:r w:rsidR="00007F61">
        <w:rPr>
          <w:rFonts w:ascii="Times New Roman" w:hAnsi="Times New Roman" w:cs="Times New Roman"/>
          <w:sz w:val="24"/>
          <w:szCs w:val="24"/>
          <w:shd w:val="clear" w:color="auto" w:fill="FFFFFF"/>
          <w:lang w:val="ro-RO" w:eastAsia="ru-RU"/>
        </w:rPr>
        <w:t xml:space="preserve"> a</w:t>
      </w:r>
      <w:r w:rsidRPr="0048395D">
        <w:rPr>
          <w:rFonts w:ascii="Times New Roman" w:hAnsi="Times New Roman" w:cs="Times New Roman"/>
          <w:sz w:val="24"/>
          <w:szCs w:val="24"/>
          <w:shd w:val="clear" w:color="auto" w:fill="FFFFFF"/>
          <w:lang w:val="ro-RO" w:eastAsia="ru-RU"/>
        </w:rPr>
        <w:t xml:space="preserve"> determina în mod corespunzător nivelul de criză </w:t>
      </w:r>
      <w:proofErr w:type="spellStart"/>
      <w:r w:rsidRPr="0048395D">
        <w:rPr>
          <w:rFonts w:ascii="Times New Roman" w:hAnsi="Times New Roman" w:cs="Times New Roman"/>
          <w:sz w:val="24"/>
          <w:szCs w:val="24"/>
          <w:shd w:val="clear" w:color="auto" w:fill="FFFFFF"/>
          <w:lang w:val="ro-RO" w:eastAsia="ru-RU"/>
        </w:rPr>
        <w:t>şi</w:t>
      </w:r>
      <w:proofErr w:type="spellEnd"/>
      <w:r w:rsidRPr="0048395D">
        <w:rPr>
          <w:rFonts w:ascii="Times New Roman" w:hAnsi="Times New Roman" w:cs="Times New Roman"/>
          <w:sz w:val="24"/>
          <w:szCs w:val="24"/>
          <w:shd w:val="clear" w:color="auto" w:fill="FFFFFF"/>
          <w:lang w:val="ro-RO" w:eastAsia="ru-RU"/>
        </w:rPr>
        <w:t xml:space="preserve"> posibilele consecințe asociate nivelului de criză respectiv. </w:t>
      </w:r>
    </w:p>
    <w:p w14:paraId="3A7FC61A" w14:textId="67EDAB54" w:rsidR="000A2574" w:rsidRPr="00C633AB" w:rsidRDefault="00F73B4D" w:rsidP="00193CD7">
      <w:pPr>
        <w:pStyle w:val="ListParagraph"/>
        <w:numPr>
          <w:ilvl w:val="0"/>
          <w:numId w:val="33"/>
        </w:numPr>
        <w:tabs>
          <w:tab w:val="left" w:pos="284"/>
        </w:tabs>
        <w:spacing w:after="24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w:t>
      </w:r>
      <w:r w:rsidR="00310ABB">
        <w:rPr>
          <w:rFonts w:ascii="Times New Roman" w:hAnsi="Times New Roman" w:cs="Times New Roman"/>
          <w:sz w:val="24"/>
          <w:szCs w:val="24"/>
          <w:shd w:val="clear" w:color="auto" w:fill="FFFFFF"/>
          <w:lang w:val="ro-RO" w:eastAsia="ru-RU"/>
        </w:rPr>
        <w:t xml:space="preserve">n </w:t>
      </w:r>
      <w:r w:rsidR="00310ABB" w:rsidRPr="002F2AE7">
        <w:rPr>
          <w:rFonts w:ascii="Times New Roman" w:hAnsi="Times New Roman" w:cs="Times New Roman"/>
          <w:bCs/>
          <w:sz w:val="24"/>
          <w:szCs w:val="24"/>
          <w:shd w:val="clear" w:color="auto" w:fill="FFFFFF"/>
          <w:lang w:val="ro-RO" w:eastAsia="ru-RU"/>
        </w:rPr>
        <w:t>T</w:t>
      </w:r>
      <w:r w:rsidRPr="002F2AE7">
        <w:rPr>
          <w:rFonts w:ascii="Times New Roman" w:hAnsi="Times New Roman" w:cs="Times New Roman"/>
          <w:bCs/>
          <w:sz w:val="24"/>
          <w:szCs w:val="24"/>
          <w:shd w:val="clear" w:color="auto" w:fill="FFFFFF"/>
          <w:lang w:val="ro-RO" w:eastAsia="ru-RU"/>
        </w:rPr>
        <w:t>abelul 1</w:t>
      </w:r>
      <w:r w:rsidR="002F2AE7">
        <w:rPr>
          <w:rFonts w:ascii="Times New Roman" w:hAnsi="Times New Roman" w:cs="Times New Roman"/>
          <w:bCs/>
          <w:sz w:val="24"/>
          <w:szCs w:val="24"/>
          <w:shd w:val="clear" w:color="auto" w:fill="FFFFFF"/>
          <w:lang w:val="ro-RO" w:eastAsia="ru-RU"/>
        </w:rPr>
        <w:t>.</w:t>
      </w:r>
      <w:r w:rsidRPr="0048395D">
        <w:rPr>
          <w:rFonts w:ascii="Times New Roman" w:hAnsi="Times New Roman" w:cs="Times New Roman"/>
          <w:sz w:val="24"/>
          <w:szCs w:val="24"/>
          <w:shd w:val="clear" w:color="auto" w:fill="FFFFFF"/>
          <w:lang w:val="ro-RO" w:eastAsia="ru-RU"/>
        </w:rPr>
        <w:t xml:space="preserve"> s</w:t>
      </w:r>
      <w:r w:rsidR="00342F00" w:rsidRPr="0048395D">
        <w:rPr>
          <w:rFonts w:ascii="Times New Roman" w:hAnsi="Times New Roman" w:cs="Times New Roman"/>
          <w:sz w:val="24"/>
          <w:szCs w:val="24"/>
          <w:shd w:val="clear" w:color="auto" w:fill="FFFFFF"/>
          <w:lang w:val="ro-RO" w:eastAsia="ru-RU"/>
        </w:rPr>
        <w:t xml:space="preserve">unt </w:t>
      </w:r>
      <w:r w:rsidR="001857B3">
        <w:rPr>
          <w:rFonts w:ascii="Times New Roman" w:hAnsi="Times New Roman" w:cs="Times New Roman"/>
          <w:sz w:val="24"/>
          <w:szCs w:val="24"/>
          <w:shd w:val="clear" w:color="auto" w:fill="FFFFFF"/>
          <w:lang w:val="ro-RO" w:eastAsia="ru-RU"/>
        </w:rPr>
        <w:t>descrise</w:t>
      </w:r>
      <w:r w:rsidR="00342F00" w:rsidRPr="0048395D">
        <w:rPr>
          <w:rFonts w:ascii="Times New Roman" w:hAnsi="Times New Roman" w:cs="Times New Roman"/>
          <w:sz w:val="24"/>
          <w:szCs w:val="24"/>
          <w:shd w:val="clear" w:color="auto" w:fill="FFFFFF"/>
          <w:lang w:val="ro-RO" w:eastAsia="ru-RU"/>
        </w:rPr>
        <w:t xml:space="preserve"> </w:t>
      </w:r>
      <w:r w:rsidR="0048395D" w:rsidRPr="0048395D">
        <w:rPr>
          <w:rFonts w:ascii="Times New Roman" w:hAnsi="Times New Roman" w:cs="Times New Roman"/>
          <w:sz w:val="24"/>
          <w:szCs w:val="24"/>
          <w:shd w:val="clear" w:color="auto" w:fill="FFFFFF"/>
          <w:lang w:val="ro-RO" w:eastAsia="ru-RU"/>
        </w:rPr>
        <w:t>cele</w:t>
      </w:r>
      <w:r w:rsidR="00342F00" w:rsidRPr="0048395D">
        <w:rPr>
          <w:rFonts w:ascii="Times New Roman" w:hAnsi="Times New Roman" w:cs="Times New Roman"/>
          <w:sz w:val="24"/>
          <w:szCs w:val="24"/>
          <w:shd w:val="clear" w:color="auto" w:fill="FFFFFF"/>
          <w:lang w:val="ro-RO" w:eastAsia="ru-RU"/>
        </w:rPr>
        <w:t xml:space="preserve"> trei niveluri de </w:t>
      </w:r>
      <w:r w:rsidR="00342F00" w:rsidRPr="0048395D">
        <w:rPr>
          <w:rFonts w:ascii="Times New Roman" w:hAnsi="Times New Roman" w:cs="Times New Roman"/>
          <w:sz w:val="24"/>
          <w:szCs w:val="24"/>
          <w:lang w:val="ro-RO"/>
        </w:rPr>
        <w:t>criză</w:t>
      </w:r>
      <w:r w:rsidR="00342F00" w:rsidRPr="0048395D">
        <w:rPr>
          <w:rFonts w:ascii="Times New Roman" w:hAnsi="Times New Roman" w:cs="Times New Roman"/>
          <w:sz w:val="24"/>
          <w:szCs w:val="24"/>
          <w:shd w:val="clear" w:color="auto" w:fill="FFFFFF"/>
          <w:lang w:val="ro-RO" w:eastAsia="ru-RU"/>
        </w:rPr>
        <w:t xml:space="preserve"> asociate situațiilor excepționale în sectorul gazelor naturale</w:t>
      </w:r>
      <w:r w:rsidRPr="0048395D">
        <w:rPr>
          <w:rFonts w:ascii="Times New Roman" w:hAnsi="Times New Roman" w:cs="Times New Roman"/>
          <w:sz w:val="24"/>
          <w:szCs w:val="24"/>
          <w:shd w:val="clear" w:color="auto" w:fill="FFFFFF"/>
          <w:lang w:val="ro-RO" w:eastAsia="ru-RU"/>
        </w:rPr>
        <w:t>.</w:t>
      </w:r>
    </w:p>
    <w:tbl>
      <w:tblPr>
        <w:tblStyle w:val="GridTable1Light-Accent1"/>
        <w:tblW w:w="0" w:type="auto"/>
        <w:tblLook w:val="04A0" w:firstRow="1" w:lastRow="0" w:firstColumn="1" w:lastColumn="0" w:noHBand="0" w:noVBand="1"/>
      </w:tblPr>
      <w:tblGrid>
        <w:gridCol w:w="2689"/>
        <w:gridCol w:w="6804"/>
      </w:tblGrid>
      <w:tr w:rsidR="00310ABB" w:rsidRPr="0048395D" w14:paraId="17001101" w14:textId="77777777" w:rsidTr="00310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2BFDF7" w14:textId="116E2EF5" w:rsidR="00310ABB" w:rsidRPr="0048395D" w:rsidRDefault="00310ABB" w:rsidP="00CA013F">
            <w:pPr>
              <w:pStyle w:val="ListParagraph"/>
              <w:tabs>
                <w:tab w:val="left" w:pos="284"/>
              </w:tabs>
              <w:ind w:left="0" w:firstLine="0"/>
              <w:jc w:val="center"/>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Nivel de criză</w:t>
            </w:r>
          </w:p>
        </w:tc>
        <w:tc>
          <w:tcPr>
            <w:tcW w:w="6804" w:type="dxa"/>
          </w:tcPr>
          <w:p w14:paraId="0DBABA96" w14:textId="77777777" w:rsidR="00310ABB" w:rsidRPr="0048395D" w:rsidRDefault="00310ABB" w:rsidP="00CA013F">
            <w:pPr>
              <w:pStyle w:val="ListParagraph"/>
              <w:tabs>
                <w:tab w:val="left" w:pos="284"/>
              </w:tabs>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Caracteristici</w:t>
            </w:r>
          </w:p>
        </w:tc>
      </w:tr>
      <w:tr w:rsidR="00310ABB" w:rsidRPr="0048395D" w14:paraId="55B9F4A4"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78990C02" w14:textId="77777777" w:rsidR="00310ABB" w:rsidRPr="0048395D"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48395D">
              <w:rPr>
                <w:rFonts w:ascii="Times New Roman" w:hAnsi="Times New Roman" w:cs="Times New Roman"/>
                <w:sz w:val="24"/>
                <w:szCs w:val="24"/>
                <w:shd w:val="clear" w:color="auto" w:fill="FFFFFF"/>
                <w:lang w:val="ro-RO"/>
              </w:rPr>
              <w:t>Nivel de alertă timpurie</w:t>
            </w:r>
            <w:r w:rsidRPr="0048395D">
              <w:rPr>
                <w:rFonts w:ascii="Times New Roman" w:hAnsi="Times New Roman" w:cs="Times New Roman"/>
                <w:b w:val="0"/>
                <w:bCs w:val="0"/>
                <w:sz w:val="24"/>
                <w:szCs w:val="24"/>
                <w:shd w:val="clear" w:color="auto" w:fill="FFFFFF"/>
                <w:lang w:val="ro-RO"/>
              </w:rPr>
              <w:t xml:space="preserve"> (în continuare – </w:t>
            </w:r>
            <w:r w:rsidRPr="0048395D">
              <w:rPr>
                <w:rFonts w:ascii="Times New Roman" w:hAnsi="Times New Roman" w:cs="Times New Roman"/>
                <w:b w:val="0"/>
                <w:bCs w:val="0"/>
                <w:i/>
                <w:iCs/>
                <w:sz w:val="24"/>
                <w:szCs w:val="24"/>
                <w:shd w:val="clear" w:color="auto" w:fill="FFFFFF"/>
                <w:lang w:val="ro-RO"/>
              </w:rPr>
              <w:t>situație de alertă timpurie)</w:t>
            </w:r>
          </w:p>
        </w:tc>
        <w:tc>
          <w:tcPr>
            <w:tcW w:w="6804" w:type="dxa"/>
          </w:tcPr>
          <w:p w14:paraId="226E8EDB" w14:textId="77777777"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Există informații sigure cu privire la faptul că ar putea avea loc un eveniment care ar </w:t>
            </w:r>
            <w:r w:rsidRPr="00193CD7">
              <w:rPr>
                <w:rFonts w:ascii="Times New Roman" w:hAnsi="Times New Roman" w:cs="Times New Roman"/>
                <w:b/>
                <w:sz w:val="24"/>
                <w:szCs w:val="24"/>
                <w:shd w:val="clear" w:color="auto" w:fill="FFFFFF"/>
                <w:lang w:val="ro-RO"/>
              </w:rPr>
              <w:t>putea afecta în mod semnificativ aprovizionarea cu gaze naturale</w:t>
            </w:r>
            <w:r w:rsidRPr="0048395D">
              <w:rPr>
                <w:rFonts w:ascii="Times New Roman" w:hAnsi="Times New Roman" w:cs="Times New Roman"/>
                <w:sz w:val="24"/>
                <w:szCs w:val="24"/>
                <w:shd w:val="clear" w:color="auto" w:fill="FFFFFF"/>
                <w:lang w:val="ro-RO"/>
              </w:rPr>
              <w:t xml:space="preserve"> și care ar putea duce la apariția situației de alertă sau de urgență.</w:t>
            </w:r>
          </w:p>
        </w:tc>
      </w:tr>
      <w:tr w:rsidR="00310ABB" w:rsidRPr="0048395D" w14:paraId="44E40533"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59EB29D8" w14:textId="77777777" w:rsidR="00310ABB" w:rsidRPr="0048395D"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48395D">
              <w:rPr>
                <w:rFonts w:ascii="Times New Roman" w:hAnsi="Times New Roman" w:cs="Times New Roman"/>
                <w:sz w:val="24"/>
                <w:szCs w:val="24"/>
                <w:shd w:val="clear" w:color="auto" w:fill="FFFFFF"/>
                <w:lang w:val="ro-RO"/>
              </w:rPr>
              <w:t>Nivel de alertă</w:t>
            </w:r>
            <w:r w:rsidRPr="0048395D">
              <w:rPr>
                <w:rFonts w:ascii="Times New Roman" w:hAnsi="Times New Roman" w:cs="Times New Roman"/>
                <w:b w:val="0"/>
                <w:bCs w:val="0"/>
                <w:sz w:val="24"/>
                <w:szCs w:val="24"/>
                <w:shd w:val="clear" w:color="auto" w:fill="FFFFFF"/>
                <w:lang w:val="ro-RO"/>
              </w:rPr>
              <w:t xml:space="preserve"> (în continuare – </w:t>
            </w:r>
            <w:r w:rsidRPr="0048395D">
              <w:rPr>
                <w:rFonts w:ascii="Times New Roman" w:hAnsi="Times New Roman" w:cs="Times New Roman"/>
                <w:b w:val="0"/>
                <w:bCs w:val="0"/>
                <w:i/>
                <w:iCs/>
                <w:sz w:val="24"/>
                <w:szCs w:val="24"/>
                <w:shd w:val="clear" w:color="auto" w:fill="FFFFFF"/>
                <w:lang w:val="ro-RO"/>
              </w:rPr>
              <w:t>situație de alertă)</w:t>
            </w:r>
          </w:p>
        </w:tc>
        <w:tc>
          <w:tcPr>
            <w:tcW w:w="6804" w:type="dxa"/>
          </w:tcPr>
          <w:p w14:paraId="2DB11D62" w14:textId="77777777"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A apărut o </w:t>
            </w:r>
            <w:r w:rsidRPr="00193CD7">
              <w:rPr>
                <w:rFonts w:ascii="Times New Roman" w:hAnsi="Times New Roman" w:cs="Times New Roman"/>
                <w:b/>
                <w:sz w:val="24"/>
                <w:szCs w:val="24"/>
                <w:shd w:val="clear" w:color="auto" w:fill="FFFFFF"/>
                <w:lang w:val="ro-RO"/>
              </w:rPr>
              <w:t>cerere excepțional de mare de gaze naturale</w:t>
            </w:r>
            <w:r w:rsidRPr="0048395D">
              <w:rPr>
                <w:rFonts w:ascii="Times New Roman" w:hAnsi="Times New Roman" w:cs="Times New Roman"/>
                <w:sz w:val="24"/>
                <w:szCs w:val="24"/>
                <w:shd w:val="clear" w:color="auto" w:fill="FFFFFF"/>
                <w:lang w:val="ro-RO"/>
              </w:rPr>
              <w:t xml:space="preserve">, sau a fost </w:t>
            </w:r>
            <w:r w:rsidRPr="00193CD7">
              <w:rPr>
                <w:rFonts w:ascii="Times New Roman" w:hAnsi="Times New Roman" w:cs="Times New Roman"/>
                <w:b/>
                <w:sz w:val="24"/>
                <w:szCs w:val="24"/>
                <w:shd w:val="clear" w:color="auto" w:fill="FFFFFF"/>
                <w:lang w:val="ro-RO"/>
              </w:rPr>
              <w:t>întreruptă furnizarea gazelor naturale</w:t>
            </w:r>
            <w:r w:rsidRPr="0048395D">
              <w:rPr>
                <w:rFonts w:ascii="Times New Roman" w:hAnsi="Times New Roman" w:cs="Times New Roman"/>
                <w:sz w:val="24"/>
                <w:szCs w:val="24"/>
                <w:shd w:val="clear" w:color="auto" w:fill="FFFFFF"/>
                <w:lang w:val="ro-RO"/>
              </w:rPr>
              <w:t>, iar circumstanțele  afectează în mod semnificativ aprovizionarea cu gaze naturale;</w:t>
            </w:r>
          </w:p>
          <w:p w14:paraId="7EC1113D" w14:textId="77777777"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piața de gaze naturale este încă în măsură să gestioneze întreruperea sau cererea respectivă fără a fi nevoie să se recurgă la măsuri care nu au la bază mecanisme de </w:t>
            </w:r>
            <w:proofErr w:type="spellStart"/>
            <w:r w:rsidRPr="0048395D">
              <w:rPr>
                <w:rFonts w:ascii="Times New Roman" w:hAnsi="Times New Roman" w:cs="Times New Roman"/>
                <w:sz w:val="24"/>
                <w:szCs w:val="24"/>
                <w:shd w:val="clear" w:color="auto" w:fill="FFFFFF"/>
                <w:lang w:val="ro-RO"/>
              </w:rPr>
              <w:t>piaţă</w:t>
            </w:r>
            <w:proofErr w:type="spellEnd"/>
            <w:r w:rsidRPr="0048395D">
              <w:rPr>
                <w:rFonts w:ascii="Times New Roman" w:hAnsi="Times New Roman" w:cs="Times New Roman"/>
                <w:sz w:val="24"/>
                <w:szCs w:val="24"/>
                <w:shd w:val="clear" w:color="auto" w:fill="FFFFFF"/>
                <w:lang w:val="ro-RO"/>
              </w:rPr>
              <w:t>.</w:t>
            </w:r>
          </w:p>
        </w:tc>
      </w:tr>
      <w:tr w:rsidR="00310ABB" w:rsidRPr="0048395D" w14:paraId="105440C4"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7AA85103" w14:textId="77777777" w:rsidR="00310ABB" w:rsidRPr="0048395D"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48395D">
              <w:rPr>
                <w:rFonts w:ascii="Times New Roman" w:hAnsi="Times New Roman" w:cs="Times New Roman"/>
                <w:sz w:val="24"/>
                <w:szCs w:val="24"/>
                <w:shd w:val="clear" w:color="auto" w:fill="FFFFFF"/>
                <w:lang w:val="ro-RO"/>
              </w:rPr>
              <w:t>Nivel de urgență</w:t>
            </w:r>
            <w:r w:rsidRPr="0048395D">
              <w:rPr>
                <w:rFonts w:ascii="Times New Roman" w:hAnsi="Times New Roman" w:cs="Times New Roman"/>
                <w:b w:val="0"/>
                <w:bCs w:val="0"/>
                <w:sz w:val="24"/>
                <w:szCs w:val="24"/>
                <w:shd w:val="clear" w:color="auto" w:fill="FFFFFF"/>
                <w:lang w:val="ro-RO"/>
              </w:rPr>
              <w:t xml:space="preserve"> (în continuare – </w:t>
            </w:r>
            <w:r w:rsidRPr="0048395D">
              <w:rPr>
                <w:rFonts w:ascii="Times New Roman" w:hAnsi="Times New Roman" w:cs="Times New Roman"/>
                <w:b w:val="0"/>
                <w:bCs w:val="0"/>
                <w:i/>
                <w:iCs/>
                <w:sz w:val="24"/>
                <w:szCs w:val="24"/>
                <w:shd w:val="clear" w:color="auto" w:fill="FFFFFF"/>
                <w:lang w:val="ro-RO"/>
              </w:rPr>
              <w:t>situație de urgență</w:t>
            </w:r>
            <w:r w:rsidRPr="0048395D">
              <w:rPr>
                <w:rFonts w:ascii="Times New Roman" w:hAnsi="Times New Roman" w:cs="Times New Roman"/>
                <w:b w:val="0"/>
                <w:bCs w:val="0"/>
                <w:sz w:val="24"/>
                <w:szCs w:val="24"/>
                <w:shd w:val="clear" w:color="auto" w:fill="FFFFFF"/>
                <w:lang w:val="ro-RO"/>
              </w:rPr>
              <w:t>)</w:t>
            </w:r>
          </w:p>
        </w:tc>
        <w:tc>
          <w:tcPr>
            <w:tcW w:w="6804" w:type="dxa"/>
          </w:tcPr>
          <w:p w14:paraId="2638D7FA" w14:textId="7D18A8F2"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Cerere de gaze naturale excepțional de mare </w:t>
            </w:r>
            <w:r w:rsidRPr="002C432A">
              <w:rPr>
                <w:rFonts w:ascii="Times New Roman" w:hAnsi="Times New Roman" w:cs="Times New Roman"/>
                <w:sz w:val="24"/>
                <w:szCs w:val="24"/>
                <w:shd w:val="clear" w:color="auto" w:fill="FFFFFF"/>
                <w:lang w:val="ro-RO"/>
              </w:rPr>
              <w:t xml:space="preserve">sau a o </w:t>
            </w:r>
            <w:r w:rsidR="00E23786" w:rsidRPr="002C432A">
              <w:rPr>
                <w:rFonts w:ascii="Times New Roman" w:hAnsi="Times New Roman" w:cs="Times New Roman"/>
                <w:sz w:val="24"/>
                <w:szCs w:val="24"/>
                <w:shd w:val="clear" w:color="auto" w:fill="FFFFFF"/>
                <w:lang w:val="ro-RO"/>
              </w:rPr>
              <w:t>întrerupere</w:t>
            </w:r>
            <w:r w:rsidRPr="002C432A">
              <w:rPr>
                <w:rFonts w:ascii="Times New Roman" w:hAnsi="Times New Roman" w:cs="Times New Roman"/>
                <w:sz w:val="24"/>
                <w:szCs w:val="24"/>
                <w:shd w:val="clear" w:color="auto" w:fill="FFFFFF"/>
                <w:lang w:val="ro-RO"/>
              </w:rPr>
              <w:t xml:space="preserve"> semnificativă a furnizării gazelor naturale din import sau </w:t>
            </w:r>
            <w:r w:rsidRPr="0048395D">
              <w:rPr>
                <w:rFonts w:ascii="Times New Roman" w:hAnsi="Times New Roman" w:cs="Times New Roman"/>
                <w:sz w:val="24"/>
                <w:szCs w:val="24"/>
                <w:shd w:val="clear" w:color="auto" w:fill="FFFFFF"/>
                <w:lang w:val="ro-RO"/>
              </w:rPr>
              <w:t xml:space="preserve">în alte situații în care a </w:t>
            </w:r>
            <w:r w:rsidRPr="00193CD7">
              <w:rPr>
                <w:rFonts w:ascii="Times New Roman" w:hAnsi="Times New Roman" w:cs="Times New Roman"/>
                <w:b/>
                <w:sz w:val="24"/>
                <w:szCs w:val="24"/>
                <w:shd w:val="clear" w:color="auto" w:fill="FFFFFF"/>
                <w:lang w:val="ro-RO"/>
              </w:rPr>
              <w:t xml:space="preserve">fost afectată semnificativ livrarea gazelor naturale pe teritoriul Republicii Moldova, iar oferta de gaze naturale este insuficientă pentru a satisface cererea de gaze naturale rămasă neacoperită, </w:t>
            </w:r>
            <w:r w:rsidRPr="0048395D">
              <w:rPr>
                <w:rFonts w:ascii="Times New Roman" w:hAnsi="Times New Roman" w:cs="Times New Roman"/>
                <w:sz w:val="24"/>
                <w:szCs w:val="24"/>
                <w:shd w:val="clear" w:color="auto" w:fill="FFFFFF"/>
                <w:lang w:val="ro-RO"/>
              </w:rPr>
              <w:t>deși toate măsurile bazate pe mecanisme de piață au fost implementate, fapt care necesită introducerea de măsuri suplimentare, care nu sunt bazate pe mecanisme de piață în scopul de a garanta aprovizionarea cu gaze naturale, în special a consumatorilor protejați.</w:t>
            </w:r>
          </w:p>
        </w:tc>
      </w:tr>
    </w:tbl>
    <w:p w14:paraId="3AFDF518" w14:textId="76A02939" w:rsidR="001857B3" w:rsidRDefault="00C633AB" w:rsidP="001857B3">
      <w:pPr>
        <w:tabs>
          <w:tab w:val="left" w:pos="284"/>
          <w:tab w:val="left" w:pos="426"/>
        </w:tabs>
        <w:spacing w:line="276" w:lineRule="auto"/>
        <w:jc w:val="both"/>
        <w:rPr>
          <w:b/>
          <w:bCs/>
          <w:snapToGrid w:val="0"/>
          <w:lang w:val="ro-RO"/>
        </w:rPr>
      </w:pPr>
      <w:r w:rsidRPr="00193CD7">
        <w:rPr>
          <w:b/>
          <w:bCs/>
          <w:shd w:val="clear" w:color="auto" w:fill="FFFFFF"/>
          <w:lang w:val="ro-RO" w:eastAsia="ru-RU"/>
        </w:rPr>
        <w:t>Tabelul 1.</w:t>
      </w:r>
      <w:r w:rsidRPr="000A2574">
        <w:rPr>
          <w:shd w:val="clear" w:color="auto" w:fill="FFFFFF"/>
          <w:lang w:val="ro-RO" w:eastAsia="ru-RU"/>
        </w:rPr>
        <w:t xml:space="preserve"> Caracteristicile celor trei niveluri de criză asociate situațiilor excepționale în sectorul gazelor naturale.</w:t>
      </w:r>
    </w:p>
    <w:p w14:paraId="3B9D46E6" w14:textId="508745F8" w:rsidR="00342F00" w:rsidRPr="0048395D" w:rsidRDefault="00342F00" w:rsidP="00FF7C04">
      <w:pPr>
        <w:pStyle w:val="Normal0"/>
        <w:ind w:firstLine="0"/>
        <w:jc w:val="center"/>
        <w:outlineLvl w:val="1"/>
        <w:rPr>
          <w:rFonts w:cs="Times New Roman"/>
          <w:b w:val="0"/>
          <w:lang w:val="ro-RO"/>
        </w:rPr>
      </w:pPr>
      <w:bookmarkStart w:id="49" w:name="_Toc161138494"/>
      <w:r w:rsidRPr="0048395D">
        <w:rPr>
          <w:rFonts w:cs="Times New Roman"/>
          <w:lang w:val="ro-RO"/>
        </w:rPr>
        <w:t>Secțiunea 3</w:t>
      </w:r>
      <w:r w:rsidR="00793526">
        <w:rPr>
          <w:rFonts w:cs="Times New Roman"/>
          <w:lang w:val="ro-RO"/>
        </w:rPr>
        <w:br/>
      </w:r>
      <w:r w:rsidRPr="0048395D">
        <w:rPr>
          <w:rFonts w:cs="Times New Roman"/>
          <w:lang w:val="ro-RO"/>
        </w:rPr>
        <w:t>Procedura de constatare a fiecărui nivel de criză</w:t>
      </w:r>
      <w:bookmarkEnd w:id="49"/>
    </w:p>
    <w:p w14:paraId="24F602F0" w14:textId="77777777" w:rsidR="0064729C" w:rsidRDefault="00342F00" w:rsidP="0064729C">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Întreprinderile de gaze naturale sunt obligate să informeze OST atunci când se confruntă cu orice eveniment care poate afecta securitatea aprovizionării cu gaze naturale. În cazul în care OST identifică semnalele nivelelor de criză stabilite la </w:t>
      </w:r>
      <w:r w:rsidRPr="0048395D">
        <w:rPr>
          <w:rFonts w:ascii="Times New Roman" w:hAnsi="Times New Roman" w:cs="Times New Roman"/>
          <w:bCs/>
          <w:iCs/>
          <w:sz w:val="24"/>
          <w:szCs w:val="24"/>
          <w:lang w:val="ro-RO"/>
        </w:rPr>
        <w:t>punctul</w:t>
      </w:r>
      <w:r w:rsidR="00E16DBD">
        <w:rPr>
          <w:rFonts w:ascii="Times New Roman" w:hAnsi="Times New Roman" w:cs="Times New Roman"/>
          <w:bCs/>
          <w:iCs/>
          <w:sz w:val="24"/>
          <w:szCs w:val="24"/>
          <w:lang w:val="ro-RO"/>
        </w:rPr>
        <w:t xml:space="preserve"> </w:t>
      </w:r>
      <w:r w:rsidRPr="0048395D">
        <w:rPr>
          <w:rFonts w:ascii="Times New Roman" w:hAnsi="Times New Roman" w:cs="Times New Roman"/>
          <w:sz w:val="24"/>
          <w:szCs w:val="24"/>
          <w:shd w:val="clear" w:color="auto" w:fill="FFFFFF"/>
          <w:lang w:val="ro-RO" w:eastAsia="ru-RU"/>
        </w:rPr>
        <w:t xml:space="preserve">6, care pot declanșa o potențială situație excepțională în sectorul gazelor naturale, notifica imediat Comisia și organul central de specialitate. </w:t>
      </w:r>
    </w:p>
    <w:p w14:paraId="6367445D" w14:textId="77777777" w:rsidR="0064729C" w:rsidRPr="0064729C" w:rsidRDefault="00342F00" w:rsidP="0064729C">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64729C">
        <w:rPr>
          <w:rFonts w:ascii="Times New Roman" w:hAnsi="Times New Roman" w:cs="Times New Roman"/>
          <w:sz w:val="24"/>
          <w:szCs w:val="24"/>
          <w:shd w:val="clear" w:color="auto" w:fill="FFFFFF"/>
          <w:lang w:val="ro-RO" w:eastAsia="ru-RU"/>
        </w:rPr>
        <w:t xml:space="preserve">Constatarea situației excepționale în sectorul gazelor naturale se efectuează de către Comisie </w:t>
      </w:r>
      <w:proofErr w:type="spellStart"/>
      <w:r w:rsidRPr="0064729C">
        <w:rPr>
          <w:rFonts w:ascii="Times New Roman" w:hAnsi="Times New Roman" w:cs="Times New Roman"/>
          <w:sz w:val="24"/>
          <w:szCs w:val="24"/>
          <w:shd w:val="clear" w:color="auto" w:fill="FFFFFF"/>
          <w:lang w:val="ro-RO" w:eastAsia="ru-RU"/>
        </w:rPr>
        <w:t>şi</w:t>
      </w:r>
      <w:proofErr w:type="spellEnd"/>
      <w:r w:rsidRPr="0064729C">
        <w:rPr>
          <w:rFonts w:ascii="Times New Roman" w:hAnsi="Times New Roman" w:cs="Times New Roman"/>
          <w:sz w:val="24"/>
          <w:szCs w:val="24"/>
          <w:shd w:val="clear" w:color="auto" w:fill="FFFFFF"/>
          <w:lang w:val="ro-RO" w:eastAsia="ru-RU"/>
        </w:rPr>
        <w:t xml:space="preserve"> la notificarea organului central de specialitate. Pentru stabilirea unuia din nivelele de criză, organul </w:t>
      </w:r>
      <w:r w:rsidRPr="0064729C">
        <w:rPr>
          <w:rFonts w:ascii="Times New Roman" w:hAnsi="Times New Roman" w:cs="Times New Roman"/>
          <w:sz w:val="24"/>
          <w:szCs w:val="24"/>
          <w:shd w:val="clear" w:color="auto" w:fill="FFFFFF"/>
          <w:lang w:val="ro-RO" w:eastAsia="ru-RU"/>
        </w:rPr>
        <w:lastRenderedPageBreak/>
        <w:t xml:space="preserve">central de specialitate </w:t>
      </w:r>
      <w:r w:rsidRPr="00097420">
        <w:rPr>
          <w:rFonts w:ascii="Times New Roman" w:hAnsi="Times New Roman" w:cs="Times New Roman"/>
          <w:sz w:val="24"/>
          <w:szCs w:val="24"/>
          <w:shd w:val="clear" w:color="auto" w:fill="FFFFFF"/>
          <w:lang w:val="ro-RO" w:eastAsia="ru-RU"/>
        </w:rPr>
        <w:t>poate</w:t>
      </w:r>
      <w:r w:rsidRPr="0064729C">
        <w:rPr>
          <w:rFonts w:ascii="Times New Roman" w:hAnsi="Times New Roman" w:cs="Times New Roman"/>
          <w:sz w:val="24"/>
          <w:szCs w:val="24"/>
          <w:shd w:val="clear" w:color="auto" w:fill="FFFFFF"/>
          <w:lang w:val="ro-RO" w:eastAsia="ru-RU"/>
        </w:rPr>
        <w:t xml:space="preserve"> convoca pentru consultare </w:t>
      </w:r>
      <w:r w:rsidR="0064729C" w:rsidRPr="0064729C">
        <w:rPr>
          <w:rFonts w:ascii="Times New Roman" w:eastAsia="Times New Roman" w:hAnsi="Times New Roman" w:cs="Times New Roman"/>
          <w:sz w:val="24"/>
          <w:szCs w:val="24"/>
          <w:lang w:val="ro-RO" w:eastAsia="ru-RU"/>
        </w:rPr>
        <w:t xml:space="preserve">Comisia pentru situații excepționale a organului central de specialitate (în continuare Comisia OCS), creată în conformitate cu prevederile pct. 4 din Hotărârea Guvernului nr. 1340/2001 cu privire la Comisia pentru Situații Excepționale a Republicii Moldova. </w:t>
      </w:r>
    </w:p>
    <w:p w14:paraId="1575DA2C" w14:textId="4D44CC87" w:rsidR="0064729C" w:rsidRPr="0064729C" w:rsidRDefault="0064729C" w:rsidP="0064729C">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64729C">
        <w:rPr>
          <w:rFonts w:ascii="Times New Roman" w:eastAsia="Times New Roman" w:hAnsi="Times New Roman" w:cs="Times New Roman"/>
          <w:sz w:val="24"/>
          <w:szCs w:val="24"/>
          <w:lang w:val="ro-RO" w:eastAsia="ru-RU"/>
        </w:rPr>
        <w:t>Comisia OCS are rol consultativ în situația evaluării condițiilor de existență a unei situații excepționale, prevenirii unei situații excepționale, determinării posibilelor consecințe asociate, precum și propunerea măsurilor necesare pentru gestionarea fiecărui nivel de criză. Componența și Regulamentul Comisiei OCS sunt aprobate prin Ordinul organului central de specialitate. Din componența Comisiei OCS fac parte reprezentanții ANRE, întreprinderilor din sectorul gazelor naturale, electroenergetic și termoenergetic. La ședințele Comisiei OCS pot fi invitați experți independenți cu experiență relevantă în situațiile analizate.</w:t>
      </w:r>
    </w:p>
    <w:p w14:paraId="5FD81129"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EC131E">
        <w:rPr>
          <w:rFonts w:ascii="Times New Roman" w:hAnsi="Times New Roman" w:cs="Times New Roman"/>
          <w:sz w:val="24"/>
          <w:szCs w:val="24"/>
          <w:shd w:val="clear" w:color="auto" w:fill="FFFFFF"/>
          <w:lang w:val="ro-RO" w:eastAsia="ru-RU"/>
        </w:rPr>
        <w:t>În caz de constatare a situației excepționale în sectorul gazelor naturale sau de lichidare a consecințelor acesteia, activitatea Comisiei este asigurată de Centrul operativ de dirijare în situații excepționale, format pe lângă Inspectoratul General pentru Situații</w:t>
      </w:r>
      <w:r w:rsidRPr="0048395D">
        <w:rPr>
          <w:rFonts w:ascii="Times New Roman" w:hAnsi="Times New Roman" w:cs="Times New Roman"/>
          <w:sz w:val="24"/>
          <w:szCs w:val="24"/>
          <w:shd w:val="clear" w:color="auto" w:fill="FFFFFF"/>
          <w:lang w:val="ro-RO" w:eastAsia="ru-RU"/>
        </w:rPr>
        <w:t xml:space="preserve"> de Urgență.</w:t>
      </w:r>
    </w:p>
    <w:p w14:paraId="7F17431C" w14:textId="7920D28F"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termen de 12 ore de la notificare, Comisia verifică dacă sunt îndeplinite condițiile privind constatarea existenței situației excepționale și nivelului de criză corespunzător, potrivit </w:t>
      </w:r>
      <w:r w:rsidRPr="0048395D">
        <w:rPr>
          <w:rFonts w:ascii="Times New Roman" w:hAnsi="Times New Roman" w:cs="Times New Roman"/>
          <w:bCs/>
          <w:iCs/>
          <w:sz w:val="24"/>
          <w:szCs w:val="24"/>
          <w:lang w:val="ro-RO"/>
        </w:rPr>
        <w:t>punctului</w:t>
      </w:r>
      <w:r w:rsidRPr="0048395D" w:rsidDel="00030DF4">
        <w:rPr>
          <w:rFonts w:ascii="Times New Roman" w:hAnsi="Times New Roman" w:cs="Times New Roman"/>
          <w:sz w:val="24"/>
          <w:szCs w:val="24"/>
          <w:shd w:val="clear" w:color="auto" w:fill="FFFFFF"/>
          <w:lang w:val="ro-RO" w:eastAsia="ru-RU"/>
        </w:rPr>
        <w:t xml:space="preserve"> </w:t>
      </w:r>
      <w:r w:rsidR="00E16DBD">
        <w:rPr>
          <w:rFonts w:ascii="Times New Roman" w:hAnsi="Times New Roman" w:cs="Times New Roman"/>
          <w:sz w:val="24"/>
          <w:szCs w:val="24"/>
          <w:shd w:val="clear" w:color="auto" w:fill="FFFFFF"/>
          <w:lang w:val="ro-RO" w:eastAsia="ru-RU"/>
        </w:rPr>
        <w:t>6</w:t>
      </w:r>
      <w:r w:rsidRPr="0048395D">
        <w:rPr>
          <w:rFonts w:ascii="Times New Roman" w:hAnsi="Times New Roman" w:cs="Times New Roman"/>
          <w:sz w:val="24"/>
          <w:szCs w:val="24"/>
          <w:shd w:val="clear" w:color="auto" w:fill="FFFFFF"/>
          <w:lang w:val="ro-RO" w:eastAsia="ru-RU"/>
        </w:rPr>
        <w:t>.</w:t>
      </w:r>
    </w:p>
    <w:p w14:paraId="3A76749F" w14:textId="7B7370BA"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Pentru a face o evaluare completă a situației</w:t>
      </w:r>
      <w:r w:rsidR="009A60B6">
        <w:rPr>
          <w:rFonts w:ascii="Times New Roman" w:hAnsi="Times New Roman" w:cs="Times New Roman"/>
          <w:sz w:val="24"/>
          <w:szCs w:val="24"/>
          <w:shd w:val="clear" w:color="auto" w:fill="FFFFFF"/>
          <w:lang w:val="ro-RO" w:eastAsia="ru-RU"/>
        </w:rPr>
        <w:t>,</w:t>
      </w:r>
      <w:r w:rsidRPr="0048395D">
        <w:rPr>
          <w:rFonts w:ascii="Times New Roman" w:hAnsi="Times New Roman" w:cs="Times New Roman"/>
          <w:sz w:val="24"/>
          <w:szCs w:val="24"/>
          <w:shd w:val="clear" w:color="auto" w:fill="FFFFFF"/>
          <w:lang w:val="ro-RO" w:eastAsia="ru-RU"/>
        </w:rPr>
        <w:t xml:space="preserve"> Comisia poate utiliza informația din </w:t>
      </w:r>
      <w:r w:rsidR="003B0E0C" w:rsidRPr="00D32E83">
        <w:rPr>
          <w:rFonts w:ascii="Times New Roman" w:hAnsi="Times New Roman" w:cs="Times New Roman"/>
          <w:sz w:val="24"/>
          <w:szCs w:val="24"/>
          <w:shd w:val="clear" w:color="auto" w:fill="FFFFFF"/>
          <w:lang w:val="ro-RO" w:eastAsia="ru-RU"/>
        </w:rPr>
        <w:t>Anexa</w:t>
      </w:r>
      <w:r w:rsidR="0093611A" w:rsidRPr="00D32E83">
        <w:rPr>
          <w:rFonts w:ascii="Times New Roman" w:hAnsi="Times New Roman" w:cs="Times New Roman"/>
          <w:sz w:val="24"/>
          <w:szCs w:val="24"/>
          <w:shd w:val="clear" w:color="auto" w:fill="FFFFFF"/>
          <w:lang w:val="ro-RO" w:eastAsia="ru-RU"/>
        </w:rPr>
        <w:t xml:space="preserve"> </w:t>
      </w:r>
      <w:r w:rsidR="003B0E0C" w:rsidRPr="00D32E83">
        <w:rPr>
          <w:rFonts w:ascii="Times New Roman" w:hAnsi="Times New Roman" w:cs="Times New Roman"/>
          <w:sz w:val="24"/>
          <w:szCs w:val="24"/>
          <w:shd w:val="clear" w:color="auto" w:fill="FFFFFF"/>
          <w:lang w:val="ro-RO" w:eastAsia="ru-RU"/>
        </w:rPr>
        <w:t>1</w:t>
      </w:r>
      <w:r w:rsidRPr="00D32E83">
        <w:rPr>
          <w:rFonts w:ascii="Times New Roman" w:hAnsi="Times New Roman" w:cs="Times New Roman"/>
          <w:sz w:val="24"/>
          <w:szCs w:val="24"/>
          <w:shd w:val="clear" w:color="auto" w:fill="FFFFFF"/>
          <w:lang w:val="ro-RO" w:eastAsia="ru-RU"/>
        </w:rPr>
        <w:t>.</w:t>
      </w:r>
      <w:r w:rsidRPr="0048395D">
        <w:rPr>
          <w:rFonts w:ascii="Times New Roman" w:hAnsi="Times New Roman" w:cs="Times New Roman"/>
          <w:b/>
          <w:sz w:val="24"/>
          <w:szCs w:val="24"/>
          <w:shd w:val="clear" w:color="auto" w:fill="FFFFFF"/>
          <w:lang w:val="ro-RO" w:eastAsia="ru-RU"/>
        </w:rPr>
        <w:t xml:space="preserve"> </w:t>
      </w:r>
    </w:p>
    <w:p w14:paraId="6D64BD84" w14:textId="240F1A24"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cazul în care, după verificare, Comisia nu va constata semnalele unei situații excepționale, întreprinderile de gaze naturale reiau imediat activitatea în condiții normale de funcționare.</w:t>
      </w:r>
    </w:p>
    <w:p w14:paraId="4CC77547" w14:textId="726A9F62"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în care sunt îndeplinite condițiile situațiilor stabilite la punctul 6, Comisia constată existența situației excepționale și </w:t>
      </w:r>
      <w:r w:rsidRPr="0048395D">
        <w:rPr>
          <w:rFonts w:ascii="Times New Roman" w:hAnsi="Times New Roman" w:cs="Times New Roman"/>
          <w:sz w:val="24"/>
          <w:szCs w:val="24"/>
          <w:lang w:val="ro-RO"/>
        </w:rPr>
        <w:t>nivelul de criză corespunzător.</w:t>
      </w:r>
    </w:p>
    <w:p w14:paraId="1AEAF63E"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OST notifică operatorii de sistem, producătorii, operatorii depozitelor de stocare, furnizorii de gaze naturale, precum și OST adiacenți din țările vecine, cu privire la constatarea de către Comisie a situației excepționale în sectorul gazelor naturale și dispune, în funcție de situație, aplicarea măsurilor stabilite în Planul de urgență.</w:t>
      </w:r>
    </w:p>
    <w:p w14:paraId="42F56D02" w14:textId="632CEC63"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în care Comisia constată unul din nivelele de </w:t>
      </w:r>
      <w:r w:rsidRPr="0048395D">
        <w:rPr>
          <w:rFonts w:ascii="Times New Roman" w:hAnsi="Times New Roman" w:cs="Times New Roman"/>
          <w:sz w:val="24"/>
          <w:szCs w:val="24"/>
          <w:lang w:val="ro-RO"/>
        </w:rPr>
        <w:t>criză</w:t>
      </w:r>
      <w:r w:rsidRPr="0048395D">
        <w:rPr>
          <w:rFonts w:ascii="Times New Roman" w:hAnsi="Times New Roman" w:cs="Times New Roman"/>
          <w:sz w:val="24"/>
          <w:szCs w:val="24"/>
          <w:shd w:val="clear" w:color="auto" w:fill="FFFFFF"/>
          <w:lang w:val="ro-RO" w:eastAsia="ru-RU"/>
        </w:rPr>
        <w:t xml:space="preserve"> asociate situațiilor excepționale în sectorul gazelor naturale </w:t>
      </w:r>
      <w:r w:rsidRPr="0048395D">
        <w:rPr>
          <w:rFonts w:ascii="Times New Roman" w:hAnsi="Times New Roman" w:cs="Times New Roman"/>
          <w:color w:val="000000" w:themeColor="text1"/>
          <w:sz w:val="24"/>
          <w:szCs w:val="24"/>
          <w:shd w:val="clear" w:color="auto" w:fill="FFFFFF"/>
          <w:lang w:val="ro-RO" w:eastAsia="ru-RU"/>
        </w:rPr>
        <w:t xml:space="preserve">stabilite la </w:t>
      </w:r>
      <w:r w:rsidRPr="0048395D">
        <w:rPr>
          <w:rFonts w:ascii="Times New Roman" w:hAnsi="Times New Roman" w:cs="Times New Roman"/>
          <w:bCs/>
          <w:iCs/>
          <w:sz w:val="24"/>
          <w:szCs w:val="24"/>
          <w:lang w:val="ro-RO"/>
        </w:rPr>
        <w:t>punctul</w:t>
      </w:r>
      <w:r w:rsidR="000B1D5B">
        <w:rPr>
          <w:rFonts w:ascii="Times New Roman" w:hAnsi="Times New Roman" w:cs="Times New Roman"/>
          <w:bCs/>
          <w:iCs/>
          <w:sz w:val="24"/>
          <w:szCs w:val="24"/>
          <w:lang w:val="ro-RO"/>
        </w:rPr>
        <w:t xml:space="preserve"> </w:t>
      </w:r>
      <w:r w:rsidRPr="0048395D">
        <w:rPr>
          <w:rFonts w:ascii="Times New Roman" w:hAnsi="Times New Roman" w:cs="Times New Roman"/>
          <w:color w:val="000000" w:themeColor="text1"/>
          <w:sz w:val="24"/>
          <w:szCs w:val="24"/>
          <w:shd w:val="clear" w:color="auto" w:fill="FFFFFF"/>
          <w:lang w:val="ro-RO" w:eastAsia="ru-RU"/>
        </w:rPr>
        <w:t xml:space="preserve">6, organul </w:t>
      </w:r>
      <w:r w:rsidRPr="0048395D">
        <w:rPr>
          <w:rFonts w:ascii="Times New Roman" w:hAnsi="Times New Roman" w:cs="Times New Roman"/>
          <w:sz w:val="24"/>
          <w:szCs w:val="24"/>
          <w:shd w:val="clear" w:color="auto" w:fill="FFFFFF"/>
          <w:lang w:val="ro-RO" w:eastAsia="ru-RU"/>
        </w:rPr>
        <w:t xml:space="preserve">central de specialitate notifică imediat Secretariatul Comunității Energetice, precum și autoritățile competente din țările vecine și pune la dispoziția acestora toate informațiile necesare, în special informațiile cu privire la acțiunile pe care Comisia intenționează să le întreprindă. </w:t>
      </w:r>
    </w:p>
    <w:p w14:paraId="5C63C050"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La dispariția cauzelor care au determinat apariția situației excepționale, OST sesizează imediat organul central de specialitate și Comisia prin intermediul Inspectoratului General pentru Situații de Urgență. </w:t>
      </w:r>
    </w:p>
    <w:p w14:paraId="79D5AE0D"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termen de cel mult 12 ore, Comisia constată încetarea situației excepționale și anunță OST și organul central de specialitate.</w:t>
      </w:r>
    </w:p>
    <w:p w14:paraId="158325A2" w14:textId="3CBCAEF0"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După încetarea situației excepționale, operatorii de sistem, dar și alți participanți la piața gazelor naturale sunt obligați să își reia imediat activitatea în condiții normale de funcționare.</w:t>
      </w:r>
    </w:p>
    <w:p w14:paraId="63476388"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cazul în care Comisia constată încetarea situației excepționale</w:t>
      </w:r>
      <w:r w:rsidRPr="0048395D">
        <w:rPr>
          <w:rFonts w:ascii="Times New Roman" w:hAnsi="Times New Roman" w:cs="Times New Roman"/>
          <w:color w:val="000000" w:themeColor="text1"/>
          <w:sz w:val="24"/>
          <w:szCs w:val="24"/>
          <w:shd w:val="clear" w:color="auto" w:fill="FFFFFF"/>
          <w:lang w:val="ro-RO" w:eastAsia="ru-RU"/>
        </w:rPr>
        <w:t xml:space="preserve">, organul </w:t>
      </w:r>
      <w:r w:rsidRPr="0048395D">
        <w:rPr>
          <w:rFonts w:ascii="Times New Roman" w:hAnsi="Times New Roman" w:cs="Times New Roman"/>
          <w:sz w:val="24"/>
          <w:szCs w:val="24"/>
          <w:shd w:val="clear" w:color="auto" w:fill="FFFFFF"/>
          <w:lang w:val="ro-RO" w:eastAsia="ru-RU"/>
        </w:rPr>
        <w:t xml:space="preserve">central de specialitate notifică imediat Secretariatul Comunității Energetice, precum și autoritățile competente din țările vecine. </w:t>
      </w:r>
    </w:p>
    <w:p w14:paraId="44C254A3" w14:textId="7F71574D"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După încetarea situației de urgență, organul central de specialitate prezintă Secretariatului Comunității Energetice, în cel mai scurt timp dar nu mai târziu de șase săptămâni de la încetarea situației de urgență, o </w:t>
      </w:r>
      <w:r w:rsidRPr="0048395D">
        <w:rPr>
          <w:rFonts w:ascii="Times New Roman" w:hAnsi="Times New Roman" w:cs="Times New Roman"/>
          <w:i/>
          <w:iCs/>
          <w:sz w:val="24"/>
          <w:szCs w:val="24"/>
          <w:lang w:val="ro-RO"/>
        </w:rPr>
        <w:t>evaluare</w:t>
      </w:r>
      <w:r w:rsidRPr="0048395D">
        <w:rPr>
          <w:rFonts w:ascii="Times New Roman" w:hAnsi="Times New Roman" w:cs="Times New Roman"/>
          <w:sz w:val="24"/>
          <w:szCs w:val="24"/>
          <w:lang w:val="ro-RO"/>
        </w:rPr>
        <w:t xml:space="preserve"> detaliată a situației de urgență și a eficacității măsurilor implementate, inclusiv evaluarea impactului economic al situației de urgență, a impactului asupra sectorului energetic și evaluarea asistenței acordate sau primită de la țările părți ale Comunității Energetice. Această evaluare este pusă la dispoziția Grupului de coordonare privind securitatea aprovizionării cu </w:t>
      </w:r>
      <w:r w:rsidRPr="0048395D">
        <w:rPr>
          <w:rFonts w:ascii="Times New Roman" w:hAnsi="Times New Roman" w:cs="Times New Roman"/>
          <w:sz w:val="24"/>
          <w:szCs w:val="24"/>
          <w:lang w:val="ro-RO"/>
        </w:rPr>
        <w:lastRenderedPageBreak/>
        <w:t xml:space="preserve">gaze naturale din cadrul Comunității Energetice și se reflectă în actualizarea </w:t>
      </w:r>
      <w:r w:rsidRPr="0048395D">
        <w:rPr>
          <w:rFonts w:ascii="Times New Roman" w:hAnsi="Times New Roman" w:cs="Times New Roman"/>
          <w:sz w:val="24"/>
          <w:szCs w:val="24"/>
          <w:lang w:val="ro-RO" w:eastAsia="ru-RU"/>
        </w:rPr>
        <w:t>Planul de acțiuni pentru situații excepționale în sectorul gazelor naturale</w:t>
      </w:r>
    </w:p>
    <w:p w14:paraId="21A75F28" w14:textId="49C14386" w:rsidR="00342F00" w:rsidRPr="00D63145" w:rsidRDefault="00342F00" w:rsidP="00B83F1F">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bCs/>
          <w:sz w:val="24"/>
          <w:szCs w:val="24"/>
          <w:shd w:val="clear" w:color="auto" w:fill="FFFFFF"/>
          <w:lang w:val="ro-RO" w:eastAsia="ru-RU"/>
        </w:rPr>
        <w:t xml:space="preserve">Schemele </w:t>
      </w:r>
      <w:r w:rsidRPr="0048395D">
        <w:rPr>
          <w:rFonts w:ascii="Times New Roman" w:hAnsi="Times New Roman" w:cs="Times New Roman"/>
          <w:sz w:val="24"/>
          <w:szCs w:val="24"/>
          <w:lang w:val="ro-RO"/>
        </w:rPr>
        <w:t>fluxurilor</w:t>
      </w:r>
      <w:r w:rsidRPr="0048395D">
        <w:rPr>
          <w:rFonts w:ascii="Times New Roman" w:hAnsi="Times New Roman" w:cs="Times New Roman"/>
          <w:bCs/>
          <w:sz w:val="24"/>
          <w:szCs w:val="24"/>
          <w:shd w:val="clear" w:color="auto" w:fill="FFFFFF"/>
          <w:lang w:val="ro-RO" w:eastAsia="ru-RU"/>
        </w:rPr>
        <w:t xml:space="preserve"> informaționale</w:t>
      </w:r>
      <w:r w:rsidRPr="0048395D">
        <w:rPr>
          <w:rFonts w:ascii="Times New Roman" w:hAnsi="Times New Roman" w:cs="Times New Roman"/>
          <w:color w:val="000000" w:themeColor="text1"/>
          <w:sz w:val="24"/>
          <w:szCs w:val="24"/>
          <w:shd w:val="clear" w:color="auto" w:fill="FFFFFF"/>
          <w:lang w:val="ro-RO" w:eastAsia="ru-RU"/>
        </w:rPr>
        <w:t xml:space="preserve"> </w:t>
      </w:r>
      <w:r w:rsidRPr="0048395D">
        <w:rPr>
          <w:rFonts w:ascii="Times New Roman" w:hAnsi="Times New Roman" w:cs="Times New Roman"/>
          <w:sz w:val="24"/>
          <w:szCs w:val="24"/>
          <w:shd w:val="clear" w:color="auto" w:fill="FFFFFF"/>
          <w:lang w:val="ro-RO" w:eastAsia="ru-RU"/>
        </w:rPr>
        <w:t>în cazul constatării situațiilor excepționale sunt prezentate în Figurile 1</w:t>
      </w:r>
      <w:r w:rsidR="00310ABB">
        <w:rPr>
          <w:rFonts w:ascii="Times New Roman" w:hAnsi="Times New Roman" w:cs="Times New Roman"/>
          <w:sz w:val="24"/>
          <w:szCs w:val="24"/>
          <w:shd w:val="clear" w:color="auto" w:fill="FFFFFF"/>
          <w:lang w:val="ro-RO" w:eastAsia="ru-RU"/>
        </w:rPr>
        <w:t>-</w:t>
      </w:r>
      <w:r w:rsidRPr="0048395D">
        <w:rPr>
          <w:rFonts w:ascii="Times New Roman" w:hAnsi="Times New Roman" w:cs="Times New Roman"/>
          <w:sz w:val="24"/>
          <w:szCs w:val="24"/>
          <w:shd w:val="clear" w:color="auto" w:fill="FFFFFF"/>
          <w:lang w:val="ro-RO" w:eastAsia="ru-RU"/>
        </w:rPr>
        <w:t xml:space="preserve"> 2.</w:t>
      </w:r>
    </w:p>
    <w:p w14:paraId="23679850" w14:textId="22821F83" w:rsidR="00284006" w:rsidRPr="0048395D" w:rsidRDefault="00EC7F15" w:rsidP="00BE6A11">
      <w:pPr>
        <w:tabs>
          <w:tab w:val="left" w:pos="284"/>
          <w:tab w:val="left" w:pos="426"/>
        </w:tabs>
        <w:spacing w:before="120" w:after="120"/>
        <w:jc w:val="center"/>
        <w:rPr>
          <w:shd w:val="clear" w:color="auto" w:fill="FFFFFF"/>
          <w:lang w:val="ro-RO" w:eastAsia="ru-RU"/>
        </w:rPr>
      </w:pPr>
      <w:r>
        <w:rPr>
          <w:rFonts w:ascii="Arial" w:hAnsi="Arial" w:cs="Arial"/>
          <w:noProof/>
          <w:color w:val="000000"/>
        </w:rPr>
        <w:drawing>
          <wp:inline distT="0" distB="0" distL="0" distR="0" wp14:anchorId="588268B1" wp14:editId="202591E1">
            <wp:extent cx="4919345" cy="3341500"/>
            <wp:effectExtent l="0" t="0" r="0" b="0"/>
            <wp:docPr id="126718614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86143" name="Picture 1" descr="A diagram of a company&#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41745" cy="3356716"/>
                    </a:xfrm>
                    <a:prstGeom prst="rect">
                      <a:avLst/>
                    </a:prstGeom>
                    <a:noFill/>
                    <a:ln>
                      <a:noFill/>
                    </a:ln>
                  </pic:spPr>
                </pic:pic>
              </a:graphicData>
            </a:graphic>
          </wp:inline>
        </w:drawing>
      </w:r>
    </w:p>
    <w:p w14:paraId="6E3CC803" w14:textId="77777777" w:rsidR="00BC69E2" w:rsidRDefault="00E77363" w:rsidP="00BE6A11">
      <w:pPr>
        <w:tabs>
          <w:tab w:val="left" w:pos="284"/>
          <w:tab w:val="left" w:pos="426"/>
        </w:tabs>
        <w:spacing w:after="120"/>
        <w:jc w:val="both"/>
        <w:rPr>
          <w:shd w:val="clear" w:color="auto" w:fill="FFFFFF"/>
          <w:lang w:val="ro-RO" w:eastAsia="ru-RU"/>
        </w:rPr>
      </w:pPr>
      <w:r w:rsidRPr="00E77363">
        <w:rPr>
          <w:shd w:val="clear" w:color="auto" w:fill="FFFFFF"/>
          <w:lang w:val="ro-RO"/>
        </w:rPr>
        <w:t xml:space="preserve"> </w:t>
      </w:r>
      <w:r w:rsidR="00BC69E2" w:rsidRPr="0048395D">
        <w:rPr>
          <w:b/>
          <w:bCs/>
          <w:shd w:val="clear" w:color="auto" w:fill="FFFFFF"/>
          <w:lang w:val="ro-RO" w:eastAsia="ru-RU"/>
        </w:rPr>
        <w:t>Figura 1.</w:t>
      </w:r>
      <w:r w:rsidR="00BC69E2" w:rsidRPr="0048395D">
        <w:rPr>
          <w:shd w:val="clear" w:color="auto" w:fill="FFFFFF"/>
          <w:lang w:val="ro-RO" w:eastAsia="ru-RU"/>
        </w:rPr>
        <w:t xml:space="preserve"> Schema </w:t>
      </w:r>
      <w:r w:rsidR="00BC69E2" w:rsidRPr="0048395D">
        <w:rPr>
          <w:color w:val="000000" w:themeColor="text1"/>
          <w:shd w:val="clear" w:color="auto" w:fill="FFFFFF"/>
          <w:lang w:val="ro-RO" w:eastAsia="ru-RU"/>
        </w:rPr>
        <w:t xml:space="preserve">fluxului informațional </w:t>
      </w:r>
      <w:r w:rsidR="00BC69E2" w:rsidRPr="0048395D">
        <w:rPr>
          <w:shd w:val="clear" w:color="auto" w:fill="FFFFFF"/>
          <w:lang w:val="ro-RO" w:eastAsia="ru-RU"/>
        </w:rPr>
        <w:t>în cazul constatării situațiilor excepționale - nivel de alertă timpurie</w:t>
      </w:r>
      <w:r w:rsidR="00BC69E2">
        <w:rPr>
          <w:shd w:val="clear" w:color="auto" w:fill="FFFFFF"/>
          <w:lang w:val="ro-RO" w:eastAsia="ru-RU"/>
        </w:rPr>
        <w:t xml:space="preserve"> și</w:t>
      </w:r>
      <w:r w:rsidR="00BC69E2" w:rsidRPr="0048395D">
        <w:rPr>
          <w:shd w:val="clear" w:color="auto" w:fill="FFFFFF"/>
          <w:lang w:val="ro-RO" w:eastAsia="ru-RU"/>
        </w:rPr>
        <w:t xml:space="preserve"> nivel de alertă</w:t>
      </w:r>
      <w:r w:rsidR="00BC69E2">
        <w:rPr>
          <w:shd w:val="clear" w:color="auto" w:fill="FFFFFF"/>
          <w:lang w:val="ro-RO" w:eastAsia="ru-RU"/>
        </w:rPr>
        <w:t>.</w:t>
      </w:r>
    </w:p>
    <w:p w14:paraId="4E088B40" w14:textId="2EAA8875" w:rsidR="00342F00" w:rsidRPr="0048395D" w:rsidRDefault="00EC7F15" w:rsidP="00BE6A11">
      <w:pPr>
        <w:pStyle w:val="Normal0"/>
        <w:ind w:right="7" w:firstLine="0"/>
        <w:jc w:val="center"/>
        <w:rPr>
          <w:rFonts w:cs="Times New Roman"/>
          <w:lang w:val="ro-RO"/>
        </w:rPr>
      </w:pPr>
      <w:r>
        <w:rPr>
          <w:rFonts w:ascii="Arial" w:hAnsi="Arial"/>
          <w:noProof/>
          <w:color w:val="000000"/>
        </w:rPr>
        <w:drawing>
          <wp:inline distT="0" distB="0" distL="0" distR="0" wp14:anchorId="61039D52" wp14:editId="12DCCC79">
            <wp:extent cx="5160645" cy="3898464"/>
            <wp:effectExtent l="0" t="0" r="1905" b="6985"/>
            <wp:docPr id="178433532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35322" name="Picture 2" descr="A diagram of a company&#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167708" cy="3903799"/>
                    </a:xfrm>
                    <a:prstGeom prst="rect">
                      <a:avLst/>
                    </a:prstGeom>
                    <a:noFill/>
                    <a:ln>
                      <a:noFill/>
                    </a:ln>
                  </pic:spPr>
                </pic:pic>
              </a:graphicData>
            </a:graphic>
          </wp:inline>
        </w:drawing>
      </w:r>
    </w:p>
    <w:p w14:paraId="599A0D50" w14:textId="77777777" w:rsidR="00BC69E2" w:rsidRPr="0048395D" w:rsidRDefault="00BC69E2" w:rsidP="00BC69E2">
      <w:pPr>
        <w:pStyle w:val="Normal0"/>
        <w:ind w:firstLine="0"/>
        <w:rPr>
          <w:rFonts w:cs="Times New Roman"/>
          <w:lang w:val="ro-RO"/>
        </w:rPr>
      </w:pPr>
      <w:r w:rsidRPr="00310ABB">
        <w:rPr>
          <w:rFonts w:cs="Times New Roman"/>
          <w:lang w:val="ro-RO"/>
        </w:rPr>
        <w:t>Figura 2.</w:t>
      </w:r>
      <w:r w:rsidRPr="0048395D">
        <w:rPr>
          <w:rFonts w:cs="Times New Roman"/>
          <w:lang w:val="ro-RO"/>
        </w:rPr>
        <w:t xml:space="preserve"> </w:t>
      </w:r>
      <w:r w:rsidRPr="002F2AE7">
        <w:rPr>
          <w:rFonts w:cs="Times New Roman"/>
          <w:b w:val="0"/>
          <w:bCs/>
          <w:lang w:val="ro-RO"/>
        </w:rPr>
        <w:t>Schema fluxului informațional în cazul constatării situației excepționale - nivel de urgență.</w:t>
      </w:r>
    </w:p>
    <w:p w14:paraId="19653B62" w14:textId="77777777" w:rsidR="00BC69E2" w:rsidRDefault="00BC69E2" w:rsidP="00FF7C04">
      <w:pPr>
        <w:pStyle w:val="Normal0"/>
        <w:ind w:firstLine="0"/>
        <w:jc w:val="center"/>
        <w:outlineLvl w:val="1"/>
        <w:rPr>
          <w:rFonts w:cs="Times New Roman"/>
          <w:lang w:val="ro-RO"/>
        </w:rPr>
      </w:pPr>
    </w:p>
    <w:p w14:paraId="68015B2D" w14:textId="55D9246A" w:rsidR="008F6B8C" w:rsidRPr="00BE6A11" w:rsidRDefault="00342F00" w:rsidP="00BE6A11">
      <w:pPr>
        <w:pStyle w:val="Normal0"/>
        <w:spacing w:after="120"/>
        <w:ind w:firstLine="0"/>
        <w:jc w:val="center"/>
        <w:outlineLvl w:val="1"/>
        <w:rPr>
          <w:rFonts w:cs="Times New Roman"/>
          <w:lang w:val="ro-RO"/>
        </w:rPr>
      </w:pPr>
      <w:bookmarkStart w:id="50" w:name="_Toc161138495"/>
      <w:r w:rsidRPr="0048395D">
        <w:rPr>
          <w:rFonts w:cs="Times New Roman"/>
          <w:lang w:val="ro-RO"/>
        </w:rPr>
        <w:lastRenderedPageBreak/>
        <w:t>Secțiunea 4</w:t>
      </w:r>
      <w:r w:rsidR="00FF7C04">
        <w:rPr>
          <w:rFonts w:cs="Times New Roman"/>
          <w:b w:val="0"/>
          <w:lang w:val="ro-RO"/>
        </w:rPr>
        <w:br/>
      </w:r>
      <w:r w:rsidRPr="0048395D">
        <w:rPr>
          <w:rFonts w:cs="Times New Roman"/>
          <w:lang w:val="ro-RO"/>
        </w:rPr>
        <w:t>Incidentele care pot declanșa o situație excepțională în sectorul gazelor naturale</w:t>
      </w:r>
      <w:bookmarkEnd w:id="50"/>
    </w:p>
    <w:p w14:paraId="41346015" w14:textId="660BFEBA"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 xml:space="preserve">O situație excepțională în sectorul gazelor naturale poate fi declanșată de incidente aferente </w:t>
      </w:r>
      <w:r w:rsidRPr="0048395D">
        <w:rPr>
          <w:rFonts w:ascii="Times New Roman" w:eastAsiaTheme="minorHAnsi" w:hAnsi="Times New Roman" w:cs="Times New Roman"/>
          <w:sz w:val="24"/>
          <w:szCs w:val="24"/>
          <w:shd w:val="clear" w:color="auto" w:fill="FFFFFF"/>
          <w:lang w:val="ro-RO" w:eastAsia="ru-RU"/>
        </w:rPr>
        <w:t>lanțului</w:t>
      </w:r>
      <w:r w:rsidRPr="0048395D">
        <w:rPr>
          <w:rFonts w:ascii="Times New Roman" w:eastAsiaTheme="minorHAnsi" w:hAnsi="Times New Roman" w:cs="Times New Roman"/>
          <w:snapToGrid w:val="0"/>
          <w:sz w:val="24"/>
          <w:szCs w:val="24"/>
          <w:lang w:val="ro-RO"/>
        </w:rPr>
        <w:t xml:space="preserve"> de livrare a gazelor naturale sau de amenințări exterioare și pericole care pot avea un impact asupra aprovizionării cu gaze naturale. </w:t>
      </w:r>
    </w:p>
    <w:p w14:paraId="1156E265" w14:textId="6D317364"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Lista neexhaustivă a incidentelor /evenimentelor care pot duce la declanșarea unei situații excepționale în sectorul gazelor naturale sunt:</w:t>
      </w:r>
    </w:p>
    <w:p w14:paraId="4D37EB39"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b/>
          <w:bCs/>
          <w:sz w:val="24"/>
          <w:szCs w:val="24"/>
          <w:lang w:val="ro-RO"/>
        </w:rPr>
      </w:pPr>
      <w:r w:rsidRPr="0048395D">
        <w:rPr>
          <w:rStyle w:val="y2iqfc"/>
          <w:rFonts w:ascii="Times New Roman" w:hAnsi="Times New Roman" w:cs="Times New Roman"/>
          <w:sz w:val="24"/>
          <w:szCs w:val="24"/>
          <w:lang w:val="ro-RO"/>
        </w:rPr>
        <w:t xml:space="preserve">temperaturile exterioare prognozate anormale (extrem de scăzute) </w:t>
      </w:r>
      <w:r w:rsidRPr="0048395D">
        <w:rPr>
          <w:rFonts w:ascii="Times New Roman" w:hAnsi="Times New Roman" w:cs="Times New Roman"/>
          <w:sz w:val="24"/>
          <w:szCs w:val="24"/>
          <w:lang w:val="ro-RO"/>
        </w:rPr>
        <w:t>care afectează alimentarea cu gaze naturale;</w:t>
      </w:r>
    </w:p>
    <w:p w14:paraId="7547BBD3"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deficitul de gaze naturale (cantități insuficiente pentru a satisface cererea);</w:t>
      </w:r>
    </w:p>
    <w:p w14:paraId="5BFD90DA"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color w:val="000000"/>
          <w:sz w:val="24"/>
          <w:szCs w:val="24"/>
          <w:lang w:val="ro-RO" w:eastAsia="ru-RU"/>
        </w:rPr>
        <w:t>defecțiuni tehnice în sistemul național de transport al gazelor naturale;</w:t>
      </w:r>
    </w:p>
    <w:p w14:paraId="29AAD722" w14:textId="17177E3B"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defecțiuni tehnice </w:t>
      </w:r>
      <w:r w:rsidR="00981436">
        <w:rPr>
          <w:rFonts w:ascii="Times New Roman" w:hAnsi="Times New Roman" w:cs="Times New Roman"/>
          <w:sz w:val="24"/>
          <w:szCs w:val="24"/>
          <w:lang w:val="ro-MD"/>
        </w:rPr>
        <w:t>pe rutele de transport</w:t>
      </w:r>
      <w:r w:rsidRPr="0048395D">
        <w:rPr>
          <w:rFonts w:ascii="Times New Roman" w:hAnsi="Times New Roman" w:cs="Times New Roman"/>
          <w:sz w:val="24"/>
          <w:szCs w:val="24"/>
          <w:lang w:val="ro-RO"/>
        </w:rPr>
        <w:t xml:space="preserve"> a</w:t>
      </w:r>
      <w:r w:rsidR="00981436">
        <w:rPr>
          <w:rFonts w:ascii="Times New Roman" w:hAnsi="Times New Roman" w:cs="Times New Roman"/>
          <w:sz w:val="24"/>
          <w:szCs w:val="24"/>
          <w:lang w:val="ro-RO"/>
        </w:rPr>
        <w:t>l</w:t>
      </w:r>
      <w:r w:rsidRPr="0048395D">
        <w:rPr>
          <w:rFonts w:ascii="Times New Roman" w:hAnsi="Times New Roman" w:cs="Times New Roman"/>
          <w:sz w:val="24"/>
          <w:szCs w:val="24"/>
          <w:lang w:val="ro-RO"/>
        </w:rPr>
        <w:t xml:space="preserve"> gazelor naturale </w:t>
      </w:r>
      <w:r w:rsidR="00981436">
        <w:rPr>
          <w:rFonts w:ascii="Times New Roman" w:hAnsi="Times New Roman" w:cs="Times New Roman"/>
          <w:sz w:val="24"/>
          <w:szCs w:val="24"/>
          <w:lang w:val="ro-RO"/>
        </w:rPr>
        <w:t>spre Republica Moldova</w:t>
      </w:r>
      <w:r w:rsidRPr="0048395D">
        <w:rPr>
          <w:rFonts w:ascii="Times New Roman" w:hAnsi="Times New Roman" w:cs="Times New Roman"/>
          <w:sz w:val="24"/>
          <w:szCs w:val="24"/>
          <w:lang w:val="ro-RO"/>
        </w:rPr>
        <w:t>;</w:t>
      </w:r>
    </w:p>
    <w:p w14:paraId="1A0C0853" w14:textId="525D626E"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eșecul/incapacitatea participanților de pe piața gazelor naturale de a satisface cererea de gaze naturale</w:t>
      </w:r>
      <w:r w:rsidR="00EC131E">
        <w:rPr>
          <w:rFonts w:ascii="Times New Roman" w:hAnsi="Times New Roman" w:cs="Times New Roman"/>
          <w:sz w:val="24"/>
          <w:szCs w:val="24"/>
          <w:lang w:val="ro-RO"/>
        </w:rPr>
        <w:t xml:space="preserve">, inclusiv </w:t>
      </w:r>
      <w:r w:rsidR="00E15FF9">
        <w:rPr>
          <w:rFonts w:ascii="Times New Roman" w:hAnsi="Times New Roman" w:cs="Times New Roman"/>
          <w:sz w:val="24"/>
          <w:szCs w:val="24"/>
          <w:lang w:val="ro-RO"/>
        </w:rPr>
        <w:t xml:space="preserve">a </w:t>
      </w:r>
      <w:r w:rsidR="00EC131E">
        <w:rPr>
          <w:rFonts w:ascii="Times New Roman" w:hAnsi="Times New Roman" w:cs="Times New Roman"/>
          <w:sz w:val="24"/>
          <w:szCs w:val="24"/>
          <w:lang w:val="ro-RO"/>
        </w:rPr>
        <w:t>furnizorul</w:t>
      </w:r>
      <w:r w:rsidR="00E15FF9">
        <w:rPr>
          <w:rFonts w:ascii="Times New Roman" w:hAnsi="Times New Roman" w:cs="Times New Roman"/>
          <w:sz w:val="24"/>
          <w:szCs w:val="24"/>
          <w:lang w:val="ro-RO"/>
        </w:rPr>
        <w:t>ui</w:t>
      </w:r>
      <w:r w:rsidR="00EC131E">
        <w:rPr>
          <w:rFonts w:ascii="Times New Roman" w:hAnsi="Times New Roman" w:cs="Times New Roman"/>
          <w:sz w:val="24"/>
          <w:szCs w:val="24"/>
          <w:lang w:val="ro-RO"/>
        </w:rPr>
        <w:t xml:space="preserve"> de ultimă opțiune</w:t>
      </w:r>
      <w:r w:rsidRPr="0048395D">
        <w:rPr>
          <w:rFonts w:ascii="Times New Roman" w:hAnsi="Times New Roman" w:cs="Times New Roman"/>
          <w:sz w:val="24"/>
          <w:szCs w:val="24"/>
          <w:lang w:val="ro-RO"/>
        </w:rPr>
        <w:t>;</w:t>
      </w:r>
    </w:p>
    <w:p w14:paraId="5AA80AE1"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dezechilibre majore în sistemul gazelor naturale;</w:t>
      </w:r>
    </w:p>
    <w:p w14:paraId="7BB63273"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Style w:val="y2iqfc"/>
          <w:rFonts w:ascii="Times New Roman" w:hAnsi="Times New Roman" w:cs="Times New Roman"/>
          <w:sz w:val="24"/>
          <w:szCs w:val="24"/>
          <w:lang w:val="ro-RO"/>
        </w:rPr>
        <w:t xml:space="preserve">lipsa securității relațiilor contractuale; </w:t>
      </w:r>
    </w:p>
    <w:p w14:paraId="17BA6861" w14:textId="77777777" w:rsidR="00342F00" w:rsidRPr="0048395D" w:rsidRDefault="00342F00">
      <w:pPr>
        <w:pStyle w:val="ListParagraph"/>
        <w:numPr>
          <w:ilvl w:val="0"/>
          <w:numId w:val="48"/>
        </w:numPr>
        <w:tabs>
          <w:tab w:val="left" w:pos="709"/>
          <w:tab w:val="left" w:pos="993"/>
        </w:tabs>
        <w:spacing w:line="276" w:lineRule="auto"/>
        <w:ind w:left="0" w:firstLine="426"/>
        <w:jc w:val="both"/>
        <w:rPr>
          <w:rStyle w:val="y2iqfc"/>
          <w:rFonts w:ascii="Times New Roman" w:hAnsi="Times New Roman" w:cs="Times New Roman"/>
          <w:sz w:val="24"/>
          <w:szCs w:val="24"/>
          <w:lang w:val="ro-RO"/>
        </w:rPr>
      </w:pPr>
      <w:r w:rsidRPr="0048395D">
        <w:rPr>
          <w:rStyle w:val="y2iqfc"/>
          <w:rFonts w:ascii="Times New Roman" w:hAnsi="Times New Roman" w:cs="Times New Roman"/>
          <w:sz w:val="24"/>
          <w:szCs w:val="24"/>
          <w:lang w:val="ro-RO"/>
        </w:rPr>
        <w:t>urgențe rezultate dintr-o situație internațională complicată, conflicte militare, crize, acțiuni teroriste;</w:t>
      </w:r>
    </w:p>
    <w:p w14:paraId="65431BCA"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perturbări în alimentarea cu energie electrică, apă, combustibil, telecomunicații.</w:t>
      </w:r>
    </w:p>
    <w:p w14:paraId="162EC1E2" w14:textId="14A77A0B" w:rsidR="00342F00"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Principalii indicatori pentru declararea nivelului de criză sunt </w:t>
      </w:r>
      <w:r w:rsidR="00310ABB">
        <w:rPr>
          <w:rFonts w:ascii="Times New Roman" w:hAnsi="Times New Roman" w:cs="Times New Roman"/>
          <w:snapToGrid w:val="0"/>
          <w:sz w:val="24"/>
          <w:szCs w:val="24"/>
          <w:lang w:val="ro-RO"/>
        </w:rPr>
        <w:t>descriși mai jos:</w:t>
      </w:r>
    </w:p>
    <w:tbl>
      <w:tblPr>
        <w:tblStyle w:val="TableGrid"/>
        <w:tblW w:w="9634" w:type="dxa"/>
        <w:tblLook w:val="04A0" w:firstRow="1" w:lastRow="0" w:firstColumn="1" w:lastColumn="0" w:noHBand="0" w:noVBand="1"/>
      </w:tblPr>
      <w:tblGrid>
        <w:gridCol w:w="2689"/>
        <w:gridCol w:w="2835"/>
        <w:gridCol w:w="4110"/>
      </w:tblGrid>
      <w:tr w:rsidR="00310ABB" w14:paraId="3BCD4390" w14:textId="77777777" w:rsidTr="00CA013F">
        <w:tc>
          <w:tcPr>
            <w:tcW w:w="2689" w:type="dxa"/>
            <w:shd w:val="clear" w:color="auto" w:fill="E2EFD9" w:themeFill="accent6" w:themeFillTint="33"/>
          </w:tcPr>
          <w:p w14:paraId="73C6AAC1" w14:textId="1D2A2E3A" w:rsidR="00310ABB" w:rsidRDefault="00310ABB" w:rsidP="00B83F1F">
            <w:pPr>
              <w:pStyle w:val="Normal0"/>
              <w:ind w:firstLine="0"/>
              <w:jc w:val="center"/>
              <w:rPr>
                <w:rFonts w:cs="Times New Roman"/>
                <w:b w:val="0"/>
                <w:lang w:val="ro-RO"/>
              </w:rPr>
            </w:pPr>
            <w:r w:rsidRPr="00E77363">
              <w:rPr>
                <w:rFonts w:cs="Times New Roman"/>
                <w:shd w:val="clear" w:color="auto" w:fill="E2EFD9" w:themeFill="accent6" w:themeFillTint="33"/>
                <w:lang w:val="ro-RO"/>
              </w:rPr>
              <w:t>Nivel de alertă timpurie</w:t>
            </w:r>
            <w:r w:rsidRPr="00E77363">
              <w:rPr>
                <w:rFonts w:cs="Times New Roman"/>
                <w:bCs/>
                <w:shd w:val="clear" w:color="auto" w:fill="E2EFD9" w:themeFill="accent6" w:themeFillTint="33"/>
                <w:lang w:val="ro-RO"/>
              </w:rPr>
              <w:t xml:space="preserve"> (în continuare – </w:t>
            </w:r>
            <w:r w:rsidRPr="00E77363">
              <w:rPr>
                <w:rFonts w:cs="Times New Roman"/>
                <w:bCs/>
                <w:i/>
                <w:iCs/>
                <w:shd w:val="clear" w:color="auto" w:fill="E2EFD9" w:themeFill="accent6" w:themeFillTint="33"/>
                <w:lang w:val="ro-RO"/>
              </w:rPr>
              <w:t>situație de alertă timpurie)</w:t>
            </w:r>
          </w:p>
        </w:tc>
        <w:tc>
          <w:tcPr>
            <w:tcW w:w="2835" w:type="dxa"/>
            <w:shd w:val="clear" w:color="auto" w:fill="FFF2CC" w:themeFill="accent4" w:themeFillTint="33"/>
          </w:tcPr>
          <w:p w14:paraId="40958571" w14:textId="77777777" w:rsidR="00310ABB" w:rsidRDefault="00310ABB" w:rsidP="00310ABB">
            <w:pPr>
              <w:pStyle w:val="Normal0"/>
              <w:shd w:val="clear" w:color="auto" w:fill="FFF2CC" w:themeFill="accent4" w:themeFillTint="33"/>
              <w:ind w:firstLine="0"/>
              <w:jc w:val="center"/>
              <w:rPr>
                <w:rFonts w:cs="Times New Roman"/>
                <w:b w:val="0"/>
                <w:bCs/>
                <w:shd w:val="clear" w:color="auto" w:fill="FFFFFF"/>
                <w:lang w:val="ro-RO"/>
              </w:rPr>
            </w:pPr>
            <w:r w:rsidRPr="00310ABB">
              <w:rPr>
                <w:rFonts w:cs="Times New Roman"/>
                <w:shd w:val="clear" w:color="auto" w:fill="FFF2CC" w:themeFill="accent4" w:themeFillTint="33"/>
                <w:lang w:val="ro-RO"/>
              </w:rPr>
              <w:t>Nivel de alertă</w:t>
            </w:r>
            <w:r w:rsidRPr="0048395D">
              <w:rPr>
                <w:rFonts w:cs="Times New Roman"/>
                <w:bCs/>
                <w:shd w:val="clear" w:color="auto" w:fill="FFFFFF"/>
                <w:lang w:val="ro-RO"/>
              </w:rPr>
              <w:t xml:space="preserve"> </w:t>
            </w:r>
          </w:p>
          <w:p w14:paraId="2791AE2B" w14:textId="216BD34A" w:rsidR="00310ABB" w:rsidRDefault="00310ABB" w:rsidP="00310ABB">
            <w:pPr>
              <w:pStyle w:val="Normal0"/>
              <w:shd w:val="clear" w:color="auto" w:fill="FFF2CC" w:themeFill="accent4" w:themeFillTint="33"/>
              <w:ind w:firstLine="0"/>
              <w:jc w:val="center"/>
              <w:rPr>
                <w:rFonts w:cs="Times New Roman"/>
                <w:b w:val="0"/>
                <w:lang w:val="ro-RO"/>
              </w:rPr>
            </w:pPr>
            <w:r w:rsidRPr="00310ABB">
              <w:rPr>
                <w:rFonts w:cs="Times New Roman"/>
                <w:bCs/>
                <w:shd w:val="clear" w:color="auto" w:fill="FFF2CC" w:themeFill="accent4" w:themeFillTint="33"/>
                <w:lang w:val="ro-RO"/>
              </w:rPr>
              <w:t xml:space="preserve">(în continuare </w:t>
            </w:r>
            <w:r w:rsidRPr="00310ABB">
              <w:rPr>
                <w:rFonts w:cs="Times New Roman"/>
                <w:bCs/>
                <w:i/>
                <w:shd w:val="clear" w:color="auto" w:fill="FFF2CC" w:themeFill="accent4" w:themeFillTint="33"/>
                <w:lang w:val="ro-RO"/>
              </w:rPr>
              <w:t>– </w:t>
            </w:r>
            <w:r w:rsidRPr="00310ABB">
              <w:rPr>
                <w:rFonts w:cs="Times New Roman"/>
                <w:bCs/>
                <w:i/>
                <w:iCs/>
                <w:shd w:val="clear" w:color="auto" w:fill="FFF2CC" w:themeFill="accent4" w:themeFillTint="33"/>
                <w:lang w:val="ro-RO"/>
              </w:rPr>
              <w:t>situație de alertă)</w:t>
            </w:r>
          </w:p>
        </w:tc>
        <w:tc>
          <w:tcPr>
            <w:tcW w:w="4110" w:type="dxa"/>
            <w:shd w:val="clear" w:color="auto" w:fill="FBE4D5" w:themeFill="accent2" w:themeFillTint="33"/>
          </w:tcPr>
          <w:p w14:paraId="3F410A3D" w14:textId="77777777" w:rsidR="00310ABB" w:rsidRDefault="00310ABB" w:rsidP="00E77363">
            <w:pPr>
              <w:pStyle w:val="Normal0"/>
              <w:shd w:val="clear" w:color="auto" w:fill="FBE4D5" w:themeFill="accent2" w:themeFillTint="33"/>
              <w:ind w:firstLine="0"/>
              <w:jc w:val="center"/>
              <w:rPr>
                <w:rFonts w:cs="Times New Roman"/>
                <w:b w:val="0"/>
                <w:bCs/>
                <w:shd w:val="clear" w:color="auto" w:fill="F7CAAC" w:themeFill="accent2" w:themeFillTint="66"/>
                <w:lang w:val="ro-RO"/>
              </w:rPr>
            </w:pPr>
            <w:r w:rsidRPr="00E77363">
              <w:rPr>
                <w:rFonts w:cs="Times New Roman"/>
                <w:shd w:val="clear" w:color="auto" w:fill="FBE4D5" w:themeFill="accent2" w:themeFillTint="33"/>
                <w:lang w:val="ro-RO"/>
              </w:rPr>
              <w:t>Nivel de</w:t>
            </w:r>
            <w:r w:rsidRPr="00310ABB">
              <w:rPr>
                <w:rFonts w:cs="Times New Roman"/>
                <w:shd w:val="clear" w:color="auto" w:fill="F7CAAC" w:themeFill="accent2" w:themeFillTint="66"/>
                <w:lang w:val="ro-RO"/>
              </w:rPr>
              <w:t xml:space="preserve"> </w:t>
            </w:r>
            <w:r w:rsidRPr="00E77363">
              <w:rPr>
                <w:rFonts w:cs="Times New Roman"/>
                <w:shd w:val="clear" w:color="auto" w:fill="FBE4D5" w:themeFill="accent2" w:themeFillTint="33"/>
                <w:lang w:val="ro-RO"/>
              </w:rPr>
              <w:t>urgență</w:t>
            </w:r>
            <w:r w:rsidRPr="00E77363">
              <w:rPr>
                <w:rFonts w:cs="Times New Roman"/>
                <w:bCs/>
                <w:shd w:val="clear" w:color="auto" w:fill="FBE4D5" w:themeFill="accent2" w:themeFillTint="33"/>
                <w:lang w:val="ro-RO"/>
              </w:rPr>
              <w:t xml:space="preserve"> </w:t>
            </w:r>
          </w:p>
          <w:p w14:paraId="1AD36B6F" w14:textId="0D062188" w:rsidR="00310ABB" w:rsidRDefault="00310ABB" w:rsidP="00E77363">
            <w:pPr>
              <w:pStyle w:val="Normal0"/>
              <w:shd w:val="clear" w:color="auto" w:fill="FBE4D5" w:themeFill="accent2" w:themeFillTint="33"/>
              <w:ind w:firstLine="0"/>
              <w:jc w:val="center"/>
              <w:rPr>
                <w:rFonts w:cs="Times New Roman"/>
                <w:b w:val="0"/>
                <w:lang w:val="ro-RO"/>
              </w:rPr>
            </w:pPr>
            <w:r w:rsidRPr="00E77363">
              <w:rPr>
                <w:rFonts w:cs="Times New Roman"/>
                <w:bCs/>
                <w:shd w:val="clear" w:color="auto" w:fill="FBE4D5" w:themeFill="accent2" w:themeFillTint="33"/>
                <w:lang w:val="ro-RO"/>
              </w:rPr>
              <w:t>(în continuare – </w:t>
            </w:r>
            <w:r w:rsidRPr="00E77363">
              <w:rPr>
                <w:rFonts w:cs="Times New Roman"/>
                <w:bCs/>
                <w:i/>
                <w:iCs/>
                <w:shd w:val="clear" w:color="auto" w:fill="FBE4D5" w:themeFill="accent2" w:themeFillTint="33"/>
                <w:lang w:val="ro-RO"/>
              </w:rPr>
              <w:t>situație de urgență</w:t>
            </w:r>
            <w:r w:rsidRPr="00E77363">
              <w:rPr>
                <w:rFonts w:cs="Times New Roman"/>
                <w:bCs/>
                <w:shd w:val="clear" w:color="auto" w:fill="FBE4D5" w:themeFill="accent2" w:themeFillTint="33"/>
                <w:lang w:val="ro-RO"/>
              </w:rPr>
              <w:t>)</w:t>
            </w:r>
          </w:p>
        </w:tc>
      </w:tr>
      <w:tr w:rsidR="00310ABB" w14:paraId="5500A0C1" w14:textId="77777777" w:rsidTr="00CA013F">
        <w:tc>
          <w:tcPr>
            <w:tcW w:w="2689" w:type="dxa"/>
            <w:shd w:val="clear" w:color="auto" w:fill="E2EFD9" w:themeFill="accent6" w:themeFillTint="33"/>
          </w:tcPr>
          <w:p w14:paraId="4907DF52"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Limitarea sau sistarea debitului  de gaze naturale în principalele puncte fizice de intrare în Republica Moldova</w:t>
            </w:r>
          </w:p>
          <w:p w14:paraId="4E0F3B88"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Sistarea furnizării gazelor naturale din sursele de bază către Republica Moldova</w:t>
            </w:r>
          </w:p>
          <w:p w14:paraId="396BBC14"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Problemă tehnică / defecțiune tehnică a infrastructurii majore de gaze naturale (conducte, stații de comprimare)</w:t>
            </w:r>
          </w:p>
          <w:p w14:paraId="751B25C7"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Condiții meteo extreme și o cerere mare de gaze naturale</w:t>
            </w:r>
          </w:p>
          <w:p w14:paraId="4CA5B4AB" w14:textId="2D852D51" w:rsidR="00310ABB" w:rsidRDefault="00310ABB" w:rsidP="00310ABB">
            <w:pPr>
              <w:pStyle w:val="Normal0"/>
              <w:ind w:firstLine="0"/>
              <w:rPr>
                <w:rFonts w:cs="Times New Roman"/>
                <w:b w:val="0"/>
                <w:lang w:val="ro-RO"/>
              </w:rPr>
            </w:pPr>
            <w:r w:rsidRPr="0048395D">
              <w:rPr>
                <w:rFonts w:cs="Times New Roman"/>
                <w:color w:val="000000"/>
                <w:lang w:val="ro-RO"/>
              </w:rPr>
              <w:t>Risc în aprovizionarea cu gaze naturale pe termen lung</w:t>
            </w:r>
          </w:p>
        </w:tc>
        <w:tc>
          <w:tcPr>
            <w:tcW w:w="2835" w:type="dxa"/>
            <w:shd w:val="clear" w:color="auto" w:fill="FFF2CC" w:themeFill="accent4" w:themeFillTint="33"/>
          </w:tcPr>
          <w:p w14:paraId="25B6F9E6"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Limitarea semnificativă sau sistarea debitului de gaze naturale la principalele puncte fizice de intrare în Republica Moldova</w:t>
            </w:r>
            <w:r>
              <w:rPr>
                <w:rFonts w:ascii="Times New Roman" w:hAnsi="Times New Roman" w:cs="Times New Roman"/>
                <w:color w:val="000000"/>
                <w:sz w:val="24"/>
                <w:szCs w:val="24"/>
                <w:lang w:val="ro-RO" w:eastAsia="en-ZA"/>
              </w:rPr>
              <w:t>;</w:t>
            </w:r>
          </w:p>
          <w:p w14:paraId="779DC62A"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eastAsia="en-ZA"/>
              </w:rPr>
              <w:t>Sistarea furnizării gazelor naturale din sursele de bază către Republica Moldova</w:t>
            </w:r>
          </w:p>
          <w:p w14:paraId="7AC842BF"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Probleme tehnice sau defecțiuni tehnice ale infrastructurii de gaze naturale pe o perioadă lungă de timp (conducte, stații de comprimare)</w:t>
            </w:r>
            <w:r>
              <w:rPr>
                <w:rFonts w:ascii="Times New Roman" w:hAnsi="Times New Roman" w:cs="Times New Roman"/>
                <w:color w:val="000000"/>
                <w:sz w:val="24"/>
                <w:szCs w:val="24"/>
                <w:lang w:val="ro-RO" w:eastAsia="en-ZA"/>
              </w:rPr>
              <w:t>;</w:t>
            </w:r>
          </w:p>
          <w:p w14:paraId="6FB5A593" w14:textId="77777777" w:rsidR="00310ABB"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 xml:space="preserve">Condiții meteorologice extreme </w:t>
            </w:r>
            <w:r>
              <w:rPr>
                <w:rFonts w:ascii="Times New Roman" w:hAnsi="Times New Roman" w:cs="Times New Roman"/>
                <w:color w:val="000000"/>
                <w:sz w:val="24"/>
                <w:szCs w:val="24"/>
                <w:lang w:val="ro-RO" w:eastAsia="en-ZA"/>
              </w:rPr>
              <w:t>și</w:t>
            </w:r>
            <w:r w:rsidRPr="0048395D">
              <w:rPr>
                <w:rFonts w:ascii="Times New Roman" w:hAnsi="Times New Roman" w:cs="Times New Roman"/>
                <w:color w:val="000000"/>
                <w:sz w:val="24"/>
                <w:szCs w:val="24"/>
                <w:lang w:val="ro-RO" w:eastAsia="en-ZA"/>
              </w:rPr>
              <w:t xml:space="preserve"> o cerere crescută de gaze naturale</w:t>
            </w:r>
            <w:r>
              <w:rPr>
                <w:rFonts w:ascii="Times New Roman" w:hAnsi="Times New Roman" w:cs="Times New Roman"/>
                <w:color w:val="000000"/>
                <w:sz w:val="24"/>
                <w:szCs w:val="24"/>
                <w:lang w:val="ro-RO" w:eastAsia="en-ZA"/>
              </w:rPr>
              <w:t>;</w:t>
            </w:r>
          </w:p>
          <w:p w14:paraId="0C10D74C" w14:textId="269DF2E9" w:rsidR="00310ABB" w:rsidRDefault="00310ABB" w:rsidP="00310ABB">
            <w:pPr>
              <w:pStyle w:val="Normal0"/>
              <w:ind w:firstLine="0"/>
              <w:rPr>
                <w:rFonts w:cs="Times New Roman"/>
                <w:b w:val="0"/>
                <w:lang w:val="ro-RO"/>
              </w:rPr>
            </w:pPr>
            <w:r w:rsidRPr="006B44B5">
              <w:rPr>
                <w:rFonts w:cs="Times New Roman"/>
                <w:color w:val="000000"/>
                <w:lang w:val="ro-RO" w:eastAsia="en-ZA"/>
              </w:rPr>
              <w:t>Risc ridicat pentru aprovizionarea cu gaze naturale pe termen lung</w:t>
            </w:r>
            <w:r>
              <w:rPr>
                <w:rFonts w:cs="Times New Roman"/>
                <w:color w:val="000000"/>
                <w:lang w:val="ro-RO" w:eastAsia="en-ZA"/>
              </w:rPr>
              <w:t>.</w:t>
            </w:r>
          </w:p>
        </w:tc>
        <w:tc>
          <w:tcPr>
            <w:tcW w:w="4110" w:type="dxa"/>
            <w:shd w:val="clear" w:color="auto" w:fill="FBE4D5" w:themeFill="accent2" w:themeFillTint="33"/>
          </w:tcPr>
          <w:p w14:paraId="3A8C632F"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Pe termen lung pot fi așteptate întreruperi suplimentare ale aprovizionării cu gaze naturale pe scară largă și nu există o opțiune alternativă de aprovizionare adecvată.</w:t>
            </w:r>
          </w:p>
          <w:p w14:paraId="36C5D64B"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Pe piața gazelor naturale nu sunt disponibile gaze naturale pentru a asigura echilibrarea  și acestea nu poate fi achiziționate pe piața pe termen scurt</w:t>
            </w:r>
          </w:p>
          <w:p w14:paraId="5EBADB61" w14:textId="69CDACA5"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Alimentarea cu gaze naturale a consumatorilor protejați pentru acoperirea nevoilor critice ale acestora este în pericol</w:t>
            </w:r>
            <w:r w:rsidR="00CA013F">
              <w:rPr>
                <w:rFonts w:ascii="Times New Roman" w:hAnsi="Times New Roman" w:cs="Times New Roman"/>
                <w:color w:val="000000"/>
                <w:sz w:val="24"/>
                <w:szCs w:val="24"/>
                <w:lang w:val="ro-RO" w:eastAsia="en-ZA"/>
              </w:rPr>
              <w:t>.</w:t>
            </w:r>
          </w:p>
          <w:p w14:paraId="417EF3CD"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Problemă tehnică sau defecțiune tehnică a rețelelor de transport și/sau a stațiilor de comprimare fără o opțiune alternativă rapidă de aprovizionare</w:t>
            </w:r>
            <w:r>
              <w:rPr>
                <w:rFonts w:ascii="Times New Roman" w:hAnsi="Times New Roman" w:cs="Times New Roman"/>
                <w:color w:val="000000"/>
                <w:sz w:val="24"/>
                <w:szCs w:val="24"/>
                <w:lang w:val="ro-RO" w:eastAsia="en-ZA"/>
              </w:rPr>
              <w:t>.</w:t>
            </w:r>
          </w:p>
          <w:p w14:paraId="3E5BD7F7"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Au fost epuizate măsurile bazate pe mecanisme de piață pentru a elimina sau a atenua consecințele negative ale perturbării în aprovizionarea cu gaze naturale</w:t>
            </w:r>
            <w:r>
              <w:rPr>
                <w:rFonts w:ascii="Times New Roman" w:hAnsi="Times New Roman" w:cs="Times New Roman"/>
                <w:color w:val="000000"/>
                <w:sz w:val="24"/>
                <w:szCs w:val="24"/>
                <w:lang w:val="ro-RO" w:eastAsia="en-ZA"/>
              </w:rPr>
              <w:t>.</w:t>
            </w:r>
          </w:p>
          <w:p w14:paraId="7D20238C" w14:textId="6478E60F" w:rsidR="00310ABB" w:rsidRPr="008F6B8C" w:rsidRDefault="00310ABB" w:rsidP="00310ABB">
            <w:pPr>
              <w:pStyle w:val="Normal0"/>
              <w:ind w:firstLine="0"/>
              <w:rPr>
                <w:rFonts w:cs="Times New Roman"/>
                <w:b w:val="0"/>
                <w:lang w:val="ro-RO"/>
              </w:rPr>
            </w:pPr>
            <w:r w:rsidRPr="008F6B8C">
              <w:rPr>
                <w:rFonts w:cs="Times New Roman"/>
                <w:b w:val="0"/>
                <w:color w:val="000000"/>
                <w:lang w:val="ro-RO" w:eastAsia="en-ZA"/>
              </w:rPr>
              <w:t>Măsurile bazate pe mecanisme de piață nu mai sunt suficiente pentru funcționarea stabilă a sistemului de gaze naturale al Republicii Moldova.</w:t>
            </w:r>
          </w:p>
        </w:tc>
      </w:tr>
    </w:tbl>
    <w:p w14:paraId="0289C4B5" w14:textId="1A8E7CE5" w:rsidR="00310ABB" w:rsidRPr="00310ABB" w:rsidRDefault="00C633AB" w:rsidP="00310ABB">
      <w:pPr>
        <w:pStyle w:val="Normal0"/>
        <w:ind w:firstLine="0"/>
        <w:rPr>
          <w:rFonts w:cs="Times New Roman"/>
          <w:b w:val="0"/>
          <w:lang w:val="ro-RO"/>
        </w:rPr>
      </w:pPr>
      <w:r w:rsidRPr="00C633AB">
        <w:rPr>
          <w:rFonts w:cs="Times New Roman"/>
          <w:snapToGrid w:val="0"/>
          <w:lang w:val="ro-RO"/>
        </w:rPr>
        <w:lastRenderedPageBreak/>
        <w:t>Tabelul 2</w:t>
      </w:r>
      <w:r w:rsidRPr="00B83C42">
        <w:rPr>
          <w:rFonts w:cs="Times New Roman"/>
          <w:snapToGrid w:val="0"/>
          <w:lang w:val="ro-RO"/>
        </w:rPr>
        <w:t xml:space="preserve"> </w:t>
      </w:r>
      <w:r w:rsidRPr="00C633AB">
        <w:rPr>
          <w:rFonts w:cs="Times New Roman"/>
          <w:b w:val="0"/>
          <w:snapToGrid w:val="0"/>
          <w:lang w:val="ro-RO"/>
        </w:rPr>
        <w:t>Principalii indicatori pentru declararea nivelului de criză.</w:t>
      </w:r>
    </w:p>
    <w:p w14:paraId="2283CE6B" w14:textId="27BC6064" w:rsidR="00310ABB" w:rsidRDefault="00310ABB" w:rsidP="00B83F1F">
      <w:pPr>
        <w:pStyle w:val="Normal0"/>
        <w:ind w:firstLine="0"/>
        <w:jc w:val="center"/>
        <w:rPr>
          <w:rFonts w:cs="Times New Roman"/>
          <w:b w:val="0"/>
          <w:lang w:val="ro-RO"/>
        </w:rPr>
      </w:pPr>
    </w:p>
    <w:p w14:paraId="4F1D8D17" w14:textId="35A1225E" w:rsidR="001857B3" w:rsidRPr="0048395D" w:rsidRDefault="001857B3">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shd w:val="clear" w:color="auto" w:fill="FFFFFF"/>
          <w:lang w:val="ro-RO" w:eastAsia="ru-RU"/>
        </w:rPr>
        <w:t xml:space="preserve">Incidentele/evenimentele indicate în </w:t>
      </w:r>
      <w:r>
        <w:rPr>
          <w:rFonts w:ascii="Times New Roman" w:hAnsi="Times New Roman" w:cs="Times New Roman"/>
          <w:sz w:val="24"/>
          <w:szCs w:val="24"/>
          <w:shd w:val="clear" w:color="auto" w:fill="FFFFFF"/>
          <w:lang w:val="ro-RO" w:eastAsia="ru-RU"/>
        </w:rPr>
        <w:t>Tabelul 2</w:t>
      </w:r>
      <w:r w:rsidRPr="0048395D">
        <w:rPr>
          <w:rFonts w:ascii="Times New Roman" w:hAnsi="Times New Roman" w:cs="Times New Roman"/>
          <w:sz w:val="24"/>
          <w:szCs w:val="24"/>
          <w:lang w:val="ro-RO"/>
        </w:rPr>
        <w:t xml:space="preserve"> pot fi grupate în două categorii principale:</w:t>
      </w:r>
    </w:p>
    <w:p w14:paraId="3BBA8A84" w14:textId="77777777" w:rsidR="001857B3" w:rsidRPr="0048395D" w:rsidRDefault="001857B3">
      <w:pPr>
        <w:pStyle w:val="ListParagraph"/>
        <w:numPr>
          <w:ilvl w:val="1"/>
          <w:numId w:val="42"/>
        </w:numPr>
        <w:tabs>
          <w:tab w:val="left" w:pos="284"/>
          <w:tab w:val="left" w:pos="426"/>
          <w:tab w:val="left" w:pos="567"/>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în curs de dezvoltare – eveniment care evoluează pe parcursul a câteva zile sau chiar săptămâni, care nu are un efect imediat, dar care, într-o perioadă relativ scurtă de timp, ar putea avea impact serios asupra aprovizionării cu gaze naturale. În acest caz, organul central de specialitate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întreprinderile de gaze naturale sunt </w:t>
      </w:r>
      <w:proofErr w:type="spellStart"/>
      <w:r w:rsidRPr="0048395D">
        <w:rPr>
          <w:rFonts w:ascii="Times New Roman" w:hAnsi="Times New Roman" w:cs="Times New Roman"/>
          <w:sz w:val="24"/>
          <w:szCs w:val="24"/>
          <w:lang w:val="ro-RO"/>
        </w:rPr>
        <w:t>obligaţi</w:t>
      </w:r>
      <w:proofErr w:type="spellEnd"/>
      <w:r w:rsidRPr="0048395D">
        <w:rPr>
          <w:rFonts w:ascii="Times New Roman" w:hAnsi="Times New Roman" w:cs="Times New Roman"/>
          <w:sz w:val="24"/>
          <w:szCs w:val="24"/>
          <w:lang w:val="ro-RO"/>
        </w:rPr>
        <w:t xml:space="preserve"> să monitorizeze situația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să întreprindă măsurile necesare pentru prevenirea declanșării situației de </w:t>
      </w:r>
      <w:proofErr w:type="spellStart"/>
      <w:r w:rsidRPr="0048395D">
        <w:rPr>
          <w:rFonts w:ascii="Times New Roman" w:hAnsi="Times New Roman" w:cs="Times New Roman"/>
          <w:sz w:val="24"/>
          <w:szCs w:val="24"/>
          <w:lang w:val="ro-RO"/>
        </w:rPr>
        <w:t>urgenţă</w:t>
      </w:r>
      <w:proofErr w:type="spellEnd"/>
      <w:r w:rsidRPr="0048395D">
        <w:rPr>
          <w:rFonts w:ascii="Times New Roman" w:hAnsi="Times New Roman" w:cs="Times New Roman"/>
          <w:sz w:val="24"/>
          <w:szCs w:val="24"/>
          <w:lang w:val="ro-RO"/>
        </w:rPr>
        <w:t>. Mai mult, organul central de specialitate poate institui un Grup de lucru operativ pentru aplicarea de măsuri anticipate;</w:t>
      </w:r>
    </w:p>
    <w:p w14:paraId="7E60B7A6" w14:textId="5D5155B0" w:rsidR="001857B3" w:rsidRPr="0048395D" w:rsidRDefault="001857B3">
      <w:pPr>
        <w:pStyle w:val="ListParagraph"/>
        <w:numPr>
          <w:ilvl w:val="1"/>
          <w:numId w:val="42"/>
        </w:numPr>
        <w:tabs>
          <w:tab w:val="left" w:pos="284"/>
          <w:tab w:val="left" w:pos="426"/>
          <w:tab w:val="left" w:pos="567"/>
          <w:tab w:val="left" w:pos="709"/>
          <w:tab w:val="left" w:pos="993"/>
        </w:tabs>
        <w:spacing w:line="276" w:lineRule="auto"/>
        <w:ind w:left="0" w:firstLine="426"/>
        <w:jc w:val="both"/>
        <w:rPr>
          <w:rFonts w:ascii="Times New Roman" w:hAnsi="Times New Roman" w:cs="Times New Roman"/>
          <w:sz w:val="24"/>
          <w:szCs w:val="24"/>
          <w:shd w:val="clear" w:color="auto" w:fill="FFFFFF"/>
          <w:lang w:val="ro-RO" w:eastAsia="ru-RU"/>
        </w:rPr>
      </w:pPr>
      <w:proofErr w:type="spellStart"/>
      <w:r w:rsidRPr="0048395D">
        <w:rPr>
          <w:rFonts w:ascii="Times New Roman" w:hAnsi="Times New Roman" w:cs="Times New Roman"/>
          <w:sz w:val="24"/>
          <w:szCs w:val="24"/>
          <w:lang w:val="ro-RO"/>
        </w:rPr>
        <w:t>şoc</w:t>
      </w:r>
      <w:proofErr w:type="spellEnd"/>
      <w:r w:rsidRPr="0048395D">
        <w:rPr>
          <w:rFonts w:ascii="Times New Roman" w:hAnsi="Times New Roman" w:cs="Times New Roman"/>
          <w:sz w:val="24"/>
          <w:szCs w:val="24"/>
          <w:lang w:val="ro-RO"/>
        </w:rPr>
        <w:t xml:space="preserve"> brusc – eveniment care are loc instantaneu sau se dezvoltă în decurs de câteva ore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care are un impact negativ imediat asupra furnizării gazelor naturale. În acest caz, organul central de specialitate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întreprinderile de gaze naturale trebuie să informeze imediat Comisia, prin intermediul Inspectoratului General pentru </w:t>
      </w:r>
      <w:proofErr w:type="spellStart"/>
      <w:r w:rsidRPr="0048395D">
        <w:rPr>
          <w:rFonts w:ascii="Times New Roman" w:hAnsi="Times New Roman" w:cs="Times New Roman"/>
          <w:sz w:val="24"/>
          <w:szCs w:val="24"/>
          <w:lang w:val="ro-RO"/>
        </w:rPr>
        <w:t>Situaţii</w:t>
      </w:r>
      <w:proofErr w:type="spellEnd"/>
      <w:r w:rsidRPr="0048395D">
        <w:rPr>
          <w:rFonts w:ascii="Times New Roman" w:hAnsi="Times New Roman" w:cs="Times New Roman"/>
          <w:sz w:val="24"/>
          <w:szCs w:val="24"/>
          <w:lang w:val="ro-RO"/>
        </w:rPr>
        <w:t xml:space="preserve"> de </w:t>
      </w:r>
      <w:proofErr w:type="spellStart"/>
      <w:r w:rsidRPr="0048395D">
        <w:rPr>
          <w:rFonts w:ascii="Times New Roman" w:hAnsi="Times New Roman" w:cs="Times New Roman"/>
          <w:sz w:val="24"/>
          <w:szCs w:val="24"/>
          <w:lang w:val="ro-RO"/>
        </w:rPr>
        <w:t>Urgenţă</w:t>
      </w:r>
      <w:proofErr w:type="spellEnd"/>
      <w:r w:rsidRPr="0048395D">
        <w:rPr>
          <w:rFonts w:ascii="Times New Roman" w:hAnsi="Times New Roman" w:cs="Times New Roman"/>
          <w:sz w:val="24"/>
          <w:szCs w:val="24"/>
          <w:lang w:val="ro-RO"/>
        </w:rPr>
        <w:t xml:space="preserve">, precum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să întreprindă măsuri de </w:t>
      </w:r>
      <w:proofErr w:type="spellStart"/>
      <w:r w:rsidRPr="0048395D">
        <w:rPr>
          <w:rFonts w:ascii="Times New Roman" w:hAnsi="Times New Roman" w:cs="Times New Roman"/>
          <w:sz w:val="24"/>
          <w:szCs w:val="24"/>
          <w:lang w:val="ro-RO"/>
        </w:rPr>
        <w:t>urgenţă</w:t>
      </w:r>
      <w:proofErr w:type="spellEnd"/>
      <w:r w:rsidRPr="0048395D">
        <w:rPr>
          <w:rFonts w:ascii="Times New Roman" w:hAnsi="Times New Roman" w:cs="Times New Roman"/>
          <w:sz w:val="24"/>
          <w:szCs w:val="24"/>
          <w:lang w:val="ro-RO"/>
        </w:rPr>
        <w:t xml:space="preserve"> pentru a înlătura sau minimaliza </w:t>
      </w:r>
      <w:proofErr w:type="spellStart"/>
      <w:r w:rsidRPr="0048395D">
        <w:rPr>
          <w:rFonts w:ascii="Times New Roman" w:hAnsi="Times New Roman" w:cs="Times New Roman"/>
          <w:sz w:val="24"/>
          <w:szCs w:val="24"/>
          <w:lang w:val="ro-RO"/>
        </w:rPr>
        <w:t>consecinţele</w:t>
      </w:r>
      <w:proofErr w:type="spellEnd"/>
      <w:r w:rsidRPr="0048395D">
        <w:rPr>
          <w:rFonts w:ascii="Times New Roman" w:hAnsi="Times New Roman" w:cs="Times New Roman"/>
          <w:sz w:val="24"/>
          <w:szCs w:val="24"/>
          <w:lang w:val="ro-RO"/>
        </w:rPr>
        <w:t xml:space="preserve"> survenite în legătură cu întreruperea aprovizionării cu gaze naturale a consumatorilor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în primul </w:t>
      </w:r>
      <w:proofErr w:type="spellStart"/>
      <w:r w:rsidRPr="0048395D">
        <w:rPr>
          <w:rFonts w:ascii="Times New Roman" w:hAnsi="Times New Roman" w:cs="Times New Roman"/>
          <w:sz w:val="24"/>
          <w:szCs w:val="24"/>
          <w:lang w:val="ro-RO"/>
        </w:rPr>
        <w:t>rînd</w:t>
      </w:r>
      <w:proofErr w:type="spellEnd"/>
      <w:r w:rsidRPr="0048395D">
        <w:rPr>
          <w:rFonts w:ascii="Times New Roman" w:hAnsi="Times New Roman" w:cs="Times New Roman"/>
          <w:sz w:val="24"/>
          <w:szCs w:val="24"/>
          <w:lang w:val="ro-RO"/>
        </w:rPr>
        <w:t xml:space="preserve">, a consumatorilor </w:t>
      </w:r>
      <w:proofErr w:type="spellStart"/>
      <w:r w:rsidRPr="0048395D">
        <w:rPr>
          <w:rFonts w:ascii="Times New Roman" w:hAnsi="Times New Roman" w:cs="Times New Roman"/>
          <w:sz w:val="24"/>
          <w:szCs w:val="24"/>
          <w:lang w:val="ro-RO"/>
        </w:rPr>
        <w:t>protejaţi</w:t>
      </w:r>
      <w:proofErr w:type="spellEnd"/>
      <w:r w:rsidRPr="0048395D">
        <w:rPr>
          <w:rFonts w:ascii="Times New Roman" w:hAnsi="Times New Roman" w:cs="Times New Roman"/>
          <w:sz w:val="24"/>
          <w:szCs w:val="24"/>
          <w:lang w:val="ro-RO"/>
        </w:rPr>
        <w:t>.</w:t>
      </w:r>
      <w:r w:rsidR="00A52375">
        <w:rPr>
          <w:rFonts w:ascii="Times New Roman" w:hAnsi="Times New Roman" w:cs="Times New Roman"/>
          <w:sz w:val="24"/>
          <w:szCs w:val="24"/>
          <w:lang w:val="ro-RO"/>
        </w:rPr>
        <w:t xml:space="preserve"> </w:t>
      </w:r>
    </w:p>
    <w:p w14:paraId="00CA938E" w14:textId="77777777" w:rsidR="001857B3" w:rsidRDefault="001857B3" w:rsidP="00B83F1F">
      <w:pPr>
        <w:pStyle w:val="Normal0"/>
        <w:ind w:firstLine="0"/>
        <w:jc w:val="center"/>
        <w:rPr>
          <w:rFonts w:cs="Times New Roman"/>
          <w:b w:val="0"/>
          <w:lang w:val="ro-RO"/>
        </w:rPr>
      </w:pPr>
    </w:p>
    <w:p w14:paraId="1A48359C" w14:textId="0263F08A" w:rsidR="00342F00" w:rsidRPr="0048395D" w:rsidRDefault="00342F00" w:rsidP="00793526">
      <w:pPr>
        <w:pStyle w:val="Normal0"/>
        <w:ind w:firstLine="0"/>
        <w:jc w:val="center"/>
        <w:outlineLvl w:val="1"/>
        <w:rPr>
          <w:rFonts w:cs="Times New Roman"/>
          <w:b w:val="0"/>
          <w:lang w:val="ro-RO"/>
        </w:rPr>
      </w:pPr>
      <w:bookmarkStart w:id="51" w:name="_Toc161138496"/>
      <w:r w:rsidRPr="0048395D">
        <w:rPr>
          <w:rFonts w:cs="Times New Roman"/>
          <w:lang w:val="ro-RO"/>
        </w:rPr>
        <w:t>Secțiunea 5</w:t>
      </w:r>
      <w:r w:rsidR="00793526">
        <w:rPr>
          <w:rFonts w:cs="Times New Roman"/>
          <w:lang w:val="ro-RO"/>
        </w:rPr>
        <w:br/>
      </w:r>
      <w:proofErr w:type="spellStart"/>
      <w:r w:rsidRPr="0048395D">
        <w:rPr>
          <w:rFonts w:cs="Times New Roman"/>
          <w:lang w:val="ro-RO"/>
        </w:rPr>
        <w:t>Obligațiile</w:t>
      </w:r>
      <w:proofErr w:type="spellEnd"/>
      <w:r w:rsidRPr="0048395D">
        <w:rPr>
          <w:rFonts w:cs="Times New Roman"/>
          <w:lang w:val="ro-RO"/>
        </w:rPr>
        <w:t xml:space="preserve"> de raportare </w:t>
      </w:r>
      <w:proofErr w:type="spellStart"/>
      <w:r w:rsidRPr="0048395D">
        <w:rPr>
          <w:rFonts w:cs="Times New Roman"/>
          <w:lang w:val="ro-RO"/>
        </w:rPr>
        <w:t>și</w:t>
      </w:r>
      <w:proofErr w:type="spellEnd"/>
      <w:r w:rsidRPr="0048395D">
        <w:rPr>
          <w:rFonts w:cs="Times New Roman"/>
          <w:lang w:val="ro-RO"/>
        </w:rPr>
        <w:t xml:space="preserve"> schimbul de </w:t>
      </w:r>
      <w:proofErr w:type="spellStart"/>
      <w:r w:rsidRPr="0048395D">
        <w:rPr>
          <w:rFonts w:cs="Times New Roman"/>
          <w:lang w:val="ro-RO"/>
        </w:rPr>
        <w:t>informații</w:t>
      </w:r>
      <w:bookmarkEnd w:id="51"/>
      <w:proofErr w:type="spellEnd"/>
      <w:r w:rsidRPr="0048395D">
        <w:rPr>
          <w:rFonts w:cs="Times New Roman"/>
          <w:lang w:val="ro-RO"/>
        </w:rPr>
        <w:t xml:space="preserve"> </w:t>
      </w:r>
    </w:p>
    <w:p w14:paraId="5F3D5DB0" w14:textId="50B0C9D4" w:rsidR="00342F00" w:rsidRPr="0048395D" w:rsidRDefault="00342F00">
      <w:pPr>
        <w:pStyle w:val="ListParagraph"/>
        <w:numPr>
          <w:ilvl w:val="0"/>
          <w:numId w:val="33"/>
        </w:numPr>
        <w:tabs>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identificării semnalelor pentru constatarea situației excepționale – nivel de </w:t>
      </w:r>
      <w:r w:rsidR="00A52375">
        <w:rPr>
          <w:rFonts w:ascii="Times New Roman" w:hAnsi="Times New Roman" w:cs="Times New Roman"/>
          <w:sz w:val="24"/>
          <w:szCs w:val="24"/>
          <w:shd w:val="clear" w:color="auto" w:fill="FFFFFF"/>
          <w:lang w:val="ro-RO" w:eastAsia="ru-RU"/>
        </w:rPr>
        <w:t xml:space="preserve">alertă sau nivel de </w:t>
      </w:r>
      <w:r w:rsidRPr="0048395D">
        <w:rPr>
          <w:rFonts w:ascii="Times New Roman" w:hAnsi="Times New Roman" w:cs="Times New Roman"/>
          <w:sz w:val="24"/>
          <w:szCs w:val="24"/>
          <w:shd w:val="clear" w:color="auto" w:fill="FFFFFF"/>
          <w:lang w:val="ro-RO" w:eastAsia="ru-RU"/>
        </w:rPr>
        <w:t xml:space="preserve">urgență, notificarea OST către Comisie trebuie să includă și următoarele informații: </w:t>
      </w:r>
    </w:p>
    <w:p w14:paraId="504015BC" w14:textId="77777777" w:rsidR="00342F00" w:rsidRPr="0048395D" w:rsidRDefault="00342F00">
      <w:pPr>
        <w:pStyle w:val="ListParagraph"/>
        <w:numPr>
          <w:ilvl w:val="0"/>
          <w:numId w:val="44"/>
        </w:numPr>
        <w:tabs>
          <w:tab w:val="left" w:pos="426"/>
        </w:tabs>
        <w:spacing w:line="276" w:lineRule="auto"/>
        <w:ind w:left="0" w:firstLine="426"/>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lang w:val="ro-RO"/>
        </w:rPr>
        <w:t xml:space="preserve">o descriere a incidentului /evenimentului: </w:t>
      </w:r>
    </w:p>
    <w:p w14:paraId="458E9D3F"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data, ora </w:t>
      </w:r>
      <w:proofErr w:type="spellStart"/>
      <w:r w:rsidRPr="0048395D">
        <w:rPr>
          <w:rFonts w:ascii="Times New Roman" w:hAnsi="Times New Roman" w:cs="Times New Roman"/>
          <w:sz w:val="24"/>
          <w:szCs w:val="24"/>
          <w:lang w:val="ro-RO"/>
        </w:rPr>
        <w:t>și</w:t>
      </w:r>
      <w:proofErr w:type="spellEnd"/>
      <w:r w:rsidRPr="0048395D">
        <w:rPr>
          <w:rFonts w:ascii="Times New Roman" w:hAnsi="Times New Roman" w:cs="Times New Roman"/>
          <w:sz w:val="24"/>
          <w:szCs w:val="24"/>
          <w:lang w:val="ro-RO"/>
        </w:rPr>
        <w:t xml:space="preserve"> durata evenimentului;</w:t>
      </w:r>
    </w:p>
    <w:p w14:paraId="0B334C76"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tipul evenimentului;</w:t>
      </w:r>
    </w:p>
    <w:p w14:paraId="4A0904C9"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proofErr w:type="spellStart"/>
      <w:r w:rsidRPr="0048395D">
        <w:rPr>
          <w:rFonts w:ascii="Times New Roman" w:hAnsi="Times New Roman" w:cs="Times New Roman"/>
          <w:sz w:val="24"/>
          <w:szCs w:val="24"/>
          <w:lang w:val="ro-RO"/>
        </w:rPr>
        <w:t>locația</w:t>
      </w:r>
      <w:proofErr w:type="spellEnd"/>
      <w:r w:rsidRPr="0048395D">
        <w:rPr>
          <w:rFonts w:ascii="Times New Roman" w:hAnsi="Times New Roman" w:cs="Times New Roman"/>
          <w:sz w:val="24"/>
          <w:szCs w:val="24"/>
          <w:lang w:val="ro-RO"/>
        </w:rPr>
        <w:t xml:space="preserve"> evenimentului;</w:t>
      </w:r>
    </w:p>
    <w:p w14:paraId="57097C84"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estimarea deficitului de gaze naturale;</w:t>
      </w:r>
    </w:p>
    <w:p w14:paraId="21FACA91"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impactul posibil.</w:t>
      </w:r>
    </w:p>
    <w:p w14:paraId="2D39E4C2" w14:textId="77777777" w:rsidR="00342F00" w:rsidRPr="0048395D" w:rsidRDefault="00342F00">
      <w:pPr>
        <w:pStyle w:val="ListParagraph"/>
        <w:numPr>
          <w:ilvl w:val="0"/>
          <w:numId w:val="44"/>
        </w:numPr>
        <w:tabs>
          <w:tab w:val="left" w:pos="426"/>
        </w:tabs>
        <w:spacing w:line="276" w:lineRule="auto"/>
        <w:ind w:left="0" w:firstLine="426"/>
        <w:jc w:val="both"/>
        <w:rPr>
          <w:rFonts w:ascii="Times New Roman" w:eastAsiaTheme="minorHAnsi" w:hAnsi="Times New Roman" w:cs="Times New Roman"/>
          <w:sz w:val="24"/>
          <w:szCs w:val="24"/>
          <w:lang w:val="ro-RO"/>
        </w:rPr>
      </w:pPr>
      <w:r w:rsidRPr="0048395D">
        <w:rPr>
          <w:rFonts w:ascii="Times New Roman" w:hAnsi="Times New Roman" w:cs="Times New Roman"/>
          <w:sz w:val="24"/>
          <w:szCs w:val="24"/>
          <w:lang w:val="ro-RO"/>
        </w:rPr>
        <w:t>informația privind starea rețelelor de gaze naturale.</w:t>
      </w:r>
    </w:p>
    <w:p w14:paraId="2109B647" w14:textId="7BABCE11"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shd w:val="clear" w:color="auto" w:fill="FFFFFF"/>
          <w:lang w:val="ro-RO" w:eastAsia="ru-RU"/>
        </w:rPr>
        <w:t>În</w:t>
      </w:r>
      <w:r w:rsidRPr="0048395D">
        <w:rPr>
          <w:rFonts w:ascii="Times New Roman" w:hAnsi="Times New Roman" w:cs="Times New Roman"/>
          <w:sz w:val="24"/>
          <w:szCs w:val="24"/>
          <w:lang w:val="ro-RO"/>
        </w:rPr>
        <w:t xml:space="preserve"> cazul </w:t>
      </w:r>
      <w:r w:rsidRPr="0048395D">
        <w:rPr>
          <w:rFonts w:ascii="Times New Roman" w:hAnsi="Times New Roman" w:cs="Times New Roman"/>
          <w:sz w:val="24"/>
          <w:szCs w:val="24"/>
          <w:shd w:val="clear" w:color="auto" w:fill="FFFFFF"/>
          <w:lang w:val="ro-RO" w:eastAsia="ru-RU"/>
        </w:rPr>
        <w:t>în</w:t>
      </w:r>
      <w:r w:rsidRPr="0048395D">
        <w:rPr>
          <w:rFonts w:ascii="Times New Roman" w:hAnsi="Times New Roman" w:cs="Times New Roman"/>
          <w:sz w:val="24"/>
          <w:szCs w:val="24"/>
          <w:lang w:val="ro-RO"/>
        </w:rPr>
        <w:t xml:space="preserve"> care este constatată de către Comisie una din situațiile excepționale stabilite la punctul 6, întreprinderile de gaze naturale prin intermediul OST pun zilnic la dispoziția Comisiei, organului central de specialitate în special următoarele informații: </w:t>
      </w:r>
    </w:p>
    <w:p w14:paraId="0CA2866E" w14:textId="1B8011DC" w:rsidR="00342F00" w:rsidRPr="0048395D" w:rsidRDefault="00342F00">
      <w:pPr>
        <w:pStyle w:val="ListParagraph"/>
        <w:numPr>
          <w:ilvl w:val="1"/>
          <w:numId w:val="43"/>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prognoza cererii zilnice și a furnizării zilnice de gaze naturale pentru următoarele trei zile, în milioane metri cubi pe zi (mil</w:t>
      </w:r>
      <w:r w:rsidR="001857B3">
        <w:rPr>
          <w:rFonts w:ascii="Times New Roman" w:hAnsi="Times New Roman" w:cs="Times New Roman"/>
          <w:sz w:val="24"/>
          <w:szCs w:val="24"/>
          <w:lang w:val="ro-RO"/>
        </w:rPr>
        <w:t>.</w:t>
      </w:r>
      <w:r w:rsidRPr="0048395D">
        <w:rPr>
          <w:rFonts w:ascii="Times New Roman" w:hAnsi="Times New Roman" w:cs="Times New Roman"/>
          <w:sz w:val="24"/>
          <w:szCs w:val="24"/>
          <w:lang w:val="ro-RO"/>
        </w:rPr>
        <w:t xml:space="preserve">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/zi);</w:t>
      </w:r>
    </w:p>
    <w:p w14:paraId="520BEC1F" w14:textId="7CE07483" w:rsidR="00342F00" w:rsidRPr="0048395D" w:rsidRDefault="00342F00">
      <w:pPr>
        <w:pStyle w:val="ListParagraph"/>
        <w:numPr>
          <w:ilvl w:val="1"/>
          <w:numId w:val="43"/>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metri cubi pe zi (mil</w:t>
      </w:r>
      <w:r w:rsidR="001857B3">
        <w:rPr>
          <w:rFonts w:ascii="Times New Roman" w:hAnsi="Times New Roman" w:cs="Times New Roman"/>
          <w:sz w:val="24"/>
          <w:szCs w:val="24"/>
          <w:lang w:val="ro-RO"/>
        </w:rPr>
        <w:t>.</w:t>
      </w:r>
      <w:r w:rsidRPr="0048395D">
        <w:rPr>
          <w:rFonts w:ascii="Times New Roman" w:hAnsi="Times New Roman" w:cs="Times New Roman"/>
          <w:sz w:val="24"/>
          <w:szCs w:val="24"/>
          <w:lang w:val="ro-RO"/>
        </w:rPr>
        <w:t xml:space="preserve">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/zi);</w:t>
      </w:r>
    </w:p>
    <w:p w14:paraId="2E6E4A03" w14:textId="77777777" w:rsidR="00342F00" w:rsidRPr="0048395D" w:rsidRDefault="00342F00">
      <w:pPr>
        <w:pStyle w:val="ListParagraph"/>
        <w:numPr>
          <w:ilvl w:val="1"/>
          <w:numId w:val="43"/>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perioada de timp, exprimată în zile, pentru care se estimează că este posibilă asigurarea aprovizionării cu gaze naturale a consumatorilor protejați.</w:t>
      </w:r>
    </w:p>
    <w:p w14:paraId="581A2C61"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 xml:space="preserve">Pe </w:t>
      </w:r>
      <w:r w:rsidRPr="0048395D">
        <w:rPr>
          <w:rFonts w:ascii="Times New Roman" w:hAnsi="Times New Roman" w:cs="Times New Roman"/>
          <w:snapToGrid w:val="0"/>
          <w:sz w:val="24"/>
          <w:szCs w:val="24"/>
          <w:lang w:val="ro-RO"/>
        </w:rPr>
        <w:t>perioada situației excepționale, organele și autoritățile administrației publice centrale, autoritățile publice, autoritățile administrației publice locale prezintă zilnic Comisiei informații cu privire la măsurile întreprinse.</w:t>
      </w:r>
    </w:p>
    <w:p w14:paraId="7F257687"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Schimbul de informații între Comisie și organele centrale de specialitate ale administrației publice, autoritățile administrației publice locale și alte instituții, respectiv, între Comisie și OST, se realizează în conformitate cu Hotărârea Guvernului nr. 1076/2010 cu privire la clasificarea situațiilor excepționale și la modul de acumulare și prezentare a informațiilor în domeniul protecției populației și teritoriului în caz de situații excepționale.</w:t>
      </w:r>
    </w:p>
    <w:p w14:paraId="5B410B75"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Pe perioada situației excepționale, OST transmite zilnic Comisiei și organului central de specialitate informații cu privire la măsurile întreprinse de acesta, de alți operatori de sistem, de alte întreprinderi de gaze naturale, precum și de alți participanți de pe piața gazelor naturale în conformitate cu Planul de urgență. Operatorii de sistem, dar și alți participanți de pe piața gazelor naturale, sunt obligați să colaboreze cu OST și să prezinte informațiile solicitate.</w:t>
      </w:r>
    </w:p>
    <w:p w14:paraId="69616F6D" w14:textId="6D4AB141" w:rsidR="00342F00"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Toate </w:t>
      </w:r>
      <w:r w:rsidRPr="0048395D">
        <w:rPr>
          <w:rFonts w:ascii="Times New Roman" w:hAnsi="Times New Roman" w:cs="Times New Roman"/>
          <w:sz w:val="24"/>
          <w:szCs w:val="24"/>
          <w:shd w:val="clear" w:color="auto" w:fill="FFFFFF"/>
          <w:lang w:val="ro-RO" w:eastAsia="ru-RU"/>
        </w:rPr>
        <w:t>informațiile</w:t>
      </w:r>
      <w:r w:rsidRPr="0048395D">
        <w:rPr>
          <w:rFonts w:ascii="Times New Roman" w:hAnsi="Times New Roman" w:cs="Times New Roman"/>
          <w:sz w:val="24"/>
          <w:szCs w:val="24"/>
          <w:lang w:val="ro-RO"/>
        </w:rPr>
        <w:t xml:space="preserve">, menționate mai sus, sunt furnizate de întreprinderile de gaze naturale </w:t>
      </w:r>
      <w:proofErr w:type="spellStart"/>
      <w:r w:rsidRPr="0048395D">
        <w:rPr>
          <w:rFonts w:ascii="Times New Roman" w:hAnsi="Times New Roman" w:cs="Times New Roman"/>
          <w:sz w:val="24"/>
          <w:szCs w:val="24"/>
          <w:lang w:val="ro-RO"/>
        </w:rPr>
        <w:t>într-un</w:t>
      </w:r>
      <w:proofErr w:type="spellEnd"/>
      <w:r w:rsidRPr="0048395D">
        <w:rPr>
          <w:rFonts w:ascii="Times New Roman" w:hAnsi="Times New Roman" w:cs="Times New Roman"/>
          <w:sz w:val="24"/>
          <w:szCs w:val="24"/>
          <w:lang w:val="ro-RO"/>
        </w:rPr>
        <w:t xml:space="preserve"> format convenit cu OST.</w:t>
      </w:r>
    </w:p>
    <w:p w14:paraId="657F0AD0" w14:textId="28F41BBD" w:rsidR="000A328F" w:rsidRPr="000A328F" w:rsidRDefault="000A328F" w:rsidP="000A328F">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F654B8">
        <w:rPr>
          <w:rFonts w:ascii="Times New Roman" w:hAnsi="Times New Roman" w:cs="Times New Roman"/>
          <w:bCs/>
          <w:iCs/>
          <w:sz w:val="24"/>
          <w:szCs w:val="24"/>
          <w:lang w:val="ro-RO"/>
        </w:rPr>
        <w:t>Obligații de informare</w:t>
      </w:r>
      <w:r>
        <w:rPr>
          <w:rFonts w:ascii="Times New Roman" w:hAnsi="Times New Roman" w:cs="Times New Roman"/>
          <w:bCs/>
          <w:iCs/>
          <w:sz w:val="24"/>
          <w:szCs w:val="24"/>
          <w:lang w:val="ro-RO"/>
        </w:rPr>
        <w:t xml:space="preserve"> ale </w:t>
      </w:r>
      <w:r w:rsidR="00E15FF9">
        <w:rPr>
          <w:rFonts w:ascii="Times New Roman" w:hAnsi="Times New Roman" w:cs="Times New Roman"/>
          <w:bCs/>
          <w:iCs/>
          <w:sz w:val="24"/>
          <w:szCs w:val="24"/>
          <w:lang w:val="ro-RO"/>
        </w:rPr>
        <w:t xml:space="preserve">părților </w:t>
      </w:r>
      <w:r>
        <w:rPr>
          <w:rFonts w:ascii="Times New Roman" w:hAnsi="Times New Roman" w:cs="Times New Roman"/>
          <w:bCs/>
          <w:iCs/>
          <w:sz w:val="24"/>
          <w:szCs w:val="24"/>
          <w:lang w:val="ro-RO"/>
        </w:rPr>
        <w:t>implicate</w:t>
      </w:r>
      <w:r w:rsidRPr="00F654B8">
        <w:rPr>
          <w:rFonts w:ascii="Times New Roman" w:hAnsi="Times New Roman" w:cs="Times New Roman"/>
          <w:bCs/>
          <w:iCs/>
          <w:sz w:val="24"/>
          <w:szCs w:val="24"/>
          <w:lang w:val="ro-RO"/>
        </w:rPr>
        <w:t xml:space="preserve"> pentru fiecare nivel de criză</w:t>
      </w:r>
      <w:r>
        <w:rPr>
          <w:rFonts w:ascii="Times New Roman" w:hAnsi="Times New Roman" w:cs="Times New Roman"/>
          <w:bCs/>
          <w:iCs/>
          <w:sz w:val="24"/>
          <w:szCs w:val="24"/>
          <w:lang w:val="ro-RO"/>
        </w:rPr>
        <w:t xml:space="preserve"> sunt stabilite în Anexa 7.</w:t>
      </w:r>
    </w:p>
    <w:p w14:paraId="74E64FF2" w14:textId="762AA76E" w:rsidR="001857B3" w:rsidRPr="001857B3"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Figura 3 se descrie schema fluxurilor de informații și obligațiilor de raportare în timpul situațiilor excepționale.</w:t>
      </w:r>
      <w:bookmarkStart w:id="52" w:name="_Toc147673803"/>
    </w:p>
    <w:p w14:paraId="6ACD1FF2" w14:textId="57066980" w:rsidR="001857B3" w:rsidRDefault="0064729C" w:rsidP="00B83F1F">
      <w:pPr>
        <w:rPr>
          <w:lang w:val="ro-RO"/>
        </w:rPr>
      </w:pPr>
      <w:r>
        <w:rPr>
          <w:noProof/>
          <w:lang w:val="ro-RO"/>
        </w:rPr>
        <w:drawing>
          <wp:anchor distT="0" distB="0" distL="114300" distR="114300" simplePos="0" relativeHeight="251670528" behindDoc="1" locked="0" layoutInCell="1" allowOverlap="1" wp14:anchorId="40B15027" wp14:editId="0940482E">
            <wp:simplePos x="0" y="0"/>
            <wp:positionH relativeFrom="column">
              <wp:posOffset>0</wp:posOffset>
            </wp:positionH>
            <wp:positionV relativeFrom="paragraph">
              <wp:posOffset>177165</wp:posOffset>
            </wp:positionV>
            <wp:extent cx="6182995" cy="4254500"/>
            <wp:effectExtent l="0" t="0" r="1905" b="0"/>
            <wp:wrapSquare wrapText="bothSides"/>
            <wp:docPr id="14"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ompan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82995" cy="4254500"/>
                    </a:xfrm>
                    <a:prstGeom prst="rect">
                      <a:avLst/>
                    </a:prstGeom>
                  </pic:spPr>
                </pic:pic>
              </a:graphicData>
            </a:graphic>
            <wp14:sizeRelH relativeFrom="page">
              <wp14:pctWidth>0</wp14:pctWidth>
            </wp14:sizeRelH>
            <wp14:sizeRelV relativeFrom="page">
              <wp14:pctHeight>0</wp14:pctHeight>
            </wp14:sizeRelV>
          </wp:anchor>
        </w:drawing>
      </w:r>
    </w:p>
    <w:p w14:paraId="5482AA69" w14:textId="77777777" w:rsidR="00C41FF6" w:rsidRDefault="00C41FF6" w:rsidP="00C41FF6">
      <w:pPr>
        <w:pStyle w:val="Normal0"/>
        <w:ind w:firstLine="0"/>
        <w:rPr>
          <w:rFonts w:eastAsia="Arial" w:cs="Times New Roman"/>
          <w:lang w:val="ro-RO"/>
        </w:rPr>
      </w:pPr>
      <w:r w:rsidRPr="00805040">
        <w:rPr>
          <w:rFonts w:eastAsia="Arial" w:cs="Times New Roman"/>
          <w:lang w:val="ro-RO"/>
        </w:rPr>
        <w:t xml:space="preserve">Figura 3. </w:t>
      </w:r>
      <w:r w:rsidRPr="002F2AE7">
        <w:rPr>
          <w:rFonts w:eastAsia="Arial" w:cs="Times New Roman"/>
          <w:b w:val="0"/>
          <w:bCs/>
          <w:lang w:val="ro-RO"/>
        </w:rPr>
        <w:t>Fluxurile informaționale generale în timpul situațiilor excepționale în sectorul gazelor naturale din Republica Moldova</w:t>
      </w:r>
    </w:p>
    <w:p w14:paraId="2B6226E1" w14:textId="64ABF745" w:rsidR="001857B3" w:rsidRPr="0048395D" w:rsidRDefault="001857B3" w:rsidP="00B83F1F">
      <w:pPr>
        <w:rPr>
          <w:lang w:val="ro-RO"/>
        </w:rPr>
        <w:sectPr w:rsidR="001857B3" w:rsidRPr="0048395D" w:rsidSect="00DB36FF">
          <w:pgSz w:w="11906" w:h="16838" w:code="9"/>
          <w:pgMar w:top="1134" w:right="851" w:bottom="1134" w:left="1418" w:header="720" w:footer="261" w:gutter="0"/>
          <w:cols w:space="720"/>
          <w:titlePg/>
          <w:docGrid w:linePitch="326"/>
        </w:sectPr>
      </w:pPr>
    </w:p>
    <w:p w14:paraId="5250EB9C" w14:textId="45913F3C" w:rsidR="00CA013F" w:rsidRPr="0048395D" w:rsidRDefault="00CA013F" w:rsidP="00FF7C04">
      <w:pPr>
        <w:pStyle w:val="Normal0"/>
        <w:ind w:firstLine="0"/>
        <w:jc w:val="center"/>
        <w:outlineLvl w:val="1"/>
        <w:rPr>
          <w:rFonts w:cs="Times New Roman"/>
          <w:b w:val="0"/>
          <w:lang w:val="ro-RO"/>
        </w:rPr>
      </w:pPr>
      <w:bookmarkStart w:id="53" w:name="_Toc161138497"/>
      <w:r w:rsidRPr="0048395D">
        <w:rPr>
          <w:rFonts w:cs="Times New Roman"/>
          <w:lang w:val="ro-RO"/>
        </w:rPr>
        <w:lastRenderedPageBreak/>
        <w:t>Secțiunea 6</w:t>
      </w:r>
      <w:r w:rsidR="00793526">
        <w:rPr>
          <w:rFonts w:cs="Times New Roman"/>
          <w:lang w:val="ro-RO"/>
        </w:rPr>
        <w:br/>
      </w:r>
      <w:r w:rsidRPr="0048395D">
        <w:rPr>
          <w:rFonts w:cs="Times New Roman"/>
          <w:lang w:val="ro-RO"/>
        </w:rPr>
        <w:t>Măsuri aplicate pentru fiecare nivel de criză</w:t>
      </w:r>
      <w:bookmarkEnd w:id="53"/>
    </w:p>
    <w:p w14:paraId="056BAD72" w14:textId="0610E234"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apariției </w:t>
      </w:r>
      <w:proofErr w:type="spellStart"/>
      <w:r w:rsidRPr="0048395D">
        <w:rPr>
          <w:rFonts w:ascii="Times New Roman" w:hAnsi="Times New Roman" w:cs="Times New Roman"/>
          <w:sz w:val="24"/>
          <w:szCs w:val="24"/>
          <w:shd w:val="clear" w:color="auto" w:fill="FFFFFF"/>
          <w:lang w:val="ro-RO" w:eastAsia="ru-RU"/>
        </w:rPr>
        <w:t>situaţiei</w:t>
      </w:r>
      <w:proofErr w:type="spellEnd"/>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hAnsi="Times New Roman" w:cs="Times New Roman"/>
          <w:sz w:val="24"/>
          <w:szCs w:val="24"/>
          <w:shd w:val="clear" w:color="auto" w:fill="FFFFFF"/>
          <w:lang w:val="ro-RO" w:eastAsia="ru-RU"/>
        </w:rPr>
        <w:t>excepţionale</w:t>
      </w:r>
      <w:proofErr w:type="spellEnd"/>
      <w:r w:rsidRPr="0048395D">
        <w:rPr>
          <w:rFonts w:ascii="Times New Roman" w:hAnsi="Times New Roman" w:cs="Times New Roman"/>
          <w:sz w:val="24"/>
          <w:szCs w:val="24"/>
          <w:shd w:val="clear" w:color="auto" w:fill="FFFFFF"/>
          <w:lang w:val="ro-RO" w:eastAsia="ru-RU"/>
        </w:rPr>
        <w:t>, indiferent de nivelul de criză, toate întreprinderile de gaze naturale trebuie să îndeplinească obligațiile ce le revin în conformitate cu Legea cu privire la gazele naturale, Regulamentul privind situațiile excepționale în sectorul gazelor naturale, Planul de urgență, să execute deciziile Comisiei și instrucțiunile OST.</w:t>
      </w:r>
    </w:p>
    <w:p w14:paraId="0EE9A5DD" w14:textId="5250F75B"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Orice măsură stabilită în conformitate cu prezentul Plan, se aplică temporar, pentru </w:t>
      </w:r>
      <w:r w:rsidR="001C31A7">
        <w:rPr>
          <w:rFonts w:ascii="Times New Roman" w:hAnsi="Times New Roman" w:cs="Times New Roman"/>
          <w:sz w:val="24"/>
          <w:szCs w:val="24"/>
          <w:shd w:val="clear" w:color="auto" w:fill="FFFFFF"/>
          <w:lang w:val="ro-RO" w:eastAsia="ru-RU"/>
        </w:rPr>
        <w:t>a reduce nivelul perturbărilor</w:t>
      </w:r>
      <w:r w:rsidRPr="0048395D">
        <w:rPr>
          <w:rFonts w:ascii="Times New Roman" w:hAnsi="Times New Roman" w:cs="Times New Roman"/>
          <w:sz w:val="24"/>
          <w:szCs w:val="24"/>
          <w:shd w:val="clear" w:color="auto" w:fill="FFFFFF"/>
          <w:lang w:val="ro-RO" w:eastAsia="ru-RU"/>
        </w:rPr>
        <w:t xml:space="preserve"> în funcționarea pieței gazelor naturale. În același timp, măsura trebuie să se limiteze la ceea ce este strict necesar pentru a remedia amenințarea la adresa siguranței, integrității fizice a persoanelor sau a rețelelor de gaze naturale.</w:t>
      </w:r>
    </w:p>
    <w:p w14:paraId="348CD2A6" w14:textId="4096ED4D"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z w:val="24"/>
          <w:szCs w:val="24"/>
          <w:shd w:val="clear" w:color="auto" w:fill="FFFFFF"/>
          <w:lang w:val="ro-RO" w:eastAsia="ru-RU"/>
        </w:rPr>
        <w:t xml:space="preserve">Pentru a asigura aprovizionarea cu gaze naturale a consumatorilor protejați, în cazul unei situații excepționale în sectorul gazelor naturale, </w:t>
      </w:r>
      <w:r w:rsidRPr="0048395D">
        <w:rPr>
          <w:rFonts w:ascii="Times New Roman" w:hAnsi="Times New Roman" w:cs="Times New Roman"/>
          <w:snapToGrid w:val="0"/>
          <w:sz w:val="24"/>
          <w:szCs w:val="24"/>
          <w:lang w:val="ro-RO"/>
        </w:rPr>
        <w:t>pot fi aplicate următoarele categorii de măsuri:</w:t>
      </w:r>
    </w:p>
    <w:p w14:paraId="1979E919" w14:textId="77777777" w:rsidR="00CA013F" w:rsidRPr="0072227F" w:rsidRDefault="00CA013F">
      <w:pPr>
        <w:pStyle w:val="ListParagraph"/>
        <w:numPr>
          <w:ilvl w:val="0"/>
          <w:numId w:val="36"/>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72227F">
        <w:rPr>
          <w:rFonts w:ascii="Times New Roman" w:hAnsi="Times New Roman" w:cs="Times New Roman"/>
          <w:bCs/>
          <w:i/>
          <w:iCs/>
          <w:snapToGrid w:val="0"/>
          <w:color w:val="000000" w:themeColor="text1"/>
          <w:sz w:val="24"/>
          <w:szCs w:val="24"/>
          <w:lang w:val="ro-RO"/>
        </w:rPr>
        <w:t>măsuri voluntare</w:t>
      </w:r>
      <w:r w:rsidRPr="0072227F">
        <w:rPr>
          <w:rFonts w:ascii="Times New Roman" w:hAnsi="Times New Roman" w:cs="Times New Roman"/>
          <w:bCs/>
          <w:snapToGrid w:val="0"/>
          <w:color w:val="000000" w:themeColor="text1"/>
          <w:sz w:val="24"/>
          <w:szCs w:val="24"/>
          <w:lang w:val="ro-RO"/>
        </w:rPr>
        <w:t>:</w:t>
      </w:r>
      <w:r w:rsidRPr="0072227F">
        <w:rPr>
          <w:rFonts w:ascii="Times New Roman" w:hAnsi="Times New Roman" w:cs="Times New Roman"/>
          <w:snapToGrid w:val="0"/>
          <w:color w:val="000000" w:themeColor="text1"/>
          <w:sz w:val="24"/>
          <w:szCs w:val="24"/>
          <w:lang w:val="ro-RO"/>
        </w:rPr>
        <w:t xml:space="preserve"> campanii de informare, reducerea voluntară a consumului de gaze naturale;</w:t>
      </w:r>
    </w:p>
    <w:p w14:paraId="74F01FCC" w14:textId="77777777" w:rsidR="00CA013F" w:rsidRPr="0072227F" w:rsidRDefault="00CA013F">
      <w:pPr>
        <w:pStyle w:val="ListParagraph"/>
        <w:numPr>
          <w:ilvl w:val="0"/>
          <w:numId w:val="36"/>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72227F">
        <w:rPr>
          <w:rFonts w:ascii="Times New Roman" w:hAnsi="Times New Roman" w:cs="Times New Roman"/>
          <w:bCs/>
          <w:i/>
          <w:iCs/>
          <w:snapToGrid w:val="0"/>
          <w:color w:val="000000" w:themeColor="text1"/>
          <w:sz w:val="24"/>
          <w:szCs w:val="24"/>
          <w:lang w:val="ro-RO"/>
        </w:rPr>
        <w:t>măsuri bazate pe mecanisme de piață</w:t>
      </w:r>
      <w:r w:rsidRPr="0072227F">
        <w:rPr>
          <w:rFonts w:ascii="Times New Roman" w:hAnsi="Times New Roman" w:cs="Times New Roman"/>
          <w:snapToGrid w:val="0"/>
          <w:color w:val="000000" w:themeColor="text1"/>
          <w:sz w:val="24"/>
          <w:szCs w:val="24"/>
          <w:lang w:val="ro-RO"/>
        </w:rPr>
        <w:t>: reducerea cererii de gaze naturale;</w:t>
      </w:r>
    </w:p>
    <w:p w14:paraId="3B00CC65" w14:textId="482302BD" w:rsidR="00CA013F" w:rsidRPr="0072227F" w:rsidRDefault="00CA013F">
      <w:pPr>
        <w:pStyle w:val="ListParagraph"/>
        <w:numPr>
          <w:ilvl w:val="0"/>
          <w:numId w:val="36"/>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72227F">
        <w:rPr>
          <w:rFonts w:ascii="Times New Roman" w:hAnsi="Times New Roman" w:cs="Times New Roman"/>
          <w:bCs/>
          <w:i/>
          <w:iCs/>
          <w:snapToGrid w:val="0"/>
          <w:color w:val="000000" w:themeColor="text1"/>
          <w:sz w:val="24"/>
          <w:szCs w:val="24"/>
          <w:lang w:val="ro-RO"/>
        </w:rPr>
        <w:t>măsuri care nu au la bază mecanisme de piață</w:t>
      </w:r>
      <w:r w:rsidRPr="0072227F">
        <w:rPr>
          <w:rFonts w:ascii="Times New Roman" w:hAnsi="Times New Roman" w:cs="Times New Roman"/>
          <w:snapToGrid w:val="0"/>
          <w:color w:val="000000" w:themeColor="text1"/>
          <w:sz w:val="24"/>
          <w:szCs w:val="24"/>
          <w:lang w:val="ro-RO"/>
        </w:rPr>
        <w:t xml:space="preserve">: </w:t>
      </w:r>
      <w:r>
        <w:rPr>
          <w:rFonts w:ascii="Times New Roman" w:hAnsi="Times New Roman" w:cs="Times New Roman"/>
          <w:snapToGrid w:val="0"/>
          <w:color w:val="000000" w:themeColor="text1"/>
          <w:sz w:val="24"/>
          <w:szCs w:val="24"/>
          <w:lang w:val="ro-RO"/>
        </w:rPr>
        <w:t>utilizarea</w:t>
      </w:r>
      <w:r w:rsidRPr="0072227F">
        <w:rPr>
          <w:rFonts w:ascii="Times New Roman" w:hAnsi="Times New Roman" w:cs="Times New Roman"/>
          <w:snapToGrid w:val="0"/>
          <w:color w:val="000000" w:themeColor="text1"/>
          <w:sz w:val="24"/>
          <w:szCs w:val="24"/>
          <w:lang w:val="ro-RO"/>
        </w:rPr>
        <w:t xml:space="preserve"> combustibili</w:t>
      </w:r>
      <w:r>
        <w:rPr>
          <w:rFonts w:ascii="Times New Roman" w:hAnsi="Times New Roman" w:cs="Times New Roman"/>
          <w:snapToGrid w:val="0"/>
          <w:color w:val="000000" w:themeColor="text1"/>
          <w:sz w:val="24"/>
          <w:szCs w:val="24"/>
          <w:lang w:val="ro-RO"/>
        </w:rPr>
        <w:t>lor alternativi</w:t>
      </w:r>
      <w:r w:rsidRPr="0072227F">
        <w:rPr>
          <w:rFonts w:ascii="Times New Roman" w:hAnsi="Times New Roman" w:cs="Times New Roman"/>
          <w:snapToGrid w:val="0"/>
          <w:color w:val="000000" w:themeColor="text1"/>
          <w:sz w:val="24"/>
          <w:szCs w:val="24"/>
          <w:lang w:val="ro-RO"/>
        </w:rPr>
        <w:t>, limitarea consumului de gaze naturale către consumatorii finali, reducerea obligatorie a cererii de gaze naturale.</w:t>
      </w:r>
    </w:p>
    <w:p w14:paraId="3AECDFB3" w14:textId="7170C57C" w:rsidR="00CA013F" w:rsidRPr="00650CB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color w:val="000000" w:themeColor="text1"/>
          <w:sz w:val="24"/>
          <w:szCs w:val="24"/>
          <w:shd w:val="clear" w:color="auto" w:fill="FFFFFF"/>
          <w:lang w:val="ro-RO" w:eastAsia="ru-RU"/>
        </w:rPr>
      </w:pPr>
      <w:r w:rsidRPr="00650CBD">
        <w:rPr>
          <w:rFonts w:ascii="Times New Roman" w:hAnsi="Times New Roman" w:cs="Times New Roman"/>
          <w:color w:val="000000" w:themeColor="text1"/>
          <w:sz w:val="24"/>
          <w:szCs w:val="24"/>
          <w:shd w:val="clear" w:color="auto" w:fill="FFFFFF"/>
          <w:lang w:val="ro-RO" w:eastAsia="ru-RU"/>
        </w:rPr>
        <w:t>Domeniul de aplicare detaliat al măsurilor indicate mai sus este determinat de structura sectorială a consumului de gaze naturale în Republica Moldova</w:t>
      </w:r>
      <w:r w:rsidR="00D32E83">
        <w:rPr>
          <w:rFonts w:ascii="Times New Roman" w:hAnsi="Times New Roman" w:cs="Times New Roman"/>
          <w:color w:val="000000" w:themeColor="text1"/>
          <w:sz w:val="24"/>
          <w:szCs w:val="24"/>
          <w:shd w:val="clear" w:color="auto" w:fill="FFFFFF"/>
          <w:lang w:val="ro-RO" w:eastAsia="ru-RU"/>
        </w:rPr>
        <w:t>.</w:t>
      </w:r>
    </w:p>
    <w:p w14:paraId="2C4E9E09" w14:textId="050C340F" w:rsidR="00CA013F" w:rsidRPr="00650CB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color w:val="000000" w:themeColor="text1"/>
          <w:sz w:val="24"/>
          <w:szCs w:val="24"/>
          <w:shd w:val="clear" w:color="auto" w:fill="FFFFFF"/>
          <w:lang w:val="ro-RO" w:eastAsia="ru-RU"/>
        </w:rPr>
      </w:pPr>
      <w:r w:rsidRPr="00650CBD">
        <w:rPr>
          <w:rFonts w:ascii="Times New Roman" w:hAnsi="Times New Roman" w:cs="Times New Roman"/>
          <w:color w:val="000000" w:themeColor="text1"/>
          <w:sz w:val="24"/>
          <w:szCs w:val="24"/>
          <w:shd w:val="clear" w:color="auto" w:fill="FFFFFF"/>
          <w:lang w:val="ro-RO" w:eastAsia="ru-RU"/>
        </w:rPr>
        <w:t xml:space="preserve">Pentru asigurarea aprovizionării cu gaze naturale a consumatorilor finali </w:t>
      </w:r>
      <w:proofErr w:type="spellStart"/>
      <w:r w:rsidRPr="00650CBD">
        <w:rPr>
          <w:rFonts w:ascii="Times New Roman" w:hAnsi="Times New Roman" w:cs="Times New Roman"/>
          <w:color w:val="000000" w:themeColor="text1"/>
          <w:sz w:val="24"/>
          <w:szCs w:val="24"/>
          <w:shd w:val="clear" w:color="auto" w:fill="FFFFFF"/>
          <w:lang w:val="ro-RO" w:eastAsia="ru-RU"/>
        </w:rPr>
        <w:t>şi</w:t>
      </w:r>
      <w:proofErr w:type="spellEnd"/>
      <w:r w:rsidRPr="00650CBD">
        <w:rPr>
          <w:rFonts w:ascii="Times New Roman" w:hAnsi="Times New Roman" w:cs="Times New Roman"/>
          <w:color w:val="000000" w:themeColor="text1"/>
          <w:sz w:val="24"/>
          <w:szCs w:val="24"/>
          <w:shd w:val="clear" w:color="auto" w:fill="FFFFFF"/>
          <w:lang w:val="ro-RO" w:eastAsia="ru-RU"/>
        </w:rPr>
        <w:t xml:space="preserve"> în primul rând, a consumatorilor protejați, în cazul apariției situației excepționale, indiferent de nivelul de criză, în afară de categoriile de măsuri prevăzute mai sus, pot fi aplicate </w:t>
      </w:r>
      <w:proofErr w:type="spellStart"/>
      <w:r w:rsidRPr="00650CBD">
        <w:rPr>
          <w:rFonts w:ascii="Times New Roman" w:hAnsi="Times New Roman" w:cs="Times New Roman"/>
          <w:color w:val="000000" w:themeColor="text1"/>
          <w:sz w:val="24"/>
          <w:szCs w:val="24"/>
          <w:shd w:val="clear" w:color="auto" w:fill="FFFFFF"/>
          <w:lang w:val="ro-RO" w:eastAsia="ru-RU"/>
        </w:rPr>
        <w:t>şi</w:t>
      </w:r>
      <w:proofErr w:type="spellEnd"/>
      <w:r w:rsidRPr="00650CBD">
        <w:rPr>
          <w:rFonts w:ascii="Times New Roman" w:hAnsi="Times New Roman" w:cs="Times New Roman"/>
          <w:color w:val="000000" w:themeColor="text1"/>
          <w:sz w:val="24"/>
          <w:szCs w:val="24"/>
          <w:shd w:val="clear" w:color="auto" w:fill="FFFFFF"/>
          <w:lang w:val="ro-RO" w:eastAsia="ru-RU"/>
        </w:rPr>
        <w:t xml:space="preserve"> alte măsuri, bazate pe mecanisme de piață sau care nu se bazează pe mecanisme de piață (în cazul situației de urgență).</w:t>
      </w:r>
    </w:p>
    <w:p w14:paraId="5F118819" w14:textId="77777777"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perioada existenței situațiilor excepționale în sectorul gazelor naturale, la indicația OST, toți </w:t>
      </w:r>
      <w:bookmarkStart w:id="54" w:name="_Ref452634743"/>
      <w:r w:rsidRPr="0048395D">
        <w:rPr>
          <w:rFonts w:ascii="Times New Roman" w:hAnsi="Times New Roman" w:cs="Times New Roman"/>
          <w:sz w:val="24"/>
          <w:szCs w:val="24"/>
          <w:shd w:val="clear" w:color="auto" w:fill="FFFFFF"/>
          <w:lang w:val="ro-RO" w:eastAsia="ru-RU"/>
        </w:rPr>
        <w:t>operatorii de sistem sunt obligați să presteze cu prioritate servicii de livrare a gazelor naturale consumatorilor protejați.</w:t>
      </w:r>
      <w:bookmarkEnd w:id="54"/>
    </w:p>
    <w:p w14:paraId="3E9F1633" w14:textId="77777777"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Indiferent de nivelul de criză operatorii de sistem asigură funcționarea în regim normal a rețelelor de gaze naturale pe care le operează, monitorizează parametrii tehnici ai acestora și dezechilibrele din sistem.</w:t>
      </w:r>
    </w:p>
    <w:p w14:paraId="78238AAD" w14:textId="67452F20" w:rsidR="00CA013F"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În situații excepționale justificate în mod corespunzător, Comisia poate întreprinde acțiuni care se abat de la Planul de urgență. Organul central de specialitate informează imediat Secretariatul Comunității Energetice și autoritățile competente ale țărilor părți ale Comunității Energetice vecine, în legătură cu orice astfel de acțiuni și prezintă justificări pentru abaterea de la Planul de urgență.</w:t>
      </w:r>
    </w:p>
    <w:p w14:paraId="24396628" w14:textId="77777777" w:rsidR="00CA013F" w:rsidRDefault="00CA013F" w:rsidP="00CA013F">
      <w:pPr>
        <w:tabs>
          <w:tab w:val="left" w:pos="142"/>
          <w:tab w:val="left" w:pos="284"/>
          <w:tab w:val="left" w:pos="567"/>
          <w:tab w:val="left" w:pos="851"/>
          <w:tab w:val="left" w:pos="993"/>
        </w:tabs>
        <w:ind w:right="43"/>
        <w:jc w:val="both"/>
        <w:rPr>
          <w:lang w:val="ro-RO"/>
        </w:rPr>
      </w:pPr>
    </w:p>
    <w:p w14:paraId="25E19906" w14:textId="1A974913" w:rsidR="00CA013F" w:rsidRPr="0048395D" w:rsidRDefault="00CA013F" w:rsidP="00FF7C04">
      <w:pPr>
        <w:pStyle w:val="Normal0"/>
        <w:ind w:firstLine="0"/>
        <w:jc w:val="center"/>
        <w:outlineLvl w:val="1"/>
        <w:rPr>
          <w:rFonts w:cs="Times New Roman"/>
          <w:b w:val="0"/>
          <w:lang w:val="ro-RO"/>
        </w:rPr>
      </w:pPr>
      <w:bookmarkStart w:id="55" w:name="_Toc161138498"/>
      <w:r w:rsidRPr="0048395D">
        <w:rPr>
          <w:rFonts w:cs="Times New Roman"/>
          <w:lang w:val="ro-RO"/>
        </w:rPr>
        <w:t>Secțiunea 7</w:t>
      </w:r>
      <w:r w:rsidR="00793526">
        <w:rPr>
          <w:rFonts w:cs="Times New Roman"/>
          <w:lang w:val="ro-RO"/>
        </w:rPr>
        <w:br/>
      </w:r>
      <w:r w:rsidR="00103B2E">
        <w:rPr>
          <w:rFonts w:cs="Times New Roman"/>
          <w:lang w:val="ro-RO"/>
        </w:rPr>
        <w:t xml:space="preserve">Măsuri </w:t>
      </w:r>
      <w:r w:rsidRPr="0048395D">
        <w:rPr>
          <w:rFonts w:cs="Times New Roman"/>
          <w:lang w:val="ro-RO"/>
        </w:rPr>
        <w:t>alert</w:t>
      </w:r>
      <w:r w:rsidR="00103B2E">
        <w:rPr>
          <w:rFonts w:cs="Times New Roman"/>
          <w:lang w:val="ro-RO"/>
        </w:rPr>
        <w:t>ă</w:t>
      </w:r>
      <w:r w:rsidRPr="0048395D">
        <w:rPr>
          <w:rFonts w:cs="Times New Roman"/>
          <w:lang w:val="ro-RO"/>
        </w:rPr>
        <w:t xml:space="preserve"> timpurie</w:t>
      </w:r>
      <w:bookmarkEnd w:id="55"/>
    </w:p>
    <w:p w14:paraId="5AB852D8" w14:textId="77777777" w:rsidR="00CA013F" w:rsidRPr="0048395D" w:rsidRDefault="00CA013F">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napToGrid w:val="0"/>
          <w:sz w:val="24"/>
          <w:szCs w:val="24"/>
          <w:lang w:val="ro-RO"/>
        </w:rPr>
        <w:t xml:space="preserve">În </w:t>
      </w:r>
      <w:r w:rsidRPr="0048395D">
        <w:rPr>
          <w:rFonts w:ascii="Times New Roman" w:hAnsi="Times New Roman" w:cs="Times New Roman"/>
          <w:sz w:val="24"/>
          <w:szCs w:val="24"/>
          <w:shd w:val="clear" w:color="auto" w:fill="FFFFFF"/>
          <w:lang w:val="ro-RO" w:eastAsia="ru-RU"/>
        </w:rPr>
        <w:t xml:space="preserve">cazul constatării situației de alertă timpurie, autoritățile publice, OST și întreprinderile de gaze naturale în cooperare cu întreprinderile termoenergetice și electroenergetice identifică </w:t>
      </w:r>
      <w:r w:rsidRPr="0048395D">
        <w:rPr>
          <w:rFonts w:ascii="Times New Roman" w:hAnsi="Times New Roman" w:cs="Times New Roman"/>
          <w:iCs/>
          <w:sz w:val="24"/>
          <w:szCs w:val="24"/>
          <w:shd w:val="clear" w:color="auto" w:fill="FFFFFF"/>
          <w:lang w:val="ro-RO" w:eastAsia="ru-RU"/>
        </w:rPr>
        <w:t>măsuri bazate pe mecanisme de piață</w:t>
      </w:r>
      <w:r w:rsidRPr="0048395D">
        <w:rPr>
          <w:rFonts w:ascii="Times New Roman" w:hAnsi="Times New Roman" w:cs="Times New Roman"/>
          <w:sz w:val="24"/>
          <w:szCs w:val="24"/>
          <w:shd w:val="clear" w:color="auto" w:fill="FFFFFF"/>
          <w:lang w:val="ro-RO" w:eastAsia="ru-RU"/>
        </w:rPr>
        <w:t xml:space="preserve"> care pot fi utilizate.</w:t>
      </w:r>
    </w:p>
    <w:p w14:paraId="6C4F163C" w14:textId="2E668D13" w:rsidR="00CA013F" w:rsidRDefault="00CA013F" w:rsidP="00CA013F">
      <w:pPr>
        <w:tabs>
          <w:tab w:val="left" w:pos="142"/>
          <w:tab w:val="left" w:pos="284"/>
          <w:tab w:val="left" w:pos="567"/>
          <w:tab w:val="left" w:pos="851"/>
          <w:tab w:val="left" w:pos="993"/>
        </w:tabs>
        <w:ind w:right="43"/>
        <w:jc w:val="both"/>
        <w:rPr>
          <w:lang w:val="ro-RO"/>
        </w:rPr>
      </w:pPr>
    </w:p>
    <w:tbl>
      <w:tblPr>
        <w:tblStyle w:val="TableGridLight"/>
        <w:tblW w:w="9634" w:type="dxa"/>
        <w:tblLook w:val="04A0" w:firstRow="1" w:lastRow="0" w:firstColumn="1" w:lastColumn="0" w:noHBand="0" w:noVBand="1"/>
      </w:tblPr>
      <w:tblGrid>
        <w:gridCol w:w="2218"/>
        <w:gridCol w:w="7416"/>
      </w:tblGrid>
      <w:tr w:rsidR="00CA013F" w:rsidRPr="0048395D" w14:paraId="4AE22E02" w14:textId="77777777" w:rsidTr="00307C01">
        <w:tc>
          <w:tcPr>
            <w:tcW w:w="2218" w:type="dxa"/>
            <w:shd w:val="clear" w:color="auto" w:fill="E2EFD9" w:themeFill="accent6" w:themeFillTint="33"/>
          </w:tcPr>
          <w:p w14:paraId="635FFB42" w14:textId="77777777" w:rsidR="00CA013F" w:rsidRPr="00CA013F" w:rsidRDefault="00CA013F" w:rsidP="00307C01">
            <w:pPr>
              <w:ind w:right="152"/>
              <w:rPr>
                <w:b/>
                <w:bCs/>
                <w:lang w:val="ro-RO"/>
              </w:rPr>
            </w:pPr>
            <w:r w:rsidRPr="008E6005">
              <w:rPr>
                <w:b/>
                <w:bCs/>
                <w:lang w:val="ro-RO"/>
              </w:rPr>
              <w:t>Măsura 1</w:t>
            </w:r>
            <w:r w:rsidRPr="00CA013F">
              <w:rPr>
                <w:b/>
                <w:lang w:val="ro-RO"/>
              </w:rPr>
              <w:t>. Alertă timpurie</w:t>
            </w:r>
          </w:p>
          <w:p w14:paraId="7436F7C1" w14:textId="77777777" w:rsidR="00CA013F" w:rsidRPr="0048395D" w:rsidRDefault="00CA013F" w:rsidP="00307C01">
            <w:pPr>
              <w:ind w:right="152"/>
              <w:rPr>
                <w:bCs/>
                <w:lang w:val="ro-RO"/>
              </w:rPr>
            </w:pPr>
          </w:p>
        </w:tc>
        <w:tc>
          <w:tcPr>
            <w:tcW w:w="7416" w:type="dxa"/>
            <w:shd w:val="clear" w:color="auto" w:fill="E2EFD9" w:themeFill="accent6" w:themeFillTint="33"/>
          </w:tcPr>
          <w:p w14:paraId="7BCB8CB6" w14:textId="368DF1C9" w:rsidR="00CA013F" w:rsidRPr="0048395D" w:rsidRDefault="00CA013F" w:rsidP="00307C01">
            <w:pPr>
              <w:tabs>
                <w:tab w:val="left" w:pos="284"/>
                <w:tab w:val="left" w:pos="426"/>
              </w:tabs>
              <w:jc w:val="both"/>
              <w:rPr>
                <w:b/>
                <w:bCs/>
                <w:snapToGrid w:val="0"/>
                <w:lang w:val="ro-RO"/>
              </w:rPr>
            </w:pPr>
            <w:r w:rsidRPr="0048395D">
              <w:rPr>
                <w:rFonts w:eastAsiaTheme="minorEastAsia"/>
                <w:b/>
                <w:bCs/>
                <w:lang w:val="ro-RO"/>
              </w:rPr>
              <w:t>Comisia informează</w:t>
            </w:r>
            <w:r w:rsidRPr="0048395D">
              <w:rPr>
                <w:rFonts w:eastAsiaTheme="minorEastAsia"/>
                <w:b/>
                <w:bCs/>
                <w:snapToGrid w:val="0"/>
                <w:lang w:val="ro-RO"/>
              </w:rPr>
              <w:t xml:space="preserve"> mass-media și </w:t>
            </w:r>
            <w:r w:rsidR="0047206D">
              <w:rPr>
                <w:rFonts w:eastAsiaTheme="minorEastAsia"/>
                <w:b/>
                <w:bCs/>
                <w:snapToGrid w:val="0"/>
                <w:lang w:val="ro-RO"/>
              </w:rPr>
              <w:t>populația</w:t>
            </w:r>
            <w:r w:rsidR="0047206D" w:rsidRPr="0048395D">
              <w:rPr>
                <w:rFonts w:eastAsiaTheme="minorEastAsia"/>
                <w:b/>
                <w:bCs/>
                <w:snapToGrid w:val="0"/>
                <w:lang w:val="ro-RO"/>
              </w:rPr>
              <w:t xml:space="preserve"> </w:t>
            </w:r>
            <w:r w:rsidRPr="0048395D">
              <w:rPr>
                <w:rFonts w:eastAsiaTheme="minorEastAsia"/>
                <w:b/>
                <w:bCs/>
                <w:snapToGrid w:val="0"/>
                <w:lang w:val="ro-RO"/>
              </w:rPr>
              <w:t>cu privire la situația din sectorul gazelor naturale și despre riscul producerii unor evenimente care ar putea afecta în mod semnificativ aprovizionarea cu gaze naturale a țării</w:t>
            </w:r>
            <w:r w:rsidRPr="0048395D">
              <w:rPr>
                <w:b/>
                <w:bCs/>
                <w:snapToGrid w:val="0"/>
                <w:lang w:val="ro-RO"/>
              </w:rPr>
              <w:t>.</w:t>
            </w:r>
          </w:p>
        </w:tc>
      </w:tr>
      <w:tr w:rsidR="00CA013F" w:rsidRPr="0048395D" w14:paraId="09C540BA" w14:textId="77777777" w:rsidTr="00307C01">
        <w:tc>
          <w:tcPr>
            <w:tcW w:w="2218" w:type="dxa"/>
          </w:tcPr>
          <w:p w14:paraId="620BE15C" w14:textId="77777777" w:rsidR="00CA013F" w:rsidRPr="0048395D" w:rsidRDefault="00CA013F" w:rsidP="00307C01">
            <w:pPr>
              <w:tabs>
                <w:tab w:val="left" w:pos="284"/>
                <w:tab w:val="left" w:pos="426"/>
              </w:tabs>
              <w:jc w:val="both"/>
              <w:rPr>
                <w:b/>
                <w:shd w:val="clear" w:color="auto" w:fill="FFFFFF"/>
                <w:lang w:val="ro-RO"/>
              </w:rPr>
            </w:pPr>
            <w:r w:rsidRPr="0048395D">
              <w:rPr>
                <w:lang w:val="ro-RO"/>
              </w:rPr>
              <w:t>Părțile implicate</w:t>
            </w:r>
          </w:p>
        </w:tc>
        <w:tc>
          <w:tcPr>
            <w:tcW w:w="7416" w:type="dxa"/>
          </w:tcPr>
          <w:p w14:paraId="7CD17011" w14:textId="77777777" w:rsidR="00CA013F" w:rsidRPr="0048395D" w:rsidRDefault="00CA013F" w:rsidP="008F6B8C">
            <w:pPr>
              <w:ind w:right="132"/>
              <w:rPr>
                <w:shd w:val="clear" w:color="auto" w:fill="FFFFFF"/>
                <w:lang w:val="ro-RO"/>
              </w:rPr>
            </w:pPr>
            <w:r w:rsidRPr="0048395D">
              <w:rPr>
                <w:shd w:val="clear" w:color="auto" w:fill="FFFFFF"/>
                <w:lang w:val="ro-RO"/>
              </w:rPr>
              <w:t>Comisia pentru situații excepționale, mass media.</w:t>
            </w:r>
          </w:p>
        </w:tc>
      </w:tr>
      <w:tr w:rsidR="00CA013F" w:rsidRPr="0048395D" w14:paraId="1BB6C726" w14:textId="77777777" w:rsidTr="00307C01">
        <w:tc>
          <w:tcPr>
            <w:tcW w:w="2218" w:type="dxa"/>
          </w:tcPr>
          <w:p w14:paraId="6F50DF7B" w14:textId="77777777" w:rsidR="00CA013F" w:rsidRPr="0048395D" w:rsidRDefault="00CA013F" w:rsidP="00307C01">
            <w:pPr>
              <w:tabs>
                <w:tab w:val="left" w:pos="284"/>
                <w:tab w:val="left" w:pos="426"/>
              </w:tabs>
              <w:jc w:val="both"/>
              <w:rPr>
                <w:b/>
                <w:shd w:val="clear" w:color="auto" w:fill="FFFFFF"/>
                <w:lang w:val="ro-RO"/>
              </w:rPr>
            </w:pPr>
            <w:r w:rsidRPr="0048395D">
              <w:rPr>
                <w:lang w:val="ro-RO"/>
              </w:rPr>
              <w:t>Proceduri de urmat</w:t>
            </w:r>
          </w:p>
        </w:tc>
        <w:tc>
          <w:tcPr>
            <w:tcW w:w="7416" w:type="dxa"/>
          </w:tcPr>
          <w:p w14:paraId="0C9A6F91" w14:textId="77777777" w:rsidR="00CA013F" w:rsidRPr="0048395D" w:rsidRDefault="00CA013F" w:rsidP="00307C01">
            <w:pPr>
              <w:tabs>
                <w:tab w:val="left" w:pos="284"/>
                <w:tab w:val="left" w:pos="426"/>
              </w:tabs>
              <w:jc w:val="both"/>
              <w:rPr>
                <w:shd w:val="clear" w:color="auto" w:fill="FFFFFF"/>
                <w:lang w:val="ro-RO"/>
              </w:rPr>
            </w:pPr>
            <w:r w:rsidRPr="0048395D">
              <w:rPr>
                <w:rFonts w:eastAsiaTheme="minorEastAsia"/>
                <w:snapToGrid w:val="0"/>
                <w:lang w:val="ro-RO"/>
              </w:rPr>
              <w:t>Comisia asigură publicarea regulată a comunicatelor, informațiilor în mass media cu privire la situația în sectorul gazelor naturale.</w:t>
            </w:r>
          </w:p>
        </w:tc>
      </w:tr>
      <w:tr w:rsidR="00CA013F" w:rsidRPr="0048395D" w14:paraId="3AE1FE0F" w14:textId="77777777" w:rsidTr="00307C01">
        <w:tc>
          <w:tcPr>
            <w:tcW w:w="2218" w:type="dxa"/>
          </w:tcPr>
          <w:p w14:paraId="4E02BC7E" w14:textId="77777777" w:rsidR="00CA013F" w:rsidRPr="0048395D" w:rsidRDefault="00CA013F" w:rsidP="00307C01">
            <w:pPr>
              <w:tabs>
                <w:tab w:val="left" w:pos="284"/>
                <w:tab w:val="left" w:pos="426"/>
              </w:tabs>
              <w:jc w:val="both"/>
              <w:rPr>
                <w:b/>
                <w:shd w:val="clear" w:color="auto" w:fill="FFFFFF"/>
                <w:lang w:val="ro-RO"/>
              </w:rPr>
            </w:pPr>
            <w:r w:rsidRPr="0048395D">
              <w:rPr>
                <w:lang w:val="ro-RO"/>
              </w:rPr>
              <w:t>Contribuția măsurii</w:t>
            </w:r>
          </w:p>
        </w:tc>
        <w:tc>
          <w:tcPr>
            <w:tcW w:w="7416" w:type="dxa"/>
          </w:tcPr>
          <w:p w14:paraId="5A0616BF" w14:textId="77777777" w:rsidR="00CA013F" w:rsidRPr="0048395D" w:rsidRDefault="00CA013F" w:rsidP="008F6B8C">
            <w:pPr>
              <w:tabs>
                <w:tab w:val="left" w:pos="339"/>
              </w:tabs>
              <w:ind w:right="132"/>
              <w:rPr>
                <w:shd w:val="clear" w:color="auto" w:fill="FFFFFF"/>
                <w:lang w:val="ro-RO"/>
              </w:rPr>
            </w:pPr>
            <w:r w:rsidRPr="0048395D">
              <w:rPr>
                <w:shd w:val="clear" w:color="auto" w:fill="FFFFFF"/>
                <w:lang w:val="ro-RO"/>
              </w:rPr>
              <w:t>Creștere a gradului de conștientizare generală a consumatorilor despre necesitatea reducerii consumului de gaze naturale;</w:t>
            </w:r>
          </w:p>
          <w:p w14:paraId="36A38996" w14:textId="77777777" w:rsidR="00CA013F" w:rsidRPr="0048395D" w:rsidRDefault="00CA013F" w:rsidP="008F6B8C">
            <w:pPr>
              <w:tabs>
                <w:tab w:val="left" w:pos="339"/>
              </w:tabs>
              <w:ind w:right="132"/>
              <w:rPr>
                <w:shd w:val="clear" w:color="auto" w:fill="FFFFFF"/>
                <w:lang w:val="ro-RO"/>
              </w:rPr>
            </w:pPr>
            <w:r w:rsidRPr="0048395D">
              <w:rPr>
                <w:shd w:val="clear" w:color="auto" w:fill="FFFFFF"/>
                <w:lang w:val="ro-RO"/>
              </w:rPr>
              <w:lastRenderedPageBreak/>
              <w:t>Informarea consumatorilor despre situația de alertă în sectorul de gaze naturale.</w:t>
            </w:r>
          </w:p>
        </w:tc>
      </w:tr>
    </w:tbl>
    <w:p w14:paraId="63E2EE98" w14:textId="605B3114" w:rsidR="001857B3" w:rsidRDefault="001857B3" w:rsidP="001857B3">
      <w:pPr>
        <w:pStyle w:val="Normal0"/>
        <w:ind w:firstLine="0"/>
        <w:rPr>
          <w:rFonts w:cs="Times New Roman"/>
          <w:b w:val="0"/>
          <w:lang w:val="ro-RO"/>
        </w:rPr>
      </w:pPr>
    </w:p>
    <w:tbl>
      <w:tblPr>
        <w:tblStyle w:val="TableGridLight"/>
        <w:tblW w:w="5000" w:type="pct"/>
        <w:tblLook w:val="04A0" w:firstRow="1" w:lastRow="0" w:firstColumn="1" w:lastColumn="0" w:noHBand="0" w:noVBand="1"/>
      </w:tblPr>
      <w:tblGrid>
        <w:gridCol w:w="2216"/>
        <w:gridCol w:w="7411"/>
      </w:tblGrid>
      <w:tr w:rsidR="001857B3" w:rsidRPr="0048395D" w14:paraId="4D8D82E2" w14:textId="77777777" w:rsidTr="007B4FD6">
        <w:tc>
          <w:tcPr>
            <w:tcW w:w="1151" w:type="pct"/>
            <w:shd w:val="clear" w:color="auto" w:fill="E2EFD9" w:themeFill="accent6" w:themeFillTint="33"/>
          </w:tcPr>
          <w:p w14:paraId="5ABF46A8" w14:textId="6C3D9EBA" w:rsidR="001857B3" w:rsidRPr="0048395D" w:rsidRDefault="001857B3" w:rsidP="007B4FD6">
            <w:pPr>
              <w:ind w:right="152"/>
              <w:rPr>
                <w:bCs/>
                <w:lang w:val="ro-RO"/>
              </w:rPr>
            </w:pPr>
            <w:r w:rsidRPr="008E6005">
              <w:rPr>
                <w:b/>
                <w:bCs/>
                <w:lang w:val="ro-RO"/>
              </w:rPr>
              <w:t xml:space="preserve">Măsura </w:t>
            </w:r>
            <w:r w:rsidR="0064729C" w:rsidRPr="008E6005">
              <w:rPr>
                <w:b/>
                <w:bCs/>
                <w:lang w:val="ro-RO"/>
              </w:rPr>
              <w:t>2</w:t>
            </w:r>
            <w:r w:rsidRPr="008E6005">
              <w:rPr>
                <w:b/>
                <w:bCs/>
                <w:lang w:val="ro-RO"/>
              </w:rPr>
              <w:t>. Alertă</w:t>
            </w:r>
            <w:r w:rsidRPr="0048395D">
              <w:rPr>
                <w:lang w:val="ro-RO"/>
              </w:rPr>
              <w:t xml:space="preserve"> </w:t>
            </w:r>
            <w:r w:rsidRPr="008E3D6C">
              <w:rPr>
                <w:b/>
                <w:bCs/>
                <w:lang w:val="ro-RO"/>
              </w:rPr>
              <w:t>timpurie</w:t>
            </w:r>
          </w:p>
        </w:tc>
        <w:tc>
          <w:tcPr>
            <w:tcW w:w="3849" w:type="pct"/>
            <w:shd w:val="clear" w:color="auto" w:fill="E2EFD9" w:themeFill="accent6" w:themeFillTint="33"/>
          </w:tcPr>
          <w:p w14:paraId="77067398" w14:textId="77777777" w:rsidR="001857B3" w:rsidRPr="0048395D" w:rsidRDefault="001857B3" w:rsidP="007B4FD6">
            <w:pPr>
              <w:tabs>
                <w:tab w:val="left" w:pos="284"/>
                <w:tab w:val="left" w:pos="426"/>
              </w:tabs>
              <w:jc w:val="both"/>
              <w:rPr>
                <w:b/>
                <w:bCs/>
                <w:shd w:val="clear" w:color="auto" w:fill="FFFFFF"/>
                <w:lang w:val="ro-RO"/>
              </w:rPr>
            </w:pPr>
            <w:r w:rsidRPr="00650CBD">
              <w:rPr>
                <w:rFonts w:eastAsiaTheme="minorHAnsi"/>
                <w:b/>
                <w:bCs/>
                <w:shd w:val="clear" w:color="auto" w:fill="E2EFD9" w:themeFill="accent6" w:themeFillTint="33"/>
                <w:lang w:val="ro-RO"/>
              </w:rPr>
              <w:t>Creșterea importurilor /achizițiilor de gaze naturale din mai multe surse, diversificarea furnizorilor și a rutelor de aprovizionare</w:t>
            </w:r>
            <w:r w:rsidRPr="0048395D">
              <w:rPr>
                <w:rFonts w:eastAsiaTheme="minorHAnsi"/>
                <w:b/>
                <w:bCs/>
                <w:shd w:val="clear" w:color="auto" w:fill="FFFFFF"/>
                <w:lang w:val="ro-RO"/>
              </w:rPr>
              <w:t>.</w:t>
            </w:r>
          </w:p>
        </w:tc>
      </w:tr>
      <w:tr w:rsidR="001857B3" w:rsidRPr="0048395D" w14:paraId="0F3DCA40" w14:textId="77777777" w:rsidTr="007B4FD6">
        <w:tc>
          <w:tcPr>
            <w:tcW w:w="1151" w:type="pct"/>
          </w:tcPr>
          <w:p w14:paraId="48E2EAE6"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Părțile implicate</w:t>
            </w:r>
          </w:p>
        </w:tc>
        <w:tc>
          <w:tcPr>
            <w:tcW w:w="3849" w:type="pct"/>
          </w:tcPr>
          <w:p w14:paraId="445A4861" w14:textId="77777777" w:rsidR="001857B3" w:rsidRPr="0048395D" w:rsidRDefault="001857B3" w:rsidP="007B4FD6">
            <w:pPr>
              <w:jc w:val="both"/>
              <w:rPr>
                <w:shd w:val="clear" w:color="auto" w:fill="FFFFFF"/>
                <w:lang w:val="ro-RO"/>
              </w:rPr>
            </w:pPr>
            <w:r w:rsidRPr="0048395D">
              <w:rPr>
                <w:shd w:val="clear" w:color="auto" w:fill="FFFFFF"/>
                <w:lang w:val="ro-RO"/>
              </w:rPr>
              <w:t xml:space="preserve">Furnizorii de gaze naturale, furnizorul căruia i s-a impus obligația de realizare a achizițiilor </w:t>
            </w:r>
            <w:proofErr w:type="spellStart"/>
            <w:r w:rsidRPr="0048395D">
              <w:rPr>
                <w:shd w:val="clear" w:color="auto" w:fill="FFFFFF"/>
                <w:lang w:val="ro-RO"/>
              </w:rPr>
              <w:t>şi</w:t>
            </w:r>
            <w:proofErr w:type="spellEnd"/>
            <w:r w:rsidRPr="0048395D">
              <w:rPr>
                <w:shd w:val="clear" w:color="auto" w:fill="FFFFFF"/>
                <w:lang w:val="ro-RO"/>
              </w:rPr>
              <w:t>/sau asigurarea stocurilor de gaze naturale,</w:t>
            </w:r>
          </w:p>
          <w:p w14:paraId="56978E60" w14:textId="77777777" w:rsidR="001857B3" w:rsidRPr="0048395D" w:rsidRDefault="001857B3" w:rsidP="007B4FD6">
            <w:pPr>
              <w:jc w:val="both"/>
              <w:rPr>
                <w:shd w:val="clear" w:color="auto" w:fill="FFFFFF"/>
                <w:lang w:val="ro-RO"/>
              </w:rPr>
            </w:pPr>
            <w:r w:rsidRPr="0048395D">
              <w:rPr>
                <w:shd w:val="clear" w:color="auto" w:fill="FFFFFF"/>
                <w:lang w:val="ro-RO"/>
              </w:rPr>
              <w:t>furnizorii externi, platformele de tranzacționare a gazelor naturale.</w:t>
            </w:r>
          </w:p>
        </w:tc>
      </w:tr>
      <w:tr w:rsidR="001857B3" w:rsidRPr="0048395D" w14:paraId="5EF5E667" w14:textId="77777777" w:rsidTr="007B4FD6">
        <w:tc>
          <w:tcPr>
            <w:tcW w:w="1151" w:type="pct"/>
          </w:tcPr>
          <w:p w14:paraId="5084B6C4"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Proceduri de urmat</w:t>
            </w:r>
          </w:p>
        </w:tc>
        <w:tc>
          <w:tcPr>
            <w:tcW w:w="3849" w:type="pct"/>
          </w:tcPr>
          <w:p w14:paraId="0E645BEA" w14:textId="77777777" w:rsidR="001857B3" w:rsidRPr="0048395D" w:rsidRDefault="001857B3" w:rsidP="007B4FD6">
            <w:pPr>
              <w:ind w:right="132"/>
              <w:jc w:val="both"/>
              <w:rPr>
                <w:rFonts w:eastAsiaTheme="minorEastAsia"/>
                <w:lang w:val="ro-RO"/>
              </w:rPr>
            </w:pPr>
            <w:r w:rsidRPr="0048395D">
              <w:rPr>
                <w:lang w:val="ro-RO"/>
              </w:rPr>
              <w:t xml:space="preserve">Furnizorii de gaze naturale sunt </w:t>
            </w:r>
            <w:proofErr w:type="spellStart"/>
            <w:r w:rsidRPr="0048395D">
              <w:rPr>
                <w:lang w:val="ro-RO"/>
              </w:rPr>
              <w:t>proactivi</w:t>
            </w:r>
            <w:proofErr w:type="spellEnd"/>
            <w:r w:rsidRPr="0048395D">
              <w:rPr>
                <w:lang w:val="ro-RO"/>
              </w:rPr>
              <w:t xml:space="preserve"> în procurarea gazelor naturale de la platformele de tranzacționare de gaze naturale.</w:t>
            </w:r>
          </w:p>
          <w:p w14:paraId="3B26EA43" w14:textId="5F36F78B" w:rsidR="001857B3" w:rsidRPr="0048395D" w:rsidRDefault="001857B3" w:rsidP="007B4FD6">
            <w:pPr>
              <w:tabs>
                <w:tab w:val="left" w:pos="284"/>
                <w:tab w:val="left" w:pos="426"/>
              </w:tabs>
              <w:jc w:val="both"/>
              <w:rPr>
                <w:shd w:val="clear" w:color="auto" w:fill="FFFFFF"/>
                <w:lang w:val="ro-RO"/>
              </w:rPr>
            </w:pPr>
            <w:r w:rsidRPr="0048395D">
              <w:rPr>
                <w:lang w:val="ro-RO"/>
              </w:rPr>
              <w:t xml:space="preserve">Furnizorii </w:t>
            </w:r>
            <w:r w:rsidRPr="0048395D">
              <w:rPr>
                <w:rFonts w:eastAsiaTheme="minorHAnsi"/>
                <w:shd w:val="clear" w:color="auto" w:fill="FFFFFF"/>
                <w:lang w:val="ro-RO"/>
              </w:rPr>
              <w:t xml:space="preserve">se asigură că furnizorii externi vor furniza volumele de gaze naturale conform contractelor încheiate. </w:t>
            </w:r>
          </w:p>
        </w:tc>
      </w:tr>
      <w:tr w:rsidR="001857B3" w:rsidRPr="0048395D" w14:paraId="56829E4F" w14:textId="77777777" w:rsidTr="007B4FD6">
        <w:tc>
          <w:tcPr>
            <w:tcW w:w="1151" w:type="pct"/>
          </w:tcPr>
          <w:p w14:paraId="1A94E3FF"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Contribuția măsurii</w:t>
            </w:r>
          </w:p>
        </w:tc>
        <w:tc>
          <w:tcPr>
            <w:tcW w:w="3849" w:type="pct"/>
          </w:tcPr>
          <w:p w14:paraId="5CFB7AA9" w14:textId="77777777" w:rsidR="001857B3" w:rsidRPr="0048395D" w:rsidRDefault="001857B3" w:rsidP="007B4FD6">
            <w:pPr>
              <w:jc w:val="both"/>
              <w:rPr>
                <w:shd w:val="clear" w:color="auto" w:fill="FFFFFF"/>
                <w:lang w:val="ro-RO"/>
              </w:rPr>
            </w:pPr>
            <w:r w:rsidRPr="0048395D">
              <w:rPr>
                <w:shd w:val="clear" w:color="auto" w:fill="FFFFFF"/>
                <w:lang w:val="ro-RO"/>
              </w:rPr>
              <w:t>Diversificarea surselor de aprovizionare cu gaze naturale;</w:t>
            </w:r>
          </w:p>
          <w:p w14:paraId="369D9B1C" w14:textId="77777777" w:rsidR="001857B3" w:rsidRPr="0048395D" w:rsidRDefault="001857B3" w:rsidP="007B4FD6">
            <w:pPr>
              <w:jc w:val="both"/>
              <w:rPr>
                <w:shd w:val="clear" w:color="auto" w:fill="FFFFFF"/>
                <w:lang w:val="ro-RO"/>
              </w:rPr>
            </w:pPr>
            <w:r w:rsidRPr="0048395D">
              <w:rPr>
                <w:shd w:val="clear" w:color="auto" w:fill="FFFFFF"/>
                <w:lang w:val="ro-RO"/>
              </w:rPr>
              <w:t>Majorarea cantităților de gaze naturale procurate;</w:t>
            </w:r>
          </w:p>
          <w:p w14:paraId="5754425C" w14:textId="77777777" w:rsidR="001857B3" w:rsidRPr="0048395D" w:rsidRDefault="001857B3" w:rsidP="007B4FD6">
            <w:pPr>
              <w:jc w:val="both"/>
              <w:rPr>
                <w:rFonts w:eastAsiaTheme="minorEastAsia"/>
                <w:lang w:val="ro-RO"/>
              </w:rPr>
            </w:pPr>
            <w:r w:rsidRPr="0048395D">
              <w:rPr>
                <w:shd w:val="clear" w:color="auto" w:fill="FFFFFF"/>
                <w:lang w:val="ro-RO"/>
              </w:rPr>
              <w:t>Asigurarea disponibilității  cantităților de gaze naturale în baza contractelor încheiate.</w:t>
            </w:r>
          </w:p>
        </w:tc>
      </w:tr>
    </w:tbl>
    <w:p w14:paraId="6C002333" w14:textId="77777777" w:rsidR="001857B3" w:rsidRPr="0048395D" w:rsidRDefault="001857B3" w:rsidP="001857B3">
      <w:pPr>
        <w:rPr>
          <w:lang w:val="ro-RO" w:eastAsia="ru-RU"/>
        </w:rPr>
      </w:pPr>
    </w:p>
    <w:tbl>
      <w:tblPr>
        <w:tblStyle w:val="TableGridLight"/>
        <w:tblW w:w="5000" w:type="pct"/>
        <w:tblLook w:val="04A0" w:firstRow="1" w:lastRow="0" w:firstColumn="1" w:lastColumn="0" w:noHBand="0" w:noVBand="1"/>
      </w:tblPr>
      <w:tblGrid>
        <w:gridCol w:w="2216"/>
        <w:gridCol w:w="7411"/>
      </w:tblGrid>
      <w:tr w:rsidR="001857B3" w:rsidRPr="0048395D" w14:paraId="3CEB4E6F" w14:textId="77777777" w:rsidTr="007B4FD6">
        <w:tc>
          <w:tcPr>
            <w:tcW w:w="1151" w:type="pct"/>
            <w:shd w:val="clear" w:color="auto" w:fill="E2EFD9" w:themeFill="accent6" w:themeFillTint="33"/>
          </w:tcPr>
          <w:p w14:paraId="5C5347F2" w14:textId="38D1037D" w:rsidR="001857B3" w:rsidRPr="0048395D" w:rsidRDefault="001857B3" w:rsidP="007B4FD6">
            <w:pPr>
              <w:ind w:right="152"/>
              <w:rPr>
                <w:bCs/>
                <w:lang w:val="ro-RO"/>
              </w:rPr>
            </w:pPr>
            <w:r w:rsidRPr="008E6005">
              <w:rPr>
                <w:b/>
                <w:bCs/>
                <w:lang w:val="ro-RO"/>
              </w:rPr>
              <w:t xml:space="preserve">Măsura </w:t>
            </w:r>
            <w:r w:rsidR="008E6005" w:rsidRPr="008E6005">
              <w:rPr>
                <w:b/>
                <w:bCs/>
                <w:lang w:val="ro-RO"/>
              </w:rPr>
              <w:t>3</w:t>
            </w:r>
            <w:r w:rsidRPr="0048395D">
              <w:rPr>
                <w:b/>
                <w:bCs/>
                <w:lang w:val="ro-RO"/>
              </w:rPr>
              <w:t>. Alertă timpurie</w:t>
            </w:r>
          </w:p>
        </w:tc>
        <w:tc>
          <w:tcPr>
            <w:tcW w:w="3849" w:type="pct"/>
            <w:shd w:val="clear" w:color="auto" w:fill="E2EFD9" w:themeFill="accent6" w:themeFillTint="33"/>
          </w:tcPr>
          <w:p w14:paraId="01FC08D4" w14:textId="77777777" w:rsidR="001857B3" w:rsidRPr="0048395D" w:rsidRDefault="001857B3" w:rsidP="007B4FD6">
            <w:pPr>
              <w:tabs>
                <w:tab w:val="left" w:pos="284"/>
                <w:tab w:val="left" w:pos="426"/>
              </w:tabs>
              <w:jc w:val="both"/>
              <w:rPr>
                <w:b/>
                <w:bCs/>
                <w:shd w:val="clear" w:color="auto" w:fill="FFFFFF"/>
                <w:lang w:val="ro-RO"/>
              </w:rPr>
            </w:pPr>
            <w:r w:rsidRPr="0048395D">
              <w:rPr>
                <w:rFonts w:eastAsiaTheme="minorEastAsia"/>
                <w:b/>
                <w:bCs/>
                <w:lang w:val="ro-RO"/>
              </w:rPr>
              <w:t>OST monitorizează în continuu parametrii tehnici și dezechilibrele din sistemul de gaze naturale.</w:t>
            </w:r>
          </w:p>
        </w:tc>
      </w:tr>
      <w:tr w:rsidR="001857B3" w:rsidRPr="0048395D" w14:paraId="429D857E" w14:textId="77777777" w:rsidTr="007B4FD6">
        <w:tc>
          <w:tcPr>
            <w:tcW w:w="1151" w:type="pct"/>
          </w:tcPr>
          <w:p w14:paraId="2A2CD29E"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Părțile implicate</w:t>
            </w:r>
          </w:p>
        </w:tc>
        <w:tc>
          <w:tcPr>
            <w:tcW w:w="3849" w:type="pct"/>
          </w:tcPr>
          <w:p w14:paraId="1498BD29" w14:textId="77777777" w:rsidR="001857B3" w:rsidRPr="0048395D" w:rsidRDefault="001857B3" w:rsidP="007B4FD6">
            <w:pPr>
              <w:tabs>
                <w:tab w:val="left" w:pos="310"/>
                <w:tab w:val="left" w:pos="567"/>
                <w:tab w:val="left" w:pos="709"/>
                <w:tab w:val="left" w:pos="993"/>
              </w:tabs>
              <w:jc w:val="both"/>
              <w:rPr>
                <w:lang w:val="ro-RO" w:eastAsia="ru-RU"/>
              </w:rPr>
            </w:pPr>
            <w:r w:rsidRPr="0048395D">
              <w:rPr>
                <w:lang w:val="ro-RO" w:eastAsia="ru-RU"/>
              </w:rPr>
              <w:t>OST, întreprinderile de gaze naturale, utilizatori de sistem.</w:t>
            </w:r>
          </w:p>
        </w:tc>
      </w:tr>
      <w:tr w:rsidR="001857B3" w:rsidRPr="0048395D" w14:paraId="7B05359B" w14:textId="77777777" w:rsidTr="007B4FD6">
        <w:tc>
          <w:tcPr>
            <w:tcW w:w="1151" w:type="pct"/>
          </w:tcPr>
          <w:p w14:paraId="30170412"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Proceduri de urmat</w:t>
            </w:r>
          </w:p>
        </w:tc>
        <w:tc>
          <w:tcPr>
            <w:tcW w:w="3849" w:type="pct"/>
          </w:tcPr>
          <w:p w14:paraId="7E040372" w14:textId="5E263C96" w:rsidR="001857B3" w:rsidRPr="0048395D" w:rsidRDefault="001857B3" w:rsidP="007B4FD6">
            <w:pPr>
              <w:tabs>
                <w:tab w:val="left" w:pos="284"/>
                <w:tab w:val="left" w:pos="426"/>
              </w:tabs>
              <w:jc w:val="both"/>
              <w:rPr>
                <w:lang w:val="ro-RO"/>
              </w:rPr>
            </w:pPr>
            <w:r w:rsidRPr="0048395D">
              <w:rPr>
                <w:lang w:val="ro-RO"/>
              </w:rPr>
              <w:t xml:space="preserve">În perioada situației excepționale, întreprinderile de gaze naturale prin intermediul OST, pun zilnic la dispoziția Comisiei și organului central de specialitate </w:t>
            </w:r>
            <w:r w:rsidR="00284006">
              <w:rPr>
                <w:lang w:val="ro-RO"/>
              </w:rPr>
              <w:t xml:space="preserve">informațiile stabilite de Prezentul Plan </w:t>
            </w:r>
            <w:r w:rsidR="008E6005">
              <w:rPr>
                <w:lang w:val="ro-RO"/>
              </w:rPr>
              <w:t>ș</w:t>
            </w:r>
            <w:r w:rsidR="00284006">
              <w:rPr>
                <w:lang w:val="ro-RO"/>
              </w:rPr>
              <w:t>i Regulamentul privind situațiile excepționale în sectorul gazelor naturale</w:t>
            </w:r>
          </w:p>
        </w:tc>
      </w:tr>
      <w:tr w:rsidR="001857B3" w:rsidRPr="0048395D" w14:paraId="706B6CC7" w14:textId="77777777" w:rsidTr="007B4FD6">
        <w:tc>
          <w:tcPr>
            <w:tcW w:w="1151" w:type="pct"/>
          </w:tcPr>
          <w:p w14:paraId="11E66BA1"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Contribuția măsurii</w:t>
            </w:r>
          </w:p>
        </w:tc>
        <w:tc>
          <w:tcPr>
            <w:tcW w:w="3849" w:type="pct"/>
          </w:tcPr>
          <w:p w14:paraId="4FBBBDC1" w14:textId="77777777" w:rsidR="001857B3" w:rsidRPr="0048395D" w:rsidRDefault="001857B3" w:rsidP="007B4FD6">
            <w:pPr>
              <w:tabs>
                <w:tab w:val="left" w:pos="284"/>
                <w:tab w:val="left" w:pos="426"/>
              </w:tabs>
              <w:jc w:val="both"/>
              <w:rPr>
                <w:b/>
                <w:bCs/>
                <w:shd w:val="clear" w:color="auto" w:fill="FFFFFF"/>
                <w:lang w:val="ro-RO"/>
              </w:rPr>
            </w:pPr>
            <w:r w:rsidRPr="0048395D">
              <w:rPr>
                <w:shd w:val="clear" w:color="auto" w:fill="FFFFFF"/>
                <w:lang w:val="ro-RO"/>
              </w:rPr>
              <w:t>Operatorii de sistem, autoritățile statului au acces la informațiile relevante privind orice incident /eveniment care poate afecta securitatea aprovizionării cu gaze naturale.</w:t>
            </w:r>
          </w:p>
        </w:tc>
      </w:tr>
    </w:tbl>
    <w:p w14:paraId="58103E2E" w14:textId="6C9AD636" w:rsidR="00342F00" w:rsidRPr="001857B3" w:rsidRDefault="001857B3" w:rsidP="001857B3">
      <w:pPr>
        <w:pStyle w:val="Normal0"/>
        <w:ind w:firstLine="0"/>
        <w:jc w:val="center"/>
        <w:rPr>
          <w:rFonts w:cs="Times New Roman"/>
          <w:b w:val="0"/>
          <w:lang w:val="ro-RO"/>
        </w:rPr>
        <w:sectPr w:rsidR="00342F00" w:rsidRPr="001857B3" w:rsidSect="00DB36FF">
          <w:pgSz w:w="11906" w:h="16838" w:code="9"/>
          <w:pgMar w:top="1134" w:right="851" w:bottom="1134" w:left="1418" w:header="720" w:footer="261" w:gutter="0"/>
          <w:cols w:space="720"/>
          <w:titlePg/>
        </w:sectPr>
      </w:pPr>
      <w:r w:rsidRPr="0048395D" w:rsidDel="0071219B">
        <w:rPr>
          <w:rFonts w:cs="Times New Roman"/>
          <w:lang w:val="ro-RO"/>
        </w:rPr>
        <w:t xml:space="preserve"> </w:t>
      </w:r>
      <w:bookmarkEnd w:id="52"/>
    </w:p>
    <w:p w14:paraId="4D4BF20D" w14:textId="5D188F37" w:rsidR="00342F00" w:rsidRPr="0048395D" w:rsidRDefault="00342F00" w:rsidP="00FF7C04">
      <w:pPr>
        <w:pStyle w:val="Normal0"/>
        <w:ind w:firstLine="0"/>
        <w:jc w:val="center"/>
        <w:outlineLvl w:val="1"/>
        <w:rPr>
          <w:rFonts w:cs="Times New Roman"/>
          <w:b w:val="0"/>
          <w:lang w:val="ro-RO"/>
        </w:rPr>
      </w:pPr>
      <w:bookmarkStart w:id="56" w:name="_Toc147673807"/>
      <w:bookmarkStart w:id="57" w:name="_Toc161138499"/>
      <w:r w:rsidRPr="0048395D">
        <w:rPr>
          <w:rFonts w:cs="Times New Roman"/>
          <w:lang w:val="ro-RO"/>
        </w:rPr>
        <w:lastRenderedPageBreak/>
        <w:t>Secțiunea 8</w:t>
      </w:r>
      <w:r w:rsidR="00793526">
        <w:rPr>
          <w:rFonts w:cs="Times New Roman"/>
          <w:lang w:val="ro-RO"/>
        </w:rPr>
        <w:br/>
      </w:r>
      <w:r w:rsidR="00103B2E">
        <w:rPr>
          <w:rFonts w:cs="Times New Roman"/>
          <w:lang w:val="ro-RO"/>
        </w:rPr>
        <w:t>Măsuri n</w:t>
      </w:r>
      <w:r w:rsidR="001A14DF">
        <w:rPr>
          <w:rFonts w:cs="Times New Roman"/>
          <w:lang w:val="ro-RO"/>
        </w:rPr>
        <w:t>i</w:t>
      </w:r>
      <w:r w:rsidRPr="0048395D">
        <w:rPr>
          <w:rFonts w:cs="Times New Roman"/>
          <w:lang w:val="ro-RO"/>
        </w:rPr>
        <w:t>vel alert</w:t>
      </w:r>
      <w:bookmarkEnd w:id="56"/>
      <w:r w:rsidRPr="0048395D">
        <w:rPr>
          <w:rFonts w:cs="Times New Roman"/>
          <w:lang w:val="ro-RO"/>
        </w:rPr>
        <w:t>ă</w:t>
      </w:r>
      <w:bookmarkEnd w:id="57"/>
    </w:p>
    <w:p w14:paraId="7591AF84" w14:textId="77777777" w:rsidR="00342F00" w:rsidRPr="008E6005" w:rsidRDefault="00342F00">
      <w:pPr>
        <w:pStyle w:val="ListParagraph"/>
        <w:numPr>
          <w:ilvl w:val="0"/>
          <w:numId w:val="33"/>
        </w:numPr>
        <w:tabs>
          <w:tab w:val="left" w:pos="284"/>
          <w:tab w:val="left" w:pos="426"/>
        </w:tabs>
        <w:ind w:left="0" w:firstLine="0"/>
        <w:jc w:val="both"/>
        <w:rPr>
          <w:rFonts w:ascii="Times New Roman" w:hAnsi="Times New Roman" w:cs="Times New Roman"/>
          <w:b/>
          <w:bCs/>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constatării situației de </w:t>
      </w:r>
      <w:r w:rsidRPr="0048395D">
        <w:rPr>
          <w:rFonts w:ascii="Times New Roman" w:hAnsi="Times New Roman" w:cs="Times New Roman"/>
          <w:b/>
          <w:bCs/>
          <w:sz w:val="24"/>
          <w:szCs w:val="24"/>
          <w:shd w:val="clear" w:color="auto" w:fill="FFFFFF"/>
          <w:lang w:val="ro-RO" w:eastAsia="ru-RU"/>
        </w:rPr>
        <w:t>alertă</w:t>
      </w:r>
      <w:r w:rsidRPr="0048395D">
        <w:rPr>
          <w:rFonts w:ascii="Times New Roman" w:hAnsi="Times New Roman" w:cs="Times New Roman"/>
          <w:sz w:val="24"/>
          <w:szCs w:val="24"/>
          <w:shd w:val="clear" w:color="auto" w:fill="FFFFFF"/>
          <w:lang w:val="ro-RO" w:eastAsia="ru-RU"/>
        </w:rPr>
        <w:t>, autoritățile publice, OST și întreprinderile de gaze naturale în cooperare cu întreprinderile din sectorul termoenergetic și electroenergetic, aplică suplimentar măsurilor stabilite pentru nivelul de alertă timpurie și alte măsuri bazate pe mecanisme de piață d</w:t>
      </w:r>
      <w:r w:rsidRPr="008E6005">
        <w:rPr>
          <w:rFonts w:ascii="Times New Roman" w:hAnsi="Times New Roman" w:cs="Times New Roman"/>
          <w:b/>
          <w:bCs/>
          <w:sz w:val="24"/>
          <w:szCs w:val="24"/>
          <w:shd w:val="clear" w:color="auto" w:fill="FFFFFF"/>
          <w:lang w:val="ro-RO" w:eastAsia="ru-RU"/>
        </w:rPr>
        <w:t>isponibile, acestui nivel de criză.</w:t>
      </w:r>
    </w:p>
    <w:tbl>
      <w:tblPr>
        <w:tblStyle w:val="TableGridLight"/>
        <w:tblW w:w="5000" w:type="pct"/>
        <w:tblLook w:val="04A0" w:firstRow="1" w:lastRow="0" w:firstColumn="1" w:lastColumn="0" w:noHBand="0" w:noVBand="1"/>
      </w:tblPr>
      <w:tblGrid>
        <w:gridCol w:w="2028"/>
        <w:gridCol w:w="7318"/>
      </w:tblGrid>
      <w:tr w:rsidR="00287CDE" w:rsidRPr="008E6005" w14:paraId="453105B0" w14:textId="77777777" w:rsidTr="000A328F">
        <w:tc>
          <w:tcPr>
            <w:tcW w:w="1085" w:type="pct"/>
            <w:shd w:val="clear" w:color="auto" w:fill="FFF2CC" w:themeFill="accent4" w:themeFillTint="33"/>
          </w:tcPr>
          <w:p w14:paraId="37C26C57" w14:textId="110B8D43" w:rsidR="00287CDE" w:rsidRPr="008E6005" w:rsidRDefault="00287CDE" w:rsidP="005420A6">
            <w:pPr>
              <w:ind w:right="152"/>
              <w:rPr>
                <w:b/>
                <w:bCs/>
                <w:lang w:val="ro-RO"/>
              </w:rPr>
            </w:pPr>
            <w:r w:rsidRPr="008E6005">
              <w:rPr>
                <w:b/>
                <w:bCs/>
                <w:lang w:val="ro-RO"/>
              </w:rPr>
              <w:t>Măsura 1. Alertă</w:t>
            </w:r>
          </w:p>
          <w:p w14:paraId="38C31029" w14:textId="77777777" w:rsidR="00287CDE" w:rsidRPr="008E6005" w:rsidRDefault="00287CDE" w:rsidP="005420A6">
            <w:pPr>
              <w:tabs>
                <w:tab w:val="left" w:pos="284"/>
                <w:tab w:val="left" w:pos="426"/>
              </w:tabs>
              <w:jc w:val="both"/>
              <w:rPr>
                <w:b/>
                <w:bCs/>
                <w:shd w:val="clear" w:color="auto" w:fill="FFFFFF"/>
                <w:lang w:val="ro-RO"/>
              </w:rPr>
            </w:pPr>
          </w:p>
        </w:tc>
        <w:tc>
          <w:tcPr>
            <w:tcW w:w="3915" w:type="pct"/>
            <w:shd w:val="clear" w:color="auto" w:fill="FFF2CC" w:themeFill="accent4" w:themeFillTint="33"/>
          </w:tcPr>
          <w:p w14:paraId="2E4FC478" w14:textId="17DD19B3" w:rsidR="00287CDE" w:rsidRPr="008E6005" w:rsidRDefault="00287CDE" w:rsidP="007010DB">
            <w:pPr>
              <w:tabs>
                <w:tab w:val="left" w:pos="284"/>
                <w:tab w:val="left" w:pos="993"/>
                <w:tab w:val="left" w:pos="1134"/>
              </w:tabs>
              <w:jc w:val="both"/>
              <w:rPr>
                <w:b/>
                <w:bCs/>
                <w:shd w:val="clear" w:color="auto" w:fill="FFFFFF"/>
                <w:lang w:val="ro-RO" w:eastAsia="ru-RU"/>
              </w:rPr>
            </w:pPr>
            <w:r w:rsidRPr="008E6005">
              <w:rPr>
                <w:b/>
                <w:bCs/>
                <w:shd w:val="clear" w:color="auto" w:fill="FFF2CC" w:themeFill="accent4" w:themeFillTint="33"/>
                <w:lang w:val="ro-RO" w:eastAsia="ru-RU"/>
              </w:rPr>
              <w:t>Comisia adoptă decizia privind punerea în circulație pe piața gazelor naturale, a cantității disponibile de gaze naturale care fac obiectul obligației de stocare, în conformitate cu art. 108</w:t>
            </w:r>
            <w:r w:rsidRPr="008E6005">
              <w:rPr>
                <w:b/>
                <w:bCs/>
                <w:shd w:val="clear" w:color="auto" w:fill="FFF2CC" w:themeFill="accent4" w:themeFillTint="33"/>
                <w:vertAlign w:val="superscript"/>
                <w:lang w:val="ro-RO" w:eastAsia="ru-RU"/>
              </w:rPr>
              <w:t>3</w:t>
            </w:r>
            <w:r w:rsidRPr="008E6005">
              <w:rPr>
                <w:b/>
                <w:bCs/>
                <w:shd w:val="clear" w:color="auto" w:fill="FFF2CC" w:themeFill="accent4" w:themeFillTint="33"/>
                <w:lang w:val="ro-RO" w:eastAsia="ru-RU"/>
              </w:rPr>
              <w:t xml:space="preserve"> alin. (14) din Legea cu privire la gazele naturale.</w:t>
            </w:r>
          </w:p>
        </w:tc>
      </w:tr>
      <w:tr w:rsidR="00287CDE" w:rsidRPr="0048395D" w14:paraId="551678A1" w14:textId="77777777" w:rsidTr="00287CDE">
        <w:tc>
          <w:tcPr>
            <w:tcW w:w="1085" w:type="pct"/>
          </w:tcPr>
          <w:p w14:paraId="04B3FF77" w14:textId="77777777" w:rsidR="00287CDE" w:rsidRPr="0048395D" w:rsidRDefault="00287CDE" w:rsidP="005420A6">
            <w:pPr>
              <w:tabs>
                <w:tab w:val="left" w:pos="284"/>
                <w:tab w:val="left" w:pos="426"/>
              </w:tabs>
              <w:jc w:val="both"/>
              <w:rPr>
                <w:shd w:val="clear" w:color="auto" w:fill="FFFFFF"/>
                <w:lang w:val="ro-RO"/>
              </w:rPr>
            </w:pPr>
            <w:r w:rsidRPr="0048395D">
              <w:rPr>
                <w:lang w:val="ro-RO"/>
              </w:rPr>
              <w:t>Părțile implicate</w:t>
            </w:r>
          </w:p>
        </w:tc>
        <w:tc>
          <w:tcPr>
            <w:tcW w:w="3915" w:type="pct"/>
          </w:tcPr>
          <w:p w14:paraId="085C397F" w14:textId="54AB8FA9" w:rsidR="00287CDE" w:rsidRPr="0048395D" w:rsidRDefault="00287CDE" w:rsidP="005420A6">
            <w:pPr>
              <w:jc w:val="both"/>
              <w:rPr>
                <w:shd w:val="clear" w:color="auto" w:fill="FFFFFF"/>
                <w:lang w:val="ro-RO"/>
              </w:rPr>
            </w:pPr>
            <w:r w:rsidRPr="0048395D">
              <w:rPr>
                <w:shd w:val="clear" w:color="auto" w:fill="FFFFFF"/>
                <w:lang w:val="ro-RO"/>
              </w:rPr>
              <w:t xml:space="preserve">Comisia, titularul obligației de stocare. Furnizorii de pe piața </w:t>
            </w:r>
            <w:r w:rsidR="0047206D">
              <w:rPr>
                <w:shd w:val="clear" w:color="auto" w:fill="FFFFFF"/>
                <w:lang w:val="ro-RO"/>
              </w:rPr>
              <w:t xml:space="preserve">gazelor naturale </w:t>
            </w:r>
            <w:r w:rsidRPr="0048395D">
              <w:rPr>
                <w:shd w:val="clear" w:color="auto" w:fill="FFFFFF"/>
                <w:lang w:val="ro-RO"/>
              </w:rPr>
              <w:t>cu amănuntul.</w:t>
            </w:r>
          </w:p>
        </w:tc>
      </w:tr>
      <w:tr w:rsidR="00287CDE" w:rsidRPr="0048395D" w14:paraId="15E49C5E" w14:textId="77777777" w:rsidTr="00287CDE">
        <w:tc>
          <w:tcPr>
            <w:tcW w:w="1085" w:type="pct"/>
          </w:tcPr>
          <w:p w14:paraId="5A1E9ADE" w14:textId="77777777" w:rsidR="00287CDE" w:rsidRPr="0048395D" w:rsidRDefault="00287CDE" w:rsidP="005420A6">
            <w:pPr>
              <w:tabs>
                <w:tab w:val="left" w:pos="284"/>
                <w:tab w:val="left" w:pos="426"/>
              </w:tabs>
              <w:jc w:val="both"/>
              <w:rPr>
                <w:shd w:val="clear" w:color="auto" w:fill="FFFFFF"/>
                <w:lang w:val="ro-RO"/>
              </w:rPr>
            </w:pPr>
            <w:r w:rsidRPr="0048395D">
              <w:rPr>
                <w:lang w:val="ro-RO"/>
              </w:rPr>
              <w:t>Proceduri de urmat</w:t>
            </w:r>
          </w:p>
        </w:tc>
        <w:tc>
          <w:tcPr>
            <w:tcW w:w="3915" w:type="pct"/>
          </w:tcPr>
          <w:p w14:paraId="63282371" w14:textId="5795C885" w:rsidR="00287CDE" w:rsidRPr="0048395D" w:rsidRDefault="00287CDE" w:rsidP="005420A6">
            <w:pPr>
              <w:jc w:val="both"/>
              <w:rPr>
                <w:shd w:val="clear" w:color="auto" w:fill="FFFFFF"/>
                <w:lang w:val="ro-RO"/>
              </w:rPr>
            </w:pPr>
            <w:r w:rsidRPr="0048395D">
              <w:rPr>
                <w:rFonts w:eastAsiaTheme="minorEastAsia"/>
                <w:lang w:val="ro-RO"/>
              </w:rPr>
              <w:t>Urmare a deciziei Comisiei, titularul obligației de stocare</w:t>
            </w:r>
            <w:r w:rsidRPr="0048395D">
              <w:rPr>
                <w:shd w:val="clear" w:color="auto" w:fill="FFFFFF"/>
                <w:lang w:val="ro-RO"/>
              </w:rPr>
              <w:t xml:space="preserve"> pune în circulație pe piața gazelor naturale</w:t>
            </w:r>
            <w:r w:rsidR="0047206D">
              <w:rPr>
                <w:shd w:val="clear" w:color="auto" w:fill="FFFFFF"/>
                <w:lang w:val="ro-RO"/>
              </w:rPr>
              <w:t>,</w:t>
            </w:r>
            <w:r w:rsidRPr="0048395D">
              <w:rPr>
                <w:shd w:val="clear" w:color="auto" w:fill="FFFFFF"/>
                <w:lang w:val="ro-RO"/>
              </w:rPr>
              <w:t xml:space="preserve"> </w:t>
            </w:r>
            <w:r w:rsidR="0047206D">
              <w:rPr>
                <w:shd w:val="clear" w:color="auto" w:fill="FFFFFF"/>
                <w:lang w:val="ro-RO"/>
              </w:rPr>
              <w:t xml:space="preserve">stocurile respective de </w:t>
            </w:r>
            <w:r w:rsidRPr="0048395D">
              <w:rPr>
                <w:shd w:val="clear" w:color="auto" w:fill="FFFFFF"/>
                <w:lang w:val="ro-RO"/>
              </w:rPr>
              <w:t>gaze naturale</w:t>
            </w:r>
            <w:r w:rsidR="0047206D">
              <w:rPr>
                <w:shd w:val="clear" w:color="auto" w:fill="FFFFFF"/>
                <w:lang w:val="ro-RO"/>
              </w:rPr>
              <w:t xml:space="preserve"> disponibile</w:t>
            </w:r>
            <w:r w:rsidRPr="0048395D">
              <w:rPr>
                <w:shd w:val="clear" w:color="auto" w:fill="FFFFFF"/>
                <w:lang w:val="ro-RO"/>
              </w:rPr>
              <w:t xml:space="preserve">. </w:t>
            </w:r>
            <w:r w:rsidRPr="0048395D">
              <w:rPr>
                <w:lang w:val="ro-RO"/>
              </w:rPr>
              <w:t>La determinarea cantităților ce urmează a fi vândute fiecărui furnizor de pe piața cu amănuntul se ține cont de cota sa de pe piața gazelor naturale.</w:t>
            </w:r>
          </w:p>
        </w:tc>
      </w:tr>
      <w:tr w:rsidR="00287CDE" w:rsidRPr="0048395D" w14:paraId="149803EE" w14:textId="77777777" w:rsidTr="00287CDE">
        <w:tc>
          <w:tcPr>
            <w:tcW w:w="1085" w:type="pct"/>
          </w:tcPr>
          <w:p w14:paraId="7E4F6E5A" w14:textId="77777777" w:rsidR="00287CDE" w:rsidRPr="0048395D" w:rsidRDefault="00287CDE" w:rsidP="005420A6">
            <w:pPr>
              <w:tabs>
                <w:tab w:val="left" w:pos="284"/>
                <w:tab w:val="left" w:pos="426"/>
              </w:tabs>
              <w:jc w:val="both"/>
              <w:rPr>
                <w:shd w:val="clear" w:color="auto" w:fill="FFFFFF"/>
                <w:lang w:val="ro-RO"/>
              </w:rPr>
            </w:pPr>
            <w:r w:rsidRPr="0048395D">
              <w:rPr>
                <w:lang w:val="ro-RO"/>
              </w:rPr>
              <w:t>Contribuția măsurii</w:t>
            </w:r>
          </w:p>
        </w:tc>
        <w:tc>
          <w:tcPr>
            <w:tcW w:w="3915" w:type="pct"/>
          </w:tcPr>
          <w:p w14:paraId="32980E08" w14:textId="77777777" w:rsidR="00287CDE" w:rsidRDefault="00287CDE" w:rsidP="005420A6">
            <w:pPr>
              <w:tabs>
                <w:tab w:val="left" w:pos="284"/>
                <w:tab w:val="left" w:pos="426"/>
              </w:tabs>
              <w:jc w:val="both"/>
              <w:rPr>
                <w:shd w:val="clear" w:color="auto" w:fill="FFFFFF"/>
                <w:lang w:val="ro-RO"/>
              </w:rPr>
            </w:pPr>
            <w:r w:rsidRPr="0048395D">
              <w:rPr>
                <w:shd w:val="clear" w:color="auto" w:fill="FFFFFF"/>
                <w:lang w:val="ro-RO"/>
              </w:rPr>
              <w:t>Asigurarea funcționării sigure și fiabile a pieței gazelor naturale.</w:t>
            </w:r>
          </w:p>
          <w:p w14:paraId="45C0E82E" w14:textId="0FB91B33" w:rsidR="0047206D" w:rsidRPr="0048395D" w:rsidRDefault="0047206D" w:rsidP="005420A6">
            <w:pPr>
              <w:tabs>
                <w:tab w:val="left" w:pos="284"/>
                <w:tab w:val="left" w:pos="426"/>
              </w:tabs>
              <w:jc w:val="both"/>
              <w:rPr>
                <w:shd w:val="clear" w:color="auto" w:fill="FFFFFF"/>
                <w:lang w:val="ro-RO"/>
              </w:rPr>
            </w:pPr>
            <w:r>
              <w:rPr>
                <w:shd w:val="clear" w:color="auto" w:fill="FFFFFF"/>
                <w:lang w:val="ro-RO"/>
              </w:rPr>
              <w:t>A</w:t>
            </w:r>
            <w:r w:rsidRPr="0048395D">
              <w:rPr>
                <w:shd w:val="clear" w:color="auto" w:fill="FFFFFF"/>
                <w:lang w:val="ro-RO"/>
              </w:rPr>
              <w:t>sigurarea securității aprovizionării cu gaze naturale</w:t>
            </w:r>
            <w:r>
              <w:rPr>
                <w:shd w:val="clear" w:color="auto" w:fill="FFFFFF"/>
                <w:lang w:val="ro-RO"/>
              </w:rPr>
              <w:t>.</w:t>
            </w:r>
          </w:p>
        </w:tc>
      </w:tr>
    </w:tbl>
    <w:p w14:paraId="26DB856C" w14:textId="77777777" w:rsidR="00287CDE" w:rsidRDefault="00287CDE"/>
    <w:tbl>
      <w:tblPr>
        <w:tblStyle w:val="TableGridLight"/>
        <w:tblW w:w="5000" w:type="pct"/>
        <w:tblLook w:val="04A0" w:firstRow="1" w:lastRow="0" w:firstColumn="1" w:lastColumn="0" w:noHBand="0" w:noVBand="1"/>
      </w:tblPr>
      <w:tblGrid>
        <w:gridCol w:w="2028"/>
        <w:gridCol w:w="7318"/>
      </w:tblGrid>
      <w:tr w:rsidR="00342F00" w:rsidRPr="0048395D" w14:paraId="75E65DBB" w14:textId="77777777" w:rsidTr="00650CBD">
        <w:tc>
          <w:tcPr>
            <w:tcW w:w="1085" w:type="pct"/>
            <w:shd w:val="clear" w:color="auto" w:fill="FFF2CC" w:themeFill="accent4" w:themeFillTint="33"/>
          </w:tcPr>
          <w:p w14:paraId="7B50D96D" w14:textId="6DC46BD0" w:rsidR="00342F00" w:rsidRPr="0048395D" w:rsidRDefault="00342F00" w:rsidP="00B83F1F">
            <w:pPr>
              <w:ind w:right="152"/>
              <w:rPr>
                <w:bCs/>
                <w:lang w:val="ro-RO"/>
              </w:rPr>
            </w:pPr>
            <w:r w:rsidRPr="008E6005">
              <w:rPr>
                <w:b/>
                <w:bCs/>
                <w:lang w:val="ro-RO"/>
              </w:rPr>
              <w:t xml:space="preserve">Măsura </w:t>
            </w:r>
            <w:r w:rsidR="00287CDE" w:rsidRPr="008E6005">
              <w:rPr>
                <w:b/>
                <w:bCs/>
                <w:lang w:val="ro-RO"/>
              </w:rPr>
              <w:t>2</w:t>
            </w:r>
            <w:r w:rsidRPr="008E6005">
              <w:rPr>
                <w:b/>
                <w:bCs/>
                <w:lang w:val="ro-RO"/>
              </w:rPr>
              <w:t>.</w:t>
            </w:r>
            <w:r w:rsidRPr="0048395D">
              <w:rPr>
                <w:b/>
                <w:bCs/>
                <w:lang w:val="ro-RO"/>
              </w:rPr>
              <w:t xml:space="preserve"> Alertă</w:t>
            </w:r>
          </w:p>
          <w:p w14:paraId="67B21571" w14:textId="77777777" w:rsidR="00342F00" w:rsidRPr="0048395D" w:rsidRDefault="00342F00" w:rsidP="00B83F1F">
            <w:pPr>
              <w:tabs>
                <w:tab w:val="left" w:pos="284"/>
                <w:tab w:val="left" w:pos="426"/>
              </w:tabs>
              <w:jc w:val="both"/>
              <w:rPr>
                <w:shd w:val="clear" w:color="auto" w:fill="FFFFFF"/>
                <w:lang w:val="ro-RO"/>
              </w:rPr>
            </w:pPr>
          </w:p>
        </w:tc>
        <w:tc>
          <w:tcPr>
            <w:tcW w:w="3915" w:type="pct"/>
            <w:shd w:val="clear" w:color="auto" w:fill="FFF2CC" w:themeFill="accent4" w:themeFillTint="33"/>
          </w:tcPr>
          <w:p w14:paraId="35ED9127" w14:textId="10852643" w:rsidR="00342F00" w:rsidRPr="0048395D" w:rsidRDefault="00342F00" w:rsidP="007010DB">
            <w:pPr>
              <w:tabs>
                <w:tab w:val="left" w:pos="284"/>
                <w:tab w:val="left" w:pos="993"/>
                <w:tab w:val="left" w:pos="1134"/>
              </w:tabs>
              <w:jc w:val="both"/>
              <w:rPr>
                <w:b/>
                <w:bCs/>
                <w:shd w:val="clear" w:color="auto" w:fill="FFFFFF"/>
                <w:lang w:val="ro-RO" w:eastAsia="ru-RU"/>
              </w:rPr>
            </w:pPr>
            <w:r w:rsidRPr="00650CBD">
              <w:rPr>
                <w:b/>
                <w:bCs/>
                <w:shd w:val="clear" w:color="auto" w:fill="FFF2CC" w:themeFill="accent4" w:themeFillTint="33"/>
                <w:lang w:val="ro-RO" w:eastAsia="ru-RU"/>
              </w:rPr>
              <w:t>Adoptă, decizia privind utilizarea totală sau parțială a gazelor naturale care fac obiectul stocurilor de securitate în conformitate cu art. 108</w:t>
            </w:r>
            <w:r w:rsidRPr="00650CBD">
              <w:rPr>
                <w:b/>
                <w:bCs/>
                <w:shd w:val="clear" w:color="auto" w:fill="FFF2CC" w:themeFill="accent4" w:themeFillTint="33"/>
                <w:vertAlign w:val="superscript"/>
                <w:lang w:val="ro-RO" w:eastAsia="ru-RU"/>
              </w:rPr>
              <w:t>1</w:t>
            </w:r>
            <w:r w:rsidRPr="00650CBD">
              <w:rPr>
                <w:b/>
                <w:bCs/>
                <w:shd w:val="clear" w:color="auto" w:fill="FFF2CC" w:themeFill="accent4" w:themeFillTint="33"/>
                <w:lang w:val="ro-RO" w:eastAsia="ru-RU"/>
              </w:rPr>
              <w:t xml:space="preserve"> alin. (8) din Legea cu privire la gazele naturale</w:t>
            </w:r>
          </w:p>
        </w:tc>
      </w:tr>
      <w:tr w:rsidR="00342F00" w:rsidRPr="0048395D" w14:paraId="4C7E3310" w14:textId="77777777" w:rsidTr="00342F00">
        <w:tc>
          <w:tcPr>
            <w:tcW w:w="1085" w:type="pct"/>
          </w:tcPr>
          <w:p w14:paraId="21A6C399"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15AA9761" w14:textId="77777777" w:rsidR="00342F00" w:rsidRPr="0048395D" w:rsidRDefault="00342F00" w:rsidP="00B83F1F">
            <w:pPr>
              <w:jc w:val="both"/>
              <w:rPr>
                <w:shd w:val="clear" w:color="auto" w:fill="FFFFFF"/>
                <w:lang w:val="ro-RO"/>
              </w:rPr>
            </w:pPr>
            <w:r w:rsidRPr="0048395D">
              <w:rPr>
                <w:shd w:val="clear" w:color="auto" w:fill="FFFFFF"/>
                <w:lang w:val="ro-RO"/>
              </w:rPr>
              <w:t>Comisia, E</w:t>
            </w:r>
            <w:r w:rsidRPr="0048395D">
              <w:rPr>
                <w:rFonts w:eastAsiaTheme="minorEastAsia"/>
                <w:lang w:val="ro-RO"/>
              </w:rPr>
              <w:t xml:space="preserve">ntitatea pentru crearea și menținerea stocurilor de securitate, </w:t>
            </w:r>
            <w:r w:rsidRPr="0048395D">
              <w:rPr>
                <w:lang w:val="ro-RO"/>
              </w:rPr>
              <w:t>f</w:t>
            </w:r>
            <w:r w:rsidRPr="0048395D">
              <w:rPr>
                <w:shd w:val="clear" w:color="auto" w:fill="FFFFFF"/>
                <w:lang w:val="ro-RO"/>
              </w:rPr>
              <w:t>urnizorii de pe piața cu amănuntul.</w:t>
            </w:r>
          </w:p>
        </w:tc>
      </w:tr>
      <w:tr w:rsidR="00342F00" w:rsidRPr="0048395D" w14:paraId="2ACE0430" w14:textId="77777777" w:rsidTr="00342F00">
        <w:tc>
          <w:tcPr>
            <w:tcW w:w="1085" w:type="pct"/>
          </w:tcPr>
          <w:p w14:paraId="2079C9F3"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7B4540A5" w14:textId="35BD90E8" w:rsidR="00342F00" w:rsidRPr="0048395D" w:rsidRDefault="00342F00" w:rsidP="00B83F1F">
            <w:pPr>
              <w:ind w:right="26"/>
              <w:jc w:val="both"/>
              <w:rPr>
                <w:shd w:val="clear" w:color="auto" w:fill="FFFFFF"/>
                <w:lang w:val="ro-RO"/>
              </w:rPr>
            </w:pPr>
            <w:r w:rsidRPr="0048395D">
              <w:rPr>
                <w:rFonts w:eastAsiaTheme="minorEastAsia"/>
                <w:lang w:val="ro-RO"/>
              </w:rPr>
              <w:t>În cazul constatării situației de alertă sau de urgență, urmare a deciziei Comisiei, gazele naturale care fac obiectul stocurilor de securitate create de Entitatea pentru crearea și menținerea stocurilor de securitate sunt puse la dispoziția furnizorilor de pe piața cu amănuntul</w:t>
            </w:r>
            <w:r w:rsidR="0047206D">
              <w:rPr>
                <w:rFonts w:eastAsiaTheme="minorEastAsia"/>
                <w:lang w:val="ro-RO"/>
              </w:rPr>
              <w:t xml:space="preserve"> a</w:t>
            </w:r>
            <w:r w:rsidRPr="0048395D">
              <w:rPr>
                <w:rFonts w:eastAsiaTheme="minorEastAsia"/>
                <w:lang w:val="ro-RO"/>
              </w:rPr>
              <w:t xml:space="preserve"> </w:t>
            </w:r>
            <w:r w:rsidR="0047206D" w:rsidRPr="0048395D">
              <w:rPr>
                <w:rFonts w:eastAsiaTheme="minorEastAsia"/>
                <w:lang w:val="ro-RO"/>
              </w:rPr>
              <w:t>gazel</w:t>
            </w:r>
            <w:r w:rsidR="0047206D">
              <w:rPr>
                <w:rFonts w:eastAsiaTheme="minorEastAsia"/>
                <w:lang w:val="ro-RO"/>
              </w:rPr>
              <w:t>or</w:t>
            </w:r>
            <w:r w:rsidR="0047206D" w:rsidRPr="0048395D">
              <w:rPr>
                <w:rFonts w:eastAsiaTheme="minorEastAsia"/>
                <w:lang w:val="ro-RO"/>
              </w:rPr>
              <w:t xml:space="preserve"> </w:t>
            </w:r>
            <w:r w:rsidRPr="0048395D">
              <w:rPr>
                <w:rFonts w:eastAsiaTheme="minorEastAsia"/>
                <w:lang w:val="ro-RO"/>
              </w:rPr>
              <w:t>naturale.</w:t>
            </w:r>
          </w:p>
        </w:tc>
      </w:tr>
      <w:tr w:rsidR="00342F00" w:rsidRPr="0048395D" w14:paraId="28576B63" w14:textId="77777777" w:rsidTr="00342F00">
        <w:tc>
          <w:tcPr>
            <w:tcW w:w="1085" w:type="pct"/>
          </w:tcPr>
          <w:p w14:paraId="3C835DDC"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915" w:type="pct"/>
          </w:tcPr>
          <w:p w14:paraId="16B49226" w14:textId="77777777" w:rsidR="00342F00" w:rsidRPr="0048395D" w:rsidRDefault="00342F00" w:rsidP="00B83F1F">
            <w:pPr>
              <w:jc w:val="both"/>
              <w:rPr>
                <w:shd w:val="clear" w:color="auto" w:fill="FFFFFF"/>
                <w:lang w:val="ro-RO"/>
              </w:rPr>
            </w:pPr>
            <w:r w:rsidRPr="0048395D">
              <w:rPr>
                <w:shd w:val="clear" w:color="auto" w:fill="FFFFFF"/>
                <w:lang w:val="ro-RO"/>
              </w:rPr>
              <w:t>Atenuarea majorărilor bruște a prețurilor</w:t>
            </w:r>
            <w:r w:rsidRPr="0048395D" w:rsidDel="00420AAF">
              <w:rPr>
                <w:shd w:val="clear" w:color="auto" w:fill="FFFFFF"/>
                <w:lang w:val="ro-RO"/>
              </w:rPr>
              <w:t xml:space="preserve"> </w:t>
            </w:r>
            <w:r w:rsidRPr="0048395D">
              <w:rPr>
                <w:shd w:val="clear" w:color="auto" w:fill="FFFFFF"/>
                <w:lang w:val="ro-RO"/>
              </w:rPr>
              <w:t>pentru gazele naturale; asigurarea securității aprovizionării cu gaze naturale.</w:t>
            </w:r>
          </w:p>
        </w:tc>
      </w:tr>
    </w:tbl>
    <w:p w14:paraId="14A0A94A" w14:textId="77777777" w:rsidR="00342F00" w:rsidRDefault="00342F00" w:rsidP="00B83F1F">
      <w:pPr>
        <w:tabs>
          <w:tab w:val="left" w:pos="567"/>
        </w:tabs>
        <w:jc w:val="both"/>
        <w:rPr>
          <w:lang w:val="ro-RO" w:eastAsia="ru-RU"/>
        </w:rPr>
      </w:pPr>
    </w:p>
    <w:tbl>
      <w:tblPr>
        <w:tblStyle w:val="TableGrid"/>
        <w:tblW w:w="9360" w:type="dxa"/>
        <w:tblInd w:w="-5" w:type="dxa"/>
        <w:tblLook w:val="04A0" w:firstRow="1" w:lastRow="0" w:firstColumn="1" w:lastColumn="0" w:noHBand="0" w:noVBand="1"/>
      </w:tblPr>
      <w:tblGrid>
        <w:gridCol w:w="2070"/>
        <w:gridCol w:w="7290"/>
      </w:tblGrid>
      <w:tr w:rsidR="00003519" w:rsidRPr="00826CC3" w14:paraId="4D692EC1" w14:textId="77777777" w:rsidTr="00826CC3">
        <w:trPr>
          <w:trHeight w:val="274"/>
        </w:trPr>
        <w:tc>
          <w:tcPr>
            <w:tcW w:w="2070" w:type="dxa"/>
            <w:shd w:val="clear" w:color="auto" w:fill="FFF2CC" w:themeFill="accent4" w:themeFillTint="33"/>
          </w:tcPr>
          <w:p w14:paraId="7F507288" w14:textId="0572C657" w:rsidR="00003519" w:rsidRPr="00826CC3" w:rsidRDefault="00003519" w:rsidP="004E458D">
            <w:pPr>
              <w:pStyle w:val="ListParagraph"/>
              <w:tabs>
                <w:tab w:val="left" w:pos="851"/>
                <w:tab w:val="left" w:pos="1134"/>
              </w:tabs>
              <w:ind w:left="0" w:firstLine="0"/>
              <w:jc w:val="both"/>
              <w:rPr>
                <w:rFonts w:ascii="Times New Roman" w:hAnsi="Times New Roman" w:cs="Times New Roman"/>
                <w:b/>
                <w:snapToGrid w:val="0"/>
                <w:sz w:val="24"/>
                <w:szCs w:val="24"/>
                <w:lang w:val="ro-RO"/>
              </w:rPr>
            </w:pPr>
            <w:r w:rsidRPr="00826CC3">
              <w:rPr>
                <w:rFonts w:ascii="Times New Roman" w:hAnsi="Times New Roman" w:cs="Times New Roman"/>
                <w:b/>
                <w:snapToGrid w:val="0"/>
                <w:sz w:val="24"/>
                <w:szCs w:val="24"/>
                <w:lang w:val="ro-RO"/>
              </w:rPr>
              <w:t>Măsura 3.</w:t>
            </w:r>
          </w:p>
          <w:p w14:paraId="0028344F" w14:textId="792C21E6" w:rsidR="00003519" w:rsidRPr="00826CC3" w:rsidRDefault="00003519" w:rsidP="004E458D">
            <w:pPr>
              <w:pStyle w:val="ListParagraph"/>
              <w:tabs>
                <w:tab w:val="left" w:pos="851"/>
                <w:tab w:val="left" w:pos="1134"/>
              </w:tabs>
              <w:ind w:left="0" w:firstLine="0"/>
              <w:jc w:val="both"/>
              <w:rPr>
                <w:rFonts w:ascii="Times New Roman" w:hAnsi="Times New Roman" w:cs="Times New Roman"/>
                <w:b/>
                <w:snapToGrid w:val="0"/>
                <w:sz w:val="24"/>
                <w:szCs w:val="24"/>
                <w:lang w:val="ro-RO"/>
              </w:rPr>
            </w:pPr>
            <w:r w:rsidRPr="00826CC3">
              <w:rPr>
                <w:rFonts w:ascii="Times New Roman" w:hAnsi="Times New Roman" w:cs="Times New Roman"/>
                <w:b/>
                <w:snapToGrid w:val="0"/>
                <w:sz w:val="24"/>
                <w:szCs w:val="24"/>
                <w:lang w:val="ro-RO"/>
              </w:rPr>
              <w:t>Alertă</w:t>
            </w:r>
          </w:p>
          <w:p w14:paraId="4C46D7AC" w14:textId="2D1D5A62" w:rsidR="00003519" w:rsidRPr="00826CC3" w:rsidRDefault="00003519" w:rsidP="004E458D">
            <w:pPr>
              <w:pStyle w:val="ListParagraph"/>
              <w:tabs>
                <w:tab w:val="left" w:pos="851"/>
                <w:tab w:val="left" w:pos="1134"/>
              </w:tabs>
              <w:ind w:left="0" w:firstLine="0"/>
              <w:jc w:val="both"/>
              <w:rPr>
                <w:rFonts w:ascii="Times New Roman" w:hAnsi="Times New Roman" w:cs="Times New Roman"/>
                <w:b/>
                <w:snapToGrid w:val="0"/>
                <w:sz w:val="24"/>
                <w:szCs w:val="24"/>
                <w:lang w:val="ro-RO"/>
              </w:rPr>
            </w:pPr>
          </w:p>
        </w:tc>
        <w:tc>
          <w:tcPr>
            <w:tcW w:w="7290" w:type="dxa"/>
            <w:shd w:val="clear" w:color="auto" w:fill="FFF2CC" w:themeFill="accent4" w:themeFillTint="33"/>
          </w:tcPr>
          <w:p w14:paraId="54CCBC85" w14:textId="77777777" w:rsidR="00003519" w:rsidRPr="00826CC3" w:rsidRDefault="00003519" w:rsidP="004E458D">
            <w:pPr>
              <w:tabs>
                <w:tab w:val="left" w:pos="142"/>
                <w:tab w:val="left" w:pos="426"/>
              </w:tabs>
              <w:jc w:val="both"/>
              <w:rPr>
                <w:b/>
                <w:i/>
                <w:iCs/>
                <w:lang w:val="ro-RO"/>
              </w:rPr>
            </w:pPr>
            <w:r w:rsidRPr="00826CC3">
              <w:rPr>
                <w:b/>
                <w:i/>
                <w:iCs/>
                <w:lang w:val="ro-RO"/>
              </w:rPr>
              <w:t xml:space="preserve">Utilizarea de către unitățile termoenergetice care dețin centralele electrice de termoficare ce funcționează pe bază de gaze naturale, a combustibililor alternativi, </w:t>
            </w:r>
            <w:r w:rsidRPr="00826CC3">
              <w:rPr>
                <w:b/>
                <w:i/>
                <w:lang w:val="ro-RO"/>
              </w:rPr>
              <w:t>acolo unde este posibil din punct de vedere tehnic</w:t>
            </w:r>
            <w:r w:rsidRPr="00826CC3">
              <w:rPr>
                <w:b/>
                <w:i/>
                <w:iCs/>
                <w:lang w:val="ro-RO"/>
              </w:rPr>
              <w:t>.</w:t>
            </w:r>
          </w:p>
        </w:tc>
      </w:tr>
      <w:tr w:rsidR="00003519" w:rsidRPr="00826CC3" w14:paraId="00C5185E" w14:textId="77777777" w:rsidTr="00826CC3">
        <w:trPr>
          <w:trHeight w:val="274"/>
        </w:trPr>
        <w:tc>
          <w:tcPr>
            <w:tcW w:w="2070" w:type="dxa"/>
            <w:shd w:val="clear" w:color="auto" w:fill="FFFFFF" w:themeFill="background1"/>
          </w:tcPr>
          <w:p w14:paraId="5733864B" w14:textId="11FDBEB9" w:rsidR="00003519" w:rsidRPr="00826CC3" w:rsidRDefault="00003519" w:rsidP="0000351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826CC3">
              <w:rPr>
                <w:rFonts w:ascii="Times New Roman" w:hAnsi="Times New Roman" w:cs="Times New Roman"/>
                <w:sz w:val="24"/>
                <w:szCs w:val="24"/>
                <w:lang w:val="ro-RO"/>
              </w:rPr>
              <w:t>Părțile implicate</w:t>
            </w:r>
          </w:p>
        </w:tc>
        <w:tc>
          <w:tcPr>
            <w:tcW w:w="7290" w:type="dxa"/>
          </w:tcPr>
          <w:p w14:paraId="04823C6A" w14:textId="77777777" w:rsidR="00003519" w:rsidRPr="00826CC3" w:rsidRDefault="00003519" w:rsidP="00003519">
            <w:pPr>
              <w:pStyle w:val="ListParagraph"/>
              <w:tabs>
                <w:tab w:val="left" w:pos="851"/>
                <w:tab w:val="left" w:pos="1134"/>
              </w:tabs>
              <w:ind w:left="0" w:firstLine="0"/>
              <w:jc w:val="both"/>
              <w:rPr>
                <w:rFonts w:ascii="Times New Roman" w:eastAsia="Times New Roman" w:hAnsi="Times New Roman" w:cs="Times New Roman"/>
                <w:sz w:val="24"/>
                <w:szCs w:val="24"/>
                <w:lang w:val="ro-RO"/>
              </w:rPr>
            </w:pPr>
            <w:r w:rsidRPr="00826CC3">
              <w:rPr>
                <w:rFonts w:ascii="Times New Roman" w:eastAsia="Times New Roman" w:hAnsi="Times New Roman" w:cs="Times New Roman"/>
                <w:sz w:val="24"/>
                <w:szCs w:val="24"/>
                <w:lang w:val="ro-RO"/>
              </w:rPr>
              <w:t>SA „Termoelectrica”</w:t>
            </w:r>
          </w:p>
          <w:p w14:paraId="6DB7F3B6" w14:textId="0D5B517B" w:rsidR="00003519" w:rsidRPr="00826CC3" w:rsidRDefault="00003519" w:rsidP="00003519">
            <w:pPr>
              <w:tabs>
                <w:tab w:val="left" w:pos="851"/>
              </w:tabs>
              <w:jc w:val="both"/>
              <w:rPr>
                <w:lang w:val="ro-RO"/>
              </w:rPr>
            </w:pPr>
            <w:r w:rsidRPr="00826CC3">
              <w:rPr>
                <w:lang w:val="ro-RO"/>
              </w:rPr>
              <w:t>SA „CET Nord”</w:t>
            </w:r>
          </w:p>
          <w:p w14:paraId="022BD37E" w14:textId="77777777" w:rsidR="00826CC3" w:rsidRPr="00826CC3" w:rsidRDefault="00826CC3" w:rsidP="00826CC3">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826CC3">
              <w:rPr>
                <w:rFonts w:ascii="Times New Roman" w:eastAsia="Times New Roman" w:hAnsi="Times New Roman" w:cs="Times New Roman"/>
                <w:iCs/>
                <w:snapToGrid w:val="0"/>
                <w:sz w:val="24"/>
                <w:szCs w:val="24"/>
                <w:lang w:val="ro-RO"/>
              </w:rPr>
              <w:t>ICS „Moldova-Zahar” SRL</w:t>
            </w:r>
          </w:p>
          <w:p w14:paraId="6EB3BF77" w14:textId="665D307C" w:rsidR="00826CC3" w:rsidRPr="00826CC3" w:rsidRDefault="00826CC3" w:rsidP="00826CC3">
            <w:pPr>
              <w:tabs>
                <w:tab w:val="left" w:pos="851"/>
              </w:tabs>
              <w:jc w:val="both"/>
              <w:rPr>
                <w:iCs/>
                <w:snapToGrid w:val="0"/>
                <w:lang w:val="ro-RO"/>
              </w:rPr>
            </w:pPr>
            <w:r w:rsidRPr="00826CC3">
              <w:rPr>
                <w:iCs/>
                <w:snapToGrid w:val="0"/>
                <w:lang w:val="ro-RO"/>
              </w:rPr>
              <w:t>SRL „</w:t>
            </w:r>
            <w:proofErr w:type="spellStart"/>
            <w:r w:rsidRPr="00826CC3">
              <w:rPr>
                <w:iCs/>
                <w:snapToGrid w:val="0"/>
                <w:lang w:val="ro-RO"/>
              </w:rPr>
              <w:t>Südzucker</w:t>
            </w:r>
            <w:proofErr w:type="spellEnd"/>
            <w:r w:rsidRPr="00826CC3">
              <w:rPr>
                <w:iCs/>
                <w:snapToGrid w:val="0"/>
                <w:lang w:val="ro-RO"/>
              </w:rPr>
              <w:t xml:space="preserve"> Moldova”</w:t>
            </w:r>
          </w:p>
        </w:tc>
      </w:tr>
      <w:tr w:rsidR="00826CC3" w:rsidRPr="00826CC3" w14:paraId="104B6C61" w14:textId="77777777" w:rsidTr="00826CC3">
        <w:tc>
          <w:tcPr>
            <w:tcW w:w="2070" w:type="dxa"/>
            <w:shd w:val="clear" w:color="auto" w:fill="FFFFFF" w:themeFill="background1"/>
          </w:tcPr>
          <w:p w14:paraId="2444836D" w14:textId="4AF0E5E7" w:rsidR="00826CC3" w:rsidRPr="00826CC3" w:rsidRDefault="00826CC3" w:rsidP="00826CC3">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826CC3">
              <w:rPr>
                <w:rFonts w:ascii="Times New Roman" w:hAnsi="Times New Roman" w:cs="Times New Roman"/>
                <w:sz w:val="24"/>
                <w:szCs w:val="24"/>
                <w:lang w:val="ro-RO"/>
              </w:rPr>
              <w:t>Proceduri de urmat</w:t>
            </w:r>
          </w:p>
        </w:tc>
        <w:tc>
          <w:tcPr>
            <w:tcW w:w="7290" w:type="dxa"/>
          </w:tcPr>
          <w:p w14:paraId="7372A5B1" w14:textId="35679C84" w:rsidR="00826CC3" w:rsidRPr="00826CC3" w:rsidRDefault="00826CC3" w:rsidP="00826CC3">
            <w:pPr>
              <w:tabs>
                <w:tab w:val="left" w:pos="851"/>
              </w:tabs>
              <w:jc w:val="both"/>
              <w:rPr>
                <w:bCs/>
                <w:snapToGrid w:val="0"/>
                <w:lang w:val="ro-RO"/>
              </w:rPr>
            </w:pPr>
            <w:r w:rsidRPr="00826CC3">
              <w:rPr>
                <w:lang w:val="ro-RO"/>
              </w:rPr>
              <w:t>Trecerea centralelor electrice de termoficare care funcționează pe bază de gaze naturale din mun. Chișinău, și alte localități la u</w:t>
            </w:r>
            <w:r w:rsidRPr="00826CC3">
              <w:rPr>
                <w:iCs/>
                <w:lang w:val="ro-RO"/>
              </w:rPr>
              <w:t xml:space="preserve">tilizarea combustibililor alternativi </w:t>
            </w:r>
            <w:r w:rsidRPr="00826CC3">
              <w:rPr>
                <w:lang w:val="ro-RO"/>
              </w:rPr>
              <w:t>acolo unde este posibil din punct de vedere tehnic,</w:t>
            </w:r>
            <w:r w:rsidRPr="00826CC3">
              <w:rPr>
                <w:iCs/>
                <w:lang w:val="ro-RO"/>
              </w:rPr>
              <w:t xml:space="preserve"> având în vedere fiabilitatea regimului de funcționare a utilajului termoenergetic și limitările privind protecția mediului.</w:t>
            </w:r>
          </w:p>
        </w:tc>
      </w:tr>
      <w:tr w:rsidR="00826CC3" w:rsidRPr="00826CC3" w14:paraId="23FB71D9" w14:textId="77777777" w:rsidTr="00826CC3">
        <w:tc>
          <w:tcPr>
            <w:tcW w:w="2070" w:type="dxa"/>
            <w:shd w:val="clear" w:color="auto" w:fill="FFFFFF" w:themeFill="background1"/>
          </w:tcPr>
          <w:p w14:paraId="388984DA" w14:textId="143555E8" w:rsidR="00826CC3" w:rsidRPr="00826CC3" w:rsidRDefault="00826CC3" w:rsidP="00826CC3">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826CC3">
              <w:rPr>
                <w:rFonts w:ascii="Times New Roman" w:hAnsi="Times New Roman" w:cs="Times New Roman"/>
                <w:sz w:val="24"/>
                <w:szCs w:val="24"/>
                <w:lang w:val="ro-RO"/>
              </w:rPr>
              <w:t>Contribuția măsurii</w:t>
            </w:r>
          </w:p>
        </w:tc>
        <w:tc>
          <w:tcPr>
            <w:tcW w:w="7290" w:type="dxa"/>
          </w:tcPr>
          <w:p w14:paraId="0EBA8134" w14:textId="6D8A95B9" w:rsidR="00826CC3" w:rsidRPr="00826CC3" w:rsidRDefault="00826CC3" w:rsidP="00826CC3">
            <w:pPr>
              <w:pStyle w:val="NormalWeb"/>
              <w:spacing w:before="0" w:beforeAutospacing="0" w:after="0" w:afterAutospacing="0"/>
              <w:ind w:firstLine="0"/>
              <w:jc w:val="both"/>
              <w:rPr>
                <w:iCs/>
                <w:lang w:val="ro-RO"/>
              </w:rPr>
            </w:pPr>
            <w:r w:rsidRPr="00826CC3">
              <w:rPr>
                <w:shd w:val="clear" w:color="auto" w:fill="FFFFFF"/>
                <w:lang w:val="ro-RO"/>
              </w:rPr>
              <w:t>Reducerea consumului de gaze naturale.</w:t>
            </w:r>
          </w:p>
        </w:tc>
      </w:tr>
    </w:tbl>
    <w:p w14:paraId="5030E866" w14:textId="77777777" w:rsidR="00003519" w:rsidRPr="0048395D" w:rsidRDefault="00003519" w:rsidP="00B83F1F">
      <w:pPr>
        <w:tabs>
          <w:tab w:val="left" w:pos="567"/>
        </w:tabs>
        <w:jc w:val="both"/>
        <w:rPr>
          <w:lang w:val="ro-RO" w:eastAsia="ru-RU"/>
        </w:rPr>
      </w:pPr>
    </w:p>
    <w:tbl>
      <w:tblPr>
        <w:tblStyle w:val="TableGridLight"/>
        <w:tblW w:w="5000" w:type="pct"/>
        <w:tblLook w:val="04A0" w:firstRow="1" w:lastRow="0" w:firstColumn="1" w:lastColumn="0" w:noHBand="0" w:noVBand="1"/>
      </w:tblPr>
      <w:tblGrid>
        <w:gridCol w:w="2059"/>
        <w:gridCol w:w="17"/>
        <w:gridCol w:w="7238"/>
        <w:gridCol w:w="32"/>
      </w:tblGrid>
      <w:tr w:rsidR="00342F00" w:rsidRPr="0048395D" w14:paraId="700D3CC8" w14:textId="77777777" w:rsidTr="00284006">
        <w:tc>
          <w:tcPr>
            <w:tcW w:w="1111" w:type="pct"/>
            <w:gridSpan w:val="2"/>
            <w:shd w:val="clear" w:color="auto" w:fill="FFF2CC" w:themeFill="accent4" w:themeFillTint="33"/>
          </w:tcPr>
          <w:p w14:paraId="728B2B29" w14:textId="6FCE47C8" w:rsidR="00342F00" w:rsidRPr="0048395D" w:rsidRDefault="00342F00" w:rsidP="00B83F1F">
            <w:pPr>
              <w:ind w:right="152"/>
              <w:rPr>
                <w:bCs/>
                <w:lang w:val="ro-RO"/>
              </w:rPr>
            </w:pPr>
            <w:r w:rsidRPr="008E6005">
              <w:rPr>
                <w:b/>
                <w:bCs/>
                <w:lang w:val="ro-RO"/>
              </w:rPr>
              <w:t xml:space="preserve">Măsura </w:t>
            </w:r>
            <w:r w:rsidR="00826CC3">
              <w:rPr>
                <w:b/>
                <w:bCs/>
                <w:lang w:val="ro-RO"/>
              </w:rPr>
              <w:t>4</w:t>
            </w:r>
            <w:r w:rsidRPr="0048395D">
              <w:rPr>
                <w:b/>
                <w:bCs/>
                <w:lang w:val="ro-RO"/>
              </w:rPr>
              <w:t>. Alertă</w:t>
            </w:r>
          </w:p>
          <w:p w14:paraId="6003B556" w14:textId="77777777" w:rsidR="00342F00" w:rsidRPr="0048395D" w:rsidRDefault="00342F00" w:rsidP="00B83F1F">
            <w:pPr>
              <w:tabs>
                <w:tab w:val="left" w:pos="284"/>
                <w:tab w:val="left" w:pos="426"/>
              </w:tabs>
              <w:jc w:val="both"/>
              <w:rPr>
                <w:shd w:val="clear" w:color="auto" w:fill="FFFFFF"/>
                <w:lang w:val="ro-RO"/>
              </w:rPr>
            </w:pPr>
          </w:p>
        </w:tc>
        <w:tc>
          <w:tcPr>
            <w:tcW w:w="3889" w:type="pct"/>
            <w:gridSpan w:val="2"/>
            <w:shd w:val="clear" w:color="auto" w:fill="FFF2CC" w:themeFill="accent4" w:themeFillTint="33"/>
          </w:tcPr>
          <w:p w14:paraId="09507E62" w14:textId="77777777" w:rsidR="00342F00" w:rsidRPr="0048395D" w:rsidRDefault="00342F00" w:rsidP="00B83F1F">
            <w:pPr>
              <w:tabs>
                <w:tab w:val="left" w:pos="284"/>
                <w:tab w:val="left" w:pos="993"/>
              </w:tabs>
              <w:jc w:val="both"/>
              <w:rPr>
                <w:b/>
                <w:lang w:val="ro-RO"/>
              </w:rPr>
            </w:pPr>
            <w:r w:rsidRPr="00650CBD">
              <w:rPr>
                <w:b/>
                <w:bCs/>
                <w:shd w:val="clear" w:color="auto" w:fill="FFF2CC" w:themeFill="accent4" w:themeFillTint="33"/>
                <w:lang w:val="ro-RO" w:eastAsia="ru-RU"/>
              </w:rPr>
              <w:t>OST asigură cantitatea maximă de gaze naturale disponibilă stocată în rețeaua de transport (</w:t>
            </w:r>
            <w:proofErr w:type="spellStart"/>
            <w:r w:rsidRPr="00650CBD">
              <w:rPr>
                <w:b/>
                <w:bCs/>
                <w:shd w:val="clear" w:color="auto" w:fill="FFF2CC" w:themeFill="accent4" w:themeFillTint="33"/>
                <w:lang w:val="ro-RO" w:eastAsia="ru-RU"/>
              </w:rPr>
              <w:t>linepack</w:t>
            </w:r>
            <w:proofErr w:type="spellEnd"/>
            <w:r w:rsidRPr="00650CBD">
              <w:rPr>
                <w:b/>
                <w:bCs/>
                <w:shd w:val="clear" w:color="auto" w:fill="FFF2CC" w:themeFill="accent4" w:themeFillTint="33"/>
                <w:lang w:val="ro-RO" w:eastAsia="ru-RU"/>
              </w:rPr>
              <w:t>).</w:t>
            </w:r>
          </w:p>
        </w:tc>
      </w:tr>
      <w:tr w:rsidR="00342F00" w:rsidRPr="0048395D" w14:paraId="7D6BEE30" w14:textId="77777777" w:rsidTr="00284006">
        <w:tc>
          <w:tcPr>
            <w:tcW w:w="1111" w:type="pct"/>
            <w:gridSpan w:val="2"/>
          </w:tcPr>
          <w:p w14:paraId="46E1B3ED"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889" w:type="pct"/>
            <w:gridSpan w:val="2"/>
          </w:tcPr>
          <w:p w14:paraId="5BC05AE5" w14:textId="77777777" w:rsidR="00342F00" w:rsidRPr="0048395D" w:rsidRDefault="00342F00" w:rsidP="00B83F1F">
            <w:pPr>
              <w:jc w:val="both"/>
              <w:rPr>
                <w:shd w:val="clear" w:color="auto" w:fill="FFFFFF"/>
                <w:lang w:val="ro-RO"/>
              </w:rPr>
            </w:pPr>
            <w:r w:rsidRPr="0048395D">
              <w:rPr>
                <w:shd w:val="clear" w:color="auto" w:fill="FFFFFF"/>
                <w:lang w:val="ro-RO"/>
              </w:rPr>
              <w:t>Operatorul sistemului de transport</w:t>
            </w:r>
          </w:p>
        </w:tc>
      </w:tr>
      <w:tr w:rsidR="00342F00" w:rsidRPr="0048395D" w14:paraId="0ED56B10" w14:textId="77777777" w:rsidTr="00284006">
        <w:tc>
          <w:tcPr>
            <w:tcW w:w="1111" w:type="pct"/>
            <w:gridSpan w:val="2"/>
          </w:tcPr>
          <w:p w14:paraId="309D8FF7" w14:textId="77777777" w:rsidR="00342F00" w:rsidRPr="0048395D" w:rsidRDefault="00342F00" w:rsidP="00B83F1F">
            <w:pPr>
              <w:tabs>
                <w:tab w:val="left" w:pos="284"/>
                <w:tab w:val="left" w:pos="426"/>
              </w:tabs>
              <w:jc w:val="both"/>
              <w:rPr>
                <w:shd w:val="clear" w:color="auto" w:fill="FFFFFF"/>
                <w:lang w:val="ro-RO"/>
              </w:rPr>
            </w:pPr>
            <w:r w:rsidRPr="0048395D">
              <w:rPr>
                <w:lang w:val="ro-RO"/>
              </w:rPr>
              <w:lastRenderedPageBreak/>
              <w:t>Proceduri de urmat</w:t>
            </w:r>
          </w:p>
        </w:tc>
        <w:tc>
          <w:tcPr>
            <w:tcW w:w="3889" w:type="pct"/>
            <w:gridSpan w:val="2"/>
          </w:tcPr>
          <w:p w14:paraId="27A8B932"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OST procură și stochează gaze naturale în rețelele sale în limita capacității disponibile.</w:t>
            </w:r>
          </w:p>
        </w:tc>
      </w:tr>
      <w:tr w:rsidR="00342F00" w:rsidRPr="0048395D" w14:paraId="266AB95C" w14:textId="77777777" w:rsidTr="00284006">
        <w:tc>
          <w:tcPr>
            <w:tcW w:w="1111" w:type="pct"/>
            <w:gridSpan w:val="2"/>
          </w:tcPr>
          <w:p w14:paraId="2C790B9F"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889" w:type="pct"/>
            <w:gridSpan w:val="2"/>
          </w:tcPr>
          <w:p w14:paraId="3ABF9F30" w14:textId="77777777" w:rsidR="00342F00" w:rsidRPr="0048395D" w:rsidRDefault="00342F00" w:rsidP="00B83F1F">
            <w:pPr>
              <w:jc w:val="both"/>
              <w:rPr>
                <w:shd w:val="clear" w:color="auto" w:fill="FFFFFF"/>
                <w:lang w:val="ro-RO"/>
              </w:rPr>
            </w:pPr>
            <w:r w:rsidRPr="0048395D">
              <w:rPr>
                <w:shd w:val="clear" w:color="auto" w:fill="FFFFFF"/>
                <w:lang w:val="ro-RO"/>
              </w:rPr>
              <w:t>Asigurarea unui nivelul optim de funcționare a sistemului de gaze naturale;</w:t>
            </w:r>
          </w:p>
          <w:p w14:paraId="644AD8C4" w14:textId="77777777" w:rsidR="00342F00" w:rsidRPr="0048395D" w:rsidRDefault="00342F00" w:rsidP="00B83F1F">
            <w:pPr>
              <w:jc w:val="both"/>
              <w:rPr>
                <w:shd w:val="clear" w:color="auto" w:fill="FFFFFF"/>
                <w:lang w:val="ro-RO"/>
              </w:rPr>
            </w:pPr>
            <w:r w:rsidRPr="0048395D">
              <w:rPr>
                <w:shd w:val="clear" w:color="auto" w:fill="FFFFFF"/>
                <w:lang w:val="ro-RO"/>
              </w:rPr>
              <w:t>Echilibrarea fizică a sistemului.</w:t>
            </w:r>
          </w:p>
        </w:tc>
      </w:tr>
      <w:tr w:rsidR="00342F00" w:rsidRPr="0048395D" w14:paraId="46F516CC" w14:textId="77777777" w:rsidTr="00284006">
        <w:trPr>
          <w:gridAfter w:val="1"/>
          <w:wAfter w:w="17" w:type="pct"/>
          <w:trHeight w:val="477"/>
        </w:trPr>
        <w:tc>
          <w:tcPr>
            <w:tcW w:w="1102" w:type="pct"/>
            <w:shd w:val="clear" w:color="auto" w:fill="FFF2CC" w:themeFill="accent4" w:themeFillTint="33"/>
          </w:tcPr>
          <w:p w14:paraId="483129B7" w14:textId="626015B1"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26CC3">
              <w:rPr>
                <w:b/>
                <w:bCs/>
                <w:shd w:val="clear" w:color="auto" w:fill="FFF2CC" w:themeFill="accent4" w:themeFillTint="33"/>
                <w:lang w:val="ro-RO" w:eastAsia="ru-RU"/>
              </w:rPr>
              <w:t>5</w:t>
            </w:r>
            <w:r w:rsidRPr="00650CBD">
              <w:rPr>
                <w:b/>
                <w:bCs/>
                <w:shd w:val="clear" w:color="auto" w:fill="FFF2CC" w:themeFill="accent4" w:themeFillTint="33"/>
                <w:lang w:val="ro-RO" w:eastAsia="ru-RU"/>
              </w:rPr>
              <w:t>. Alertă</w:t>
            </w:r>
          </w:p>
          <w:p w14:paraId="211A215B"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881" w:type="pct"/>
            <w:gridSpan w:val="2"/>
            <w:shd w:val="clear" w:color="auto" w:fill="FFF2CC" w:themeFill="accent4" w:themeFillTint="33"/>
          </w:tcPr>
          <w:p w14:paraId="027E6BAA" w14:textId="77777777" w:rsidR="00342F00" w:rsidRPr="00650CBD" w:rsidRDefault="00342F00" w:rsidP="00650CBD">
            <w:pPr>
              <w:tabs>
                <w:tab w:val="left" w:pos="284"/>
                <w:tab w:val="left" w:pos="426"/>
                <w:tab w:val="left" w:pos="993"/>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Aplicarea unei plăți pentru dezechilibru majorate pentru a stimula utilizatorii de sistem să-și echilibreze portofoliile de echilibrare</w:t>
            </w:r>
          </w:p>
        </w:tc>
      </w:tr>
      <w:tr w:rsidR="00342F00" w:rsidRPr="0048395D" w14:paraId="6473FDA8" w14:textId="77777777" w:rsidTr="00284006">
        <w:trPr>
          <w:gridAfter w:val="1"/>
          <w:wAfter w:w="17" w:type="pct"/>
          <w:trHeight w:val="67"/>
        </w:trPr>
        <w:tc>
          <w:tcPr>
            <w:tcW w:w="1102" w:type="pct"/>
          </w:tcPr>
          <w:p w14:paraId="4378793C"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881" w:type="pct"/>
            <w:gridSpan w:val="2"/>
          </w:tcPr>
          <w:p w14:paraId="7FCFDD91" w14:textId="77777777" w:rsidR="00342F00" w:rsidRPr="0048395D" w:rsidRDefault="00342F00" w:rsidP="00B83F1F">
            <w:pPr>
              <w:jc w:val="both"/>
              <w:rPr>
                <w:shd w:val="clear" w:color="auto" w:fill="FFFFFF"/>
                <w:lang w:val="ro-RO"/>
              </w:rPr>
            </w:pPr>
            <w:r w:rsidRPr="0048395D">
              <w:rPr>
                <w:shd w:val="clear" w:color="auto" w:fill="FFFFFF"/>
                <w:lang w:val="ro-RO"/>
              </w:rPr>
              <w:t>OST, utilizatorii de sistem, părțile responsabile de echilibrare.</w:t>
            </w:r>
          </w:p>
        </w:tc>
      </w:tr>
      <w:tr w:rsidR="00342F00" w:rsidRPr="0048395D" w14:paraId="1C2E162B" w14:textId="77777777" w:rsidTr="00284006">
        <w:trPr>
          <w:gridAfter w:val="1"/>
          <w:wAfter w:w="17" w:type="pct"/>
        </w:trPr>
        <w:tc>
          <w:tcPr>
            <w:tcW w:w="1102" w:type="pct"/>
          </w:tcPr>
          <w:p w14:paraId="50D70B25"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881" w:type="pct"/>
            <w:gridSpan w:val="2"/>
          </w:tcPr>
          <w:p w14:paraId="64D3609B" w14:textId="77777777" w:rsidR="00342F00" w:rsidRPr="0048395D" w:rsidRDefault="00342F00" w:rsidP="00B83F1F">
            <w:pPr>
              <w:tabs>
                <w:tab w:val="left" w:pos="284"/>
                <w:tab w:val="left" w:pos="993"/>
              </w:tabs>
              <w:jc w:val="both"/>
              <w:rPr>
                <w:shd w:val="clear" w:color="auto" w:fill="FFFFFF"/>
                <w:lang w:val="ro-RO" w:eastAsia="ru-RU"/>
              </w:rPr>
            </w:pPr>
            <w:r w:rsidRPr="0048395D">
              <w:rPr>
                <w:shd w:val="clear" w:color="auto" w:fill="FFFFFF"/>
                <w:lang w:val="ro-RO"/>
              </w:rPr>
              <w:t>OST majorează plata pentru dezechilibru zilnic prin aplicarea unui coeficient, care să stimuleze utilizatorii de sistem să-și echilibreze portofoliile mai devreme, ca măsură de menținere a echilibrului în sistemului de transport al gazelor naturale,</w:t>
            </w:r>
            <w:r w:rsidRPr="0048395D">
              <w:rPr>
                <w:shd w:val="clear" w:color="auto" w:fill="FFFFFF"/>
                <w:lang w:val="ro-RO" w:eastAsia="ru-RU"/>
              </w:rPr>
              <w:t xml:space="preserve"> în conformitate cu Metodologia de calculare a plăților pentru dezechilibru aprobată de ANRE.</w:t>
            </w:r>
          </w:p>
        </w:tc>
      </w:tr>
      <w:tr w:rsidR="00342F00" w:rsidRPr="0048395D" w14:paraId="2678EC66" w14:textId="77777777" w:rsidTr="00284006">
        <w:trPr>
          <w:gridAfter w:val="1"/>
          <w:wAfter w:w="17" w:type="pct"/>
        </w:trPr>
        <w:tc>
          <w:tcPr>
            <w:tcW w:w="1102" w:type="pct"/>
          </w:tcPr>
          <w:p w14:paraId="2F152CC4"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881" w:type="pct"/>
            <w:gridSpan w:val="2"/>
          </w:tcPr>
          <w:p w14:paraId="5A631712"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Asigurarea echilibrării sistemului de transport al gazelor naturale; Stimularea utilizatorilor de sistem de să-și echilibreze singuri portofoliile fără ca OST să realizeze acțiuni de echilibrare.</w:t>
            </w:r>
          </w:p>
        </w:tc>
      </w:tr>
    </w:tbl>
    <w:p w14:paraId="61E1F86B" w14:textId="77777777" w:rsidR="00342F00" w:rsidRPr="0048395D" w:rsidRDefault="00342F00"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3FE40435" w14:textId="77777777" w:rsidTr="00342F00">
        <w:tc>
          <w:tcPr>
            <w:tcW w:w="5000" w:type="pct"/>
            <w:gridSpan w:val="2"/>
          </w:tcPr>
          <w:p w14:paraId="219A84C3" w14:textId="77777777" w:rsidR="00342F00" w:rsidRPr="0048395D" w:rsidRDefault="00342F00" w:rsidP="00B83F1F">
            <w:pPr>
              <w:tabs>
                <w:tab w:val="left" w:pos="284"/>
                <w:tab w:val="left" w:pos="426"/>
              </w:tabs>
              <w:jc w:val="both"/>
              <w:rPr>
                <w:shd w:val="clear" w:color="auto" w:fill="FFFFFF"/>
                <w:lang w:val="ro-RO"/>
              </w:rPr>
            </w:pPr>
          </w:p>
        </w:tc>
      </w:tr>
      <w:tr w:rsidR="00342F00" w:rsidRPr="0048395D" w14:paraId="2A320194" w14:textId="77777777" w:rsidTr="00136956">
        <w:tc>
          <w:tcPr>
            <w:tcW w:w="1085" w:type="pct"/>
            <w:shd w:val="clear" w:color="auto" w:fill="FFF2CC" w:themeFill="accent4" w:themeFillTint="33"/>
          </w:tcPr>
          <w:p w14:paraId="29823727" w14:textId="105F402D"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284006">
              <w:rPr>
                <w:b/>
                <w:bCs/>
                <w:shd w:val="clear" w:color="auto" w:fill="FFF2CC" w:themeFill="accent4" w:themeFillTint="33"/>
                <w:lang w:val="ro-RO" w:eastAsia="ru-RU"/>
              </w:rPr>
              <w:t>6</w:t>
            </w:r>
            <w:r w:rsidRPr="00650CBD">
              <w:rPr>
                <w:b/>
                <w:bCs/>
                <w:shd w:val="clear" w:color="auto" w:fill="FFF2CC" w:themeFill="accent4" w:themeFillTint="33"/>
                <w:lang w:val="ro-RO" w:eastAsia="ru-RU"/>
              </w:rPr>
              <w:t>. Alertă</w:t>
            </w:r>
          </w:p>
          <w:p w14:paraId="038A9B1A"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776CF64E"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Furnizarea gazelor naturale consumatorilor finali fără depășirea limitei cantităților contractate</w:t>
            </w:r>
          </w:p>
        </w:tc>
      </w:tr>
      <w:tr w:rsidR="00342F00" w:rsidRPr="0048395D" w14:paraId="5A3BF4FF" w14:textId="77777777" w:rsidTr="00342F00">
        <w:tc>
          <w:tcPr>
            <w:tcW w:w="1085" w:type="pct"/>
          </w:tcPr>
          <w:p w14:paraId="5B734C54"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714409E1" w14:textId="77777777" w:rsidR="00342F00" w:rsidRPr="0048395D" w:rsidRDefault="00342F00" w:rsidP="00B83F1F">
            <w:pPr>
              <w:jc w:val="both"/>
              <w:rPr>
                <w:shd w:val="clear" w:color="auto" w:fill="FFFFFF"/>
                <w:lang w:val="ro-RO"/>
              </w:rPr>
            </w:pPr>
            <w:r w:rsidRPr="0048395D">
              <w:rPr>
                <w:shd w:val="clear" w:color="auto" w:fill="FFFFFF"/>
                <w:lang w:val="ro-RO"/>
              </w:rPr>
              <w:t>Furnizorii de gaze naturale, consumatorii de gaze naturale.</w:t>
            </w:r>
          </w:p>
        </w:tc>
      </w:tr>
      <w:tr w:rsidR="00342F00" w:rsidRPr="0048395D" w14:paraId="4E45A8B4" w14:textId="77777777" w:rsidTr="00342F00">
        <w:tc>
          <w:tcPr>
            <w:tcW w:w="1085" w:type="pct"/>
          </w:tcPr>
          <w:p w14:paraId="4932C901"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3C561A8F"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Furnizorii de gaze naturale nu vor depăși cantitatea de gaze naturale furnizate prestabilită în anexele la contractele de furnizare a gazelor naturale încheiate.</w:t>
            </w:r>
          </w:p>
        </w:tc>
      </w:tr>
      <w:tr w:rsidR="00342F00" w:rsidRPr="0048395D" w14:paraId="00363E52" w14:textId="77777777" w:rsidTr="00342F00">
        <w:tc>
          <w:tcPr>
            <w:tcW w:w="1085" w:type="pct"/>
          </w:tcPr>
          <w:p w14:paraId="6165E98A"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915" w:type="pct"/>
          </w:tcPr>
          <w:p w14:paraId="1DBD3F68"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Reducerea consumului de gaze naturale.</w:t>
            </w:r>
          </w:p>
        </w:tc>
      </w:tr>
    </w:tbl>
    <w:p w14:paraId="3C01727B" w14:textId="77777777" w:rsidR="00342F00" w:rsidRDefault="00342F00" w:rsidP="00B83F1F">
      <w:pPr>
        <w:rPr>
          <w:lang w:val="ro-RO"/>
        </w:rPr>
      </w:pPr>
    </w:p>
    <w:tbl>
      <w:tblPr>
        <w:tblStyle w:val="TableGridLight"/>
        <w:tblW w:w="5000" w:type="pct"/>
        <w:tblLook w:val="04A0" w:firstRow="1" w:lastRow="0" w:firstColumn="1" w:lastColumn="0" w:noHBand="0" w:noVBand="1"/>
      </w:tblPr>
      <w:tblGrid>
        <w:gridCol w:w="2151"/>
        <w:gridCol w:w="7195"/>
      </w:tblGrid>
      <w:tr w:rsidR="008E6005" w:rsidRPr="008E6005" w14:paraId="539D92CC" w14:textId="77777777" w:rsidTr="00D508CF">
        <w:tc>
          <w:tcPr>
            <w:tcW w:w="1151" w:type="pct"/>
            <w:shd w:val="clear" w:color="auto" w:fill="FFF2CC" w:themeFill="accent4" w:themeFillTint="33"/>
          </w:tcPr>
          <w:p w14:paraId="132936BD" w14:textId="0A9D540C" w:rsidR="008E6005" w:rsidRPr="008E6005" w:rsidRDefault="008E6005" w:rsidP="00D508CF">
            <w:pPr>
              <w:ind w:right="152"/>
              <w:rPr>
                <w:bCs/>
                <w:lang w:val="ro-RO"/>
              </w:rPr>
            </w:pPr>
            <w:r w:rsidRPr="008E6005">
              <w:rPr>
                <w:b/>
                <w:bCs/>
                <w:lang w:val="ro-RO"/>
              </w:rPr>
              <w:t xml:space="preserve">Măsura </w:t>
            </w:r>
            <w:r>
              <w:rPr>
                <w:b/>
                <w:bCs/>
                <w:lang w:val="ro-RO"/>
              </w:rPr>
              <w:t>7</w:t>
            </w:r>
            <w:r w:rsidRPr="008E6005">
              <w:rPr>
                <w:b/>
                <w:bCs/>
                <w:lang w:val="ro-RO"/>
              </w:rPr>
              <w:t>. A</w:t>
            </w:r>
            <w:r w:rsidRPr="008E6005">
              <w:rPr>
                <w:b/>
                <w:lang w:val="ro-RO"/>
              </w:rPr>
              <w:t>lertă timpurie</w:t>
            </w:r>
          </w:p>
        </w:tc>
        <w:tc>
          <w:tcPr>
            <w:tcW w:w="3849" w:type="pct"/>
            <w:shd w:val="clear" w:color="auto" w:fill="FFF2CC" w:themeFill="accent4" w:themeFillTint="33"/>
          </w:tcPr>
          <w:p w14:paraId="2F25AE54" w14:textId="77777777" w:rsidR="008E6005" w:rsidRPr="008E6005" w:rsidRDefault="008E6005" w:rsidP="00D508CF">
            <w:pPr>
              <w:tabs>
                <w:tab w:val="left" w:pos="284"/>
                <w:tab w:val="left" w:pos="426"/>
              </w:tabs>
              <w:jc w:val="both"/>
              <w:rPr>
                <w:b/>
                <w:bCs/>
                <w:shd w:val="clear" w:color="auto" w:fill="FFFFFF"/>
                <w:lang w:val="ro-RO"/>
              </w:rPr>
            </w:pPr>
            <w:r w:rsidRPr="008E6005">
              <w:rPr>
                <w:b/>
                <w:bCs/>
                <w:lang w:val="ro-RO"/>
              </w:rPr>
              <w:t>Furnizorii informează consumatorii</w:t>
            </w:r>
            <w:r w:rsidRPr="008E6005">
              <w:rPr>
                <w:rFonts w:eastAsiaTheme="minorEastAsia"/>
                <w:b/>
                <w:bCs/>
                <w:lang w:val="ro-RO"/>
              </w:rPr>
              <w:t xml:space="preserve"> despre necesitatea reducerii consumului de </w:t>
            </w:r>
            <w:r w:rsidRPr="008E6005">
              <w:rPr>
                <w:b/>
                <w:bCs/>
                <w:lang w:val="ro-RO"/>
              </w:rPr>
              <w:t xml:space="preserve">resurse energetice, în special a </w:t>
            </w:r>
            <w:r w:rsidRPr="008E6005">
              <w:rPr>
                <w:rFonts w:eastAsiaTheme="minorEastAsia"/>
                <w:b/>
                <w:bCs/>
                <w:lang w:val="ro-RO"/>
              </w:rPr>
              <w:t>gaze</w:t>
            </w:r>
            <w:r w:rsidRPr="008E6005">
              <w:rPr>
                <w:b/>
                <w:bCs/>
                <w:lang w:val="ro-RO"/>
              </w:rPr>
              <w:t>lor</w:t>
            </w:r>
            <w:r w:rsidRPr="008E6005">
              <w:rPr>
                <w:rFonts w:eastAsiaTheme="minorEastAsia"/>
                <w:b/>
                <w:bCs/>
                <w:lang w:val="ro-RO"/>
              </w:rPr>
              <w:t xml:space="preserve"> naturale.</w:t>
            </w:r>
          </w:p>
        </w:tc>
      </w:tr>
      <w:tr w:rsidR="008E6005" w:rsidRPr="008E6005" w14:paraId="62814ED1" w14:textId="77777777" w:rsidTr="00D508CF">
        <w:tc>
          <w:tcPr>
            <w:tcW w:w="1151" w:type="pct"/>
          </w:tcPr>
          <w:p w14:paraId="5F15847C" w14:textId="77777777" w:rsidR="008E6005" w:rsidRPr="008E6005" w:rsidRDefault="008E6005" w:rsidP="00D508CF">
            <w:pPr>
              <w:tabs>
                <w:tab w:val="left" w:pos="284"/>
                <w:tab w:val="left" w:pos="426"/>
              </w:tabs>
              <w:jc w:val="both"/>
              <w:rPr>
                <w:b/>
                <w:shd w:val="clear" w:color="auto" w:fill="FFFFFF"/>
                <w:lang w:val="ro-RO"/>
              </w:rPr>
            </w:pPr>
            <w:r w:rsidRPr="008E6005">
              <w:rPr>
                <w:lang w:val="ro-RO"/>
              </w:rPr>
              <w:t>Descriere scurtă</w:t>
            </w:r>
          </w:p>
        </w:tc>
        <w:tc>
          <w:tcPr>
            <w:tcW w:w="3849" w:type="pct"/>
          </w:tcPr>
          <w:p w14:paraId="578863DC" w14:textId="77777777" w:rsidR="008E6005" w:rsidRPr="008E6005" w:rsidRDefault="008E6005" w:rsidP="00D508CF">
            <w:pPr>
              <w:tabs>
                <w:tab w:val="left" w:pos="0"/>
                <w:tab w:val="left" w:pos="426"/>
                <w:tab w:val="left" w:pos="476"/>
              </w:tabs>
              <w:ind w:right="131"/>
              <w:jc w:val="both"/>
              <w:rPr>
                <w:rFonts w:eastAsiaTheme="minorEastAsia"/>
                <w:shd w:val="clear" w:color="auto" w:fill="FFFFFF"/>
                <w:lang w:val="ro-RO"/>
              </w:rPr>
            </w:pPr>
            <w:r w:rsidRPr="008E6005">
              <w:rPr>
                <w:rFonts w:eastAsiaTheme="minorEastAsia"/>
                <w:snapToGrid w:val="0"/>
                <w:lang w:val="ro-RO"/>
              </w:rPr>
              <w:t>Furnizorii de</w:t>
            </w:r>
            <w:r w:rsidRPr="008E6005">
              <w:rPr>
                <w:rFonts w:eastAsiaTheme="minorEastAsia"/>
                <w:shd w:val="clear" w:color="auto" w:fill="FFFFFF"/>
                <w:lang w:val="ro-RO"/>
              </w:rPr>
              <w:t xml:space="preserve"> gaze naturale iau măsuri de </w:t>
            </w:r>
            <w:r w:rsidRPr="008E6005">
              <w:rPr>
                <w:shd w:val="clear" w:color="auto" w:fill="FFFFFF"/>
                <w:lang w:val="ro-RO"/>
              </w:rPr>
              <w:t>informare a</w:t>
            </w:r>
            <w:r w:rsidRPr="008E6005">
              <w:rPr>
                <w:rFonts w:eastAsiaTheme="minorEastAsia"/>
                <w:shd w:val="clear" w:color="auto" w:fill="FFFFFF"/>
                <w:lang w:val="ro-RO"/>
              </w:rPr>
              <w:t xml:space="preserve"> consumatorilor despre necesitatea reducerii consumului de gaze naturale</w:t>
            </w:r>
            <w:r w:rsidRPr="008E6005">
              <w:rPr>
                <w:shd w:val="clear" w:color="auto" w:fill="FFFFFF"/>
                <w:lang w:val="ro-RO"/>
              </w:rPr>
              <w:t>, inclusiv despre</w:t>
            </w:r>
            <w:r w:rsidRPr="008E6005">
              <w:rPr>
                <w:rFonts w:eastAsiaTheme="minorEastAsia"/>
                <w:shd w:val="clear" w:color="auto" w:fill="FFFFFF"/>
                <w:lang w:val="ro-RO"/>
              </w:rPr>
              <w:t>:</w:t>
            </w:r>
          </w:p>
          <w:p w14:paraId="266BCE75" w14:textId="77777777" w:rsidR="008E6005" w:rsidRPr="008E6005" w:rsidRDefault="008E6005" w:rsidP="008E6005">
            <w:pPr>
              <w:pStyle w:val="ListParagraph"/>
              <w:numPr>
                <w:ilvl w:val="2"/>
                <w:numId w:val="43"/>
              </w:numPr>
              <w:tabs>
                <w:tab w:val="left" w:pos="0"/>
                <w:tab w:val="left" w:pos="363"/>
              </w:tabs>
              <w:ind w:left="0" w:firstLine="0"/>
              <w:jc w:val="both"/>
              <w:rPr>
                <w:rFonts w:ascii="Times New Roman" w:hAnsi="Times New Roman" w:cs="Times New Roman"/>
                <w:sz w:val="24"/>
                <w:szCs w:val="24"/>
                <w:shd w:val="clear" w:color="auto" w:fill="FFFFFF"/>
                <w:lang w:val="ro-RO"/>
              </w:rPr>
            </w:pPr>
            <w:r w:rsidRPr="008E6005">
              <w:rPr>
                <w:rFonts w:ascii="Times New Roman" w:hAnsi="Times New Roman" w:cs="Times New Roman"/>
                <w:sz w:val="24"/>
                <w:szCs w:val="24"/>
                <w:shd w:val="clear" w:color="auto" w:fill="FFFFFF"/>
                <w:lang w:val="ro-RO"/>
              </w:rPr>
              <w:t>posibilitatea limitării livrărilor de gaze naturale, făcând apel la reducerea voluntară a consumului de gaze naturale;</w:t>
            </w:r>
          </w:p>
          <w:p w14:paraId="10DC28B0" w14:textId="77777777" w:rsidR="008E6005" w:rsidRPr="008E6005" w:rsidRDefault="008E6005" w:rsidP="008E6005">
            <w:pPr>
              <w:pStyle w:val="ListParagraph"/>
              <w:numPr>
                <w:ilvl w:val="2"/>
                <w:numId w:val="43"/>
              </w:numPr>
              <w:tabs>
                <w:tab w:val="left" w:pos="0"/>
                <w:tab w:val="left" w:pos="363"/>
              </w:tabs>
              <w:ind w:left="0" w:firstLine="0"/>
              <w:jc w:val="both"/>
              <w:rPr>
                <w:rFonts w:ascii="Times New Roman" w:hAnsi="Times New Roman" w:cs="Times New Roman"/>
                <w:sz w:val="24"/>
                <w:szCs w:val="24"/>
                <w:shd w:val="clear" w:color="auto" w:fill="FFFFFF"/>
                <w:lang w:val="ro-RO"/>
              </w:rPr>
            </w:pPr>
            <w:r w:rsidRPr="008E6005">
              <w:rPr>
                <w:rFonts w:ascii="Times New Roman" w:hAnsi="Times New Roman" w:cs="Times New Roman"/>
                <w:sz w:val="24"/>
                <w:szCs w:val="24"/>
                <w:shd w:val="clear" w:color="auto" w:fill="FFFFFF"/>
                <w:lang w:val="ro-RO"/>
              </w:rPr>
              <w:t>modul în care pot contribui la reducerea consumului de gaze naturale;</w:t>
            </w:r>
          </w:p>
          <w:p w14:paraId="691194AB" w14:textId="77777777" w:rsidR="008E6005" w:rsidRPr="008E6005" w:rsidRDefault="008E6005" w:rsidP="008E6005">
            <w:pPr>
              <w:pStyle w:val="ListParagraph"/>
              <w:numPr>
                <w:ilvl w:val="2"/>
                <w:numId w:val="43"/>
              </w:numPr>
              <w:tabs>
                <w:tab w:val="left" w:pos="0"/>
                <w:tab w:val="left" w:pos="363"/>
              </w:tabs>
              <w:ind w:left="0" w:firstLine="0"/>
              <w:jc w:val="both"/>
              <w:rPr>
                <w:rFonts w:ascii="Times New Roman" w:hAnsi="Times New Roman" w:cs="Times New Roman"/>
                <w:sz w:val="24"/>
                <w:szCs w:val="24"/>
                <w:shd w:val="clear" w:color="auto" w:fill="FFFFFF"/>
                <w:lang w:val="ro-RO"/>
              </w:rPr>
            </w:pPr>
            <w:r w:rsidRPr="008E6005">
              <w:rPr>
                <w:rFonts w:ascii="Times New Roman" w:hAnsi="Times New Roman" w:cs="Times New Roman"/>
                <w:sz w:val="24"/>
                <w:szCs w:val="24"/>
                <w:shd w:val="clear" w:color="auto" w:fill="FFFFFF"/>
                <w:lang w:val="ro-RO"/>
              </w:rPr>
              <w:t>necesitatea creării stocurilor de combustibili alternativi.</w:t>
            </w:r>
          </w:p>
        </w:tc>
      </w:tr>
      <w:tr w:rsidR="008E6005" w:rsidRPr="008E6005" w14:paraId="3AF01F07" w14:textId="77777777" w:rsidTr="00D508CF">
        <w:tc>
          <w:tcPr>
            <w:tcW w:w="1151" w:type="pct"/>
          </w:tcPr>
          <w:p w14:paraId="15B99AF2" w14:textId="77777777" w:rsidR="008E6005" w:rsidRPr="008E6005" w:rsidRDefault="008E6005" w:rsidP="00D508CF">
            <w:pPr>
              <w:tabs>
                <w:tab w:val="left" w:pos="284"/>
                <w:tab w:val="left" w:pos="426"/>
              </w:tabs>
              <w:jc w:val="both"/>
              <w:rPr>
                <w:shd w:val="clear" w:color="auto" w:fill="FFFFFF"/>
                <w:lang w:val="ro-RO"/>
              </w:rPr>
            </w:pPr>
            <w:r w:rsidRPr="008E6005">
              <w:rPr>
                <w:lang w:val="ro-RO"/>
              </w:rPr>
              <w:t>Părțile implicate</w:t>
            </w:r>
          </w:p>
        </w:tc>
        <w:tc>
          <w:tcPr>
            <w:tcW w:w="3849" w:type="pct"/>
          </w:tcPr>
          <w:p w14:paraId="0C79E26D" w14:textId="77777777" w:rsidR="008E6005" w:rsidRPr="008E6005" w:rsidRDefault="008E6005" w:rsidP="00D508CF">
            <w:pPr>
              <w:tabs>
                <w:tab w:val="left" w:pos="0"/>
              </w:tabs>
              <w:jc w:val="both"/>
              <w:rPr>
                <w:shd w:val="clear" w:color="auto" w:fill="FFFFFF"/>
                <w:lang w:val="ro-RO"/>
              </w:rPr>
            </w:pPr>
            <w:r w:rsidRPr="008E6005">
              <w:rPr>
                <w:shd w:val="clear" w:color="auto" w:fill="FFFFFF"/>
                <w:lang w:val="ro-RO"/>
              </w:rPr>
              <w:t>Furnizorii de gaze naturale, consumatorii de gaze naturale.</w:t>
            </w:r>
          </w:p>
        </w:tc>
      </w:tr>
      <w:tr w:rsidR="008E6005" w:rsidRPr="008E6005" w14:paraId="32D4D806" w14:textId="77777777" w:rsidTr="00D508CF">
        <w:tc>
          <w:tcPr>
            <w:tcW w:w="1151" w:type="pct"/>
          </w:tcPr>
          <w:p w14:paraId="28E3288F" w14:textId="77777777" w:rsidR="008E6005" w:rsidRPr="008E6005" w:rsidRDefault="008E6005" w:rsidP="00D508CF">
            <w:pPr>
              <w:tabs>
                <w:tab w:val="left" w:pos="284"/>
                <w:tab w:val="left" w:pos="426"/>
              </w:tabs>
              <w:jc w:val="both"/>
              <w:rPr>
                <w:shd w:val="clear" w:color="auto" w:fill="FFFFFF"/>
                <w:lang w:val="ro-RO"/>
              </w:rPr>
            </w:pPr>
            <w:r w:rsidRPr="008E6005">
              <w:rPr>
                <w:lang w:val="ro-RO"/>
              </w:rPr>
              <w:t>Proceduri de urmat</w:t>
            </w:r>
          </w:p>
        </w:tc>
        <w:tc>
          <w:tcPr>
            <w:tcW w:w="3849" w:type="pct"/>
          </w:tcPr>
          <w:p w14:paraId="2D97C7B3" w14:textId="77777777" w:rsidR="008E6005" w:rsidRPr="008E6005" w:rsidRDefault="008E6005" w:rsidP="00D508CF">
            <w:pPr>
              <w:tabs>
                <w:tab w:val="left" w:pos="0"/>
              </w:tabs>
              <w:jc w:val="both"/>
              <w:rPr>
                <w:shd w:val="clear" w:color="auto" w:fill="FFFFFF"/>
                <w:lang w:val="ro-RO"/>
              </w:rPr>
            </w:pPr>
            <w:r w:rsidRPr="008E6005">
              <w:rPr>
                <w:lang w:val="ro-RO"/>
              </w:rPr>
              <w:t xml:space="preserve">Furnizorii de gaze naturale informează consumatorii finali prin intermediul paginilor </w:t>
            </w:r>
            <w:r w:rsidRPr="008E6005">
              <w:rPr>
                <w:shd w:val="clear" w:color="auto" w:fill="FFFFFF"/>
                <w:lang w:val="ro-RO"/>
              </w:rPr>
              <w:t>electronice</w:t>
            </w:r>
            <w:r w:rsidRPr="008E6005">
              <w:rPr>
                <w:lang w:val="ro-RO"/>
              </w:rPr>
              <w:t>, materialelor informative, facturilor, centrelor de deservire a consumatorilor sau prin intermediul mass media.</w:t>
            </w:r>
          </w:p>
        </w:tc>
      </w:tr>
      <w:tr w:rsidR="008E6005" w:rsidRPr="008E6005" w14:paraId="70445CC2" w14:textId="77777777" w:rsidTr="00D508CF">
        <w:tc>
          <w:tcPr>
            <w:tcW w:w="1151" w:type="pct"/>
          </w:tcPr>
          <w:p w14:paraId="2A702849" w14:textId="77777777" w:rsidR="008E6005" w:rsidRPr="008E6005" w:rsidRDefault="008E6005" w:rsidP="00D508CF">
            <w:pPr>
              <w:tabs>
                <w:tab w:val="left" w:pos="284"/>
                <w:tab w:val="left" w:pos="426"/>
              </w:tabs>
              <w:jc w:val="both"/>
              <w:rPr>
                <w:shd w:val="clear" w:color="auto" w:fill="FFFFFF"/>
                <w:lang w:val="ro-RO"/>
              </w:rPr>
            </w:pPr>
            <w:r w:rsidRPr="008E6005">
              <w:rPr>
                <w:lang w:val="ro-RO"/>
              </w:rPr>
              <w:t>Contribuția măsurii</w:t>
            </w:r>
          </w:p>
        </w:tc>
        <w:tc>
          <w:tcPr>
            <w:tcW w:w="3849" w:type="pct"/>
          </w:tcPr>
          <w:p w14:paraId="2BC644A6" w14:textId="77777777" w:rsidR="008E6005" w:rsidRPr="008E6005" w:rsidRDefault="008E6005" w:rsidP="00D508CF">
            <w:pPr>
              <w:tabs>
                <w:tab w:val="left" w:pos="0"/>
              </w:tabs>
              <w:jc w:val="both"/>
              <w:rPr>
                <w:shd w:val="clear" w:color="auto" w:fill="FFFFFF"/>
                <w:lang w:val="ro-RO"/>
              </w:rPr>
            </w:pPr>
            <w:r w:rsidRPr="008E6005">
              <w:rPr>
                <w:shd w:val="clear" w:color="auto" w:fill="FFFFFF"/>
                <w:lang w:val="ro-RO"/>
              </w:rPr>
              <w:t>Reducerea cererii/ consumului de gaze naturale.</w:t>
            </w:r>
          </w:p>
        </w:tc>
      </w:tr>
    </w:tbl>
    <w:p w14:paraId="59FA9C60" w14:textId="77777777" w:rsidR="008E6005" w:rsidRPr="0048395D" w:rsidRDefault="008E6005"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0BF3CD92" w14:textId="77777777" w:rsidTr="00136956">
        <w:tc>
          <w:tcPr>
            <w:tcW w:w="1085" w:type="pct"/>
            <w:shd w:val="clear" w:color="auto" w:fill="FFF2CC" w:themeFill="accent4" w:themeFillTint="33"/>
          </w:tcPr>
          <w:p w14:paraId="1E91B659" w14:textId="7757625F"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E6005">
              <w:rPr>
                <w:b/>
                <w:bCs/>
                <w:shd w:val="clear" w:color="auto" w:fill="FFF2CC" w:themeFill="accent4" w:themeFillTint="33"/>
                <w:lang w:val="ro-RO" w:eastAsia="ru-RU"/>
              </w:rPr>
              <w:t>8</w:t>
            </w:r>
            <w:r w:rsidRPr="00650CBD">
              <w:rPr>
                <w:b/>
                <w:bCs/>
                <w:shd w:val="clear" w:color="auto" w:fill="FFF2CC" w:themeFill="accent4" w:themeFillTint="33"/>
                <w:lang w:val="ro-RO" w:eastAsia="ru-RU"/>
              </w:rPr>
              <w:t>. Alertă</w:t>
            </w:r>
          </w:p>
          <w:p w14:paraId="570D3824"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312FA5AE" w14:textId="4189649F"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Consumatorii de gaze naturale reduc voluntar consumul de gaze naturale, iau măsuri de achiziționare a combustibilului alternativ  și/sau de rezervă.</w:t>
            </w:r>
          </w:p>
        </w:tc>
      </w:tr>
      <w:tr w:rsidR="00342F00" w:rsidRPr="0048395D" w14:paraId="4EAABD22" w14:textId="77777777" w:rsidTr="00342F00">
        <w:tc>
          <w:tcPr>
            <w:tcW w:w="1085" w:type="pct"/>
          </w:tcPr>
          <w:p w14:paraId="232206D9"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6B6D7E22" w14:textId="77777777" w:rsidR="00342F00" w:rsidRPr="0048395D" w:rsidRDefault="00342F00" w:rsidP="00B83F1F">
            <w:pPr>
              <w:jc w:val="both"/>
              <w:rPr>
                <w:shd w:val="clear" w:color="auto" w:fill="FFFFFF"/>
                <w:lang w:val="ro-RO"/>
              </w:rPr>
            </w:pPr>
            <w:r w:rsidRPr="0048395D">
              <w:rPr>
                <w:shd w:val="clear" w:color="auto" w:fill="FFFFFF"/>
                <w:lang w:val="ro-RO"/>
              </w:rPr>
              <w:t>Consumatorii de gaze naturale, inclusiv consumatorilor industriali;</w:t>
            </w:r>
          </w:p>
          <w:p w14:paraId="628CCD3E" w14:textId="77777777" w:rsidR="00342F00" w:rsidRPr="0048395D" w:rsidRDefault="00342F00" w:rsidP="00B83F1F">
            <w:pPr>
              <w:jc w:val="both"/>
              <w:rPr>
                <w:shd w:val="clear" w:color="auto" w:fill="FFFFFF"/>
                <w:lang w:val="ro-RO"/>
              </w:rPr>
            </w:pPr>
            <w:r w:rsidRPr="0048395D">
              <w:rPr>
                <w:shd w:val="clear" w:color="auto" w:fill="FFFFFF"/>
                <w:lang w:val="ro-RO"/>
              </w:rPr>
              <w:t xml:space="preserve">Producătorii de energie electrică </w:t>
            </w:r>
            <w:proofErr w:type="spellStart"/>
            <w:r w:rsidRPr="0048395D">
              <w:rPr>
                <w:shd w:val="clear" w:color="auto" w:fill="FFFFFF"/>
                <w:lang w:val="ro-RO"/>
              </w:rPr>
              <w:t>şi</w:t>
            </w:r>
            <w:proofErr w:type="spellEnd"/>
            <w:r w:rsidRPr="0048395D">
              <w:rPr>
                <w:shd w:val="clear" w:color="auto" w:fill="FFFFFF"/>
                <w:lang w:val="ro-RO"/>
              </w:rPr>
              <w:t xml:space="preserve"> termică:</w:t>
            </w:r>
          </w:p>
        </w:tc>
      </w:tr>
      <w:tr w:rsidR="00342F00" w:rsidRPr="0048395D" w14:paraId="307ECC64" w14:textId="77777777" w:rsidTr="00342F00">
        <w:tc>
          <w:tcPr>
            <w:tcW w:w="1085" w:type="pct"/>
          </w:tcPr>
          <w:p w14:paraId="072693A0"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6DFA2588" w14:textId="77777777" w:rsidR="00342F00" w:rsidRPr="0048395D" w:rsidRDefault="00342F00" w:rsidP="00B83F1F">
            <w:pPr>
              <w:tabs>
                <w:tab w:val="left" w:pos="284"/>
                <w:tab w:val="left" w:pos="426"/>
              </w:tabs>
              <w:jc w:val="both"/>
              <w:rPr>
                <w:shd w:val="clear" w:color="auto" w:fill="FFFFFF"/>
                <w:lang w:val="ro-RO"/>
              </w:rPr>
            </w:pPr>
            <w:r w:rsidRPr="0048395D">
              <w:rPr>
                <w:snapToGrid w:val="0"/>
                <w:lang w:val="ro-RO"/>
              </w:rPr>
              <w:t>Consumatorii de gaze naturale reduc</w:t>
            </w:r>
            <w:r w:rsidRPr="0048395D">
              <w:rPr>
                <w:shd w:val="clear" w:color="auto" w:fill="FFFFFF"/>
                <w:lang w:val="ro-RO"/>
              </w:rPr>
              <w:t xml:space="preserve"> voluntar consumul de gaze naturale, trec la combustibili alternativi, achiziționează combustibil de rezervă.</w:t>
            </w:r>
          </w:p>
        </w:tc>
      </w:tr>
      <w:tr w:rsidR="00342F00" w:rsidRPr="0048395D" w14:paraId="320737D2" w14:textId="77777777" w:rsidTr="00342F00">
        <w:tc>
          <w:tcPr>
            <w:tcW w:w="1085" w:type="pct"/>
          </w:tcPr>
          <w:p w14:paraId="0B73E715" w14:textId="77777777" w:rsidR="00342F00" w:rsidRPr="0048395D" w:rsidRDefault="00342F00" w:rsidP="00B83F1F">
            <w:pPr>
              <w:tabs>
                <w:tab w:val="left" w:pos="284"/>
                <w:tab w:val="left" w:pos="426"/>
              </w:tabs>
              <w:jc w:val="both"/>
              <w:rPr>
                <w:shd w:val="clear" w:color="auto" w:fill="FFFFFF"/>
                <w:lang w:val="ro-RO"/>
              </w:rPr>
            </w:pPr>
            <w:r w:rsidRPr="0048395D">
              <w:rPr>
                <w:lang w:val="ro-RO"/>
              </w:rPr>
              <w:lastRenderedPageBreak/>
              <w:t>Contribuția măsurii</w:t>
            </w:r>
          </w:p>
        </w:tc>
        <w:tc>
          <w:tcPr>
            <w:tcW w:w="3915" w:type="pct"/>
          </w:tcPr>
          <w:p w14:paraId="7874C06E"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Reducerea consumului /cererii de gaze naturale.</w:t>
            </w:r>
          </w:p>
        </w:tc>
      </w:tr>
    </w:tbl>
    <w:p w14:paraId="14F9A063" w14:textId="77777777" w:rsidR="008E6005" w:rsidRPr="0048395D" w:rsidRDefault="008E6005"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2C3F2EAF" w14:textId="77777777" w:rsidTr="00650CBD">
        <w:tc>
          <w:tcPr>
            <w:tcW w:w="1085" w:type="pct"/>
            <w:shd w:val="clear" w:color="auto" w:fill="FFF2CC" w:themeFill="accent4" w:themeFillTint="33"/>
          </w:tcPr>
          <w:p w14:paraId="2E52AE10" w14:textId="1FECB89B"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E6005">
              <w:rPr>
                <w:b/>
                <w:bCs/>
                <w:shd w:val="clear" w:color="auto" w:fill="FFF2CC" w:themeFill="accent4" w:themeFillTint="33"/>
                <w:lang w:val="ro-RO" w:eastAsia="ru-RU"/>
              </w:rPr>
              <w:t>9</w:t>
            </w:r>
            <w:r w:rsidRPr="00650CBD">
              <w:rPr>
                <w:b/>
                <w:bCs/>
                <w:shd w:val="clear" w:color="auto" w:fill="FFF2CC" w:themeFill="accent4" w:themeFillTint="33"/>
                <w:lang w:val="ro-RO" w:eastAsia="ru-RU"/>
              </w:rPr>
              <w:t>. Alertă</w:t>
            </w:r>
          </w:p>
          <w:p w14:paraId="34EC768D"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6E8CD7C9" w14:textId="0B71FB5B" w:rsidR="00342F00" w:rsidRPr="00650CBD" w:rsidRDefault="00342F00" w:rsidP="00136956">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Informarea populației, prin intermediul mass-media, cu privire la cauzele </w:t>
            </w:r>
            <w:proofErr w:type="spellStart"/>
            <w:r w:rsidRPr="00650CBD">
              <w:rPr>
                <w:b/>
                <w:bCs/>
                <w:shd w:val="clear" w:color="auto" w:fill="FFF2CC" w:themeFill="accent4" w:themeFillTint="33"/>
                <w:lang w:val="ro-RO" w:eastAsia="ru-RU"/>
              </w:rPr>
              <w:t>şi</w:t>
            </w:r>
            <w:proofErr w:type="spellEnd"/>
            <w:r w:rsidRPr="00650CBD">
              <w:rPr>
                <w:b/>
                <w:bCs/>
                <w:shd w:val="clear" w:color="auto" w:fill="FFF2CC" w:themeFill="accent4" w:themeFillTint="33"/>
                <w:lang w:val="ro-RO" w:eastAsia="ru-RU"/>
              </w:rPr>
              <w:t xml:space="preserve"> proporțiile situațiilor excepționale, cu privire la măsurile întreprinse de întreprinderile de gaze natura</w:t>
            </w:r>
            <w:r w:rsidR="00136956">
              <w:rPr>
                <w:b/>
                <w:bCs/>
                <w:shd w:val="clear" w:color="auto" w:fill="FFF2CC" w:themeFill="accent4" w:themeFillTint="33"/>
                <w:lang w:val="ro-RO" w:eastAsia="ru-RU"/>
              </w:rPr>
              <w:t xml:space="preserve">le </w:t>
            </w:r>
            <w:proofErr w:type="spellStart"/>
            <w:r w:rsidR="00136956">
              <w:rPr>
                <w:b/>
                <w:bCs/>
                <w:shd w:val="clear" w:color="auto" w:fill="FFF2CC" w:themeFill="accent4" w:themeFillTint="33"/>
                <w:lang w:val="ro-RO" w:eastAsia="ru-RU"/>
              </w:rPr>
              <w:t>şi</w:t>
            </w:r>
            <w:proofErr w:type="spellEnd"/>
            <w:r w:rsidR="00136956">
              <w:rPr>
                <w:b/>
                <w:bCs/>
                <w:shd w:val="clear" w:color="auto" w:fill="FFF2CC" w:themeFill="accent4" w:themeFillTint="33"/>
                <w:lang w:val="ro-RO" w:eastAsia="ru-RU"/>
              </w:rPr>
              <w:t xml:space="preserve"> autoritățile responsabile</w:t>
            </w:r>
          </w:p>
        </w:tc>
      </w:tr>
      <w:tr w:rsidR="00342F00" w:rsidRPr="0048395D" w14:paraId="343F1161" w14:textId="77777777" w:rsidTr="00342F00">
        <w:tc>
          <w:tcPr>
            <w:tcW w:w="1085" w:type="pct"/>
          </w:tcPr>
          <w:p w14:paraId="0EEEC260"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78A38555"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Comisia pentru Situații Excepționale</w:t>
            </w:r>
          </w:p>
        </w:tc>
      </w:tr>
      <w:tr w:rsidR="00342F00" w:rsidRPr="0048395D" w14:paraId="351C1CF9" w14:textId="77777777" w:rsidTr="00342F00">
        <w:tc>
          <w:tcPr>
            <w:tcW w:w="1085" w:type="pct"/>
          </w:tcPr>
          <w:p w14:paraId="728A87AF"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47842F6C" w14:textId="294A5BA5" w:rsidR="00136956" w:rsidRPr="00136956" w:rsidRDefault="00342F00" w:rsidP="00136956">
            <w:pPr>
              <w:tabs>
                <w:tab w:val="left" w:pos="284"/>
                <w:tab w:val="left" w:pos="426"/>
              </w:tabs>
              <w:jc w:val="both"/>
              <w:rPr>
                <w:b/>
                <w:bCs/>
                <w:shd w:val="clear" w:color="auto" w:fill="FFF2CC" w:themeFill="accent4" w:themeFillTint="33"/>
                <w:lang w:val="ro-RO" w:eastAsia="ru-RU"/>
              </w:rPr>
            </w:pPr>
            <w:r w:rsidRPr="0048395D">
              <w:rPr>
                <w:snapToGrid w:val="0"/>
                <w:lang w:val="ro-RO"/>
              </w:rPr>
              <w:t xml:space="preserve">Comisia </w:t>
            </w:r>
            <w:r w:rsidRPr="00136956">
              <w:rPr>
                <w:snapToGrid w:val="0"/>
                <w:shd w:val="clear" w:color="auto" w:fill="FFFFFF" w:themeFill="background1"/>
                <w:lang w:val="ro-RO"/>
              </w:rPr>
              <w:t>informează populația</w:t>
            </w:r>
            <w:r w:rsidR="00136956" w:rsidRPr="00136956">
              <w:rPr>
                <w:bCs/>
                <w:shd w:val="clear" w:color="auto" w:fill="FFFFFF" w:themeFill="background1"/>
                <w:lang w:val="ro-RO" w:eastAsia="ru-RU"/>
              </w:rPr>
              <w:t xml:space="preserve">, prin intermediul mass-media, </w:t>
            </w:r>
            <w:r w:rsidR="00136956" w:rsidRPr="00136956">
              <w:rPr>
                <w:snapToGrid w:val="0"/>
                <w:shd w:val="clear" w:color="auto" w:fill="FFFFFF" w:themeFill="background1"/>
                <w:lang w:val="ro-RO"/>
              </w:rPr>
              <w:t>publică pe pagina sa web comunicate de presă, raporturi</w:t>
            </w:r>
            <w:r w:rsidR="00136956" w:rsidRPr="00136956">
              <w:rPr>
                <w:bCs/>
                <w:shd w:val="clear" w:color="auto" w:fill="FFFFFF" w:themeFill="background1"/>
                <w:lang w:val="ro-RO" w:eastAsia="ru-RU"/>
              </w:rPr>
              <w:t xml:space="preserve"> cu privire la cauzele </w:t>
            </w:r>
            <w:proofErr w:type="spellStart"/>
            <w:r w:rsidR="00136956" w:rsidRPr="00136956">
              <w:rPr>
                <w:bCs/>
                <w:shd w:val="clear" w:color="auto" w:fill="FFFFFF" w:themeFill="background1"/>
                <w:lang w:val="ro-RO" w:eastAsia="ru-RU"/>
              </w:rPr>
              <w:t>şi</w:t>
            </w:r>
            <w:proofErr w:type="spellEnd"/>
            <w:r w:rsidR="00136956" w:rsidRPr="00136956">
              <w:rPr>
                <w:bCs/>
                <w:shd w:val="clear" w:color="auto" w:fill="FFFFFF" w:themeFill="background1"/>
                <w:lang w:val="ro-RO" w:eastAsia="ru-RU"/>
              </w:rPr>
              <w:t xml:space="preserve"> proporțiile situațiilor excepționale, cu privire la măsurile întreprinse de întreprinderile de gaze naturale </w:t>
            </w:r>
            <w:proofErr w:type="spellStart"/>
            <w:r w:rsidR="00136956" w:rsidRPr="00136956">
              <w:rPr>
                <w:bCs/>
                <w:shd w:val="clear" w:color="auto" w:fill="FFFFFF" w:themeFill="background1"/>
                <w:lang w:val="ro-RO" w:eastAsia="ru-RU"/>
              </w:rPr>
              <w:t>şi</w:t>
            </w:r>
            <w:proofErr w:type="spellEnd"/>
            <w:r w:rsidR="00136956" w:rsidRPr="00136956">
              <w:rPr>
                <w:bCs/>
                <w:shd w:val="clear" w:color="auto" w:fill="FFFFFF" w:themeFill="background1"/>
                <w:lang w:val="ro-RO" w:eastAsia="ru-RU"/>
              </w:rPr>
              <w:t xml:space="preserve"> autoritățile responsabile pentru prevenirea </w:t>
            </w:r>
            <w:proofErr w:type="spellStart"/>
            <w:r w:rsidR="00136956" w:rsidRPr="00136956">
              <w:rPr>
                <w:bCs/>
                <w:shd w:val="clear" w:color="auto" w:fill="FFFFFF" w:themeFill="background1"/>
                <w:lang w:val="ro-RO" w:eastAsia="ru-RU"/>
              </w:rPr>
              <w:t>şi</w:t>
            </w:r>
            <w:proofErr w:type="spellEnd"/>
            <w:r w:rsidR="00136956" w:rsidRPr="00136956">
              <w:rPr>
                <w:bCs/>
                <w:shd w:val="clear" w:color="auto" w:fill="FFFFFF" w:themeFill="background1"/>
                <w:lang w:val="ro-RO" w:eastAsia="ru-RU"/>
              </w:rPr>
              <w:t xml:space="preserve"> lichidarea consecințelor acestora, pentru protecția populației și a patrimoniului, pentru familiarizarea populației cu regulile de comportament în situații excepționale, precum și cu privire la măsurile întreprinse pentru asigurarea aprovizionării cu gaze naturale a consumatorilor protejați</w:t>
            </w:r>
          </w:p>
        </w:tc>
      </w:tr>
      <w:tr w:rsidR="00342F00" w:rsidRPr="0048395D" w14:paraId="04E56269" w14:textId="77777777" w:rsidTr="00342F00">
        <w:tc>
          <w:tcPr>
            <w:tcW w:w="1085" w:type="pct"/>
          </w:tcPr>
          <w:p w14:paraId="12905506"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915" w:type="pct"/>
          </w:tcPr>
          <w:p w14:paraId="461A957B"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Reducerea consumului/cererii de gaze naturale.</w:t>
            </w:r>
          </w:p>
        </w:tc>
      </w:tr>
    </w:tbl>
    <w:p w14:paraId="70D5A5F8" w14:textId="77777777" w:rsidR="00136956" w:rsidRPr="0048395D" w:rsidRDefault="00136956"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7B2A32DB" w14:textId="77777777" w:rsidTr="00650CBD">
        <w:tc>
          <w:tcPr>
            <w:tcW w:w="1085" w:type="pct"/>
            <w:shd w:val="clear" w:color="auto" w:fill="FFF2CC" w:themeFill="accent4" w:themeFillTint="33"/>
          </w:tcPr>
          <w:p w14:paraId="79B50978" w14:textId="7369D42C"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E6005">
              <w:rPr>
                <w:b/>
                <w:bCs/>
                <w:shd w:val="clear" w:color="auto" w:fill="FFF2CC" w:themeFill="accent4" w:themeFillTint="33"/>
                <w:lang w:val="ro-RO" w:eastAsia="ru-RU"/>
              </w:rPr>
              <w:t>10</w:t>
            </w:r>
            <w:r w:rsidRPr="00650CBD">
              <w:rPr>
                <w:b/>
                <w:bCs/>
                <w:shd w:val="clear" w:color="auto" w:fill="FFF2CC" w:themeFill="accent4" w:themeFillTint="33"/>
                <w:lang w:val="ro-RO" w:eastAsia="ru-RU"/>
              </w:rPr>
              <w:t>. Alertă</w:t>
            </w:r>
          </w:p>
        </w:tc>
        <w:tc>
          <w:tcPr>
            <w:tcW w:w="3915" w:type="pct"/>
            <w:shd w:val="clear" w:color="auto" w:fill="FFF2CC" w:themeFill="accent4" w:themeFillTint="33"/>
          </w:tcPr>
          <w:p w14:paraId="3139381B" w14:textId="77777777" w:rsidR="00342F00" w:rsidRPr="00650CBD" w:rsidRDefault="00342F00" w:rsidP="00650CBD">
            <w:pPr>
              <w:pStyle w:val="NormalWeb"/>
              <w:shd w:val="clear" w:color="auto" w:fill="FFFFFF"/>
              <w:tabs>
                <w:tab w:val="left" w:pos="284"/>
                <w:tab w:val="left" w:pos="426"/>
              </w:tabs>
              <w:spacing w:before="0" w:beforeAutospacing="0" w:after="0" w:afterAutospacing="0"/>
              <w:ind w:firstLine="0"/>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Creșterea nivelului de producere a gazelor naturale </w:t>
            </w:r>
          </w:p>
        </w:tc>
      </w:tr>
      <w:tr w:rsidR="00342F00" w:rsidRPr="0048395D" w14:paraId="7B14C262" w14:textId="77777777" w:rsidTr="00342F00">
        <w:tc>
          <w:tcPr>
            <w:tcW w:w="1085" w:type="pct"/>
          </w:tcPr>
          <w:p w14:paraId="1CEDED9A" w14:textId="77777777" w:rsidR="00342F00" w:rsidRPr="0048395D" w:rsidRDefault="00342F00" w:rsidP="00B83F1F">
            <w:pPr>
              <w:tabs>
                <w:tab w:val="left" w:pos="284"/>
                <w:tab w:val="left" w:pos="426"/>
              </w:tabs>
              <w:jc w:val="both"/>
              <w:rPr>
                <w:b/>
                <w:lang w:val="ro-RO"/>
              </w:rPr>
            </w:pPr>
            <w:r w:rsidRPr="0048395D">
              <w:rPr>
                <w:lang w:val="ro-RO"/>
              </w:rPr>
              <w:t>Părțile implicate</w:t>
            </w:r>
          </w:p>
        </w:tc>
        <w:tc>
          <w:tcPr>
            <w:tcW w:w="3915" w:type="pct"/>
          </w:tcPr>
          <w:p w14:paraId="6EC0F21A" w14:textId="77777777" w:rsidR="00342F00" w:rsidRPr="0048395D" w:rsidRDefault="00342F00" w:rsidP="00B83F1F">
            <w:pPr>
              <w:pStyle w:val="NormalWeb"/>
              <w:shd w:val="clear" w:color="auto" w:fill="FFFFFF"/>
              <w:spacing w:before="0" w:beforeAutospacing="0" w:after="0" w:afterAutospacing="0"/>
              <w:ind w:firstLine="0"/>
              <w:rPr>
                <w:lang w:val="ro-RO"/>
              </w:rPr>
            </w:pPr>
            <w:r w:rsidRPr="0048395D">
              <w:rPr>
                <w:shd w:val="clear" w:color="auto" w:fill="FFFFFF"/>
                <w:lang w:val="ro-RO"/>
              </w:rPr>
              <w:t>Producătorii de gaze naturale</w:t>
            </w:r>
          </w:p>
        </w:tc>
      </w:tr>
      <w:tr w:rsidR="00342F00" w:rsidRPr="0048395D" w14:paraId="026D399C" w14:textId="77777777" w:rsidTr="00342F00">
        <w:tc>
          <w:tcPr>
            <w:tcW w:w="1085" w:type="pct"/>
          </w:tcPr>
          <w:p w14:paraId="66721C04" w14:textId="77777777" w:rsidR="00342F00" w:rsidRPr="0048395D" w:rsidRDefault="00342F00" w:rsidP="00B83F1F">
            <w:pPr>
              <w:tabs>
                <w:tab w:val="left" w:pos="284"/>
                <w:tab w:val="left" w:pos="426"/>
              </w:tabs>
              <w:jc w:val="both"/>
              <w:rPr>
                <w:b/>
                <w:lang w:val="ro-RO"/>
              </w:rPr>
            </w:pPr>
            <w:r w:rsidRPr="0048395D">
              <w:rPr>
                <w:lang w:val="ro-RO"/>
              </w:rPr>
              <w:t>Proceduri de urmat</w:t>
            </w:r>
          </w:p>
        </w:tc>
        <w:tc>
          <w:tcPr>
            <w:tcW w:w="3915" w:type="pct"/>
          </w:tcPr>
          <w:p w14:paraId="42A9AD61" w14:textId="2BFC2D75" w:rsidR="00342F00" w:rsidRPr="00136956" w:rsidRDefault="00342F00" w:rsidP="00B83F1F">
            <w:pPr>
              <w:pStyle w:val="NormalWeb"/>
              <w:shd w:val="clear" w:color="auto" w:fill="FFFFFF"/>
              <w:spacing w:before="0" w:beforeAutospacing="0" w:after="0" w:afterAutospacing="0"/>
              <w:ind w:firstLine="0"/>
              <w:rPr>
                <w:shd w:val="clear" w:color="auto" w:fill="FFFFFF"/>
                <w:lang w:val="ro-RO"/>
              </w:rPr>
            </w:pPr>
            <w:r w:rsidRPr="0048395D">
              <w:rPr>
                <w:shd w:val="clear" w:color="auto" w:fill="FFFFFF"/>
                <w:lang w:val="ro-RO"/>
              </w:rPr>
              <w:t xml:space="preserve">mobilizează întreaga capacitate de producere a gazelor naturale în limitele </w:t>
            </w:r>
            <w:proofErr w:type="spellStart"/>
            <w:r w:rsidRPr="0048395D">
              <w:rPr>
                <w:shd w:val="clear" w:color="auto" w:fill="FFFFFF"/>
                <w:lang w:val="ro-RO"/>
              </w:rPr>
              <w:t>capacităţilor</w:t>
            </w:r>
            <w:proofErr w:type="spellEnd"/>
            <w:r w:rsidRPr="0048395D">
              <w:rPr>
                <w:shd w:val="clear" w:color="auto" w:fill="FFFFFF"/>
                <w:lang w:val="ro-RO"/>
              </w:rPr>
              <w:t xml:space="preserve"> maxime de </w:t>
            </w:r>
            <w:proofErr w:type="spellStart"/>
            <w:r w:rsidRPr="0048395D">
              <w:rPr>
                <w:shd w:val="clear" w:color="auto" w:fill="FFFFFF"/>
                <w:lang w:val="ro-RO"/>
              </w:rPr>
              <w:t>extracţie</w:t>
            </w:r>
            <w:proofErr w:type="spellEnd"/>
            <w:r w:rsidRPr="0048395D">
              <w:rPr>
                <w:shd w:val="clear" w:color="auto" w:fill="FFFFFF"/>
                <w:lang w:val="ro-RO"/>
              </w:rPr>
              <w:t>.</w:t>
            </w:r>
          </w:p>
        </w:tc>
      </w:tr>
      <w:tr w:rsidR="00342F00" w:rsidRPr="0048395D" w14:paraId="40E4C84D" w14:textId="77777777" w:rsidTr="00342F00">
        <w:tc>
          <w:tcPr>
            <w:tcW w:w="1085" w:type="pct"/>
          </w:tcPr>
          <w:p w14:paraId="3347C135" w14:textId="77777777" w:rsidR="00342F00" w:rsidRPr="0048395D" w:rsidRDefault="00342F00" w:rsidP="00B83F1F">
            <w:pPr>
              <w:tabs>
                <w:tab w:val="left" w:pos="284"/>
                <w:tab w:val="left" w:pos="426"/>
              </w:tabs>
              <w:jc w:val="both"/>
              <w:rPr>
                <w:b/>
                <w:lang w:val="ro-RO"/>
              </w:rPr>
            </w:pPr>
            <w:r w:rsidRPr="0048395D">
              <w:rPr>
                <w:lang w:val="ro-RO"/>
              </w:rPr>
              <w:t>Contribuția măsurii</w:t>
            </w:r>
          </w:p>
        </w:tc>
        <w:tc>
          <w:tcPr>
            <w:tcW w:w="3915" w:type="pct"/>
          </w:tcPr>
          <w:p w14:paraId="62CBD630" w14:textId="77777777" w:rsidR="00342F00" w:rsidRPr="0048395D" w:rsidRDefault="00342F00" w:rsidP="00B83F1F">
            <w:pPr>
              <w:pStyle w:val="NormalWeb"/>
              <w:shd w:val="clear" w:color="auto" w:fill="FFFFFF"/>
              <w:spacing w:before="0" w:beforeAutospacing="0" w:after="0" w:afterAutospacing="0"/>
              <w:ind w:firstLine="0"/>
              <w:rPr>
                <w:lang w:val="ro-RO"/>
              </w:rPr>
            </w:pPr>
            <w:r w:rsidRPr="0048395D">
              <w:rPr>
                <w:shd w:val="clear" w:color="auto" w:fill="FFFFFF"/>
                <w:lang w:val="ro-RO"/>
              </w:rPr>
              <w:t>Majorarea ofertei de gaze naturale.</w:t>
            </w:r>
          </w:p>
        </w:tc>
      </w:tr>
    </w:tbl>
    <w:p w14:paraId="6DBABC52" w14:textId="77777777" w:rsidR="001857B3" w:rsidRDefault="001857B3" w:rsidP="008E6005">
      <w:pPr>
        <w:pStyle w:val="Normal0"/>
        <w:ind w:firstLine="0"/>
        <w:outlineLvl w:val="1"/>
        <w:rPr>
          <w:rFonts w:cs="Times New Roman"/>
          <w:lang w:val="ro-RO"/>
        </w:rPr>
      </w:pPr>
      <w:bookmarkStart w:id="58" w:name="_Toc136357847"/>
      <w:bookmarkStart w:id="59" w:name="_Toc136504185"/>
      <w:bookmarkStart w:id="60" w:name="_Toc147673808"/>
    </w:p>
    <w:p w14:paraId="66898F59" w14:textId="046367FC" w:rsidR="00342F00" w:rsidRPr="0048395D" w:rsidRDefault="00342F00" w:rsidP="00FF7C04">
      <w:pPr>
        <w:pStyle w:val="Normal0"/>
        <w:ind w:firstLine="0"/>
        <w:jc w:val="center"/>
        <w:outlineLvl w:val="1"/>
        <w:rPr>
          <w:rFonts w:cs="Times New Roman"/>
          <w:b w:val="0"/>
          <w:lang w:val="ro-RO"/>
        </w:rPr>
      </w:pPr>
      <w:bookmarkStart w:id="61" w:name="_Toc161138500"/>
      <w:r w:rsidRPr="0048395D">
        <w:rPr>
          <w:rFonts w:cs="Times New Roman"/>
          <w:lang w:val="ro-RO"/>
        </w:rPr>
        <w:t>Secțiunea 9</w:t>
      </w:r>
      <w:r w:rsidR="00793526">
        <w:rPr>
          <w:rFonts w:cs="Times New Roman"/>
          <w:lang w:val="ro-RO"/>
        </w:rPr>
        <w:br/>
      </w:r>
      <w:r w:rsidR="00103B2E">
        <w:rPr>
          <w:rFonts w:cs="Times New Roman"/>
          <w:lang w:val="ro-RO"/>
        </w:rPr>
        <w:t>Măsuri nivel</w:t>
      </w:r>
      <w:bookmarkStart w:id="62" w:name="_Toc147673809"/>
      <w:bookmarkEnd w:id="58"/>
      <w:bookmarkEnd w:id="59"/>
      <w:bookmarkEnd w:id="60"/>
      <w:r w:rsidRPr="0048395D">
        <w:rPr>
          <w:rFonts w:cs="Times New Roman"/>
          <w:lang w:val="ro-RO"/>
        </w:rPr>
        <w:t xml:space="preserve"> urgență</w:t>
      </w:r>
      <w:bookmarkEnd w:id="61"/>
      <w:bookmarkEnd w:id="62"/>
    </w:p>
    <w:p w14:paraId="464D42DE" w14:textId="455D6B65"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lang w:val="ro-RO"/>
        </w:rPr>
        <w:t xml:space="preserve">Pe perioada </w:t>
      </w:r>
      <w:r w:rsidRPr="0048395D">
        <w:rPr>
          <w:rFonts w:ascii="Times New Roman" w:hAnsi="Times New Roman" w:cs="Times New Roman"/>
          <w:sz w:val="24"/>
          <w:szCs w:val="24"/>
          <w:shd w:val="clear" w:color="auto" w:fill="FFFFFF"/>
          <w:lang w:val="ro-RO" w:eastAsia="ru-RU"/>
        </w:rPr>
        <w:t>situației</w:t>
      </w:r>
      <w:r w:rsidR="002C1B43">
        <w:rPr>
          <w:rFonts w:ascii="Times New Roman" w:hAnsi="Times New Roman" w:cs="Times New Roman"/>
          <w:sz w:val="24"/>
          <w:szCs w:val="24"/>
          <w:shd w:val="clear" w:color="auto" w:fill="FFFFFF"/>
          <w:lang w:val="ro-RO" w:eastAsia="ru-RU"/>
        </w:rPr>
        <w:t xml:space="preserve"> de</w:t>
      </w:r>
      <w:r w:rsidRPr="0048395D">
        <w:rPr>
          <w:rFonts w:ascii="Times New Roman" w:hAnsi="Times New Roman" w:cs="Times New Roman"/>
          <w:sz w:val="24"/>
          <w:szCs w:val="24"/>
          <w:shd w:val="clear" w:color="auto" w:fill="FFFFFF"/>
          <w:lang w:val="ro-RO" w:eastAsia="ru-RU"/>
        </w:rPr>
        <w:t xml:space="preserve"> urgență, acțiunile autorităților publice, OST și a întreprinderilor de gaze naturale în cooperare cu întreprinderile din sectorul termoenergetic și electroenergetic se concentrează pe scăderea consumului de gaze naturale prin implementarea </w:t>
      </w:r>
      <w:r w:rsidRPr="0048395D">
        <w:rPr>
          <w:rFonts w:ascii="Times New Roman" w:hAnsi="Times New Roman" w:cs="Times New Roman"/>
          <w:iCs/>
          <w:sz w:val="24"/>
          <w:szCs w:val="24"/>
          <w:shd w:val="clear" w:color="auto" w:fill="FFFFFF"/>
          <w:lang w:val="ro-RO" w:eastAsia="ru-RU"/>
        </w:rPr>
        <w:t xml:space="preserve">măsurilor care nu se bazează pe mecanisme de piață. </w:t>
      </w:r>
    </w:p>
    <w:p w14:paraId="1D0B09F4" w14:textId="04EC02FA"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constatării de către Comisie a situației excepționale – a situației de urgență, sunt aplicate următoarele </w:t>
      </w:r>
      <w:r w:rsidRPr="00165ED3">
        <w:rPr>
          <w:rFonts w:ascii="Times New Roman" w:hAnsi="Times New Roman" w:cs="Times New Roman"/>
          <w:sz w:val="24"/>
          <w:szCs w:val="24"/>
          <w:shd w:val="clear" w:color="auto" w:fill="FFFFFF"/>
          <w:lang w:val="ro-RO" w:eastAsia="ru-RU"/>
        </w:rPr>
        <w:t>acțiuni predefinite</w:t>
      </w:r>
      <w:r w:rsidRPr="0048395D">
        <w:rPr>
          <w:rFonts w:ascii="Times New Roman" w:hAnsi="Times New Roman" w:cs="Times New Roman"/>
          <w:i/>
          <w:iCs/>
          <w:sz w:val="24"/>
          <w:szCs w:val="24"/>
          <w:shd w:val="clear" w:color="auto" w:fill="FFFFFF"/>
          <w:lang w:val="ro-RO" w:eastAsia="ru-RU"/>
        </w:rPr>
        <w:t xml:space="preserve"> </w:t>
      </w:r>
      <w:r w:rsidRPr="0048395D">
        <w:rPr>
          <w:rFonts w:ascii="Times New Roman" w:hAnsi="Times New Roman" w:cs="Times New Roman"/>
          <w:sz w:val="24"/>
          <w:szCs w:val="24"/>
          <w:shd w:val="clear" w:color="auto" w:fill="FFFFFF"/>
          <w:lang w:val="ro-RO" w:eastAsia="ru-RU"/>
        </w:rPr>
        <w:t>bazate pe cerere și ofertă pentru punerea la dispoziție a gazelor naturale:</w:t>
      </w:r>
    </w:p>
    <w:p w14:paraId="483375D5" w14:textId="77777777" w:rsidR="00342F00" w:rsidRDefault="00342F00" w:rsidP="00B83F1F">
      <w:pPr>
        <w:pStyle w:val="ListParagraph"/>
        <w:tabs>
          <w:tab w:val="left" w:pos="284"/>
          <w:tab w:val="left" w:pos="426"/>
        </w:tabs>
        <w:ind w:left="0" w:firstLine="0"/>
        <w:jc w:val="both"/>
        <w:rPr>
          <w:rFonts w:ascii="Times New Roman" w:hAnsi="Times New Roman" w:cs="Times New Roman"/>
          <w:sz w:val="24"/>
          <w:szCs w:val="24"/>
          <w:shd w:val="clear" w:color="auto" w:fill="FFFFFF"/>
          <w:lang w:val="ro-RO" w:eastAsia="ru-RU"/>
        </w:rPr>
      </w:pPr>
    </w:p>
    <w:tbl>
      <w:tblPr>
        <w:tblStyle w:val="TableGridLight"/>
        <w:tblW w:w="5003" w:type="pct"/>
        <w:tblLook w:val="04A0" w:firstRow="1" w:lastRow="0" w:firstColumn="1" w:lastColumn="0" w:noHBand="0" w:noVBand="1"/>
      </w:tblPr>
      <w:tblGrid>
        <w:gridCol w:w="563"/>
        <w:gridCol w:w="3543"/>
        <w:gridCol w:w="5246"/>
      </w:tblGrid>
      <w:tr w:rsidR="00507606" w:rsidRPr="00287CDE" w14:paraId="4437D4C2" w14:textId="77777777" w:rsidTr="00507606">
        <w:tc>
          <w:tcPr>
            <w:tcW w:w="301" w:type="pct"/>
            <w:shd w:val="clear" w:color="auto" w:fill="DEEAF6" w:themeFill="accent5" w:themeFillTint="33"/>
          </w:tcPr>
          <w:p w14:paraId="6FC7F8EA" w14:textId="0F9B9005" w:rsidR="00507606" w:rsidRPr="00507606" w:rsidRDefault="00507606" w:rsidP="00507606">
            <w:pPr>
              <w:jc w:val="center"/>
              <w:rPr>
                <w:b/>
                <w:bCs/>
                <w:shd w:val="clear" w:color="auto" w:fill="FFFFFF"/>
                <w:lang w:val="ro-RO" w:eastAsia="ru-RU"/>
              </w:rPr>
            </w:pPr>
            <w:r w:rsidRPr="00507606">
              <w:rPr>
                <w:b/>
                <w:bCs/>
                <w:shd w:val="clear" w:color="auto" w:fill="FFFFFF"/>
                <w:lang w:val="ro-RO" w:eastAsia="ru-RU"/>
              </w:rPr>
              <w:t>Nr.</w:t>
            </w:r>
          </w:p>
        </w:tc>
        <w:tc>
          <w:tcPr>
            <w:tcW w:w="1894" w:type="pct"/>
            <w:shd w:val="clear" w:color="auto" w:fill="DEEAF6" w:themeFill="accent5" w:themeFillTint="33"/>
          </w:tcPr>
          <w:p w14:paraId="65A5143A" w14:textId="6D0B3EC0" w:rsidR="00507606" w:rsidRPr="00507606" w:rsidRDefault="00507606" w:rsidP="00507606">
            <w:pPr>
              <w:jc w:val="center"/>
              <w:rPr>
                <w:b/>
                <w:bCs/>
                <w:shd w:val="clear" w:color="auto" w:fill="FFFFFF"/>
                <w:lang w:val="ro-RO" w:eastAsia="ru-RU"/>
              </w:rPr>
            </w:pPr>
            <w:r w:rsidRPr="00507606">
              <w:rPr>
                <w:b/>
                <w:bCs/>
                <w:shd w:val="clear" w:color="auto" w:fill="FFFFFF"/>
                <w:lang w:val="ro-RO" w:eastAsia="ru-RU"/>
              </w:rPr>
              <w:t>Acțiuni predefinite</w:t>
            </w:r>
          </w:p>
        </w:tc>
        <w:tc>
          <w:tcPr>
            <w:tcW w:w="2805" w:type="pct"/>
            <w:shd w:val="clear" w:color="auto" w:fill="DEEAF6" w:themeFill="accent5" w:themeFillTint="33"/>
          </w:tcPr>
          <w:p w14:paraId="0905F294" w14:textId="063DFB4C" w:rsidR="00507606" w:rsidRPr="00507606" w:rsidRDefault="00507606" w:rsidP="00507606">
            <w:pPr>
              <w:pStyle w:val="NormalWeb"/>
              <w:tabs>
                <w:tab w:val="left" w:pos="181"/>
              </w:tabs>
              <w:spacing w:before="0" w:beforeAutospacing="0" w:after="0" w:afterAutospacing="0"/>
              <w:ind w:firstLine="0"/>
              <w:jc w:val="center"/>
              <w:rPr>
                <w:b/>
                <w:bCs/>
                <w:lang w:val="ro-RO"/>
              </w:rPr>
            </w:pPr>
            <w:r w:rsidRPr="00507606">
              <w:rPr>
                <w:b/>
                <w:bCs/>
                <w:shd w:val="clear" w:color="auto" w:fill="FFFFFF"/>
                <w:lang w:val="ro-RO" w:eastAsia="ru-RU"/>
              </w:rPr>
              <w:t>Mecanisme de compensare</w:t>
            </w:r>
          </w:p>
        </w:tc>
      </w:tr>
      <w:tr w:rsidR="006C3397" w:rsidRPr="00287CDE" w14:paraId="04B4D72E" w14:textId="77777777" w:rsidTr="00D508CF">
        <w:tc>
          <w:tcPr>
            <w:tcW w:w="301" w:type="pct"/>
          </w:tcPr>
          <w:p w14:paraId="4D7B5820" w14:textId="77777777" w:rsidR="00507606" w:rsidRPr="0036497A" w:rsidRDefault="00507606" w:rsidP="00507606">
            <w:pPr>
              <w:pStyle w:val="ListParagraph"/>
              <w:numPr>
                <w:ilvl w:val="0"/>
                <w:numId w:val="64"/>
              </w:numPr>
              <w:ind w:left="164" w:hanging="142"/>
              <w:rPr>
                <w:shd w:val="clear" w:color="auto" w:fill="FFFFFF"/>
                <w:lang w:val="ro-RO" w:eastAsia="ru-RU"/>
              </w:rPr>
            </w:pPr>
          </w:p>
        </w:tc>
        <w:tc>
          <w:tcPr>
            <w:tcW w:w="1894" w:type="pct"/>
          </w:tcPr>
          <w:p w14:paraId="0FF092C1" w14:textId="77777777" w:rsidR="00507606" w:rsidRPr="008638B0" w:rsidRDefault="00507606" w:rsidP="00D508CF">
            <w:pPr>
              <w:rPr>
                <w:shd w:val="clear" w:color="auto" w:fill="FFFFFF"/>
                <w:lang w:val="ro-RO" w:eastAsia="ru-RU"/>
              </w:rPr>
            </w:pPr>
            <w:r w:rsidRPr="008638B0">
              <w:rPr>
                <w:shd w:val="clear" w:color="auto" w:fill="FFFFFF"/>
                <w:lang w:val="ro-RO" w:eastAsia="ru-RU"/>
              </w:rPr>
              <w:t>Utilizarea gazelor naturale care fac obiectul stocurilor de securitate în conformitate cu art. 108</w:t>
            </w:r>
            <w:r>
              <w:rPr>
                <w:shd w:val="clear" w:color="auto" w:fill="FFFFFF"/>
                <w:vertAlign w:val="superscript"/>
                <w:lang w:val="ro-RO" w:eastAsia="ru-RU"/>
              </w:rPr>
              <w:t>2</w:t>
            </w:r>
            <w:r>
              <w:rPr>
                <w:shd w:val="clear" w:color="auto" w:fill="FFFFFF"/>
                <w:lang w:val="ro-RO" w:eastAsia="ru-RU"/>
              </w:rPr>
              <w:t>-108</w:t>
            </w:r>
            <w:r>
              <w:rPr>
                <w:shd w:val="clear" w:color="auto" w:fill="FFFFFF"/>
                <w:vertAlign w:val="superscript"/>
                <w:lang w:val="ro-RO" w:eastAsia="ru-RU"/>
              </w:rPr>
              <w:t>4</w:t>
            </w:r>
            <w:r w:rsidRPr="008638B0">
              <w:rPr>
                <w:shd w:val="clear" w:color="auto" w:fill="FFFFFF"/>
                <w:lang w:val="ro-RO" w:eastAsia="ru-RU"/>
              </w:rPr>
              <w:t xml:space="preserve"> alin. (8) din Legea cu privire la gazele naturale</w:t>
            </w:r>
          </w:p>
        </w:tc>
        <w:tc>
          <w:tcPr>
            <w:tcW w:w="2805" w:type="pct"/>
          </w:tcPr>
          <w:p w14:paraId="1B3AA266" w14:textId="77777777" w:rsidR="00507606" w:rsidRDefault="00507606" w:rsidP="00D508CF">
            <w:pPr>
              <w:pStyle w:val="NormalWeb"/>
              <w:tabs>
                <w:tab w:val="left" w:pos="181"/>
              </w:tabs>
              <w:spacing w:before="0" w:beforeAutospacing="0" w:after="0" w:afterAutospacing="0"/>
              <w:ind w:firstLine="0"/>
              <w:jc w:val="both"/>
              <w:rPr>
                <w:lang w:val="ro-RO"/>
              </w:rPr>
            </w:pPr>
            <w:r>
              <w:rPr>
                <w:lang w:val="ro-RO"/>
              </w:rPr>
              <w:t xml:space="preserve">Titularul </w:t>
            </w:r>
            <w:proofErr w:type="spellStart"/>
            <w:r>
              <w:rPr>
                <w:lang w:val="ro-RO"/>
              </w:rPr>
              <w:t>obligaţiei</w:t>
            </w:r>
            <w:proofErr w:type="spellEnd"/>
            <w:r>
              <w:rPr>
                <w:lang w:val="ro-RO"/>
              </w:rPr>
              <w:t xml:space="preserve"> de stocare poate utiliza resurse proprii sau poate beneficia de împrumuturi externe contractate direct de către acesta – surse financiare </w:t>
            </w:r>
            <w:proofErr w:type="spellStart"/>
            <w:r>
              <w:rPr>
                <w:lang w:val="ro-RO"/>
              </w:rPr>
              <w:t>recreditate</w:t>
            </w:r>
            <w:proofErr w:type="spellEnd"/>
            <w:r>
              <w:rPr>
                <w:lang w:val="ro-RO"/>
              </w:rPr>
              <w:t xml:space="preserve"> din contul împrumuturilor de stat externe contractate de Guvern în numele Republicii Moldova, </w:t>
            </w:r>
            <w:proofErr w:type="spellStart"/>
            <w:r>
              <w:rPr>
                <w:lang w:val="ro-RO"/>
              </w:rPr>
              <w:t>şi</w:t>
            </w:r>
            <w:proofErr w:type="spellEnd"/>
            <w:r>
              <w:rPr>
                <w:lang w:val="ro-RO"/>
              </w:rPr>
              <w:t xml:space="preserve">/sau de resurse financiare alocate din bugetul de stat, cu recuperarea acestora după punerea în </w:t>
            </w:r>
            <w:proofErr w:type="spellStart"/>
            <w:r>
              <w:rPr>
                <w:lang w:val="ro-RO"/>
              </w:rPr>
              <w:t>circulaţie</w:t>
            </w:r>
            <w:proofErr w:type="spellEnd"/>
            <w:r>
              <w:rPr>
                <w:lang w:val="ro-RO"/>
              </w:rPr>
              <w:t xml:space="preserve"> a gazelor naturale în conformitate cu alin.(5)–(12) din Legea cu privire la gazele naturale. Pentru realizarea </w:t>
            </w:r>
            <w:proofErr w:type="spellStart"/>
            <w:r>
              <w:rPr>
                <w:lang w:val="ro-RO"/>
              </w:rPr>
              <w:t>obligaţiei</w:t>
            </w:r>
            <w:proofErr w:type="spellEnd"/>
            <w:r>
              <w:rPr>
                <w:lang w:val="ro-RO"/>
              </w:rPr>
              <w:t xml:space="preserve"> de stocare, titularul </w:t>
            </w:r>
            <w:proofErr w:type="spellStart"/>
            <w:r>
              <w:rPr>
                <w:lang w:val="ro-RO"/>
              </w:rPr>
              <w:t>obligaţiei</w:t>
            </w:r>
            <w:proofErr w:type="spellEnd"/>
            <w:r>
              <w:rPr>
                <w:lang w:val="ro-RO"/>
              </w:rPr>
              <w:t xml:space="preserve"> de stocare poate beneficia de granturi ori de alte surse nerambursabile, care nu se iau în </w:t>
            </w:r>
            <w:r>
              <w:rPr>
                <w:lang w:val="ro-RO"/>
              </w:rPr>
              <w:lastRenderedPageBreak/>
              <w:t xml:space="preserve">considerare la stabilirea de către </w:t>
            </w:r>
            <w:proofErr w:type="spellStart"/>
            <w:r>
              <w:rPr>
                <w:lang w:val="ro-RO"/>
              </w:rPr>
              <w:t>Agenţie</w:t>
            </w:r>
            <w:proofErr w:type="spellEnd"/>
            <w:r>
              <w:rPr>
                <w:lang w:val="ro-RO"/>
              </w:rPr>
              <w:t xml:space="preserve"> a </w:t>
            </w:r>
            <w:proofErr w:type="spellStart"/>
            <w:r>
              <w:rPr>
                <w:lang w:val="ro-RO"/>
              </w:rPr>
              <w:t>preţului</w:t>
            </w:r>
            <w:proofErr w:type="spellEnd"/>
            <w:r>
              <w:rPr>
                <w:lang w:val="ro-RO"/>
              </w:rPr>
              <w:t xml:space="preserve"> reglementat.</w:t>
            </w:r>
          </w:p>
          <w:p w14:paraId="3374E3F2" w14:textId="77777777" w:rsidR="00507606" w:rsidRDefault="00507606" w:rsidP="00D508CF">
            <w:pPr>
              <w:pStyle w:val="NormalWeb"/>
              <w:tabs>
                <w:tab w:val="left" w:pos="181"/>
              </w:tabs>
              <w:spacing w:before="0" w:beforeAutospacing="0" w:after="0" w:afterAutospacing="0"/>
              <w:ind w:firstLine="0"/>
              <w:jc w:val="both"/>
              <w:rPr>
                <w:lang w:val="ro-RO"/>
              </w:rPr>
            </w:pPr>
          </w:p>
          <w:p w14:paraId="265979EE" w14:textId="77777777" w:rsidR="00507606" w:rsidRPr="008638B0" w:rsidRDefault="00507606" w:rsidP="00D508CF">
            <w:pPr>
              <w:tabs>
                <w:tab w:val="left" w:pos="181"/>
                <w:tab w:val="left" w:pos="597"/>
              </w:tabs>
              <w:jc w:val="both"/>
              <w:rPr>
                <w:lang w:val="ro-RO"/>
              </w:rPr>
            </w:pPr>
            <w:r w:rsidRPr="00D508CF">
              <w:rPr>
                <w:bCs/>
                <w:lang w:val="ro-RO"/>
              </w:rPr>
              <w:t xml:space="preserve">Furnizorii de pe </w:t>
            </w:r>
            <w:proofErr w:type="spellStart"/>
            <w:r w:rsidRPr="00D508CF">
              <w:rPr>
                <w:bCs/>
                <w:lang w:val="ro-RO"/>
              </w:rPr>
              <w:t>piaţa</w:t>
            </w:r>
            <w:proofErr w:type="spellEnd"/>
            <w:r w:rsidRPr="00D508CF">
              <w:rPr>
                <w:bCs/>
                <w:lang w:val="ro-RO"/>
              </w:rPr>
              <w:t xml:space="preserve"> cu amănuntul</w:t>
            </w:r>
            <w:r w:rsidRPr="00901EF6">
              <w:rPr>
                <w:bCs/>
                <w:lang w:val="ro-RO"/>
              </w:rPr>
              <w:t xml:space="preserve"> a gazelor naturale </w:t>
            </w:r>
            <w:r w:rsidRPr="00D508CF">
              <w:rPr>
                <w:bCs/>
                <w:lang w:val="ro-RO"/>
              </w:rPr>
              <w:t>recuperează cheltuielile</w:t>
            </w:r>
            <w:r w:rsidRPr="00901EF6">
              <w:rPr>
                <w:bCs/>
                <w:lang w:val="ro-RO"/>
              </w:rPr>
              <w:t xml:space="preserve"> aferente achitării </w:t>
            </w:r>
            <w:proofErr w:type="spellStart"/>
            <w:r w:rsidRPr="00901EF6">
              <w:rPr>
                <w:bCs/>
                <w:lang w:val="ro-RO"/>
              </w:rPr>
              <w:t>contribuţiilor</w:t>
            </w:r>
            <w:proofErr w:type="spellEnd"/>
            <w:r w:rsidRPr="00901EF6">
              <w:rPr>
                <w:bCs/>
                <w:lang w:val="ro-RO"/>
              </w:rPr>
              <w:t xml:space="preserve"> financiare prin </w:t>
            </w:r>
            <w:proofErr w:type="spellStart"/>
            <w:r w:rsidRPr="00D508CF">
              <w:rPr>
                <w:bCs/>
                <w:lang w:val="ro-RO"/>
              </w:rPr>
              <w:t>preţurile</w:t>
            </w:r>
            <w:proofErr w:type="spellEnd"/>
            <w:r w:rsidRPr="00D508CF">
              <w:rPr>
                <w:bCs/>
                <w:lang w:val="ro-RO"/>
              </w:rPr>
              <w:t xml:space="preserve"> de furnizare a gazelor naturale</w:t>
            </w:r>
            <w:r w:rsidRPr="00901EF6">
              <w:rPr>
                <w:bCs/>
                <w:lang w:val="ro-RO"/>
              </w:rPr>
              <w:t>.</w:t>
            </w:r>
            <w:r w:rsidRPr="008638B0">
              <w:rPr>
                <w:lang w:val="ro-RO"/>
              </w:rPr>
              <w:t xml:space="preserve"> Cheltuielile aferente achitării </w:t>
            </w:r>
            <w:proofErr w:type="spellStart"/>
            <w:r w:rsidRPr="008638B0">
              <w:rPr>
                <w:lang w:val="ro-RO"/>
              </w:rPr>
              <w:t>contribuţiilor</w:t>
            </w:r>
            <w:proofErr w:type="spellEnd"/>
            <w:r w:rsidRPr="008638B0">
              <w:rPr>
                <w:lang w:val="ro-RO"/>
              </w:rPr>
              <w:t xml:space="preserve"> financiare suportate de titularii de </w:t>
            </w:r>
            <w:proofErr w:type="spellStart"/>
            <w:r w:rsidRPr="008638B0">
              <w:rPr>
                <w:lang w:val="ro-RO"/>
              </w:rPr>
              <w:t>licenţe</w:t>
            </w:r>
            <w:proofErr w:type="spellEnd"/>
            <w:r w:rsidRPr="008638B0">
              <w:rPr>
                <w:lang w:val="ro-RO"/>
              </w:rPr>
              <w:t xml:space="preserve"> care furnizează gaze naturale la </w:t>
            </w:r>
            <w:proofErr w:type="spellStart"/>
            <w:r w:rsidRPr="008638B0">
              <w:rPr>
                <w:lang w:val="ro-RO"/>
              </w:rPr>
              <w:t>preţuri</w:t>
            </w:r>
            <w:proofErr w:type="spellEnd"/>
            <w:r w:rsidRPr="008638B0">
              <w:rPr>
                <w:lang w:val="ro-RO"/>
              </w:rPr>
              <w:t xml:space="preserve"> reglementate se iau în considerare de către </w:t>
            </w:r>
            <w:proofErr w:type="spellStart"/>
            <w:r w:rsidRPr="008638B0">
              <w:rPr>
                <w:lang w:val="ro-RO"/>
              </w:rPr>
              <w:t>Agenţie</w:t>
            </w:r>
            <w:proofErr w:type="spellEnd"/>
            <w:r w:rsidRPr="008638B0">
              <w:rPr>
                <w:lang w:val="ro-RO"/>
              </w:rPr>
              <w:t xml:space="preserve"> la stabilirea </w:t>
            </w:r>
            <w:proofErr w:type="spellStart"/>
            <w:r w:rsidRPr="008638B0">
              <w:rPr>
                <w:lang w:val="ro-RO"/>
              </w:rPr>
              <w:t>preţurilor</w:t>
            </w:r>
            <w:proofErr w:type="spellEnd"/>
            <w:r w:rsidRPr="008638B0">
              <w:rPr>
                <w:lang w:val="ro-RO"/>
              </w:rPr>
              <w:t xml:space="preserve"> reglementate, cu </w:t>
            </w:r>
            <w:proofErr w:type="spellStart"/>
            <w:r w:rsidRPr="008638B0">
              <w:rPr>
                <w:lang w:val="ro-RO"/>
              </w:rPr>
              <w:t>condiţia</w:t>
            </w:r>
            <w:proofErr w:type="spellEnd"/>
            <w:r w:rsidRPr="008638B0">
              <w:rPr>
                <w:lang w:val="ro-RO"/>
              </w:rPr>
              <w:t xml:space="preserve"> prezentării documentelor confirmative în acest sens. </w:t>
            </w:r>
          </w:p>
          <w:p w14:paraId="51A77015" w14:textId="77777777" w:rsidR="00507606" w:rsidRDefault="00507606" w:rsidP="00D508CF">
            <w:pPr>
              <w:pStyle w:val="NormalWeb"/>
              <w:tabs>
                <w:tab w:val="left" w:pos="181"/>
              </w:tabs>
              <w:spacing w:before="0" w:beforeAutospacing="0" w:after="0" w:afterAutospacing="0"/>
              <w:ind w:firstLine="0"/>
              <w:jc w:val="both"/>
              <w:rPr>
                <w:lang w:val="ro-RO"/>
              </w:rPr>
            </w:pPr>
          </w:p>
          <w:p w14:paraId="1F83C08E" w14:textId="77777777" w:rsidR="00507606" w:rsidRDefault="00507606" w:rsidP="00D508CF">
            <w:pPr>
              <w:pStyle w:val="NormalWeb"/>
              <w:tabs>
                <w:tab w:val="left" w:pos="181"/>
              </w:tabs>
              <w:spacing w:before="0" w:beforeAutospacing="0" w:after="0" w:afterAutospacing="0"/>
              <w:ind w:firstLine="0"/>
              <w:jc w:val="both"/>
              <w:rPr>
                <w:lang w:val="ro-RO"/>
              </w:rPr>
            </w:pPr>
            <w:r w:rsidRPr="00901EF6">
              <w:rPr>
                <w:lang w:val="ro-RO"/>
              </w:rPr>
              <w:t>În cazul în care, la situația de după 25 decembrie, în urma notificărilor depuse de furnizorii de pe piața cu amănuntul, rămân cantități de gaze naturale disponibile, titularul obligației de stocare poate să le vândă prioritar pe piața de gaze naturale din Republica Moldova sau pe alte piețe de gaze naturale la care are acces, în condiții transparente și nediscriminatorii și la un preț nu mai mic decât prețul reglementat al stocurilor de gaze naturale, aprobat de Agenție</w:t>
            </w:r>
          </w:p>
          <w:p w14:paraId="1C7EC2C8" w14:textId="77777777" w:rsidR="00507606" w:rsidRDefault="00507606" w:rsidP="00D508CF">
            <w:pPr>
              <w:pStyle w:val="NormalWeb"/>
              <w:tabs>
                <w:tab w:val="left" w:pos="181"/>
              </w:tabs>
              <w:spacing w:before="0" w:beforeAutospacing="0" w:after="0" w:afterAutospacing="0"/>
              <w:ind w:firstLine="0"/>
              <w:jc w:val="both"/>
              <w:rPr>
                <w:lang w:val="ro-RO"/>
              </w:rPr>
            </w:pPr>
          </w:p>
          <w:p w14:paraId="4603392A" w14:textId="77777777" w:rsidR="00507606" w:rsidRPr="008638B0" w:rsidRDefault="00507606" w:rsidP="00D508CF">
            <w:pPr>
              <w:pStyle w:val="NormalWeb"/>
              <w:tabs>
                <w:tab w:val="left" w:pos="181"/>
              </w:tabs>
              <w:spacing w:before="0" w:beforeAutospacing="0" w:after="0" w:afterAutospacing="0"/>
              <w:ind w:firstLine="0"/>
              <w:jc w:val="both"/>
              <w:rPr>
                <w:lang w:val="ro-RO"/>
              </w:rPr>
            </w:pPr>
            <w:r w:rsidRPr="00901EF6">
              <w:rPr>
                <w:lang w:val="ro-RO"/>
              </w:rPr>
              <w:t>Titularul obligației de stocare căruia i-a fost impusă obligația de stocare poate primi stimulente sau compensații financiare pentru deficitul de venituri sau pentru costurile suportate de acesta ca urmare a respectării obligației de stocare în cazul în care deficitul sau costurile respective nu pot fi acoperite prin veniturile obținute din activitatea desfășurată în legătură cu executarea obligației de stocare. Stimulentele sau compensațiile financiare se stabilesc în conformitate cu mecanismul prevăzut prin hotărâre de Guvern, în baza calculelor Agenției. În cazul în care stimulentele sau compensația financiară este finanțată printr-o plată inclusă în tariful pentru serviciul de transport sau în facturile emise de operatorii sistemelor de transport pentru prestarea serviciului de transport al gazelor naturale, plata respectivă nu se aplică punctelor de interconectare transfrontaliere.</w:t>
            </w:r>
          </w:p>
        </w:tc>
      </w:tr>
      <w:tr w:rsidR="006C3397" w:rsidRPr="00287CDE" w14:paraId="1760E8AC" w14:textId="77777777" w:rsidTr="00D508CF">
        <w:tc>
          <w:tcPr>
            <w:tcW w:w="301" w:type="pct"/>
          </w:tcPr>
          <w:p w14:paraId="28AFA7CD" w14:textId="77777777" w:rsidR="00507606" w:rsidRPr="008638B0" w:rsidRDefault="00507606" w:rsidP="00507606">
            <w:pPr>
              <w:pStyle w:val="ListParagraph"/>
              <w:numPr>
                <w:ilvl w:val="0"/>
                <w:numId w:val="64"/>
              </w:numPr>
              <w:ind w:left="164" w:hanging="142"/>
              <w:rPr>
                <w:shd w:val="clear" w:color="auto" w:fill="FFFFFF"/>
                <w:lang w:val="ro-RO" w:eastAsia="ru-RU"/>
              </w:rPr>
            </w:pPr>
          </w:p>
        </w:tc>
        <w:tc>
          <w:tcPr>
            <w:tcW w:w="1894" w:type="pct"/>
          </w:tcPr>
          <w:p w14:paraId="75C51DC4" w14:textId="77777777" w:rsidR="00507606" w:rsidRPr="008638B0" w:rsidRDefault="00507606" w:rsidP="00D508CF">
            <w:pPr>
              <w:tabs>
                <w:tab w:val="left" w:pos="177"/>
                <w:tab w:val="left" w:pos="597"/>
              </w:tabs>
              <w:spacing w:line="276" w:lineRule="auto"/>
              <w:jc w:val="both"/>
              <w:rPr>
                <w:shd w:val="clear" w:color="auto" w:fill="FFFFFF"/>
                <w:lang w:val="ro-RO" w:eastAsia="ru-RU"/>
              </w:rPr>
            </w:pPr>
            <w:r w:rsidRPr="008638B0">
              <w:rPr>
                <w:shd w:val="clear" w:color="auto" w:fill="FFFFFF"/>
                <w:lang w:val="ro-RO" w:eastAsia="ru-RU"/>
              </w:rPr>
              <w:t>Utilizarea totală sau parțială a gazelor naturale care fac obiectul stocurilor de securitate în conformitate cu art. 108</w:t>
            </w:r>
            <w:r w:rsidRPr="008638B0">
              <w:rPr>
                <w:shd w:val="clear" w:color="auto" w:fill="FFFFFF"/>
                <w:vertAlign w:val="superscript"/>
                <w:lang w:val="ro-RO" w:eastAsia="ru-RU"/>
              </w:rPr>
              <w:t>1</w:t>
            </w:r>
            <w:r w:rsidRPr="008638B0">
              <w:rPr>
                <w:shd w:val="clear" w:color="auto" w:fill="FFFFFF"/>
                <w:lang w:val="ro-RO" w:eastAsia="ru-RU"/>
              </w:rPr>
              <w:t xml:space="preserve"> alin. (8) din Legea cu privire la gazele naturale.</w:t>
            </w:r>
          </w:p>
        </w:tc>
        <w:tc>
          <w:tcPr>
            <w:tcW w:w="2805" w:type="pct"/>
          </w:tcPr>
          <w:p w14:paraId="2613CE2F" w14:textId="77777777" w:rsidR="00507606" w:rsidRDefault="00507606" w:rsidP="00D508CF">
            <w:pPr>
              <w:pStyle w:val="NormalWeb"/>
              <w:ind w:firstLine="0"/>
              <w:jc w:val="both"/>
              <w:rPr>
                <w:lang w:val="ro-RO"/>
              </w:rPr>
            </w:pPr>
            <w:r w:rsidRPr="00C421BB">
              <w:rPr>
                <w:lang w:val="ro-RO"/>
              </w:rPr>
              <w:t xml:space="preserve">Costurile aferente creării </w:t>
            </w:r>
            <w:proofErr w:type="spellStart"/>
            <w:r w:rsidRPr="00C421BB">
              <w:rPr>
                <w:lang w:val="ro-RO"/>
              </w:rPr>
              <w:t>şi</w:t>
            </w:r>
            <w:proofErr w:type="spellEnd"/>
            <w:r w:rsidRPr="00C421BB">
              <w:rPr>
                <w:lang w:val="ro-RO"/>
              </w:rPr>
              <w:t xml:space="preserve"> </w:t>
            </w:r>
            <w:proofErr w:type="spellStart"/>
            <w:r w:rsidRPr="00C421BB">
              <w:rPr>
                <w:lang w:val="ro-RO"/>
              </w:rPr>
              <w:t>menţinerii</w:t>
            </w:r>
            <w:proofErr w:type="spellEnd"/>
            <w:r w:rsidRPr="00C421BB">
              <w:rPr>
                <w:lang w:val="ro-RO"/>
              </w:rPr>
              <w:t xml:space="preserve"> stocurilor de securitate</w:t>
            </w:r>
            <w:r>
              <w:rPr>
                <w:lang w:val="ro-RO"/>
              </w:rPr>
              <w:t xml:space="preserve"> se acoperă din contul resurselor financiare alocate din bugetul de stat </w:t>
            </w:r>
            <w:proofErr w:type="spellStart"/>
            <w:r>
              <w:rPr>
                <w:lang w:val="ro-RO"/>
              </w:rPr>
              <w:t>şi</w:t>
            </w:r>
            <w:proofErr w:type="spellEnd"/>
            <w:r>
              <w:rPr>
                <w:lang w:val="ro-RO"/>
              </w:rPr>
              <w:t xml:space="preserve">/sau din </w:t>
            </w:r>
            <w:proofErr w:type="spellStart"/>
            <w:r>
              <w:rPr>
                <w:lang w:val="ro-RO"/>
              </w:rPr>
              <w:t>asistenţa</w:t>
            </w:r>
            <w:proofErr w:type="spellEnd"/>
            <w:r>
              <w:rPr>
                <w:lang w:val="ro-RO"/>
              </w:rPr>
              <w:t xml:space="preserve"> financiară externă, </w:t>
            </w:r>
            <w:proofErr w:type="spellStart"/>
            <w:r>
              <w:rPr>
                <w:lang w:val="ro-RO"/>
              </w:rPr>
              <w:t>şi</w:t>
            </w:r>
            <w:proofErr w:type="spellEnd"/>
            <w:r>
              <w:rPr>
                <w:lang w:val="ro-RO"/>
              </w:rPr>
              <w:t xml:space="preserve">/sau din împrumuturile externe/suverane contractate de către stat, </w:t>
            </w:r>
            <w:proofErr w:type="spellStart"/>
            <w:r>
              <w:rPr>
                <w:lang w:val="ro-RO"/>
              </w:rPr>
              <w:t>şi</w:t>
            </w:r>
            <w:proofErr w:type="spellEnd"/>
            <w:r>
              <w:rPr>
                <w:lang w:val="ro-RO"/>
              </w:rPr>
              <w:t xml:space="preserve">/sau </w:t>
            </w:r>
            <w:r w:rsidRPr="00C421BB">
              <w:rPr>
                <w:lang w:val="ro-RO"/>
              </w:rPr>
              <w:t xml:space="preserve">din contul </w:t>
            </w:r>
            <w:proofErr w:type="spellStart"/>
            <w:r w:rsidRPr="00C421BB">
              <w:rPr>
                <w:lang w:val="ro-RO"/>
              </w:rPr>
              <w:t>contribuţiilor</w:t>
            </w:r>
            <w:proofErr w:type="spellEnd"/>
            <w:r w:rsidRPr="00C421BB">
              <w:rPr>
                <w:lang w:val="ro-RO"/>
              </w:rPr>
              <w:t xml:space="preserve"> financiare achitate de furnizorii de pe </w:t>
            </w:r>
            <w:proofErr w:type="spellStart"/>
            <w:r w:rsidRPr="00C421BB">
              <w:rPr>
                <w:lang w:val="ro-RO"/>
              </w:rPr>
              <w:t>piaţa</w:t>
            </w:r>
            <w:proofErr w:type="spellEnd"/>
            <w:r w:rsidRPr="00C421BB">
              <w:rPr>
                <w:lang w:val="ro-RO"/>
              </w:rPr>
              <w:t xml:space="preserve"> cu amănuntul a gazelor naturale</w:t>
            </w:r>
            <w:r>
              <w:rPr>
                <w:lang w:val="ro-RO"/>
              </w:rPr>
              <w:t xml:space="preserve">. Pentru a asigura colectarea mijloacelor financiare necesare pentru crearea </w:t>
            </w:r>
            <w:proofErr w:type="spellStart"/>
            <w:r>
              <w:rPr>
                <w:lang w:val="ro-RO"/>
              </w:rPr>
              <w:t>şi</w:t>
            </w:r>
            <w:proofErr w:type="spellEnd"/>
            <w:r>
              <w:rPr>
                <w:lang w:val="ro-RO"/>
              </w:rPr>
              <w:t xml:space="preserve"> </w:t>
            </w:r>
            <w:proofErr w:type="spellStart"/>
            <w:r>
              <w:rPr>
                <w:lang w:val="ro-RO"/>
              </w:rPr>
              <w:t>menţinerea</w:t>
            </w:r>
            <w:proofErr w:type="spellEnd"/>
            <w:r>
              <w:rPr>
                <w:lang w:val="ro-RO"/>
              </w:rPr>
              <w:t xml:space="preserve"> stocurilor de securitate, </w:t>
            </w:r>
            <w:r>
              <w:rPr>
                <w:lang w:val="ro-RO"/>
              </w:rPr>
              <w:lastRenderedPageBreak/>
              <w:t xml:space="preserve">Guvernul poate impune </w:t>
            </w:r>
            <w:proofErr w:type="spellStart"/>
            <w:r>
              <w:rPr>
                <w:lang w:val="ro-RO"/>
              </w:rPr>
              <w:t>obligaţii</w:t>
            </w:r>
            <w:proofErr w:type="spellEnd"/>
            <w:r>
              <w:rPr>
                <w:lang w:val="ro-RO"/>
              </w:rPr>
              <w:t xml:space="preserve"> de serviciu public </w:t>
            </w:r>
            <w:proofErr w:type="spellStart"/>
            <w:r>
              <w:rPr>
                <w:lang w:val="ro-RO"/>
              </w:rPr>
              <w:t>şi</w:t>
            </w:r>
            <w:proofErr w:type="spellEnd"/>
            <w:r>
              <w:rPr>
                <w:lang w:val="ro-RO"/>
              </w:rPr>
              <w:t xml:space="preserve"> altor întreprinderi de gaze naturale.</w:t>
            </w:r>
          </w:p>
          <w:p w14:paraId="60D99CCA" w14:textId="77777777" w:rsidR="00507606" w:rsidRPr="008638B0" w:rsidRDefault="00507606" w:rsidP="00D508CF">
            <w:pPr>
              <w:pStyle w:val="NormalWeb"/>
              <w:ind w:firstLine="0"/>
              <w:jc w:val="both"/>
              <w:rPr>
                <w:lang w:val="ro-RO"/>
              </w:rPr>
            </w:pPr>
            <w:r>
              <w:rPr>
                <w:lang w:val="ro-RO"/>
              </w:rPr>
              <w:t xml:space="preserve">ANRE </w:t>
            </w:r>
            <w:proofErr w:type="spellStart"/>
            <w:r>
              <w:rPr>
                <w:lang w:val="ro-RO"/>
              </w:rPr>
              <w:t>stabileşte</w:t>
            </w:r>
            <w:proofErr w:type="spellEnd"/>
            <w:r>
              <w:rPr>
                <w:lang w:val="ro-RO"/>
              </w:rPr>
              <w:t xml:space="preserve"> </w:t>
            </w:r>
            <w:r w:rsidRPr="008638B0">
              <w:rPr>
                <w:lang w:val="ro-RO"/>
              </w:rPr>
              <w:t xml:space="preserve">metoda de determinare a mărimii </w:t>
            </w:r>
            <w:proofErr w:type="spellStart"/>
            <w:r w:rsidRPr="008638B0">
              <w:rPr>
                <w:lang w:val="ro-RO"/>
              </w:rPr>
              <w:t>contribuţiilor</w:t>
            </w:r>
            <w:proofErr w:type="spellEnd"/>
            <w:r w:rsidRPr="008638B0">
              <w:rPr>
                <w:lang w:val="ro-RO"/>
              </w:rPr>
              <w:t xml:space="preserve"> financiare ce urmează a fi achitate de furnizorii de pe </w:t>
            </w:r>
            <w:proofErr w:type="spellStart"/>
            <w:r w:rsidRPr="008638B0">
              <w:rPr>
                <w:lang w:val="ro-RO"/>
              </w:rPr>
              <w:t>piaţa</w:t>
            </w:r>
            <w:proofErr w:type="spellEnd"/>
            <w:r w:rsidRPr="008638B0">
              <w:rPr>
                <w:lang w:val="ro-RO"/>
              </w:rPr>
              <w:t xml:space="preserve"> cu amănuntul a gazelor naturale</w:t>
            </w:r>
            <w:r>
              <w:rPr>
                <w:lang w:val="ro-RO"/>
              </w:rPr>
              <w:t xml:space="preserve">, </w:t>
            </w:r>
            <w:proofErr w:type="spellStart"/>
            <w:r>
              <w:rPr>
                <w:lang w:val="ro-RO"/>
              </w:rPr>
              <w:t>ţinând</w:t>
            </w:r>
            <w:proofErr w:type="spellEnd"/>
            <w:r>
              <w:rPr>
                <w:lang w:val="ro-RO"/>
              </w:rPr>
              <w:t xml:space="preserve"> cont de necesitatea acoperii costurilor stocurilor de securitate suportate de către entitatea pentru crearea </w:t>
            </w:r>
            <w:proofErr w:type="spellStart"/>
            <w:r>
              <w:rPr>
                <w:lang w:val="ro-RO"/>
              </w:rPr>
              <w:t>şi</w:t>
            </w:r>
            <w:proofErr w:type="spellEnd"/>
            <w:r>
              <w:rPr>
                <w:lang w:val="ro-RO"/>
              </w:rPr>
              <w:t xml:space="preserve"> </w:t>
            </w:r>
            <w:proofErr w:type="spellStart"/>
            <w:r>
              <w:rPr>
                <w:lang w:val="ro-RO"/>
              </w:rPr>
              <w:t>menţinerea</w:t>
            </w:r>
            <w:proofErr w:type="spellEnd"/>
            <w:r>
              <w:rPr>
                <w:lang w:val="ro-RO"/>
              </w:rPr>
              <w:t xml:space="preserve"> stocurilor de securitate </w:t>
            </w:r>
            <w:r w:rsidRPr="008638B0">
              <w:rPr>
                <w:lang w:val="ro-RO"/>
              </w:rPr>
              <w:t>pe parcursul perioadei de 12 luni anterioare</w:t>
            </w:r>
            <w:r>
              <w:rPr>
                <w:lang w:val="ro-RO"/>
              </w:rPr>
              <w:t xml:space="preserve">, de asemenea </w:t>
            </w:r>
            <w:proofErr w:type="spellStart"/>
            <w:r>
              <w:rPr>
                <w:lang w:val="ro-RO"/>
              </w:rPr>
              <w:t>stabileşte</w:t>
            </w:r>
            <w:proofErr w:type="spellEnd"/>
            <w:r>
              <w:rPr>
                <w:lang w:val="ro-RO"/>
              </w:rPr>
              <w:t xml:space="preserve"> periodicitatea achitării acestora. </w:t>
            </w:r>
            <w:proofErr w:type="spellStart"/>
            <w:r w:rsidRPr="008638B0">
              <w:rPr>
                <w:lang w:val="ro-RO"/>
              </w:rPr>
              <w:t>Contribuţiile</w:t>
            </w:r>
            <w:proofErr w:type="spellEnd"/>
            <w:r w:rsidRPr="008638B0">
              <w:rPr>
                <w:lang w:val="ro-RO"/>
              </w:rPr>
              <w:t xml:space="preserve"> financiare se determină </w:t>
            </w:r>
            <w:proofErr w:type="spellStart"/>
            <w:r w:rsidRPr="008638B0">
              <w:rPr>
                <w:lang w:val="ro-RO"/>
              </w:rPr>
              <w:t>proporţional</w:t>
            </w:r>
            <w:proofErr w:type="spellEnd"/>
            <w:r w:rsidRPr="008638B0">
              <w:rPr>
                <w:lang w:val="ro-RO"/>
              </w:rPr>
              <w:t xml:space="preserve"> cotelor </w:t>
            </w:r>
            <w:proofErr w:type="spellStart"/>
            <w:r w:rsidRPr="008638B0">
              <w:rPr>
                <w:lang w:val="ro-RO"/>
              </w:rPr>
              <w:t>deţinute</w:t>
            </w:r>
            <w:proofErr w:type="spellEnd"/>
            <w:r w:rsidRPr="008638B0">
              <w:rPr>
                <w:lang w:val="ro-RO"/>
              </w:rPr>
              <w:t xml:space="preserve"> de </w:t>
            </w:r>
            <w:proofErr w:type="spellStart"/>
            <w:r w:rsidRPr="008638B0">
              <w:rPr>
                <w:lang w:val="ro-RO"/>
              </w:rPr>
              <w:t>aceştia</w:t>
            </w:r>
            <w:proofErr w:type="spellEnd"/>
            <w:r w:rsidRPr="008638B0">
              <w:rPr>
                <w:lang w:val="ro-RO"/>
              </w:rPr>
              <w:t xml:space="preserve"> pe </w:t>
            </w:r>
            <w:proofErr w:type="spellStart"/>
            <w:r w:rsidRPr="008638B0">
              <w:rPr>
                <w:lang w:val="ro-RO"/>
              </w:rPr>
              <w:t>piaţa</w:t>
            </w:r>
            <w:proofErr w:type="spellEnd"/>
            <w:r w:rsidRPr="008638B0">
              <w:rPr>
                <w:lang w:val="ro-RO"/>
              </w:rPr>
              <w:t xml:space="preserve"> cu amănuntul a gazelor naturale </w:t>
            </w:r>
            <w:proofErr w:type="spellStart"/>
            <w:r w:rsidRPr="008638B0">
              <w:rPr>
                <w:lang w:val="ro-RO"/>
              </w:rPr>
              <w:t>şi</w:t>
            </w:r>
            <w:proofErr w:type="spellEnd"/>
            <w:r w:rsidRPr="008638B0">
              <w:rPr>
                <w:lang w:val="ro-RO"/>
              </w:rPr>
              <w:t xml:space="preserve"> se aprobă prin hotărârea </w:t>
            </w:r>
            <w:r>
              <w:rPr>
                <w:lang w:val="ro-RO"/>
              </w:rPr>
              <w:t>ANRE</w:t>
            </w:r>
            <w:r w:rsidRPr="008638B0">
              <w:rPr>
                <w:lang w:val="ro-RO"/>
              </w:rPr>
              <w:t>, care se ajustează la necesitate</w:t>
            </w:r>
            <w:r>
              <w:rPr>
                <w:lang w:val="ro-RO"/>
              </w:rPr>
              <w:t xml:space="preserve">. </w:t>
            </w:r>
          </w:p>
        </w:tc>
      </w:tr>
      <w:tr w:rsidR="006C3397" w:rsidRPr="0048395D" w14:paraId="30AE86FE" w14:textId="77777777" w:rsidTr="00D508CF">
        <w:tc>
          <w:tcPr>
            <w:tcW w:w="301" w:type="pct"/>
          </w:tcPr>
          <w:p w14:paraId="7BCAC88D" w14:textId="77777777" w:rsidR="00507606" w:rsidRPr="008638B0" w:rsidRDefault="00507606" w:rsidP="00507606">
            <w:pPr>
              <w:pStyle w:val="ListParagraph"/>
              <w:numPr>
                <w:ilvl w:val="0"/>
                <w:numId w:val="64"/>
              </w:numPr>
              <w:ind w:left="164" w:hanging="142"/>
              <w:rPr>
                <w:rFonts w:ascii="Times New Roman" w:hAnsi="Times New Roman" w:cs="Times New Roman"/>
                <w:sz w:val="24"/>
                <w:szCs w:val="24"/>
                <w:shd w:val="clear" w:color="auto" w:fill="FFFFFF"/>
                <w:lang w:val="ro-RO" w:eastAsia="ru-RU"/>
              </w:rPr>
            </w:pPr>
          </w:p>
        </w:tc>
        <w:tc>
          <w:tcPr>
            <w:tcW w:w="1894" w:type="pct"/>
          </w:tcPr>
          <w:p w14:paraId="2D7CC0A9" w14:textId="77777777" w:rsidR="00507606" w:rsidRPr="008638B0" w:rsidRDefault="00507606" w:rsidP="00D508CF">
            <w:pPr>
              <w:tabs>
                <w:tab w:val="left" w:pos="177"/>
                <w:tab w:val="left" w:pos="597"/>
                <w:tab w:val="left" w:pos="993"/>
              </w:tabs>
              <w:jc w:val="both"/>
              <w:rPr>
                <w:shd w:val="clear" w:color="auto" w:fill="FFFFFF"/>
                <w:lang w:val="ro-RO" w:eastAsia="ru-RU"/>
              </w:rPr>
            </w:pPr>
            <w:r w:rsidRPr="008638B0">
              <w:rPr>
                <w:shd w:val="clear" w:color="auto" w:fill="FFFFFF"/>
                <w:lang w:val="ro-RO" w:eastAsia="ru-RU"/>
              </w:rPr>
              <w:t>Încheierea/accesarea acordurilor de împrumut de către stat cu instituțiile financiare pentru asigurarea stocurilor de gaze naturale în situații de urgență</w:t>
            </w:r>
            <w:r>
              <w:rPr>
                <w:shd w:val="clear" w:color="auto" w:fill="FFFFFF"/>
                <w:lang w:val="ro-RO" w:eastAsia="ru-RU"/>
              </w:rPr>
              <w:t xml:space="preserve"> de către </w:t>
            </w:r>
            <w:r w:rsidRPr="008638B0">
              <w:rPr>
                <w:shd w:val="clear" w:color="auto" w:fill="FFFFFF"/>
                <w:lang w:val="ro-RO" w:eastAsia="ru-RU"/>
              </w:rPr>
              <w:t xml:space="preserve">furnizorii cărora li s-a impus obligația realizare a </w:t>
            </w:r>
            <w:proofErr w:type="spellStart"/>
            <w:r w:rsidRPr="008638B0">
              <w:rPr>
                <w:shd w:val="clear" w:color="auto" w:fill="FFFFFF"/>
                <w:lang w:val="ro-RO" w:eastAsia="ru-RU"/>
              </w:rPr>
              <w:t>achiziţiilor</w:t>
            </w:r>
            <w:proofErr w:type="spellEnd"/>
            <w:r w:rsidRPr="008638B0">
              <w:rPr>
                <w:shd w:val="clear" w:color="auto" w:fill="FFFFFF"/>
                <w:lang w:val="ro-RO" w:eastAsia="ru-RU"/>
              </w:rPr>
              <w:t xml:space="preserve"> </w:t>
            </w:r>
            <w:r>
              <w:rPr>
                <w:shd w:val="clear" w:color="auto" w:fill="FFFFFF"/>
                <w:lang w:val="ro-RO" w:eastAsia="ru-RU"/>
              </w:rPr>
              <w:t>de gaze naturale și constituirea stocurilor.</w:t>
            </w:r>
            <w:r w:rsidRPr="008638B0">
              <w:rPr>
                <w:shd w:val="clear" w:color="auto" w:fill="FFFFFF"/>
                <w:lang w:val="ro-RO" w:eastAsia="ru-RU"/>
              </w:rPr>
              <w:t xml:space="preserve"> </w:t>
            </w:r>
          </w:p>
        </w:tc>
        <w:tc>
          <w:tcPr>
            <w:tcW w:w="2805" w:type="pct"/>
          </w:tcPr>
          <w:p w14:paraId="25F7DB8D" w14:textId="77777777" w:rsidR="00507606" w:rsidRPr="008638B0" w:rsidRDefault="00507606" w:rsidP="00D508CF">
            <w:pPr>
              <w:tabs>
                <w:tab w:val="left" w:pos="177"/>
                <w:tab w:val="left" w:pos="597"/>
                <w:tab w:val="left" w:pos="993"/>
              </w:tabs>
              <w:spacing w:line="276" w:lineRule="auto"/>
              <w:jc w:val="both"/>
              <w:rPr>
                <w:highlight w:val="yellow"/>
                <w:shd w:val="clear" w:color="auto" w:fill="FFFFFF"/>
                <w:lang w:val="ro-RO" w:eastAsia="ru-RU"/>
              </w:rPr>
            </w:pPr>
            <w:r w:rsidRPr="008638B0">
              <w:rPr>
                <w:lang w:val="ro-RO"/>
              </w:rPr>
              <w:t>Bugetul de stat</w:t>
            </w:r>
            <w:r w:rsidRPr="00E57E5E">
              <w:rPr>
                <w:lang w:val="ro-RO"/>
              </w:rPr>
              <w:t>,</w:t>
            </w:r>
            <w:r>
              <w:rPr>
                <w:shd w:val="clear" w:color="auto" w:fill="FFFFFF"/>
                <w:lang w:val="ro-RO" w:eastAsia="ru-RU"/>
              </w:rPr>
              <w:t xml:space="preserve"> asistența financiară externă.</w:t>
            </w:r>
          </w:p>
        </w:tc>
      </w:tr>
      <w:tr w:rsidR="006C3397" w:rsidRPr="0048395D" w14:paraId="529CF7A1" w14:textId="77777777" w:rsidTr="00D508CF">
        <w:tc>
          <w:tcPr>
            <w:tcW w:w="301" w:type="pct"/>
          </w:tcPr>
          <w:p w14:paraId="327D7ECA" w14:textId="0BB2F600" w:rsidR="00507606" w:rsidRPr="006C3397" w:rsidRDefault="00507606" w:rsidP="006C3397">
            <w:pPr>
              <w:pStyle w:val="ListParagraph"/>
              <w:numPr>
                <w:ilvl w:val="0"/>
                <w:numId w:val="64"/>
              </w:numPr>
              <w:tabs>
                <w:tab w:val="left" w:pos="347"/>
                <w:tab w:val="left" w:pos="597"/>
                <w:tab w:val="left" w:pos="993"/>
              </w:tabs>
              <w:spacing w:line="276" w:lineRule="auto"/>
              <w:jc w:val="both"/>
              <w:rPr>
                <w:shd w:val="clear" w:color="auto" w:fill="FFFFFF"/>
                <w:lang w:val="ro-RO" w:eastAsia="ru-RU"/>
              </w:rPr>
            </w:pPr>
          </w:p>
        </w:tc>
        <w:tc>
          <w:tcPr>
            <w:tcW w:w="1894" w:type="pct"/>
          </w:tcPr>
          <w:p w14:paraId="1375CDEC" w14:textId="77777777" w:rsidR="00507606" w:rsidRPr="008638B0" w:rsidRDefault="00507606" w:rsidP="00D508CF">
            <w:pPr>
              <w:tabs>
                <w:tab w:val="left" w:pos="177"/>
                <w:tab w:val="left" w:pos="597"/>
                <w:tab w:val="left" w:pos="993"/>
              </w:tabs>
              <w:jc w:val="both"/>
              <w:rPr>
                <w:shd w:val="clear" w:color="auto" w:fill="FFFFFF"/>
                <w:lang w:val="ro-RO" w:eastAsia="ru-RU"/>
              </w:rPr>
            </w:pPr>
            <w:r w:rsidRPr="008638B0">
              <w:rPr>
                <w:shd w:val="clear" w:color="auto" w:fill="FFFFFF"/>
                <w:lang w:val="ro-RO" w:eastAsia="ru-RU"/>
              </w:rPr>
              <w:t>Utilizarea gaze naturale stocate în rețelele naționale de transport</w:t>
            </w:r>
          </w:p>
        </w:tc>
        <w:tc>
          <w:tcPr>
            <w:tcW w:w="2805" w:type="pct"/>
          </w:tcPr>
          <w:p w14:paraId="2969959A" w14:textId="77777777" w:rsidR="00507606" w:rsidRPr="008638B0" w:rsidRDefault="00507606" w:rsidP="00D508CF">
            <w:pPr>
              <w:tabs>
                <w:tab w:val="left" w:pos="177"/>
                <w:tab w:val="left" w:pos="597"/>
                <w:tab w:val="left" w:pos="993"/>
              </w:tabs>
              <w:spacing w:line="276" w:lineRule="auto"/>
              <w:jc w:val="both"/>
              <w:rPr>
                <w:shd w:val="clear" w:color="auto" w:fill="FFFFFF"/>
                <w:lang w:val="ro-RO" w:eastAsia="ru-RU"/>
              </w:rPr>
            </w:pPr>
            <w:r w:rsidRPr="008638B0">
              <w:rPr>
                <w:shd w:val="clear" w:color="auto" w:fill="FFFFFF"/>
                <w:lang w:val="ro-RO" w:eastAsia="ru-RU"/>
              </w:rPr>
              <w:t xml:space="preserve">Aplicarea regulilor de echilibrare și decontarea dezechilibrelor. Utilizarea după caz a mecanismului de flexibilitate prin stocare în conductă. </w:t>
            </w:r>
          </w:p>
        </w:tc>
      </w:tr>
      <w:tr w:rsidR="006C3397" w:rsidRPr="0048395D" w14:paraId="58FC4AC7" w14:textId="77777777" w:rsidTr="00D508CF">
        <w:tc>
          <w:tcPr>
            <w:tcW w:w="301" w:type="pct"/>
          </w:tcPr>
          <w:p w14:paraId="6AD4CEA7" w14:textId="2208AC30"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0108BD7B" w14:textId="77777777" w:rsidR="00507606" w:rsidRPr="008638B0" w:rsidRDefault="00507606" w:rsidP="00D508CF">
            <w:pPr>
              <w:tabs>
                <w:tab w:val="left" w:pos="177"/>
                <w:tab w:val="left" w:pos="597"/>
                <w:tab w:val="left" w:pos="993"/>
              </w:tabs>
              <w:jc w:val="both"/>
              <w:rPr>
                <w:shd w:val="clear" w:color="auto" w:fill="FFFFFF"/>
                <w:lang w:val="ro-RO" w:eastAsia="ru-RU"/>
              </w:rPr>
            </w:pPr>
            <w:r w:rsidRPr="008638B0">
              <w:rPr>
                <w:shd w:val="clear" w:color="auto" w:fill="FFFFFF"/>
                <w:lang w:val="ro-RO" w:eastAsia="ru-RU"/>
              </w:rPr>
              <w:t>Trecerea CET Sursa 1 a „Termoelectrica” SA  la combustibil alternativ</w:t>
            </w:r>
          </w:p>
        </w:tc>
        <w:tc>
          <w:tcPr>
            <w:tcW w:w="2805" w:type="pct"/>
          </w:tcPr>
          <w:p w14:paraId="4759BEDF" w14:textId="77777777" w:rsidR="00507606" w:rsidRPr="008638B0" w:rsidRDefault="00507606" w:rsidP="00D508CF">
            <w:pPr>
              <w:tabs>
                <w:tab w:val="left" w:pos="177"/>
                <w:tab w:val="left" w:pos="597"/>
                <w:tab w:val="left" w:pos="993"/>
              </w:tabs>
              <w:spacing w:line="276" w:lineRule="auto"/>
              <w:jc w:val="both"/>
              <w:rPr>
                <w:shd w:val="clear" w:color="auto" w:fill="FFFFFF"/>
                <w:lang w:val="ro-RO" w:eastAsia="ru-RU"/>
              </w:rPr>
            </w:pPr>
            <w:r w:rsidRPr="008638B0">
              <w:rPr>
                <w:shd w:val="clear" w:color="auto" w:fill="FFFFFF"/>
                <w:lang w:val="ro-RO" w:eastAsia="ru-RU"/>
              </w:rPr>
              <w:t xml:space="preserve">Costurile sunt acoperite prin tarif, în conformitate cu Metodologia de calculare, aprobare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aplicare a </w:t>
            </w:r>
            <w:proofErr w:type="spellStart"/>
            <w:r w:rsidRPr="008638B0">
              <w:rPr>
                <w:shd w:val="clear" w:color="auto" w:fill="FFFFFF"/>
                <w:lang w:val="ro-RO" w:eastAsia="ru-RU"/>
              </w:rPr>
              <w:t>preţurilor</w:t>
            </w:r>
            <w:proofErr w:type="spellEnd"/>
            <w:r w:rsidRPr="008638B0">
              <w:rPr>
                <w:shd w:val="clear" w:color="auto" w:fill="FFFFFF"/>
                <w:lang w:val="ro-RO" w:eastAsia="ru-RU"/>
              </w:rPr>
              <w:t xml:space="preserv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tarifelor reglementate pentru producerea energiei electrice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termice, pentru serviciile de </w:t>
            </w:r>
            <w:proofErr w:type="spellStart"/>
            <w:r w:rsidRPr="008638B0">
              <w:rPr>
                <w:shd w:val="clear" w:color="auto" w:fill="FFFFFF"/>
                <w:lang w:val="ro-RO" w:eastAsia="ru-RU"/>
              </w:rPr>
              <w:t>distribuţie</w:t>
            </w:r>
            <w:proofErr w:type="spellEnd"/>
            <w:r w:rsidRPr="008638B0">
              <w:rPr>
                <w:shd w:val="clear" w:color="auto" w:fill="FFFFFF"/>
                <w:lang w:val="ro-RO" w:eastAsia="ru-RU"/>
              </w:rPr>
              <w:t xml:space="preserv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furnizare a energiei termice</w:t>
            </w:r>
            <w:r>
              <w:rPr>
                <w:shd w:val="clear" w:color="auto" w:fill="FFFFFF"/>
                <w:lang w:val="ro-RO" w:eastAsia="ru-RU"/>
              </w:rPr>
              <w:t>.</w:t>
            </w:r>
          </w:p>
        </w:tc>
      </w:tr>
      <w:tr w:rsidR="006C3397" w:rsidRPr="0048395D" w14:paraId="72A63853" w14:textId="77777777" w:rsidTr="00D508CF">
        <w:tc>
          <w:tcPr>
            <w:tcW w:w="301" w:type="pct"/>
          </w:tcPr>
          <w:p w14:paraId="61CD8A75" w14:textId="639A13F7"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2545A65D" w14:textId="77777777" w:rsidR="00507606" w:rsidRPr="008638B0" w:rsidRDefault="00507606" w:rsidP="00D508CF">
            <w:pPr>
              <w:tabs>
                <w:tab w:val="left" w:pos="177"/>
                <w:tab w:val="left" w:pos="597"/>
                <w:tab w:val="left" w:pos="993"/>
              </w:tabs>
              <w:jc w:val="both"/>
              <w:rPr>
                <w:shd w:val="clear" w:color="auto" w:fill="FFFFFF"/>
                <w:lang w:val="ro-RO" w:eastAsia="ru-RU"/>
              </w:rPr>
            </w:pPr>
            <w:r w:rsidRPr="008638B0">
              <w:rPr>
                <w:shd w:val="clear" w:color="auto" w:fill="FFFFFF"/>
                <w:lang w:val="ro-RO" w:eastAsia="ru-RU"/>
              </w:rPr>
              <w:t>Trecerea centralelor electrice de termoficare ale fabricilor de zahăr (ÎCS „Moldova-Zahăr” SRL și ÎM „</w:t>
            </w:r>
            <w:proofErr w:type="spellStart"/>
            <w:r w:rsidRPr="008638B0">
              <w:rPr>
                <w:shd w:val="clear" w:color="auto" w:fill="FFFFFF"/>
                <w:lang w:val="ro-RO" w:eastAsia="ru-RU"/>
              </w:rPr>
              <w:t>Südzucker</w:t>
            </w:r>
            <w:proofErr w:type="spellEnd"/>
            <w:r w:rsidRPr="008638B0">
              <w:rPr>
                <w:shd w:val="clear" w:color="auto" w:fill="FFFFFF"/>
                <w:lang w:val="ro-RO" w:eastAsia="ru-RU"/>
              </w:rPr>
              <w:t xml:space="preserve"> Moldova” SA) la combustibil alternativ</w:t>
            </w:r>
          </w:p>
        </w:tc>
        <w:tc>
          <w:tcPr>
            <w:tcW w:w="2805" w:type="pct"/>
          </w:tcPr>
          <w:p w14:paraId="7C0BFAEC" w14:textId="77777777" w:rsidR="00507606" w:rsidRPr="008638B0" w:rsidRDefault="00507606" w:rsidP="00D508CF">
            <w:pPr>
              <w:tabs>
                <w:tab w:val="left" w:pos="177"/>
                <w:tab w:val="left" w:pos="597"/>
                <w:tab w:val="left" w:pos="993"/>
              </w:tabs>
              <w:spacing w:line="276" w:lineRule="auto"/>
              <w:ind w:left="360"/>
              <w:jc w:val="both"/>
              <w:rPr>
                <w:shd w:val="clear" w:color="auto" w:fill="FFFFFF"/>
                <w:lang w:val="ro-RO" w:eastAsia="ru-RU"/>
              </w:rPr>
            </w:pPr>
            <w:r w:rsidRPr="008638B0">
              <w:rPr>
                <w:shd w:val="clear" w:color="auto" w:fill="FFFFFF"/>
                <w:lang w:val="ro-RO" w:eastAsia="ru-RU"/>
              </w:rPr>
              <w:t>-</w:t>
            </w:r>
          </w:p>
        </w:tc>
      </w:tr>
      <w:tr w:rsidR="006C3397" w:rsidRPr="0048395D" w14:paraId="653ED4ED" w14:textId="77777777" w:rsidTr="00D508CF">
        <w:tc>
          <w:tcPr>
            <w:tcW w:w="301" w:type="pct"/>
          </w:tcPr>
          <w:p w14:paraId="6DCBCD73" w14:textId="41359866"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3E959403" w14:textId="77777777" w:rsidR="00507606" w:rsidRPr="008638B0" w:rsidRDefault="00507606" w:rsidP="00D508CF">
            <w:pPr>
              <w:tabs>
                <w:tab w:val="left" w:pos="177"/>
                <w:tab w:val="left" w:pos="597"/>
                <w:tab w:val="left" w:pos="993"/>
              </w:tabs>
              <w:jc w:val="both"/>
              <w:rPr>
                <w:shd w:val="clear" w:color="auto" w:fill="FFFFFF"/>
                <w:lang w:val="ro-RO" w:eastAsia="ru-RU"/>
              </w:rPr>
            </w:pPr>
            <w:r w:rsidRPr="008638B0">
              <w:rPr>
                <w:shd w:val="clear" w:color="auto" w:fill="FFFFFF"/>
                <w:lang w:val="ro-RO" w:eastAsia="ru-RU"/>
              </w:rPr>
              <w:t>Reducerea cu 10% a temperaturii agentului termic livrat în sistemele de încălzire centralizată</w:t>
            </w:r>
          </w:p>
        </w:tc>
        <w:tc>
          <w:tcPr>
            <w:tcW w:w="2805" w:type="pct"/>
          </w:tcPr>
          <w:p w14:paraId="0B5C0BD6" w14:textId="77777777" w:rsidR="00507606" w:rsidRPr="008638B0" w:rsidRDefault="00507606" w:rsidP="00D508CF">
            <w:pPr>
              <w:tabs>
                <w:tab w:val="left" w:pos="177"/>
                <w:tab w:val="left" w:pos="597"/>
                <w:tab w:val="left" w:pos="993"/>
              </w:tabs>
              <w:spacing w:line="276" w:lineRule="auto"/>
              <w:ind w:left="360"/>
              <w:jc w:val="both"/>
              <w:rPr>
                <w:shd w:val="clear" w:color="auto" w:fill="FFFFFF"/>
                <w:lang w:val="ro-RO" w:eastAsia="ru-RU"/>
              </w:rPr>
            </w:pPr>
            <w:r w:rsidRPr="008638B0">
              <w:rPr>
                <w:shd w:val="clear" w:color="auto" w:fill="FFFFFF"/>
                <w:lang w:val="ro-RO" w:eastAsia="ru-RU"/>
              </w:rPr>
              <w:t>-</w:t>
            </w:r>
          </w:p>
        </w:tc>
      </w:tr>
      <w:tr w:rsidR="006C3397" w:rsidRPr="0048395D" w14:paraId="32A0A3B4" w14:textId="77777777" w:rsidTr="00D508CF">
        <w:tc>
          <w:tcPr>
            <w:tcW w:w="301" w:type="pct"/>
          </w:tcPr>
          <w:p w14:paraId="367B6D2D" w14:textId="50DCCA75"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38183276" w14:textId="77777777" w:rsidR="00507606" w:rsidRPr="008638B0" w:rsidRDefault="00507606" w:rsidP="00D508CF">
            <w:pPr>
              <w:tabs>
                <w:tab w:val="left" w:pos="177"/>
                <w:tab w:val="left" w:pos="597"/>
                <w:tab w:val="left" w:pos="993"/>
              </w:tabs>
              <w:jc w:val="both"/>
              <w:rPr>
                <w:shd w:val="clear" w:color="auto" w:fill="FFFFFF"/>
                <w:lang w:val="ro-RO" w:eastAsia="ru-RU"/>
              </w:rPr>
            </w:pPr>
            <w:r w:rsidRPr="008638B0">
              <w:rPr>
                <w:shd w:val="clear" w:color="auto" w:fill="FFFFFF"/>
                <w:lang w:val="ro-RO" w:eastAsia="ru-RU"/>
              </w:rPr>
              <w:t>Limitarea /întreruperea aprovizionării cu gaze naturale a consumatorilor întreruptibili.</w:t>
            </w:r>
          </w:p>
        </w:tc>
        <w:tc>
          <w:tcPr>
            <w:tcW w:w="2805" w:type="pct"/>
          </w:tcPr>
          <w:p w14:paraId="1354ADEA" w14:textId="77777777" w:rsidR="00507606" w:rsidRPr="008638B0" w:rsidRDefault="00507606" w:rsidP="00D508CF">
            <w:pPr>
              <w:tabs>
                <w:tab w:val="left" w:pos="177"/>
                <w:tab w:val="left" w:pos="597"/>
                <w:tab w:val="left" w:pos="993"/>
              </w:tabs>
              <w:spacing w:line="276" w:lineRule="auto"/>
              <w:ind w:left="360"/>
              <w:jc w:val="both"/>
              <w:rPr>
                <w:shd w:val="clear" w:color="auto" w:fill="FFFFFF"/>
                <w:lang w:val="ro-RO" w:eastAsia="ru-RU"/>
              </w:rPr>
            </w:pPr>
            <w:r w:rsidRPr="008638B0">
              <w:rPr>
                <w:shd w:val="clear" w:color="auto" w:fill="FFFFFF"/>
                <w:lang w:val="ro-RO" w:eastAsia="ru-RU"/>
              </w:rPr>
              <w:t>-</w:t>
            </w:r>
          </w:p>
        </w:tc>
      </w:tr>
    </w:tbl>
    <w:p w14:paraId="0387E786" w14:textId="77777777" w:rsidR="00507606" w:rsidRPr="0048395D" w:rsidRDefault="00507606" w:rsidP="00B83F1F">
      <w:pPr>
        <w:pStyle w:val="ListParagraph"/>
        <w:tabs>
          <w:tab w:val="left" w:pos="284"/>
          <w:tab w:val="left" w:pos="426"/>
        </w:tabs>
        <w:ind w:left="0" w:firstLine="0"/>
        <w:jc w:val="both"/>
        <w:rPr>
          <w:rFonts w:ascii="Times New Roman" w:hAnsi="Times New Roman" w:cs="Times New Roman"/>
          <w:sz w:val="24"/>
          <w:szCs w:val="24"/>
          <w:shd w:val="clear" w:color="auto" w:fill="FFFFFF"/>
          <w:lang w:val="ro-RO" w:eastAsia="ru-RU"/>
        </w:rPr>
      </w:pPr>
    </w:p>
    <w:p w14:paraId="793C44A4" w14:textId="034C767A"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eastAsia="Arial" w:hAnsi="Times New Roman" w:cs="Times New Roman"/>
          <w:bCs/>
          <w:sz w:val="24"/>
          <w:szCs w:val="24"/>
          <w:lang w:val="ro-RO"/>
        </w:rPr>
        <w:t xml:space="preserve">Rezultatele </w:t>
      </w:r>
      <w:r w:rsidRPr="0048395D">
        <w:rPr>
          <w:rFonts w:ascii="Times New Roman" w:hAnsi="Times New Roman" w:cs="Times New Roman"/>
          <w:sz w:val="24"/>
          <w:szCs w:val="24"/>
          <w:shd w:val="clear" w:color="auto" w:fill="FFFFFF"/>
          <w:lang w:val="ro-RO" w:eastAsia="ru-RU"/>
        </w:rPr>
        <w:t>evaluării</w:t>
      </w:r>
      <w:r w:rsidRPr="0048395D">
        <w:rPr>
          <w:rFonts w:ascii="Times New Roman" w:hAnsi="Times New Roman" w:cs="Times New Roman"/>
          <w:bCs/>
          <w:iCs/>
          <w:sz w:val="24"/>
          <w:szCs w:val="24"/>
          <w:lang w:val="ro-RO"/>
        </w:rPr>
        <w:t xml:space="preserve"> reducerii consumului lunar de gaze naturale ca urmare a implementării măsurilor predefinite incluse în Planul de urgență sunt prezentate în Anexa </w:t>
      </w:r>
      <w:r w:rsidR="00FC0E51">
        <w:rPr>
          <w:rFonts w:ascii="Times New Roman" w:hAnsi="Times New Roman" w:cs="Times New Roman"/>
          <w:bCs/>
          <w:iCs/>
          <w:sz w:val="24"/>
          <w:szCs w:val="24"/>
          <w:lang w:val="ro-RO"/>
        </w:rPr>
        <w:t>2</w:t>
      </w:r>
      <w:r w:rsidRPr="0048395D">
        <w:rPr>
          <w:rFonts w:ascii="Times New Roman" w:hAnsi="Times New Roman" w:cs="Times New Roman"/>
          <w:bCs/>
          <w:iCs/>
          <w:sz w:val="24"/>
          <w:szCs w:val="24"/>
          <w:lang w:val="ro-RO"/>
        </w:rPr>
        <w:t xml:space="preserve">. </w:t>
      </w:r>
    </w:p>
    <w:p w14:paraId="182246BC" w14:textId="77777777" w:rsidR="00342F00" w:rsidRPr="0048395D" w:rsidRDefault="00342F00" w:rsidP="00B83F1F">
      <w:pPr>
        <w:tabs>
          <w:tab w:val="left" w:pos="284"/>
          <w:tab w:val="left" w:pos="426"/>
        </w:tabs>
        <w:jc w:val="both"/>
        <w:rPr>
          <w:bCs/>
          <w:iCs/>
          <w:lang w:val="ro-RO"/>
        </w:rPr>
      </w:pPr>
    </w:p>
    <w:p w14:paraId="76005736" w14:textId="77777777"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bCs/>
          <w:sz w:val="24"/>
          <w:szCs w:val="24"/>
          <w:shd w:val="clear" w:color="auto" w:fill="FFFFFF"/>
          <w:lang w:val="ro-RO" w:eastAsia="ru-RU"/>
        </w:rPr>
      </w:pPr>
      <w:r w:rsidRPr="0048395D">
        <w:rPr>
          <w:rFonts w:ascii="Times New Roman" w:hAnsi="Times New Roman" w:cs="Times New Roman"/>
          <w:bCs/>
          <w:iCs/>
          <w:sz w:val="24"/>
          <w:szCs w:val="24"/>
          <w:lang w:val="ro-RO"/>
        </w:rPr>
        <w:t xml:space="preserve">Măsurile bazate </w:t>
      </w:r>
      <w:r w:rsidRPr="0048395D">
        <w:rPr>
          <w:rFonts w:ascii="Times New Roman" w:hAnsi="Times New Roman" w:cs="Times New Roman"/>
          <w:iCs/>
          <w:sz w:val="24"/>
          <w:szCs w:val="24"/>
          <w:shd w:val="clear" w:color="auto" w:fill="FFFFFF"/>
          <w:lang w:val="ro-RO" w:eastAsia="ru-RU"/>
        </w:rPr>
        <w:t>pe</w:t>
      </w:r>
      <w:r w:rsidRPr="0048395D">
        <w:rPr>
          <w:rFonts w:ascii="Times New Roman" w:hAnsi="Times New Roman" w:cs="Times New Roman"/>
          <w:bCs/>
          <w:iCs/>
          <w:sz w:val="24"/>
          <w:szCs w:val="24"/>
          <w:lang w:val="ro-RO"/>
        </w:rPr>
        <w:t xml:space="preserve"> mecanisme de piață aplicabile în situație de urgență sunt:</w:t>
      </w:r>
    </w:p>
    <w:tbl>
      <w:tblPr>
        <w:tblStyle w:val="TableGridLight"/>
        <w:tblW w:w="5000" w:type="pct"/>
        <w:tblLook w:val="04A0" w:firstRow="1" w:lastRow="0" w:firstColumn="1" w:lastColumn="0" w:noHBand="0" w:noVBand="1"/>
      </w:tblPr>
      <w:tblGrid>
        <w:gridCol w:w="9346"/>
      </w:tblGrid>
      <w:tr w:rsidR="00342F00" w:rsidRPr="0048395D" w14:paraId="62B2EA04" w14:textId="77777777" w:rsidTr="00650CBD">
        <w:tc>
          <w:tcPr>
            <w:tcW w:w="5000" w:type="pct"/>
          </w:tcPr>
          <w:p w14:paraId="60DEE98F"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OST dispune tuturor utilizatorilor de sistem care au încheiate contracte pentru transportul gazelor naturale să asigure cantitățile zilnice maxime convenite cu furnizorii externi;</w:t>
            </w:r>
          </w:p>
        </w:tc>
      </w:tr>
      <w:tr w:rsidR="00342F00" w:rsidRPr="0048395D" w14:paraId="19AA4B86" w14:textId="77777777" w:rsidTr="00650CBD">
        <w:tc>
          <w:tcPr>
            <w:tcW w:w="5000" w:type="pct"/>
          </w:tcPr>
          <w:p w14:paraId="04C877D8"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lastRenderedPageBreak/>
              <w:t>OST colaborează cu OST din statele vecine, prin aplicarea unui mecanism de schimb continuu de informații, în vederea garantării securității și fiabilității rețelelor de transport al gazelor naturale, gestionării congestiilor;</w:t>
            </w:r>
          </w:p>
        </w:tc>
      </w:tr>
      <w:tr w:rsidR="00342F00" w:rsidRPr="0048395D" w14:paraId="2AADC4F6" w14:textId="77777777" w:rsidTr="00650CBD">
        <w:tc>
          <w:tcPr>
            <w:tcW w:w="5000" w:type="pct"/>
          </w:tcPr>
          <w:p w14:paraId="3520140B"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Furnizorii utilizează gazele naturale procurate de la titularul obligației de stocare, care fac obiectul obligației de stocare;</w:t>
            </w:r>
          </w:p>
        </w:tc>
      </w:tr>
      <w:tr w:rsidR="00342F00" w:rsidRPr="0048395D" w14:paraId="62A28241" w14:textId="77777777" w:rsidTr="00650CBD">
        <w:tc>
          <w:tcPr>
            <w:tcW w:w="5000" w:type="pct"/>
          </w:tcPr>
          <w:p w14:paraId="6769D879"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Furnizorii procură și furnizează cantități suplimentare de gaze naturale pentru a satisface cererea excepțional de mare de gaze naturale și/sau pentru a acoperi cererea de gaze naturale.</w:t>
            </w:r>
          </w:p>
        </w:tc>
      </w:tr>
      <w:tr w:rsidR="00342F00" w:rsidRPr="0048395D" w14:paraId="3B28E8F2" w14:textId="77777777" w:rsidTr="00650CBD">
        <w:tc>
          <w:tcPr>
            <w:tcW w:w="5000" w:type="pct"/>
          </w:tcPr>
          <w:p w14:paraId="0F6BF1D3" w14:textId="77777777" w:rsidR="00342F00" w:rsidRPr="0048395D" w:rsidRDefault="00342F00">
            <w:pPr>
              <w:pStyle w:val="NormalWeb"/>
              <w:numPr>
                <w:ilvl w:val="0"/>
                <w:numId w:val="49"/>
              </w:numPr>
              <w:shd w:val="clear" w:color="auto" w:fill="FFFFFF"/>
              <w:tabs>
                <w:tab w:val="left" w:pos="313"/>
                <w:tab w:val="left" w:pos="721"/>
              </w:tabs>
              <w:spacing w:before="0" w:beforeAutospacing="0" w:after="0" w:afterAutospacing="0"/>
              <w:ind w:left="0" w:firstLine="0"/>
              <w:rPr>
                <w:lang w:val="ro-RO"/>
              </w:rPr>
            </w:pPr>
            <w:r w:rsidRPr="0048395D">
              <w:rPr>
                <w:lang w:val="ro-RO"/>
              </w:rPr>
              <w:t>Producătorii iau măsuri pentru creșterea nivelului de producție al gazelor naturale.</w:t>
            </w:r>
          </w:p>
        </w:tc>
      </w:tr>
      <w:tr w:rsidR="00342F00" w:rsidRPr="0048395D" w14:paraId="024E4A77" w14:textId="77777777" w:rsidTr="00650CBD">
        <w:tc>
          <w:tcPr>
            <w:tcW w:w="5000" w:type="pct"/>
          </w:tcPr>
          <w:p w14:paraId="2B7D55B8" w14:textId="77777777" w:rsidR="00342F00" w:rsidRPr="0048395D" w:rsidRDefault="00342F00">
            <w:pPr>
              <w:pStyle w:val="ListParagraph"/>
              <w:numPr>
                <w:ilvl w:val="0"/>
                <w:numId w:val="49"/>
              </w:numPr>
              <w:tabs>
                <w:tab w:val="left" w:pos="177"/>
                <w:tab w:val="left" w:pos="313"/>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Furnizorii de gaze naturale reduc cantitățile de gaze naturale furnizate consumatorilor finali care au încheiate contracte de furnizare a gazelor naturale cu clauze întreruptibile.</w:t>
            </w:r>
          </w:p>
        </w:tc>
      </w:tr>
    </w:tbl>
    <w:p w14:paraId="108B69CF" w14:textId="77777777" w:rsidR="00342F00" w:rsidRPr="0048395D" w:rsidRDefault="00342F00" w:rsidP="00B83F1F">
      <w:pPr>
        <w:tabs>
          <w:tab w:val="left" w:pos="284"/>
          <w:tab w:val="left" w:pos="426"/>
        </w:tabs>
        <w:jc w:val="both"/>
        <w:rPr>
          <w:shd w:val="clear" w:color="auto" w:fill="FFFFFF"/>
          <w:lang w:val="ro-RO" w:eastAsia="ru-RU"/>
        </w:rPr>
      </w:pPr>
    </w:p>
    <w:p w14:paraId="4F66F4FB" w14:textId="77777777"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b/>
          <w:bCs/>
          <w:sz w:val="24"/>
          <w:szCs w:val="24"/>
          <w:u w:val="single"/>
          <w:lang w:val="ro-RO" w:eastAsia="ru-RU"/>
        </w:rPr>
      </w:pPr>
      <w:r w:rsidRPr="0048395D">
        <w:rPr>
          <w:rFonts w:ascii="Times New Roman" w:hAnsi="Times New Roman" w:cs="Times New Roman"/>
          <w:sz w:val="24"/>
          <w:szCs w:val="24"/>
          <w:lang w:val="ro-RO" w:eastAsia="ru-RU"/>
        </w:rPr>
        <w:t xml:space="preserve">În </w:t>
      </w:r>
      <w:r w:rsidRPr="0048395D">
        <w:rPr>
          <w:rFonts w:ascii="Times New Roman" w:hAnsi="Times New Roman" w:cs="Times New Roman"/>
          <w:sz w:val="24"/>
          <w:szCs w:val="24"/>
          <w:shd w:val="clear" w:color="auto" w:fill="FFFFFF"/>
          <w:lang w:val="ro-RO" w:eastAsia="ru-RU"/>
        </w:rPr>
        <w:t>cazul</w:t>
      </w:r>
      <w:r w:rsidRPr="0048395D">
        <w:rPr>
          <w:rFonts w:ascii="Times New Roman" w:hAnsi="Times New Roman" w:cs="Times New Roman"/>
          <w:sz w:val="24"/>
          <w:szCs w:val="24"/>
          <w:lang w:val="ro-RO" w:eastAsia="ru-RU"/>
        </w:rPr>
        <w:t xml:space="preserve"> situației de urgență, când toate măsurile bazate pe mecanisme de piață au fost utilizate, dar cererea de gaze naturale rămâne neacoperită, Comisia decide în privința aplicării următoarele </w:t>
      </w:r>
      <w:r w:rsidRPr="0048395D">
        <w:rPr>
          <w:rFonts w:ascii="Times New Roman" w:hAnsi="Times New Roman" w:cs="Times New Roman"/>
          <w:b/>
          <w:bCs/>
          <w:sz w:val="24"/>
          <w:szCs w:val="24"/>
          <w:u w:val="single"/>
          <w:lang w:val="ro-RO" w:eastAsia="ru-RU"/>
        </w:rPr>
        <w:t xml:space="preserve">măsuri care nu se bazează pe mecanisme de </w:t>
      </w:r>
      <w:proofErr w:type="spellStart"/>
      <w:r w:rsidRPr="0048395D">
        <w:rPr>
          <w:rFonts w:ascii="Times New Roman" w:hAnsi="Times New Roman" w:cs="Times New Roman"/>
          <w:b/>
          <w:bCs/>
          <w:sz w:val="24"/>
          <w:szCs w:val="24"/>
          <w:u w:val="single"/>
          <w:lang w:val="ro-RO" w:eastAsia="ru-RU"/>
        </w:rPr>
        <w:t>piaţă</w:t>
      </w:r>
      <w:proofErr w:type="spellEnd"/>
      <w:r w:rsidRPr="0048395D">
        <w:rPr>
          <w:rFonts w:ascii="Times New Roman" w:hAnsi="Times New Roman" w:cs="Times New Roman"/>
          <w:b/>
          <w:bCs/>
          <w:sz w:val="24"/>
          <w:szCs w:val="24"/>
          <w:u w:val="single"/>
          <w:lang w:val="ro-RO" w:eastAsia="ru-RU"/>
        </w:rPr>
        <w:t xml:space="preserve">: </w:t>
      </w:r>
    </w:p>
    <w:p w14:paraId="5F516EFF" w14:textId="77777777" w:rsidR="00342F00" w:rsidRPr="0048395D" w:rsidRDefault="00342F00" w:rsidP="00B83F1F">
      <w:pPr>
        <w:tabs>
          <w:tab w:val="left" w:pos="284"/>
          <w:tab w:val="left" w:pos="426"/>
        </w:tabs>
        <w:jc w:val="both"/>
        <w:rPr>
          <w:lang w:val="ro-RO" w:eastAsia="ru-RU"/>
        </w:rPr>
      </w:pPr>
    </w:p>
    <w:p w14:paraId="2F8BAAF1" w14:textId="458B3E9E" w:rsidR="00342F00" w:rsidRPr="0048395D" w:rsidRDefault="00287CDE" w:rsidP="00B83F1F">
      <w:pPr>
        <w:rPr>
          <w:lang w:val="ro-RO"/>
        </w:rPr>
      </w:pPr>
      <w:r>
        <w:rPr>
          <w:lang w:val="ro-RO"/>
        </w:rPr>
        <w:t>â</w:t>
      </w:r>
    </w:p>
    <w:tbl>
      <w:tblPr>
        <w:tblStyle w:val="TableGridLight"/>
        <w:tblW w:w="9627" w:type="dxa"/>
        <w:tblLook w:val="04A0" w:firstRow="1" w:lastRow="0" w:firstColumn="1" w:lastColumn="0" w:noHBand="0" w:noVBand="1"/>
      </w:tblPr>
      <w:tblGrid>
        <w:gridCol w:w="2263"/>
        <w:gridCol w:w="7364"/>
      </w:tblGrid>
      <w:tr w:rsidR="00342F00" w:rsidRPr="0048395D" w14:paraId="4DB2F778" w14:textId="77777777" w:rsidTr="00165ED3">
        <w:tc>
          <w:tcPr>
            <w:tcW w:w="2263" w:type="dxa"/>
            <w:shd w:val="clear" w:color="auto" w:fill="FBE4D5" w:themeFill="accent2" w:themeFillTint="33"/>
          </w:tcPr>
          <w:p w14:paraId="1C299BDF" w14:textId="4F9A0456" w:rsidR="00342F00" w:rsidRPr="0048395D" w:rsidRDefault="00342F00" w:rsidP="00B83F1F">
            <w:pPr>
              <w:ind w:right="152"/>
              <w:rPr>
                <w:bCs/>
                <w:lang w:val="ro-RO"/>
              </w:rPr>
            </w:pPr>
            <w:r w:rsidRPr="00165ED3">
              <w:rPr>
                <w:b/>
                <w:bCs/>
                <w:lang w:val="ro-RO"/>
              </w:rPr>
              <w:t xml:space="preserve">Măsura </w:t>
            </w:r>
            <w:r w:rsidR="00AE32EC" w:rsidRPr="00165ED3">
              <w:rPr>
                <w:b/>
                <w:bCs/>
                <w:lang w:val="ro-RO"/>
              </w:rPr>
              <w:t>1</w:t>
            </w:r>
            <w:r w:rsidR="00AE32EC" w:rsidRPr="0048395D">
              <w:rPr>
                <w:b/>
                <w:bCs/>
                <w:lang w:val="ro-RO"/>
              </w:rPr>
              <w:t xml:space="preserve"> </w:t>
            </w:r>
            <w:r w:rsidRPr="0048395D">
              <w:rPr>
                <w:b/>
                <w:bCs/>
                <w:lang w:val="ro-RO"/>
              </w:rPr>
              <w:t>Urgență</w:t>
            </w:r>
          </w:p>
        </w:tc>
        <w:tc>
          <w:tcPr>
            <w:tcW w:w="7364" w:type="dxa"/>
            <w:shd w:val="clear" w:color="auto" w:fill="FBE4D5" w:themeFill="accent2" w:themeFillTint="33"/>
          </w:tcPr>
          <w:p w14:paraId="034D75F5" w14:textId="407C504D" w:rsidR="00342F00" w:rsidRPr="0048395D" w:rsidRDefault="00346FAD" w:rsidP="00B83F1F">
            <w:pPr>
              <w:tabs>
                <w:tab w:val="left" w:pos="284"/>
                <w:tab w:val="left" w:pos="426"/>
              </w:tabs>
              <w:jc w:val="both"/>
              <w:rPr>
                <w:b/>
                <w:bCs/>
                <w:shd w:val="clear" w:color="auto" w:fill="FFFFFF"/>
                <w:lang w:val="ro-RO"/>
              </w:rPr>
            </w:pPr>
            <w:r w:rsidRPr="00287CDE">
              <w:rPr>
                <w:b/>
                <w:bCs/>
                <w:lang w:val="ro-RO"/>
              </w:rPr>
              <w:t>Limitarea și/sau î</w:t>
            </w:r>
            <w:r w:rsidR="00342F00" w:rsidRPr="00287CDE">
              <w:rPr>
                <w:b/>
                <w:bCs/>
                <w:lang w:val="ro-RO"/>
              </w:rPr>
              <w:t>ntreruperea livrării</w:t>
            </w:r>
            <w:r w:rsidR="00342F00" w:rsidRPr="0048395D">
              <w:rPr>
                <w:b/>
                <w:bCs/>
                <w:lang w:val="ro-RO"/>
              </w:rPr>
              <w:t xml:space="preserve"> gazelor n</w:t>
            </w:r>
            <w:r w:rsidR="00DA66D5">
              <w:rPr>
                <w:b/>
                <w:bCs/>
                <w:lang w:val="ro-RO"/>
              </w:rPr>
              <w:t>aturale consumatorilor</w:t>
            </w:r>
            <w:r w:rsidR="00342F00" w:rsidRPr="0048395D">
              <w:rPr>
                <w:b/>
                <w:bCs/>
                <w:lang w:val="ro-RO"/>
              </w:rPr>
              <w:t xml:space="preserve"> întreruptibili</w:t>
            </w:r>
          </w:p>
        </w:tc>
      </w:tr>
      <w:tr w:rsidR="00342F00" w:rsidRPr="0048395D" w14:paraId="23FCA2AA" w14:textId="77777777" w:rsidTr="00342F00">
        <w:tc>
          <w:tcPr>
            <w:tcW w:w="2263" w:type="dxa"/>
          </w:tcPr>
          <w:p w14:paraId="65CC8AAA" w14:textId="77777777" w:rsidR="00342F00" w:rsidRPr="0048395D" w:rsidRDefault="00342F00" w:rsidP="00B83F1F">
            <w:pPr>
              <w:tabs>
                <w:tab w:val="left" w:pos="284"/>
                <w:tab w:val="left" w:pos="426"/>
              </w:tabs>
              <w:jc w:val="both"/>
              <w:rPr>
                <w:bCs/>
                <w:shd w:val="clear" w:color="auto" w:fill="FFFFFF"/>
                <w:lang w:val="ro-RO"/>
              </w:rPr>
            </w:pPr>
            <w:r w:rsidRPr="0048395D">
              <w:rPr>
                <w:lang w:val="ro-RO"/>
              </w:rPr>
              <w:t>Părțile implicate</w:t>
            </w:r>
          </w:p>
        </w:tc>
        <w:tc>
          <w:tcPr>
            <w:tcW w:w="7364" w:type="dxa"/>
          </w:tcPr>
          <w:p w14:paraId="72F084F4"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Comisia, OST, OSD, furnizorii de gaze naturale</w:t>
            </w:r>
          </w:p>
          <w:p w14:paraId="102985BF"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Responsabil de implementarea măsurii este OST.</w:t>
            </w:r>
          </w:p>
        </w:tc>
      </w:tr>
      <w:tr w:rsidR="00342F00" w:rsidRPr="0048395D" w14:paraId="5F968B38" w14:textId="77777777" w:rsidTr="00342F00">
        <w:tc>
          <w:tcPr>
            <w:tcW w:w="2263" w:type="dxa"/>
          </w:tcPr>
          <w:p w14:paraId="2DF92907" w14:textId="77777777" w:rsidR="00342F00" w:rsidRPr="0048395D" w:rsidRDefault="00342F00" w:rsidP="00B83F1F">
            <w:pPr>
              <w:tabs>
                <w:tab w:val="left" w:pos="284"/>
                <w:tab w:val="left" w:pos="426"/>
              </w:tabs>
              <w:jc w:val="both"/>
              <w:rPr>
                <w:bCs/>
                <w:shd w:val="clear" w:color="auto" w:fill="FFFFFF"/>
                <w:lang w:val="ro-RO"/>
              </w:rPr>
            </w:pPr>
            <w:r w:rsidRPr="0048395D">
              <w:rPr>
                <w:lang w:val="ro-RO"/>
              </w:rPr>
              <w:t>Proceduri de urmat</w:t>
            </w:r>
          </w:p>
        </w:tc>
        <w:tc>
          <w:tcPr>
            <w:tcW w:w="7364" w:type="dxa"/>
          </w:tcPr>
          <w:p w14:paraId="4AA7C024" w14:textId="6CBCDAAC" w:rsidR="00342F00" w:rsidRPr="0048395D" w:rsidRDefault="00342F00" w:rsidP="00B83F1F">
            <w:pPr>
              <w:pStyle w:val="NormalWeb"/>
              <w:shd w:val="clear" w:color="auto" w:fill="FFFFFF"/>
              <w:spacing w:before="0" w:beforeAutospacing="0" w:after="0" w:afterAutospacing="0"/>
              <w:ind w:firstLine="0"/>
              <w:jc w:val="both"/>
              <w:rPr>
                <w:lang w:val="ro-RO"/>
              </w:rPr>
            </w:pPr>
            <w:r w:rsidRPr="0048395D">
              <w:rPr>
                <w:lang w:val="ro-RO"/>
              </w:rPr>
              <w:t xml:space="preserve">Comisia adoptă decizia de aplicare a măsurii de </w:t>
            </w:r>
            <w:r w:rsidR="00287CDE">
              <w:rPr>
                <w:lang w:val="ro-RO"/>
              </w:rPr>
              <w:t>limitare și</w:t>
            </w:r>
            <w:r w:rsidR="00592055">
              <w:rPr>
                <w:lang w:val="ro-RO"/>
              </w:rPr>
              <w:t>/</w:t>
            </w:r>
            <w:r w:rsidR="00287CDE">
              <w:rPr>
                <w:lang w:val="ro-RO"/>
              </w:rPr>
              <w:t xml:space="preserve">sau </w:t>
            </w:r>
            <w:r w:rsidRPr="0048395D">
              <w:rPr>
                <w:lang w:val="ro-RO"/>
              </w:rPr>
              <w:t xml:space="preserve">întrerupere a livrării gazelor naturale, OST este responsabil de aplicare.  </w:t>
            </w:r>
          </w:p>
          <w:p w14:paraId="235C4B38" w14:textId="77777777" w:rsidR="00342F00" w:rsidRPr="00C64BE1" w:rsidRDefault="00342F00" w:rsidP="00B83F1F">
            <w:pPr>
              <w:pStyle w:val="NormalWeb"/>
              <w:shd w:val="clear" w:color="auto" w:fill="FFFFFF"/>
              <w:spacing w:before="0" w:beforeAutospacing="0" w:after="0" w:afterAutospacing="0"/>
              <w:ind w:firstLine="0"/>
              <w:jc w:val="both"/>
              <w:rPr>
                <w:lang w:val="ro-RO" w:eastAsia="ru-RU"/>
              </w:rPr>
            </w:pPr>
            <w:r w:rsidRPr="0048395D">
              <w:rPr>
                <w:lang w:val="ro-RO" w:eastAsia="ru-RU"/>
              </w:rPr>
              <w:t>În cazul în care nu există cantități de gaze naturale pentru acoperirea cererii de gaze naturale a consumatorilor protejați, OST informează Comisia, organul central de specialitate</w:t>
            </w:r>
            <w:r w:rsidRPr="0048395D">
              <w:rPr>
                <w:lang w:val="ro-RO"/>
              </w:rPr>
              <w:t>. După adoptarea de către Comisie a deciziei respective, OST notifică</w:t>
            </w:r>
            <w:r w:rsidRPr="0048395D">
              <w:rPr>
                <w:lang w:val="ro-RO" w:eastAsia="ru-RU"/>
              </w:rPr>
              <w:t xml:space="preserve"> OSD, furnizorii de gaze naturale care au semnate contracte de furnizare a gazelor </w:t>
            </w:r>
            <w:r w:rsidRPr="00C64BE1">
              <w:rPr>
                <w:lang w:val="ro-RO" w:eastAsia="ru-RU"/>
              </w:rPr>
              <w:t xml:space="preserve">naturale cu consumatorii întreruptibili, despre necesitatea </w:t>
            </w:r>
            <w:r w:rsidR="00346FAD" w:rsidRPr="00C64BE1">
              <w:rPr>
                <w:lang w:val="ro-RO" w:eastAsia="ru-RU"/>
              </w:rPr>
              <w:t xml:space="preserve">limitării și/sau </w:t>
            </w:r>
            <w:r w:rsidRPr="00C64BE1">
              <w:rPr>
                <w:lang w:val="ro-RO" w:eastAsia="ru-RU"/>
              </w:rPr>
              <w:t>întreruperii livrării gazelor naturale către consumatorii întreruptibili.</w:t>
            </w:r>
          </w:p>
          <w:p w14:paraId="208313AD" w14:textId="42698EA0" w:rsidR="00287CDE" w:rsidRPr="0048395D" w:rsidRDefault="00287CDE" w:rsidP="00B83F1F">
            <w:pPr>
              <w:pStyle w:val="NormalWeb"/>
              <w:shd w:val="clear" w:color="auto" w:fill="FFFFFF"/>
              <w:spacing w:before="0" w:beforeAutospacing="0" w:after="0" w:afterAutospacing="0"/>
              <w:ind w:firstLine="0"/>
              <w:jc w:val="both"/>
              <w:rPr>
                <w:lang w:val="ro-RO"/>
              </w:rPr>
            </w:pPr>
            <w:r w:rsidRPr="00C64BE1">
              <w:rPr>
                <w:lang w:val="ro-RO"/>
              </w:rPr>
              <w:t>Măsura de limitare a livrării gazelor naturale se aplică față de consumatorii care în virtutea procesului tehnologic nu pot întrerupe</w:t>
            </w:r>
            <w:r w:rsidR="006A424B" w:rsidRPr="00C64BE1">
              <w:rPr>
                <w:lang w:val="ro-RO"/>
              </w:rPr>
              <w:t xml:space="preserve"> total</w:t>
            </w:r>
            <w:r w:rsidRPr="00C64BE1">
              <w:rPr>
                <w:lang w:val="ro-RO"/>
              </w:rPr>
              <w:t xml:space="preserve"> activitatea.</w:t>
            </w:r>
          </w:p>
        </w:tc>
      </w:tr>
      <w:tr w:rsidR="00342F00" w:rsidRPr="001857B3" w14:paraId="66C002C3" w14:textId="77777777" w:rsidTr="00342F00">
        <w:tc>
          <w:tcPr>
            <w:tcW w:w="2263" w:type="dxa"/>
          </w:tcPr>
          <w:p w14:paraId="2D67C61A" w14:textId="77777777" w:rsidR="00342F00" w:rsidRPr="001857B3" w:rsidRDefault="00342F00" w:rsidP="00B83F1F">
            <w:pPr>
              <w:tabs>
                <w:tab w:val="left" w:pos="284"/>
                <w:tab w:val="left" w:pos="426"/>
              </w:tabs>
              <w:jc w:val="both"/>
              <w:rPr>
                <w:bCs/>
                <w:shd w:val="clear" w:color="auto" w:fill="FFFFFF"/>
                <w:lang w:val="ro-RO"/>
              </w:rPr>
            </w:pPr>
            <w:r w:rsidRPr="001857B3">
              <w:rPr>
                <w:lang w:val="ro-RO"/>
              </w:rPr>
              <w:t>Contribuția măsurii</w:t>
            </w:r>
          </w:p>
        </w:tc>
        <w:tc>
          <w:tcPr>
            <w:tcW w:w="7364" w:type="dxa"/>
          </w:tcPr>
          <w:p w14:paraId="0127965C" w14:textId="77777777" w:rsidR="00342F00" w:rsidRPr="001857B3" w:rsidRDefault="00342F00" w:rsidP="00B83F1F">
            <w:pPr>
              <w:tabs>
                <w:tab w:val="left" w:pos="284"/>
                <w:tab w:val="left" w:pos="426"/>
              </w:tabs>
              <w:jc w:val="both"/>
              <w:rPr>
                <w:bCs/>
                <w:shd w:val="clear" w:color="auto" w:fill="FFFFFF"/>
                <w:lang w:val="ro-RO"/>
              </w:rPr>
            </w:pPr>
            <w:r w:rsidRPr="001857B3">
              <w:rPr>
                <w:bCs/>
                <w:shd w:val="clear" w:color="auto" w:fill="FFFFFF"/>
                <w:lang w:val="ro-RO"/>
              </w:rPr>
              <w:t>Reducerea consumului de gaze naturale.</w:t>
            </w:r>
          </w:p>
        </w:tc>
      </w:tr>
      <w:tr w:rsidR="00342F00" w:rsidRPr="001857B3" w14:paraId="438783AC" w14:textId="77777777" w:rsidTr="00342F00">
        <w:tc>
          <w:tcPr>
            <w:tcW w:w="2263" w:type="dxa"/>
          </w:tcPr>
          <w:p w14:paraId="6F36EDA5" w14:textId="77777777" w:rsidR="00342F00" w:rsidRPr="001857B3" w:rsidRDefault="00342F00" w:rsidP="00B83F1F">
            <w:pPr>
              <w:tabs>
                <w:tab w:val="left" w:pos="567"/>
              </w:tabs>
              <w:jc w:val="both"/>
              <w:rPr>
                <w:lang w:val="ro-RO"/>
              </w:rPr>
            </w:pPr>
            <w:r w:rsidRPr="001857B3">
              <w:rPr>
                <w:lang w:val="ro-RO"/>
              </w:rPr>
              <w:t>Fluxuri de informații</w:t>
            </w:r>
          </w:p>
        </w:tc>
        <w:tc>
          <w:tcPr>
            <w:tcW w:w="7364" w:type="dxa"/>
          </w:tcPr>
          <w:p w14:paraId="2947D372" w14:textId="77777777" w:rsidR="00342F00" w:rsidRPr="001857B3" w:rsidRDefault="00342F00" w:rsidP="00B83F1F">
            <w:pPr>
              <w:tabs>
                <w:tab w:val="left" w:pos="284"/>
                <w:tab w:val="left" w:pos="426"/>
              </w:tabs>
              <w:jc w:val="both"/>
              <w:rPr>
                <w:bCs/>
                <w:shd w:val="clear" w:color="auto" w:fill="FFFFFF"/>
                <w:lang w:val="ro-RO"/>
              </w:rPr>
            </w:pPr>
            <w:r w:rsidRPr="001857B3">
              <w:rPr>
                <w:lang w:val="ro-RO"/>
              </w:rPr>
              <w:t>Conform Secțiunii 12 din Planul de urgență.</w:t>
            </w:r>
          </w:p>
        </w:tc>
      </w:tr>
    </w:tbl>
    <w:p w14:paraId="40D32D5C" w14:textId="77777777" w:rsidR="00342F00" w:rsidRPr="001857B3"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1857B3" w14:paraId="725705D8" w14:textId="77777777" w:rsidTr="00136956">
        <w:tc>
          <w:tcPr>
            <w:tcW w:w="2263" w:type="dxa"/>
            <w:shd w:val="clear" w:color="auto" w:fill="FBE4D5" w:themeFill="accent2" w:themeFillTint="33"/>
          </w:tcPr>
          <w:p w14:paraId="007FEE07" w14:textId="322EA966" w:rsidR="00342F00" w:rsidRPr="001857B3" w:rsidRDefault="00342F00" w:rsidP="00B83F1F">
            <w:pPr>
              <w:ind w:right="152"/>
              <w:rPr>
                <w:b/>
                <w:lang w:val="ro-RO"/>
              </w:rPr>
            </w:pPr>
            <w:r w:rsidRPr="001857B3">
              <w:rPr>
                <w:b/>
                <w:lang w:val="ro-RO"/>
              </w:rPr>
              <w:t xml:space="preserve">Măsura </w:t>
            </w:r>
            <w:r w:rsidR="00592055">
              <w:rPr>
                <w:b/>
                <w:lang w:val="ro-RO"/>
              </w:rPr>
              <w:t>2</w:t>
            </w:r>
            <w:r w:rsidR="00592055" w:rsidRPr="001857B3">
              <w:rPr>
                <w:b/>
                <w:lang w:val="ro-RO"/>
              </w:rPr>
              <w:t xml:space="preserve"> </w:t>
            </w:r>
            <w:r w:rsidRPr="001857B3">
              <w:rPr>
                <w:b/>
                <w:lang w:val="ro-RO"/>
              </w:rPr>
              <w:t>Urgență</w:t>
            </w:r>
          </w:p>
          <w:p w14:paraId="46DB4095" w14:textId="77777777" w:rsidR="00342F00" w:rsidRPr="001857B3" w:rsidRDefault="00342F00" w:rsidP="00B83F1F">
            <w:pPr>
              <w:tabs>
                <w:tab w:val="left" w:pos="284"/>
                <w:tab w:val="left" w:pos="426"/>
              </w:tabs>
              <w:jc w:val="both"/>
              <w:rPr>
                <w:b/>
                <w:lang w:val="ro-RO"/>
              </w:rPr>
            </w:pPr>
          </w:p>
        </w:tc>
        <w:tc>
          <w:tcPr>
            <w:tcW w:w="7364" w:type="dxa"/>
            <w:shd w:val="clear" w:color="auto" w:fill="FBE4D5" w:themeFill="accent2" w:themeFillTint="33"/>
          </w:tcPr>
          <w:p w14:paraId="64497D41" w14:textId="61CA5098" w:rsidR="00342F00" w:rsidRPr="001857B3" w:rsidRDefault="00592055" w:rsidP="00DA66D5">
            <w:pPr>
              <w:tabs>
                <w:tab w:val="left" w:pos="284"/>
                <w:tab w:val="left" w:pos="426"/>
              </w:tabs>
              <w:jc w:val="both"/>
              <w:rPr>
                <w:b/>
                <w:lang w:val="ro-RO"/>
              </w:rPr>
            </w:pPr>
            <w:r>
              <w:rPr>
                <w:b/>
                <w:lang w:val="ro-RO"/>
              </w:rPr>
              <w:t>Limitarea și/sau î</w:t>
            </w:r>
            <w:r w:rsidR="00342F00" w:rsidRPr="001857B3">
              <w:rPr>
                <w:b/>
                <w:lang w:val="ro-RO"/>
              </w:rPr>
              <w:t>ntreruperea livrării gazelor naturale consumatori</w:t>
            </w:r>
            <w:r w:rsidR="00DA66D5">
              <w:rPr>
                <w:b/>
                <w:lang w:val="ro-RO"/>
              </w:rPr>
              <w:t>lor</w:t>
            </w:r>
            <w:r w:rsidR="00342F00" w:rsidRPr="001857B3">
              <w:rPr>
                <w:b/>
                <w:lang w:val="ro-RO"/>
              </w:rPr>
              <w:t xml:space="preserve"> </w:t>
            </w:r>
            <w:proofErr w:type="spellStart"/>
            <w:r w:rsidR="00342F00" w:rsidRPr="001857B3">
              <w:rPr>
                <w:b/>
                <w:lang w:val="ro-RO"/>
              </w:rPr>
              <w:t>noncasnici</w:t>
            </w:r>
            <w:proofErr w:type="spellEnd"/>
            <w:r w:rsidR="00342F00" w:rsidRPr="001857B3">
              <w:rPr>
                <w:b/>
                <w:lang w:val="ro-RO"/>
              </w:rPr>
              <w:t xml:space="preserve"> incluși în categoria consumatorilor protejați</w:t>
            </w:r>
          </w:p>
        </w:tc>
      </w:tr>
      <w:tr w:rsidR="00342F00" w:rsidRPr="001857B3" w14:paraId="5CD3BFE6" w14:textId="77777777" w:rsidTr="00342F00">
        <w:tc>
          <w:tcPr>
            <w:tcW w:w="2263" w:type="dxa"/>
          </w:tcPr>
          <w:p w14:paraId="0F882A81" w14:textId="77777777" w:rsidR="00342F00" w:rsidRPr="001857B3" w:rsidRDefault="00342F00" w:rsidP="00B83F1F">
            <w:pPr>
              <w:tabs>
                <w:tab w:val="left" w:pos="284"/>
                <w:tab w:val="left" w:pos="426"/>
              </w:tabs>
              <w:jc w:val="both"/>
              <w:rPr>
                <w:b/>
                <w:lang w:val="ro-RO"/>
              </w:rPr>
            </w:pPr>
            <w:r w:rsidRPr="001857B3">
              <w:rPr>
                <w:lang w:val="ro-RO"/>
              </w:rPr>
              <w:t>Părțile implicate</w:t>
            </w:r>
          </w:p>
        </w:tc>
        <w:tc>
          <w:tcPr>
            <w:tcW w:w="7364" w:type="dxa"/>
          </w:tcPr>
          <w:p w14:paraId="75D3543A" w14:textId="3CC37674" w:rsidR="00342F00" w:rsidRPr="001857B3" w:rsidRDefault="00342F00" w:rsidP="00B83F1F">
            <w:pPr>
              <w:tabs>
                <w:tab w:val="left" w:pos="284"/>
                <w:tab w:val="left" w:pos="426"/>
              </w:tabs>
              <w:jc w:val="both"/>
              <w:rPr>
                <w:bCs/>
                <w:shd w:val="clear" w:color="auto" w:fill="FFFFFF"/>
                <w:lang w:val="ro-RO"/>
              </w:rPr>
            </w:pPr>
            <w:r w:rsidRPr="001857B3">
              <w:rPr>
                <w:bCs/>
                <w:shd w:val="clear" w:color="auto" w:fill="FFFFFF"/>
                <w:lang w:val="ro-RO"/>
              </w:rPr>
              <w:t>Comisia, operatorii de sistem (OST, OSD)</w:t>
            </w:r>
            <w:r w:rsidR="009916EE">
              <w:rPr>
                <w:bCs/>
                <w:shd w:val="clear" w:color="auto" w:fill="FFFFFF"/>
                <w:lang w:val="ro-RO"/>
              </w:rPr>
              <w:t>,</w:t>
            </w:r>
            <w:r w:rsidRPr="001857B3">
              <w:rPr>
                <w:bCs/>
                <w:shd w:val="clear" w:color="auto" w:fill="FFFFFF"/>
                <w:lang w:val="ro-RO"/>
              </w:rPr>
              <w:t xml:space="preserve"> furnizorii de gaze naturale</w:t>
            </w:r>
          </w:p>
          <w:p w14:paraId="47532C35" w14:textId="77777777" w:rsidR="00342F00" w:rsidRPr="001857B3" w:rsidRDefault="00342F00" w:rsidP="00B83F1F">
            <w:pPr>
              <w:tabs>
                <w:tab w:val="left" w:pos="284"/>
                <w:tab w:val="left" w:pos="426"/>
              </w:tabs>
              <w:jc w:val="both"/>
              <w:rPr>
                <w:bCs/>
                <w:shd w:val="clear" w:color="auto" w:fill="FFFFFF"/>
                <w:lang w:val="ro-RO"/>
              </w:rPr>
            </w:pPr>
            <w:r w:rsidRPr="001857B3">
              <w:rPr>
                <w:bCs/>
                <w:shd w:val="clear" w:color="auto" w:fill="FFFFFF"/>
                <w:lang w:val="ro-RO"/>
              </w:rPr>
              <w:t>Responsabil de implementarea măsurii este OST.</w:t>
            </w:r>
          </w:p>
        </w:tc>
      </w:tr>
      <w:tr w:rsidR="00342F00" w:rsidRPr="001857B3" w14:paraId="1604CB9B" w14:textId="77777777" w:rsidTr="00342F00">
        <w:tc>
          <w:tcPr>
            <w:tcW w:w="2263" w:type="dxa"/>
          </w:tcPr>
          <w:p w14:paraId="4275C1CE" w14:textId="77777777" w:rsidR="00342F00" w:rsidRPr="001857B3" w:rsidRDefault="00342F00" w:rsidP="00B83F1F">
            <w:pPr>
              <w:tabs>
                <w:tab w:val="left" w:pos="284"/>
                <w:tab w:val="left" w:pos="426"/>
              </w:tabs>
              <w:jc w:val="both"/>
              <w:rPr>
                <w:b/>
                <w:lang w:val="ro-RO"/>
              </w:rPr>
            </w:pPr>
            <w:r w:rsidRPr="001857B3">
              <w:rPr>
                <w:lang w:val="ro-RO"/>
              </w:rPr>
              <w:t>Proceduri de urmat</w:t>
            </w:r>
          </w:p>
        </w:tc>
        <w:tc>
          <w:tcPr>
            <w:tcW w:w="7364" w:type="dxa"/>
          </w:tcPr>
          <w:p w14:paraId="1D6832CE" w14:textId="3631B168" w:rsidR="00342F00" w:rsidRDefault="00342F00" w:rsidP="00B83F1F">
            <w:pPr>
              <w:tabs>
                <w:tab w:val="left" w:pos="284"/>
                <w:tab w:val="left" w:pos="426"/>
              </w:tabs>
              <w:jc w:val="both"/>
              <w:rPr>
                <w:lang w:val="ro-RO"/>
              </w:rPr>
            </w:pPr>
            <w:r w:rsidRPr="001857B3">
              <w:rPr>
                <w:lang w:val="ro-RO"/>
              </w:rPr>
              <w:t xml:space="preserve">În cazul în care aplicarea măsurilor de întrerupere a livrării consumatorilor întreruptibili nu sunt suficiente pentru acoperirea cererii tuturor consumatorilor protejați. La dispoziția Comisiei, OST și furnizorul notifică consumatorii privind </w:t>
            </w:r>
            <w:r w:rsidR="00592055" w:rsidRPr="00C64BE1">
              <w:rPr>
                <w:lang w:val="ro-RO" w:eastAsia="ru-RU"/>
              </w:rPr>
              <w:t>necesitatea limitării și/sau întreruperii</w:t>
            </w:r>
            <w:r w:rsidRPr="001857B3">
              <w:rPr>
                <w:lang w:val="ro-RO"/>
              </w:rPr>
              <w:t xml:space="preserve"> consumului de gaze naturale. Dacă nu se conformează, consumatorul este deconectat.</w:t>
            </w:r>
          </w:p>
          <w:p w14:paraId="3A98E137" w14:textId="1BE239E3" w:rsidR="00592055" w:rsidRPr="001857B3" w:rsidRDefault="00592055" w:rsidP="00B83F1F">
            <w:pPr>
              <w:tabs>
                <w:tab w:val="left" w:pos="284"/>
                <w:tab w:val="left" w:pos="426"/>
              </w:tabs>
              <w:jc w:val="both"/>
              <w:rPr>
                <w:lang w:val="ro-RO"/>
              </w:rPr>
            </w:pPr>
            <w:r w:rsidRPr="00C64BE1">
              <w:rPr>
                <w:lang w:val="ro-RO"/>
              </w:rPr>
              <w:t>Măsura de limitare a livrării gazelor naturale se aplică față de consumatorii care în virtutea procesului tehnologic nu pot întrerupe total activitatea.</w:t>
            </w:r>
          </w:p>
        </w:tc>
      </w:tr>
      <w:tr w:rsidR="00342F00" w:rsidRPr="001857B3" w14:paraId="35F4EAC3" w14:textId="77777777" w:rsidTr="00342F00">
        <w:tc>
          <w:tcPr>
            <w:tcW w:w="2263" w:type="dxa"/>
          </w:tcPr>
          <w:p w14:paraId="5103BDDE" w14:textId="77777777" w:rsidR="00342F00" w:rsidRPr="001857B3" w:rsidRDefault="00342F00" w:rsidP="00B83F1F">
            <w:pPr>
              <w:tabs>
                <w:tab w:val="left" w:pos="284"/>
                <w:tab w:val="left" w:pos="426"/>
              </w:tabs>
              <w:jc w:val="both"/>
              <w:rPr>
                <w:b/>
                <w:lang w:val="ro-RO"/>
              </w:rPr>
            </w:pPr>
            <w:r w:rsidRPr="001857B3">
              <w:rPr>
                <w:lang w:val="ro-RO"/>
              </w:rPr>
              <w:t>Contribuția măsurii</w:t>
            </w:r>
          </w:p>
        </w:tc>
        <w:tc>
          <w:tcPr>
            <w:tcW w:w="7364" w:type="dxa"/>
          </w:tcPr>
          <w:p w14:paraId="1797CF35" w14:textId="77777777" w:rsidR="00342F00" w:rsidRPr="001857B3" w:rsidRDefault="00342F00" w:rsidP="00B83F1F">
            <w:pPr>
              <w:tabs>
                <w:tab w:val="left" w:pos="284"/>
                <w:tab w:val="left" w:pos="426"/>
              </w:tabs>
              <w:jc w:val="both"/>
              <w:rPr>
                <w:b/>
                <w:bCs/>
                <w:lang w:val="ro-RO"/>
              </w:rPr>
            </w:pPr>
            <w:r w:rsidRPr="001857B3">
              <w:rPr>
                <w:bCs/>
                <w:shd w:val="clear" w:color="auto" w:fill="FFFFFF"/>
                <w:lang w:val="ro-RO"/>
              </w:rPr>
              <w:t>Reducerea consumului de gaze naturale.</w:t>
            </w:r>
          </w:p>
        </w:tc>
      </w:tr>
      <w:tr w:rsidR="00342F00" w:rsidRPr="001857B3" w14:paraId="05581DC2" w14:textId="77777777" w:rsidTr="00342F00">
        <w:tc>
          <w:tcPr>
            <w:tcW w:w="2263" w:type="dxa"/>
          </w:tcPr>
          <w:p w14:paraId="0FDF11C3" w14:textId="77777777" w:rsidR="00342F00" w:rsidRPr="001857B3" w:rsidRDefault="00342F00" w:rsidP="00B83F1F">
            <w:pPr>
              <w:tabs>
                <w:tab w:val="left" w:pos="567"/>
              </w:tabs>
              <w:jc w:val="both"/>
              <w:rPr>
                <w:lang w:val="ro-RO"/>
              </w:rPr>
            </w:pPr>
            <w:r w:rsidRPr="001857B3">
              <w:rPr>
                <w:lang w:val="ro-RO"/>
              </w:rPr>
              <w:t>Fluxuri de informații</w:t>
            </w:r>
          </w:p>
        </w:tc>
        <w:tc>
          <w:tcPr>
            <w:tcW w:w="7364" w:type="dxa"/>
          </w:tcPr>
          <w:p w14:paraId="7BB90DEC" w14:textId="5B3F34AB" w:rsidR="00342F00" w:rsidRPr="001857B3" w:rsidRDefault="00342F00" w:rsidP="00B83F1F">
            <w:pPr>
              <w:tabs>
                <w:tab w:val="left" w:pos="284"/>
                <w:tab w:val="left" w:pos="426"/>
              </w:tabs>
              <w:jc w:val="both"/>
              <w:rPr>
                <w:bCs/>
                <w:shd w:val="clear" w:color="auto" w:fill="FFFFFF"/>
                <w:lang w:val="ro-RO"/>
              </w:rPr>
            </w:pPr>
            <w:r w:rsidRPr="001857B3">
              <w:rPr>
                <w:lang w:val="ro-RO"/>
              </w:rPr>
              <w:t xml:space="preserve">Conform </w:t>
            </w:r>
            <w:r w:rsidRPr="00FE7704">
              <w:rPr>
                <w:lang w:val="ro-RO"/>
              </w:rPr>
              <w:t xml:space="preserve">Secțiunii </w:t>
            </w:r>
            <w:r w:rsidR="00FE7704" w:rsidRPr="00FE7704">
              <w:rPr>
                <w:lang w:val="ro-RO"/>
              </w:rPr>
              <w:t>12</w:t>
            </w:r>
            <w:r w:rsidRPr="00FE7704">
              <w:rPr>
                <w:lang w:val="ro-RO"/>
              </w:rPr>
              <w:t xml:space="preserve"> din</w:t>
            </w:r>
            <w:r w:rsidRPr="001857B3">
              <w:rPr>
                <w:lang w:val="ro-RO"/>
              </w:rPr>
              <w:t xml:space="preserve"> Planul de urgență.</w:t>
            </w:r>
          </w:p>
        </w:tc>
      </w:tr>
    </w:tbl>
    <w:p w14:paraId="1FC73364" w14:textId="77777777" w:rsidR="00342F00" w:rsidRDefault="00342F00" w:rsidP="00B83F1F">
      <w:pPr>
        <w:tabs>
          <w:tab w:val="left" w:pos="284"/>
          <w:tab w:val="left" w:pos="426"/>
        </w:tabs>
        <w:jc w:val="both"/>
        <w:rPr>
          <w:lang w:val="ro-RO" w:eastAsia="ru-RU"/>
        </w:rPr>
      </w:pPr>
    </w:p>
    <w:tbl>
      <w:tblPr>
        <w:tblStyle w:val="TableGridLight"/>
        <w:tblW w:w="9627" w:type="dxa"/>
        <w:tblLook w:val="04A0" w:firstRow="1" w:lastRow="0" w:firstColumn="1" w:lastColumn="0" w:noHBand="0" w:noVBand="1"/>
      </w:tblPr>
      <w:tblGrid>
        <w:gridCol w:w="2263"/>
        <w:gridCol w:w="7364"/>
      </w:tblGrid>
      <w:tr w:rsidR="00165ED3" w:rsidRPr="0048395D" w14:paraId="412843FA" w14:textId="77777777" w:rsidTr="00D508CF">
        <w:tc>
          <w:tcPr>
            <w:tcW w:w="2263" w:type="dxa"/>
            <w:shd w:val="clear" w:color="auto" w:fill="FBE4D5" w:themeFill="accent2" w:themeFillTint="33"/>
          </w:tcPr>
          <w:p w14:paraId="124EB1E3" w14:textId="77777777" w:rsidR="00165ED3" w:rsidRPr="008F6B8C" w:rsidRDefault="00165ED3" w:rsidP="00D508CF">
            <w:pPr>
              <w:ind w:right="152"/>
              <w:rPr>
                <w:bCs/>
                <w:lang w:val="ro-RO"/>
              </w:rPr>
            </w:pPr>
            <w:r w:rsidRPr="00165ED3">
              <w:rPr>
                <w:b/>
                <w:bCs/>
                <w:lang w:val="ro-RO"/>
              </w:rPr>
              <w:t>Măsura 3</w:t>
            </w:r>
            <w:r>
              <w:rPr>
                <w:b/>
                <w:bCs/>
                <w:lang w:val="ro-RO"/>
              </w:rPr>
              <w:t xml:space="preserve"> </w:t>
            </w:r>
            <w:r w:rsidRPr="0048395D">
              <w:rPr>
                <w:b/>
                <w:bCs/>
                <w:lang w:val="ro-RO"/>
              </w:rPr>
              <w:t>Urgență</w:t>
            </w:r>
          </w:p>
        </w:tc>
        <w:tc>
          <w:tcPr>
            <w:tcW w:w="7364" w:type="dxa"/>
            <w:shd w:val="clear" w:color="auto" w:fill="FBE4D5" w:themeFill="accent2" w:themeFillTint="33"/>
          </w:tcPr>
          <w:p w14:paraId="700B13EC" w14:textId="7983E9F4" w:rsidR="00165ED3" w:rsidRPr="00EE10CC" w:rsidRDefault="00165ED3" w:rsidP="00D508CF">
            <w:pPr>
              <w:tabs>
                <w:tab w:val="left" w:pos="142"/>
                <w:tab w:val="left" w:pos="426"/>
                <w:tab w:val="left" w:pos="567"/>
                <w:tab w:val="left" w:pos="851"/>
                <w:tab w:val="left" w:pos="993"/>
              </w:tabs>
              <w:ind w:right="43"/>
              <w:jc w:val="both"/>
              <w:rPr>
                <w:lang w:val="ro-RO"/>
              </w:rPr>
            </w:pPr>
            <w:r w:rsidRPr="00716D2B">
              <w:rPr>
                <w:lang w:val="ro-RO"/>
              </w:rPr>
              <w:t>În situație de urgență</w:t>
            </w:r>
            <w:r>
              <w:rPr>
                <w:lang w:val="ro-RO"/>
              </w:rPr>
              <w:t>,</w:t>
            </w:r>
            <w:r w:rsidRPr="00716D2B">
              <w:rPr>
                <w:lang w:val="ro-RO"/>
              </w:rPr>
              <w:t xml:space="preserve"> </w:t>
            </w:r>
            <w:r w:rsidRPr="00DF7EF0">
              <w:rPr>
                <w:lang w:val="ro-RO"/>
              </w:rPr>
              <w:t>Comisia poate decide</w:t>
            </w:r>
            <w:r w:rsidRPr="00716D2B">
              <w:rPr>
                <w:lang w:val="ro-RO"/>
              </w:rPr>
              <w:t xml:space="preserve"> să acorde </w:t>
            </w:r>
            <w:r w:rsidRPr="00DF7EF0">
              <w:rPr>
                <w:b/>
                <w:bCs/>
                <w:lang w:val="ro-RO"/>
              </w:rPr>
              <w:t>prioritate furnizării gazelor naturale</w:t>
            </w:r>
            <w:r>
              <w:rPr>
                <w:lang w:val="ro-RO"/>
              </w:rPr>
              <w:t xml:space="preserve"> </w:t>
            </w:r>
            <w:r w:rsidRPr="00716D2B">
              <w:rPr>
                <w:lang w:val="ro-RO"/>
              </w:rPr>
              <w:t>în detrimentul aprovizionării cu gaze naturale către anumite categorii de consumatori protejați</w:t>
            </w:r>
            <w:r>
              <w:rPr>
                <w:lang w:val="ro-RO"/>
              </w:rPr>
              <w:t xml:space="preserve">, următoarelor </w:t>
            </w:r>
            <w:r w:rsidRPr="00003519">
              <w:rPr>
                <w:lang w:val="ro-RO"/>
              </w:rPr>
              <w:t xml:space="preserve">centrale </w:t>
            </w:r>
            <w:r w:rsidRPr="00003519">
              <w:rPr>
                <w:lang w:val="ro-RO"/>
              </w:rPr>
              <w:lastRenderedPageBreak/>
              <w:t>termoelectrice</w:t>
            </w:r>
            <w:r w:rsidR="00DF7EF0">
              <w:rPr>
                <w:lang w:val="ro-RO"/>
              </w:rPr>
              <w:t xml:space="preserve"> și</w:t>
            </w:r>
            <w:r w:rsidR="00003519">
              <w:rPr>
                <w:lang w:val="ro-RO"/>
              </w:rPr>
              <w:t>/sau</w:t>
            </w:r>
            <w:r w:rsidR="00DF7EF0">
              <w:rPr>
                <w:lang w:val="ro-RO"/>
              </w:rPr>
              <w:t xml:space="preserve"> centrale electrice cu termoficare</w:t>
            </w:r>
            <w:r w:rsidRPr="00716D2B">
              <w:rPr>
                <w:lang w:val="ro-RO"/>
              </w:rPr>
              <w:t xml:space="preserve"> care produc energie electrică </w:t>
            </w:r>
            <w:r>
              <w:rPr>
                <w:lang w:val="ro-RO"/>
              </w:rPr>
              <w:t xml:space="preserve">și/sau energie termică </w:t>
            </w:r>
            <w:r w:rsidRPr="00716D2B">
              <w:rPr>
                <w:lang w:val="ro-RO"/>
              </w:rPr>
              <w:t xml:space="preserve">în baza </w:t>
            </w:r>
            <w:r w:rsidRPr="00EE10CC">
              <w:rPr>
                <w:lang w:val="ro-RO"/>
              </w:rPr>
              <w:t xml:space="preserve">gazelor naturale: </w:t>
            </w:r>
          </w:p>
          <w:p w14:paraId="7408495B" w14:textId="77777777" w:rsidR="00165ED3" w:rsidRPr="008F32D4" w:rsidRDefault="00165ED3" w:rsidP="00165ED3">
            <w:pPr>
              <w:pStyle w:val="ListParagraph"/>
              <w:numPr>
                <w:ilvl w:val="0"/>
                <w:numId w:val="54"/>
              </w:numPr>
              <w:tabs>
                <w:tab w:val="left" w:pos="142"/>
                <w:tab w:val="left" w:pos="426"/>
                <w:tab w:val="left" w:pos="567"/>
                <w:tab w:val="left" w:pos="851"/>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 xml:space="preserve">Centrala termoelectrică  </w:t>
            </w:r>
            <w:r w:rsidRPr="008F32D4">
              <w:rPr>
                <w:rFonts w:ascii="Times New Roman" w:hAnsi="Times New Roman" w:cs="Times New Roman"/>
                <w:bCs/>
                <w:snapToGrid w:val="0"/>
                <w:sz w:val="24"/>
                <w:lang w:val="ro-RO"/>
              </w:rPr>
              <w:t xml:space="preserve">- </w:t>
            </w:r>
            <w:proofErr w:type="spellStart"/>
            <w:r w:rsidRPr="008F32D4">
              <w:rPr>
                <w:rFonts w:ascii="Times New Roman" w:hAnsi="Times New Roman" w:cs="Times New Roman"/>
                <w:bCs/>
                <w:snapToGrid w:val="0"/>
                <w:sz w:val="24"/>
                <w:lang w:val="ro-RO"/>
              </w:rPr>
              <w:t>Cuciurgan</w:t>
            </w:r>
            <w:proofErr w:type="spellEnd"/>
            <w:r w:rsidRPr="008F32D4">
              <w:rPr>
                <w:rFonts w:ascii="Times New Roman" w:hAnsi="Times New Roman" w:cs="Times New Roman"/>
                <w:bCs/>
                <w:snapToGrid w:val="0"/>
                <w:sz w:val="24"/>
                <w:lang w:val="ro-RO"/>
              </w:rPr>
              <w:t xml:space="preserve"> (MGRES);</w:t>
            </w:r>
          </w:p>
          <w:p w14:paraId="7CF31560" w14:textId="4EEC23FF" w:rsidR="00165ED3" w:rsidRPr="008F32D4" w:rsidRDefault="00165ED3" w:rsidP="00165ED3">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Centrala termoelectrică - „Termoelectrica” SA;</w:t>
            </w:r>
          </w:p>
          <w:p w14:paraId="148804AE" w14:textId="77777777" w:rsidR="00165ED3" w:rsidRPr="00EE10CC" w:rsidRDefault="00165ED3" w:rsidP="00165ED3">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lang w:val="ro-RO"/>
              </w:rPr>
            </w:pPr>
            <w:r w:rsidRPr="008F32D4">
              <w:rPr>
                <w:rFonts w:ascii="Times New Roman" w:hAnsi="Times New Roman" w:cs="Times New Roman"/>
                <w:bCs/>
                <w:sz w:val="24"/>
                <w:lang w:val="ro-RO"/>
              </w:rPr>
              <w:t>Centrala termoelectrică - „CET-Nord” SA.</w:t>
            </w:r>
          </w:p>
        </w:tc>
      </w:tr>
      <w:tr w:rsidR="00165ED3" w:rsidRPr="0048395D" w14:paraId="41D6BA2E" w14:textId="77777777" w:rsidTr="00D508CF">
        <w:tc>
          <w:tcPr>
            <w:tcW w:w="2263" w:type="dxa"/>
          </w:tcPr>
          <w:p w14:paraId="40C4B393" w14:textId="77777777" w:rsidR="00165ED3" w:rsidRPr="0048395D" w:rsidRDefault="00165ED3" w:rsidP="00D508CF">
            <w:pPr>
              <w:tabs>
                <w:tab w:val="left" w:pos="284"/>
                <w:tab w:val="left" w:pos="426"/>
              </w:tabs>
              <w:jc w:val="both"/>
              <w:rPr>
                <w:b/>
                <w:lang w:val="ro-RO"/>
              </w:rPr>
            </w:pPr>
            <w:r w:rsidRPr="0048395D">
              <w:rPr>
                <w:lang w:val="ro-RO"/>
              </w:rPr>
              <w:lastRenderedPageBreak/>
              <w:t>Principalele părți implicate</w:t>
            </w:r>
          </w:p>
        </w:tc>
        <w:tc>
          <w:tcPr>
            <w:tcW w:w="7364" w:type="dxa"/>
          </w:tcPr>
          <w:p w14:paraId="5529DB81" w14:textId="77777777" w:rsidR="00165ED3" w:rsidRPr="00EE10CC" w:rsidRDefault="00165ED3" w:rsidP="00D508CF">
            <w:pPr>
              <w:tabs>
                <w:tab w:val="left" w:pos="142"/>
                <w:tab w:val="left" w:pos="426"/>
                <w:tab w:val="left" w:pos="567"/>
                <w:tab w:val="left" w:pos="851"/>
                <w:tab w:val="left" w:pos="993"/>
              </w:tabs>
              <w:ind w:right="43"/>
              <w:jc w:val="both"/>
              <w:rPr>
                <w:snapToGrid w:val="0"/>
                <w:lang w:val="ro-RO"/>
              </w:rPr>
            </w:pPr>
            <w:r w:rsidRPr="00EE10CC">
              <w:rPr>
                <w:lang w:val="ro-RO"/>
              </w:rPr>
              <w:t>Comisia</w:t>
            </w:r>
            <w:r>
              <w:rPr>
                <w:lang w:val="ro-RO"/>
              </w:rPr>
              <w:t>,</w:t>
            </w:r>
            <w:r w:rsidRPr="00716D2B">
              <w:rPr>
                <w:lang w:val="ro-RO"/>
              </w:rPr>
              <w:t xml:space="preserve"> OST de energie electrică </w:t>
            </w:r>
            <w:r>
              <w:rPr>
                <w:lang w:val="ro-RO"/>
              </w:rPr>
              <w:t xml:space="preserve">/ OST </w:t>
            </w:r>
            <w:r w:rsidRPr="00716D2B">
              <w:rPr>
                <w:lang w:val="ro-RO"/>
              </w:rPr>
              <w:t>de gaze naturale</w:t>
            </w:r>
            <w:r>
              <w:rPr>
                <w:lang w:val="ro-RO"/>
              </w:rPr>
              <w:t>, centralele termoelectrice sau termice cu prioritate.</w:t>
            </w:r>
          </w:p>
        </w:tc>
      </w:tr>
      <w:tr w:rsidR="00165ED3" w:rsidRPr="0048395D" w14:paraId="338AA3CF" w14:textId="77777777" w:rsidTr="009916EE">
        <w:trPr>
          <w:trHeight w:val="2816"/>
        </w:trPr>
        <w:tc>
          <w:tcPr>
            <w:tcW w:w="2263" w:type="dxa"/>
          </w:tcPr>
          <w:p w14:paraId="65B15A24" w14:textId="77777777" w:rsidR="00165ED3" w:rsidRPr="0048395D" w:rsidRDefault="00165ED3" w:rsidP="00D508CF">
            <w:pPr>
              <w:tabs>
                <w:tab w:val="left" w:pos="284"/>
                <w:tab w:val="left" w:pos="426"/>
              </w:tabs>
              <w:jc w:val="both"/>
              <w:rPr>
                <w:b/>
                <w:lang w:val="ro-RO"/>
              </w:rPr>
            </w:pPr>
            <w:r w:rsidRPr="0048395D">
              <w:rPr>
                <w:lang w:val="ro-RO"/>
              </w:rPr>
              <w:t>Proceduri de urmat</w:t>
            </w:r>
          </w:p>
        </w:tc>
        <w:tc>
          <w:tcPr>
            <w:tcW w:w="7364" w:type="dxa"/>
          </w:tcPr>
          <w:p w14:paraId="5FDBF257" w14:textId="77777777" w:rsidR="00165ED3" w:rsidRPr="00716D2B" w:rsidRDefault="00165ED3" w:rsidP="00D508CF">
            <w:pPr>
              <w:tabs>
                <w:tab w:val="left" w:pos="142"/>
                <w:tab w:val="left" w:pos="426"/>
                <w:tab w:val="left" w:pos="567"/>
                <w:tab w:val="left" w:pos="851"/>
                <w:tab w:val="left" w:pos="993"/>
              </w:tabs>
              <w:ind w:right="43"/>
              <w:jc w:val="both"/>
              <w:rPr>
                <w:lang w:val="ro-RO"/>
              </w:rPr>
            </w:pPr>
            <w:r w:rsidRPr="00716D2B">
              <w:rPr>
                <w:lang w:val="ro-RO"/>
              </w:rPr>
              <w:t xml:space="preserve">În timpul situației de urgență și din motive întemeiate, </w:t>
            </w:r>
            <w:r>
              <w:rPr>
                <w:lang w:val="ro-RO"/>
              </w:rPr>
              <w:t xml:space="preserve">inclusiv </w:t>
            </w:r>
            <w:r w:rsidRPr="00716D2B">
              <w:rPr>
                <w:lang w:val="ro-RO"/>
              </w:rPr>
              <w:t>la solicitarea OST de energie electrică sau de gaze naturale</w:t>
            </w:r>
            <w:r>
              <w:rPr>
                <w:lang w:val="ro-RO"/>
              </w:rPr>
              <w:t>,</w:t>
            </w:r>
            <w:r w:rsidRPr="00716D2B">
              <w:rPr>
                <w:lang w:val="ro-RO"/>
              </w:rPr>
              <w:t xml:space="preserve"> Comisia poate decide să acorde prioritate furnizării de gaze naturale către anumite centrale</w:t>
            </w:r>
            <w:r>
              <w:rPr>
                <w:lang w:val="ro-RO"/>
              </w:rPr>
              <w:t xml:space="preserve"> </w:t>
            </w:r>
            <w:r w:rsidRPr="00716D2B">
              <w:rPr>
                <w:lang w:val="ro-RO"/>
              </w:rPr>
              <w:t xml:space="preserve">termoelectrice </w:t>
            </w:r>
            <w:r>
              <w:rPr>
                <w:lang w:val="ro-RO"/>
              </w:rPr>
              <w:t xml:space="preserve">și/sau termice </w:t>
            </w:r>
            <w:r w:rsidRPr="00716D2B">
              <w:rPr>
                <w:lang w:val="ro-RO"/>
              </w:rPr>
              <w:t xml:space="preserve">în detrimentul aprovizionării cu gaze naturale către anumite categorii de consumatori protejați, dacă </w:t>
            </w:r>
            <w:r>
              <w:rPr>
                <w:lang w:val="ro-RO"/>
              </w:rPr>
              <w:t xml:space="preserve">în lipsa </w:t>
            </w:r>
            <w:r w:rsidRPr="00716D2B">
              <w:rPr>
                <w:lang w:val="ro-RO"/>
              </w:rPr>
              <w:t>furniz</w:t>
            </w:r>
            <w:r>
              <w:rPr>
                <w:lang w:val="ro-RO"/>
              </w:rPr>
              <w:t>ării</w:t>
            </w:r>
            <w:r w:rsidRPr="00716D2B">
              <w:rPr>
                <w:lang w:val="ro-RO"/>
              </w:rPr>
              <w:t xml:space="preserve"> gazelor naturale către respectivele centrale electrice</w:t>
            </w:r>
            <w:r>
              <w:rPr>
                <w:lang w:val="ro-RO"/>
              </w:rPr>
              <w:t xml:space="preserve"> sau termice</w:t>
            </w:r>
            <w:r w:rsidRPr="00716D2B">
              <w:rPr>
                <w:lang w:val="ro-RO"/>
              </w:rPr>
              <w:t>:</w:t>
            </w:r>
          </w:p>
          <w:p w14:paraId="13ECD697" w14:textId="74DBA7C0" w:rsidR="00165ED3" w:rsidRPr="00716D2B" w:rsidRDefault="00165ED3" w:rsidP="00165ED3">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putea duce la o deteriorare gravă a funcționării sistemului electroenergetic</w:t>
            </w:r>
            <w:r>
              <w:rPr>
                <w:rFonts w:ascii="Times New Roman" w:hAnsi="Times New Roman" w:cs="Times New Roman"/>
                <w:sz w:val="24"/>
                <w:szCs w:val="24"/>
                <w:lang w:val="ro-RO"/>
              </w:rPr>
              <w:t xml:space="preserve"> și/sau sistemelor centralizate de alimentare cu energie</w:t>
            </w:r>
            <w:r w:rsidRPr="00716D2B">
              <w:rPr>
                <w:rFonts w:ascii="Times New Roman" w:hAnsi="Times New Roman" w:cs="Times New Roman"/>
                <w:sz w:val="24"/>
                <w:szCs w:val="24"/>
                <w:lang w:val="ro-RO"/>
              </w:rPr>
              <w:t xml:space="preserve">; sau </w:t>
            </w:r>
          </w:p>
          <w:p w14:paraId="0A928F28" w14:textId="527204C0" w:rsidR="00165ED3" w:rsidRPr="009916EE" w:rsidRDefault="00165ED3" w:rsidP="009916EE">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împiedica producția și/sau transportul gazelor naturale.</w:t>
            </w:r>
          </w:p>
        </w:tc>
      </w:tr>
      <w:tr w:rsidR="00165ED3" w:rsidRPr="0048395D" w14:paraId="0CAD0166" w14:textId="77777777" w:rsidTr="00D508CF">
        <w:tc>
          <w:tcPr>
            <w:tcW w:w="2263" w:type="dxa"/>
          </w:tcPr>
          <w:p w14:paraId="68BB1177" w14:textId="77777777" w:rsidR="00165ED3" w:rsidRPr="0048395D" w:rsidRDefault="00165ED3" w:rsidP="00D508CF">
            <w:pPr>
              <w:tabs>
                <w:tab w:val="left" w:pos="284"/>
                <w:tab w:val="left" w:pos="426"/>
              </w:tabs>
              <w:jc w:val="both"/>
              <w:rPr>
                <w:b/>
                <w:lang w:val="ro-RO"/>
              </w:rPr>
            </w:pPr>
            <w:r w:rsidRPr="0048395D">
              <w:rPr>
                <w:lang w:val="ro-RO"/>
              </w:rPr>
              <w:t>Contribuția anticipată</w:t>
            </w:r>
          </w:p>
        </w:tc>
        <w:tc>
          <w:tcPr>
            <w:tcW w:w="7364" w:type="dxa"/>
          </w:tcPr>
          <w:p w14:paraId="6B99F731" w14:textId="77777777" w:rsidR="00165ED3" w:rsidRPr="0048395D" w:rsidRDefault="00165ED3" w:rsidP="00D508CF">
            <w:pPr>
              <w:tabs>
                <w:tab w:val="left" w:pos="284"/>
                <w:tab w:val="left" w:pos="426"/>
              </w:tabs>
              <w:jc w:val="both"/>
              <w:rPr>
                <w:bCs/>
                <w:shd w:val="clear" w:color="auto" w:fill="FFFFFF"/>
                <w:lang w:val="ro-RO"/>
              </w:rPr>
            </w:pPr>
            <w:r>
              <w:rPr>
                <w:bCs/>
                <w:shd w:val="clear" w:color="auto" w:fill="FFFFFF"/>
                <w:lang w:val="ro-RO"/>
              </w:rPr>
              <w:t>Asigurarea securității energetice a statului.</w:t>
            </w:r>
          </w:p>
        </w:tc>
      </w:tr>
    </w:tbl>
    <w:p w14:paraId="224323DA" w14:textId="77777777" w:rsidR="00165ED3" w:rsidRDefault="00165ED3" w:rsidP="00B83F1F">
      <w:pPr>
        <w:tabs>
          <w:tab w:val="left" w:pos="284"/>
          <w:tab w:val="left" w:pos="426"/>
        </w:tabs>
        <w:jc w:val="both"/>
        <w:rPr>
          <w:lang w:val="ro-RO" w:eastAsia="ru-RU"/>
        </w:rPr>
      </w:pPr>
    </w:p>
    <w:tbl>
      <w:tblPr>
        <w:tblStyle w:val="TableGridLight"/>
        <w:tblW w:w="9627" w:type="dxa"/>
        <w:tblLook w:val="04A0" w:firstRow="1" w:lastRow="0" w:firstColumn="1" w:lastColumn="0" w:noHBand="0" w:noVBand="1"/>
      </w:tblPr>
      <w:tblGrid>
        <w:gridCol w:w="2263"/>
        <w:gridCol w:w="7364"/>
      </w:tblGrid>
      <w:tr w:rsidR="00BE6A11" w:rsidRPr="0048395D" w14:paraId="77B39B09" w14:textId="77777777" w:rsidTr="004E458D">
        <w:tc>
          <w:tcPr>
            <w:tcW w:w="2263" w:type="dxa"/>
            <w:shd w:val="clear" w:color="auto" w:fill="FBE4D5" w:themeFill="accent2" w:themeFillTint="33"/>
          </w:tcPr>
          <w:p w14:paraId="276A1570" w14:textId="05D74BFA" w:rsidR="00BE6A11" w:rsidRPr="008F6B8C" w:rsidRDefault="00BE6A11" w:rsidP="004E458D">
            <w:pPr>
              <w:ind w:right="152"/>
              <w:rPr>
                <w:bCs/>
                <w:lang w:val="ro-RO"/>
              </w:rPr>
            </w:pPr>
            <w:r w:rsidRPr="00165ED3">
              <w:rPr>
                <w:b/>
                <w:bCs/>
                <w:lang w:val="ro-RO"/>
              </w:rPr>
              <w:t xml:space="preserve">Măsura </w:t>
            </w:r>
            <w:r>
              <w:rPr>
                <w:b/>
                <w:bCs/>
                <w:lang w:val="ro-RO"/>
              </w:rPr>
              <w:t xml:space="preserve">4 </w:t>
            </w:r>
            <w:r w:rsidRPr="0048395D">
              <w:rPr>
                <w:b/>
                <w:bCs/>
                <w:lang w:val="ro-RO"/>
              </w:rPr>
              <w:t>Urgență</w:t>
            </w:r>
          </w:p>
        </w:tc>
        <w:tc>
          <w:tcPr>
            <w:tcW w:w="7364" w:type="dxa"/>
            <w:shd w:val="clear" w:color="auto" w:fill="FBE4D5" w:themeFill="accent2" w:themeFillTint="33"/>
          </w:tcPr>
          <w:p w14:paraId="7FC9B1B6" w14:textId="43D41F2F" w:rsidR="00BE6A11" w:rsidRPr="0041333D" w:rsidRDefault="0041333D" w:rsidP="0041333D">
            <w:pPr>
              <w:tabs>
                <w:tab w:val="left" w:pos="142"/>
                <w:tab w:val="left" w:pos="284"/>
                <w:tab w:val="left" w:pos="567"/>
                <w:tab w:val="left" w:pos="709"/>
                <w:tab w:val="left" w:pos="993"/>
              </w:tabs>
              <w:ind w:right="43"/>
              <w:jc w:val="both"/>
              <w:rPr>
                <w:lang w:val="ro-RO"/>
              </w:rPr>
            </w:pPr>
            <w:r>
              <w:rPr>
                <w:lang w:val="ro-RO"/>
              </w:rPr>
              <w:t xml:space="preserve">Impunerea unor obligații de serviciu public </w:t>
            </w:r>
            <w:r w:rsidR="000141DE">
              <w:rPr>
                <w:lang w:val="ro-RO"/>
              </w:rPr>
              <w:t xml:space="preserve">întreprinderilor din sectorul energetic </w:t>
            </w:r>
            <w:r>
              <w:rPr>
                <w:lang w:val="ro-RO"/>
              </w:rPr>
              <w:t xml:space="preserve">în conformitate </w:t>
            </w:r>
            <w:r w:rsidR="000141DE">
              <w:rPr>
                <w:lang w:val="ro-RO"/>
              </w:rPr>
              <w:t>cu prevederile legilor sectoriale în domeniul gaze naturale și energie electrică în scopul asigurării securității aprovizionării cu energie electrică și/sau gaze naturale a Republicii Moldova</w:t>
            </w:r>
          </w:p>
        </w:tc>
      </w:tr>
      <w:tr w:rsidR="00BE6A11" w:rsidRPr="0048395D" w14:paraId="6CA124BC" w14:textId="77777777" w:rsidTr="004E458D">
        <w:tc>
          <w:tcPr>
            <w:tcW w:w="2263" w:type="dxa"/>
          </w:tcPr>
          <w:p w14:paraId="404F954A" w14:textId="77777777" w:rsidR="00BE6A11" w:rsidRPr="0048395D" w:rsidRDefault="00BE6A11" w:rsidP="004E458D">
            <w:pPr>
              <w:tabs>
                <w:tab w:val="left" w:pos="284"/>
                <w:tab w:val="left" w:pos="426"/>
              </w:tabs>
              <w:jc w:val="both"/>
              <w:rPr>
                <w:b/>
                <w:lang w:val="ro-RO"/>
              </w:rPr>
            </w:pPr>
            <w:r w:rsidRPr="0048395D">
              <w:rPr>
                <w:lang w:val="ro-RO"/>
              </w:rPr>
              <w:t>Principalele părți implicate</w:t>
            </w:r>
          </w:p>
        </w:tc>
        <w:tc>
          <w:tcPr>
            <w:tcW w:w="7364" w:type="dxa"/>
          </w:tcPr>
          <w:p w14:paraId="481F1CD0" w14:textId="4FD3A04C" w:rsidR="00BE6A11" w:rsidRPr="00EE10CC" w:rsidRDefault="00BE6A11" w:rsidP="004E458D">
            <w:pPr>
              <w:tabs>
                <w:tab w:val="left" w:pos="142"/>
                <w:tab w:val="left" w:pos="426"/>
                <w:tab w:val="left" w:pos="567"/>
                <w:tab w:val="left" w:pos="851"/>
                <w:tab w:val="left" w:pos="993"/>
              </w:tabs>
              <w:ind w:right="43"/>
              <w:jc w:val="both"/>
              <w:rPr>
                <w:snapToGrid w:val="0"/>
                <w:lang w:val="ro-RO"/>
              </w:rPr>
            </w:pPr>
            <w:r w:rsidRPr="00EE10CC">
              <w:rPr>
                <w:lang w:val="ro-RO"/>
              </w:rPr>
              <w:t>Comisia</w:t>
            </w:r>
            <w:r>
              <w:rPr>
                <w:lang w:val="ro-RO"/>
              </w:rPr>
              <w:t>,</w:t>
            </w:r>
            <w:r w:rsidRPr="00716D2B">
              <w:rPr>
                <w:lang w:val="ro-RO"/>
              </w:rPr>
              <w:t xml:space="preserve"> </w:t>
            </w:r>
            <w:r w:rsidR="0041333D">
              <w:rPr>
                <w:lang w:val="ro-RO"/>
              </w:rPr>
              <w:t>Guvernul, ANRE</w:t>
            </w:r>
            <w:r>
              <w:rPr>
                <w:lang w:val="ro-RO"/>
              </w:rPr>
              <w:t>.</w:t>
            </w:r>
          </w:p>
        </w:tc>
      </w:tr>
      <w:tr w:rsidR="00BE6A11" w:rsidRPr="0048395D" w14:paraId="2FF0E444" w14:textId="77777777" w:rsidTr="000141DE">
        <w:trPr>
          <w:trHeight w:val="1772"/>
        </w:trPr>
        <w:tc>
          <w:tcPr>
            <w:tcW w:w="2263" w:type="dxa"/>
          </w:tcPr>
          <w:p w14:paraId="7D0B43F1" w14:textId="77777777" w:rsidR="00BE6A11" w:rsidRPr="0048395D" w:rsidRDefault="00BE6A11" w:rsidP="004E458D">
            <w:pPr>
              <w:tabs>
                <w:tab w:val="left" w:pos="284"/>
                <w:tab w:val="left" w:pos="426"/>
              </w:tabs>
              <w:jc w:val="both"/>
              <w:rPr>
                <w:b/>
                <w:lang w:val="ro-RO"/>
              </w:rPr>
            </w:pPr>
            <w:r w:rsidRPr="0048395D">
              <w:rPr>
                <w:lang w:val="ro-RO"/>
              </w:rPr>
              <w:t>Proceduri de urmat</w:t>
            </w:r>
          </w:p>
        </w:tc>
        <w:tc>
          <w:tcPr>
            <w:tcW w:w="7364" w:type="dxa"/>
          </w:tcPr>
          <w:p w14:paraId="60AAE936" w14:textId="64B4B098" w:rsidR="000141DE" w:rsidRDefault="000141DE" w:rsidP="004E458D">
            <w:pPr>
              <w:tabs>
                <w:tab w:val="left" w:pos="142"/>
                <w:tab w:val="left" w:pos="426"/>
                <w:tab w:val="left" w:pos="567"/>
                <w:tab w:val="left" w:pos="851"/>
                <w:tab w:val="left" w:pos="993"/>
              </w:tabs>
              <w:ind w:right="43"/>
              <w:jc w:val="both"/>
              <w:rPr>
                <w:lang w:val="ro-RO"/>
              </w:rPr>
            </w:pPr>
            <w:proofErr w:type="spellStart"/>
            <w:r w:rsidRPr="000141DE">
              <w:rPr>
                <w:lang w:val="ro-RO"/>
              </w:rPr>
              <w:t>Obligaţiile</w:t>
            </w:r>
            <w:proofErr w:type="spellEnd"/>
            <w:r w:rsidRPr="000141DE">
              <w:rPr>
                <w:lang w:val="ro-RO"/>
              </w:rPr>
              <w:t xml:space="preserve"> de serviciu public sunt impuse de Guvern sau de </w:t>
            </w:r>
            <w:r>
              <w:rPr>
                <w:lang w:val="ro-RO"/>
              </w:rPr>
              <w:t>ANRE</w:t>
            </w:r>
            <w:r w:rsidRPr="000141DE">
              <w:rPr>
                <w:lang w:val="ro-RO"/>
              </w:rPr>
              <w:t xml:space="preserve">. Obligațiile se impun în calitate de măsură limitată în timp, în mod nediscriminatoriu </w:t>
            </w:r>
            <w:proofErr w:type="spellStart"/>
            <w:r w:rsidRPr="000141DE">
              <w:rPr>
                <w:lang w:val="ro-RO"/>
              </w:rPr>
              <w:t>şi</w:t>
            </w:r>
            <w:proofErr w:type="spellEnd"/>
            <w:r w:rsidRPr="000141DE">
              <w:rPr>
                <w:lang w:val="ro-RO"/>
              </w:rPr>
              <w:t xml:space="preserve"> se revizuiesc cu regularitate, din oficiu, în scopul determinării </w:t>
            </w:r>
            <w:proofErr w:type="spellStart"/>
            <w:r w:rsidRPr="000141DE">
              <w:rPr>
                <w:lang w:val="ro-RO"/>
              </w:rPr>
              <w:t>necesităţii</w:t>
            </w:r>
            <w:proofErr w:type="spellEnd"/>
            <w:r w:rsidRPr="000141DE">
              <w:rPr>
                <w:lang w:val="ro-RO"/>
              </w:rPr>
              <w:t xml:space="preserve"> </w:t>
            </w:r>
            <w:proofErr w:type="spellStart"/>
            <w:r w:rsidRPr="000141DE">
              <w:rPr>
                <w:lang w:val="ro-RO"/>
              </w:rPr>
              <w:t>menţinerii</w:t>
            </w:r>
            <w:proofErr w:type="spellEnd"/>
            <w:r w:rsidRPr="000141DE">
              <w:rPr>
                <w:lang w:val="ro-RO"/>
              </w:rPr>
              <w:t xml:space="preserve"> </w:t>
            </w:r>
            <w:proofErr w:type="spellStart"/>
            <w:r w:rsidRPr="000141DE">
              <w:rPr>
                <w:lang w:val="ro-RO"/>
              </w:rPr>
              <w:t>obligaţiilor</w:t>
            </w:r>
            <w:proofErr w:type="spellEnd"/>
            <w:r w:rsidRPr="000141DE">
              <w:rPr>
                <w:lang w:val="ro-RO"/>
              </w:rPr>
              <w:t xml:space="preserve"> respective.</w:t>
            </w:r>
          </w:p>
          <w:p w14:paraId="3650864E" w14:textId="77777777" w:rsidR="000141DE" w:rsidRDefault="000141DE" w:rsidP="004E458D">
            <w:pPr>
              <w:tabs>
                <w:tab w:val="left" w:pos="142"/>
                <w:tab w:val="left" w:pos="426"/>
                <w:tab w:val="left" w:pos="567"/>
                <w:tab w:val="left" w:pos="851"/>
                <w:tab w:val="left" w:pos="993"/>
              </w:tabs>
              <w:ind w:right="43"/>
              <w:jc w:val="both"/>
              <w:rPr>
                <w:lang w:val="ro-RO"/>
              </w:rPr>
            </w:pPr>
          </w:p>
          <w:p w14:paraId="18B30AC2" w14:textId="27B085ED" w:rsidR="000141DE" w:rsidRDefault="000141DE" w:rsidP="004E458D">
            <w:pPr>
              <w:tabs>
                <w:tab w:val="left" w:pos="142"/>
                <w:tab w:val="left" w:pos="426"/>
                <w:tab w:val="left" w:pos="567"/>
                <w:tab w:val="left" w:pos="851"/>
                <w:tab w:val="left" w:pos="993"/>
              </w:tabs>
              <w:ind w:right="43"/>
              <w:jc w:val="both"/>
              <w:rPr>
                <w:lang w:val="ro-RO"/>
              </w:rPr>
            </w:pPr>
            <w:r w:rsidRPr="000141DE">
              <w:rPr>
                <w:lang w:val="ro-RO"/>
              </w:rPr>
              <w:t xml:space="preserve">Înainte de a impune </w:t>
            </w:r>
            <w:proofErr w:type="spellStart"/>
            <w:r w:rsidRPr="000141DE">
              <w:rPr>
                <w:lang w:val="ro-RO"/>
              </w:rPr>
              <w:t>obligaţii</w:t>
            </w:r>
            <w:proofErr w:type="spellEnd"/>
            <w:r w:rsidRPr="000141DE">
              <w:rPr>
                <w:lang w:val="ro-RO"/>
              </w:rPr>
              <w:t xml:space="preserve"> de serviciu public, Guvernul sau, după caz, </w:t>
            </w:r>
            <w:proofErr w:type="spellStart"/>
            <w:r w:rsidRPr="000141DE">
              <w:rPr>
                <w:lang w:val="ro-RO"/>
              </w:rPr>
              <w:t>Agenţia</w:t>
            </w:r>
            <w:proofErr w:type="spellEnd"/>
            <w:r w:rsidRPr="000141DE">
              <w:rPr>
                <w:lang w:val="ro-RO"/>
              </w:rPr>
              <w:t xml:space="preserve"> informează Secretariatul </w:t>
            </w:r>
            <w:proofErr w:type="spellStart"/>
            <w:r w:rsidRPr="000141DE">
              <w:rPr>
                <w:lang w:val="ro-RO"/>
              </w:rPr>
              <w:t>Comunităţii</w:t>
            </w:r>
            <w:proofErr w:type="spellEnd"/>
            <w:r w:rsidRPr="000141DE">
              <w:rPr>
                <w:lang w:val="ro-RO"/>
              </w:rPr>
              <w:t xml:space="preserve"> Energetice despre aceasta, cu excepția cazurilor în care există un pericol iminent pentru securitatea aprovizionării cu gaze naturale a Republicii Moldova.</w:t>
            </w:r>
          </w:p>
          <w:p w14:paraId="010B055E" w14:textId="77777777" w:rsidR="000141DE" w:rsidRDefault="000141DE" w:rsidP="004E458D">
            <w:pPr>
              <w:tabs>
                <w:tab w:val="left" w:pos="142"/>
                <w:tab w:val="left" w:pos="426"/>
                <w:tab w:val="left" w:pos="567"/>
                <w:tab w:val="left" w:pos="851"/>
                <w:tab w:val="left" w:pos="993"/>
              </w:tabs>
              <w:ind w:right="43"/>
              <w:jc w:val="both"/>
              <w:rPr>
                <w:lang w:val="ro-RO"/>
              </w:rPr>
            </w:pPr>
          </w:p>
          <w:p w14:paraId="41493130" w14:textId="1ED99D66" w:rsidR="00BE6A11" w:rsidRPr="000141DE" w:rsidRDefault="000141DE" w:rsidP="000141DE">
            <w:pPr>
              <w:tabs>
                <w:tab w:val="left" w:pos="142"/>
                <w:tab w:val="left" w:pos="426"/>
                <w:tab w:val="left" w:pos="567"/>
                <w:tab w:val="left" w:pos="851"/>
                <w:tab w:val="left" w:pos="993"/>
              </w:tabs>
              <w:ind w:right="43"/>
              <w:jc w:val="both"/>
              <w:rPr>
                <w:lang w:val="ro-RO"/>
              </w:rPr>
            </w:pPr>
            <w:r w:rsidRPr="00716D2B">
              <w:rPr>
                <w:lang w:val="ro-RO"/>
              </w:rPr>
              <w:t>În timpul situației de urgență</w:t>
            </w:r>
            <w:r>
              <w:rPr>
                <w:lang w:val="ro-RO"/>
              </w:rPr>
              <w:t>, Comisia poate impune obligații de serviciu public întreprinderilor din sectorul energetic</w:t>
            </w:r>
            <w:r>
              <w:t xml:space="preserve"> </w:t>
            </w:r>
            <w:r w:rsidRPr="000141DE">
              <w:rPr>
                <w:lang w:val="ro-RO"/>
              </w:rPr>
              <w:t>în scopul asigurării securității aprovizionării cu energie electrică și/sau gaze naturale a țării</w:t>
            </w:r>
            <w:r>
              <w:rPr>
                <w:lang w:val="ro-RO"/>
              </w:rPr>
              <w:t>.</w:t>
            </w:r>
          </w:p>
        </w:tc>
      </w:tr>
      <w:tr w:rsidR="00BE6A11" w:rsidRPr="0048395D" w14:paraId="15100D6F" w14:textId="77777777" w:rsidTr="004E458D">
        <w:tc>
          <w:tcPr>
            <w:tcW w:w="2263" w:type="dxa"/>
          </w:tcPr>
          <w:p w14:paraId="4771D8C6" w14:textId="77777777" w:rsidR="00BE6A11" w:rsidRPr="0048395D" w:rsidRDefault="00BE6A11" w:rsidP="004E458D">
            <w:pPr>
              <w:tabs>
                <w:tab w:val="left" w:pos="284"/>
                <w:tab w:val="left" w:pos="426"/>
              </w:tabs>
              <w:jc w:val="both"/>
              <w:rPr>
                <w:b/>
                <w:lang w:val="ro-RO"/>
              </w:rPr>
            </w:pPr>
            <w:r w:rsidRPr="0048395D">
              <w:rPr>
                <w:lang w:val="ro-RO"/>
              </w:rPr>
              <w:t>Contribuția anticipată</w:t>
            </w:r>
          </w:p>
        </w:tc>
        <w:tc>
          <w:tcPr>
            <w:tcW w:w="7364" w:type="dxa"/>
          </w:tcPr>
          <w:p w14:paraId="7595F620" w14:textId="77777777" w:rsidR="00BE6A11" w:rsidRPr="0048395D" w:rsidRDefault="00BE6A11" w:rsidP="004E458D">
            <w:pPr>
              <w:tabs>
                <w:tab w:val="left" w:pos="284"/>
                <w:tab w:val="left" w:pos="426"/>
              </w:tabs>
              <w:jc w:val="both"/>
              <w:rPr>
                <w:bCs/>
                <w:shd w:val="clear" w:color="auto" w:fill="FFFFFF"/>
                <w:lang w:val="ro-RO"/>
              </w:rPr>
            </w:pPr>
            <w:r>
              <w:rPr>
                <w:bCs/>
                <w:shd w:val="clear" w:color="auto" w:fill="FFFFFF"/>
                <w:lang w:val="ro-RO"/>
              </w:rPr>
              <w:t>Asigurarea securității energetice a statului.</w:t>
            </w:r>
          </w:p>
        </w:tc>
      </w:tr>
    </w:tbl>
    <w:p w14:paraId="09734D53" w14:textId="77777777" w:rsidR="00BE6A11" w:rsidRDefault="00BE6A11" w:rsidP="00B83F1F">
      <w:pPr>
        <w:tabs>
          <w:tab w:val="left" w:pos="284"/>
          <w:tab w:val="left" w:pos="426"/>
        </w:tabs>
        <w:jc w:val="both"/>
        <w:rPr>
          <w:lang w:eastAsia="ru-RU"/>
        </w:rPr>
      </w:pPr>
    </w:p>
    <w:p w14:paraId="6A6F6BDE" w14:textId="77777777" w:rsidR="00BE6A11" w:rsidRPr="00BE6A11" w:rsidRDefault="00BE6A11" w:rsidP="00B83F1F">
      <w:pPr>
        <w:tabs>
          <w:tab w:val="left" w:pos="284"/>
          <w:tab w:val="left" w:pos="426"/>
        </w:tabs>
        <w:jc w:val="both"/>
        <w:rPr>
          <w:lang w:eastAsia="ru-RU"/>
        </w:rPr>
      </w:pPr>
    </w:p>
    <w:p w14:paraId="42AC1923" w14:textId="5EF85CCB" w:rsidR="00342F00" w:rsidRPr="0048395D" w:rsidRDefault="00342F00" w:rsidP="00FF7C04">
      <w:pPr>
        <w:pStyle w:val="Normal0"/>
        <w:ind w:firstLine="0"/>
        <w:jc w:val="center"/>
        <w:outlineLvl w:val="1"/>
        <w:rPr>
          <w:rFonts w:cs="Times New Roman"/>
          <w:b w:val="0"/>
          <w:lang w:val="ro-RO"/>
        </w:rPr>
      </w:pPr>
      <w:bookmarkStart w:id="63" w:name="_Toc161138501"/>
      <w:r w:rsidRPr="0048395D">
        <w:rPr>
          <w:rFonts w:cs="Times New Roman"/>
          <w:lang w:val="ro-RO"/>
        </w:rPr>
        <w:t>Secțiunea 10</w:t>
      </w:r>
      <w:r w:rsidR="00793526">
        <w:rPr>
          <w:rFonts w:cs="Times New Roman"/>
          <w:lang w:val="ro-RO"/>
        </w:rPr>
        <w:br/>
      </w:r>
      <w:r w:rsidRPr="0048395D">
        <w:rPr>
          <w:rFonts w:cs="Times New Roman"/>
          <w:lang w:val="ro-RO"/>
        </w:rPr>
        <w:t>Măsuri specifice pentru sectoarele electroenergetic și termoenergetic</w:t>
      </w:r>
      <w:bookmarkEnd w:id="63"/>
    </w:p>
    <w:p w14:paraId="5F4D22EA" w14:textId="77777777" w:rsidR="00342F00" w:rsidRPr="0048395D" w:rsidRDefault="00342F00">
      <w:pPr>
        <w:pStyle w:val="ListParagraph"/>
        <w:numPr>
          <w:ilvl w:val="0"/>
          <w:numId w:val="33"/>
        </w:numPr>
        <w:tabs>
          <w:tab w:val="left" w:pos="426"/>
        </w:tabs>
        <w:suppressAutoHyphens/>
        <w:spacing w:line="276" w:lineRule="auto"/>
        <w:ind w:left="0" w:firstLine="0"/>
        <w:jc w:val="both"/>
        <w:rPr>
          <w:rFonts w:ascii="Times New Roman" w:hAnsi="Times New Roman" w:cs="Times New Roman"/>
          <w:sz w:val="24"/>
          <w:szCs w:val="24"/>
          <w:lang w:val="ro-RO" w:eastAsia="ar-SA"/>
        </w:rPr>
      </w:pPr>
      <w:r w:rsidRPr="0048395D">
        <w:rPr>
          <w:rFonts w:ascii="Times New Roman" w:hAnsi="Times New Roman" w:cs="Times New Roman"/>
          <w:sz w:val="24"/>
          <w:szCs w:val="24"/>
          <w:lang w:val="ro-RO" w:eastAsia="ar-SA"/>
        </w:rPr>
        <w:t>În cazul sistării furnizării de gaze naturale de la SAP „</w:t>
      </w:r>
      <w:proofErr w:type="spellStart"/>
      <w:r w:rsidRPr="0048395D">
        <w:rPr>
          <w:rFonts w:ascii="Times New Roman" w:hAnsi="Times New Roman" w:cs="Times New Roman"/>
          <w:sz w:val="24"/>
          <w:szCs w:val="24"/>
          <w:lang w:val="ro-RO" w:eastAsia="ar-SA"/>
        </w:rPr>
        <w:t>Gazprom</w:t>
      </w:r>
      <w:proofErr w:type="spellEnd"/>
      <w:r w:rsidRPr="0048395D">
        <w:rPr>
          <w:rFonts w:ascii="Times New Roman" w:hAnsi="Times New Roman" w:cs="Times New Roman"/>
          <w:sz w:val="24"/>
          <w:szCs w:val="24"/>
          <w:lang w:val="ro-RO" w:eastAsia="ar-SA"/>
        </w:rPr>
        <w:t>” persistă riscuri majore pentru securitatea aprovizionării cu gaze naturale a malului stâng al Nistrului și asigurarea stabilității sistemului electroenergetic al Republicii Moldova</w:t>
      </w:r>
      <w:bookmarkStart w:id="64" w:name="_Hlk135732956"/>
      <w:r w:rsidRPr="0048395D">
        <w:rPr>
          <w:rFonts w:ascii="Times New Roman" w:hAnsi="Times New Roman" w:cs="Times New Roman"/>
          <w:sz w:val="24"/>
          <w:szCs w:val="24"/>
          <w:lang w:val="ro-RO" w:eastAsia="ar-SA"/>
        </w:rPr>
        <w:t xml:space="preserve">. </w:t>
      </w:r>
      <w:bookmarkEnd w:id="64"/>
      <w:r w:rsidRPr="0048395D">
        <w:rPr>
          <w:rFonts w:ascii="Times New Roman" w:hAnsi="Times New Roman" w:cs="Times New Roman"/>
          <w:sz w:val="24"/>
          <w:szCs w:val="24"/>
          <w:lang w:val="ro-RO" w:eastAsia="ar-SA"/>
        </w:rPr>
        <w:t xml:space="preserve">Practic toată cantitatea de energie electrică necesară adițional celei produse local va trebui acoperită din alte surse, altele decât MGRES, </w:t>
      </w:r>
      <w:r w:rsidRPr="0048395D">
        <w:rPr>
          <w:rFonts w:ascii="Times New Roman" w:hAnsi="Times New Roman" w:cs="Times New Roman"/>
          <w:sz w:val="24"/>
          <w:szCs w:val="24"/>
          <w:lang w:val="ro-RO" w:eastAsia="ar-SA"/>
        </w:rPr>
        <w:lastRenderedPageBreak/>
        <w:t>(importul de energie electrică din sistemul electroenergetic al Ucrainei și din ENTSO-E, Europa Continentală).</w:t>
      </w:r>
    </w:p>
    <w:p w14:paraId="2D4144A0"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Continuitatea aprovizionării cu gaze naturale este un element important în asigurarea securității energetice a consumatorilor protejați care sunt conectați la sistemul centralizat de alimentare cu energie termică, în special în timpul sezonului de încălzire.</w:t>
      </w:r>
    </w:p>
    <w:p w14:paraId="3BF26AE4" w14:textId="2C2FDA86"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Sistemele </w:t>
      </w:r>
      <w:r w:rsidRPr="0048395D">
        <w:rPr>
          <w:rFonts w:ascii="Times New Roman" w:hAnsi="Times New Roman" w:cs="Times New Roman"/>
          <w:snapToGrid w:val="0"/>
          <w:sz w:val="24"/>
          <w:szCs w:val="24"/>
          <w:lang w:val="ro-RO"/>
        </w:rPr>
        <w:t>centralizate de alimentare cu energie termică</w:t>
      </w:r>
      <w:r w:rsidRPr="0048395D">
        <w:rPr>
          <w:rFonts w:ascii="Times New Roman" w:hAnsi="Times New Roman" w:cs="Times New Roman"/>
          <w:bCs/>
          <w:iCs/>
          <w:sz w:val="24"/>
          <w:szCs w:val="24"/>
          <w:lang w:val="ro-RO"/>
        </w:rPr>
        <w:t xml:space="preserve">  livrează energie termică gospodăriilor și întreprinderilor din diferite orașe ale Republicii Moldova, însă peste 99% din consumul de energie termică este concentrat în municipiile Chișinău și Bălți (care au o populație totală de peste </w:t>
      </w:r>
      <w:r w:rsidRPr="009916EE">
        <w:rPr>
          <w:rFonts w:ascii="Times New Roman" w:hAnsi="Times New Roman" w:cs="Times New Roman"/>
          <w:bCs/>
          <w:iCs/>
          <w:sz w:val="24"/>
          <w:szCs w:val="24"/>
          <w:lang w:val="ro-RO"/>
        </w:rPr>
        <w:t>800 000 de persoane</w:t>
      </w:r>
      <w:r w:rsidRPr="0048395D">
        <w:rPr>
          <w:rFonts w:ascii="Times New Roman" w:hAnsi="Times New Roman" w:cs="Times New Roman"/>
          <w:bCs/>
          <w:iCs/>
          <w:sz w:val="24"/>
          <w:szCs w:val="24"/>
          <w:lang w:val="ro-RO"/>
        </w:rPr>
        <w:t>). Restul țării se încălzește din alte surse, în primul rând sobe individuale, reprezentând peste 64% din totalul locuințelor. Structura de producere a energiei termice s-a schimbat doar puțin în ultimul deceniu, gazele naturale rămân combustibilul primar (reprezentând aproximativ 95%).</w:t>
      </w:r>
    </w:p>
    <w:p w14:paraId="5DFB9294" w14:textId="1C489B2C"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În anul 2022, datorită utilizării combustibilului alternativ, consumul de păcură de către SA „Termoelectrica” s-a majorat de la 1 1631,11 tone în anul 2021 la 68 660,98 tone în anul 2022</w:t>
      </w:r>
      <w:r w:rsidR="00C76DD5">
        <w:rPr>
          <w:rFonts w:ascii="Times New Roman" w:hAnsi="Times New Roman" w:cs="Times New Roman"/>
          <w:bCs/>
          <w:iCs/>
          <w:sz w:val="24"/>
          <w:szCs w:val="24"/>
          <w:lang w:val="ro-RO"/>
        </w:rPr>
        <w:t xml:space="preserve"> și </w:t>
      </w:r>
      <w:r w:rsidR="00E61574">
        <w:rPr>
          <w:rFonts w:ascii="Times New Roman" w:hAnsi="Times New Roman" w:cs="Times New Roman"/>
          <w:bCs/>
          <w:iCs/>
          <w:sz w:val="24"/>
          <w:szCs w:val="24"/>
          <w:lang w:val="ro-RO"/>
        </w:rPr>
        <w:t>100</w:t>
      </w:r>
      <w:r w:rsidR="0087468C">
        <w:rPr>
          <w:rFonts w:ascii="Times New Roman" w:hAnsi="Times New Roman" w:cs="Times New Roman"/>
          <w:bCs/>
          <w:iCs/>
          <w:sz w:val="24"/>
          <w:szCs w:val="24"/>
          <w:lang w:val="ro-RO"/>
        </w:rPr>
        <w:t xml:space="preserve"> </w:t>
      </w:r>
      <w:r w:rsidR="00E61574">
        <w:rPr>
          <w:rFonts w:ascii="Times New Roman" w:hAnsi="Times New Roman" w:cs="Times New Roman"/>
          <w:bCs/>
          <w:iCs/>
          <w:sz w:val="24"/>
          <w:szCs w:val="24"/>
          <w:lang w:val="ro-RO"/>
        </w:rPr>
        <w:t>161,86</w:t>
      </w:r>
      <w:r w:rsidR="00C76DD5">
        <w:rPr>
          <w:rFonts w:ascii="Times New Roman" w:hAnsi="Times New Roman" w:cs="Times New Roman"/>
          <w:bCs/>
          <w:iCs/>
          <w:sz w:val="24"/>
          <w:szCs w:val="24"/>
          <w:lang w:val="ro-RO"/>
        </w:rPr>
        <w:t xml:space="preserve"> tone în anul 2023.</w:t>
      </w:r>
    </w:p>
    <w:p w14:paraId="17332B3C"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Soluțiile interne cu biocombustibil (biocombustibili solizi, biogaz) reprezintă aproximativ 4% din producția de energie termică și ar putea permite substituirea unor cantități mai mari de combustibili fosili importați pentru producerea acesteia.</w:t>
      </w:r>
    </w:p>
    <w:p w14:paraId="210E4CC1" w14:textId="2903683A"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Având în vedere rolul critic al sectoarelor electroenergetic și termoenergetic în consumul de gaze naturale în Republica Moldova, următoarele măsuri sectoriale </w:t>
      </w:r>
      <w:r w:rsidR="00C418A9">
        <w:rPr>
          <w:rFonts w:ascii="Times New Roman" w:hAnsi="Times New Roman" w:cs="Times New Roman"/>
          <w:bCs/>
          <w:iCs/>
          <w:sz w:val="24"/>
          <w:szCs w:val="24"/>
          <w:lang w:val="ro-RO"/>
        </w:rPr>
        <w:t>ar putea fi</w:t>
      </w:r>
      <w:r w:rsidRPr="0048395D">
        <w:rPr>
          <w:rFonts w:ascii="Times New Roman" w:hAnsi="Times New Roman" w:cs="Times New Roman"/>
          <w:bCs/>
          <w:iCs/>
          <w:sz w:val="24"/>
          <w:szCs w:val="24"/>
          <w:lang w:val="ro-RO"/>
        </w:rPr>
        <w:t xml:space="preserve"> implementate conform Planului de urgență:</w:t>
      </w:r>
    </w:p>
    <w:p w14:paraId="3CA3452E" w14:textId="77777777" w:rsidR="00342F00" w:rsidRPr="0048395D" w:rsidRDefault="00342F00" w:rsidP="00B83F1F">
      <w:pPr>
        <w:tabs>
          <w:tab w:val="left" w:pos="284"/>
          <w:tab w:val="left" w:pos="426"/>
        </w:tabs>
        <w:jc w:val="both"/>
        <w:rPr>
          <w:bCs/>
          <w:iCs/>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6B008349" w14:textId="77777777" w:rsidTr="00136956">
        <w:tc>
          <w:tcPr>
            <w:tcW w:w="2263" w:type="dxa"/>
            <w:shd w:val="clear" w:color="auto" w:fill="FBE4D5" w:themeFill="accent2" w:themeFillTint="33"/>
          </w:tcPr>
          <w:p w14:paraId="63887780" w14:textId="477E4A8F" w:rsidR="00342F00" w:rsidRPr="0048395D" w:rsidRDefault="00342F00" w:rsidP="009916EE">
            <w:pPr>
              <w:ind w:right="152"/>
              <w:rPr>
                <w:b/>
                <w:bCs/>
                <w:lang w:val="ro-RO"/>
              </w:rPr>
            </w:pPr>
            <w:r w:rsidRPr="0048395D">
              <w:rPr>
                <w:b/>
                <w:bCs/>
                <w:lang w:val="ro-RO"/>
              </w:rPr>
              <w:t>Măsura 1 Urgență</w:t>
            </w:r>
          </w:p>
        </w:tc>
        <w:tc>
          <w:tcPr>
            <w:tcW w:w="7364" w:type="dxa"/>
            <w:shd w:val="clear" w:color="auto" w:fill="FBE4D5" w:themeFill="accent2" w:themeFillTint="33"/>
          </w:tcPr>
          <w:p w14:paraId="055D6536" w14:textId="1DC9139A" w:rsidR="00342F00" w:rsidRPr="0048395D" w:rsidRDefault="00342F00" w:rsidP="00B83F1F">
            <w:pPr>
              <w:tabs>
                <w:tab w:val="left" w:pos="284"/>
                <w:tab w:val="left" w:pos="426"/>
              </w:tabs>
              <w:jc w:val="both"/>
              <w:rPr>
                <w:b/>
                <w:bCs/>
                <w:shd w:val="clear" w:color="auto" w:fill="FFFFFF"/>
                <w:lang w:val="ro-RO"/>
              </w:rPr>
            </w:pPr>
            <w:r w:rsidRPr="0048395D">
              <w:rPr>
                <w:b/>
                <w:bCs/>
                <w:iCs/>
                <w:lang w:val="ro-RO"/>
              </w:rPr>
              <w:t>Trecerea centralei electrice de termoficare Sursa 1 a „Termoelectrica” SA la combustibil alternativ.</w:t>
            </w:r>
          </w:p>
        </w:tc>
      </w:tr>
      <w:tr w:rsidR="00342F00" w:rsidRPr="0048395D" w14:paraId="728E3B46" w14:textId="77777777" w:rsidTr="00342F00">
        <w:tc>
          <w:tcPr>
            <w:tcW w:w="2263" w:type="dxa"/>
          </w:tcPr>
          <w:p w14:paraId="0DB969FB" w14:textId="77777777" w:rsidR="00342F00" w:rsidRPr="0048395D" w:rsidRDefault="00342F00" w:rsidP="00B83F1F">
            <w:pPr>
              <w:tabs>
                <w:tab w:val="left" w:pos="284"/>
                <w:tab w:val="left" w:pos="426"/>
              </w:tabs>
              <w:jc w:val="both"/>
              <w:rPr>
                <w:b/>
                <w:lang w:val="ro-RO"/>
              </w:rPr>
            </w:pPr>
            <w:r w:rsidRPr="0048395D">
              <w:rPr>
                <w:lang w:val="ro-RO"/>
              </w:rPr>
              <w:t>Principalele părți implicate</w:t>
            </w:r>
          </w:p>
        </w:tc>
        <w:tc>
          <w:tcPr>
            <w:tcW w:w="7364" w:type="dxa"/>
          </w:tcPr>
          <w:p w14:paraId="1D236960" w14:textId="77777777" w:rsidR="00342F00" w:rsidRPr="0048395D" w:rsidRDefault="00342F00" w:rsidP="00B83F1F">
            <w:pPr>
              <w:tabs>
                <w:tab w:val="left" w:pos="284"/>
                <w:tab w:val="left" w:pos="426"/>
              </w:tabs>
              <w:jc w:val="both"/>
              <w:rPr>
                <w:iCs/>
                <w:lang w:val="ro-RO"/>
              </w:rPr>
            </w:pPr>
            <w:r w:rsidRPr="0048395D">
              <w:rPr>
                <w:iCs/>
                <w:lang w:val="ro-RO"/>
              </w:rPr>
              <w:t>Comisia, CET Sursa 1 a „Termoelectrica” SA.</w:t>
            </w:r>
          </w:p>
        </w:tc>
      </w:tr>
      <w:tr w:rsidR="00342F00" w:rsidRPr="0048395D" w14:paraId="50398BB2" w14:textId="77777777" w:rsidTr="00342F00">
        <w:tc>
          <w:tcPr>
            <w:tcW w:w="2263" w:type="dxa"/>
          </w:tcPr>
          <w:p w14:paraId="5584DD7F" w14:textId="77777777" w:rsidR="00342F00" w:rsidRPr="0048395D" w:rsidRDefault="00342F00" w:rsidP="00B83F1F">
            <w:pPr>
              <w:tabs>
                <w:tab w:val="left" w:pos="284"/>
                <w:tab w:val="left" w:pos="426"/>
              </w:tabs>
              <w:jc w:val="both"/>
              <w:rPr>
                <w:b/>
                <w:lang w:val="ro-RO"/>
              </w:rPr>
            </w:pPr>
            <w:r w:rsidRPr="0048395D">
              <w:rPr>
                <w:lang w:val="ro-RO"/>
              </w:rPr>
              <w:t>Proceduri de urmat</w:t>
            </w:r>
          </w:p>
        </w:tc>
        <w:tc>
          <w:tcPr>
            <w:tcW w:w="7364" w:type="dxa"/>
          </w:tcPr>
          <w:p w14:paraId="65322EB8" w14:textId="77777777" w:rsidR="00342F00" w:rsidRPr="0048395D" w:rsidRDefault="00342F00" w:rsidP="00B83F1F">
            <w:pPr>
              <w:tabs>
                <w:tab w:val="left" w:pos="284"/>
                <w:tab w:val="left" w:pos="426"/>
              </w:tabs>
              <w:jc w:val="both"/>
              <w:rPr>
                <w:iCs/>
                <w:lang w:val="ro-RO"/>
              </w:rPr>
            </w:pPr>
            <w:r w:rsidRPr="0048395D">
              <w:rPr>
                <w:bCs/>
                <w:shd w:val="clear" w:color="auto" w:fill="FFFFFF"/>
                <w:lang w:val="ro-RO"/>
              </w:rPr>
              <w:t xml:space="preserve">Comisia decide trecerea Centralei </w:t>
            </w:r>
            <w:r w:rsidRPr="0048395D">
              <w:rPr>
                <w:iCs/>
                <w:lang w:val="ro-RO"/>
              </w:rPr>
              <w:t xml:space="preserve">CET Sursa 1 a „Termoelectrica” SA la combustibil alternativ. </w:t>
            </w:r>
          </w:p>
          <w:p w14:paraId="51374406" w14:textId="7EC43917" w:rsidR="00342F00" w:rsidRPr="0048395D" w:rsidRDefault="00342F00" w:rsidP="00B83F1F">
            <w:pPr>
              <w:tabs>
                <w:tab w:val="left" w:pos="284"/>
                <w:tab w:val="left" w:pos="426"/>
              </w:tabs>
              <w:jc w:val="both"/>
              <w:rPr>
                <w:iCs/>
                <w:lang w:val="ro-RO"/>
              </w:rPr>
            </w:pPr>
            <w:r w:rsidRPr="0048395D">
              <w:rPr>
                <w:iCs/>
                <w:lang w:val="ro-RO"/>
              </w:rPr>
              <w:t>Proporția u</w:t>
            </w:r>
            <w:r w:rsidRPr="0048395D">
              <w:rPr>
                <w:bCs/>
                <w:iCs/>
                <w:lang w:val="ro-RO"/>
              </w:rPr>
              <w:t xml:space="preserve">tilizării combinate a combustibilului gaze naturale – păcură, se decide de </w:t>
            </w:r>
            <w:r w:rsidRPr="0048395D">
              <w:rPr>
                <w:iCs/>
                <w:lang w:val="ro-RO"/>
              </w:rPr>
              <w:t xml:space="preserve">Termoelectrica” SA  și se </w:t>
            </w:r>
            <w:r w:rsidRPr="0048395D">
              <w:rPr>
                <w:bCs/>
                <w:iCs/>
                <w:lang w:val="ro-RO"/>
              </w:rPr>
              <w:t>aplica în funcție de evoluțiile prețurilor la resursele energetice, disponibilitatea resurselor energetice și impactul asupra vulnerabilității consumatorilor și mediului.</w:t>
            </w:r>
          </w:p>
        </w:tc>
      </w:tr>
      <w:tr w:rsidR="00342F00" w:rsidRPr="0048395D" w14:paraId="384267C6" w14:textId="77777777" w:rsidTr="00342F00">
        <w:tc>
          <w:tcPr>
            <w:tcW w:w="2263" w:type="dxa"/>
          </w:tcPr>
          <w:p w14:paraId="4AB10C9F" w14:textId="77777777" w:rsidR="00342F00" w:rsidRPr="0048395D" w:rsidRDefault="00342F00" w:rsidP="00B83F1F">
            <w:pPr>
              <w:tabs>
                <w:tab w:val="left" w:pos="284"/>
                <w:tab w:val="left" w:pos="426"/>
              </w:tabs>
              <w:jc w:val="both"/>
              <w:rPr>
                <w:b/>
                <w:lang w:val="ro-RO"/>
              </w:rPr>
            </w:pPr>
            <w:r w:rsidRPr="0048395D">
              <w:rPr>
                <w:lang w:val="ro-RO"/>
              </w:rPr>
              <w:t>Contribuția anticipată</w:t>
            </w:r>
          </w:p>
        </w:tc>
        <w:tc>
          <w:tcPr>
            <w:tcW w:w="7364" w:type="dxa"/>
          </w:tcPr>
          <w:p w14:paraId="053E0B41"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Reducerea consumului de gaze naturale;</w:t>
            </w:r>
          </w:p>
        </w:tc>
      </w:tr>
      <w:tr w:rsidR="00342F00" w:rsidRPr="0048395D" w14:paraId="5FE99D8A" w14:textId="77777777" w:rsidTr="00342F00">
        <w:tc>
          <w:tcPr>
            <w:tcW w:w="2263" w:type="dxa"/>
          </w:tcPr>
          <w:p w14:paraId="6693E261" w14:textId="77777777" w:rsidR="00342F00" w:rsidRPr="0048395D" w:rsidRDefault="00342F00" w:rsidP="00B83F1F">
            <w:pPr>
              <w:tabs>
                <w:tab w:val="left" w:pos="284"/>
                <w:tab w:val="left" w:pos="426"/>
              </w:tabs>
              <w:jc w:val="both"/>
              <w:rPr>
                <w:b/>
                <w:lang w:val="ro-RO"/>
              </w:rPr>
            </w:pPr>
            <w:r w:rsidRPr="0048395D">
              <w:rPr>
                <w:lang w:val="ro-RO"/>
              </w:rPr>
              <w:t>Fluxuri de informații</w:t>
            </w:r>
          </w:p>
        </w:tc>
        <w:tc>
          <w:tcPr>
            <w:tcW w:w="7364" w:type="dxa"/>
          </w:tcPr>
          <w:p w14:paraId="5260A011" w14:textId="77777777" w:rsidR="00342F00" w:rsidRPr="0048395D" w:rsidRDefault="00342F00" w:rsidP="00B83F1F">
            <w:pPr>
              <w:tabs>
                <w:tab w:val="left" w:pos="284"/>
                <w:tab w:val="left" w:pos="426"/>
              </w:tabs>
              <w:jc w:val="both"/>
              <w:rPr>
                <w:bCs/>
                <w:shd w:val="clear" w:color="auto" w:fill="FFFFFF"/>
                <w:lang w:val="ro-RO"/>
              </w:rPr>
            </w:pPr>
            <w:r w:rsidRPr="0048395D">
              <w:rPr>
                <w:lang w:val="ro-RO"/>
              </w:rPr>
              <w:t>Conform Secțiunii 12 din Planul de urgență.</w:t>
            </w:r>
          </w:p>
        </w:tc>
      </w:tr>
    </w:tbl>
    <w:p w14:paraId="204DB085" w14:textId="77777777" w:rsidR="00342F00" w:rsidRPr="0048395D"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26AE7DD4" w14:textId="77777777" w:rsidTr="00193CD7">
        <w:tc>
          <w:tcPr>
            <w:tcW w:w="2263" w:type="dxa"/>
            <w:shd w:val="clear" w:color="auto" w:fill="FBE4D5" w:themeFill="accent2" w:themeFillTint="33"/>
          </w:tcPr>
          <w:p w14:paraId="5F799BAE" w14:textId="57940141" w:rsidR="00342F00" w:rsidRPr="0048395D" w:rsidRDefault="00342F00" w:rsidP="008F6B8C">
            <w:pPr>
              <w:ind w:right="152"/>
              <w:rPr>
                <w:bCs/>
                <w:lang w:val="ro-RO"/>
              </w:rPr>
            </w:pPr>
            <w:r w:rsidRPr="009916EE">
              <w:rPr>
                <w:b/>
                <w:bCs/>
                <w:lang w:val="ro-RO"/>
              </w:rPr>
              <w:t xml:space="preserve">Măsura </w:t>
            </w:r>
            <w:r w:rsidR="008F6B8C" w:rsidRPr="009916EE">
              <w:rPr>
                <w:b/>
                <w:bCs/>
                <w:lang w:val="ro-RO"/>
              </w:rPr>
              <w:t>2</w:t>
            </w:r>
            <w:r w:rsidRPr="0048395D">
              <w:rPr>
                <w:b/>
                <w:bCs/>
                <w:lang w:val="ro-RO"/>
              </w:rPr>
              <w:t xml:space="preserve"> Urgență</w:t>
            </w:r>
          </w:p>
        </w:tc>
        <w:tc>
          <w:tcPr>
            <w:tcW w:w="7364" w:type="dxa"/>
            <w:shd w:val="clear" w:color="auto" w:fill="FBE4D5" w:themeFill="accent2" w:themeFillTint="33"/>
          </w:tcPr>
          <w:p w14:paraId="57565959" w14:textId="77777777" w:rsidR="00342F00" w:rsidRPr="0048395D" w:rsidRDefault="00342F00" w:rsidP="00B83F1F">
            <w:pPr>
              <w:tabs>
                <w:tab w:val="left" w:pos="284"/>
                <w:tab w:val="left" w:pos="426"/>
              </w:tabs>
              <w:jc w:val="both"/>
              <w:rPr>
                <w:b/>
                <w:shd w:val="clear" w:color="auto" w:fill="FFFFFF"/>
                <w:lang w:val="ro-RO"/>
              </w:rPr>
            </w:pPr>
            <w:r w:rsidRPr="0048395D">
              <w:rPr>
                <w:b/>
                <w:iCs/>
                <w:lang w:val="ro-RO"/>
              </w:rPr>
              <w:t>Trecerea la combustibil alternativ</w:t>
            </w:r>
          </w:p>
        </w:tc>
      </w:tr>
      <w:tr w:rsidR="00342F00" w:rsidRPr="0048395D" w14:paraId="7FAD8196" w14:textId="77777777" w:rsidTr="00342F00">
        <w:tc>
          <w:tcPr>
            <w:tcW w:w="2263" w:type="dxa"/>
          </w:tcPr>
          <w:p w14:paraId="0F1E0755" w14:textId="77777777" w:rsidR="00342F00" w:rsidRPr="0048395D" w:rsidRDefault="00342F00" w:rsidP="00B83F1F">
            <w:pPr>
              <w:tabs>
                <w:tab w:val="left" w:pos="284"/>
                <w:tab w:val="left" w:pos="426"/>
              </w:tabs>
              <w:jc w:val="both"/>
              <w:rPr>
                <w:color w:val="FF0000"/>
                <w:lang w:val="ro-RO"/>
              </w:rPr>
            </w:pPr>
            <w:r w:rsidRPr="0048395D">
              <w:rPr>
                <w:lang w:val="ro-RO"/>
              </w:rPr>
              <w:t>Principalele părți implicate</w:t>
            </w:r>
          </w:p>
        </w:tc>
        <w:tc>
          <w:tcPr>
            <w:tcW w:w="7364" w:type="dxa"/>
          </w:tcPr>
          <w:p w14:paraId="0E0C0F24" w14:textId="77777777" w:rsidR="00342F00" w:rsidRPr="0048395D" w:rsidRDefault="00342F00" w:rsidP="00B83F1F">
            <w:pPr>
              <w:tabs>
                <w:tab w:val="left" w:pos="284"/>
                <w:tab w:val="left" w:pos="426"/>
              </w:tabs>
              <w:jc w:val="both"/>
              <w:rPr>
                <w:bCs/>
                <w:shd w:val="clear" w:color="auto" w:fill="FFFFFF"/>
                <w:lang w:val="ro-RO"/>
              </w:rPr>
            </w:pPr>
            <w:r w:rsidRPr="0048395D">
              <w:rPr>
                <w:bCs/>
                <w:iCs/>
                <w:lang w:val="ro-RO"/>
              </w:rPr>
              <w:t>Centralelor electrice de termoficare ale fabricilor de zahăr („Moldova-Zahăr” SRL și „</w:t>
            </w:r>
            <w:proofErr w:type="spellStart"/>
            <w:r w:rsidRPr="0048395D">
              <w:rPr>
                <w:bCs/>
                <w:iCs/>
                <w:lang w:val="ro-RO"/>
              </w:rPr>
              <w:t>Südzucker</w:t>
            </w:r>
            <w:proofErr w:type="spellEnd"/>
            <w:r w:rsidRPr="0048395D">
              <w:rPr>
                <w:bCs/>
                <w:iCs/>
                <w:lang w:val="ro-RO"/>
              </w:rPr>
              <w:t xml:space="preserve"> Moldova” SA).</w:t>
            </w:r>
          </w:p>
        </w:tc>
      </w:tr>
      <w:tr w:rsidR="00342F00" w:rsidRPr="0048395D" w14:paraId="60FF1A46" w14:textId="77777777" w:rsidTr="00342F00">
        <w:tc>
          <w:tcPr>
            <w:tcW w:w="2263" w:type="dxa"/>
          </w:tcPr>
          <w:p w14:paraId="3E514975" w14:textId="77777777" w:rsidR="00342F00" w:rsidRPr="0048395D" w:rsidRDefault="00342F00" w:rsidP="00B83F1F">
            <w:pPr>
              <w:tabs>
                <w:tab w:val="left" w:pos="284"/>
                <w:tab w:val="left" w:pos="426"/>
              </w:tabs>
              <w:jc w:val="both"/>
              <w:rPr>
                <w:color w:val="FF0000"/>
                <w:lang w:val="ro-RO"/>
              </w:rPr>
            </w:pPr>
            <w:r w:rsidRPr="0048395D">
              <w:rPr>
                <w:lang w:val="ro-RO"/>
              </w:rPr>
              <w:t>Proceduri de urmat</w:t>
            </w:r>
          </w:p>
        </w:tc>
        <w:tc>
          <w:tcPr>
            <w:tcW w:w="7364" w:type="dxa"/>
          </w:tcPr>
          <w:p w14:paraId="4F7BF1FB" w14:textId="77777777" w:rsidR="00342F00" w:rsidRPr="0048395D" w:rsidRDefault="00342F00" w:rsidP="00B83F1F">
            <w:pPr>
              <w:tabs>
                <w:tab w:val="left" w:pos="284"/>
                <w:tab w:val="left" w:pos="426"/>
              </w:tabs>
              <w:jc w:val="both"/>
              <w:rPr>
                <w:bCs/>
                <w:shd w:val="clear" w:color="auto" w:fill="FFFFFF"/>
                <w:lang w:val="ro-RO"/>
              </w:rPr>
            </w:pPr>
            <w:r w:rsidRPr="0048395D">
              <w:rPr>
                <w:bCs/>
                <w:iCs/>
                <w:lang w:val="ro-RO"/>
              </w:rPr>
              <w:t xml:space="preserve">Centralelor electrice de termoficare ale fabricilor de zahăr decid în privința tipului de combustibil utilizat și cantităților stocate  și perioadei de utilizare. </w:t>
            </w:r>
          </w:p>
        </w:tc>
      </w:tr>
      <w:tr w:rsidR="00342F00" w:rsidRPr="0048395D" w14:paraId="62C80BF0" w14:textId="77777777" w:rsidTr="00342F00">
        <w:tc>
          <w:tcPr>
            <w:tcW w:w="2263" w:type="dxa"/>
          </w:tcPr>
          <w:p w14:paraId="359FE571" w14:textId="77777777" w:rsidR="00342F00" w:rsidRPr="0048395D" w:rsidRDefault="00342F00" w:rsidP="00B83F1F">
            <w:pPr>
              <w:tabs>
                <w:tab w:val="left" w:pos="284"/>
                <w:tab w:val="left" w:pos="426"/>
              </w:tabs>
              <w:jc w:val="both"/>
              <w:rPr>
                <w:color w:val="FF0000"/>
                <w:lang w:val="ro-RO"/>
              </w:rPr>
            </w:pPr>
            <w:r w:rsidRPr="0048395D">
              <w:rPr>
                <w:lang w:val="ro-RO"/>
              </w:rPr>
              <w:t>Contribuția anticipată</w:t>
            </w:r>
          </w:p>
        </w:tc>
        <w:tc>
          <w:tcPr>
            <w:tcW w:w="7364" w:type="dxa"/>
          </w:tcPr>
          <w:p w14:paraId="5231FD1C"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Reducerea consumului de gaze naturale</w:t>
            </w:r>
          </w:p>
        </w:tc>
      </w:tr>
    </w:tbl>
    <w:p w14:paraId="2F7EDE30" w14:textId="77777777" w:rsidR="00342F00" w:rsidRPr="0048395D"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15C92BCF" w14:textId="77777777" w:rsidTr="00136956">
        <w:tc>
          <w:tcPr>
            <w:tcW w:w="2263" w:type="dxa"/>
            <w:shd w:val="clear" w:color="auto" w:fill="FBE4D5" w:themeFill="accent2" w:themeFillTint="33"/>
          </w:tcPr>
          <w:p w14:paraId="311EB5C6" w14:textId="0A0BB117" w:rsidR="00342F00" w:rsidRPr="009916EE" w:rsidRDefault="00342F00" w:rsidP="00B83F1F">
            <w:pPr>
              <w:ind w:right="152"/>
              <w:rPr>
                <w:b/>
                <w:bCs/>
                <w:lang w:val="ro-RO"/>
              </w:rPr>
            </w:pPr>
            <w:r w:rsidRPr="009916EE">
              <w:rPr>
                <w:b/>
                <w:bCs/>
                <w:lang w:val="ro-RO"/>
              </w:rPr>
              <w:t xml:space="preserve">Măsura </w:t>
            </w:r>
            <w:r w:rsidR="008F6B8C" w:rsidRPr="009916EE">
              <w:rPr>
                <w:b/>
                <w:bCs/>
                <w:lang w:val="ro-RO"/>
              </w:rPr>
              <w:t>3</w:t>
            </w:r>
            <w:r w:rsidRPr="009916EE">
              <w:rPr>
                <w:b/>
                <w:bCs/>
                <w:lang w:val="ro-RO"/>
              </w:rPr>
              <w:t xml:space="preserve"> Urgență</w:t>
            </w:r>
          </w:p>
          <w:p w14:paraId="02303AB6" w14:textId="77777777" w:rsidR="00342F00" w:rsidRPr="009916EE" w:rsidRDefault="00342F00" w:rsidP="00B83F1F">
            <w:pPr>
              <w:tabs>
                <w:tab w:val="left" w:pos="284"/>
                <w:tab w:val="left" w:pos="426"/>
              </w:tabs>
              <w:jc w:val="both"/>
              <w:rPr>
                <w:b/>
                <w:bCs/>
                <w:lang w:val="ro-RO"/>
              </w:rPr>
            </w:pPr>
          </w:p>
        </w:tc>
        <w:tc>
          <w:tcPr>
            <w:tcW w:w="7364" w:type="dxa"/>
            <w:shd w:val="clear" w:color="auto" w:fill="FBE4D5" w:themeFill="accent2" w:themeFillTint="33"/>
          </w:tcPr>
          <w:p w14:paraId="7DADF627" w14:textId="0A093846" w:rsidR="00342F00" w:rsidRPr="009916EE" w:rsidRDefault="00342F00" w:rsidP="00B83F1F">
            <w:pPr>
              <w:tabs>
                <w:tab w:val="left" w:pos="284"/>
                <w:tab w:val="left" w:pos="426"/>
              </w:tabs>
              <w:jc w:val="both"/>
              <w:rPr>
                <w:b/>
                <w:bCs/>
                <w:iCs/>
                <w:lang w:val="ro-RO"/>
              </w:rPr>
            </w:pPr>
            <w:r w:rsidRPr="009916EE">
              <w:rPr>
                <w:b/>
                <w:bCs/>
                <w:iCs/>
                <w:lang w:val="ro-RO"/>
              </w:rPr>
              <w:t>Reducerea cu 10% a temperaturii agentului termic livrat în sistemele centralizate de alimentare cu energie termică (SACET);</w:t>
            </w:r>
          </w:p>
        </w:tc>
      </w:tr>
      <w:tr w:rsidR="00342F00" w:rsidRPr="0048395D" w14:paraId="45672AA6" w14:textId="77777777" w:rsidTr="00342F00">
        <w:tc>
          <w:tcPr>
            <w:tcW w:w="2263" w:type="dxa"/>
          </w:tcPr>
          <w:p w14:paraId="61A25E91" w14:textId="77777777" w:rsidR="00342F00" w:rsidRPr="0048395D" w:rsidRDefault="00342F00" w:rsidP="00B83F1F">
            <w:pPr>
              <w:tabs>
                <w:tab w:val="left" w:pos="284"/>
                <w:tab w:val="left" w:pos="426"/>
              </w:tabs>
              <w:jc w:val="both"/>
              <w:rPr>
                <w:b/>
                <w:lang w:val="ro-RO"/>
              </w:rPr>
            </w:pPr>
            <w:r w:rsidRPr="0048395D">
              <w:rPr>
                <w:lang w:val="ro-RO"/>
              </w:rPr>
              <w:t>Principalele părți implicate</w:t>
            </w:r>
          </w:p>
        </w:tc>
        <w:tc>
          <w:tcPr>
            <w:tcW w:w="7364" w:type="dxa"/>
          </w:tcPr>
          <w:p w14:paraId="2D12CD9F"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Centralele termice SACET, gestionarii fondului locativ .</w:t>
            </w:r>
          </w:p>
        </w:tc>
      </w:tr>
      <w:tr w:rsidR="00342F00" w:rsidRPr="0048395D" w14:paraId="02603790" w14:textId="77777777" w:rsidTr="00342F00">
        <w:tc>
          <w:tcPr>
            <w:tcW w:w="2263" w:type="dxa"/>
          </w:tcPr>
          <w:p w14:paraId="21DBECA3" w14:textId="77777777" w:rsidR="00342F00" w:rsidRPr="0048395D" w:rsidRDefault="00342F00" w:rsidP="00B83F1F">
            <w:pPr>
              <w:tabs>
                <w:tab w:val="left" w:pos="284"/>
                <w:tab w:val="left" w:pos="426"/>
              </w:tabs>
              <w:jc w:val="both"/>
              <w:rPr>
                <w:b/>
                <w:lang w:val="ro-RO"/>
              </w:rPr>
            </w:pPr>
            <w:r w:rsidRPr="0048395D">
              <w:rPr>
                <w:lang w:val="ro-RO"/>
              </w:rPr>
              <w:lastRenderedPageBreak/>
              <w:t>Proceduri de urmat</w:t>
            </w:r>
          </w:p>
        </w:tc>
        <w:tc>
          <w:tcPr>
            <w:tcW w:w="7364" w:type="dxa"/>
          </w:tcPr>
          <w:p w14:paraId="0D11E3E3" w14:textId="7FC6237A" w:rsidR="00342F00" w:rsidRPr="0048395D" w:rsidRDefault="00342F00" w:rsidP="00B83F1F">
            <w:pPr>
              <w:tabs>
                <w:tab w:val="left" w:pos="284"/>
                <w:tab w:val="left" w:pos="426"/>
              </w:tabs>
              <w:jc w:val="both"/>
              <w:rPr>
                <w:bCs/>
                <w:iCs/>
                <w:lang w:val="ro-RO"/>
              </w:rPr>
            </w:pPr>
            <w:r w:rsidRPr="0048395D">
              <w:rPr>
                <w:bCs/>
                <w:shd w:val="clear" w:color="auto" w:fill="FFFFFF"/>
                <w:lang w:val="ro-RO"/>
              </w:rPr>
              <w:t xml:space="preserve">Comisia decide în privința reducerii </w:t>
            </w:r>
            <w:r w:rsidRPr="0048395D">
              <w:rPr>
                <w:bCs/>
                <w:iCs/>
                <w:lang w:val="ro-RO"/>
              </w:rPr>
              <w:t>cu 10% a temperaturii agentului termic livrat în sistemele centralizate de alimentare cu energie termică.</w:t>
            </w:r>
          </w:p>
        </w:tc>
      </w:tr>
      <w:tr w:rsidR="00342F00" w:rsidRPr="0048395D" w14:paraId="7EA58CA0" w14:textId="77777777" w:rsidTr="00342F00">
        <w:tc>
          <w:tcPr>
            <w:tcW w:w="2263" w:type="dxa"/>
          </w:tcPr>
          <w:p w14:paraId="4040365A" w14:textId="77777777" w:rsidR="00342F00" w:rsidRPr="0048395D" w:rsidRDefault="00342F00" w:rsidP="00B83F1F">
            <w:pPr>
              <w:tabs>
                <w:tab w:val="left" w:pos="284"/>
                <w:tab w:val="left" w:pos="426"/>
              </w:tabs>
              <w:jc w:val="both"/>
              <w:rPr>
                <w:b/>
                <w:lang w:val="ro-RO"/>
              </w:rPr>
            </w:pPr>
            <w:r w:rsidRPr="0048395D">
              <w:rPr>
                <w:lang w:val="ro-RO"/>
              </w:rPr>
              <w:t>Contribuția anticipată</w:t>
            </w:r>
          </w:p>
        </w:tc>
        <w:tc>
          <w:tcPr>
            <w:tcW w:w="7364" w:type="dxa"/>
          </w:tcPr>
          <w:p w14:paraId="7A71E686"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Reducerea consumului de gaze naturale</w:t>
            </w:r>
          </w:p>
        </w:tc>
      </w:tr>
    </w:tbl>
    <w:p w14:paraId="56212CAC" w14:textId="77777777" w:rsidR="008F6B8C" w:rsidRDefault="008F6B8C" w:rsidP="008F6B8C">
      <w:pPr>
        <w:rPr>
          <w:lang w:val="ro-RO"/>
        </w:rPr>
      </w:pPr>
    </w:p>
    <w:tbl>
      <w:tblPr>
        <w:tblStyle w:val="TableGridLight"/>
        <w:tblW w:w="9627" w:type="dxa"/>
        <w:tblLook w:val="04A0" w:firstRow="1" w:lastRow="0" w:firstColumn="1" w:lastColumn="0" w:noHBand="0" w:noVBand="1"/>
      </w:tblPr>
      <w:tblGrid>
        <w:gridCol w:w="2263"/>
        <w:gridCol w:w="7364"/>
      </w:tblGrid>
      <w:tr w:rsidR="009916EE" w:rsidRPr="0048395D" w14:paraId="38FF9445" w14:textId="77777777" w:rsidTr="00D508CF">
        <w:tc>
          <w:tcPr>
            <w:tcW w:w="2263" w:type="dxa"/>
            <w:shd w:val="clear" w:color="auto" w:fill="FBE4D5" w:themeFill="accent2" w:themeFillTint="33"/>
          </w:tcPr>
          <w:p w14:paraId="2B09EC53" w14:textId="6D1CCCD5" w:rsidR="009916EE" w:rsidRPr="008F6B8C" w:rsidRDefault="009916EE" w:rsidP="00D508CF">
            <w:pPr>
              <w:ind w:right="152"/>
              <w:rPr>
                <w:bCs/>
                <w:lang w:val="ro-RO"/>
              </w:rPr>
            </w:pPr>
            <w:r w:rsidRPr="00165ED3">
              <w:rPr>
                <w:b/>
                <w:bCs/>
                <w:lang w:val="ro-RO"/>
              </w:rPr>
              <w:t xml:space="preserve">Măsura </w:t>
            </w:r>
            <w:r w:rsidR="00461760">
              <w:rPr>
                <w:b/>
                <w:bCs/>
                <w:lang w:val="ro-RO"/>
              </w:rPr>
              <w:t>4</w:t>
            </w:r>
            <w:r>
              <w:rPr>
                <w:b/>
                <w:bCs/>
                <w:lang w:val="ro-RO"/>
              </w:rPr>
              <w:t xml:space="preserve"> </w:t>
            </w:r>
            <w:r w:rsidRPr="0048395D">
              <w:rPr>
                <w:b/>
                <w:bCs/>
                <w:lang w:val="ro-RO"/>
              </w:rPr>
              <w:t>Urgență</w:t>
            </w:r>
          </w:p>
        </w:tc>
        <w:tc>
          <w:tcPr>
            <w:tcW w:w="7364" w:type="dxa"/>
            <w:shd w:val="clear" w:color="auto" w:fill="FBE4D5" w:themeFill="accent2" w:themeFillTint="33"/>
          </w:tcPr>
          <w:p w14:paraId="36BBE6BF" w14:textId="77777777" w:rsidR="009916EE" w:rsidRPr="00EE10CC" w:rsidRDefault="009916EE" w:rsidP="00D508CF">
            <w:pPr>
              <w:tabs>
                <w:tab w:val="left" w:pos="142"/>
                <w:tab w:val="left" w:pos="426"/>
                <w:tab w:val="left" w:pos="567"/>
                <w:tab w:val="left" w:pos="851"/>
                <w:tab w:val="left" w:pos="993"/>
              </w:tabs>
              <w:ind w:right="43"/>
              <w:jc w:val="both"/>
              <w:rPr>
                <w:lang w:val="ro-RO"/>
              </w:rPr>
            </w:pPr>
            <w:r w:rsidRPr="00716D2B">
              <w:rPr>
                <w:lang w:val="ro-RO"/>
              </w:rPr>
              <w:t>În situație de urgență</w:t>
            </w:r>
            <w:r>
              <w:rPr>
                <w:lang w:val="ro-RO"/>
              </w:rPr>
              <w:t>,</w:t>
            </w:r>
            <w:r w:rsidRPr="00716D2B">
              <w:rPr>
                <w:lang w:val="ro-RO"/>
              </w:rPr>
              <w:t xml:space="preserve"> Comisia poate decide să acorde prioritate furnizării gaze</w:t>
            </w:r>
            <w:r>
              <w:rPr>
                <w:lang w:val="ro-RO"/>
              </w:rPr>
              <w:t>lor</w:t>
            </w:r>
            <w:r w:rsidRPr="00716D2B">
              <w:rPr>
                <w:lang w:val="ro-RO"/>
              </w:rPr>
              <w:t xml:space="preserve"> naturale</w:t>
            </w:r>
            <w:r>
              <w:rPr>
                <w:lang w:val="ro-RO"/>
              </w:rPr>
              <w:t xml:space="preserve"> </w:t>
            </w:r>
            <w:r w:rsidRPr="00716D2B">
              <w:rPr>
                <w:lang w:val="ro-RO"/>
              </w:rPr>
              <w:t>în detrimentul aprovizionării cu gaze naturale către anumite categorii de consumatori protejați</w:t>
            </w:r>
            <w:r>
              <w:rPr>
                <w:lang w:val="ro-RO"/>
              </w:rPr>
              <w:t xml:space="preserve">, următoarelor </w:t>
            </w:r>
            <w:r w:rsidRPr="00716D2B">
              <w:rPr>
                <w:lang w:val="ro-RO"/>
              </w:rPr>
              <w:t>centrale</w:t>
            </w:r>
            <w:r>
              <w:rPr>
                <w:lang w:val="ro-RO"/>
              </w:rPr>
              <w:t xml:space="preserve"> </w:t>
            </w:r>
            <w:r w:rsidRPr="00716D2B">
              <w:rPr>
                <w:lang w:val="ro-RO"/>
              </w:rPr>
              <w:t xml:space="preserve">termoelectrice care produc energie electrică </w:t>
            </w:r>
            <w:r>
              <w:rPr>
                <w:lang w:val="ro-RO"/>
              </w:rPr>
              <w:t xml:space="preserve">și/sau energie termică </w:t>
            </w:r>
            <w:r w:rsidRPr="00716D2B">
              <w:rPr>
                <w:lang w:val="ro-RO"/>
              </w:rPr>
              <w:t xml:space="preserve">în baza </w:t>
            </w:r>
            <w:r w:rsidRPr="00EE10CC">
              <w:rPr>
                <w:lang w:val="ro-RO"/>
              </w:rPr>
              <w:t xml:space="preserve">gazelor naturale: </w:t>
            </w:r>
          </w:p>
          <w:p w14:paraId="619008DF" w14:textId="77777777" w:rsidR="009916EE" w:rsidRPr="008F32D4" w:rsidRDefault="009916EE" w:rsidP="009916EE">
            <w:pPr>
              <w:pStyle w:val="ListParagraph"/>
              <w:numPr>
                <w:ilvl w:val="0"/>
                <w:numId w:val="54"/>
              </w:numPr>
              <w:tabs>
                <w:tab w:val="left" w:pos="142"/>
                <w:tab w:val="left" w:pos="426"/>
                <w:tab w:val="left" w:pos="567"/>
                <w:tab w:val="left" w:pos="851"/>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 xml:space="preserve">Centrala termoelectrică  </w:t>
            </w:r>
            <w:r w:rsidRPr="008F32D4">
              <w:rPr>
                <w:rFonts w:ascii="Times New Roman" w:hAnsi="Times New Roman" w:cs="Times New Roman"/>
                <w:bCs/>
                <w:snapToGrid w:val="0"/>
                <w:sz w:val="24"/>
                <w:lang w:val="ro-RO"/>
              </w:rPr>
              <w:t xml:space="preserve">- </w:t>
            </w:r>
            <w:proofErr w:type="spellStart"/>
            <w:r w:rsidRPr="008F32D4">
              <w:rPr>
                <w:rFonts w:ascii="Times New Roman" w:hAnsi="Times New Roman" w:cs="Times New Roman"/>
                <w:bCs/>
                <w:snapToGrid w:val="0"/>
                <w:sz w:val="24"/>
                <w:lang w:val="ro-RO"/>
              </w:rPr>
              <w:t>Cuciurgan</w:t>
            </w:r>
            <w:proofErr w:type="spellEnd"/>
            <w:r w:rsidRPr="008F32D4">
              <w:rPr>
                <w:rFonts w:ascii="Times New Roman" w:hAnsi="Times New Roman" w:cs="Times New Roman"/>
                <w:bCs/>
                <w:snapToGrid w:val="0"/>
                <w:sz w:val="24"/>
                <w:lang w:val="ro-RO"/>
              </w:rPr>
              <w:t xml:space="preserve"> (MGRES);</w:t>
            </w:r>
          </w:p>
          <w:p w14:paraId="6DB14AE5" w14:textId="77777777" w:rsidR="009916EE" w:rsidRPr="008F32D4" w:rsidRDefault="009916EE" w:rsidP="009916EE">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Centrala termoelectrică - „Termoelectrica” SA;</w:t>
            </w:r>
          </w:p>
          <w:p w14:paraId="45932502" w14:textId="77777777" w:rsidR="009916EE" w:rsidRPr="00EE10CC" w:rsidRDefault="009916EE" w:rsidP="009916EE">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lang w:val="ro-RO"/>
              </w:rPr>
            </w:pPr>
            <w:r w:rsidRPr="008F32D4">
              <w:rPr>
                <w:rFonts w:ascii="Times New Roman" w:hAnsi="Times New Roman" w:cs="Times New Roman"/>
                <w:bCs/>
                <w:sz w:val="24"/>
                <w:lang w:val="ro-RO"/>
              </w:rPr>
              <w:t>Centrala termoelectrică - „CET-Nord” SA.</w:t>
            </w:r>
          </w:p>
        </w:tc>
      </w:tr>
      <w:tr w:rsidR="009916EE" w:rsidRPr="0048395D" w14:paraId="48F9B083" w14:textId="77777777" w:rsidTr="00D508CF">
        <w:tc>
          <w:tcPr>
            <w:tcW w:w="2263" w:type="dxa"/>
          </w:tcPr>
          <w:p w14:paraId="3FE7ED0A" w14:textId="77777777" w:rsidR="009916EE" w:rsidRPr="0048395D" w:rsidRDefault="009916EE" w:rsidP="00D508CF">
            <w:pPr>
              <w:tabs>
                <w:tab w:val="left" w:pos="284"/>
                <w:tab w:val="left" w:pos="426"/>
              </w:tabs>
              <w:jc w:val="both"/>
              <w:rPr>
                <w:b/>
                <w:lang w:val="ro-RO"/>
              </w:rPr>
            </w:pPr>
            <w:r w:rsidRPr="0048395D">
              <w:rPr>
                <w:lang w:val="ro-RO"/>
              </w:rPr>
              <w:t>Principalele părți implicate</w:t>
            </w:r>
          </w:p>
        </w:tc>
        <w:tc>
          <w:tcPr>
            <w:tcW w:w="7364" w:type="dxa"/>
          </w:tcPr>
          <w:p w14:paraId="3F7D6788" w14:textId="77777777" w:rsidR="009916EE" w:rsidRPr="00EE10CC" w:rsidRDefault="009916EE" w:rsidP="00D508CF">
            <w:pPr>
              <w:tabs>
                <w:tab w:val="left" w:pos="142"/>
                <w:tab w:val="left" w:pos="426"/>
                <w:tab w:val="left" w:pos="567"/>
                <w:tab w:val="left" w:pos="851"/>
                <w:tab w:val="left" w:pos="993"/>
              </w:tabs>
              <w:ind w:right="43"/>
              <w:jc w:val="both"/>
              <w:rPr>
                <w:snapToGrid w:val="0"/>
                <w:lang w:val="ro-RO"/>
              </w:rPr>
            </w:pPr>
            <w:r w:rsidRPr="00EE10CC">
              <w:rPr>
                <w:lang w:val="ro-RO"/>
              </w:rPr>
              <w:t>Comisia</w:t>
            </w:r>
            <w:r>
              <w:rPr>
                <w:lang w:val="ro-RO"/>
              </w:rPr>
              <w:t>,</w:t>
            </w:r>
            <w:r w:rsidRPr="00716D2B">
              <w:rPr>
                <w:lang w:val="ro-RO"/>
              </w:rPr>
              <w:t xml:space="preserve"> OST de energie electrică </w:t>
            </w:r>
            <w:r>
              <w:rPr>
                <w:lang w:val="ro-RO"/>
              </w:rPr>
              <w:t xml:space="preserve">/ OST </w:t>
            </w:r>
            <w:r w:rsidRPr="00716D2B">
              <w:rPr>
                <w:lang w:val="ro-RO"/>
              </w:rPr>
              <w:t>de gaze naturale</w:t>
            </w:r>
            <w:r>
              <w:rPr>
                <w:lang w:val="ro-RO"/>
              </w:rPr>
              <w:t>, centralele termoelectrice sau termice cu prioritate.</w:t>
            </w:r>
          </w:p>
        </w:tc>
      </w:tr>
      <w:tr w:rsidR="009916EE" w:rsidRPr="0048395D" w14:paraId="358BE8E8" w14:textId="77777777" w:rsidTr="00D508CF">
        <w:trPr>
          <w:trHeight w:val="5179"/>
        </w:trPr>
        <w:tc>
          <w:tcPr>
            <w:tcW w:w="2263" w:type="dxa"/>
          </w:tcPr>
          <w:p w14:paraId="2DF55ED8" w14:textId="77777777" w:rsidR="009916EE" w:rsidRPr="0048395D" w:rsidRDefault="009916EE" w:rsidP="00D508CF">
            <w:pPr>
              <w:tabs>
                <w:tab w:val="left" w:pos="284"/>
                <w:tab w:val="left" w:pos="426"/>
              </w:tabs>
              <w:jc w:val="both"/>
              <w:rPr>
                <w:b/>
                <w:lang w:val="ro-RO"/>
              </w:rPr>
            </w:pPr>
            <w:r w:rsidRPr="0048395D">
              <w:rPr>
                <w:lang w:val="ro-RO"/>
              </w:rPr>
              <w:t>Proceduri de urmat</w:t>
            </w:r>
          </w:p>
        </w:tc>
        <w:tc>
          <w:tcPr>
            <w:tcW w:w="7364" w:type="dxa"/>
          </w:tcPr>
          <w:p w14:paraId="3944425C" w14:textId="77777777" w:rsidR="009916EE" w:rsidRPr="00716D2B" w:rsidRDefault="009916EE" w:rsidP="00D508CF">
            <w:pPr>
              <w:tabs>
                <w:tab w:val="left" w:pos="142"/>
                <w:tab w:val="left" w:pos="426"/>
                <w:tab w:val="left" w:pos="567"/>
                <w:tab w:val="left" w:pos="851"/>
                <w:tab w:val="left" w:pos="993"/>
              </w:tabs>
              <w:ind w:right="43"/>
              <w:jc w:val="both"/>
              <w:rPr>
                <w:lang w:val="ro-RO"/>
              </w:rPr>
            </w:pPr>
            <w:r w:rsidRPr="00716D2B">
              <w:rPr>
                <w:lang w:val="ro-RO"/>
              </w:rPr>
              <w:t xml:space="preserve">În timpul situației de urgență și din motive întemeiate, </w:t>
            </w:r>
            <w:r>
              <w:rPr>
                <w:lang w:val="ro-RO"/>
              </w:rPr>
              <w:t xml:space="preserve">inclusiv </w:t>
            </w:r>
            <w:r w:rsidRPr="00716D2B">
              <w:rPr>
                <w:lang w:val="ro-RO"/>
              </w:rPr>
              <w:t>la solicitarea OST de energie electrică sau de gaze naturale</w:t>
            </w:r>
            <w:r>
              <w:rPr>
                <w:lang w:val="ro-RO"/>
              </w:rPr>
              <w:t>,</w:t>
            </w:r>
            <w:r w:rsidRPr="00716D2B">
              <w:rPr>
                <w:lang w:val="ro-RO"/>
              </w:rPr>
              <w:t xml:space="preserve"> Comisia poate decide să acorde prioritate furnizării de gaze naturale către anumite centrale</w:t>
            </w:r>
            <w:r>
              <w:rPr>
                <w:lang w:val="ro-RO"/>
              </w:rPr>
              <w:t xml:space="preserve"> </w:t>
            </w:r>
            <w:r w:rsidRPr="00716D2B">
              <w:rPr>
                <w:lang w:val="ro-RO"/>
              </w:rPr>
              <w:t xml:space="preserve">termoelectrice </w:t>
            </w:r>
            <w:r>
              <w:rPr>
                <w:lang w:val="ro-RO"/>
              </w:rPr>
              <w:t xml:space="preserve">și/sau termice </w:t>
            </w:r>
            <w:r w:rsidRPr="00716D2B">
              <w:rPr>
                <w:lang w:val="ro-RO"/>
              </w:rPr>
              <w:t xml:space="preserve">în detrimentul aprovizionării cu gaze naturale către anumite categorii de consumatori protejați, dacă </w:t>
            </w:r>
            <w:r>
              <w:rPr>
                <w:lang w:val="ro-RO"/>
              </w:rPr>
              <w:t xml:space="preserve">în lipsa </w:t>
            </w:r>
            <w:r w:rsidRPr="00716D2B">
              <w:rPr>
                <w:lang w:val="ro-RO"/>
              </w:rPr>
              <w:t>furniz</w:t>
            </w:r>
            <w:r>
              <w:rPr>
                <w:lang w:val="ro-RO"/>
              </w:rPr>
              <w:t>ării</w:t>
            </w:r>
            <w:r w:rsidRPr="00716D2B">
              <w:rPr>
                <w:lang w:val="ro-RO"/>
              </w:rPr>
              <w:t xml:space="preserve"> gazelor naturale către respectivele centrale electrice</w:t>
            </w:r>
            <w:r>
              <w:rPr>
                <w:lang w:val="ro-RO"/>
              </w:rPr>
              <w:t xml:space="preserve"> sau termice</w:t>
            </w:r>
            <w:r w:rsidRPr="00716D2B">
              <w:rPr>
                <w:lang w:val="ro-RO"/>
              </w:rPr>
              <w:t>:</w:t>
            </w:r>
          </w:p>
          <w:p w14:paraId="0AB29E9D" w14:textId="77777777" w:rsidR="009916EE" w:rsidRPr="00716D2B" w:rsidRDefault="009916EE" w:rsidP="009916EE">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putea duce la o deteriorare gravă a funcționării sistemului electroenergetic</w:t>
            </w:r>
            <w:r>
              <w:rPr>
                <w:rFonts w:ascii="Times New Roman" w:hAnsi="Times New Roman" w:cs="Times New Roman"/>
                <w:sz w:val="24"/>
                <w:szCs w:val="24"/>
                <w:lang w:val="ro-RO"/>
              </w:rPr>
              <w:t xml:space="preserve"> și/sau sistemelor centralizate de alimentare cu energie</w:t>
            </w:r>
            <w:r w:rsidRPr="00716D2B">
              <w:rPr>
                <w:rFonts w:ascii="Times New Roman" w:hAnsi="Times New Roman" w:cs="Times New Roman"/>
                <w:sz w:val="24"/>
                <w:szCs w:val="24"/>
                <w:lang w:val="ro-RO"/>
              </w:rPr>
              <w:t xml:space="preserve">; sau </w:t>
            </w:r>
          </w:p>
          <w:p w14:paraId="017BA2B0" w14:textId="77777777" w:rsidR="009916EE" w:rsidRDefault="009916EE" w:rsidP="009916EE">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împiedica producția și/sau transportul gazelor naturale.</w:t>
            </w:r>
          </w:p>
          <w:p w14:paraId="7F1CEF82" w14:textId="77777777" w:rsidR="009916EE" w:rsidRDefault="009916EE" w:rsidP="00D508CF">
            <w:pPr>
              <w:pStyle w:val="ListParagraph"/>
              <w:tabs>
                <w:tab w:val="left" w:pos="142"/>
                <w:tab w:val="left" w:pos="284"/>
                <w:tab w:val="left" w:pos="567"/>
                <w:tab w:val="left" w:pos="709"/>
                <w:tab w:val="left" w:pos="993"/>
              </w:tabs>
              <w:ind w:left="315" w:right="38" w:firstLine="0"/>
              <w:jc w:val="both"/>
              <w:rPr>
                <w:rFonts w:ascii="Times New Roman" w:hAnsi="Times New Roman" w:cs="Times New Roman"/>
                <w:sz w:val="24"/>
                <w:szCs w:val="24"/>
                <w:lang w:val="ro-RO"/>
              </w:rPr>
            </w:pPr>
          </w:p>
          <w:tbl>
            <w:tblPr>
              <w:tblStyle w:val="TableGrid"/>
              <w:tblW w:w="7103" w:type="dxa"/>
              <w:tblInd w:w="35" w:type="dxa"/>
              <w:tblLook w:val="04A0" w:firstRow="1" w:lastRow="0" w:firstColumn="1" w:lastColumn="0" w:noHBand="0" w:noVBand="1"/>
            </w:tblPr>
            <w:tblGrid>
              <w:gridCol w:w="3119"/>
              <w:gridCol w:w="1984"/>
              <w:gridCol w:w="2000"/>
            </w:tblGrid>
            <w:tr w:rsidR="009916EE" w14:paraId="59A7CAB1" w14:textId="77777777" w:rsidTr="00D508CF">
              <w:trPr>
                <w:trHeight w:val="273"/>
              </w:trPr>
              <w:tc>
                <w:tcPr>
                  <w:tcW w:w="3119" w:type="dxa"/>
                </w:tcPr>
                <w:p w14:paraId="141D4990" w14:textId="77777777" w:rsidR="009916EE" w:rsidRPr="00C64BE1" w:rsidRDefault="009916EE" w:rsidP="00D508CF">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C64BE1">
                    <w:rPr>
                      <w:rFonts w:ascii="Times New Roman" w:hAnsi="Times New Roman" w:cs="Times New Roman"/>
                      <w:sz w:val="24"/>
                      <w:szCs w:val="24"/>
                      <w:lang w:val="ro-RO"/>
                    </w:rPr>
                    <w:t>Centrale termoelectrice și/sau termice</w:t>
                  </w:r>
                </w:p>
              </w:tc>
              <w:tc>
                <w:tcPr>
                  <w:tcW w:w="1984" w:type="dxa"/>
                </w:tcPr>
                <w:p w14:paraId="429BD794"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Consum minim mediu/zi,</w:t>
                  </w:r>
                </w:p>
                <w:p w14:paraId="6FAA206E"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mil. m</w:t>
                  </w:r>
                  <w:r w:rsidRPr="0036497A">
                    <w:rPr>
                      <w:rFonts w:ascii="Times New Roman" w:hAnsi="Times New Roman" w:cs="Times New Roman"/>
                      <w:sz w:val="24"/>
                      <w:szCs w:val="24"/>
                      <w:vertAlign w:val="superscript"/>
                      <w:lang w:val="ro-RO"/>
                    </w:rPr>
                    <w:t>3</w:t>
                  </w:r>
                  <w:r w:rsidRPr="0036497A">
                    <w:rPr>
                      <w:rFonts w:ascii="Times New Roman" w:hAnsi="Times New Roman" w:cs="Times New Roman"/>
                      <w:sz w:val="24"/>
                      <w:szCs w:val="24"/>
                      <w:lang w:val="ro-RO"/>
                    </w:rPr>
                    <w:t>/zi (2021)</w:t>
                  </w:r>
                </w:p>
              </w:tc>
              <w:tc>
                <w:tcPr>
                  <w:tcW w:w="2000" w:type="dxa"/>
                </w:tcPr>
                <w:p w14:paraId="6CAB09BA" w14:textId="77777777" w:rsidR="009916EE" w:rsidRPr="00EE1A96"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9E054B">
                    <w:rPr>
                      <w:rFonts w:ascii="Times New Roman" w:hAnsi="Times New Roman" w:cs="Times New Roman"/>
                      <w:sz w:val="24"/>
                      <w:szCs w:val="24"/>
                      <w:lang w:val="ro-RO"/>
                    </w:rPr>
                    <w:t xml:space="preserve">Consum maxim </w:t>
                  </w:r>
                  <w:r w:rsidRPr="00EE1A96">
                    <w:rPr>
                      <w:rFonts w:ascii="Times New Roman" w:hAnsi="Times New Roman" w:cs="Times New Roman"/>
                      <w:sz w:val="24"/>
                      <w:szCs w:val="24"/>
                      <w:lang w:val="ro-RO"/>
                    </w:rPr>
                    <w:t>mediu/zi,</w:t>
                  </w:r>
                </w:p>
                <w:p w14:paraId="78A128D1"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mil. m</w:t>
                  </w:r>
                  <w:r w:rsidRPr="0036497A">
                    <w:rPr>
                      <w:rFonts w:ascii="Times New Roman" w:hAnsi="Times New Roman" w:cs="Times New Roman"/>
                      <w:sz w:val="24"/>
                      <w:szCs w:val="24"/>
                      <w:vertAlign w:val="superscript"/>
                      <w:lang w:val="ro-RO"/>
                    </w:rPr>
                    <w:t>3</w:t>
                  </w:r>
                  <w:r w:rsidRPr="0036497A">
                    <w:rPr>
                      <w:rFonts w:ascii="Times New Roman" w:hAnsi="Times New Roman" w:cs="Times New Roman"/>
                      <w:sz w:val="24"/>
                      <w:szCs w:val="24"/>
                      <w:lang w:val="ro-RO"/>
                    </w:rPr>
                    <w:t>/zi (2021)</w:t>
                  </w:r>
                </w:p>
              </w:tc>
            </w:tr>
            <w:tr w:rsidR="009916EE" w14:paraId="759FACD3" w14:textId="77777777" w:rsidTr="00D508CF">
              <w:tc>
                <w:tcPr>
                  <w:tcW w:w="3119" w:type="dxa"/>
                </w:tcPr>
                <w:p w14:paraId="1517D061" w14:textId="77777777" w:rsidR="009916EE" w:rsidRDefault="009916EE" w:rsidP="00D508CF">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EE10CC">
                    <w:rPr>
                      <w:rFonts w:ascii="Times New Roman" w:hAnsi="Times New Roman" w:cs="Times New Roman"/>
                      <w:lang w:val="ro-RO"/>
                    </w:rPr>
                    <w:t>Central</w:t>
                  </w:r>
                  <w:r>
                    <w:rPr>
                      <w:rFonts w:ascii="Times New Roman" w:hAnsi="Times New Roman" w:cs="Times New Roman"/>
                      <w:lang w:val="ro-RO"/>
                    </w:rPr>
                    <w:t>a</w:t>
                  </w:r>
                  <w:r w:rsidRPr="00EE10CC">
                    <w:rPr>
                      <w:rFonts w:ascii="Times New Roman" w:hAnsi="Times New Roman" w:cs="Times New Roman"/>
                      <w:lang w:val="ro-RO"/>
                    </w:rPr>
                    <w:t xml:space="preserve"> termoelectric</w:t>
                  </w:r>
                  <w:r>
                    <w:rPr>
                      <w:rFonts w:ascii="Times New Roman" w:hAnsi="Times New Roman" w:cs="Times New Roman"/>
                      <w:lang w:val="ro-RO"/>
                    </w:rPr>
                    <w:t>ă</w:t>
                  </w:r>
                  <w:r w:rsidRPr="00EE10CC">
                    <w:rPr>
                      <w:rFonts w:ascii="Times New Roman" w:hAnsi="Times New Roman" w:cs="Times New Roman"/>
                      <w:lang w:val="ro-RO"/>
                    </w:rPr>
                    <w:t xml:space="preserve"> </w:t>
                  </w:r>
                  <w:r w:rsidRPr="00EE10CC">
                    <w:rPr>
                      <w:rFonts w:ascii="Times New Roman" w:hAnsi="Times New Roman" w:cs="Times New Roman"/>
                      <w:snapToGrid w:val="0"/>
                      <w:lang w:val="ro-RO"/>
                    </w:rPr>
                    <w:t xml:space="preserve">- </w:t>
                  </w:r>
                  <w:proofErr w:type="spellStart"/>
                  <w:r w:rsidRPr="00EE10CC">
                    <w:rPr>
                      <w:rFonts w:ascii="Times New Roman" w:hAnsi="Times New Roman" w:cs="Times New Roman"/>
                      <w:snapToGrid w:val="0"/>
                      <w:lang w:val="ro-RO"/>
                    </w:rPr>
                    <w:t>Cuciurgan</w:t>
                  </w:r>
                  <w:proofErr w:type="spellEnd"/>
                  <w:r w:rsidRPr="00EE10CC">
                    <w:rPr>
                      <w:rFonts w:ascii="Times New Roman" w:hAnsi="Times New Roman" w:cs="Times New Roman"/>
                      <w:snapToGrid w:val="0"/>
                      <w:lang w:val="ro-RO"/>
                    </w:rPr>
                    <w:t xml:space="preserve"> (MGRES)</w:t>
                  </w:r>
                </w:p>
              </w:tc>
              <w:tc>
                <w:tcPr>
                  <w:tcW w:w="1984" w:type="dxa"/>
                </w:tcPr>
                <w:p w14:paraId="4DA1D82D"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2,8 (aprilie)</w:t>
                  </w:r>
                </w:p>
              </w:tc>
              <w:tc>
                <w:tcPr>
                  <w:tcW w:w="2000" w:type="dxa"/>
                </w:tcPr>
                <w:p w14:paraId="54EF265D"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4,7 (iulie)</w:t>
                  </w:r>
                </w:p>
              </w:tc>
            </w:tr>
            <w:tr w:rsidR="009916EE" w14:paraId="63B4F7A3" w14:textId="77777777" w:rsidTr="00D508CF">
              <w:tc>
                <w:tcPr>
                  <w:tcW w:w="3119" w:type="dxa"/>
                </w:tcPr>
                <w:p w14:paraId="09B62234" w14:textId="77777777" w:rsidR="009916EE" w:rsidRDefault="009916EE" w:rsidP="00D508CF">
                  <w:pPr>
                    <w:tabs>
                      <w:tab w:val="left" w:pos="142"/>
                      <w:tab w:val="left" w:pos="284"/>
                      <w:tab w:val="left" w:pos="567"/>
                      <w:tab w:val="left" w:pos="709"/>
                      <w:tab w:val="left" w:pos="993"/>
                    </w:tabs>
                    <w:ind w:right="43"/>
                    <w:jc w:val="both"/>
                    <w:rPr>
                      <w:lang w:val="ro-RO"/>
                    </w:rPr>
                  </w:pPr>
                  <w:r>
                    <w:rPr>
                      <w:lang w:val="ro-RO"/>
                    </w:rPr>
                    <w:t xml:space="preserve">„Termoelectrica” </w:t>
                  </w:r>
                  <w:r w:rsidRPr="00EE10CC">
                    <w:rPr>
                      <w:lang w:val="ro-RO"/>
                    </w:rPr>
                    <w:t>SA</w:t>
                  </w:r>
                </w:p>
              </w:tc>
              <w:tc>
                <w:tcPr>
                  <w:tcW w:w="1984" w:type="dxa"/>
                </w:tcPr>
                <w:p w14:paraId="2B4AC8A2" w14:textId="77777777" w:rsidR="009916EE" w:rsidRPr="0036497A" w:rsidDel="007E55D7"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0,115 (august)</w:t>
                  </w:r>
                </w:p>
              </w:tc>
              <w:tc>
                <w:tcPr>
                  <w:tcW w:w="2000" w:type="dxa"/>
                </w:tcPr>
                <w:p w14:paraId="6EFFBAFA"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2,</w:t>
                  </w:r>
                  <w:r>
                    <w:rPr>
                      <w:rFonts w:ascii="Times New Roman" w:hAnsi="Times New Roman" w:cs="Times New Roman"/>
                      <w:sz w:val="24"/>
                      <w:szCs w:val="24"/>
                      <w:lang w:val="ro-RO"/>
                    </w:rPr>
                    <w:t>6</w:t>
                  </w:r>
                  <w:r w:rsidRPr="0036497A">
                    <w:rPr>
                      <w:rFonts w:ascii="Times New Roman" w:hAnsi="Times New Roman" w:cs="Times New Roman"/>
                      <w:sz w:val="24"/>
                      <w:szCs w:val="24"/>
                      <w:lang w:val="ro-RO"/>
                    </w:rPr>
                    <w:t xml:space="preserve"> (februarie)</w:t>
                  </w:r>
                </w:p>
              </w:tc>
            </w:tr>
            <w:tr w:rsidR="009916EE" w14:paraId="130B3932" w14:textId="77777777" w:rsidTr="00D508CF">
              <w:trPr>
                <w:trHeight w:val="70"/>
              </w:trPr>
              <w:tc>
                <w:tcPr>
                  <w:tcW w:w="3119" w:type="dxa"/>
                </w:tcPr>
                <w:p w14:paraId="308D1AEE" w14:textId="77777777" w:rsidR="009916EE" w:rsidRDefault="009916EE" w:rsidP="00D508CF">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EE10CC">
                    <w:rPr>
                      <w:rFonts w:ascii="Times New Roman" w:hAnsi="Times New Roman" w:cs="Times New Roman"/>
                      <w:lang w:val="ro-RO"/>
                    </w:rPr>
                    <w:t>S.A</w:t>
                  </w:r>
                  <w:r>
                    <w:rPr>
                      <w:snapToGrid w:val="0"/>
                      <w:lang w:val="ro-RO"/>
                    </w:rPr>
                    <w:t xml:space="preserve"> </w:t>
                  </w:r>
                  <w:r w:rsidRPr="00EE10CC">
                    <w:rPr>
                      <w:rFonts w:ascii="Times New Roman" w:hAnsi="Times New Roman" w:cs="Times New Roman"/>
                      <w:lang w:val="ro-RO"/>
                    </w:rPr>
                    <w:t>„CET-Nord” SA</w:t>
                  </w:r>
                </w:p>
              </w:tc>
              <w:tc>
                <w:tcPr>
                  <w:tcW w:w="1984" w:type="dxa"/>
                </w:tcPr>
                <w:p w14:paraId="304EF9D3"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0,020 (august)</w:t>
                  </w:r>
                </w:p>
              </w:tc>
              <w:tc>
                <w:tcPr>
                  <w:tcW w:w="2000" w:type="dxa"/>
                </w:tcPr>
                <w:p w14:paraId="60D2D391" w14:textId="77777777" w:rsidR="009916EE" w:rsidRPr="0036497A" w:rsidRDefault="009916EE" w:rsidP="00D508CF">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0,277 (februarie)</w:t>
                  </w:r>
                </w:p>
              </w:tc>
            </w:tr>
          </w:tbl>
          <w:p w14:paraId="309DECA3" w14:textId="77777777" w:rsidR="009916EE" w:rsidRPr="0048395D" w:rsidRDefault="009916EE" w:rsidP="00D508CF">
            <w:pPr>
              <w:tabs>
                <w:tab w:val="left" w:pos="142"/>
                <w:tab w:val="left" w:pos="284"/>
                <w:tab w:val="left" w:pos="567"/>
                <w:tab w:val="left" w:pos="709"/>
                <w:tab w:val="left" w:pos="993"/>
              </w:tabs>
              <w:ind w:right="43"/>
              <w:jc w:val="both"/>
              <w:rPr>
                <w:bCs/>
                <w:shd w:val="clear" w:color="auto" w:fill="FFFFFF"/>
                <w:lang w:val="ro-RO"/>
              </w:rPr>
            </w:pPr>
          </w:p>
        </w:tc>
      </w:tr>
      <w:tr w:rsidR="009916EE" w:rsidRPr="0048395D" w14:paraId="71CCE41B" w14:textId="77777777" w:rsidTr="00D508CF">
        <w:tc>
          <w:tcPr>
            <w:tcW w:w="2263" w:type="dxa"/>
          </w:tcPr>
          <w:p w14:paraId="5372CEE4" w14:textId="77777777" w:rsidR="009916EE" w:rsidRPr="0048395D" w:rsidRDefault="009916EE" w:rsidP="00D508CF">
            <w:pPr>
              <w:tabs>
                <w:tab w:val="left" w:pos="284"/>
                <w:tab w:val="left" w:pos="426"/>
              </w:tabs>
              <w:jc w:val="both"/>
              <w:rPr>
                <w:b/>
                <w:lang w:val="ro-RO"/>
              </w:rPr>
            </w:pPr>
            <w:r w:rsidRPr="0048395D">
              <w:rPr>
                <w:lang w:val="ro-RO"/>
              </w:rPr>
              <w:t>Contribuția anticipată</w:t>
            </w:r>
          </w:p>
        </w:tc>
        <w:tc>
          <w:tcPr>
            <w:tcW w:w="7364" w:type="dxa"/>
          </w:tcPr>
          <w:p w14:paraId="7677ED06" w14:textId="77777777" w:rsidR="009916EE" w:rsidRPr="0048395D" w:rsidRDefault="009916EE" w:rsidP="00D508CF">
            <w:pPr>
              <w:tabs>
                <w:tab w:val="left" w:pos="284"/>
                <w:tab w:val="left" w:pos="426"/>
              </w:tabs>
              <w:jc w:val="both"/>
              <w:rPr>
                <w:bCs/>
                <w:shd w:val="clear" w:color="auto" w:fill="FFFFFF"/>
                <w:lang w:val="ro-RO"/>
              </w:rPr>
            </w:pPr>
            <w:r>
              <w:rPr>
                <w:bCs/>
                <w:shd w:val="clear" w:color="auto" w:fill="FFFFFF"/>
                <w:lang w:val="ro-RO"/>
              </w:rPr>
              <w:t>Asigurarea securității energetice a statului.</w:t>
            </w:r>
          </w:p>
        </w:tc>
      </w:tr>
    </w:tbl>
    <w:p w14:paraId="7B13194A" w14:textId="29717507" w:rsidR="00AF7275" w:rsidRDefault="00AF7275" w:rsidP="00591A3A">
      <w:pPr>
        <w:tabs>
          <w:tab w:val="left" w:pos="142"/>
          <w:tab w:val="left" w:pos="426"/>
          <w:tab w:val="left" w:pos="567"/>
          <w:tab w:val="left" w:pos="851"/>
          <w:tab w:val="left" w:pos="993"/>
        </w:tabs>
        <w:spacing w:before="120"/>
        <w:ind w:right="43"/>
        <w:jc w:val="both"/>
        <w:rPr>
          <w:rFonts w:eastAsia="Arial"/>
        </w:rPr>
      </w:pPr>
      <w:r w:rsidRPr="00184843">
        <w:rPr>
          <w:rFonts w:eastAsia="Arial"/>
        </w:rPr>
        <w:t xml:space="preserve">Analiza </w:t>
      </w:r>
      <w:proofErr w:type="spellStart"/>
      <w:r w:rsidRPr="00184843">
        <w:rPr>
          <w:rFonts w:eastAsia="Arial"/>
        </w:rPr>
        <w:t>comparativă</w:t>
      </w:r>
      <w:proofErr w:type="spellEnd"/>
      <w:r w:rsidRPr="00184843">
        <w:rPr>
          <w:rFonts w:eastAsia="Arial"/>
        </w:rPr>
        <w:t xml:space="preserve"> a </w:t>
      </w:r>
      <w:proofErr w:type="spellStart"/>
      <w:r w:rsidRPr="00184843">
        <w:rPr>
          <w:rFonts w:eastAsia="Arial"/>
        </w:rPr>
        <w:t>măsurilor</w:t>
      </w:r>
      <w:proofErr w:type="spellEnd"/>
      <w:r w:rsidRPr="00184843">
        <w:rPr>
          <w:rFonts w:eastAsia="Arial"/>
        </w:rPr>
        <w:t xml:space="preserve"> </w:t>
      </w:r>
      <w:proofErr w:type="spellStart"/>
      <w:r w:rsidRPr="00184843">
        <w:rPr>
          <w:rFonts w:eastAsia="Arial"/>
        </w:rPr>
        <w:t>incluse</w:t>
      </w:r>
      <w:proofErr w:type="spellEnd"/>
      <w:r w:rsidRPr="00184843">
        <w:rPr>
          <w:rFonts w:eastAsia="Arial"/>
        </w:rPr>
        <w:t xml:space="preserve"> </w:t>
      </w:r>
      <w:proofErr w:type="spellStart"/>
      <w:r w:rsidRPr="00184843">
        <w:rPr>
          <w:rFonts w:eastAsia="Arial"/>
        </w:rPr>
        <w:t>în</w:t>
      </w:r>
      <w:proofErr w:type="spellEnd"/>
      <w:r w:rsidRPr="00184843">
        <w:rPr>
          <w:rFonts w:eastAsia="Arial"/>
        </w:rPr>
        <w:t xml:space="preserve"> </w:t>
      </w:r>
      <w:proofErr w:type="spellStart"/>
      <w:r w:rsidRPr="00184843">
        <w:rPr>
          <w:rFonts w:eastAsia="Arial"/>
        </w:rPr>
        <w:t>planurile</w:t>
      </w:r>
      <w:proofErr w:type="spellEnd"/>
      <w:r w:rsidRPr="00184843">
        <w:rPr>
          <w:rFonts w:eastAsia="Arial"/>
        </w:rPr>
        <w:t xml:space="preserve"> de </w:t>
      </w:r>
      <w:proofErr w:type="spellStart"/>
      <w:r w:rsidRPr="00184843">
        <w:rPr>
          <w:rFonts w:eastAsia="Arial"/>
        </w:rPr>
        <w:t>urgență</w:t>
      </w:r>
      <w:proofErr w:type="spellEnd"/>
      <w:r w:rsidRPr="00184843">
        <w:rPr>
          <w:rFonts w:eastAsia="Arial"/>
        </w:rPr>
        <w:t xml:space="preserve"> ale </w:t>
      </w:r>
      <w:proofErr w:type="spellStart"/>
      <w:r w:rsidRPr="00184843">
        <w:rPr>
          <w:rFonts w:eastAsia="Arial"/>
        </w:rPr>
        <w:t>Republicii</w:t>
      </w:r>
      <w:proofErr w:type="spellEnd"/>
      <w:r w:rsidRPr="00184843">
        <w:rPr>
          <w:rFonts w:eastAsia="Arial"/>
        </w:rPr>
        <w:t xml:space="preserve"> Moldova </w:t>
      </w:r>
      <w:proofErr w:type="spellStart"/>
      <w:r w:rsidRPr="00184843">
        <w:rPr>
          <w:rFonts w:eastAsia="Arial"/>
        </w:rPr>
        <w:t>și</w:t>
      </w:r>
      <w:proofErr w:type="spellEnd"/>
      <w:r w:rsidRPr="00184843">
        <w:rPr>
          <w:rFonts w:eastAsia="Arial"/>
        </w:rPr>
        <w:t xml:space="preserve"> ale </w:t>
      </w:r>
      <w:proofErr w:type="spellStart"/>
      <w:r w:rsidRPr="00184843">
        <w:rPr>
          <w:rFonts w:eastAsia="Arial"/>
        </w:rPr>
        <w:t>țărilor-membre</w:t>
      </w:r>
      <w:proofErr w:type="spellEnd"/>
      <w:r w:rsidRPr="00184843">
        <w:rPr>
          <w:rFonts w:eastAsia="Arial"/>
        </w:rPr>
        <w:t xml:space="preserve"> ale UE </w:t>
      </w:r>
      <w:proofErr w:type="spellStart"/>
      <w:r w:rsidRPr="00184843">
        <w:rPr>
          <w:rFonts w:eastAsia="Arial"/>
        </w:rPr>
        <w:t>și</w:t>
      </w:r>
      <w:proofErr w:type="spellEnd"/>
      <w:r w:rsidRPr="00184843">
        <w:rPr>
          <w:rFonts w:eastAsia="Arial"/>
        </w:rPr>
        <w:t xml:space="preserve"> </w:t>
      </w:r>
      <w:r>
        <w:rPr>
          <w:rFonts w:eastAsia="Arial"/>
        </w:rPr>
        <w:t xml:space="preserve">Marea Britanie </w:t>
      </w:r>
      <w:proofErr w:type="spellStart"/>
      <w:r>
        <w:rPr>
          <w:rFonts w:eastAsia="Arial"/>
        </w:rPr>
        <w:t>este</w:t>
      </w:r>
      <w:proofErr w:type="spellEnd"/>
      <w:r>
        <w:rPr>
          <w:rFonts w:eastAsia="Arial"/>
        </w:rPr>
        <w:t xml:space="preserve"> </w:t>
      </w:r>
      <w:proofErr w:type="spellStart"/>
      <w:r>
        <w:rPr>
          <w:rFonts w:eastAsia="Arial"/>
        </w:rPr>
        <w:t>stabilită</w:t>
      </w:r>
      <w:proofErr w:type="spellEnd"/>
      <w:r>
        <w:rPr>
          <w:rFonts w:eastAsia="Arial"/>
        </w:rPr>
        <w:t xml:space="preserve"> la </w:t>
      </w:r>
      <w:proofErr w:type="spellStart"/>
      <w:r>
        <w:rPr>
          <w:rFonts w:eastAsia="Arial"/>
        </w:rPr>
        <w:t>Anexa</w:t>
      </w:r>
      <w:proofErr w:type="spellEnd"/>
      <w:r>
        <w:rPr>
          <w:rFonts w:eastAsia="Arial"/>
        </w:rPr>
        <w:t xml:space="preserve"> </w:t>
      </w:r>
      <w:r w:rsidR="00F654B8">
        <w:rPr>
          <w:rFonts w:eastAsia="Arial"/>
        </w:rPr>
        <w:t>8</w:t>
      </w:r>
      <w:r>
        <w:rPr>
          <w:rFonts w:eastAsia="Arial"/>
        </w:rPr>
        <w:t>.</w:t>
      </w:r>
    </w:p>
    <w:p w14:paraId="3F6C8E14" w14:textId="77777777" w:rsidR="00AF7275" w:rsidRPr="009916EE" w:rsidRDefault="00AF7275" w:rsidP="008F6B8C">
      <w:pPr>
        <w:tabs>
          <w:tab w:val="left" w:pos="142"/>
          <w:tab w:val="left" w:pos="426"/>
          <w:tab w:val="left" w:pos="567"/>
          <w:tab w:val="left" w:pos="851"/>
          <w:tab w:val="left" w:pos="993"/>
        </w:tabs>
        <w:ind w:right="43"/>
        <w:jc w:val="both"/>
      </w:pPr>
    </w:p>
    <w:p w14:paraId="625BE35B" w14:textId="7388AEDC" w:rsidR="00342F00" w:rsidRPr="0048395D" w:rsidRDefault="00342F00" w:rsidP="00FF7C04">
      <w:pPr>
        <w:pStyle w:val="Normal0"/>
        <w:ind w:firstLine="0"/>
        <w:jc w:val="center"/>
        <w:outlineLvl w:val="1"/>
        <w:rPr>
          <w:rFonts w:cs="Times New Roman"/>
          <w:b w:val="0"/>
          <w:lang w:val="ro-RO"/>
        </w:rPr>
      </w:pPr>
      <w:bookmarkStart w:id="65" w:name="_Toc161138502"/>
      <w:r w:rsidRPr="0048395D">
        <w:rPr>
          <w:rFonts w:cs="Times New Roman"/>
          <w:lang w:val="ro-RO"/>
        </w:rPr>
        <w:t>Secțiunea 11</w:t>
      </w:r>
      <w:r w:rsidR="00793526">
        <w:rPr>
          <w:rFonts w:cs="Times New Roman"/>
          <w:lang w:val="ro-RO"/>
        </w:rPr>
        <w:br/>
      </w:r>
      <w:r w:rsidRPr="0048395D">
        <w:rPr>
          <w:rFonts w:cs="Times New Roman"/>
          <w:lang w:val="ro-RO"/>
        </w:rPr>
        <w:t>Consumatorii întreruptibili</w:t>
      </w:r>
      <w:bookmarkEnd w:id="65"/>
    </w:p>
    <w:p w14:paraId="7FFEF4F8" w14:textId="77777777" w:rsidR="009916EE" w:rsidRDefault="001A08DB" w:rsidP="009916EE">
      <w:pPr>
        <w:numPr>
          <w:ilvl w:val="0"/>
          <w:numId w:val="33"/>
        </w:numPr>
        <w:tabs>
          <w:tab w:val="left" w:pos="142"/>
          <w:tab w:val="left" w:pos="426"/>
          <w:tab w:val="left" w:pos="567"/>
          <w:tab w:val="left" w:pos="851"/>
          <w:tab w:val="left" w:pos="993"/>
        </w:tabs>
        <w:ind w:left="0" w:right="43" w:firstLine="0"/>
        <w:jc w:val="both"/>
        <w:rPr>
          <w:shd w:val="clear" w:color="auto" w:fill="FFFFFF"/>
          <w:lang w:val="ro-RO" w:eastAsia="ru-RU"/>
        </w:rPr>
      </w:pPr>
      <w:r>
        <w:rPr>
          <w:shd w:val="clear" w:color="auto" w:fill="FFFFFF"/>
          <w:lang w:val="ro-RO" w:eastAsia="ru-RU"/>
        </w:rPr>
        <w:t>C</w:t>
      </w:r>
      <w:r w:rsidRPr="001A08DB">
        <w:rPr>
          <w:shd w:val="clear" w:color="auto" w:fill="FFFFFF"/>
          <w:lang w:val="ro-RO" w:eastAsia="ru-RU"/>
        </w:rPr>
        <w:t>onsumator</w:t>
      </w:r>
      <w:r>
        <w:rPr>
          <w:shd w:val="clear" w:color="auto" w:fill="FFFFFF"/>
          <w:lang w:val="ro-RO" w:eastAsia="ru-RU"/>
        </w:rPr>
        <w:t>i</w:t>
      </w:r>
      <w:r w:rsidRPr="001A08DB">
        <w:rPr>
          <w:shd w:val="clear" w:color="auto" w:fill="FFFFFF"/>
          <w:lang w:val="ro-RO" w:eastAsia="ru-RU"/>
        </w:rPr>
        <w:t xml:space="preserve">i întreruptibili sunt consumatorii </w:t>
      </w:r>
      <w:proofErr w:type="spellStart"/>
      <w:r w:rsidRPr="001A08DB">
        <w:rPr>
          <w:shd w:val="clear" w:color="auto" w:fill="FFFFFF"/>
          <w:lang w:val="ro-RO" w:eastAsia="ru-RU"/>
        </w:rPr>
        <w:t>noncasnici</w:t>
      </w:r>
      <w:proofErr w:type="spellEnd"/>
      <w:r w:rsidRPr="001A08DB">
        <w:rPr>
          <w:shd w:val="clear" w:color="auto" w:fill="FFFFFF"/>
          <w:lang w:val="ro-RO" w:eastAsia="ru-RU"/>
        </w:rPr>
        <w:t xml:space="preserve"> care nu fac parte din categoria consumatorilor protejați, în a căror privință este posibilă aplicarea măsurilor de limitare și/sau întrerupere a livrării gazelor naturale, în cazul unei situații de urgență constatate în modul stabilit, </w:t>
      </w:r>
      <w:r w:rsidRPr="009916EE">
        <w:rPr>
          <w:shd w:val="clear" w:color="auto" w:fill="FFFFFF"/>
          <w:lang w:val="ro-RO" w:eastAsia="ru-RU"/>
        </w:rPr>
        <w:t>în conformitate cu Planul de acțiuni pentru situații excepționale.</w:t>
      </w:r>
    </w:p>
    <w:p w14:paraId="7A2E0368" w14:textId="5B1956F2" w:rsidR="00342F00" w:rsidRPr="009916EE" w:rsidRDefault="00A509E4" w:rsidP="009916EE">
      <w:pPr>
        <w:numPr>
          <w:ilvl w:val="0"/>
          <w:numId w:val="33"/>
        </w:numPr>
        <w:tabs>
          <w:tab w:val="left" w:pos="142"/>
          <w:tab w:val="left" w:pos="426"/>
          <w:tab w:val="left" w:pos="567"/>
          <w:tab w:val="left" w:pos="851"/>
          <w:tab w:val="left" w:pos="993"/>
        </w:tabs>
        <w:ind w:left="0" w:right="43" w:firstLine="0"/>
        <w:jc w:val="both"/>
        <w:rPr>
          <w:shd w:val="clear" w:color="auto" w:fill="FFFFFF"/>
          <w:lang w:val="ro-RO" w:eastAsia="ru-RU"/>
        </w:rPr>
      </w:pPr>
      <w:r w:rsidRPr="009916EE">
        <w:rPr>
          <w:shd w:val="clear" w:color="auto" w:fill="FFFFFF"/>
          <w:lang w:val="ro-RO" w:eastAsia="ru-RU"/>
        </w:rPr>
        <w:t xml:space="preserve">Fiecare operator de sistem întocmește lista nominală a consumatorilor întreruptibili ale căror instalații de utilizare sunt racordate la rețelele sale de gaze naturale. Listele consumatorilor întreruptibili trebuie să conțină, inclusiv informații cu privire la genul de activitate și volumele lunare de gaze naturale pe fiecare loc de consum pentru anul calendaristic anterior. </w:t>
      </w:r>
      <w:r w:rsidR="00342F00" w:rsidRPr="009916EE">
        <w:rPr>
          <w:shd w:val="clear" w:color="auto" w:fill="FFFFFF"/>
          <w:lang w:val="ro-RO" w:eastAsia="ru-RU"/>
        </w:rPr>
        <w:t xml:space="preserve">Furnizorii sunt obligați să prezinte operatorilor de sistem toate informațiile necesare pentru întocmirea listelor </w:t>
      </w:r>
      <w:r w:rsidR="00342F00" w:rsidRPr="009916EE">
        <w:rPr>
          <w:shd w:val="clear" w:color="auto" w:fill="FFFFFF"/>
          <w:lang w:val="ro-RO" w:eastAsia="ru-RU"/>
        </w:rPr>
        <w:lastRenderedPageBreak/>
        <w:t xml:space="preserve">respective. </w:t>
      </w:r>
      <w:r w:rsidR="007B39CC" w:rsidRPr="009916EE">
        <w:rPr>
          <w:shd w:val="clear" w:color="auto" w:fill="FFFFFF"/>
          <w:lang w:val="ro-RO" w:eastAsia="ru-RU"/>
        </w:rPr>
        <w:t xml:space="preserve">Listele consumatorilor </w:t>
      </w:r>
      <w:proofErr w:type="spellStart"/>
      <w:r w:rsidR="007B39CC" w:rsidRPr="009916EE">
        <w:rPr>
          <w:shd w:val="clear" w:color="auto" w:fill="FFFFFF"/>
          <w:lang w:val="ro-RO" w:eastAsia="ru-RU"/>
        </w:rPr>
        <w:t>înreruptibili</w:t>
      </w:r>
      <w:proofErr w:type="spellEnd"/>
      <w:r w:rsidR="007B39CC" w:rsidRPr="009916EE">
        <w:rPr>
          <w:shd w:val="clear" w:color="auto" w:fill="FFFFFF"/>
          <w:lang w:val="ro-RO" w:eastAsia="ru-RU"/>
        </w:rPr>
        <w:t xml:space="preserve"> se păstrează </w:t>
      </w:r>
      <w:r w:rsidR="00A353CA">
        <w:rPr>
          <w:shd w:val="clear" w:color="auto" w:fill="FFFFFF"/>
          <w:lang w:val="ro-RO" w:eastAsia="ru-RU"/>
        </w:rPr>
        <w:t>de</w:t>
      </w:r>
      <w:r w:rsidR="007B39CC" w:rsidRPr="009916EE">
        <w:rPr>
          <w:shd w:val="clear" w:color="auto" w:fill="FFFFFF"/>
          <w:lang w:val="ro-RO" w:eastAsia="ru-RU"/>
        </w:rPr>
        <w:t xml:space="preserve"> operatorii de sistem respectivi</w:t>
      </w:r>
      <w:r w:rsidR="0038232F" w:rsidRPr="009916EE">
        <w:rPr>
          <w:shd w:val="clear" w:color="auto" w:fill="FFFFFF"/>
          <w:lang w:val="ro-RO" w:eastAsia="ru-RU"/>
        </w:rPr>
        <w:t xml:space="preserve"> </w:t>
      </w:r>
      <w:r w:rsidR="007B39CC" w:rsidRPr="009916EE">
        <w:rPr>
          <w:shd w:val="clear" w:color="auto" w:fill="FFFFFF"/>
          <w:lang w:val="ro-RO" w:eastAsia="ru-RU"/>
        </w:rPr>
        <w:t xml:space="preserve">și se prezintă, la solicitare, organului central de specialitate și/sau OST. </w:t>
      </w:r>
    </w:p>
    <w:p w14:paraId="52459575" w14:textId="131C2083" w:rsidR="00342F00" w:rsidRPr="004F16A5" w:rsidRDefault="00342F00">
      <w:pPr>
        <w:numPr>
          <w:ilvl w:val="0"/>
          <w:numId w:val="33"/>
        </w:numPr>
        <w:tabs>
          <w:tab w:val="left" w:pos="142"/>
          <w:tab w:val="left" w:pos="426"/>
          <w:tab w:val="left" w:pos="567"/>
          <w:tab w:val="left" w:pos="851"/>
          <w:tab w:val="left" w:pos="993"/>
        </w:tabs>
        <w:ind w:left="0" w:right="43" w:firstLine="0"/>
        <w:jc w:val="both"/>
        <w:rPr>
          <w:shd w:val="clear" w:color="auto" w:fill="FFFFFF"/>
          <w:lang w:val="ro-RO" w:eastAsia="ru-RU"/>
        </w:rPr>
      </w:pPr>
      <w:r w:rsidRPr="0048395D">
        <w:rPr>
          <w:shd w:val="clear" w:color="auto" w:fill="FFFFFF"/>
          <w:lang w:val="ro-RO" w:eastAsia="ru-RU"/>
        </w:rPr>
        <w:t>Anual</w:t>
      </w:r>
      <w:r w:rsidR="004B18F4">
        <w:rPr>
          <w:shd w:val="clear" w:color="auto" w:fill="FFFFFF"/>
          <w:lang w:val="ro-RO" w:eastAsia="ru-RU"/>
        </w:rPr>
        <w:t>,</w:t>
      </w:r>
      <w:r w:rsidRPr="0048395D">
        <w:rPr>
          <w:shd w:val="clear" w:color="auto" w:fill="FFFFFF"/>
          <w:lang w:val="ro-RO" w:eastAsia="ru-RU"/>
        </w:rPr>
        <w:t xml:space="preserve"> </w:t>
      </w:r>
      <w:r w:rsidR="007B39CC" w:rsidRPr="003F70D9">
        <w:rPr>
          <w:shd w:val="clear" w:color="auto" w:fill="FFFFFF"/>
          <w:lang w:val="ro-RO" w:eastAsia="ru-RU"/>
        </w:rPr>
        <w:t xml:space="preserve">până la data de 1 </w:t>
      </w:r>
      <w:r w:rsidR="003F70D9" w:rsidRPr="003F70D9">
        <w:rPr>
          <w:shd w:val="clear" w:color="auto" w:fill="FFFFFF"/>
          <w:lang w:val="ro-RO" w:eastAsia="ru-RU"/>
        </w:rPr>
        <w:t>august</w:t>
      </w:r>
      <w:r w:rsidR="007B39CC" w:rsidRPr="007B39CC">
        <w:rPr>
          <w:shd w:val="clear" w:color="auto" w:fill="FFFFFF"/>
          <w:lang w:val="ro-RO" w:eastAsia="ru-RU"/>
        </w:rPr>
        <w:t xml:space="preserve">, OST în baza informației </w:t>
      </w:r>
      <w:r w:rsidR="00A353CA">
        <w:rPr>
          <w:shd w:val="clear" w:color="auto" w:fill="FFFFFF"/>
          <w:lang w:val="ro-RO" w:eastAsia="ru-RU"/>
        </w:rPr>
        <w:t xml:space="preserve">recepționate </w:t>
      </w:r>
      <w:r w:rsidR="007B39CC" w:rsidRPr="007B39CC">
        <w:rPr>
          <w:shd w:val="clear" w:color="auto" w:fill="FFFFFF"/>
          <w:lang w:val="ro-RO" w:eastAsia="ru-RU"/>
        </w:rPr>
        <w:t xml:space="preserve">de la OSD și furnizori, prezintă organului central de specialitate lista nominală a consumatorilor întreruptibili, </w:t>
      </w:r>
      <w:r w:rsidR="0038232F">
        <w:rPr>
          <w:shd w:val="clear" w:color="auto" w:fill="FFFFFF"/>
          <w:lang w:val="ro-RO" w:eastAsia="ru-RU"/>
        </w:rPr>
        <w:t xml:space="preserve">ce include informația </w:t>
      </w:r>
      <w:r w:rsidR="007B39CC" w:rsidRPr="007B39CC">
        <w:rPr>
          <w:shd w:val="clear" w:color="auto" w:fill="FFFFFF"/>
          <w:lang w:val="ro-RO" w:eastAsia="ru-RU"/>
        </w:rPr>
        <w:t>în formatul de raportare coordonat preventiv de OST cu organul central de specialitate.</w:t>
      </w:r>
      <w:r w:rsidR="007B39CC">
        <w:rPr>
          <w:shd w:val="clear" w:color="auto" w:fill="FFFFFF"/>
          <w:lang w:val="ro-RO" w:eastAsia="ru-RU"/>
        </w:rPr>
        <w:t xml:space="preserve"> </w:t>
      </w:r>
      <w:r w:rsidR="0038232F" w:rsidRPr="0048395D">
        <w:rPr>
          <w:shd w:val="clear" w:color="auto" w:fill="FFFFFF"/>
          <w:lang w:val="ro-RO" w:eastAsia="ru-RU"/>
        </w:rPr>
        <w:t xml:space="preserve">Listele consumatorilor întreruptibili se publică pe paginile web ale operatorilor de sistem. </w:t>
      </w:r>
      <w:r w:rsidRPr="0048395D">
        <w:rPr>
          <w:lang w:val="ro-RO"/>
        </w:rPr>
        <w:t>În perioada situației de urgență, lista consumatorilor întreruptibili se actualizează lunar de OST și se prezintă organul</w:t>
      </w:r>
      <w:r w:rsidR="00C76DD5">
        <w:rPr>
          <w:lang w:val="ro-RO"/>
        </w:rPr>
        <w:t>ui</w:t>
      </w:r>
      <w:r w:rsidRPr="0048395D">
        <w:rPr>
          <w:lang w:val="ro-RO"/>
        </w:rPr>
        <w:t xml:space="preserve"> central de specialitate până la data de 20 a lunii respective. </w:t>
      </w:r>
    </w:p>
    <w:p w14:paraId="33E577CC" w14:textId="33AAD75D" w:rsidR="00E9521F" w:rsidRPr="00DC6263" w:rsidRDefault="004F16A5" w:rsidP="004F16A5">
      <w:pPr>
        <w:tabs>
          <w:tab w:val="left" w:pos="142"/>
          <w:tab w:val="left" w:pos="426"/>
          <w:tab w:val="left" w:pos="567"/>
          <w:tab w:val="left" w:pos="851"/>
          <w:tab w:val="left" w:pos="993"/>
        </w:tabs>
        <w:ind w:right="43"/>
        <w:jc w:val="both"/>
        <w:rPr>
          <w:shd w:val="clear" w:color="auto" w:fill="FFFFFF"/>
          <w:lang w:val="ro-RO" w:eastAsia="ru-RU"/>
        </w:rPr>
      </w:pPr>
      <w:r w:rsidRPr="004F16A5">
        <w:rPr>
          <w:shd w:val="clear" w:color="auto" w:fill="FFFFFF"/>
          <w:lang w:val="ro-RO" w:eastAsia="ru-RU"/>
        </w:rPr>
        <w:t xml:space="preserve">Operatorii de sistem și furnizorii sunt responsabili pentru corectitudinea datelor prezentate către OST și/sau organul central de </w:t>
      </w:r>
      <w:r w:rsidRPr="00DC6263">
        <w:rPr>
          <w:shd w:val="clear" w:color="auto" w:fill="FFFFFF"/>
          <w:lang w:val="ro-RO" w:eastAsia="ru-RU"/>
        </w:rPr>
        <w:t>specialitate.</w:t>
      </w:r>
    </w:p>
    <w:p w14:paraId="42348019" w14:textId="446244BB" w:rsidR="00CE0A97" w:rsidRPr="00DC6263" w:rsidRDefault="00342F00" w:rsidP="00CE0A97">
      <w:pPr>
        <w:pStyle w:val="ListParagraph"/>
        <w:numPr>
          <w:ilvl w:val="0"/>
          <w:numId w:val="33"/>
        </w:numPr>
        <w:tabs>
          <w:tab w:val="left" w:pos="426"/>
        </w:tabs>
        <w:spacing w:after="41"/>
        <w:ind w:left="0" w:firstLine="0"/>
        <w:jc w:val="both"/>
        <w:rPr>
          <w:rFonts w:ascii="Times New Roman" w:hAnsi="Times New Roman" w:cs="Times New Roman"/>
          <w:sz w:val="24"/>
          <w:szCs w:val="24"/>
          <w:lang w:val="ro-RO"/>
        </w:rPr>
      </w:pPr>
      <w:r w:rsidRPr="00DC6263">
        <w:rPr>
          <w:rFonts w:ascii="Times New Roman" w:hAnsi="Times New Roman" w:cs="Times New Roman"/>
          <w:sz w:val="24"/>
          <w:szCs w:val="24"/>
          <w:lang w:val="ro-RO"/>
        </w:rPr>
        <w:t xml:space="preserve">Ținând cont de impactul asupra consumului de gaze naturale în contextul asigurării securității aprovizionării cu gaze naturale a consumatorilor protejați, </w:t>
      </w:r>
      <w:r w:rsidRPr="00DC6263">
        <w:rPr>
          <w:rFonts w:ascii="Times New Roman" w:hAnsi="Times New Roman" w:cs="Times New Roman"/>
          <w:bCs/>
          <w:iCs/>
          <w:sz w:val="24"/>
          <w:szCs w:val="24"/>
          <w:lang w:val="ro-RO"/>
        </w:rPr>
        <w:t xml:space="preserve">ordinea de </w:t>
      </w:r>
      <w:r w:rsidR="00DC6263" w:rsidRPr="00DC6263">
        <w:rPr>
          <w:rFonts w:ascii="Times New Roman" w:hAnsi="Times New Roman" w:cs="Times New Roman"/>
          <w:bCs/>
          <w:iCs/>
          <w:sz w:val="24"/>
          <w:szCs w:val="24"/>
          <w:lang w:val="ro-RO"/>
        </w:rPr>
        <w:t>limitare și/sau întrerupere</w:t>
      </w:r>
      <w:r w:rsidRPr="00DC6263">
        <w:rPr>
          <w:rFonts w:ascii="Times New Roman" w:hAnsi="Times New Roman" w:cs="Times New Roman"/>
          <w:bCs/>
          <w:iCs/>
          <w:sz w:val="24"/>
          <w:szCs w:val="24"/>
          <w:lang w:val="ro-RO"/>
        </w:rPr>
        <w:t xml:space="preserve"> a </w:t>
      </w:r>
      <w:r w:rsidR="00DC6263" w:rsidRPr="00DC6263">
        <w:rPr>
          <w:rFonts w:ascii="Times New Roman" w:hAnsi="Times New Roman" w:cs="Times New Roman"/>
          <w:bCs/>
          <w:iCs/>
          <w:sz w:val="24"/>
          <w:szCs w:val="24"/>
          <w:lang w:val="ro-RO"/>
        </w:rPr>
        <w:t>livrărilor de gaze naturale către</w:t>
      </w:r>
      <w:r w:rsidRPr="00DC6263">
        <w:rPr>
          <w:rFonts w:ascii="Times New Roman" w:hAnsi="Times New Roman" w:cs="Times New Roman"/>
          <w:bCs/>
          <w:iCs/>
          <w:sz w:val="24"/>
          <w:szCs w:val="24"/>
          <w:lang w:val="ro-RO"/>
        </w:rPr>
        <w:t xml:space="preserve"> consumatori</w:t>
      </w:r>
      <w:r w:rsidR="00DC6263" w:rsidRPr="00DC6263">
        <w:rPr>
          <w:rFonts w:ascii="Times New Roman" w:hAnsi="Times New Roman" w:cs="Times New Roman"/>
          <w:bCs/>
          <w:iCs/>
          <w:sz w:val="24"/>
          <w:szCs w:val="24"/>
          <w:lang w:val="ro-RO"/>
        </w:rPr>
        <w:t>i</w:t>
      </w:r>
      <w:r w:rsidRPr="00DC6263">
        <w:rPr>
          <w:rFonts w:ascii="Times New Roman" w:hAnsi="Times New Roman" w:cs="Times New Roman"/>
          <w:bCs/>
          <w:iCs/>
          <w:sz w:val="24"/>
          <w:szCs w:val="24"/>
          <w:lang w:val="ro-RO"/>
        </w:rPr>
        <w:t xml:space="preserve"> </w:t>
      </w:r>
      <w:r w:rsidR="00C633AB" w:rsidRPr="00DC6263">
        <w:rPr>
          <w:rFonts w:ascii="Times New Roman" w:hAnsi="Times New Roman" w:cs="Times New Roman"/>
          <w:bCs/>
          <w:iCs/>
          <w:sz w:val="24"/>
          <w:szCs w:val="24"/>
          <w:lang w:val="ro-RO"/>
        </w:rPr>
        <w:t>întreruptibili</w:t>
      </w:r>
      <w:r w:rsidRPr="00DC6263">
        <w:rPr>
          <w:rFonts w:ascii="Times New Roman" w:hAnsi="Times New Roman" w:cs="Times New Roman"/>
          <w:bCs/>
          <w:iCs/>
          <w:sz w:val="24"/>
          <w:szCs w:val="24"/>
          <w:lang w:val="ro-RO"/>
        </w:rPr>
        <w:t xml:space="preserve"> este stabilită în </w:t>
      </w:r>
      <w:r w:rsidRPr="00DC6263">
        <w:rPr>
          <w:rFonts w:ascii="Times New Roman" w:hAnsi="Times New Roman" w:cs="Times New Roman"/>
          <w:iCs/>
          <w:sz w:val="24"/>
          <w:szCs w:val="24"/>
          <w:lang w:val="ro-RO"/>
        </w:rPr>
        <w:t xml:space="preserve">Tabelul </w:t>
      </w:r>
      <w:r w:rsidR="003B0E0C" w:rsidRPr="00DC6263">
        <w:rPr>
          <w:rFonts w:ascii="Times New Roman" w:hAnsi="Times New Roman" w:cs="Times New Roman"/>
          <w:iCs/>
          <w:sz w:val="24"/>
          <w:szCs w:val="24"/>
          <w:lang w:val="ro-RO"/>
        </w:rPr>
        <w:t>3</w:t>
      </w:r>
      <w:r w:rsidRPr="00DC6263">
        <w:rPr>
          <w:rFonts w:ascii="Times New Roman" w:hAnsi="Times New Roman" w:cs="Times New Roman"/>
          <w:iCs/>
          <w:sz w:val="24"/>
          <w:szCs w:val="24"/>
          <w:lang w:val="ro-RO"/>
        </w:rPr>
        <w:t>.</w:t>
      </w:r>
    </w:p>
    <w:p w14:paraId="686E488C" w14:textId="77777777" w:rsidR="00CE0A97" w:rsidRPr="00CE0A97" w:rsidRDefault="00CE0A97" w:rsidP="00CE0A97">
      <w:pPr>
        <w:pStyle w:val="ListParagraph"/>
        <w:tabs>
          <w:tab w:val="left" w:pos="426"/>
        </w:tabs>
        <w:spacing w:after="41"/>
        <w:ind w:left="0" w:firstLine="0"/>
        <w:jc w:val="both"/>
        <w:rPr>
          <w:rFonts w:ascii="Times New Roman" w:hAnsi="Times New Roman" w:cs="Times New Roman"/>
          <w:sz w:val="24"/>
          <w:szCs w:val="24"/>
          <w:highlight w:val="yellow"/>
          <w:lang w:val="ro-RO"/>
        </w:rPr>
      </w:pPr>
    </w:p>
    <w:tbl>
      <w:tblPr>
        <w:tblW w:w="6037"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2340"/>
        <w:gridCol w:w="1530"/>
        <w:gridCol w:w="1307"/>
        <w:gridCol w:w="1259"/>
        <w:gridCol w:w="1253"/>
      </w:tblGrid>
      <w:tr w:rsidR="00097420" w:rsidRPr="004F16A5" w14:paraId="510C3F56" w14:textId="1E56B5E2" w:rsidTr="00097420">
        <w:trPr>
          <w:trHeight w:val="227"/>
        </w:trPr>
        <w:tc>
          <w:tcPr>
            <w:tcW w:w="1593" w:type="pct"/>
            <w:shd w:val="clear" w:color="auto" w:fill="DEEAF6" w:themeFill="accent5" w:themeFillTint="33"/>
            <w:vAlign w:val="center"/>
            <w:hideMark/>
          </w:tcPr>
          <w:p w14:paraId="270E86BF" w14:textId="613BD330" w:rsidR="00CE0A97" w:rsidRPr="004F16A5" w:rsidRDefault="00CE0A97" w:rsidP="00CE0A97">
            <w:pPr>
              <w:tabs>
                <w:tab w:val="left" w:pos="567"/>
              </w:tabs>
              <w:jc w:val="center"/>
              <w:rPr>
                <w:b/>
                <w:bCs/>
                <w:sz w:val="22"/>
                <w:szCs w:val="22"/>
                <w:lang w:val="ro-RO"/>
              </w:rPr>
            </w:pPr>
            <w:r w:rsidRPr="004F16A5">
              <w:rPr>
                <w:b/>
                <w:bCs/>
                <w:sz w:val="22"/>
                <w:szCs w:val="22"/>
                <w:lang w:val="ro-RO"/>
              </w:rPr>
              <w:t>Consumatori întreruptibili</w:t>
            </w:r>
          </w:p>
        </w:tc>
        <w:tc>
          <w:tcPr>
            <w:tcW w:w="1037" w:type="pct"/>
            <w:shd w:val="clear" w:color="auto" w:fill="DEEAF6" w:themeFill="accent5" w:themeFillTint="33"/>
            <w:vAlign w:val="center"/>
          </w:tcPr>
          <w:p w14:paraId="0AC77074" w14:textId="32D45B8E" w:rsidR="00CE0A97" w:rsidRPr="004F16A5" w:rsidRDefault="00CE0A97" w:rsidP="00CE0A97">
            <w:pPr>
              <w:tabs>
                <w:tab w:val="left" w:pos="567"/>
              </w:tabs>
              <w:jc w:val="both"/>
              <w:rPr>
                <w:b/>
                <w:bCs/>
                <w:sz w:val="22"/>
                <w:szCs w:val="22"/>
                <w:lang w:val="ro-RO"/>
              </w:rPr>
            </w:pPr>
            <w:r w:rsidRPr="004F16A5">
              <w:rPr>
                <w:b/>
                <w:bCs/>
                <w:sz w:val="22"/>
                <w:szCs w:val="22"/>
                <w:lang w:val="ro-RO"/>
              </w:rPr>
              <w:t>Coduri de activitate CAEM</w:t>
            </w:r>
            <w:r w:rsidR="00985343">
              <w:rPr>
                <w:b/>
                <w:bCs/>
                <w:sz w:val="22"/>
                <w:szCs w:val="22"/>
                <w:lang w:val="ro-RO"/>
              </w:rPr>
              <w:t>-2</w:t>
            </w:r>
            <w:r w:rsidR="002244FC">
              <w:rPr>
                <w:rStyle w:val="FootnoteReference"/>
                <w:b/>
                <w:bCs/>
                <w:sz w:val="22"/>
                <w:szCs w:val="22"/>
                <w:lang w:val="ro-RO"/>
              </w:rPr>
              <w:footnoteReference w:id="25"/>
            </w:r>
          </w:p>
        </w:tc>
        <w:tc>
          <w:tcPr>
            <w:tcW w:w="678" w:type="pct"/>
            <w:shd w:val="clear" w:color="auto" w:fill="DEEAF6" w:themeFill="accent5" w:themeFillTint="33"/>
            <w:vAlign w:val="center"/>
          </w:tcPr>
          <w:p w14:paraId="24977BFA" w14:textId="61A8FA6A" w:rsidR="00CE0A97" w:rsidRPr="004F16A5" w:rsidRDefault="00591A3A" w:rsidP="00CE0A97">
            <w:pPr>
              <w:tabs>
                <w:tab w:val="left" w:pos="567"/>
              </w:tabs>
              <w:jc w:val="both"/>
              <w:rPr>
                <w:b/>
                <w:bCs/>
                <w:sz w:val="22"/>
                <w:szCs w:val="22"/>
                <w:lang w:val="ro-RO"/>
              </w:rPr>
            </w:pPr>
            <w:r w:rsidRPr="00591A3A">
              <w:rPr>
                <w:b/>
                <w:bCs/>
                <w:sz w:val="22"/>
                <w:szCs w:val="22"/>
                <w:lang w:val="ro-RO"/>
              </w:rPr>
              <w:t>Ordinea de limitare și/sau întrerupere a livrărilor de gaze naturale</w:t>
            </w:r>
            <w:r w:rsidR="00E9521F">
              <w:rPr>
                <w:rStyle w:val="FootnoteReference"/>
                <w:b/>
                <w:bCs/>
                <w:sz w:val="22"/>
                <w:szCs w:val="22"/>
                <w:lang w:val="ro-RO"/>
              </w:rPr>
              <w:footnoteReference w:id="26"/>
            </w:r>
          </w:p>
        </w:tc>
        <w:tc>
          <w:tcPr>
            <w:tcW w:w="579" w:type="pct"/>
            <w:tcBorders>
              <w:top w:val="double" w:sz="6" w:space="0" w:color="auto"/>
              <w:left w:val="single" w:sz="4" w:space="0" w:color="auto"/>
              <w:bottom w:val="single" w:sz="4" w:space="0" w:color="auto"/>
              <w:right w:val="single" w:sz="4" w:space="0" w:color="auto"/>
            </w:tcBorders>
            <w:shd w:val="clear" w:color="auto" w:fill="DEEAF6" w:themeFill="accent5" w:themeFillTint="33"/>
            <w:vAlign w:val="center"/>
            <w:hideMark/>
          </w:tcPr>
          <w:p w14:paraId="735412C4" w14:textId="0B1B2562" w:rsidR="00CE0A97" w:rsidRPr="004F16A5" w:rsidRDefault="00CE0A97" w:rsidP="00CE0A97">
            <w:pPr>
              <w:tabs>
                <w:tab w:val="left" w:pos="567"/>
              </w:tabs>
              <w:rPr>
                <w:b/>
                <w:bCs/>
                <w:sz w:val="22"/>
                <w:szCs w:val="22"/>
                <w:vertAlign w:val="superscript"/>
                <w:lang w:val="ro-RO"/>
              </w:rPr>
            </w:pPr>
            <w:proofErr w:type="spellStart"/>
            <w:r w:rsidRPr="004F16A5">
              <w:rPr>
                <w:b/>
                <w:bCs/>
                <w:sz w:val="22"/>
                <w:szCs w:val="22"/>
              </w:rPr>
              <w:t>Consum</w:t>
            </w:r>
            <w:proofErr w:type="spellEnd"/>
            <w:r w:rsidRPr="004F16A5">
              <w:rPr>
                <w:b/>
                <w:bCs/>
                <w:sz w:val="22"/>
                <w:szCs w:val="22"/>
              </w:rPr>
              <w:t xml:space="preserve"> </w:t>
            </w:r>
            <w:proofErr w:type="spellStart"/>
            <w:r w:rsidRPr="004F16A5">
              <w:rPr>
                <w:b/>
                <w:bCs/>
                <w:sz w:val="22"/>
                <w:szCs w:val="22"/>
              </w:rPr>
              <w:t>iarna</w:t>
            </w:r>
            <w:proofErr w:type="spellEnd"/>
            <w:r w:rsidRPr="004F16A5">
              <w:rPr>
                <w:b/>
                <w:bCs/>
                <w:sz w:val="22"/>
                <w:szCs w:val="22"/>
              </w:rPr>
              <w:t xml:space="preserve"> (</w:t>
            </w:r>
            <w:proofErr w:type="spellStart"/>
            <w:r w:rsidR="002244FC">
              <w:rPr>
                <w:b/>
                <w:bCs/>
                <w:sz w:val="22"/>
                <w:szCs w:val="22"/>
              </w:rPr>
              <w:t>octombrie</w:t>
            </w:r>
            <w:r w:rsidRPr="004F16A5">
              <w:rPr>
                <w:b/>
                <w:bCs/>
                <w:sz w:val="22"/>
                <w:szCs w:val="22"/>
              </w:rPr>
              <w:t>-</w:t>
            </w:r>
            <w:r w:rsidR="002244FC">
              <w:rPr>
                <w:b/>
                <w:bCs/>
                <w:sz w:val="22"/>
                <w:szCs w:val="22"/>
              </w:rPr>
              <w:t>martie</w:t>
            </w:r>
            <w:proofErr w:type="spellEnd"/>
            <w:r w:rsidRPr="004F16A5">
              <w:rPr>
                <w:b/>
                <w:bCs/>
                <w:sz w:val="22"/>
                <w:szCs w:val="22"/>
              </w:rPr>
              <w:t>)</w:t>
            </w:r>
            <w:r w:rsidR="00991529" w:rsidRPr="004F16A5">
              <w:rPr>
                <w:b/>
                <w:bCs/>
                <w:sz w:val="22"/>
                <w:szCs w:val="22"/>
              </w:rPr>
              <w:t>, m</w:t>
            </w:r>
            <w:r w:rsidR="00991529" w:rsidRPr="004F16A5">
              <w:rPr>
                <w:b/>
                <w:bCs/>
                <w:sz w:val="22"/>
                <w:szCs w:val="22"/>
                <w:vertAlign w:val="superscript"/>
              </w:rPr>
              <w:t>3</w:t>
            </w:r>
          </w:p>
        </w:tc>
        <w:tc>
          <w:tcPr>
            <w:tcW w:w="558" w:type="pct"/>
            <w:tcBorders>
              <w:top w:val="double" w:sz="6" w:space="0" w:color="auto"/>
              <w:left w:val="nil"/>
              <w:bottom w:val="single" w:sz="4" w:space="0" w:color="auto"/>
              <w:right w:val="single" w:sz="4" w:space="0" w:color="auto"/>
            </w:tcBorders>
            <w:shd w:val="clear" w:color="auto" w:fill="DEEAF6" w:themeFill="accent5" w:themeFillTint="33"/>
            <w:vAlign w:val="center"/>
          </w:tcPr>
          <w:p w14:paraId="7B60F10B" w14:textId="5A5F359D" w:rsidR="00CE0A97" w:rsidRPr="004F16A5" w:rsidRDefault="00CE0A97" w:rsidP="00CE0A97">
            <w:pPr>
              <w:tabs>
                <w:tab w:val="left" w:pos="567"/>
              </w:tabs>
              <w:jc w:val="both"/>
              <w:rPr>
                <w:b/>
                <w:bCs/>
                <w:sz w:val="22"/>
                <w:szCs w:val="22"/>
                <w:lang w:val="ro-RO"/>
              </w:rPr>
            </w:pPr>
            <w:proofErr w:type="spellStart"/>
            <w:r w:rsidRPr="004F16A5">
              <w:rPr>
                <w:b/>
                <w:bCs/>
                <w:sz w:val="22"/>
                <w:szCs w:val="22"/>
              </w:rPr>
              <w:t>Consum</w:t>
            </w:r>
            <w:proofErr w:type="spellEnd"/>
            <w:r w:rsidRPr="004F16A5">
              <w:rPr>
                <w:b/>
                <w:bCs/>
                <w:sz w:val="22"/>
                <w:szCs w:val="22"/>
              </w:rPr>
              <w:t xml:space="preserve"> </w:t>
            </w:r>
            <w:proofErr w:type="spellStart"/>
            <w:r w:rsidRPr="004F16A5">
              <w:rPr>
                <w:b/>
                <w:bCs/>
                <w:sz w:val="22"/>
                <w:szCs w:val="22"/>
              </w:rPr>
              <w:t>vara</w:t>
            </w:r>
            <w:proofErr w:type="spellEnd"/>
            <w:r w:rsidRPr="004F16A5">
              <w:rPr>
                <w:b/>
                <w:bCs/>
                <w:sz w:val="22"/>
                <w:szCs w:val="22"/>
              </w:rPr>
              <w:t xml:space="preserve"> (</w:t>
            </w:r>
            <w:proofErr w:type="spellStart"/>
            <w:r w:rsidR="002244FC">
              <w:rPr>
                <w:b/>
                <w:bCs/>
                <w:sz w:val="22"/>
                <w:szCs w:val="22"/>
              </w:rPr>
              <w:t>aprilie</w:t>
            </w:r>
            <w:r w:rsidRPr="004F16A5">
              <w:rPr>
                <w:b/>
                <w:bCs/>
                <w:sz w:val="22"/>
                <w:szCs w:val="22"/>
              </w:rPr>
              <w:t>-</w:t>
            </w:r>
            <w:r w:rsidR="002244FC">
              <w:rPr>
                <w:b/>
                <w:bCs/>
                <w:sz w:val="22"/>
                <w:szCs w:val="22"/>
              </w:rPr>
              <w:t>martie</w:t>
            </w:r>
            <w:proofErr w:type="spellEnd"/>
            <w:r w:rsidRPr="004F16A5">
              <w:rPr>
                <w:b/>
                <w:bCs/>
                <w:sz w:val="22"/>
                <w:szCs w:val="22"/>
              </w:rPr>
              <w:t>)</w:t>
            </w:r>
            <w:r w:rsidR="00991529" w:rsidRPr="004F16A5">
              <w:rPr>
                <w:b/>
                <w:bCs/>
                <w:sz w:val="22"/>
                <w:szCs w:val="22"/>
              </w:rPr>
              <w:t>, m</w:t>
            </w:r>
            <w:r w:rsidR="00991529" w:rsidRPr="004F16A5">
              <w:rPr>
                <w:b/>
                <w:bCs/>
                <w:sz w:val="22"/>
                <w:szCs w:val="22"/>
                <w:vertAlign w:val="superscript"/>
              </w:rPr>
              <w:t>3</w:t>
            </w:r>
          </w:p>
        </w:tc>
        <w:tc>
          <w:tcPr>
            <w:tcW w:w="555" w:type="pct"/>
            <w:tcBorders>
              <w:top w:val="double" w:sz="6" w:space="0" w:color="auto"/>
              <w:left w:val="nil"/>
              <w:bottom w:val="single" w:sz="4" w:space="0" w:color="auto"/>
              <w:right w:val="single" w:sz="4" w:space="0" w:color="auto"/>
            </w:tcBorders>
            <w:shd w:val="clear" w:color="auto" w:fill="DEEAF6" w:themeFill="accent5" w:themeFillTint="33"/>
            <w:vAlign w:val="center"/>
          </w:tcPr>
          <w:p w14:paraId="7F8C69F4" w14:textId="2C922D93" w:rsidR="00CE0A97" w:rsidRPr="004F16A5" w:rsidRDefault="00CE0A97" w:rsidP="00CE0A97">
            <w:pPr>
              <w:rPr>
                <w:b/>
                <w:bCs/>
                <w:sz w:val="22"/>
                <w:szCs w:val="22"/>
              </w:rPr>
            </w:pPr>
            <w:proofErr w:type="spellStart"/>
            <w:r w:rsidRPr="004F16A5">
              <w:rPr>
                <w:b/>
                <w:bCs/>
                <w:sz w:val="22"/>
                <w:szCs w:val="22"/>
              </w:rPr>
              <w:t>Consum</w:t>
            </w:r>
            <w:proofErr w:type="spellEnd"/>
            <w:r w:rsidRPr="004F16A5">
              <w:rPr>
                <w:b/>
                <w:bCs/>
                <w:sz w:val="22"/>
                <w:szCs w:val="22"/>
              </w:rPr>
              <w:t xml:space="preserve"> </w:t>
            </w:r>
            <w:proofErr w:type="spellStart"/>
            <w:r w:rsidR="00991529" w:rsidRPr="004F16A5">
              <w:rPr>
                <w:b/>
                <w:bCs/>
                <w:sz w:val="22"/>
                <w:szCs w:val="22"/>
              </w:rPr>
              <w:t>anual</w:t>
            </w:r>
            <w:proofErr w:type="spellEnd"/>
            <w:r w:rsidR="00E9521F">
              <w:rPr>
                <w:rStyle w:val="FootnoteReference"/>
                <w:b/>
                <w:bCs/>
                <w:sz w:val="22"/>
                <w:szCs w:val="22"/>
              </w:rPr>
              <w:footnoteReference w:id="27"/>
            </w:r>
            <w:r w:rsidR="00991529" w:rsidRPr="004F16A5">
              <w:rPr>
                <w:b/>
                <w:bCs/>
                <w:sz w:val="22"/>
                <w:szCs w:val="22"/>
              </w:rPr>
              <w:t>, m</w:t>
            </w:r>
            <w:r w:rsidR="00991529" w:rsidRPr="004F16A5">
              <w:rPr>
                <w:b/>
                <w:bCs/>
                <w:sz w:val="22"/>
                <w:szCs w:val="22"/>
                <w:vertAlign w:val="superscript"/>
              </w:rPr>
              <w:t>3</w:t>
            </w:r>
          </w:p>
        </w:tc>
      </w:tr>
      <w:tr w:rsidR="00591A3A" w:rsidRPr="004F16A5" w14:paraId="56EABE0B" w14:textId="7971F77E" w:rsidTr="00097420">
        <w:trPr>
          <w:trHeight w:val="227"/>
        </w:trPr>
        <w:tc>
          <w:tcPr>
            <w:tcW w:w="1593" w:type="pct"/>
            <w:shd w:val="clear" w:color="auto" w:fill="auto"/>
            <w:vAlign w:val="center"/>
          </w:tcPr>
          <w:p w14:paraId="0F043E57" w14:textId="4EE4F78F" w:rsidR="00D91BA3" w:rsidRPr="004F16A5" w:rsidRDefault="003F70D9" w:rsidP="00D91BA3">
            <w:pPr>
              <w:tabs>
                <w:tab w:val="left" w:pos="567"/>
              </w:tabs>
              <w:jc w:val="both"/>
              <w:rPr>
                <w:sz w:val="22"/>
                <w:szCs w:val="22"/>
                <w:lang w:val="ro-RO"/>
              </w:rPr>
            </w:pPr>
            <w:proofErr w:type="spellStart"/>
            <w:r w:rsidRPr="003F70D9">
              <w:rPr>
                <w:sz w:val="22"/>
                <w:szCs w:val="22"/>
              </w:rPr>
              <w:t>Instalații</w:t>
            </w:r>
            <w:proofErr w:type="spellEnd"/>
            <w:r w:rsidRPr="003F70D9">
              <w:rPr>
                <w:sz w:val="22"/>
                <w:szCs w:val="22"/>
              </w:rPr>
              <w:t xml:space="preserve"> CET </w:t>
            </w:r>
            <w:proofErr w:type="spellStart"/>
            <w:r w:rsidRPr="003F70D9">
              <w:rPr>
                <w:sz w:val="22"/>
                <w:szCs w:val="22"/>
              </w:rPr>
              <w:t>și</w:t>
            </w:r>
            <w:proofErr w:type="spellEnd"/>
            <w:r w:rsidRPr="003F70D9">
              <w:rPr>
                <w:sz w:val="22"/>
                <w:szCs w:val="22"/>
              </w:rPr>
              <w:t xml:space="preserve"> CT</w:t>
            </w:r>
            <w:r>
              <w:rPr>
                <w:sz w:val="22"/>
                <w:szCs w:val="22"/>
              </w:rPr>
              <w:t>,</w:t>
            </w:r>
            <w:r w:rsidRPr="003F70D9">
              <w:rPr>
                <w:sz w:val="22"/>
                <w:szCs w:val="22"/>
              </w:rPr>
              <w:t xml:space="preserve"> </w:t>
            </w:r>
            <w:proofErr w:type="spellStart"/>
            <w:r w:rsidRPr="003F70D9">
              <w:rPr>
                <w:sz w:val="22"/>
                <w:szCs w:val="22"/>
              </w:rPr>
              <w:t>instalații</w:t>
            </w:r>
            <w:r>
              <w:rPr>
                <w:sz w:val="22"/>
                <w:szCs w:val="22"/>
              </w:rPr>
              <w:t>le</w:t>
            </w:r>
            <w:proofErr w:type="spellEnd"/>
            <w:r>
              <w:rPr>
                <w:sz w:val="22"/>
                <w:szCs w:val="22"/>
              </w:rPr>
              <w:t xml:space="preserve"> </w:t>
            </w:r>
            <w:r w:rsidRPr="003F70D9">
              <w:rPr>
                <w:sz w:val="22"/>
                <w:szCs w:val="22"/>
              </w:rPr>
              <w:t xml:space="preserve">de </w:t>
            </w:r>
            <w:proofErr w:type="spellStart"/>
            <w:r w:rsidRPr="003F70D9">
              <w:rPr>
                <w:sz w:val="22"/>
                <w:szCs w:val="22"/>
              </w:rPr>
              <w:t>termoficare</w:t>
            </w:r>
            <w:proofErr w:type="spellEnd"/>
            <w:r w:rsidRPr="003F70D9">
              <w:rPr>
                <w:sz w:val="22"/>
                <w:szCs w:val="22"/>
              </w:rPr>
              <w:t xml:space="preserve"> </w:t>
            </w:r>
            <w:r>
              <w:rPr>
                <w:sz w:val="22"/>
                <w:szCs w:val="22"/>
              </w:rPr>
              <w:t>ale</w:t>
            </w:r>
            <w:r w:rsidRPr="003F70D9">
              <w:rPr>
                <w:sz w:val="22"/>
                <w:szCs w:val="22"/>
              </w:rPr>
              <w:t xml:space="preserve"> </w:t>
            </w:r>
            <w:proofErr w:type="spellStart"/>
            <w:r w:rsidR="002244FC">
              <w:rPr>
                <w:sz w:val="22"/>
                <w:szCs w:val="22"/>
              </w:rPr>
              <w:t>cărora</w:t>
            </w:r>
            <w:proofErr w:type="spellEnd"/>
            <w:r w:rsidR="002244FC">
              <w:rPr>
                <w:sz w:val="22"/>
                <w:szCs w:val="22"/>
              </w:rPr>
              <w:t xml:space="preserve"> </w:t>
            </w:r>
            <w:r w:rsidRPr="003F70D9">
              <w:rPr>
                <w:sz w:val="22"/>
                <w:szCs w:val="22"/>
              </w:rPr>
              <w:t xml:space="preserve">pot </w:t>
            </w:r>
            <w:proofErr w:type="spellStart"/>
            <w:r w:rsidRPr="003F70D9">
              <w:rPr>
                <w:sz w:val="22"/>
                <w:szCs w:val="22"/>
              </w:rPr>
              <w:t>funcționa</w:t>
            </w:r>
            <w:proofErr w:type="spellEnd"/>
            <w:r w:rsidRPr="003F70D9">
              <w:rPr>
                <w:sz w:val="22"/>
                <w:szCs w:val="22"/>
              </w:rPr>
              <w:t xml:space="preserve"> pe </w:t>
            </w:r>
            <w:proofErr w:type="spellStart"/>
            <w:r w:rsidRPr="003F70D9">
              <w:rPr>
                <w:sz w:val="22"/>
                <w:szCs w:val="22"/>
              </w:rPr>
              <w:t>alte</w:t>
            </w:r>
            <w:proofErr w:type="spellEnd"/>
            <w:r w:rsidRPr="003F70D9">
              <w:rPr>
                <w:sz w:val="22"/>
                <w:szCs w:val="22"/>
              </w:rPr>
              <w:t xml:space="preserve"> </w:t>
            </w:r>
            <w:proofErr w:type="spellStart"/>
            <w:r w:rsidRPr="003F70D9">
              <w:rPr>
                <w:sz w:val="22"/>
                <w:szCs w:val="22"/>
              </w:rPr>
              <w:t>tipuri</w:t>
            </w:r>
            <w:proofErr w:type="spellEnd"/>
            <w:r w:rsidRPr="003F70D9">
              <w:rPr>
                <w:sz w:val="22"/>
                <w:szCs w:val="22"/>
              </w:rPr>
              <w:t xml:space="preserve"> de </w:t>
            </w:r>
            <w:proofErr w:type="spellStart"/>
            <w:r w:rsidRPr="003F70D9">
              <w:rPr>
                <w:sz w:val="22"/>
                <w:szCs w:val="22"/>
              </w:rPr>
              <w:t>combustibil</w:t>
            </w:r>
            <w:proofErr w:type="spellEnd"/>
            <w:r w:rsidRPr="003F70D9">
              <w:rPr>
                <w:sz w:val="22"/>
                <w:szCs w:val="22"/>
              </w:rPr>
              <w:t xml:space="preserve">, </w:t>
            </w:r>
            <w:proofErr w:type="spellStart"/>
            <w:r w:rsidRPr="003F70D9">
              <w:rPr>
                <w:sz w:val="22"/>
                <w:szCs w:val="22"/>
              </w:rPr>
              <w:t>decât</w:t>
            </w:r>
            <w:proofErr w:type="spellEnd"/>
            <w:r w:rsidRPr="003F70D9">
              <w:rPr>
                <w:sz w:val="22"/>
                <w:szCs w:val="22"/>
              </w:rPr>
              <w:t xml:space="preserve"> </w:t>
            </w:r>
            <w:proofErr w:type="spellStart"/>
            <w:r w:rsidRPr="003F70D9">
              <w:rPr>
                <w:sz w:val="22"/>
                <w:szCs w:val="22"/>
              </w:rPr>
              <w:t>gazele</w:t>
            </w:r>
            <w:proofErr w:type="spellEnd"/>
            <w:r w:rsidRPr="003F70D9">
              <w:rPr>
                <w:sz w:val="22"/>
                <w:szCs w:val="22"/>
              </w:rPr>
              <w:t xml:space="preserve"> </w:t>
            </w:r>
            <w:proofErr w:type="spellStart"/>
            <w:r w:rsidRPr="003F70D9">
              <w:rPr>
                <w:sz w:val="22"/>
                <w:szCs w:val="22"/>
              </w:rPr>
              <w:t>naturale</w:t>
            </w:r>
            <w:proofErr w:type="spellEnd"/>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2EB3C460" w14:textId="1DA0CEDE"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D3530</w:t>
            </w:r>
          </w:p>
        </w:tc>
        <w:tc>
          <w:tcPr>
            <w:tcW w:w="678" w:type="pct"/>
            <w:shd w:val="clear" w:color="auto" w:fill="auto"/>
            <w:vAlign w:val="center"/>
          </w:tcPr>
          <w:p w14:paraId="44E1838E" w14:textId="2031B9DB"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0D83A64" w14:textId="202F38D6" w:rsidR="00D91BA3" w:rsidRPr="004F16A5" w:rsidRDefault="00D91BA3" w:rsidP="00D91BA3">
            <w:pPr>
              <w:tabs>
                <w:tab w:val="left" w:pos="567"/>
              </w:tabs>
              <w:jc w:val="center"/>
              <w:rPr>
                <w:sz w:val="22"/>
                <w:szCs w:val="22"/>
                <w:lang w:val="ro-RO"/>
              </w:rPr>
            </w:pPr>
            <w:r w:rsidRPr="004F16A5">
              <w:rPr>
                <w:sz w:val="22"/>
                <w:szCs w:val="22"/>
              </w:rPr>
              <w:t>88 850 285</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7244DD4D" w14:textId="5F0FE14B" w:rsidR="00D91BA3" w:rsidRPr="004F16A5" w:rsidRDefault="00D91BA3" w:rsidP="00D91BA3">
            <w:pPr>
              <w:tabs>
                <w:tab w:val="left" w:pos="567"/>
              </w:tabs>
              <w:jc w:val="center"/>
              <w:rPr>
                <w:sz w:val="22"/>
                <w:szCs w:val="22"/>
                <w:lang w:val="ro-RO"/>
              </w:rPr>
            </w:pPr>
            <w:r w:rsidRPr="004F16A5">
              <w:rPr>
                <w:sz w:val="22"/>
                <w:szCs w:val="22"/>
              </w:rPr>
              <w:t>16 846 667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4309496" w14:textId="54A3F8A5" w:rsidR="00D91BA3" w:rsidRPr="004F16A5" w:rsidRDefault="00D91BA3" w:rsidP="00D91BA3">
            <w:pPr>
              <w:ind w:left="-149"/>
              <w:jc w:val="center"/>
              <w:rPr>
                <w:sz w:val="22"/>
                <w:szCs w:val="22"/>
                <w:lang w:val="ro-RO"/>
              </w:rPr>
            </w:pPr>
            <w:r w:rsidRPr="004F16A5">
              <w:rPr>
                <w:sz w:val="22"/>
                <w:szCs w:val="22"/>
              </w:rPr>
              <w:t>105 696 952</w:t>
            </w:r>
          </w:p>
        </w:tc>
      </w:tr>
      <w:tr w:rsidR="00591A3A" w:rsidRPr="004F16A5" w14:paraId="7B40E394" w14:textId="76C1030C" w:rsidTr="00097420">
        <w:trPr>
          <w:trHeight w:val="227"/>
        </w:trPr>
        <w:tc>
          <w:tcPr>
            <w:tcW w:w="1593" w:type="pct"/>
            <w:shd w:val="clear" w:color="auto" w:fill="auto"/>
            <w:vAlign w:val="center"/>
          </w:tcPr>
          <w:p w14:paraId="06899B91" w14:textId="0AD281A1" w:rsidR="00D91BA3" w:rsidRPr="004F16A5" w:rsidDel="00076E17"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zahărului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1CF657DB" w14:textId="10433EB1"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C1081 </w:t>
            </w:r>
          </w:p>
        </w:tc>
        <w:tc>
          <w:tcPr>
            <w:tcW w:w="678" w:type="pct"/>
            <w:shd w:val="clear" w:color="auto" w:fill="auto"/>
            <w:vAlign w:val="center"/>
          </w:tcPr>
          <w:p w14:paraId="598024A1" w14:textId="41816B18"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6821CEE8" w14:textId="4EA4248F" w:rsidR="00D91BA3" w:rsidRPr="004F16A5" w:rsidRDefault="00D91BA3" w:rsidP="00D91BA3">
            <w:pPr>
              <w:tabs>
                <w:tab w:val="left" w:pos="567"/>
              </w:tabs>
              <w:jc w:val="center"/>
              <w:rPr>
                <w:sz w:val="22"/>
                <w:szCs w:val="22"/>
                <w:lang w:val="ro-RO"/>
              </w:rPr>
            </w:pPr>
            <w:r w:rsidRPr="004F16A5">
              <w:rPr>
                <w:sz w:val="22"/>
                <w:szCs w:val="22"/>
              </w:rPr>
              <w:t>3 831 308</w:t>
            </w:r>
          </w:p>
        </w:tc>
        <w:tc>
          <w:tcPr>
            <w:tcW w:w="558" w:type="pct"/>
            <w:tcBorders>
              <w:top w:val="nil"/>
              <w:left w:val="single" w:sz="4" w:space="0" w:color="auto"/>
              <w:bottom w:val="single" w:sz="4" w:space="0" w:color="auto"/>
              <w:right w:val="single" w:sz="4" w:space="0" w:color="auto"/>
            </w:tcBorders>
            <w:shd w:val="clear" w:color="auto" w:fill="auto"/>
            <w:vAlign w:val="center"/>
          </w:tcPr>
          <w:p w14:paraId="740B9430" w14:textId="7F42E8B0" w:rsidR="00D91BA3" w:rsidRPr="004F16A5" w:rsidRDefault="00D91BA3" w:rsidP="00D91BA3">
            <w:pPr>
              <w:tabs>
                <w:tab w:val="left" w:pos="567"/>
              </w:tabs>
              <w:jc w:val="center"/>
              <w:rPr>
                <w:sz w:val="22"/>
                <w:szCs w:val="22"/>
                <w:lang w:val="ro-RO"/>
              </w:rPr>
            </w:pPr>
            <w:r w:rsidRPr="004F16A5">
              <w:rPr>
                <w:sz w:val="22"/>
                <w:szCs w:val="22"/>
              </w:rPr>
              <w:t>749 152</w:t>
            </w:r>
          </w:p>
        </w:tc>
        <w:tc>
          <w:tcPr>
            <w:tcW w:w="555" w:type="pct"/>
            <w:tcBorders>
              <w:top w:val="nil"/>
              <w:left w:val="single" w:sz="4" w:space="0" w:color="auto"/>
              <w:bottom w:val="single" w:sz="4" w:space="0" w:color="auto"/>
              <w:right w:val="single" w:sz="4" w:space="0" w:color="auto"/>
            </w:tcBorders>
            <w:shd w:val="clear" w:color="auto" w:fill="auto"/>
            <w:vAlign w:val="center"/>
          </w:tcPr>
          <w:p w14:paraId="659EEB47" w14:textId="3186A5F0" w:rsidR="00D91BA3" w:rsidRPr="004F16A5" w:rsidRDefault="00D91BA3" w:rsidP="00D91BA3">
            <w:pPr>
              <w:tabs>
                <w:tab w:val="left" w:pos="344"/>
              </w:tabs>
              <w:ind w:left="-149"/>
              <w:jc w:val="center"/>
              <w:rPr>
                <w:sz w:val="22"/>
                <w:szCs w:val="22"/>
                <w:lang w:val="ro-RO"/>
              </w:rPr>
            </w:pPr>
            <w:r w:rsidRPr="004F16A5">
              <w:rPr>
                <w:sz w:val="22"/>
                <w:szCs w:val="22"/>
              </w:rPr>
              <w:t>4 580 460</w:t>
            </w:r>
          </w:p>
        </w:tc>
      </w:tr>
      <w:tr w:rsidR="00591A3A" w:rsidRPr="004F16A5" w14:paraId="01261FF6" w14:textId="1CB4EFD1" w:rsidTr="00097420">
        <w:trPr>
          <w:trHeight w:val="227"/>
        </w:trPr>
        <w:tc>
          <w:tcPr>
            <w:tcW w:w="1593" w:type="pct"/>
            <w:shd w:val="clear" w:color="auto" w:fill="auto"/>
            <w:vAlign w:val="center"/>
          </w:tcPr>
          <w:p w14:paraId="0367A592" w14:textId="48C3A7F9" w:rsidR="00D91BA3" w:rsidRPr="004F16A5" w:rsidDel="00076E17" w:rsidRDefault="00D91BA3" w:rsidP="00D91BA3">
            <w:pPr>
              <w:tabs>
                <w:tab w:val="left" w:pos="567"/>
              </w:tabs>
              <w:jc w:val="both"/>
              <w:rPr>
                <w:sz w:val="22"/>
                <w:szCs w:val="22"/>
                <w:lang w:val="ro-RO"/>
              </w:rPr>
            </w:pPr>
            <w:proofErr w:type="spellStart"/>
            <w:r w:rsidRPr="004F16A5">
              <w:rPr>
                <w:sz w:val="22"/>
                <w:szCs w:val="22"/>
              </w:rPr>
              <w:t>Stații</w:t>
            </w:r>
            <w:proofErr w:type="spellEnd"/>
            <w:r w:rsidRPr="004F16A5">
              <w:rPr>
                <w:sz w:val="22"/>
                <w:szCs w:val="22"/>
              </w:rPr>
              <w:t xml:space="preserve"> de </w:t>
            </w:r>
            <w:proofErr w:type="spellStart"/>
            <w:r w:rsidRPr="004F16A5">
              <w:rPr>
                <w:sz w:val="22"/>
                <w:szCs w:val="22"/>
              </w:rPr>
              <w:t>alimentare</w:t>
            </w:r>
            <w:proofErr w:type="spellEnd"/>
            <w:r w:rsidRPr="004F16A5">
              <w:rPr>
                <w:sz w:val="22"/>
                <w:szCs w:val="22"/>
              </w:rPr>
              <w:t xml:space="preserve"> </w:t>
            </w:r>
            <w:proofErr w:type="gramStart"/>
            <w:r w:rsidRPr="004F16A5">
              <w:rPr>
                <w:sz w:val="22"/>
                <w:szCs w:val="22"/>
              </w:rPr>
              <w:t>a</w:t>
            </w:r>
            <w:proofErr w:type="gramEnd"/>
            <w:r w:rsidRPr="004F16A5">
              <w:rPr>
                <w:sz w:val="22"/>
                <w:szCs w:val="22"/>
              </w:rPr>
              <w:t xml:space="preserve"> </w:t>
            </w:r>
            <w:proofErr w:type="spellStart"/>
            <w:r w:rsidRPr="004F16A5">
              <w:rPr>
                <w:sz w:val="22"/>
                <w:szCs w:val="22"/>
              </w:rPr>
              <w:t>automobilelor</w:t>
            </w:r>
            <w:proofErr w:type="spellEnd"/>
            <w:r w:rsidRPr="004F16A5">
              <w:rPr>
                <w:sz w:val="22"/>
                <w:szCs w:val="22"/>
              </w:rPr>
              <w:t xml:space="preserve"> cu gaze </w:t>
            </w:r>
            <w:proofErr w:type="spellStart"/>
            <w:r w:rsidRPr="004F16A5">
              <w:rPr>
                <w:sz w:val="22"/>
                <w:szCs w:val="22"/>
              </w:rPr>
              <w:t>naturale</w:t>
            </w:r>
            <w:proofErr w:type="spellEnd"/>
            <w:r w:rsidRPr="004F16A5">
              <w:rPr>
                <w:sz w:val="22"/>
                <w:szCs w:val="22"/>
              </w:rPr>
              <w:t xml:space="preserve"> </w:t>
            </w:r>
            <w:proofErr w:type="spellStart"/>
            <w:r w:rsidRPr="004F16A5">
              <w:rPr>
                <w:sz w:val="22"/>
                <w:szCs w:val="22"/>
              </w:rPr>
              <w:t>comprimate</w:t>
            </w:r>
            <w:proofErr w:type="spellEnd"/>
            <w:r w:rsidRPr="004F16A5">
              <w:rPr>
                <w:sz w:val="22"/>
                <w:szCs w:val="22"/>
              </w:rPr>
              <w:t xml:space="preserve"> (GNCV)</w:t>
            </w:r>
          </w:p>
        </w:tc>
        <w:tc>
          <w:tcPr>
            <w:tcW w:w="1037" w:type="pct"/>
            <w:tcBorders>
              <w:top w:val="nil"/>
              <w:left w:val="single" w:sz="4" w:space="0" w:color="auto"/>
              <w:bottom w:val="single" w:sz="4" w:space="0" w:color="auto"/>
              <w:right w:val="single" w:sz="4" w:space="0" w:color="auto"/>
            </w:tcBorders>
            <w:shd w:val="clear" w:color="auto" w:fill="auto"/>
            <w:vAlign w:val="center"/>
          </w:tcPr>
          <w:p w14:paraId="413CE7F8" w14:textId="6F1AF9BF"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GNCV</w:t>
            </w:r>
          </w:p>
        </w:tc>
        <w:tc>
          <w:tcPr>
            <w:tcW w:w="678" w:type="pct"/>
            <w:shd w:val="clear" w:color="auto" w:fill="auto"/>
            <w:vAlign w:val="center"/>
          </w:tcPr>
          <w:p w14:paraId="30058780" w14:textId="319521C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A478ECE" w14:textId="0A1B7258" w:rsidR="00D91BA3" w:rsidRPr="004F16A5" w:rsidRDefault="00D91BA3" w:rsidP="00D91BA3">
            <w:pPr>
              <w:tabs>
                <w:tab w:val="left" w:pos="567"/>
              </w:tabs>
              <w:jc w:val="center"/>
              <w:rPr>
                <w:sz w:val="22"/>
                <w:szCs w:val="22"/>
                <w:lang w:val="ro-RO"/>
              </w:rPr>
            </w:pPr>
            <w:r w:rsidRPr="004F16A5">
              <w:rPr>
                <w:sz w:val="22"/>
                <w:szCs w:val="22"/>
              </w:rPr>
              <w:t>3 131 827</w:t>
            </w:r>
          </w:p>
        </w:tc>
        <w:tc>
          <w:tcPr>
            <w:tcW w:w="558" w:type="pct"/>
            <w:tcBorders>
              <w:top w:val="nil"/>
              <w:left w:val="single" w:sz="4" w:space="0" w:color="auto"/>
              <w:bottom w:val="single" w:sz="4" w:space="0" w:color="auto"/>
              <w:right w:val="single" w:sz="4" w:space="0" w:color="auto"/>
            </w:tcBorders>
            <w:shd w:val="clear" w:color="auto" w:fill="auto"/>
            <w:vAlign w:val="center"/>
          </w:tcPr>
          <w:p w14:paraId="663E5A96" w14:textId="44E59E19" w:rsidR="00D91BA3" w:rsidRPr="004F16A5" w:rsidRDefault="00D91BA3" w:rsidP="00D91BA3">
            <w:pPr>
              <w:tabs>
                <w:tab w:val="left" w:pos="567"/>
              </w:tabs>
              <w:jc w:val="center"/>
              <w:rPr>
                <w:sz w:val="22"/>
                <w:szCs w:val="22"/>
                <w:lang w:val="ro-RO"/>
              </w:rPr>
            </w:pPr>
            <w:r w:rsidRPr="004F16A5">
              <w:rPr>
                <w:sz w:val="22"/>
                <w:szCs w:val="22"/>
              </w:rPr>
              <w:t>3 442 117</w:t>
            </w:r>
          </w:p>
        </w:tc>
        <w:tc>
          <w:tcPr>
            <w:tcW w:w="555" w:type="pct"/>
            <w:tcBorders>
              <w:top w:val="nil"/>
              <w:left w:val="single" w:sz="4" w:space="0" w:color="auto"/>
              <w:bottom w:val="single" w:sz="4" w:space="0" w:color="auto"/>
              <w:right w:val="single" w:sz="4" w:space="0" w:color="auto"/>
            </w:tcBorders>
            <w:shd w:val="clear" w:color="auto" w:fill="auto"/>
            <w:vAlign w:val="center"/>
          </w:tcPr>
          <w:p w14:paraId="6460E36A" w14:textId="1598B36B" w:rsidR="00D91BA3" w:rsidRPr="003D01F5" w:rsidRDefault="00D91BA3" w:rsidP="00D91BA3">
            <w:pPr>
              <w:tabs>
                <w:tab w:val="left" w:pos="344"/>
              </w:tabs>
              <w:ind w:left="-149"/>
              <w:jc w:val="center"/>
              <w:rPr>
                <w:sz w:val="22"/>
                <w:szCs w:val="22"/>
              </w:rPr>
            </w:pPr>
            <w:r w:rsidRPr="003D01F5">
              <w:rPr>
                <w:sz w:val="22"/>
                <w:szCs w:val="22"/>
              </w:rPr>
              <w:t>6 573 944</w:t>
            </w:r>
          </w:p>
        </w:tc>
      </w:tr>
      <w:tr w:rsidR="00591A3A" w:rsidRPr="004F16A5" w14:paraId="26A4A170" w14:textId="74014613" w:rsidTr="00097420">
        <w:trPr>
          <w:trHeight w:val="227"/>
        </w:trPr>
        <w:tc>
          <w:tcPr>
            <w:tcW w:w="1593" w:type="pct"/>
            <w:shd w:val="clear" w:color="auto" w:fill="auto"/>
            <w:vAlign w:val="center"/>
          </w:tcPr>
          <w:p w14:paraId="2EA4D053" w14:textId="150FD4ED"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articolelor</w:t>
            </w:r>
            <w:proofErr w:type="spellEnd"/>
            <w:r w:rsidRPr="004F16A5">
              <w:rPr>
                <w:sz w:val="22"/>
                <w:szCs w:val="22"/>
              </w:rPr>
              <w:t xml:space="preserve"> din </w:t>
            </w:r>
            <w:proofErr w:type="spellStart"/>
            <w:r w:rsidRPr="004F16A5">
              <w:rPr>
                <w:sz w:val="22"/>
                <w:szCs w:val="22"/>
              </w:rPr>
              <w:t>sticlă</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6E641870" w14:textId="7885E60A"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C2313 </w:t>
            </w:r>
          </w:p>
        </w:tc>
        <w:tc>
          <w:tcPr>
            <w:tcW w:w="678" w:type="pct"/>
            <w:shd w:val="clear" w:color="auto" w:fill="auto"/>
            <w:vAlign w:val="center"/>
          </w:tcPr>
          <w:p w14:paraId="375694A4" w14:textId="589BDC6D"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03D8BD39" w14:textId="59FE5F20" w:rsidR="00D91BA3" w:rsidRPr="004F16A5" w:rsidRDefault="00D91BA3" w:rsidP="00D91BA3">
            <w:pPr>
              <w:tabs>
                <w:tab w:val="left" w:pos="567"/>
              </w:tabs>
              <w:jc w:val="center"/>
              <w:rPr>
                <w:sz w:val="22"/>
                <w:szCs w:val="22"/>
                <w:lang w:val="ro-RO"/>
              </w:rPr>
            </w:pPr>
            <w:r w:rsidRPr="004F16A5">
              <w:rPr>
                <w:sz w:val="22"/>
                <w:szCs w:val="22"/>
              </w:rPr>
              <w:t>7 523 356</w:t>
            </w:r>
          </w:p>
        </w:tc>
        <w:tc>
          <w:tcPr>
            <w:tcW w:w="558" w:type="pct"/>
            <w:tcBorders>
              <w:top w:val="nil"/>
              <w:left w:val="single" w:sz="4" w:space="0" w:color="auto"/>
              <w:bottom w:val="single" w:sz="4" w:space="0" w:color="auto"/>
              <w:right w:val="single" w:sz="4" w:space="0" w:color="auto"/>
            </w:tcBorders>
            <w:shd w:val="clear" w:color="auto" w:fill="auto"/>
            <w:vAlign w:val="center"/>
          </w:tcPr>
          <w:p w14:paraId="2CDFF41C" w14:textId="37EF1028" w:rsidR="00D91BA3" w:rsidRPr="004F16A5" w:rsidRDefault="00D91BA3" w:rsidP="00D91BA3">
            <w:pPr>
              <w:tabs>
                <w:tab w:val="left" w:pos="567"/>
              </w:tabs>
              <w:jc w:val="center"/>
              <w:rPr>
                <w:sz w:val="22"/>
                <w:szCs w:val="22"/>
                <w:lang w:val="ro-RO"/>
              </w:rPr>
            </w:pPr>
            <w:r w:rsidRPr="004F16A5">
              <w:rPr>
                <w:sz w:val="22"/>
                <w:szCs w:val="22"/>
              </w:rPr>
              <w:t>5 674 140</w:t>
            </w:r>
          </w:p>
        </w:tc>
        <w:tc>
          <w:tcPr>
            <w:tcW w:w="555" w:type="pct"/>
            <w:tcBorders>
              <w:top w:val="nil"/>
              <w:left w:val="single" w:sz="4" w:space="0" w:color="auto"/>
              <w:bottom w:val="single" w:sz="4" w:space="0" w:color="auto"/>
              <w:right w:val="single" w:sz="4" w:space="0" w:color="auto"/>
            </w:tcBorders>
            <w:shd w:val="clear" w:color="auto" w:fill="auto"/>
            <w:vAlign w:val="center"/>
          </w:tcPr>
          <w:p w14:paraId="6FEA4EAB" w14:textId="1E27D170" w:rsidR="00D91BA3" w:rsidRPr="004F16A5" w:rsidRDefault="00D91BA3" w:rsidP="00D91BA3">
            <w:pPr>
              <w:tabs>
                <w:tab w:val="left" w:pos="344"/>
              </w:tabs>
              <w:ind w:left="-149"/>
              <w:jc w:val="center"/>
              <w:rPr>
                <w:sz w:val="22"/>
                <w:szCs w:val="22"/>
              </w:rPr>
            </w:pPr>
            <w:r w:rsidRPr="004F16A5">
              <w:rPr>
                <w:sz w:val="22"/>
                <w:szCs w:val="22"/>
              </w:rPr>
              <w:t>13 197 496</w:t>
            </w:r>
          </w:p>
        </w:tc>
      </w:tr>
      <w:tr w:rsidR="00591A3A" w:rsidRPr="004F16A5" w14:paraId="304594D7" w14:textId="0AD8FB6C" w:rsidTr="00097420">
        <w:trPr>
          <w:trHeight w:val="227"/>
        </w:trPr>
        <w:tc>
          <w:tcPr>
            <w:tcW w:w="1593" w:type="pct"/>
            <w:shd w:val="clear" w:color="auto" w:fill="auto"/>
            <w:vAlign w:val="center"/>
          </w:tcPr>
          <w:p w14:paraId="14D21DEB" w14:textId="1B6836EE"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produselor</w:t>
            </w:r>
            <w:proofErr w:type="spellEnd"/>
            <w:r w:rsidRPr="004F16A5">
              <w:rPr>
                <w:sz w:val="22"/>
                <w:szCs w:val="22"/>
              </w:rPr>
              <w:t xml:space="preserve"> din </w:t>
            </w:r>
            <w:proofErr w:type="spellStart"/>
            <w:r w:rsidRPr="004F16A5">
              <w:rPr>
                <w:sz w:val="22"/>
                <w:szCs w:val="22"/>
              </w:rPr>
              <w:t>tutun</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583F3C55" w14:textId="43D70957"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C1200 </w:t>
            </w:r>
          </w:p>
        </w:tc>
        <w:tc>
          <w:tcPr>
            <w:tcW w:w="678" w:type="pct"/>
            <w:shd w:val="clear" w:color="auto" w:fill="auto"/>
            <w:vAlign w:val="center"/>
          </w:tcPr>
          <w:p w14:paraId="51861781" w14:textId="110A6E89"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BD2827E" w14:textId="0E944191" w:rsidR="00D91BA3" w:rsidRPr="004F16A5" w:rsidRDefault="00D91BA3" w:rsidP="00D91BA3">
            <w:pPr>
              <w:tabs>
                <w:tab w:val="left" w:pos="567"/>
              </w:tabs>
              <w:jc w:val="center"/>
              <w:rPr>
                <w:sz w:val="22"/>
                <w:szCs w:val="22"/>
                <w:lang w:val="ro-RO"/>
              </w:rPr>
            </w:pPr>
            <w:r w:rsidRPr="004F16A5">
              <w:rPr>
                <w:sz w:val="22"/>
                <w:szCs w:val="22"/>
              </w:rPr>
              <w:t>217 460</w:t>
            </w:r>
          </w:p>
        </w:tc>
        <w:tc>
          <w:tcPr>
            <w:tcW w:w="558" w:type="pct"/>
            <w:tcBorders>
              <w:top w:val="nil"/>
              <w:left w:val="single" w:sz="4" w:space="0" w:color="auto"/>
              <w:bottom w:val="single" w:sz="4" w:space="0" w:color="auto"/>
              <w:right w:val="single" w:sz="4" w:space="0" w:color="auto"/>
            </w:tcBorders>
            <w:shd w:val="clear" w:color="auto" w:fill="auto"/>
            <w:vAlign w:val="center"/>
          </w:tcPr>
          <w:p w14:paraId="35E51439" w14:textId="694B97A9" w:rsidR="00D91BA3" w:rsidRPr="004F16A5" w:rsidRDefault="00D91BA3" w:rsidP="00D91BA3">
            <w:pPr>
              <w:tabs>
                <w:tab w:val="left" w:pos="567"/>
              </w:tabs>
              <w:jc w:val="center"/>
              <w:rPr>
                <w:sz w:val="22"/>
                <w:szCs w:val="22"/>
                <w:lang w:val="ro-RO"/>
              </w:rPr>
            </w:pPr>
            <w:r w:rsidRPr="004F16A5">
              <w:rPr>
                <w:sz w:val="22"/>
                <w:szCs w:val="22"/>
              </w:rPr>
              <w:t>281 217</w:t>
            </w:r>
          </w:p>
        </w:tc>
        <w:tc>
          <w:tcPr>
            <w:tcW w:w="555" w:type="pct"/>
            <w:tcBorders>
              <w:top w:val="nil"/>
              <w:left w:val="single" w:sz="4" w:space="0" w:color="auto"/>
              <w:bottom w:val="single" w:sz="4" w:space="0" w:color="auto"/>
              <w:right w:val="single" w:sz="4" w:space="0" w:color="auto"/>
            </w:tcBorders>
            <w:shd w:val="clear" w:color="auto" w:fill="auto"/>
            <w:vAlign w:val="center"/>
          </w:tcPr>
          <w:p w14:paraId="4132171B" w14:textId="789A66B0" w:rsidR="00D91BA3" w:rsidRPr="004F16A5" w:rsidRDefault="00D91BA3" w:rsidP="00D91BA3">
            <w:pPr>
              <w:tabs>
                <w:tab w:val="left" w:pos="344"/>
              </w:tabs>
              <w:ind w:left="-149"/>
              <w:jc w:val="center"/>
              <w:rPr>
                <w:sz w:val="22"/>
                <w:szCs w:val="22"/>
              </w:rPr>
            </w:pPr>
            <w:r w:rsidRPr="004F16A5">
              <w:rPr>
                <w:sz w:val="22"/>
                <w:szCs w:val="22"/>
              </w:rPr>
              <w:t>498 677</w:t>
            </w:r>
          </w:p>
        </w:tc>
      </w:tr>
      <w:tr w:rsidR="00591A3A" w:rsidRPr="004F16A5" w14:paraId="384BBAB1" w14:textId="39AD3B7A" w:rsidTr="00097420">
        <w:trPr>
          <w:trHeight w:val="227"/>
        </w:trPr>
        <w:tc>
          <w:tcPr>
            <w:tcW w:w="1593" w:type="pct"/>
            <w:shd w:val="clear" w:color="auto" w:fill="auto"/>
            <w:vAlign w:val="center"/>
          </w:tcPr>
          <w:p w14:paraId="786BD68A" w14:textId="08101019"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cimentului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083F229" w14:textId="2B8E2440"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C2351 </w:t>
            </w:r>
          </w:p>
        </w:tc>
        <w:tc>
          <w:tcPr>
            <w:tcW w:w="678" w:type="pct"/>
            <w:shd w:val="clear" w:color="auto" w:fill="auto"/>
            <w:vAlign w:val="center"/>
          </w:tcPr>
          <w:p w14:paraId="6AC6A3D5" w14:textId="0CFA7C6C"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C12758D" w14:textId="68A42393" w:rsidR="00D91BA3" w:rsidRPr="004F16A5" w:rsidRDefault="00D91BA3" w:rsidP="00D91BA3">
            <w:pPr>
              <w:tabs>
                <w:tab w:val="left" w:pos="567"/>
              </w:tabs>
              <w:jc w:val="center"/>
              <w:rPr>
                <w:sz w:val="22"/>
                <w:szCs w:val="22"/>
                <w:lang w:val="ro-RO"/>
              </w:rPr>
            </w:pPr>
            <w:r w:rsidRPr="004F16A5">
              <w:rPr>
                <w:sz w:val="22"/>
                <w:szCs w:val="22"/>
              </w:rPr>
              <w:t>6 610 452</w:t>
            </w:r>
          </w:p>
        </w:tc>
        <w:tc>
          <w:tcPr>
            <w:tcW w:w="558" w:type="pct"/>
            <w:tcBorders>
              <w:top w:val="nil"/>
              <w:left w:val="single" w:sz="4" w:space="0" w:color="auto"/>
              <w:bottom w:val="single" w:sz="4" w:space="0" w:color="auto"/>
              <w:right w:val="single" w:sz="4" w:space="0" w:color="auto"/>
            </w:tcBorders>
            <w:shd w:val="clear" w:color="auto" w:fill="auto"/>
            <w:vAlign w:val="center"/>
          </w:tcPr>
          <w:p w14:paraId="4B348128" w14:textId="14061307" w:rsidR="00D91BA3" w:rsidRPr="004F16A5" w:rsidRDefault="00D91BA3" w:rsidP="00D91BA3">
            <w:pPr>
              <w:tabs>
                <w:tab w:val="left" w:pos="567"/>
              </w:tabs>
              <w:jc w:val="center"/>
              <w:rPr>
                <w:sz w:val="22"/>
                <w:szCs w:val="22"/>
                <w:lang w:val="ro-RO"/>
              </w:rPr>
            </w:pPr>
            <w:r w:rsidRPr="004F16A5">
              <w:rPr>
                <w:sz w:val="22"/>
                <w:szCs w:val="22"/>
              </w:rPr>
              <w:t>5 636 407</w:t>
            </w:r>
          </w:p>
        </w:tc>
        <w:tc>
          <w:tcPr>
            <w:tcW w:w="555" w:type="pct"/>
            <w:tcBorders>
              <w:top w:val="nil"/>
              <w:left w:val="single" w:sz="4" w:space="0" w:color="auto"/>
              <w:bottom w:val="single" w:sz="4" w:space="0" w:color="auto"/>
              <w:right w:val="single" w:sz="4" w:space="0" w:color="auto"/>
            </w:tcBorders>
            <w:shd w:val="clear" w:color="auto" w:fill="auto"/>
            <w:vAlign w:val="center"/>
          </w:tcPr>
          <w:p w14:paraId="45CF9AE6" w14:textId="56626632" w:rsidR="00D91BA3" w:rsidRPr="004F16A5" w:rsidRDefault="00D91BA3" w:rsidP="00D91BA3">
            <w:pPr>
              <w:tabs>
                <w:tab w:val="left" w:pos="344"/>
              </w:tabs>
              <w:ind w:left="-149"/>
              <w:jc w:val="center"/>
              <w:rPr>
                <w:sz w:val="22"/>
                <w:szCs w:val="22"/>
              </w:rPr>
            </w:pPr>
            <w:r w:rsidRPr="004F16A5">
              <w:rPr>
                <w:sz w:val="22"/>
                <w:szCs w:val="22"/>
              </w:rPr>
              <w:t>12 246 859</w:t>
            </w:r>
          </w:p>
        </w:tc>
      </w:tr>
      <w:tr w:rsidR="00591A3A" w:rsidRPr="004F16A5" w14:paraId="26185575" w14:textId="487652C1" w:rsidTr="00097420">
        <w:trPr>
          <w:trHeight w:val="227"/>
        </w:trPr>
        <w:tc>
          <w:tcPr>
            <w:tcW w:w="1593" w:type="pct"/>
            <w:shd w:val="clear" w:color="auto" w:fill="auto"/>
            <w:vAlign w:val="center"/>
          </w:tcPr>
          <w:p w14:paraId="4C45E600" w14:textId="6B463512"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varului</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w:t>
            </w:r>
            <w:proofErr w:type="spellStart"/>
            <w:r w:rsidRPr="004F16A5">
              <w:rPr>
                <w:sz w:val="22"/>
                <w:szCs w:val="22"/>
              </w:rPr>
              <w:t>ipsosului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1D185EBF" w14:textId="07117655"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C2352 </w:t>
            </w:r>
          </w:p>
        </w:tc>
        <w:tc>
          <w:tcPr>
            <w:tcW w:w="678" w:type="pct"/>
            <w:shd w:val="clear" w:color="auto" w:fill="auto"/>
            <w:vAlign w:val="center"/>
          </w:tcPr>
          <w:p w14:paraId="3A53B18A" w14:textId="60EDC7D7"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09575B4" w14:textId="7BF5BEAD" w:rsidR="00D91BA3" w:rsidRPr="004F16A5" w:rsidRDefault="00D91BA3" w:rsidP="00D91BA3">
            <w:pPr>
              <w:tabs>
                <w:tab w:val="left" w:pos="567"/>
              </w:tabs>
              <w:jc w:val="center"/>
              <w:rPr>
                <w:sz w:val="22"/>
                <w:szCs w:val="22"/>
                <w:lang w:val="ro-RO"/>
              </w:rPr>
            </w:pPr>
            <w:r w:rsidRPr="004F16A5">
              <w:rPr>
                <w:sz w:val="22"/>
                <w:szCs w:val="22"/>
              </w:rPr>
              <w:t>1 434 097</w:t>
            </w:r>
          </w:p>
        </w:tc>
        <w:tc>
          <w:tcPr>
            <w:tcW w:w="558" w:type="pct"/>
            <w:tcBorders>
              <w:top w:val="nil"/>
              <w:left w:val="single" w:sz="4" w:space="0" w:color="auto"/>
              <w:bottom w:val="single" w:sz="4" w:space="0" w:color="auto"/>
              <w:right w:val="single" w:sz="4" w:space="0" w:color="auto"/>
            </w:tcBorders>
            <w:shd w:val="clear" w:color="auto" w:fill="auto"/>
            <w:vAlign w:val="center"/>
          </w:tcPr>
          <w:p w14:paraId="70D13CD9" w14:textId="4814A4D8" w:rsidR="00D91BA3" w:rsidRPr="004F16A5" w:rsidRDefault="00D91BA3" w:rsidP="00D91BA3">
            <w:pPr>
              <w:tabs>
                <w:tab w:val="left" w:pos="567"/>
              </w:tabs>
              <w:jc w:val="center"/>
              <w:rPr>
                <w:sz w:val="22"/>
                <w:szCs w:val="22"/>
                <w:lang w:val="ro-RO"/>
              </w:rPr>
            </w:pPr>
            <w:r w:rsidRPr="004F16A5">
              <w:rPr>
                <w:sz w:val="22"/>
                <w:szCs w:val="22"/>
              </w:rPr>
              <w:t>2 543 378</w:t>
            </w:r>
          </w:p>
        </w:tc>
        <w:tc>
          <w:tcPr>
            <w:tcW w:w="555" w:type="pct"/>
            <w:tcBorders>
              <w:top w:val="nil"/>
              <w:left w:val="single" w:sz="4" w:space="0" w:color="auto"/>
              <w:bottom w:val="single" w:sz="4" w:space="0" w:color="auto"/>
              <w:right w:val="single" w:sz="4" w:space="0" w:color="auto"/>
            </w:tcBorders>
            <w:shd w:val="clear" w:color="auto" w:fill="auto"/>
            <w:vAlign w:val="center"/>
          </w:tcPr>
          <w:p w14:paraId="7E5190D9" w14:textId="17F77A89" w:rsidR="00D91BA3" w:rsidRPr="004F16A5" w:rsidRDefault="00D91BA3" w:rsidP="00D91BA3">
            <w:pPr>
              <w:tabs>
                <w:tab w:val="left" w:pos="344"/>
              </w:tabs>
              <w:ind w:left="-149"/>
              <w:jc w:val="center"/>
              <w:rPr>
                <w:sz w:val="22"/>
                <w:szCs w:val="22"/>
              </w:rPr>
            </w:pPr>
            <w:r w:rsidRPr="004F16A5">
              <w:rPr>
                <w:sz w:val="22"/>
                <w:szCs w:val="22"/>
              </w:rPr>
              <w:t>3 977 475</w:t>
            </w:r>
          </w:p>
        </w:tc>
      </w:tr>
      <w:tr w:rsidR="00591A3A" w:rsidRPr="004F16A5" w14:paraId="0E13593A" w14:textId="1A2ED3C3" w:rsidTr="00097420">
        <w:trPr>
          <w:trHeight w:val="227"/>
        </w:trPr>
        <w:tc>
          <w:tcPr>
            <w:tcW w:w="1593" w:type="pct"/>
            <w:shd w:val="clear" w:color="auto" w:fill="auto"/>
            <w:vAlign w:val="center"/>
          </w:tcPr>
          <w:p w14:paraId="0E933077" w14:textId="7F6ED0E5"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cărămizilor</w:t>
            </w:r>
            <w:proofErr w:type="spellEnd"/>
            <w:r w:rsidRPr="004F16A5">
              <w:rPr>
                <w:sz w:val="22"/>
                <w:szCs w:val="22"/>
              </w:rPr>
              <w:t xml:space="preserve">, </w:t>
            </w:r>
            <w:proofErr w:type="spellStart"/>
            <w:r w:rsidRPr="004F16A5">
              <w:rPr>
                <w:sz w:val="22"/>
                <w:szCs w:val="22"/>
              </w:rPr>
              <w:t>ţiglelor</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w:t>
            </w:r>
            <w:proofErr w:type="spellStart"/>
            <w:r w:rsidRPr="004F16A5">
              <w:rPr>
                <w:sz w:val="22"/>
                <w:szCs w:val="22"/>
              </w:rPr>
              <w:t>altor</w:t>
            </w:r>
            <w:proofErr w:type="spellEnd"/>
            <w:r w:rsidRPr="004F16A5">
              <w:rPr>
                <w:sz w:val="22"/>
                <w:szCs w:val="22"/>
              </w:rPr>
              <w:t xml:space="preserve"> </w:t>
            </w:r>
            <w:proofErr w:type="spellStart"/>
            <w:r w:rsidRPr="004F16A5">
              <w:rPr>
                <w:sz w:val="22"/>
                <w:szCs w:val="22"/>
              </w:rPr>
              <w:t>produse</w:t>
            </w:r>
            <w:proofErr w:type="spellEnd"/>
            <w:r w:rsidRPr="004F16A5">
              <w:rPr>
                <w:sz w:val="22"/>
                <w:szCs w:val="22"/>
              </w:rPr>
              <w:t xml:space="preserve"> </w:t>
            </w:r>
            <w:proofErr w:type="spellStart"/>
            <w:r w:rsidRPr="004F16A5">
              <w:rPr>
                <w:sz w:val="22"/>
                <w:szCs w:val="22"/>
              </w:rPr>
              <w:t>pentru</w:t>
            </w:r>
            <w:proofErr w:type="spellEnd"/>
            <w:r w:rsidRPr="004F16A5">
              <w:rPr>
                <w:sz w:val="22"/>
                <w:szCs w:val="22"/>
              </w:rPr>
              <w:t xml:space="preserve"> </w:t>
            </w:r>
            <w:proofErr w:type="spellStart"/>
            <w:r w:rsidRPr="004F16A5">
              <w:rPr>
                <w:sz w:val="22"/>
                <w:szCs w:val="22"/>
              </w:rPr>
              <w:t>construcţii</w:t>
            </w:r>
            <w:proofErr w:type="spellEnd"/>
            <w:r w:rsidRPr="004F16A5">
              <w:rPr>
                <w:sz w:val="22"/>
                <w:szCs w:val="22"/>
              </w:rPr>
              <w:t xml:space="preserve">, din </w:t>
            </w:r>
            <w:proofErr w:type="spellStart"/>
            <w:r w:rsidRPr="004F16A5">
              <w:rPr>
                <w:sz w:val="22"/>
                <w:szCs w:val="22"/>
              </w:rPr>
              <w:t>argilă</w:t>
            </w:r>
            <w:proofErr w:type="spellEnd"/>
            <w:r w:rsidRPr="004F16A5">
              <w:rPr>
                <w:sz w:val="22"/>
                <w:szCs w:val="22"/>
              </w:rPr>
              <w:t xml:space="preserve"> </w:t>
            </w:r>
            <w:proofErr w:type="spellStart"/>
            <w:r w:rsidRPr="004F16A5">
              <w:rPr>
                <w:sz w:val="22"/>
                <w:szCs w:val="22"/>
              </w:rPr>
              <w:t>arsă</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1573EA79" w14:textId="43F54E81"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C2332 </w:t>
            </w:r>
          </w:p>
        </w:tc>
        <w:tc>
          <w:tcPr>
            <w:tcW w:w="678" w:type="pct"/>
            <w:shd w:val="clear" w:color="auto" w:fill="auto"/>
            <w:vAlign w:val="center"/>
          </w:tcPr>
          <w:p w14:paraId="11776C8B" w14:textId="4AF789F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FB6F93B" w14:textId="1DA0F1DB" w:rsidR="00D91BA3" w:rsidRPr="004F16A5" w:rsidRDefault="00D91BA3" w:rsidP="00D91BA3">
            <w:pPr>
              <w:tabs>
                <w:tab w:val="left" w:pos="567"/>
              </w:tabs>
              <w:jc w:val="center"/>
              <w:rPr>
                <w:sz w:val="22"/>
                <w:szCs w:val="22"/>
                <w:lang w:val="ro-RO"/>
              </w:rPr>
            </w:pPr>
            <w:r w:rsidRPr="004F16A5">
              <w:rPr>
                <w:sz w:val="22"/>
                <w:szCs w:val="22"/>
              </w:rPr>
              <w:t>449 254</w:t>
            </w:r>
          </w:p>
        </w:tc>
        <w:tc>
          <w:tcPr>
            <w:tcW w:w="558" w:type="pct"/>
            <w:tcBorders>
              <w:top w:val="nil"/>
              <w:left w:val="single" w:sz="4" w:space="0" w:color="auto"/>
              <w:bottom w:val="single" w:sz="4" w:space="0" w:color="auto"/>
              <w:right w:val="single" w:sz="4" w:space="0" w:color="auto"/>
            </w:tcBorders>
            <w:shd w:val="clear" w:color="auto" w:fill="auto"/>
            <w:vAlign w:val="center"/>
          </w:tcPr>
          <w:p w14:paraId="69842885" w14:textId="5B04E03D" w:rsidR="00D91BA3" w:rsidRPr="004F16A5" w:rsidRDefault="00D91BA3" w:rsidP="00D91BA3">
            <w:pPr>
              <w:tabs>
                <w:tab w:val="left" w:pos="567"/>
              </w:tabs>
              <w:jc w:val="center"/>
              <w:rPr>
                <w:sz w:val="22"/>
                <w:szCs w:val="22"/>
                <w:lang w:val="ro-RO"/>
              </w:rPr>
            </w:pPr>
            <w:r w:rsidRPr="004F16A5">
              <w:rPr>
                <w:sz w:val="22"/>
                <w:szCs w:val="22"/>
              </w:rPr>
              <w:t>967 321</w:t>
            </w:r>
          </w:p>
        </w:tc>
        <w:tc>
          <w:tcPr>
            <w:tcW w:w="555" w:type="pct"/>
            <w:tcBorders>
              <w:top w:val="nil"/>
              <w:left w:val="single" w:sz="4" w:space="0" w:color="auto"/>
              <w:bottom w:val="single" w:sz="4" w:space="0" w:color="auto"/>
              <w:right w:val="single" w:sz="4" w:space="0" w:color="auto"/>
            </w:tcBorders>
            <w:shd w:val="clear" w:color="auto" w:fill="auto"/>
            <w:vAlign w:val="center"/>
          </w:tcPr>
          <w:p w14:paraId="117EAE4B" w14:textId="0C24A29A" w:rsidR="00D91BA3" w:rsidRPr="004F16A5" w:rsidRDefault="00D91BA3" w:rsidP="00D91BA3">
            <w:pPr>
              <w:tabs>
                <w:tab w:val="left" w:pos="344"/>
              </w:tabs>
              <w:ind w:left="-149"/>
              <w:jc w:val="center"/>
              <w:rPr>
                <w:sz w:val="22"/>
                <w:szCs w:val="22"/>
              </w:rPr>
            </w:pPr>
            <w:r w:rsidRPr="004F16A5">
              <w:rPr>
                <w:sz w:val="22"/>
                <w:szCs w:val="22"/>
              </w:rPr>
              <w:t>1 416 575</w:t>
            </w:r>
          </w:p>
        </w:tc>
      </w:tr>
      <w:tr w:rsidR="00591A3A" w:rsidRPr="004F16A5" w14:paraId="5E5EA300" w14:textId="43F12D8A" w:rsidTr="00097420">
        <w:trPr>
          <w:trHeight w:val="227"/>
        </w:trPr>
        <w:tc>
          <w:tcPr>
            <w:tcW w:w="1593" w:type="pct"/>
            <w:shd w:val="clear" w:color="auto" w:fill="auto"/>
            <w:vAlign w:val="center"/>
          </w:tcPr>
          <w:p w14:paraId="1752B08F" w14:textId="6F9BC698"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altor</w:t>
            </w:r>
            <w:proofErr w:type="spellEnd"/>
            <w:r w:rsidRPr="004F16A5">
              <w:rPr>
                <w:sz w:val="22"/>
                <w:szCs w:val="22"/>
              </w:rPr>
              <w:t xml:space="preserve"> </w:t>
            </w:r>
            <w:proofErr w:type="spellStart"/>
            <w:r w:rsidRPr="004F16A5">
              <w:rPr>
                <w:sz w:val="22"/>
                <w:szCs w:val="22"/>
              </w:rPr>
              <w:t>produse</w:t>
            </w:r>
            <w:proofErr w:type="spellEnd"/>
            <w:r w:rsidRPr="004F16A5">
              <w:rPr>
                <w:sz w:val="22"/>
                <w:szCs w:val="22"/>
              </w:rPr>
              <w:t xml:space="preserve"> </w:t>
            </w:r>
            <w:proofErr w:type="spellStart"/>
            <w:r w:rsidRPr="004F16A5">
              <w:rPr>
                <w:sz w:val="22"/>
                <w:szCs w:val="22"/>
              </w:rPr>
              <w:t>chimice</w:t>
            </w:r>
            <w:proofErr w:type="spellEnd"/>
            <w:r w:rsidRPr="004F16A5">
              <w:rPr>
                <w:sz w:val="22"/>
                <w:szCs w:val="22"/>
              </w:rPr>
              <w:t xml:space="preserve"> </w:t>
            </w:r>
            <w:proofErr w:type="spellStart"/>
            <w:r w:rsidRPr="004F16A5">
              <w:rPr>
                <w:sz w:val="22"/>
                <w:szCs w:val="22"/>
              </w:rPr>
              <w:t>organice</w:t>
            </w:r>
            <w:proofErr w:type="spellEnd"/>
            <w:r w:rsidRPr="004F16A5">
              <w:rPr>
                <w:sz w:val="22"/>
                <w:szCs w:val="22"/>
              </w:rPr>
              <w:t xml:space="preserve">, de </w:t>
            </w:r>
            <w:proofErr w:type="spellStart"/>
            <w:r w:rsidRPr="004F16A5">
              <w:rPr>
                <w:sz w:val="22"/>
                <w:szCs w:val="22"/>
              </w:rPr>
              <w:t>bază</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D8DAE27" w14:textId="34D18A79"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C2014 </w:t>
            </w:r>
          </w:p>
        </w:tc>
        <w:tc>
          <w:tcPr>
            <w:tcW w:w="678" w:type="pct"/>
            <w:shd w:val="clear" w:color="auto" w:fill="auto"/>
            <w:vAlign w:val="center"/>
          </w:tcPr>
          <w:p w14:paraId="654BE03D" w14:textId="1AF6EA78"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A4C110D" w14:textId="426B0D8A" w:rsidR="00D91BA3" w:rsidRPr="004F16A5" w:rsidRDefault="00D91BA3" w:rsidP="00D91BA3">
            <w:pPr>
              <w:tabs>
                <w:tab w:val="left" w:pos="567"/>
              </w:tabs>
              <w:jc w:val="center"/>
              <w:rPr>
                <w:sz w:val="22"/>
                <w:szCs w:val="22"/>
                <w:lang w:val="ro-RO"/>
              </w:rPr>
            </w:pPr>
            <w:r w:rsidRPr="004F16A5">
              <w:rPr>
                <w:sz w:val="22"/>
                <w:szCs w:val="22"/>
              </w:rPr>
              <w:t>2 697 766</w:t>
            </w:r>
          </w:p>
        </w:tc>
        <w:tc>
          <w:tcPr>
            <w:tcW w:w="558" w:type="pct"/>
            <w:tcBorders>
              <w:top w:val="nil"/>
              <w:left w:val="single" w:sz="4" w:space="0" w:color="auto"/>
              <w:bottom w:val="single" w:sz="4" w:space="0" w:color="auto"/>
              <w:right w:val="single" w:sz="4" w:space="0" w:color="auto"/>
            </w:tcBorders>
            <w:shd w:val="clear" w:color="auto" w:fill="auto"/>
            <w:vAlign w:val="center"/>
          </w:tcPr>
          <w:p w14:paraId="3336F4EB" w14:textId="651B61F8" w:rsidR="00D91BA3" w:rsidRPr="004F16A5" w:rsidRDefault="00D91BA3" w:rsidP="00D91BA3">
            <w:pPr>
              <w:tabs>
                <w:tab w:val="left" w:pos="567"/>
              </w:tabs>
              <w:jc w:val="center"/>
              <w:rPr>
                <w:sz w:val="22"/>
                <w:szCs w:val="22"/>
                <w:lang w:val="ro-RO"/>
              </w:rPr>
            </w:pPr>
            <w:r w:rsidRPr="004F16A5">
              <w:rPr>
                <w:sz w:val="22"/>
                <w:szCs w:val="22"/>
              </w:rPr>
              <w:t>379 811</w:t>
            </w:r>
          </w:p>
        </w:tc>
        <w:tc>
          <w:tcPr>
            <w:tcW w:w="555" w:type="pct"/>
            <w:tcBorders>
              <w:top w:val="nil"/>
              <w:left w:val="single" w:sz="4" w:space="0" w:color="auto"/>
              <w:bottom w:val="single" w:sz="4" w:space="0" w:color="auto"/>
              <w:right w:val="single" w:sz="4" w:space="0" w:color="auto"/>
            </w:tcBorders>
            <w:shd w:val="clear" w:color="auto" w:fill="auto"/>
            <w:vAlign w:val="center"/>
          </w:tcPr>
          <w:p w14:paraId="166CED1D" w14:textId="747EB6B3" w:rsidR="00D91BA3" w:rsidRPr="004F16A5" w:rsidRDefault="00D91BA3" w:rsidP="00D91BA3">
            <w:pPr>
              <w:tabs>
                <w:tab w:val="left" w:pos="344"/>
              </w:tabs>
              <w:ind w:left="-149"/>
              <w:jc w:val="center"/>
              <w:rPr>
                <w:sz w:val="22"/>
                <w:szCs w:val="22"/>
              </w:rPr>
            </w:pPr>
            <w:r w:rsidRPr="004F16A5">
              <w:rPr>
                <w:sz w:val="22"/>
                <w:szCs w:val="22"/>
              </w:rPr>
              <w:t>3 077 577</w:t>
            </w:r>
          </w:p>
        </w:tc>
      </w:tr>
      <w:tr w:rsidR="00591A3A" w:rsidRPr="004F16A5" w14:paraId="4DA84AEF" w14:textId="6BD12D2D" w:rsidTr="00097420">
        <w:trPr>
          <w:trHeight w:val="227"/>
        </w:trPr>
        <w:tc>
          <w:tcPr>
            <w:tcW w:w="1593" w:type="pct"/>
            <w:shd w:val="clear" w:color="auto" w:fill="auto"/>
            <w:vAlign w:val="center"/>
          </w:tcPr>
          <w:p w14:paraId="6FA029B6" w14:textId="10C69BB7" w:rsidR="00D91BA3" w:rsidRPr="004F16A5" w:rsidRDefault="00D91BA3" w:rsidP="00D91BA3">
            <w:pPr>
              <w:tabs>
                <w:tab w:val="left" w:pos="567"/>
              </w:tabs>
              <w:jc w:val="both"/>
              <w:rPr>
                <w:sz w:val="22"/>
                <w:szCs w:val="22"/>
                <w:lang w:val="ro-RO"/>
              </w:rPr>
            </w:pPr>
            <w:proofErr w:type="spellStart"/>
            <w:r w:rsidRPr="004F16A5">
              <w:rPr>
                <w:sz w:val="22"/>
                <w:szCs w:val="22"/>
              </w:rPr>
              <w:t>Fabricare</w:t>
            </w:r>
            <w:proofErr w:type="spellEnd"/>
            <w:r w:rsidRPr="004F16A5">
              <w:rPr>
                <w:sz w:val="22"/>
                <w:szCs w:val="22"/>
              </w:rPr>
              <w:t xml:space="preserve"> </w:t>
            </w:r>
            <w:proofErr w:type="spellStart"/>
            <w:r w:rsidRPr="004F16A5">
              <w:rPr>
                <w:sz w:val="22"/>
                <w:szCs w:val="22"/>
              </w:rPr>
              <w:t>celuloză</w:t>
            </w:r>
            <w:proofErr w:type="spellEnd"/>
            <w:r w:rsidRPr="004F16A5">
              <w:rPr>
                <w:sz w:val="22"/>
                <w:szCs w:val="22"/>
              </w:rPr>
              <w:t xml:space="preserve">, </w:t>
            </w:r>
            <w:proofErr w:type="spellStart"/>
            <w:r w:rsidRPr="004F16A5">
              <w:rPr>
                <w:sz w:val="22"/>
                <w:szCs w:val="22"/>
              </w:rPr>
              <w:t>hîrtie</w:t>
            </w:r>
            <w:proofErr w:type="spellEnd"/>
            <w:r w:rsidRPr="004F16A5">
              <w:rPr>
                <w:sz w:val="22"/>
                <w:szCs w:val="22"/>
              </w:rPr>
              <w:t xml:space="preserve">, </w:t>
            </w:r>
            <w:proofErr w:type="spellStart"/>
            <w:r w:rsidRPr="004F16A5">
              <w:rPr>
                <w:sz w:val="22"/>
                <w:szCs w:val="22"/>
              </w:rPr>
              <w:t>cartonși</w:t>
            </w:r>
            <w:proofErr w:type="spellEnd"/>
            <w:r w:rsidRPr="004F16A5">
              <w:rPr>
                <w:sz w:val="22"/>
                <w:szCs w:val="22"/>
              </w:rPr>
              <w:t xml:space="preserve"> </w:t>
            </w:r>
            <w:proofErr w:type="spellStart"/>
            <w:r w:rsidRPr="004F16A5">
              <w:rPr>
                <w:sz w:val="22"/>
                <w:szCs w:val="22"/>
              </w:rPr>
              <w:t>produse</w:t>
            </w:r>
            <w:proofErr w:type="spellEnd"/>
            <w:r w:rsidRPr="004F16A5">
              <w:rPr>
                <w:sz w:val="22"/>
                <w:szCs w:val="22"/>
              </w:rPr>
              <w:t xml:space="preserve"> </w:t>
            </w:r>
            <w:proofErr w:type="spellStart"/>
            <w:r w:rsidRPr="004F16A5">
              <w:rPr>
                <w:sz w:val="22"/>
                <w:szCs w:val="22"/>
              </w:rPr>
              <w:t>chimice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3F82BC45" w14:textId="65BA151A"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C1721, C1723, C1729, C1812, C2016, C2030, C2060</w:t>
            </w:r>
          </w:p>
        </w:tc>
        <w:tc>
          <w:tcPr>
            <w:tcW w:w="678" w:type="pct"/>
            <w:shd w:val="clear" w:color="auto" w:fill="auto"/>
            <w:vAlign w:val="center"/>
          </w:tcPr>
          <w:p w14:paraId="67D85C4F" w14:textId="0F5EB64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6E6D2ED7" w14:textId="1FF33CB4" w:rsidR="00D91BA3" w:rsidRPr="004F16A5" w:rsidRDefault="00D91BA3" w:rsidP="00D91BA3">
            <w:pPr>
              <w:tabs>
                <w:tab w:val="left" w:pos="567"/>
              </w:tabs>
              <w:jc w:val="center"/>
              <w:rPr>
                <w:sz w:val="22"/>
                <w:szCs w:val="22"/>
                <w:lang w:val="ro-RO"/>
              </w:rPr>
            </w:pPr>
            <w:r w:rsidRPr="004F16A5">
              <w:rPr>
                <w:sz w:val="22"/>
                <w:szCs w:val="22"/>
              </w:rPr>
              <w:t>960 649</w:t>
            </w:r>
          </w:p>
        </w:tc>
        <w:tc>
          <w:tcPr>
            <w:tcW w:w="558" w:type="pct"/>
            <w:tcBorders>
              <w:top w:val="nil"/>
              <w:left w:val="single" w:sz="4" w:space="0" w:color="auto"/>
              <w:bottom w:val="single" w:sz="4" w:space="0" w:color="auto"/>
              <w:right w:val="single" w:sz="4" w:space="0" w:color="auto"/>
            </w:tcBorders>
            <w:shd w:val="clear" w:color="auto" w:fill="auto"/>
            <w:vAlign w:val="center"/>
          </w:tcPr>
          <w:p w14:paraId="6DAAD488" w14:textId="668A50D1" w:rsidR="00D91BA3" w:rsidRPr="004F16A5" w:rsidRDefault="00D91BA3" w:rsidP="00D91BA3">
            <w:pPr>
              <w:tabs>
                <w:tab w:val="left" w:pos="567"/>
              </w:tabs>
              <w:jc w:val="center"/>
              <w:rPr>
                <w:sz w:val="22"/>
                <w:szCs w:val="22"/>
                <w:lang w:val="ro-RO"/>
              </w:rPr>
            </w:pPr>
            <w:r w:rsidRPr="004F16A5">
              <w:rPr>
                <w:sz w:val="22"/>
                <w:szCs w:val="22"/>
              </w:rPr>
              <w:t>522 342</w:t>
            </w:r>
          </w:p>
        </w:tc>
        <w:tc>
          <w:tcPr>
            <w:tcW w:w="555" w:type="pct"/>
            <w:tcBorders>
              <w:top w:val="nil"/>
              <w:left w:val="single" w:sz="4" w:space="0" w:color="auto"/>
              <w:bottom w:val="single" w:sz="4" w:space="0" w:color="auto"/>
              <w:right w:val="single" w:sz="4" w:space="0" w:color="auto"/>
            </w:tcBorders>
            <w:shd w:val="clear" w:color="auto" w:fill="auto"/>
            <w:vAlign w:val="center"/>
          </w:tcPr>
          <w:p w14:paraId="52BF07AA" w14:textId="3C33D92E" w:rsidR="00D91BA3" w:rsidRPr="004F16A5" w:rsidRDefault="00D91BA3" w:rsidP="00D91BA3">
            <w:pPr>
              <w:tabs>
                <w:tab w:val="left" w:pos="344"/>
              </w:tabs>
              <w:ind w:left="-149"/>
              <w:jc w:val="center"/>
              <w:rPr>
                <w:sz w:val="22"/>
                <w:szCs w:val="22"/>
              </w:rPr>
            </w:pPr>
            <w:r w:rsidRPr="004F16A5">
              <w:rPr>
                <w:sz w:val="22"/>
                <w:szCs w:val="22"/>
              </w:rPr>
              <w:t>1 482 991</w:t>
            </w:r>
          </w:p>
        </w:tc>
      </w:tr>
      <w:tr w:rsidR="00591A3A" w:rsidRPr="004F16A5" w14:paraId="34D1D7E6" w14:textId="0595E964" w:rsidTr="00097420">
        <w:trPr>
          <w:trHeight w:val="227"/>
        </w:trPr>
        <w:tc>
          <w:tcPr>
            <w:tcW w:w="1593" w:type="pct"/>
            <w:shd w:val="clear" w:color="auto" w:fill="auto"/>
            <w:vAlign w:val="center"/>
          </w:tcPr>
          <w:p w14:paraId="4C4F9175" w14:textId="2E5073AE"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de </w:t>
            </w:r>
            <w:proofErr w:type="spellStart"/>
            <w:r w:rsidRPr="004F16A5">
              <w:rPr>
                <w:sz w:val="22"/>
                <w:szCs w:val="22"/>
              </w:rPr>
              <w:t>covoare</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w:t>
            </w:r>
            <w:proofErr w:type="spellStart"/>
            <w:r w:rsidRPr="004F16A5">
              <w:rPr>
                <w:sz w:val="22"/>
                <w:szCs w:val="22"/>
              </w:rPr>
              <w:t>mochete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BFF4D01" w14:textId="2EC87BC9"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C1393, </w:t>
            </w:r>
          </w:p>
        </w:tc>
        <w:tc>
          <w:tcPr>
            <w:tcW w:w="678" w:type="pct"/>
            <w:shd w:val="clear" w:color="auto" w:fill="auto"/>
            <w:vAlign w:val="center"/>
          </w:tcPr>
          <w:p w14:paraId="09F0DEAC" w14:textId="157D890C"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238C1F28" w14:textId="516C8980" w:rsidR="00D91BA3" w:rsidRPr="004F16A5" w:rsidRDefault="00D91BA3" w:rsidP="00D91BA3">
            <w:pPr>
              <w:tabs>
                <w:tab w:val="left" w:pos="567"/>
              </w:tabs>
              <w:jc w:val="center"/>
              <w:rPr>
                <w:sz w:val="22"/>
                <w:szCs w:val="22"/>
                <w:lang w:val="ro-RO"/>
              </w:rPr>
            </w:pPr>
            <w:r w:rsidRPr="004F16A5">
              <w:rPr>
                <w:sz w:val="22"/>
                <w:szCs w:val="22"/>
              </w:rPr>
              <w:t>99 087</w:t>
            </w:r>
          </w:p>
        </w:tc>
        <w:tc>
          <w:tcPr>
            <w:tcW w:w="558" w:type="pct"/>
            <w:tcBorders>
              <w:top w:val="nil"/>
              <w:left w:val="single" w:sz="4" w:space="0" w:color="auto"/>
              <w:bottom w:val="single" w:sz="4" w:space="0" w:color="auto"/>
              <w:right w:val="single" w:sz="4" w:space="0" w:color="auto"/>
            </w:tcBorders>
            <w:shd w:val="clear" w:color="auto" w:fill="auto"/>
            <w:vAlign w:val="center"/>
          </w:tcPr>
          <w:p w14:paraId="5193F95A" w14:textId="634B4714" w:rsidR="00D91BA3" w:rsidRPr="004F16A5" w:rsidRDefault="00D91BA3" w:rsidP="00D91BA3">
            <w:pPr>
              <w:tabs>
                <w:tab w:val="left" w:pos="567"/>
              </w:tabs>
              <w:jc w:val="center"/>
              <w:rPr>
                <w:sz w:val="22"/>
                <w:szCs w:val="22"/>
                <w:lang w:val="ro-RO"/>
              </w:rPr>
            </w:pPr>
            <w:r w:rsidRPr="004F16A5">
              <w:rPr>
                <w:sz w:val="22"/>
                <w:szCs w:val="22"/>
              </w:rPr>
              <w:t>87 843</w:t>
            </w:r>
          </w:p>
        </w:tc>
        <w:tc>
          <w:tcPr>
            <w:tcW w:w="555" w:type="pct"/>
            <w:tcBorders>
              <w:top w:val="nil"/>
              <w:left w:val="single" w:sz="4" w:space="0" w:color="auto"/>
              <w:bottom w:val="single" w:sz="4" w:space="0" w:color="auto"/>
              <w:right w:val="single" w:sz="4" w:space="0" w:color="auto"/>
            </w:tcBorders>
            <w:shd w:val="clear" w:color="auto" w:fill="auto"/>
            <w:vAlign w:val="center"/>
          </w:tcPr>
          <w:p w14:paraId="632752A1" w14:textId="2C1F7FC5" w:rsidR="00D91BA3" w:rsidRPr="004F16A5" w:rsidRDefault="00D91BA3" w:rsidP="00D91BA3">
            <w:pPr>
              <w:tabs>
                <w:tab w:val="left" w:pos="344"/>
              </w:tabs>
              <w:ind w:left="-149"/>
              <w:jc w:val="center"/>
              <w:rPr>
                <w:sz w:val="22"/>
                <w:szCs w:val="22"/>
              </w:rPr>
            </w:pPr>
            <w:r w:rsidRPr="004F16A5">
              <w:rPr>
                <w:sz w:val="22"/>
                <w:szCs w:val="22"/>
              </w:rPr>
              <w:t>186 930</w:t>
            </w:r>
          </w:p>
        </w:tc>
      </w:tr>
      <w:tr w:rsidR="00591A3A" w:rsidRPr="004F16A5" w14:paraId="7BD0282B" w14:textId="7699D841" w:rsidTr="00097420">
        <w:trPr>
          <w:trHeight w:val="227"/>
        </w:trPr>
        <w:tc>
          <w:tcPr>
            <w:tcW w:w="1593" w:type="pct"/>
            <w:shd w:val="clear" w:color="auto" w:fill="auto"/>
            <w:vAlign w:val="center"/>
          </w:tcPr>
          <w:p w14:paraId="7154631A" w14:textId="07F50EF9"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produselor</w:t>
            </w:r>
            <w:proofErr w:type="spellEnd"/>
            <w:r w:rsidRPr="004F16A5">
              <w:rPr>
                <w:sz w:val="22"/>
                <w:szCs w:val="22"/>
              </w:rPr>
              <w:t xml:space="preserve"> din cacao, a </w:t>
            </w:r>
            <w:proofErr w:type="spellStart"/>
            <w:r w:rsidRPr="004F16A5">
              <w:rPr>
                <w:sz w:val="22"/>
                <w:szCs w:val="22"/>
              </w:rPr>
              <w:t>ciocolatei</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a </w:t>
            </w:r>
            <w:proofErr w:type="spellStart"/>
            <w:r w:rsidRPr="004F16A5">
              <w:rPr>
                <w:sz w:val="22"/>
                <w:szCs w:val="22"/>
              </w:rPr>
              <w:t>produselor</w:t>
            </w:r>
            <w:proofErr w:type="spellEnd"/>
            <w:r w:rsidRPr="004F16A5">
              <w:rPr>
                <w:sz w:val="22"/>
                <w:szCs w:val="22"/>
              </w:rPr>
              <w:t xml:space="preserve"> </w:t>
            </w:r>
            <w:proofErr w:type="spellStart"/>
            <w:r w:rsidRPr="004F16A5">
              <w:rPr>
                <w:sz w:val="22"/>
                <w:szCs w:val="22"/>
              </w:rPr>
              <w:t>zaharoase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34B8ACFB" w14:textId="1E904145"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C1082</w:t>
            </w:r>
          </w:p>
        </w:tc>
        <w:tc>
          <w:tcPr>
            <w:tcW w:w="678" w:type="pct"/>
            <w:shd w:val="clear" w:color="auto" w:fill="auto"/>
            <w:vAlign w:val="center"/>
          </w:tcPr>
          <w:p w14:paraId="7505D0EE" w14:textId="5C39E951"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4D6AC066" w14:textId="4BE3D19C" w:rsidR="00D91BA3" w:rsidRPr="004F16A5" w:rsidRDefault="00D91BA3" w:rsidP="00D91BA3">
            <w:pPr>
              <w:tabs>
                <w:tab w:val="left" w:pos="567"/>
              </w:tabs>
              <w:jc w:val="center"/>
              <w:rPr>
                <w:sz w:val="22"/>
                <w:szCs w:val="22"/>
                <w:lang w:val="ro-RO"/>
              </w:rPr>
            </w:pPr>
            <w:r w:rsidRPr="004F16A5">
              <w:rPr>
                <w:sz w:val="22"/>
                <w:szCs w:val="22"/>
              </w:rPr>
              <w:t>1 392 466</w:t>
            </w:r>
          </w:p>
        </w:tc>
        <w:tc>
          <w:tcPr>
            <w:tcW w:w="558" w:type="pct"/>
            <w:tcBorders>
              <w:top w:val="nil"/>
              <w:left w:val="single" w:sz="4" w:space="0" w:color="auto"/>
              <w:bottom w:val="single" w:sz="4" w:space="0" w:color="auto"/>
              <w:right w:val="single" w:sz="4" w:space="0" w:color="auto"/>
            </w:tcBorders>
            <w:shd w:val="clear" w:color="auto" w:fill="auto"/>
            <w:vAlign w:val="center"/>
          </w:tcPr>
          <w:p w14:paraId="1363EEE3" w14:textId="59F2AC58" w:rsidR="00D91BA3" w:rsidRPr="004F16A5" w:rsidRDefault="00D91BA3" w:rsidP="00D91BA3">
            <w:pPr>
              <w:tabs>
                <w:tab w:val="left" w:pos="567"/>
              </w:tabs>
              <w:jc w:val="center"/>
              <w:rPr>
                <w:sz w:val="22"/>
                <w:szCs w:val="22"/>
                <w:lang w:val="ro-RO"/>
              </w:rPr>
            </w:pPr>
            <w:r w:rsidRPr="004F16A5">
              <w:rPr>
                <w:sz w:val="22"/>
                <w:szCs w:val="22"/>
              </w:rPr>
              <w:t>642 598</w:t>
            </w:r>
          </w:p>
        </w:tc>
        <w:tc>
          <w:tcPr>
            <w:tcW w:w="555" w:type="pct"/>
            <w:tcBorders>
              <w:top w:val="nil"/>
              <w:left w:val="single" w:sz="4" w:space="0" w:color="auto"/>
              <w:bottom w:val="single" w:sz="4" w:space="0" w:color="auto"/>
              <w:right w:val="single" w:sz="4" w:space="0" w:color="auto"/>
            </w:tcBorders>
            <w:shd w:val="clear" w:color="auto" w:fill="auto"/>
            <w:vAlign w:val="center"/>
          </w:tcPr>
          <w:p w14:paraId="070A39CA" w14:textId="4F757C09" w:rsidR="00D91BA3" w:rsidRPr="004F16A5" w:rsidRDefault="00D91BA3" w:rsidP="00D91BA3">
            <w:pPr>
              <w:tabs>
                <w:tab w:val="left" w:pos="344"/>
              </w:tabs>
              <w:ind w:left="-149"/>
              <w:jc w:val="center"/>
              <w:rPr>
                <w:sz w:val="22"/>
                <w:szCs w:val="22"/>
              </w:rPr>
            </w:pPr>
            <w:r w:rsidRPr="004F16A5">
              <w:rPr>
                <w:sz w:val="22"/>
                <w:szCs w:val="22"/>
              </w:rPr>
              <w:t>2 035 064</w:t>
            </w:r>
          </w:p>
        </w:tc>
      </w:tr>
      <w:tr w:rsidR="00591A3A" w:rsidRPr="004F16A5" w14:paraId="364E49CD" w14:textId="2E57BDBF" w:rsidTr="00097420">
        <w:trPr>
          <w:trHeight w:val="227"/>
        </w:trPr>
        <w:tc>
          <w:tcPr>
            <w:tcW w:w="1593" w:type="pct"/>
            <w:shd w:val="clear" w:color="auto" w:fill="auto"/>
            <w:vAlign w:val="center"/>
          </w:tcPr>
          <w:p w14:paraId="7BA1F22D" w14:textId="4A059B59" w:rsidR="00D91BA3" w:rsidRPr="004F16A5" w:rsidRDefault="00D91BA3" w:rsidP="00D91BA3">
            <w:pPr>
              <w:tabs>
                <w:tab w:val="left" w:pos="567"/>
              </w:tabs>
              <w:jc w:val="both"/>
              <w:rPr>
                <w:sz w:val="22"/>
                <w:szCs w:val="22"/>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băuturilor</w:t>
            </w:r>
            <w:proofErr w:type="spellEnd"/>
            <w:r w:rsidRPr="004F16A5">
              <w:rPr>
                <w:sz w:val="22"/>
                <w:szCs w:val="22"/>
              </w:rPr>
              <w:t xml:space="preserve"> </w:t>
            </w:r>
            <w:proofErr w:type="spellStart"/>
            <w:r w:rsidRPr="004F16A5">
              <w:rPr>
                <w:sz w:val="22"/>
                <w:szCs w:val="22"/>
              </w:rPr>
              <w:t>nealcoolice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8A94EA2" w14:textId="5AA6D910" w:rsidR="00D91BA3" w:rsidRPr="004F16A5" w:rsidRDefault="00D91BA3" w:rsidP="00D91BA3">
            <w:pPr>
              <w:tabs>
                <w:tab w:val="left" w:pos="0"/>
              </w:tabs>
              <w:rPr>
                <w:sz w:val="22"/>
                <w:szCs w:val="22"/>
              </w:rPr>
            </w:pPr>
            <w:r w:rsidRPr="004F16A5">
              <w:rPr>
                <w:sz w:val="22"/>
                <w:szCs w:val="22"/>
              </w:rPr>
              <w:t>C1032, C1107</w:t>
            </w:r>
          </w:p>
        </w:tc>
        <w:tc>
          <w:tcPr>
            <w:tcW w:w="678" w:type="pct"/>
            <w:shd w:val="clear" w:color="auto" w:fill="auto"/>
            <w:vAlign w:val="center"/>
          </w:tcPr>
          <w:p w14:paraId="0E44FF22" w14:textId="2BD0E9E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0ED4B298" w14:textId="7DED2CE7" w:rsidR="00D91BA3" w:rsidRPr="004F16A5" w:rsidRDefault="00D91BA3" w:rsidP="00D91BA3">
            <w:pPr>
              <w:tabs>
                <w:tab w:val="left" w:pos="567"/>
              </w:tabs>
              <w:jc w:val="center"/>
              <w:rPr>
                <w:sz w:val="22"/>
                <w:szCs w:val="22"/>
                <w:lang w:val="ro-RO"/>
              </w:rPr>
            </w:pPr>
            <w:r w:rsidRPr="004F16A5">
              <w:rPr>
                <w:sz w:val="22"/>
                <w:szCs w:val="22"/>
              </w:rPr>
              <w:t>3 497 108</w:t>
            </w:r>
          </w:p>
        </w:tc>
        <w:tc>
          <w:tcPr>
            <w:tcW w:w="558" w:type="pct"/>
            <w:tcBorders>
              <w:top w:val="nil"/>
              <w:left w:val="single" w:sz="4" w:space="0" w:color="auto"/>
              <w:bottom w:val="single" w:sz="4" w:space="0" w:color="auto"/>
              <w:right w:val="single" w:sz="4" w:space="0" w:color="auto"/>
            </w:tcBorders>
            <w:shd w:val="clear" w:color="auto" w:fill="auto"/>
            <w:vAlign w:val="center"/>
          </w:tcPr>
          <w:p w14:paraId="10D429A5" w14:textId="4DCAA341" w:rsidR="00D91BA3" w:rsidRPr="004F16A5" w:rsidRDefault="00D91BA3" w:rsidP="00D91BA3">
            <w:pPr>
              <w:tabs>
                <w:tab w:val="left" w:pos="567"/>
              </w:tabs>
              <w:jc w:val="center"/>
              <w:rPr>
                <w:sz w:val="22"/>
                <w:szCs w:val="22"/>
                <w:lang w:val="ro-RO"/>
              </w:rPr>
            </w:pPr>
            <w:r w:rsidRPr="004F16A5">
              <w:rPr>
                <w:sz w:val="22"/>
                <w:szCs w:val="22"/>
              </w:rPr>
              <w:t>2 419 559</w:t>
            </w:r>
          </w:p>
        </w:tc>
        <w:tc>
          <w:tcPr>
            <w:tcW w:w="555" w:type="pct"/>
            <w:tcBorders>
              <w:top w:val="nil"/>
              <w:left w:val="single" w:sz="4" w:space="0" w:color="auto"/>
              <w:bottom w:val="single" w:sz="4" w:space="0" w:color="auto"/>
              <w:right w:val="single" w:sz="4" w:space="0" w:color="auto"/>
            </w:tcBorders>
            <w:shd w:val="clear" w:color="auto" w:fill="auto"/>
            <w:vAlign w:val="center"/>
          </w:tcPr>
          <w:p w14:paraId="7717072C" w14:textId="69244C72" w:rsidR="00D91BA3" w:rsidRPr="004F16A5" w:rsidRDefault="00D91BA3" w:rsidP="00D91BA3">
            <w:pPr>
              <w:tabs>
                <w:tab w:val="left" w:pos="344"/>
              </w:tabs>
              <w:ind w:left="-149"/>
              <w:jc w:val="center"/>
              <w:rPr>
                <w:sz w:val="22"/>
                <w:szCs w:val="22"/>
              </w:rPr>
            </w:pPr>
            <w:r w:rsidRPr="004F16A5">
              <w:rPr>
                <w:sz w:val="22"/>
                <w:szCs w:val="22"/>
              </w:rPr>
              <w:t>5 916 667</w:t>
            </w:r>
          </w:p>
        </w:tc>
      </w:tr>
      <w:tr w:rsidR="00591A3A" w:rsidRPr="004F16A5" w14:paraId="0F0A93A5" w14:textId="77777777" w:rsidTr="00097420">
        <w:trPr>
          <w:trHeight w:val="227"/>
        </w:trPr>
        <w:tc>
          <w:tcPr>
            <w:tcW w:w="1593" w:type="pct"/>
            <w:shd w:val="clear" w:color="auto" w:fill="auto"/>
            <w:vAlign w:val="center"/>
          </w:tcPr>
          <w:p w14:paraId="6863FAF9" w14:textId="7C46B751" w:rsidR="00D91BA3" w:rsidRPr="004F16A5" w:rsidRDefault="00D91BA3" w:rsidP="00D91BA3">
            <w:pPr>
              <w:tabs>
                <w:tab w:val="left" w:pos="567"/>
              </w:tabs>
              <w:jc w:val="both"/>
              <w:rPr>
                <w:sz w:val="22"/>
                <w:szCs w:val="22"/>
              </w:rPr>
            </w:pPr>
            <w:proofErr w:type="spellStart"/>
            <w:r w:rsidRPr="004F16A5">
              <w:rPr>
                <w:sz w:val="22"/>
                <w:szCs w:val="22"/>
              </w:rPr>
              <w:lastRenderedPageBreak/>
              <w:t>Fabricarea</w:t>
            </w:r>
            <w:proofErr w:type="spellEnd"/>
            <w:r w:rsidRPr="004F16A5">
              <w:rPr>
                <w:sz w:val="22"/>
                <w:szCs w:val="22"/>
              </w:rPr>
              <w:t xml:space="preserve"> </w:t>
            </w:r>
            <w:proofErr w:type="spellStart"/>
            <w:r w:rsidRPr="004F16A5">
              <w:rPr>
                <w:sz w:val="22"/>
                <w:szCs w:val="22"/>
              </w:rPr>
              <w:t>vinurilor</w:t>
            </w:r>
            <w:proofErr w:type="spellEnd"/>
            <w:r w:rsidRPr="004F16A5">
              <w:rPr>
                <w:sz w:val="22"/>
                <w:szCs w:val="22"/>
              </w:rPr>
              <w:t xml:space="preserve"> </w:t>
            </w:r>
            <w:proofErr w:type="spellStart"/>
            <w:r w:rsidRPr="004F16A5">
              <w:rPr>
                <w:sz w:val="22"/>
                <w:szCs w:val="22"/>
              </w:rPr>
              <w:t>și</w:t>
            </w:r>
            <w:proofErr w:type="spellEnd"/>
            <w:r w:rsidRPr="004F16A5">
              <w:rPr>
                <w:sz w:val="22"/>
                <w:szCs w:val="22"/>
              </w:rPr>
              <w:t xml:space="preserve"> </w:t>
            </w:r>
            <w:proofErr w:type="spellStart"/>
            <w:r w:rsidRPr="004F16A5">
              <w:rPr>
                <w:sz w:val="22"/>
                <w:szCs w:val="22"/>
              </w:rPr>
              <w:t>băuturilor</w:t>
            </w:r>
            <w:proofErr w:type="spellEnd"/>
            <w:r w:rsidRPr="004F16A5">
              <w:rPr>
                <w:sz w:val="22"/>
                <w:szCs w:val="22"/>
              </w:rPr>
              <w:t xml:space="preserve"> </w:t>
            </w:r>
            <w:proofErr w:type="spellStart"/>
            <w:r w:rsidRPr="004F16A5">
              <w:rPr>
                <w:sz w:val="22"/>
                <w:szCs w:val="22"/>
              </w:rPr>
              <w:t>alcoolice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5EA0134C" w14:textId="3FF38933" w:rsidR="00D91BA3" w:rsidRPr="004F16A5" w:rsidRDefault="00D91BA3" w:rsidP="00D91BA3">
            <w:pPr>
              <w:tabs>
                <w:tab w:val="left" w:pos="0"/>
              </w:tabs>
              <w:rPr>
                <w:sz w:val="22"/>
                <w:szCs w:val="22"/>
              </w:rPr>
            </w:pPr>
            <w:r w:rsidRPr="004F16A5">
              <w:rPr>
                <w:sz w:val="22"/>
                <w:szCs w:val="22"/>
              </w:rPr>
              <w:t>C1101, C1102, C1105</w:t>
            </w:r>
          </w:p>
        </w:tc>
        <w:tc>
          <w:tcPr>
            <w:tcW w:w="678" w:type="pct"/>
            <w:shd w:val="clear" w:color="auto" w:fill="auto"/>
            <w:vAlign w:val="center"/>
          </w:tcPr>
          <w:p w14:paraId="3E113994" w14:textId="77777777"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5DABCFB" w14:textId="7CE33D38" w:rsidR="00D91BA3" w:rsidRPr="004F16A5" w:rsidRDefault="00D91BA3" w:rsidP="00D91BA3">
            <w:pPr>
              <w:tabs>
                <w:tab w:val="left" w:pos="567"/>
              </w:tabs>
              <w:jc w:val="center"/>
              <w:rPr>
                <w:sz w:val="22"/>
                <w:szCs w:val="22"/>
              </w:rPr>
            </w:pPr>
            <w:r w:rsidRPr="004F16A5">
              <w:rPr>
                <w:sz w:val="22"/>
                <w:szCs w:val="22"/>
              </w:rPr>
              <w:t>3 391 330</w:t>
            </w:r>
          </w:p>
        </w:tc>
        <w:tc>
          <w:tcPr>
            <w:tcW w:w="558" w:type="pct"/>
            <w:tcBorders>
              <w:top w:val="nil"/>
              <w:left w:val="single" w:sz="4" w:space="0" w:color="auto"/>
              <w:bottom w:val="single" w:sz="4" w:space="0" w:color="auto"/>
              <w:right w:val="single" w:sz="4" w:space="0" w:color="auto"/>
            </w:tcBorders>
            <w:shd w:val="clear" w:color="auto" w:fill="auto"/>
            <w:vAlign w:val="center"/>
          </w:tcPr>
          <w:p w14:paraId="2390B756" w14:textId="34B0896D" w:rsidR="00D91BA3" w:rsidRPr="004F16A5" w:rsidRDefault="00D91BA3" w:rsidP="00D91BA3">
            <w:pPr>
              <w:tabs>
                <w:tab w:val="left" w:pos="567"/>
              </w:tabs>
              <w:jc w:val="center"/>
              <w:rPr>
                <w:sz w:val="22"/>
                <w:szCs w:val="22"/>
              </w:rPr>
            </w:pPr>
            <w:r w:rsidRPr="004F16A5">
              <w:rPr>
                <w:sz w:val="22"/>
                <w:szCs w:val="22"/>
              </w:rPr>
              <w:t>2 176 133</w:t>
            </w:r>
          </w:p>
        </w:tc>
        <w:tc>
          <w:tcPr>
            <w:tcW w:w="555" w:type="pct"/>
            <w:tcBorders>
              <w:top w:val="nil"/>
              <w:left w:val="single" w:sz="4" w:space="0" w:color="auto"/>
              <w:bottom w:val="single" w:sz="4" w:space="0" w:color="auto"/>
              <w:right w:val="single" w:sz="4" w:space="0" w:color="auto"/>
            </w:tcBorders>
            <w:shd w:val="clear" w:color="auto" w:fill="auto"/>
            <w:vAlign w:val="center"/>
          </w:tcPr>
          <w:p w14:paraId="01D62308" w14:textId="7394ECA4" w:rsidR="00D91BA3" w:rsidRPr="004F16A5" w:rsidRDefault="00D91BA3" w:rsidP="00D91BA3">
            <w:pPr>
              <w:tabs>
                <w:tab w:val="left" w:pos="344"/>
              </w:tabs>
              <w:ind w:left="-149"/>
              <w:jc w:val="center"/>
              <w:rPr>
                <w:sz w:val="22"/>
                <w:szCs w:val="22"/>
              </w:rPr>
            </w:pPr>
            <w:r w:rsidRPr="004F16A5">
              <w:rPr>
                <w:sz w:val="22"/>
                <w:szCs w:val="22"/>
              </w:rPr>
              <w:t>5 567 463</w:t>
            </w:r>
          </w:p>
        </w:tc>
      </w:tr>
      <w:tr w:rsidR="00591A3A" w:rsidRPr="004F16A5" w14:paraId="4866FCDE" w14:textId="77777777" w:rsidTr="00097420">
        <w:trPr>
          <w:trHeight w:val="431"/>
        </w:trPr>
        <w:tc>
          <w:tcPr>
            <w:tcW w:w="1593" w:type="pct"/>
            <w:shd w:val="clear" w:color="auto" w:fill="auto"/>
            <w:vAlign w:val="center"/>
          </w:tcPr>
          <w:p w14:paraId="69868E9A" w14:textId="4327D5E1" w:rsidR="00D91BA3" w:rsidRPr="004F16A5" w:rsidRDefault="00D91BA3" w:rsidP="00D91BA3">
            <w:pPr>
              <w:tabs>
                <w:tab w:val="left" w:pos="567"/>
              </w:tabs>
              <w:jc w:val="both"/>
              <w:rPr>
                <w:sz w:val="22"/>
                <w:szCs w:val="22"/>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materialelor</w:t>
            </w:r>
            <w:proofErr w:type="spellEnd"/>
            <w:r w:rsidRPr="004F16A5">
              <w:rPr>
                <w:sz w:val="22"/>
                <w:szCs w:val="22"/>
              </w:rPr>
              <w:t xml:space="preserve"> de </w:t>
            </w:r>
            <w:proofErr w:type="spellStart"/>
            <w:r w:rsidRPr="004F16A5">
              <w:rPr>
                <w:sz w:val="22"/>
                <w:szCs w:val="22"/>
              </w:rPr>
              <w:t>construcții</w:t>
            </w:r>
            <w:proofErr w:type="spellEnd"/>
            <w:r w:rsidRPr="004F16A5">
              <w:rPr>
                <w:sz w:val="22"/>
                <w:szCs w:val="22"/>
              </w:rPr>
              <w:t>, plastic</w:t>
            </w:r>
          </w:p>
        </w:tc>
        <w:tc>
          <w:tcPr>
            <w:tcW w:w="1037" w:type="pct"/>
            <w:tcBorders>
              <w:top w:val="nil"/>
              <w:left w:val="single" w:sz="4" w:space="0" w:color="auto"/>
              <w:bottom w:val="single" w:sz="4" w:space="0" w:color="auto"/>
              <w:right w:val="single" w:sz="4" w:space="0" w:color="auto"/>
            </w:tcBorders>
            <w:shd w:val="clear" w:color="auto" w:fill="auto"/>
            <w:vAlign w:val="center"/>
          </w:tcPr>
          <w:p w14:paraId="6A199BFC" w14:textId="6A450130" w:rsidR="00D91BA3" w:rsidRPr="004F16A5" w:rsidRDefault="00D91BA3" w:rsidP="00D91BA3">
            <w:pPr>
              <w:tabs>
                <w:tab w:val="left" w:pos="567"/>
              </w:tabs>
              <w:rPr>
                <w:sz w:val="22"/>
                <w:szCs w:val="22"/>
              </w:rPr>
            </w:pPr>
            <w:r w:rsidRPr="004F16A5">
              <w:rPr>
                <w:sz w:val="22"/>
                <w:szCs w:val="22"/>
                <w:lang w:val="ro-RO"/>
              </w:rPr>
              <w:t xml:space="preserve">C2221, C2222, C2223, C2229, C2312, C2314, C2331, C2361, C2363, C2370, C2399, C2511, C2562, C2572, C2593, C2599, C2651, C2711, C2732, C2813, C2822 </w:t>
            </w:r>
          </w:p>
        </w:tc>
        <w:tc>
          <w:tcPr>
            <w:tcW w:w="678" w:type="pct"/>
            <w:shd w:val="clear" w:color="auto" w:fill="auto"/>
            <w:vAlign w:val="center"/>
          </w:tcPr>
          <w:p w14:paraId="7381FDEB" w14:textId="77777777"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CF7055F" w14:textId="744B7037" w:rsidR="00D91BA3" w:rsidRPr="004F16A5" w:rsidRDefault="00D91BA3" w:rsidP="00D91BA3">
            <w:pPr>
              <w:tabs>
                <w:tab w:val="left" w:pos="567"/>
              </w:tabs>
              <w:jc w:val="center"/>
              <w:rPr>
                <w:sz w:val="22"/>
                <w:szCs w:val="22"/>
              </w:rPr>
            </w:pPr>
            <w:r w:rsidRPr="004F16A5">
              <w:rPr>
                <w:sz w:val="22"/>
                <w:szCs w:val="22"/>
              </w:rPr>
              <w:t>1 228 674</w:t>
            </w:r>
          </w:p>
        </w:tc>
        <w:tc>
          <w:tcPr>
            <w:tcW w:w="558" w:type="pct"/>
            <w:tcBorders>
              <w:top w:val="nil"/>
              <w:left w:val="single" w:sz="4" w:space="0" w:color="auto"/>
              <w:bottom w:val="single" w:sz="4" w:space="0" w:color="auto"/>
              <w:right w:val="single" w:sz="4" w:space="0" w:color="auto"/>
            </w:tcBorders>
            <w:shd w:val="clear" w:color="auto" w:fill="auto"/>
            <w:vAlign w:val="center"/>
          </w:tcPr>
          <w:p w14:paraId="0B960806" w14:textId="0D1CEFC2" w:rsidR="00D91BA3" w:rsidRPr="004F16A5" w:rsidRDefault="00D91BA3" w:rsidP="00D91BA3">
            <w:pPr>
              <w:tabs>
                <w:tab w:val="left" w:pos="567"/>
              </w:tabs>
              <w:jc w:val="center"/>
              <w:rPr>
                <w:sz w:val="22"/>
                <w:szCs w:val="22"/>
              </w:rPr>
            </w:pPr>
            <w:r w:rsidRPr="004F16A5">
              <w:rPr>
                <w:sz w:val="22"/>
                <w:szCs w:val="22"/>
              </w:rPr>
              <w:t>1 662 510</w:t>
            </w:r>
          </w:p>
        </w:tc>
        <w:tc>
          <w:tcPr>
            <w:tcW w:w="555" w:type="pct"/>
            <w:tcBorders>
              <w:top w:val="nil"/>
              <w:left w:val="single" w:sz="4" w:space="0" w:color="auto"/>
              <w:bottom w:val="single" w:sz="4" w:space="0" w:color="auto"/>
              <w:right w:val="single" w:sz="4" w:space="0" w:color="auto"/>
            </w:tcBorders>
            <w:shd w:val="clear" w:color="auto" w:fill="auto"/>
            <w:vAlign w:val="center"/>
          </w:tcPr>
          <w:p w14:paraId="15BE80FC" w14:textId="2A26B008" w:rsidR="00D91BA3" w:rsidRPr="004F16A5" w:rsidRDefault="00D91BA3" w:rsidP="00D91BA3">
            <w:pPr>
              <w:tabs>
                <w:tab w:val="left" w:pos="344"/>
              </w:tabs>
              <w:ind w:left="-149"/>
              <w:jc w:val="center"/>
              <w:rPr>
                <w:sz w:val="22"/>
                <w:szCs w:val="22"/>
              </w:rPr>
            </w:pPr>
            <w:r w:rsidRPr="004F16A5">
              <w:rPr>
                <w:sz w:val="22"/>
                <w:szCs w:val="22"/>
              </w:rPr>
              <w:t>2 891 184</w:t>
            </w:r>
          </w:p>
        </w:tc>
      </w:tr>
      <w:tr w:rsidR="00591A3A" w:rsidRPr="004F16A5" w14:paraId="31350DBC" w14:textId="036D33AE" w:rsidTr="00097420">
        <w:trPr>
          <w:trHeight w:val="227"/>
        </w:trPr>
        <w:tc>
          <w:tcPr>
            <w:tcW w:w="1593" w:type="pct"/>
            <w:shd w:val="clear" w:color="auto" w:fill="auto"/>
            <w:vAlign w:val="center"/>
          </w:tcPr>
          <w:p w14:paraId="3B94A06E" w14:textId="3FFF10ED" w:rsidR="00D91BA3" w:rsidRPr="004F16A5" w:rsidRDefault="00D91BA3" w:rsidP="00D91BA3">
            <w:pPr>
              <w:tabs>
                <w:tab w:val="left" w:pos="567"/>
              </w:tabs>
              <w:jc w:val="both"/>
              <w:rPr>
                <w:sz w:val="22"/>
                <w:szCs w:val="22"/>
                <w:lang w:val="ro-RO"/>
              </w:rPr>
            </w:pPr>
            <w:proofErr w:type="spellStart"/>
            <w:r w:rsidRPr="004F16A5">
              <w:rPr>
                <w:sz w:val="22"/>
                <w:szCs w:val="22"/>
              </w:rPr>
              <w:t>Construcții</w:t>
            </w:r>
            <w:proofErr w:type="spellEnd"/>
            <w:r w:rsidRPr="004F16A5">
              <w:rPr>
                <w:sz w:val="22"/>
                <w:szCs w:val="22"/>
              </w:rPr>
              <w:t xml:space="preserve"> </w:t>
            </w:r>
            <w:proofErr w:type="spellStart"/>
            <w:r w:rsidRPr="004F16A5">
              <w:rPr>
                <w:sz w:val="22"/>
                <w:szCs w:val="22"/>
              </w:rPr>
              <w:t>și</w:t>
            </w:r>
            <w:proofErr w:type="spellEnd"/>
            <w:r w:rsidRPr="004F16A5">
              <w:rPr>
                <w:sz w:val="22"/>
                <w:szCs w:val="22"/>
              </w:rPr>
              <w:t xml:space="preserve"> </w:t>
            </w:r>
            <w:proofErr w:type="spellStart"/>
            <w:r w:rsidRPr="004F16A5">
              <w:rPr>
                <w:sz w:val="22"/>
                <w:szCs w:val="22"/>
              </w:rPr>
              <w:t>extracția</w:t>
            </w:r>
            <w:proofErr w:type="spellEnd"/>
            <w:r w:rsidRPr="004F16A5">
              <w:rPr>
                <w:sz w:val="22"/>
                <w:szCs w:val="22"/>
              </w:rPr>
              <w:t xml:space="preserve"> </w:t>
            </w:r>
            <w:proofErr w:type="spellStart"/>
            <w:r w:rsidRPr="004F16A5">
              <w:rPr>
                <w:sz w:val="22"/>
                <w:szCs w:val="22"/>
              </w:rPr>
              <w:t>și</w:t>
            </w:r>
            <w:proofErr w:type="spellEnd"/>
            <w:r w:rsidRPr="004F16A5">
              <w:rPr>
                <w:sz w:val="22"/>
                <w:szCs w:val="22"/>
              </w:rPr>
              <w:t xml:space="preserve"> </w:t>
            </w: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materialelor</w:t>
            </w:r>
            <w:proofErr w:type="spellEnd"/>
            <w:r w:rsidRPr="004F16A5">
              <w:rPr>
                <w:sz w:val="22"/>
                <w:szCs w:val="22"/>
              </w:rPr>
              <w:t xml:space="preserve"> de </w:t>
            </w:r>
            <w:proofErr w:type="spellStart"/>
            <w:r w:rsidRPr="004F16A5">
              <w:rPr>
                <w:sz w:val="22"/>
                <w:szCs w:val="22"/>
              </w:rPr>
              <w:t>construcții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EE0F82C" w14:textId="18CA9F41"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E3832, F4120, F4211, F4221, F4299, F4321, F4322, F4331, F4399, B0812</w:t>
            </w:r>
          </w:p>
        </w:tc>
        <w:tc>
          <w:tcPr>
            <w:tcW w:w="678" w:type="pct"/>
            <w:shd w:val="clear" w:color="auto" w:fill="auto"/>
            <w:vAlign w:val="center"/>
          </w:tcPr>
          <w:p w14:paraId="6E96404B" w14:textId="1AECF0DC"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4FDB71C1" w14:textId="3522A780" w:rsidR="00D91BA3" w:rsidRPr="004F16A5" w:rsidRDefault="00D91BA3" w:rsidP="00D91BA3">
            <w:pPr>
              <w:tabs>
                <w:tab w:val="left" w:pos="567"/>
              </w:tabs>
              <w:jc w:val="center"/>
              <w:rPr>
                <w:sz w:val="22"/>
                <w:szCs w:val="22"/>
                <w:lang w:val="ro-RO"/>
              </w:rPr>
            </w:pPr>
            <w:r w:rsidRPr="004F16A5">
              <w:rPr>
                <w:sz w:val="22"/>
                <w:szCs w:val="22"/>
              </w:rPr>
              <w:t>2 402 366</w:t>
            </w:r>
          </w:p>
        </w:tc>
        <w:tc>
          <w:tcPr>
            <w:tcW w:w="558" w:type="pct"/>
            <w:tcBorders>
              <w:top w:val="nil"/>
              <w:left w:val="single" w:sz="4" w:space="0" w:color="auto"/>
              <w:bottom w:val="single" w:sz="4" w:space="0" w:color="auto"/>
              <w:right w:val="single" w:sz="4" w:space="0" w:color="auto"/>
            </w:tcBorders>
            <w:shd w:val="clear" w:color="auto" w:fill="auto"/>
            <w:vAlign w:val="center"/>
          </w:tcPr>
          <w:p w14:paraId="30A7D221" w14:textId="216FB07B" w:rsidR="00D91BA3" w:rsidRPr="004F16A5" w:rsidRDefault="00D91BA3" w:rsidP="00D91BA3">
            <w:pPr>
              <w:tabs>
                <w:tab w:val="left" w:pos="567"/>
              </w:tabs>
              <w:jc w:val="center"/>
              <w:rPr>
                <w:sz w:val="22"/>
                <w:szCs w:val="22"/>
                <w:lang w:val="ro-RO"/>
              </w:rPr>
            </w:pPr>
            <w:r w:rsidRPr="004F16A5">
              <w:rPr>
                <w:sz w:val="22"/>
                <w:szCs w:val="22"/>
              </w:rPr>
              <w:t>2 614 732</w:t>
            </w:r>
          </w:p>
        </w:tc>
        <w:tc>
          <w:tcPr>
            <w:tcW w:w="555" w:type="pct"/>
            <w:tcBorders>
              <w:top w:val="nil"/>
              <w:left w:val="single" w:sz="4" w:space="0" w:color="auto"/>
              <w:bottom w:val="single" w:sz="4" w:space="0" w:color="auto"/>
              <w:right w:val="single" w:sz="4" w:space="0" w:color="auto"/>
            </w:tcBorders>
            <w:shd w:val="clear" w:color="auto" w:fill="auto"/>
            <w:vAlign w:val="center"/>
          </w:tcPr>
          <w:p w14:paraId="0F645F86" w14:textId="54541B3D" w:rsidR="00D91BA3" w:rsidRPr="004F16A5" w:rsidRDefault="00D91BA3" w:rsidP="00D91BA3">
            <w:pPr>
              <w:tabs>
                <w:tab w:val="left" w:pos="344"/>
              </w:tabs>
              <w:ind w:left="-149"/>
              <w:jc w:val="center"/>
              <w:rPr>
                <w:sz w:val="22"/>
                <w:szCs w:val="22"/>
              </w:rPr>
            </w:pPr>
            <w:r w:rsidRPr="004F16A5">
              <w:rPr>
                <w:sz w:val="22"/>
                <w:szCs w:val="22"/>
              </w:rPr>
              <w:t>5 017 098</w:t>
            </w:r>
          </w:p>
        </w:tc>
      </w:tr>
      <w:tr w:rsidR="00591A3A" w:rsidRPr="004F16A5" w14:paraId="03FD76D1" w14:textId="77777777" w:rsidTr="00097420">
        <w:trPr>
          <w:trHeight w:val="227"/>
        </w:trPr>
        <w:tc>
          <w:tcPr>
            <w:tcW w:w="1593" w:type="pct"/>
            <w:shd w:val="clear" w:color="auto" w:fill="auto"/>
            <w:vAlign w:val="center"/>
          </w:tcPr>
          <w:p w14:paraId="07EBBDD5" w14:textId="74D586B7" w:rsidR="00991529" w:rsidRPr="00770896" w:rsidRDefault="00991529" w:rsidP="00991529">
            <w:pPr>
              <w:tabs>
                <w:tab w:val="left" w:pos="142"/>
                <w:tab w:val="left" w:pos="284"/>
                <w:tab w:val="left" w:pos="567"/>
                <w:tab w:val="left" w:pos="709"/>
                <w:tab w:val="left" w:pos="993"/>
              </w:tabs>
              <w:jc w:val="center"/>
              <w:rPr>
                <w:sz w:val="22"/>
                <w:szCs w:val="22"/>
              </w:rPr>
            </w:pPr>
            <w:r w:rsidRPr="00770896">
              <w:rPr>
                <w:sz w:val="22"/>
                <w:szCs w:val="22"/>
              </w:rPr>
              <w:t xml:space="preserve">Alte </w:t>
            </w:r>
            <w:proofErr w:type="spellStart"/>
            <w:r w:rsidRPr="00770896">
              <w:rPr>
                <w:sz w:val="22"/>
                <w:szCs w:val="22"/>
              </w:rPr>
              <w:t>activități</w:t>
            </w:r>
            <w:proofErr w:type="spellEnd"/>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F3084AA" w14:textId="63FA3F5E" w:rsidR="00991529" w:rsidRPr="00770896" w:rsidRDefault="00770896" w:rsidP="00770896">
            <w:pPr>
              <w:pStyle w:val="ListParagraph"/>
              <w:tabs>
                <w:tab w:val="left" w:pos="567"/>
              </w:tabs>
              <w:ind w:left="0" w:firstLine="0"/>
              <w:rPr>
                <w:rFonts w:ascii="Times New Roman" w:hAnsi="Times New Roman" w:cs="Times New Roman"/>
              </w:rPr>
            </w:pPr>
            <w:proofErr w:type="spellStart"/>
            <w:r>
              <w:rPr>
                <w:rFonts w:ascii="Times New Roman" w:hAnsi="Times New Roman" w:cs="Times New Roman"/>
              </w:rPr>
              <w:t>C</w:t>
            </w:r>
            <w:r w:rsidRPr="00770896">
              <w:rPr>
                <w:rFonts w:ascii="Times New Roman" w:hAnsi="Times New Roman" w:cs="Times New Roman"/>
              </w:rPr>
              <w:t>onsumatori</w:t>
            </w:r>
            <w:proofErr w:type="spellEnd"/>
            <w:r>
              <w:rPr>
                <w:rFonts w:ascii="Times New Roman" w:hAnsi="Times New Roman" w:cs="Times New Roman"/>
              </w:rPr>
              <w:t xml:space="preserve"> </w:t>
            </w:r>
            <w:proofErr w:type="spellStart"/>
            <w:r w:rsidRPr="00770896">
              <w:rPr>
                <w:rFonts w:ascii="Times New Roman" w:hAnsi="Times New Roman" w:cs="Times New Roman"/>
              </w:rPr>
              <w:t>într</w:t>
            </w:r>
            <w:r>
              <w:rPr>
                <w:rFonts w:ascii="Times New Roman" w:hAnsi="Times New Roman" w:cs="Times New Roman"/>
              </w:rPr>
              <w:t>e</w:t>
            </w:r>
            <w:r w:rsidRPr="00770896">
              <w:rPr>
                <w:rFonts w:ascii="Times New Roman" w:hAnsi="Times New Roman" w:cs="Times New Roman"/>
              </w:rPr>
              <w:t>ruptibili</w:t>
            </w:r>
            <w:proofErr w:type="spellEnd"/>
          </w:p>
        </w:tc>
        <w:tc>
          <w:tcPr>
            <w:tcW w:w="678" w:type="pct"/>
            <w:shd w:val="clear" w:color="auto" w:fill="auto"/>
            <w:vAlign w:val="center"/>
          </w:tcPr>
          <w:p w14:paraId="79DE3C8A" w14:textId="5B838274" w:rsidR="00991529" w:rsidRPr="004F16A5" w:rsidRDefault="00991529" w:rsidP="00991529">
            <w:pPr>
              <w:pStyle w:val="ListParagraph"/>
              <w:numPr>
                <w:ilvl w:val="0"/>
                <w:numId w:val="59"/>
              </w:numPr>
              <w:tabs>
                <w:tab w:val="left" w:pos="567"/>
              </w:tabs>
              <w:ind w:left="0" w:firstLine="0"/>
              <w:jc w:val="center"/>
              <w:rPr>
                <w:rFonts w:ascii="Times New Roman" w:hAnsi="Times New Roman" w:cs="Times New Roman"/>
              </w:rPr>
            </w:pPr>
          </w:p>
        </w:tc>
        <w:tc>
          <w:tcPr>
            <w:tcW w:w="579" w:type="pct"/>
            <w:shd w:val="clear" w:color="auto" w:fill="auto"/>
            <w:vAlign w:val="center"/>
          </w:tcPr>
          <w:p w14:paraId="5DC561C2" w14:textId="125DF1DC" w:rsidR="00991529" w:rsidRPr="004F16A5" w:rsidRDefault="00770896" w:rsidP="00991529">
            <w:pPr>
              <w:tabs>
                <w:tab w:val="left" w:pos="567"/>
              </w:tabs>
              <w:jc w:val="center"/>
              <w:rPr>
                <w:sz w:val="22"/>
                <w:szCs w:val="22"/>
              </w:rPr>
            </w:pPr>
            <w:r>
              <w:rPr>
                <w:sz w:val="22"/>
                <w:szCs w:val="22"/>
              </w:rPr>
              <w:t>-</w:t>
            </w:r>
          </w:p>
        </w:tc>
        <w:tc>
          <w:tcPr>
            <w:tcW w:w="558" w:type="pct"/>
            <w:shd w:val="clear" w:color="auto" w:fill="auto"/>
            <w:vAlign w:val="center"/>
          </w:tcPr>
          <w:p w14:paraId="78443168" w14:textId="3914504D" w:rsidR="00991529" w:rsidRPr="004F16A5" w:rsidRDefault="00770896" w:rsidP="00991529">
            <w:pPr>
              <w:tabs>
                <w:tab w:val="left" w:pos="567"/>
              </w:tabs>
              <w:jc w:val="center"/>
              <w:rPr>
                <w:sz w:val="22"/>
                <w:szCs w:val="22"/>
              </w:rPr>
            </w:pPr>
            <w:r>
              <w:rPr>
                <w:sz w:val="22"/>
                <w:szCs w:val="22"/>
              </w:rPr>
              <w:t>-</w:t>
            </w:r>
          </w:p>
        </w:tc>
        <w:tc>
          <w:tcPr>
            <w:tcW w:w="555" w:type="pct"/>
            <w:shd w:val="clear" w:color="auto" w:fill="auto"/>
            <w:vAlign w:val="center"/>
          </w:tcPr>
          <w:p w14:paraId="6B284C21" w14:textId="5B596978" w:rsidR="00991529" w:rsidRPr="004F16A5" w:rsidRDefault="00770896" w:rsidP="00991529">
            <w:pPr>
              <w:jc w:val="center"/>
              <w:rPr>
                <w:sz w:val="22"/>
                <w:szCs w:val="22"/>
              </w:rPr>
            </w:pPr>
            <w:r>
              <w:rPr>
                <w:sz w:val="22"/>
                <w:szCs w:val="22"/>
              </w:rPr>
              <w:t>-</w:t>
            </w:r>
          </w:p>
        </w:tc>
      </w:tr>
    </w:tbl>
    <w:p w14:paraId="1DED9293" w14:textId="77777777" w:rsidR="00E9521F" w:rsidRPr="00E9521F" w:rsidRDefault="00C633AB" w:rsidP="00E9521F">
      <w:pPr>
        <w:jc w:val="both"/>
        <w:rPr>
          <w:rFonts w:eastAsiaTheme="minorEastAsia"/>
          <w:lang w:val="ro-RO"/>
        </w:rPr>
      </w:pPr>
      <w:r w:rsidRPr="00991529">
        <w:rPr>
          <w:b/>
          <w:bCs/>
          <w:lang w:val="ro-RO"/>
        </w:rPr>
        <w:t>Tabelul 3</w:t>
      </w:r>
      <w:r w:rsidRPr="00991529">
        <w:rPr>
          <w:lang w:val="ro-RO"/>
        </w:rPr>
        <w:t xml:space="preserve">. </w:t>
      </w:r>
      <w:r w:rsidR="00E9521F" w:rsidRPr="00E9521F">
        <w:rPr>
          <w:rFonts w:eastAsiaTheme="minorEastAsia"/>
          <w:lang w:val="ro-RO"/>
        </w:rPr>
        <w:t>Ordinea de limitare și/sau întrerupere a livrării gazelor naturale consumatorilor finali în cazul unei situații de urgență pe piața gazelor naturale din Republica Moldova</w:t>
      </w:r>
    </w:p>
    <w:p w14:paraId="4B77F20C" w14:textId="77777777" w:rsidR="00C41FF6" w:rsidRPr="004B0E1C" w:rsidRDefault="00C41FF6" w:rsidP="00C633AB">
      <w:pPr>
        <w:pStyle w:val="ListParagraph"/>
        <w:spacing w:after="41"/>
        <w:ind w:left="0" w:right="122" w:firstLine="0"/>
        <w:jc w:val="both"/>
        <w:rPr>
          <w:rFonts w:ascii="Times New Roman" w:hAnsi="Times New Roman" w:cs="Times New Roman"/>
          <w:sz w:val="24"/>
          <w:szCs w:val="24"/>
          <w:highlight w:val="yellow"/>
          <w:lang w:val="ro-RO"/>
        </w:rPr>
      </w:pPr>
    </w:p>
    <w:p w14:paraId="6B6A492A" w14:textId="5C733BC2" w:rsidR="00C633AB" w:rsidRPr="004F16A5" w:rsidRDefault="00DC6263" w:rsidP="00C633AB">
      <w:pPr>
        <w:pStyle w:val="ListParagraph"/>
        <w:numPr>
          <w:ilvl w:val="0"/>
          <w:numId w:val="33"/>
        </w:numPr>
        <w:tabs>
          <w:tab w:val="left" w:pos="426"/>
        </w:tabs>
        <w:spacing w:before="120"/>
        <w:ind w:left="0" w:right="-284" w:firstLine="0"/>
        <w:contextualSpacing w:val="0"/>
        <w:jc w:val="both"/>
        <w:rPr>
          <w:rFonts w:ascii="Times New Roman" w:hAnsi="Times New Roman" w:cs="Times New Roman"/>
          <w:sz w:val="24"/>
          <w:szCs w:val="24"/>
          <w:lang w:val="ro-RO" w:eastAsia="ru-RU"/>
        </w:rPr>
      </w:pPr>
      <w:r>
        <w:rPr>
          <w:rFonts w:ascii="Times New Roman" w:hAnsi="Times New Roman" w:cs="Times New Roman"/>
          <w:sz w:val="24"/>
          <w:szCs w:val="24"/>
          <w:lang w:val="ro-RO"/>
        </w:rPr>
        <w:t>Î</w:t>
      </w:r>
      <w:r w:rsidR="00C633AB" w:rsidRPr="004F16A5">
        <w:rPr>
          <w:rFonts w:ascii="Times New Roman" w:hAnsi="Times New Roman" w:cs="Times New Roman"/>
          <w:sz w:val="24"/>
          <w:szCs w:val="24"/>
          <w:lang w:val="ro-RO"/>
        </w:rPr>
        <w:t xml:space="preserve">n cazul în care nu sunt cantități de gaze naturale necesare asigurării consumului consumatorilor protejați </w:t>
      </w:r>
      <w:r w:rsidR="00C633AB" w:rsidRPr="004F16A5">
        <w:rPr>
          <w:rFonts w:ascii="Times New Roman" w:hAnsi="Times New Roman" w:cs="Times New Roman"/>
          <w:sz w:val="24"/>
          <w:szCs w:val="24"/>
          <w:lang w:val="ro-RO" w:eastAsia="ru-RU"/>
        </w:rPr>
        <w:t xml:space="preserve">urmează a fi aplicate măsuri de </w:t>
      </w:r>
      <w:r>
        <w:rPr>
          <w:rFonts w:ascii="Times New Roman" w:hAnsi="Times New Roman" w:cs="Times New Roman"/>
          <w:sz w:val="24"/>
          <w:szCs w:val="24"/>
          <w:lang w:val="ro-RO" w:eastAsia="ru-RU"/>
        </w:rPr>
        <w:t xml:space="preserve">limitare și/sau </w:t>
      </w:r>
      <w:r w:rsidR="00C633AB" w:rsidRPr="004F16A5">
        <w:rPr>
          <w:rFonts w:ascii="Times New Roman" w:hAnsi="Times New Roman" w:cs="Times New Roman"/>
          <w:sz w:val="24"/>
          <w:szCs w:val="24"/>
          <w:lang w:val="ro-RO" w:eastAsia="ru-RU"/>
        </w:rPr>
        <w:t>întrerupere a livrării gazelor naturale, conform ordinii stabilite în Tabelul 4.</w:t>
      </w:r>
    </w:p>
    <w:p w14:paraId="1CC200DF" w14:textId="77777777" w:rsidR="00C41FF6" w:rsidRPr="004B0E1C" w:rsidRDefault="00C41FF6" w:rsidP="00C41FF6">
      <w:pPr>
        <w:pStyle w:val="ListParagraph"/>
        <w:tabs>
          <w:tab w:val="left" w:pos="426"/>
        </w:tabs>
        <w:spacing w:before="120"/>
        <w:ind w:left="0" w:right="-284" w:firstLine="0"/>
        <w:contextualSpacing w:val="0"/>
        <w:jc w:val="both"/>
        <w:rPr>
          <w:rFonts w:ascii="Times New Roman" w:hAnsi="Times New Roman" w:cs="Times New Roman"/>
          <w:sz w:val="24"/>
          <w:szCs w:val="24"/>
          <w:highlight w:val="yellow"/>
          <w:lang w:val="ro-RO" w:eastAsia="ru-RU"/>
        </w:rPr>
      </w:pPr>
    </w:p>
    <w:tbl>
      <w:tblPr>
        <w:tblStyle w:val="TableGrid"/>
        <w:tblW w:w="9641" w:type="dxa"/>
        <w:tblLook w:val="04A0" w:firstRow="1" w:lastRow="0" w:firstColumn="1" w:lastColumn="0" w:noHBand="0" w:noVBand="1"/>
      </w:tblPr>
      <w:tblGrid>
        <w:gridCol w:w="7285"/>
        <w:gridCol w:w="2356"/>
      </w:tblGrid>
      <w:tr w:rsidR="008F32D4" w:rsidRPr="004F16A5" w14:paraId="4A2B8BF9" w14:textId="77777777" w:rsidTr="003F70D9">
        <w:tc>
          <w:tcPr>
            <w:tcW w:w="7285" w:type="dxa"/>
            <w:shd w:val="clear" w:color="auto" w:fill="DEEAF6" w:themeFill="accent5" w:themeFillTint="33"/>
          </w:tcPr>
          <w:p w14:paraId="404C3030" w14:textId="2DC382B9" w:rsidR="008F32D4" w:rsidRPr="004F16A5" w:rsidRDefault="008F32D4" w:rsidP="008F32D4">
            <w:pPr>
              <w:tabs>
                <w:tab w:val="left" w:pos="142"/>
                <w:tab w:val="left" w:pos="284"/>
                <w:tab w:val="left" w:pos="567"/>
                <w:tab w:val="left" w:pos="709"/>
                <w:tab w:val="left" w:pos="993"/>
              </w:tabs>
              <w:ind w:right="43"/>
              <w:jc w:val="center"/>
              <w:rPr>
                <w:b/>
                <w:bCs/>
                <w:lang w:val="ro-RO" w:eastAsia="ru-RU"/>
              </w:rPr>
            </w:pPr>
            <w:r w:rsidRPr="004F16A5">
              <w:rPr>
                <w:b/>
                <w:bCs/>
                <w:lang w:val="ro-RO" w:eastAsia="ru-RU"/>
              </w:rPr>
              <w:t>Consumatori protejați</w:t>
            </w:r>
          </w:p>
        </w:tc>
        <w:tc>
          <w:tcPr>
            <w:tcW w:w="2356" w:type="dxa"/>
            <w:shd w:val="clear" w:color="auto" w:fill="DEEAF6" w:themeFill="accent5" w:themeFillTint="33"/>
          </w:tcPr>
          <w:p w14:paraId="45E16E04" w14:textId="38AE60B8" w:rsidR="008F32D4" w:rsidRPr="004F16A5" w:rsidRDefault="003F70D9" w:rsidP="008F32D4">
            <w:pPr>
              <w:tabs>
                <w:tab w:val="left" w:pos="142"/>
                <w:tab w:val="left" w:pos="284"/>
                <w:tab w:val="left" w:pos="567"/>
                <w:tab w:val="left" w:pos="709"/>
                <w:tab w:val="left" w:pos="993"/>
              </w:tabs>
              <w:ind w:left="19" w:right="43" w:hanging="19"/>
              <w:jc w:val="both"/>
              <w:rPr>
                <w:b/>
                <w:bCs/>
                <w:lang w:val="ro-RO" w:eastAsia="ru-RU"/>
              </w:rPr>
            </w:pPr>
            <w:r w:rsidRPr="00591A3A">
              <w:rPr>
                <w:b/>
                <w:bCs/>
                <w:sz w:val="22"/>
                <w:szCs w:val="22"/>
                <w:lang w:val="ro-RO"/>
              </w:rPr>
              <w:t>Ordinea de limitare și/sau întrerupere a livrărilor de gaze naturale</w:t>
            </w:r>
            <w:r>
              <w:rPr>
                <w:rStyle w:val="FootnoteReference"/>
                <w:b/>
                <w:bCs/>
                <w:sz w:val="22"/>
                <w:szCs w:val="22"/>
                <w:lang w:val="ro-RO"/>
              </w:rPr>
              <w:footnoteReference w:id="28"/>
            </w:r>
          </w:p>
        </w:tc>
      </w:tr>
      <w:tr w:rsidR="008F32D4" w:rsidRPr="004F16A5" w14:paraId="398BE6D7" w14:textId="77777777" w:rsidTr="003F70D9">
        <w:tc>
          <w:tcPr>
            <w:tcW w:w="7285" w:type="dxa"/>
          </w:tcPr>
          <w:p w14:paraId="03A5A81A" w14:textId="6605DF75" w:rsidR="008F32D4" w:rsidRPr="004F16A5" w:rsidRDefault="008F32D4" w:rsidP="001857B3">
            <w:pPr>
              <w:tabs>
                <w:tab w:val="left" w:pos="142"/>
                <w:tab w:val="left" w:pos="284"/>
                <w:tab w:val="left" w:pos="567"/>
                <w:tab w:val="left" w:pos="709"/>
                <w:tab w:val="left" w:pos="993"/>
              </w:tabs>
              <w:ind w:right="43"/>
              <w:jc w:val="both"/>
              <w:rPr>
                <w:lang w:val="ro-RO" w:eastAsia="ru-RU"/>
              </w:rPr>
            </w:pPr>
            <w:r w:rsidRPr="004F16A5">
              <w:rPr>
                <w:lang w:val="ro-RO" w:eastAsia="ru-RU"/>
              </w:rPr>
              <w:t>Întreprinderi mici conform Legii nr. 179/2016 cu privire la întreprinderile mici și mijlocii</w:t>
            </w:r>
            <w:r w:rsidRPr="004F16A5">
              <w:rPr>
                <w:lang w:val="ro-RO"/>
              </w:rPr>
              <w:t xml:space="preserve">, </w:t>
            </w:r>
            <w:r w:rsidRPr="004F16A5">
              <w:rPr>
                <w:lang w:val="ro-RO" w:eastAsia="ru-RU"/>
              </w:rPr>
              <w:t>instalațiile de utilizare ale cărora sunt racordate la rețeaua de distribuție a gazelor naturale</w:t>
            </w:r>
            <w:r w:rsidR="00CD22DB">
              <w:rPr>
                <w:lang w:val="ro-RO" w:eastAsia="ru-RU"/>
              </w:rPr>
              <w:t xml:space="preserve">, </w:t>
            </w:r>
            <w:r w:rsidR="00CD22DB" w:rsidRPr="00CD22DB">
              <w:rPr>
                <w:lang w:val="ro-RO" w:eastAsia="ru-RU"/>
              </w:rPr>
              <w:t>cu excepția titularilor de licență pentru vânzarea gazelor naturale comprimate pentru vehicule la stațiile de alimentare</w:t>
            </w:r>
          </w:p>
        </w:tc>
        <w:tc>
          <w:tcPr>
            <w:tcW w:w="2356" w:type="dxa"/>
          </w:tcPr>
          <w:p w14:paraId="052E9C5B" w14:textId="4BCE56DA" w:rsidR="008F32D4" w:rsidRPr="004F16A5" w:rsidRDefault="00C633AB" w:rsidP="004F16A5">
            <w:pPr>
              <w:tabs>
                <w:tab w:val="left" w:pos="142"/>
                <w:tab w:val="left" w:pos="284"/>
                <w:tab w:val="left" w:pos="567"/>
                <w:tab w:val="left" w:pos="709"/>
                <w:tab w:val="left" w:pos="993"/>
              </w:tabs>
              <w:ind w:right="43"/>
              <w:jc w:val="center"/>
              <w:rPr>
                <w:lang w:val="ro-RO" w:eastAsia="ru-RU"/>
              </w:rPr>
            </w:pPr>
            <w:r w:rsidRPr="004F16A5">
              <w:rPr>
                <w:lang w:val="ro-RO" w:eastAsia="ru-RU"/>
              </w:rPr>
              <w:t>1</w:t>
            </w:r>
          </w:p>
        </w:tc>
      </w:tr>
      <w:tr w:rsidR="004F16A5" w:rsidRPr="004F16A5" w14:paraId="42F662D6" w14:textId="77777777" w:rsidTr="003F70D9">
        <w:tc>
          <w:tcPr>
            <w:tcW w:w="7285" w:type="dxa"/>
          </w:tcPr>
          <w:p w14:paraId="2F470A97" w14:textId="2A76256C" w:rsidR="004F16A5" w:rsidRPr="004F16A5" w:rsidRDefault="004F16A5" w:rsidP="001857B3">
            <w:pPr>
              <w:tabs>
                <w:tab w:val="left" w:pos="142"/>
                <w:tab w:val="left" w:pos="284"/>
                <w:tab w:val="left" w:pos="567"/>
                <w:tab w:val="left" w:pos="709"/>
                <w:tab w:val="left" w:pos="993"/>
              </w:tabs>
              <w:ind w:right="43"/>
              <w:jc w:val="both"/>
              <w:rPr>
                <w:lang w:val="ro-RO" w:eastAsia="ru-RU"/>
              </w:rPr>
            </w:pPr>
            <w:r w:rsidRPr="004F16A5">
              <w:rPr>
                <w:lang w:val="ro-RO" w:eastAsia="ru-RU"/>
              </w:rPr>
              <w:t>Întreprinderi și instituții care prestează servicii sociale esențiale, instalațiile de utilizare ale cărora sunt racordate la rețeaua de gaze naturale</w:t>
            </w:r>
          </w:p>
        </w:tc>
        <w:tc>
          <w:tcPr>
            <w:tcW w:w="2356" w:type="dxa"/>
          </w:tcPr>
          <w:p w14:paraId="536E210A" w14:textId="38813228" w:rsidR="004F16A5" w:rsidRPr="004F16A5" w:rsidRDefault="004F16A5" w:rsidP="004F16A5">
            <w:pPr>
              <w:tabs>
                <w:tab w:val="left" w:pos="142"/>
                <w:tab w:val="left" w:pos="284"/>
                <w:tab w:val="left" w:pos="567"/>
                <w:tab w:val="left" w:pos="709"/>
                <w:tab w:val="left" w:pos="993"/>
              </w:tabs>
              <w:ind w:right="43"/>
              <w:jc w:val="center"/>
              <w:rPr>
                <w:lang w:val="ro-RO" w:eastAsia="ru-RU"/>
              </w:rPr>
            </w:pPr>
            <w:r w:rsidRPr="004F16A5">
              <w:rPr>
                <w:lang w:val="ro-RO" w:eastAsia="ru-RU"/>
              </w:rPr>
              <w:t>2</w:t>
            </w:r>
          </w:p>
        </w:tc>
      </w:tr>
      <w:tr w:rsidR="008F32D4" w:rsidRPr="004F16A5" w14:paraId="66CAB5DE" w14:textId="77777777" w:rsidTr="003F70D9">
        <w:tc>
          <w:tcPr>
            <w:tcW w:w="7285" w:type="dxa"/>
          </w:tcPr>
          <w:p w14:paraId="4723A3D7" w14:textId="5999D82B" w:rsidR="008F32D4" w:rsidRPr="004F16A5" w:rsidRDefault="008F32D4" w:rsidP="001857B3">
            <w:pPr>
              <w:tabs>
                <w:tab w:val="left" w:pos="142"/>
                <w:tab w:val="left" w:pos="284"/>
                <w:tab w:val="left" w:pos="567"/>
                <w:tab w:val="left" w:pos="709"/>
                <w:tab w:val="left" w:pos="993"/>
              </w:tabs>
              <w:ind w:right="43"/>
              <w:jc w:val="both"/>
              <w:rPr>
                <w:lang w:val="ro-RO" w:eastAsia="ru-RU"/>
              </w:rPr>
            </w:pPr>
            <w:r w:rsidRPr="004F16A5">
              <w:rPr>
                <w:lang w:val="ro-RO" w:eastAsia="ru-RU"/>
              </w:rPr>
              <w:t>Instalații CET și CT care furnizează energie termică în SACET consumatorilor casnici, întreprinderilor mici și mijlocii și întreprinderilor sau entităților și instituțiilor care prestează servicii sociale esențiale, instalații de termoficare ce nu pot funcționa pe alte tipuri de combustibil, decât gazele naturale</w:t>
            </w:r>
          </w:p>
        </w:tc>
        <w:tc>
          <w:tcPr>
            <w:tcW w:w="2356" w:type="dxa"/>
          </w:tcPr>
          <w:p w14:paraId="3D5151DD" w14:textId="4AA884D2" w:rsidR="008F32D4" w:rsidRPr="004F16A5" w:rsidRDefault="004F16A5" w:rsidP="004F16A5">
            <w:pPr>
              <w:tabs>
                <w:tab w:val="left" w:pos="142"/>
                <w:tab w:val="left" w:pos="284"/>
                <w:tab w:val="left" w:pos="567"/>
                <w:tab w:val="left" w:pos="709"/>
                <w:tab w:val="left" w:pos="993"/>
              </w:tabs>
              <w:ind w:right="43"/>
              <w:jc w:val="center"/>
              <w:rPr>
                <w:lang w:val="ro-RO" w:eastAsia="ru-RU"/>
              </w:rPr>
            </w:pPr>
            <w:r w:rsidRPr="004F16A5">
              <w:rPr>
                <w:lang w:val="ro-RO" w:eastAsia="ru-RU"/>
              </w:rPr>
              <w:t>3</w:t>
            </w:r>
          </w:p>
        </w:tc>
      </w:tr>
      <w:tr w:rsidR="008F32D4" w:rsidRPr="004B0E1C" w14:paraId="28671A43" w14:textId="77777777" w:rsidTr="003F70D9">
        <w:tc>
          <w:tcPr>
            <w:tcW w:w="7285" w:type="dxa"/>
          </w:tcPr>
          <w:p w14:paraId="09B00076" w14:textId="508B6A9F" w:rsidR="008F32D4" w:rsidRPr="004F16A5" w:rsidRDefault="008F32D4" w:rsidP="001857B3">
            <w:pPr>
              <w:tabs>
                <w:tab w:val="left" w:pos="142"/>
                <w:tab w:val="left" w:pos="284"/>
                <w:tab w:val="left" w:pos="567"/>
                <w:tab w:val="left" w:pos="709"/>
                <w:tab w:val="left" w:pos="993"/>
              </w:tabs>
              <w:ind w:right="43"/>
              <w:jc w:val="both"/>
              <w:rPr>
                <w:lang w:val="ro-RO" w:eastAsia="ru-RU"/>
              </w:rPr>
            </w:pPr>
            <w:r w:rsidRPr="004F16A5">
              <w:rPr>
                <w:lang w:val="ro-RO" w:eastAsia="ru-RU"/>
              </w:rPr>
              <w:t>Consumatorii casnici instalațiile de utilizare ale cărora sunt racordate la rețeaua de distribuție a gazelor naturale</w:t>
            </w:r>
          </w:p>
        </w:tc>
        <w:tc>
          <w:tcPr>
            <w:tcW w:w="2356" w:type="dxa"/>
          </w:tcPr>
          <w:p w14:paraId="400E572E" w14:textId="133AA4BB" w:rsidR="008F32D4" w:rsidRPr="004F16A5" w:rsidRDefault="004F16A5" w:rsidP="004F16A5">
            <w:pPr>
              <w:tabs>
                <w:tab w:val="left" w:pos="142"/>
                <w:tab w:val="left" w:pos="284"/>
                <w:tab w:val="left" w:pos="567"/>
                <w:tab w:val="left" w:pos="709"/>
                <w:tab w:val="left" w:pos="993"/>
              </w:tabs>
              <w:ind w:right="43"/>
              <w:jc w:val="center"/>
              <w:rPr>
                <w:lang w:val="ro-RO" w:eastAsia="ru-RU"/>
              </w:rPr>
            </w:pPr>
            <w:r w:rsidRPr="004F16A5">
              <w:rPr>
                <w:lang w:val="ro-RO" w:eastAsia="ru-RU"/>
              </w:rPr>
              <w:t>4</w:t>
            </w:r>
          </w:p>
        </w:tc>
      </w:tr>
    </w:tbl>
    <w:p w14:paraId="09150F00" w14:textId="442D51E0" w:rsidR="00C633AB" w:rsidRPr="008F32D4" w:rsidRDefault="00C633AB" w:rsidP="00C633AB">
      <w:pPr>
        <w:pStyle w:val="ListParagraph"/>
        <w:spacing w:after="41"/>
        <w:ind w:left="0" w:right="122" w:firstLine="0"/>
        <w:jc w:val="both"/>
        <w:rPr>
          <w:rFonts w:ascii="Times New Roman" w:hAnsi="Times New Roman" w:cs="Times New Roman"/>
          <w:sz w:val="24"/>
          <w:szCs w:val="24"/>
          <w:lang w:val="ro-RO"/>
        </w:rPr>
      </w:pPr>
      <w:r w:rsidRPr="004F16A5">
        <w:rPr>
          <w:rFonts w:ascii="Times New Roman" w:hAnsi="Times New Roman" w:cs="Times New Roman"/>
          <w:b/>
          <w:bCs/>
          <w:sz w:val="24"/>
          <w:szCs w:val="24"/>
          <w:lang w:val="ro-RO"/>
        </w:rPr>
        <w:t>Tabelul 4</w:t>
      </w:r>
      <w:r w:rsidRPr="004F16A5">
        <w:rPr>
          <w:rFonts w:ascii="Times New Roman" w:hAnsi="Times New Roman" w:cs="Times New Roman"/>
          <w:sz w:val="24"/>
          <w:szCs w:val="24"/>
          <w:lang w:val="ro-RO"/>
        </w:rPr>
        <w:t>. Ordinea de întrerupere a livrării gazelor naturale consumatorilor protejați în cazul unei situații de urgență pe piața gazelor naturale din Republica Moldova</w:t>
      </w:r>
    </w:p>
    <w:p w14:paraId="31C46882" w14:textId="56EA0C48" w:rsidR="008F32D4" w:rsidRDefault="008F32D4" w:rsidP="001857B3">
      <w:pPr>
        <w:tabs>
          <w:tab w:val="left" w:pos="142"/>
          <w:tab w:val="left" w:pos="284"/>
          <w:tab w:val="left" w:pos="567"/>
          <w:tab w:val="left" w:pos="709"/>
          <w:tab w:val="left" w:pos="993"/>
        </w:tabs>
        <w:ind w:right="43"/>
        <w:jc w:val="both"/>
        <w:rPr>
          <w:lang w:val="ro-RO" w:eastAsia="ru-RU"/>
        </w:rPr>
      </w:pPr>
    </w:p>
    <w:p w14:paraId="50F3F94D" w14:textId="17819BA5" w:rsidR="00B52489" w:rsidRPr="00AF7275" w:rsidRDefault="00342F00" w:rsidP="00AF7275">
      <w:pPr>
        <w:pStyle w:val="ListParagraph"/>
        <w:numPr>
          <w:ilvl w:val="0"/>
          <w:numId w:val="33"/>
        </w:numPr>
        <w:tabs>
          <w:tab w:val="left" w:pos="426"/>
        </w:tabs>
        <w:spacing w:after="41"/>
        <w:ind w:left="0" w:right="-286" w:firstLine="0"/>
        <w:jc w:val="both"/>
        <w:rPr>
          <w:rFonts w:ascii="Times New Roman" w:hAnsi="Times New Roman" w:cs="Times New Roman"/>
          <w:sz w:val="24"/>
          <w:szCs w:val="24"/>
          <w:lang w:val="ro-RO"/>
        </w:rPr>
      </w:pPr>
      <w:r w:rsidRPr="00AF7275">
        <w:rPr>
          <w:rFonts w:ascii="Times New Roman" w:hAnsi="Times New Roman" w:cs="Times New Roman"/>
          <w:sz w:val="24"/>
          <w:szCs w:val="24"/>
          <w:lang w:val="ro-RO" w:eastAsia="ru-RU"/>
        </w:rPr>
        <w:t xml:space="preserve">În </w:t>
      </w:r>
      <w:r w:rsidRPr="00AF7275">
        <w:rPr>
          <w:rFonts w:ascii="Times New Roman" w:hAnsi="Times New Roman" w:cs="Times New Roman"/>
          <w:sz w:val="24"/>
          <w:szCs w:val="24"/>
          <w:lang w:val="ro-RO"/>
        </w:rPr>
        <w:t xml:space="preserve">cazul în care un consumator protejat din categoria întreprinderilor și instituțiilor care prestează servicii sociale esențiale, dispune de locuri de consum la care nu se presează servicii sociale esențiale, </w:t>
      </w:r>
      <w:r w:rsidR="00525CA9" w:rsidRPr="00525CA9">
        <w:rPr>
          <w:rFonts w:ascii="Times New Roman" w:hAnsi="Times New Roman" w:cs="Times New Roman"/>
          <w:sz w:val="24"/>
          <w:szCs w:val="24"/>
          <w:lang w:val="ro-RO"/>
        </w:rPr>
        <w:lastRenderedPageBreak/>
        <w:t>pentru aceste locuri de consum pot fi aplicate măsuri de limitare și/sau întrerupere a livrării gazelor naturale</w:t>
      </w:r>
      <w:r w:rsidR="00525CA9" w:rsidRPr="00525CA9" w:rsidDel="00525CA9">
        <w:rPr>
          <w:rFonts w:ascii="Times New Roman" w:hAnsi="Times New Roman" w:cs="Times New Roman"/>
          <w:sz w:val="24"/>
          <w:szCs w:val="24"/>
          <w:lang w:val="ro-RO"/>
        </w:rPr>
        <w:t xml:space="preserve"> </w:t>
      </w:r>
      <w:r w:rsidRPr="00AF7275">
        <w:rPr>
          <w:rFonts w:ascii="Times New Roman" w:hAnsi="Times New Roman" w:cs="Times New Roman"/>
          <w:sz w:val="24"/>
          <w:szCs w:val="24"/>
          <w:lang w:val="ro-RO"/>
        </w:rPr>
        <w:t>în conformitate cu Secțiunea 12.</w:t>
      </w:r>
    </w:p>
    <w:p w14:paraId="1E815350" w14:textId="77777777" w:rsidR="004432F9" w:rsidRDefault="004432F9" w:rsidP="00FF7C04">
      <w:pPr>
        <w:pStyle w:val="Normal0"/>
        <w:spacing w:line="276" w:lineRule="auto"/>
        <w:ind w:firstLine="0"/>
        <w:jc w:val="center"/>
        <w:outlineLvl w:val="1"/>
        <w:rPr>
          <w:rFonts w:cs="Times New Roman"/>
          <w:lang w:val="ro-RO"/>
        </w:rPr>
      </w:pPr>
    </w:p>
    <w:p w14:paraId="3802D6A7" w14:textId="76FCEC60" w:rsidR="00342F00" w:rsidRPr="0048395D" w:rsidRDefault="00342F00" w:rsidP="00FF7C04">
      <w:pPr>
        <w:pStyle w:val="Normal0"/>
        <w:spacing w:line="276" w:lineRule="auto"/>
        <w:ind w:firstLine="0"/>
        <w:jc w:val="center"/>
        <w:outlineLvl w:val="1"/>
        <w:rPr>
          <w:rFonts w:cs="Times New Roman"/>
          <w:b w:val="0"/>
          <w:lang w:val="ro-RO"/>
        </w:rPr>
      </w:pPr>
      <w:bookmarkStart w:id="66" w:name="_Toc161138503"/>
      <w:r w:rsidRPr="0048395D">
        <w:rPr>
          <w:rFonts w:cs="Times New Roman"/>
          <w:lang w:val="ro-RO"/>
        </w:rPr>
        <w:t>Secțiunea 12</w:t>
      </w:r>
      <w:r w:rsidR="00793526">
        <w:rPr>
          <w:rFonts w:cs="Times New Roman"/>
          <w:lang w:val="ro-RO"/>
        </w:rPr>
        <w:br/>
      </w:r>
      <w:r w:rsidRPr="0048395D">
        <w:rPr>
          <w:rFonts w:cs="Times New Roman"/>
          <w:lang w:val="ro-RO"/>
        </w:rPr>
        <w:t xml:space="preserve">Procedura de aplicare a măsurilor de </w:t>
      </w:r>
      <w:r w:rsidRPr="008F6B8C">
        <w:rPr>
          <w:rFonts w:cs="Times New Roman"/>
          <w:lang w:val="ro-RO"/>
        </w:rPr>
        <w:t>li</w:t>
      </w:r>
      <w:r w:rsidR="00FF7C04" w:rsidRPr="008F6B8C">
        <w:rPr>
          <w:rFonts w:cs="Times New Roman"/>
          <w:lang w:val="ro-RO"/>
        </w:rPr>
        <w:t xml:space="preserve">mitare </w:t>
      </w:r>
      <w:r w:rsidR="00CD52A9">
        <w:rPr>
          <w:rFonts w:cs="Times New Roman"/>
          <w:lang w:val="ro-RO"/>
        </w:rPr>
        <w:t>și/sau</w:t>
      </w:r>
      <w:r w:rsidR="006A424B">
        <w:rPr>
          <w:rFonts w:cs="Times New Roman"/>
          <w:lang w:val="ro-RO"/>
        </w:rPr>
        <w:t xml:space="preserve"> </w:t>
      </w:r>
      <w:r w:rsidR="00FF7C04" w:rsidRPr="008F6B8C">
        <w:rPr>
          <w:rFonts w:cs="Times New Roman"/>
          <w:lang w:val="ro-RO"/>
        </w:rPr>
        <w:t>întrerupere a livrării</w:t>
      </w:r>
      <w:r w:rsidRPr="0048395D">
        <w:rPr>
          <w:rFonts w:cs="Times New Roman"/>
          <w:lang w:val="ro-RO"/>
        </w:rPr>
        <w:t xml:space="preserve"> gazelor naturale</w:t>
      </w:r>
      <w:bookmarkEnd w:id="66"/>
      <w:r w:rsidRPr="0048395D">
        <w:rPr>
          <w:rFonts w:cs="Times New Roman"/>
          <w:lang w:val="ro-RO"/>
        </w:rPr>
        <w:t xml:space="preserve"> </w:t>
      </w:r>
    </w:p>
    <w:p w14:paraId="5FF18554" w14:textId="240E02BB"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sz w:val="24"/>
          <w:szCs w:val="24"/>
          <w:lang w:val="ro-RO"/>
        </w:rPr>
        <w:t xml:space="preserve">În cazul situației de urgență, Comisia poate decide asupra aplicării măsurii de limitare și/sau de întrerupere a livrării gazelor naturale consumatorilor întreruptibili conform Listei nominale a consumatorilor întreruptibili prezentate </w:t>
      </w:r>
      <w:r w:rsidR="007E4E4B">
        <w:rPr>
          <w:rFonts w:ascii="Times New Roman" w:hAnsi="Times New Roman" w:cs="Times New Roman"/>
          <w:sz w:val="24"/>
          <w:szCs w:val="24"/>
          <w:lang w:val="ro-RO"/>
        </w:rPr>
        <w:t xml:space="preserve">de OST către </w:t>
      </w:r>
      <w:r w:rsidRPr="0048395D">
        <w:rPr>
          <w:rFonts w:ascii="Times New Roman" w:hAnsi="Times New Roman" w:cs="Times New Roman"/>
          <w:sz w:val="24"/>
          <w:szCs w:val="24"/>
          <w:lang w:val="ro-RO"/>
        </w:rPr>
        <w:t>organul central de specialitate</w:t>
      </w:r>
      <w:r w:rsidR="00CD52A9">
        <w:rPr>
          <w:rFonts w:ascii="Times New Roman" w:hAnsi="Times New Roman" w:cs="Times New Roman"/>
          <w:sz w:val="24"/>
          <w:szCs w:val="24"/>
          <w:lang w:val="ro-RO"/>
        </w:rPr>
        <w:t xml:space="preserve"> și în ordinea prestabilită </w:t>
      </w:r>
      <w:r w:rsidR="00D716D5">
        <w:rPr>
          <w:rFonts w:ascii="Times New Roman" w:hAnsi="Times New Roman" w:cs="Times New Roman"/>
          <w:sz w:val="24"/>
          <w:szCs w:val="24"/>
          <w:lang w:val="ro-RO"/>
        </w:rPr>
        <w:t xml:space="preserve">în </w:t>
      </w:r>
      <w:r w:rsidR="00CD52A9">
        <w:rPr>
          <w:rFonts w:ascii="Times New Roman" w:hAnsi="Times New Roman" w:cs="Times New Roman"/>
          <w:sz w:val="24"/>
          <w:szCs w:val="24"/>
          <w:lang w:val="ro-RO"/>
        </w:rPr>
        <w:t>Tabel</w:t>
      </w:r>
      <w:r w:rsidR="00D716D5">
        <w:rPr>
          <w:rFonts w:ascii="Times New Roman" w:hAnsi="Times New Roman" w:cs="Times New Roman"/>
          <w:sz w:val="24"/>
          <w:szCs w:val="24"/>
          <w:lang w:val="ro-RO"/>
        </w:rPr>
        <w:t>ele</w:t>
      </w:r>
      <w:r w:rsidR="00CD52A9">
        <w:rPr>
          <w:rFonts w:ascii="Times New Roman" w:hAnsi="Times New Roman" w:cs="Times New Roman"/>
          <w:sz w:val="24"/>
          <w:szCs w:val="24"/>
          <w:lang w:val="ro-RO"/>
        </w:rPr>
        <w:t xml:space="preserve"> 3</w:t>
      </w:r>
      <w:r w:rsidR="00D716D5">
        <w:rPr>
          <w:rFonts w:ascii="Times New Roman" w:hAnsi="Times New Roman" w:cs="Times New Roman"/>
          <w:sz w:val="24"/>
          <w:szCs w:val="24"/>
          <w:lang w:val="ro-RO"/>
        </w:rPr>
        <w:t>-4</w:t>
      </w:r>
      <w:r w:rsidR="00AF7275">
        <w:rPr>
          <w:rFonts w:ascii="Times New Roman" w:hAnsi="Times New Roman" w:cs="Times New Roman"/>
          <w:sz w:val="24"/>
          <w:szCs w:val="24"/>
          <w:lang w:val="ro-RO"/>
        </w:rPr>
        <w:t>.</w:t>
      </w:r>
    </w:p>
    <w:p w14:paraId="45E7E75A" w14:textId="0EBE4961" w:rsidR="00D73A2D" w:rsidRPr="00D73A2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iCs/>
          <w:sz w:val="24"/>
          <w:szCs w:val="24"/>
          <w:lang w:val="ro-RO" w:eastAsia="ru-RU"/>
        </w:rPr>
      </w:pPr>
      <w:r w:rsidRPr="00D73A2D">
        <w:rPr>
          <w:rFonts w:ascii="Times New Roman" w:hAnsi="Times New Roman" w:cs="Times New Roman"/>
          <w:sz w:val="24"/>
          <w:szCs w:val="24"/>
          <w:lang w:val="ro-RO"/>
        </w:rPr>
        <w:t>În cel mult 6 ore de la adoptarea dispoziției Comisiei privind aplicarea măsurii de limitare</w:t>
      </w:r>
      <w:r w:rsidR="00CD52A9" w:rsidRPr="00D73A2D">
        <w:rPr>
          <w:rFonts w:ascii="Times New Roman" w:hAnsi="Times New Roman" w:cs="Times New Roman"/>
          <w:sz w:val="24"/>
          <w:szCs w:val="24"/>
          <w:lang w:val="ro-RO"/>
        </w:rPr>
        <w:t xml:space="preserve"> și/</w:t>
      </w:r>
      <w:r w:rsidR="00CD52A9" w:rsidRPr="00D73A2D">
        <w:rPr>
          <w:rFonts w:ascii="Times New Roman" w:hAnsi="Times New Roman" w:cs="Times New Roman"/>
          <w:sz w:val="24"/>
          <w:szCs w:val="24"/>
          <w:lang w:val="ro-RO" w:eastAsia="ru-RU"/>
        </w:rPr>
        <w:t>sau întrerupere</w:t>
      </w:r>
      <w:r w:rsidRPr="00D73A2D">
        <w:rPr>
          <w:rFonts w:ascii="Times New Roman" w:hAnsi="Times New Roman" w:cs="Times New Roman"/>
          <w:sz w:val="24"/>
          <w:szCs w:val="24"/>
          <w:lang w:val="ro-RO" w:eastAsia="ru-RU"/>
        </w:rPr>
        <w:t xml:space="preserve"> a livrării gazelor naturale consumatorilor întreruptibili, </w:t>
      </w:r>
      <w:r w:rsidRPr="004B0E1C">
        <w:rPr>
          <w:rFonts w:ascii="Times New Roman" w:hAnsi="Times New Roman" w:cs="Times New Roman"/>
          <w:color w:val="000000" w:themeColor="text1"/>
          <w:sz w:val="24"/>
          <w:szCs w:val="24"/>
          <w:lang w:val="ro-RO" w:eastAsia="ru-RU"/>
        </w:rPr>
        <w:t xml:space="preserve">OST </w:t>
      </w:r>
      <w:r w:rsidR="00D73A2D" w:rsidRPr="004B0E1C">
        <w:rPr>
          <w:rFonts w:ascii="Times New Roman" w:hAnsi="Times New Roman" w:cs="Times New Roman"/>
          <w:color w:val="000000" w:themeColor="text1"/>
          <w:sz w:val="24"/>
          <w:szCs w:val="24"/>
          <w:lang w:val="ro-RO"/>
        </w:rPr>
        <w:t>notifică</w:t>
      </w:r>
      <w:r w:rsidR="00D73A2D" w:rsidRPr="004B0E1C">
        <w:rPr>
          <w:rFonts w:ascii="Times New Roman" w:hAnsi="Times New Roman" w:cs="Times New Roman"/>
          <w:color w:val="000000" w:themeColor="text1"/>
          <w:sz w:val="24"/>
          <w:szCs w:val="24"/>
          <w:lang w:val="ro-RO" w:eastAsia="ru-RU"/>
        </w:rPr>
        <w:t xml:space="preserve"> OSD</w:t>
      </w:r>
      <w:r w:rsidR="004B0E1C">
        <w:rPr>
          <w:rFonts w:ascii="Times New Roman" w:hAnsi="Times New Roman" w:cs="Times New Roman"/>
          <w:color w:val="000000" w:themeColor="text1"/>
          <w:sz w:val="24"/>
          <w:szCs w:val="24"/>
          <w:lang w:val="ro-RO" w:eastAsia="ru-RU"/>
        </w:rPr>
        <w:t xml:space="preserve"> și</w:t>
      </w:r>
      <w:r w:rsidR="00D73A2D" w:rsidRPr="004B0E1C">
        <w:rPr>
          <w:rFonts w:ascii="Times New Roman" w:hAnsi="Times New Roman" w:cs="Times New Roman"/>
          <w:color w:val="000000" w:themeColor="text1"/>
          <w:sz w:val="24"/>
          <w:szCs w:val="24"/>
          <w:lang w:val="ro-RO" w:eastAsia="ru-RU"/>
        </w:rPr>
        <w:t xml:space="preserve"> furnizorii de gaze naturale </w:t>
      </w:r>
      <w:r w:rsidR="00D73A2D" w:rsidRPr="0048395D">
        <w:rPr>
          <w:rFonts w:ascii="Times New Roman" w:hAnsi="Times New Roman" w:cs="Times New Roman"/>
          <w:sz w:val="24"/>
          <w:szCs w:val="24"/>
          <w:lang w:val="ro-RO" w:eastAsia="ru-RU"/>
        </w:rPr>
        <w:t>despre obligația de a întrerupe consumul de gaze naturale</w:t>
      </w:r>
      <w:r w:rsidR="00D73A2D">
        <w:rPr>
          <w:rFonts w:ascii="Times New Roman" w:hAnsi="Times New Roman" w:cs="Times New Roman"/>
          <w:sz w:val="24"/>
          <w:szCs w:val="24"/>
          <w:lang w:val="ro-RO" w:eastAsia="ru-RU"/>
        </w:rPr>
        <w:t>.</w:t>
      </w:r>
    </w:p>
    <w:p w14:paraId="1D22FFAF" w14:textId="162C8B47" w:rsidR="00342F00" w:rsidRPr="00D73A2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iCs/>
          <w:sz w:val="24"/>
          <w:szCs w:val="24"/>
          <w:lang w:val="ro-RO" w:eastAsia="ru-RU"/>
        </w:rPr>
      </w:pPr>
      <w:r w:rsidRPr="00D73A2D">
        <w:rPr>
          <w:rFonts w:ascii="Times New Roman" w:hAnsi="Times New Roman" w:cs="Times New Roman"/>
          <w:sz w:val="24"/>
          <w:szCs w:val="24"/>
          <w:lang w:val="ro-RO" w:eastAsia="ru-RU"/>
        </w:rPr>
        <w:t xml:space="preserve">În </w:t>
      </w:r>
      <w:r w:rsidRPr="00D73A2D">
        <w:rPr>
          <w:rFonts w:ascii="Times New Roman" w:hAnsi="Times New Roman" w:cs="Times New Roman"/>
          <w:bCs/>
          <w:iCs/>
          <w:sz w:val="24"/>
          <w:szCs w:val="24"/>
          <w:lang w:val="ro-RO"/>
        </w:rPr>
        <w:t>scopul</w:t>
      </w:r>
      <w:r w:rsidRPr="00D73A2D">
        <w:rPr>
          <w:rFonts w:ascii="Times New Roman" w:hAnsi="Times New Roman" w:cs="Times New Roman"/>
          <w:sz w:val="24"/>
          <w:szCs w:val="24"/>
          <w:lang w:val="ro-RO" w:eastAsia="ru-RU"/>
        </w:rPr>
        <w:t xml:space="preserve"> monitorizării consumului de gaze naturale OST </w:t>
      </w:r>
      <w:r w:rsidRPr="00D73A2D">
        <w:rPr>
          <w:rFonts w:ascii="Times New Roman" w:hAnsi="Times New Roman" w:cs="Times New Roman"/>
          <w:sz w:val="24"/>
          <w:szCs w:val="24"/>
          <w:lang w:val="ro-RO"/>
        </w:rPr>
        <w:t>determină</w:t>
      </w:r>
      <w:r w:rsidRPr="00D73A2D">
        <w:rPr>
          <w:rFonts w:ascii="Times New Roman" w:hAnsi="Times New Roman" w:cs="Times New Roman"/>
          <w:sz w:val="24"/>
          <w:szCs w:val="24"/>
          <w:lang w:val="ro-RO" w:eastAsia="ru-RU"/>
        </w:rPr>
        <w:t xml:space="preserve"> zilnic: </w:t>
      </w:r>
    </w:p>
    <w:p w14:paraId="62B7A002"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 xml:space="preserve">cererea totală de gaze naturale; </w:t>
      </w:r>
    </w:p>
    <w:p w14:paraId="398258D9"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cantitatea disponibilă de gaze naturale;</w:t>
      </w:r>
    </w:p>
    <w:p w14:paraId="58975ACA"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cererea de gaze naturale a consumatorilor protejați și a consumatorilor întreruptibili;</w:t>
      </w:r>
    </w:p>
    <w:p w14:paraId="4182EF0B"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deficitul de gaze naturale (</w:t>
      </w:r>
      <w:r w:rsidRPr="0048395D">
        <w:rPr>
          <w:rFonts w:ascii="Times New Roman" w:hAnsi="Times New Roman" w:cs="Times New Roman"/>
          <w:sz w:val="24"/>
          <w:szCs w:val="24"/>
          <w:lang w:val="ro-RO"/>
        </w:rPr>
        <w:t>diferența dintre cererea totală și cantitatea disponibilă de gaze naturale);</w:t>
      </w:r>
    </w:p>
    <w:p w14:paraId="571955E8"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rPr>
        <w:t>cantitatea de gaze naturale disponibilă pentru consumatorii întreruptibili (diferența dintre cantitatea disponibilă și cererea de gaze naturale a consumatorilor protejați);</w:t>
      </w:r>
    </w:p>
    <w:p w14:paraId="0201881E"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procentul de reducere a consumului de gaze naturale de către consumatorii întreruptibili.</w:t>
      </w:r>
    </w:p>
    <w:p w14:paraId="61A4740E" w14:textId="0BD4734F" w:rsidR="000700F8" w:rsidRPr="00D716D5" w:rsidRDefault="006A424B">
      <w:pPr>
        <w:pStyle w:val="ListParagraph"/>
        <w:numPr>
          <w:ilvl w:val="0"/>
          <w:numId w:val="33"/>
        </w:numPr>
        <w:tabs>
          <w:tab w:val="left" w:pos="284"/>
          <w:tab w:val="left" w:pos="426"/>
        </w:tabs>
        <w:spacing w:line="276" w:lineRule="auto"/>
        <w:ind w:left="0" w:firstLine="0"/>
        <w:jc w:val="both"/>
        <w:rPr>
          <w:rFonts w:ascii="Times New Roman" w:hAnsi="Times New Roman" w:cs="Times New Roman"/>
          <w:lang w:val="ro-RO" w:eastAsia="ru-RU"/>
        </w:rPr>
      </w:pPr>
      <w:r w:rsidRPr="00D716D5">
        <w:rPr>
          <w:rFonts w:ascii="Times New Roman" w:hAnsi="Times New Roman" w:cs="Times New Roman"/>
          <w:sz w:val="24"/>
          <w:szCs w:val="24"/>
          <w:lang w:val="ro-RO" w:eastAsia="ru-RU"/>
        </w:rPr>
        <w:t>Procedura</w:t>
      </w:r>
      <w:r w:rsidR="00D716D5" w:rsidRPr="00D716D5">
        <w:rPr>
          <w:rFonts w:ascii="Times New Roman" w:hAnsi="Times New Roman" w:cs="Times New Roman"/>
          <w:lang w:val="ro-RO" w:eastAsia="ru-RU"/>
        </w:rPr>
        <w:t xml:space="preserve"> de l</w:t>
      </w:r>
      <w:r w:rsidR="000700F8" w:rsidRPr="00D716D5">
        <w:rPr>
          <w:rFonts w:ascii="Times New Roman" w:eastAsia="Times New Roman" w:hAnsi="Times New Roman" w:cs="Times New Roman"/>
          <w:sz w:val="24"/>
          <w:szCs w:val="24"/>
          <w:lang w:val="ro-RO" w:eastAsia="ru-RU"/>
        </w:rPr>
        <w:t xml:space="preserve">imitare poate fi aplicata doar pentru consumatorii </w:t>
      </w:r>
      <w:r w:rsidR="00AF7275" w:rsidRPr="00D716D5">
        <w:rPr>
          <w:rFonts w:ascii="Times New Roman" w:eastAsia="Times New Roman" w:hAnsi="Times New Roman" w:cs="Times New Roman"/>
          <w:sz w:val="24"/>
          <w:szCs w:val="24"/>
          <w:lang w:val="ro-RO" w:eastAsia="ru-RU"/>
        </w:rPr>
        <w:t xml:space="preserve">la care </w:t>
      </w:r>
      <w:r w:rsidR="00D73A2D" w:rsidRPr="00D716D5">
        <w:rPr>
          <w:rFonts w:ascii="Times New Roman" w:eastAsia="Times New Roman" w:hAnsi="Times New Roman" w:cs="Times New Roman"/>
          <w:sz w:val="24"/>
          <w:szCs w:val="24"/>
          <w:lang w:val="ro-RO" w:eastAsia="ru-RU"/>
        </w:rPr>
        <w:t>întreruperea</w:t>
      </w:r>
      <w:r w:rsidR="00AF7275" w:rsidRPr="00D716D5">
        <w:rPr>
          <w:rFonts w:ascii="Times New Roman" w:eastAsia="Times New Roman" w:hAnsi="Times New Roman" w:cs="Times New Roman"/>
          <w:sz w:val="24"/>
          <w:szCs w:val="24"/>
          <w:lang w:val="ro-RO" w:eastAsia="ru-RU"/>
        </w:rPr>
        <w:t xml:space="preserve"> livrării gazelor naturale</w:t>
      </w:r>
      <w:r w:rsidR="000700F8" w:rsidRPr="00D716D5">
        <w:rPr>
          <w:rFonts w:ascii="Times New Roman" w:eastAsia="Times New Roman" w:hAnsi="Times New Roman" w:cs="Times New Roman"/>
          <w:sz w:val="24"/>
          <w:szCs w:val="24"/>
          <w:lang w:val="ro-RO" w:eastAsia="ru-RU"/>
        </w:rPr>
        <w:t xml:space="preserve"> poate afecta</w:t>
      </w:r>
      <w:r w:rsidR="00D73A2D" w:rsidRPr="00D716D5">
        <w:rPr>
          <w:rFonts w:ascii="Times New Roman" w:eastAsia="Times New Roman" w:hAnsi="Times New Roman" w:cs="Times New Roman"/>
          <w:sz w:val="24"/>
          <w:szCs w:val="24"/>
          <w:lang w:val="ro-RO" w:eastAsia="ru-RU"/>
        </w:rPr>
        <w:t xml:space="preserve"> </w:t>
      </w:r>
      <w:r w:rsidR="000700F8" w:rsidRPr="00D716D5">
        <w:rPr>
          <w:rFonts w:ascii="Times New Roman" w:eastAsia="Times New Roman" w:hAnsi="Times New Roman" w:cs="Times New Roman"/>
          <w:sz w:val="24"/>
          <w:szCs w:val="24"/>
          <w:lang w:val="ro-RO" w:eastAsia="ru-RU"/>
        </w:rPr>
        <w:t>procesul tehnologic</w:t>
      </w:r>
      <w:r w:rsidR="00AF7275" w:rsidRPr="00D716D5">
        <w:rPr>
          <w:rFonts w:ascii="Times New Roman" w:eastAsia="Times New Roman" w:hAnsi="Times New Roman" w:cs="Times New Roman"/>
          <w:sz w:val="24"/>
          <w:szCs w:val="24"/>
          <w:lang w:val="ro-RO" w:eastAsia="ru-RU"/>
        </w:rPr>
        <w:t xml:space="preserve"> (ex</w:t>
      </w:r>
      <w:r w:rsidR="00D73A2D" w:rsidRPr="00D716D5">
        <w:rPr>
          <w:rFonts w:ascii="Times New Roman" w:eastAsia="Times New Roman" w:hAnsi="Times New Roman" w:cs="Times New Roman"/>
          <w:sz w:val="24"/>
          <w:szCs w:val="24"/>
          <w:lang w:val="ro-RO" w:eastAsia="ru-RU"/>
        </w:rPr>
        <w:t>.</w:t>
      </w:r>
      <w:r w:rsidR="00AF7275" w:rsidRPr="00D716D5">
        <w:rPr>
          <w:rFonts w:ascii="Times New Roman" w:eastAsia="Times New Roman" w:hAnsi="Times New Roman" w:cs="Times New Roman"/>
          <w:sz w:val="24"/>
          <w:szCs w:val="24"/>
          <w:lang w:val="ro-RO" w:eastAsia="ru-RU"/>
        </w:rPr>
        <w:t xml:space="preserve"> producerea sticlei</w:t>
      </w:r>
      <w:r w:rsidR="00D716D5">
        <w:rPr>
          <w:rFonts w:ascii="Times New Roman" w:eastAsia="Times New Roman" w:hAnsi="Times New Roman" w:cs="Times New Roman"/>
          <w:sz w:val="24"/>
          <w:szCs w:val="24"/>
          <w:lang w:val="ro-RO" w:eastAsia="ru-RU"/>
        </w:rPr>
        <w:t>, industria metalurgică</w:t>
      </w:r>
      <w:r w:rsidR="00AF7275" w:rsidRPr="00D716D5">
        <w:rPr>
          <w:rFonts w:ascii="Times New Roman" w:eastAsia="Times New Roman" w:hAnsi="Times New Roman" w:cs="Times New Roman"/>
          <w:sz w:val="24"/>
          <w:szCs w:val="24"/>
          <w:lang w:val="ro-RO" w:eastAsia="ru-RU"/>
        </w:rPr>
        <w:t>).</w:t>
      </w:r>
    </w:p>
    <w:p w14:paraId="10E867F9" w14:textId="395EADB4" w:rsidR="00342F00" w:rsidRPr="0048395D" w:rsidRDefault="004B0E1C">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Pr>
          <w:rFonts w:ascii="Times New Roman" w:hAnsi="Times New Roman" w:cs="Times New Roman"/>
          <w:sz w:val="24"/>
          <w:szCs w:val="24"/>
          <w:lang w:val="ro-RO"/>
        </w:rPr>
        <w:t>Urmare a</w:t>
      </w:r>
      <w:r w:rsidR="00342F00" w:rsidRPr="00D716D5">
        <w:rPr>
          <w:rFonts w:ascii="Times New Roman" w:hAnsi="Times New Roman" w:cs="Times New Roman"/>
          <w:sz w:val="24"/>
          <w:szCs w:val="24"/>
          <w:lang w:val="ro-RO"/>
        </w:rPr>
        <w:t xml:space="preserve"> notific</w:t>
      </w:r>
      <w:r>
        <w:rPr>
          <w:rFonts w:ascii="Times New Roman" w:hAnsi="Times New Roman" w:cs="Times New Roman"/>
          <w:sz w:val="24"/>
          <w:szCs w:val="24"/>
          <w:lang w:val="ro-RO"/>
        </w:rPr>
        <w:t>ării</w:t>
      </w:r>
      <w:r w:rsidR="00342F00" w:rsidRPr="00D716D5">
        <w:rPr>
          <w:rFonts w:ascii="Times New Roman" w:hAnsi="Times New Roman" w:cs="Times New Roman"/>
          <w:sz w:val="24"/>
          <w:szCs w:val="24"/>
          <w:lang w:val="ro-RO"/>
        </w:rPr>
        <w:t xml:space="preserve"> </w:t>
      </w:r>
      <w:r w:rsidR="00AF7275" w:rsidRPr="00D716D5">
        <w:rPr>
          <w:rFonts w:ascii="Times New Roman" w:hAnsi="Times New Roman" w:cs="Times New Roman"/>
          <w:sz w:val="24"/>
          <w:szCs w:val="24"/>
          <w:lang w:val="ro-RO"/>
        </w:rPr>
        <w:t>prevăzut</w:t>
      </w:r>
      <w:r>
        <w:rPr>
          <w:rFonts w:ascii="Times New Roman" w:hAnsi="Times New Roman" w:cs="Times New Roman"/>
          <w:sz w:val="24"/>
          <w:szCs w:val="24"/>
          <w:lang w:val="ro-RO"/>
        </w:rPr>
        <w:t>e</w:t>
      </w:r>
      <w:r w:rsidR="00AF7275" w:rsidRPr="00D716D5">
        <w:rPr>
          <w:rFonts w:ascii="Times New Roman" w:hAnsi="Times New Roman" w:cs="Times New Roman"/>
          <w:sz w:val="24"/>
          <w:szCs w:val="24"/>
          <w:lang w:val="ro-RO"/>
        </w:rPr>
        <w:t xml:space="preserve"> la </w:t>
      </w:r>
      <w:r w:rsidR="00AF7275" w:rsidRPr="004B0E1C">
        <w:rPr>
          <w:rFonts w:ascii="Times New Roman" w:hAnsi="Times New Roman" w:cs="Times New Roman"/>
          <w:color w:val="000000" w:themeColor="text1"/>
          <w:sz w:val="24"/>
          <w:szCs w:val="24"/>
          <w:lang w:val="ro-RO"/>
        </w:rPr>
        <w:t>pct. 6</w:t>
      </w:r>
      <w:r>
        <w:rPr>
          <w:rFonts w:ascii="Times New Roman" w:hAnsi="Times New Roman" w:cs="Times New Roman"/>
          <w:color w:val="000000" w:themeColor="text1"/>
          <w:sz w:val="24"/>
          <w:szCs w:val="24"/>
          <w:lang w:val="ro-RO"/>
        </w:rPr>
        <w:t xml:space="preserve">3, </w:t>
      </w:r>
      <w:r w:rsidRPr="004B0E1C">
        <w:rPr>
          <w:rFonts w:ascii="Times New Roman" w:hAnsi="Times New Roman" w:cs="Times New Roman"/>
          <w:color w:val="000000" w:themeColor="text1"/>
          <w:sz w:val="24"/>
          <w:szCs w:val="24"/>
          <w:lang w:val="ro-RO"/>
        </w:rPr>
        <w:t xml:space="preserve">furnizorii de gaze naturale </w:t>
      </w:r>
      <w:r>
        <w:rPr>
          <w:rFonts w:ascii="Times New Roman" w:hAnsi="Times New Roman" w:cs="Times New Roman"/>
          <w:color w:val="000000" w:themeColor="text1"/>
          <w:sz w:val="24"/>
          <w:szCs w:val="24"/>
          <w:lang w:val="ro-RO"/>
        </w:rPr>
        <w:t xml:space="preserve">notifică </w:t>
      </w:r>
      <w:r w:rsidRPr="00D716D5">
        <w:rPr>
          <w:rFonts w:ascii="Times New Roman" w:hAnsi="Times New Roman" w:cs="Times New Roman"/>
          <w:sz w:val="24"/>
          <w:szCs w:val="24"/>
          <w:lang w:val="ro-RO"/>
        </w:rPr>
        <w:t>consumatori</w:t>
      </w:r>
      <w:r>
        <w:rPr>
          <w:rFonts w:ascii="Times New Roman" w:hAnsi="Times New Roman" w:cs="Times New Roman"/>
          <w:sz w:val="24"/>
          <w:szCs w:val="24"/>
          <w:lang w:val="ro-RO"/>
        </w:rPr>
        <w:t>i</w:t>
      </w:r>
      <w:r w:rsidRPr="00D716D5">
        <w:rPr>
          <w:rFonts w:ascii="Times New Roman" w:hAnsi="Times New Roman" w:cs="Times New Roman"/>
          <w:sz w:val="24"/>
          <w:szCs w:val="24"/>
          <w:lang w:val="ro-RO"/>
        </w:rPr>
        <w:t xml:space="preserve"> întreruptibili </w:t>
      </w:r>
      <w:r w:rsidRPr="004B0E1C">
        <w:rPr>
          <w:rFonts w:ascii="Times New Roman" w:hAnsi="Times New Roman" w:cs="Times New Roman"/>
          <w:color w:val="000000" w:themeColor="text1"/>
          <w:sz w:val="24"/>
          <w:szCs w:val="24"/>
          <w:lang w:val="ro-RO"/>
        </w:rPr>
        <w:t>despre obligația de a întrerupe consumul de gaze naturale</w:t>
      </w:r>
      <w:r>
        <w:rPr>
          <w:rFonts w:ascii="Times New Roman" w:hAnsi="Times New Roman" w:cs="Times New Roman"/>
          <w:color w:val="000000" w:themeColor="text1"/>
          <w:sz w:val="24"/>
          <w:szCs w:val="24"/>
          <w:lang w:val="ro-RO"/>
        </w:rPr>
        <w:t>,</w:t>
      </w:r>
      <w:r w:rsidRPr="004B0E1C">
        <w:rPr>
          <w:rFonts w:ascii="Times New Roman" w:hAnsi="Times New Roman" w:cs="Times New Roman"/>
          <w:color w:val="000000" w:themeColor="text1"/>
          <w:sz w:val="24"/>
          <w:szCs w:val="24"/>
          <w:lang w:val="ro-RO"/>
        </w:rPr>
        <w:t xml:space="preserve"> </w:t>
      </w:r>
      <w:r w:rsidR="00342F00" w:rsidRPr="00D716D5">
        <w:rPr>
          <w:rFonts w:ascii="Times New Roman" w:hAnsi="Times New Roman" w:cs="Times New Roman"/>
          <w:sz w:val="24"/>
          <w:szCs w:val="24"/>
          <w:lang w:val="ro-RO"/>
        </w:rPr>
        <w:t>prin poștă (scrisoare recomandată), poștă electronică</w:t>
      </w:r>
      <w:r w:rsidR="00342F00" w:rsidRPr="0048395D">
        <w:rPr>
          <w:rFonts w:ascii="Times New Roman" w:hAnsi="Times New Roman" w:cs="Times New Roman"/>
          <w:sz w:val="24"/>
          <w:szCs w:val="24"/>
          <w:lang w:val="ro-RO"/>
        </w:rPr>
        <w:t xml:space="preserve">, telefon sau chiar prin remiterea fizică, astfel încât să fie asigurată recepția notificării în termenul stabilit. </w:t>
      </w:r>
    </w:p>
    <w:p w14:paraId="3EE962DF" w14:textId="33A2FC40"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eastAsia="ru-RU"/>
        </w:rPr>
        <w:t xml:space="preserve">Notificarea furnizorului privind limitarea </w:t>
      </w:r>
      <w:r w:rsidR="00EE46F8">
        <w:rPr>
          <w:rFonts w:ascii="Times New Roman" w:hAnsi="Times New Roman" w:cs="Times New Roman"/>
          <w:sz w:val="24"/>
          <w:szCs w:val="24"/>
          <w:lang w:val="ro-RO" w:eastAsia="ru-RU"/>
        </w:rPr>
        <w:t xml:space="preserve">și/sau </w:t>
      </w:r>
      <w:r w:rsidRPr="0048395D">
        <w:rPr>
          <w:rFonts w:ascii="Times New Roman" w:hAnsi="Times New Roman" w:cs="Times New Roman"/>
          <w:sz w:val="24"/>
          <w:szCs w:val="24"/>
          <w:lang w:val="ro-RO" w:eastAsia="ru-RU"/>
        </w:rPr>
        <w:t>întreruperea consumului de gaze naturale conține cel puțin următoarea informație:</w:t>
      </w:r>
    </w:p>
    <w:p w14:paraId="1A82CD52"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denumirea consumatorului întreruptibil;</w:t>
      </w:r>
    </w:p>
    <w:p w14:paraId="270B8122"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adresa locului de consum la care se va limita /întrerupe livrarea gazelor naturale;</w:t>
      </w:r>
    </w:p>
    <w:p w14:paraId="7F65AD9F"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volumul zilnic limitat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/zi) /debitul de gaze naturale care va fi întrerupt , în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 xml:space="preserve">/h; </w:t>
      </w:r>
    </w:p>
    <w:p w14:paraId="7AC29668"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ziua (</w:t>
      </w:r>
      <w:proofErr w:type="spellStart"/>
      <w:r w:rsidRPr="0048395D">
        <w:rPr>
          <w:rFonts w:ascii="Times New Roman" w:hAnsi="Times New Roman" w:cs="Times New Roman"/>
          <w:sz w:val="24"/>
          <w:szCs w:val="24"/>
          <w:lang w:val="ro-RO"/>
        </w:rPr>
        <w:t>gazieră</w:t>
      </w:r>
      <w:proofErr w:type="spellEnd"/>
      <w:r w:rsidRPr="0048395D">
        <w:rPr>
          <w:rFonts w:ascii="Times New Roman" w:hAnsi="Times New Roman" w:cs="Times New Roman"/>
          <w:sz w:val="24"/>
          <w:szCs w:val="24"/>
          <w:lang w:val="ro-RO"/>
        </w:rPr>
        <w:t>) și ora la care limitarea /întreruperea va avea loc;</w:t>
      </w:r>
    </w:p>
    <w:p w14:paraId="1611187B"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estimarea cu privire la data încetării situației de urgență.</w:t>
      </w:r>
    </w:p>
    <w:p w14:paraId="28E4F489" w14:textId="3996F7B6"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eastAsia="ru-RU"/>
        </w:rPr>
        <w:t xml:space="preserve">Consumatorii întreruptibili au obligația să reducă </w:t>
      </w:r>
      <w:r w:rsidR="00EE46F8">
        <w:rPr>
          <w:rFonts w:ascii="Times New Roman" w:hAnsi="Times New Roman" w:cs="Times New Roman"/>
          <w:sz w:val="24"/>
          <w:szCs w:val="24"/>
          <w:lang w:val="ro-RO" w:eastAsia="ru-RU"/>
        </w:rPr>
        <w:t xml:space="preserve">sau </w:t>
      </w:r>
      <w:r w:rsidR="00947F90">
        <w:rPr>
          <w:rFonts w:ascii="Times New Roman" w:hAnsi="Times New Roman" w:cs="Times New Roman"/>
          <w:sz w:val="24"/>
          <w:szCs w:val="24"/>
          <w:lang w:val="ro-RO" w:eastAsia="ru-RU"/>
        </w:rPr>
        <w:t xml:space="preserve">să </w:t>
      </w:r>
      <w:r w:rsidRPr="0048395D">
        <w:rPr>
          <w:rFonts w:ascii="Times New Roman" w:hAnsi="Times New Roman" w:cs="Times New Roman"/>
          <w:sz w:val="24"/>
          <w:szCs w:val="24"/>
          <w:lang w:val="ro-RO" w:eastAsia="ru-RU"/>
        </w:rPr>
        <w:t xml:space="preserve">întrerupă consumul </w:t>
      </w:r>
      <w:r w:rsidR="00EE46F8">
        <w:rPr>
          <w:rFonts w:ascii="Times New Roman" w:hAnsi="Times New Roman" w:cs="Times New Roman"/>
          <w:sz w:val="24"/>
          <w:szCs w:val="24"/>
          <w:lang w:val="ro-RO" w:eastAsia="ru-RU"/>
        </w:rPr>
        <w:t xml:space="preserve">de gaze naturale notificat de </w:t>
      </w:r>
      <w:r w:rsidR="00EE46F8" w:rsidRPr="00947F90">
        <w:rPr>
          <w:rFonts w:ascii="Times New Roman" w:hAnsi="Times New Roman" w:cs="Times New Roman"/>
          <w:sz w:val="24"/>
          <w:szCs w:val="24"/>
          <w:lang w:val="ro-RO" w:eastAsia="ru-RU"/>
        </w:rPr>
        <w:t>furnizorul de gaze naturale</w:t>
      </w:r>
      <w:r w:rsidR="00EE46F8">
        <w:rPr>
          <w:rFonts w:ascii="Times New Roman" w:hAnsi="Times New Roman" w:cs="Times New Roman"/>
          <w:sz w:val="24"/>
          <w:szCs w:val="24"/>
          <w:lang w:val="ro-RO" w:eastAsia="ru-RU"/>
        </w:rPr>
        <w:t xml:space="preserve"> în conformitate cu pct. </w:t>
      </w:r>
      <w:r w:rsidR="00947F90">
        <w:rPr>
          <w:rFonts w:ascii="Times New Roman" w:hAnsi="Times New Roman" w:cs="Times New Roman"/>
          <w:sz w:val="24"/>
          <w:szCs w:val="24"/>
          <w:lang w:val="ro-RO" w:eastAsia="ru-RU"/>
        </w:rPr>
        <w:t>66-67</w:t>
      </w:r>
      <w:r w:rsidR="00EE46F8">
        <w:rPr>
          <w:rFonts w:ascii="Times New Roman" w:hAnsi="Times New Roman" w:cs="Times New Roman"/>
          <w:sz w:val="24"/>
          <w:szCs w:val="24"/>
          <w:lang w:val="ro-RO" w:eastAsia="ru-RU"/>
        </w:rPr>
        <w:t xml:space="preserve">, </w:t>
      </w:r>
      <w:r w:rsidRPr="0048395D">
        <w:rPr>
          <w:rFonts w:ascii="Times New Roman" w:hAnsi="Times New Roman" w:cs="Times New Roman"/>
          <w:sz w:val="24"/>
          <w:szCs w:val="24"/>
          <w:lang w:val="ro-RO" w:eastAsia="ru-RU"/>
        </w:rPr>
        <w:t xml:space="preserve">și a nu pune în pericol funcționarea sigură și fiabilă a echipamentelor, utilajelor </w:t>
      </w:r>
      <w:proofErr w:type="spellStart"/>
      <w:r w:rsidRPr="0048395D">
        <w:rPr>
          <w:rFonts w:ascii="Times New Roman" w:hAnsi="Times New Roman" w:cs="Times New Roman"/>
          <w:sz w:val="24"/>
          <w:szCs w:val="24"/>
          <w:lang w:val="ro-RO" w:eastAsia="ru-RU"/>
        </w:rPr>
        <w:t>şi</w:t>
      </w:r>
      <w:proofErr w:type="spellEnd"/>
      <w:r w:rsidRPr="0048395D">
        <w:rPr>
          <w:rFonts w:ascii="Times New Roman" w:hAnsi="Times New Roman" w:cs="Times New Roman"/>
          <w:sz w:val="24"/>
          <w:szCs w:val="24"/>
          <w:lang w:val="ro-RO" w:eastAsia="ru-RU"/>
        </w:rPr>
        <w:t xml:space="preserve"> </w:t>
      </w:r>
      <w:proofErr w:type="spellStart"/>
      <w:r w:rsidRPr="0048395D">
        <w:rPr>
          <w:rFonts w:ascii="Times New Roman" w:hAnsi="Times New Roman" w:cs="Times New Roman"/>
          <w:sz w:val="24"/>
          <w:szCs w:val="24"/>
          <w:lang w:val="ro-RO" w:eastAsia="ru-RU"/>
        </w:rPr>
        <w:t>instalaţiilor</w:t>
      </w:r>
      <w:proofErr w:type="spellEnd"/>
      <w:r w:rsidRPr="0048395D">
        <w:rPr>
          <w:rFonts w:ascii="Times New Roman" w:hAnsi="Times New Roman" w:cs="Times New Roman"/>
          <w:sz w:val="24"/>
          <w:szCs w:val="24"/>
          <w:lang w:val="ro-RO" w:eastAsia="ru-RU"/>
        </w:rPr>
        <w:t xml:space="preserve"> de gaze naturale, după caz să treacă la utilizarea combustibilului alternativ.</w:t>
      </w:r>
    </w:p>
    <w:p w14:paraId="52BF50D0" w14:textId="5AE9DA26" w:rsidR="00E16DBD" w:rsidRPr="0048395D" w:rsidRDefault="00E16DBD">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În cazul în care consumatorii întreruptibili nu reduc sau întrerup consumul de gaze naturale, la indicația furnizorului, operatorul de sistem deconectează de la rețeaua de gaze naturale instalațiile de utilizare ale consumatorilor respectivi.</w:t>
      </w:r>
    </w:p>
    <w:p w14:paraId="0DB132E3" w14:textId="77777777" w:rsidR="00E16DBD" w:rsidRPr="0048395D" w:rsidRDefault="00E16DBD">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color w:val="FF0000"/>
          <w:sz w:val="24"/>
          <w:szCs w:val="24"/>
          <w:lang w:val="ro-RO"/>
        </w:rPr>
      </w:pPr>
      <w:r w:rsidRPr="0048395D">
        <w:rPr>
          <w:rFonts w:ascii="Times New Roman" w:hAnsi="Times New Roman" w:cs="Times New Roman"/>
          <w:bCs/>
          <w:iCs/>
          <w:sz w:val="24"/>
          <w:szCs w:val="24"/>
          <w:lang w:val="ro-RO"/>
        </w:rPr>
        <w:t>Consumatorii întreruptibili, instalațiile de utilizare ale cărora au fost deconectate forțat de la rețeaua de gaze naturale de către operatorul de sistem, achită tariful pentru reconectare și pot fi reconectați la rețea după încetarea situației de urgență.</w:t>
      </w:r>
    </w:p>
    <w:p w14:paraId="7285FB0A"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eastAsia="ru-RU"/>
        </w:rPr>
        <w:lastRenderedPageBreak/>
        <w:t>Operatorii de sistem monitorizează consumul de gaze naturale al consumatorilor întreruptibili și aplică măsurile stabilite la Secțiunea 13.</w:t>
      </w:r>
    </w:p>
    <w:p w14:paraId="18FCB595" w14:textId="77777777" w:rsidR="00342F00" w:rsidRPr="0048395D" w:rsidRDefault="00342F00" w:rsidP="00C41FF6">
      <w:pPr>
        <w:rPr>
          <w:lang w:val="ro-RO"/>
        </w:rPr>
      </w:pPr>
    </w:p>
    <w:p w14:paraId="35B75639" w14:textId="0971B1F0" w:rsidR="00342F00" w:rsidRPr="0048395D" w:rsidRDefault="00342F00" w:rsidP="00C41FF6">
      <w:pPr>
        <w:pStyle w:val="Normal0"/>
        <w:ind w:firstLine="0"/>
        <w:jc w:val="center"/>
        <w:outlineLvl w:val="1"/>
        <w:rPr>
          <w:rFonts w:cs="Times New Roman"/>
          <w:b w:val="0"/>
          <w:lang w:val="ro-RO"/>
        </w:rPr>
      </w:pPr>
      <w:bookmarkStart w:id="67" w:name="_Toc161138504"/>
      <w:r w:rsidRPr="0048395D">
        <w:rPr>
          <w:rFonts w:cs="Times New Roman"/>
          <w:lang w:val="ro-RO"/>
        </w:rPr>
        <w:t>Secțiunea 13</w:t>
      </w:r>
      <w:r w:rsidR="00B217F1">
        <w:rPr>
          <w:rFonts w:cs="Times New Roman"/>
          <w:lang w:val="ro-RO"/>
        </w:rPr>
        <w:br/>
      </w:r>
      <w:r w:rsidRPr="0048395D">
        <w:rPr>
          <w:rFonts w:cs="Times New Roman"/>
          <w:lang w:val="ro-RO"/>
        </w:rPr>
        <w:t xml:space="preserve">Măsuri privind consumul neautorizat /peste limită </w:t>
      </w:r>
      <w:r w:rsidR="0056510E">
        <w:rPr>
          <w:rFonts w:cs="Times New Roman"/>
          <w:lang w:val="ro-RO"/>
        </w:rPr>
        <w:br/>
      </w:r>
      <w:r w:rsidRPr="0048395D">
        <w:rPr>
          <w:rFonts w:cs="Times New Roman"/>
          <w:lang w:val="ro-RO"/>
        </w:rPr>
        <w:t>de gaze naturale de că</w:t>
      </w:r>
      <w:r w:rsidR="00184843">
        <w:rPr>
          <w:rFonts w:cs="Times New Roman"/>
          <w:lang w:val="ro-RO"/>
        </w:rPr>
        <w:t>tre consumatorii întreruptibili</w:t>
      </w:r>
      <w:bookmarkEnd w:id="67"/>
    </w:p>
    <w:p w14:paraId="73E53A7D" w14:textId="0EB3FA2C"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cazul depistării conectării neautorizate la </w:t>
      </w:r>
      <w:proofErr w:type="spellStart"/>
      <w:r w:rsidRPr="0048395D">
        <w:rPr>
          <w:rFonts w:ascii="Times New Roman" w:hAnsi="Times New Roman" w:cs="Times New Roman"/>
          <w:bCs/>
          <w:iCs/>
          <w:sz w:val="24"/>
          <w:szCs w:val="24"/>
          <w:lang w:val="ro-RO"/>
        </w:rPr>
        <w:t>reţeaua</w:t>
      </w:r>
      <w:proofErr w:type="spellEnd"/>
      <w:r w:rsidRPr="0048395D">
        <w:rPr>
          <w:rFonts w:ascii="Times New Roman" w:hAnsi="Times New Roman" w:cs="Times New Roman"/>
          <w:bCs/>
          <w:iCs/>
          <w:sz w:val="24"/>
          <w:szCs w:val="24"/>
          <w:lang w:val="ro-RO"/>
        </w:rPr>
        <w:t xml:space="preserve"> de gaze naturale a instalațiilor (aparatelor) de utilizare după ce a fost deconectat de la </w:t>
      </w:r>
      <w:r w:rsidRPr="00E16DBD">
        <w:rPr>
          <w:rFonts w:ascii="Times New Roman" w:hAnsi="Times New Roman" w:cs="Times New Roman"/>
          <w:bCs/>
          <w:iCs/>
          <w:sz w:val="24"/>
          <w:szCs w:val="24"/>
          <w:lang w:val="ro-RO"/>
        </w:rPr>
        <w:t xml:space="preserve">rețea </w:t>
      </w:r>
      <w:r w:rsidR="00E16DBD" w:rsidRPr="00E16DBD">
        <w:rPr>
          <w:rFonts w:ascii="Times New Roman" w:hAnsi="Times New Roman" w:cs="Times New Roman"/>
          <w:bCs/>
          <w:iCs/>
          <w:sz w:val="24"/>
          <w:szCs w:val="24"/>
          <w:lang w:val="ro-RO"/>
        </w:rPr>
        <w:t xml:space="preserve">conform </w:t>
      </w:r>
      <w:r w:rsidRPr="00E16DBD">
        <w:rPr>
          <w:rFonts w:ascii="Times New Roman" w:hAnsi="Times New Roman" w:cs="Times New Roman"/>
          <w:bCs/>
          <w:iCs/>
          <w:sz w:val="24"/>
          <w:szCs w:val="24"/>
          <w:lang w:val="ro-RO"/>
        </w:rPr>
        <w:t xml:space="preserve">punctului </w:t>
      </w:r>
      <w:r w:rsidR="00AF7275">
        <w:rPr>
          <w:rFonts w:ascii="Times New Roman" w:hAnsi="Times New Roman" w:cs="Times New Roman"/>
          <w:bCs/>
          <w:iCs/>
          <w:sz w:val="24"/>
          <w:szCs w:val="24"/>
          <w:lang w:val="ro-RO"/>
        </w:rPr>
        <w:t>6</w:t>
      </w:r>
      <w:r w:rsidR="00DA66D5">
        <w:rPr>
          <w:rFonts w:ascii="Times New Roman" w:hAnsi="Times New Roman" w:cs="Times New Roman"/>
          <w:bCs/>
          <w:iCs/>
          <w:sz w:val="24"/>
          <w:szCs w:val="24"/>
          <w:lang w:val="ro-RO"/>
        </w:rPr>
        <w:t>9</w:t>
      </w:r>
      <w:r w:rsidR="00AF7275">
        <w:rPr>
          <w:rFonts w:ascii="Times New Roman" w:hAnsi="Times New Roman" w:cs="Times New Roman"/>
          <w:bCs/>
          <w:iCs/>
          <w:sz w:val="24"/>
          <w:szCs w:val="24"/>
          <w:lang w:val="ro-RO"/>
        </w:rPr>
        <w:t xml:space="preserve"> </w:t>
      </w:r>
      <w:r w:rsidRPr="00E16DBD">
        <w:rPr>
          <w:rFonts w:ascii="Times New Roman" w:hAnsi="Times New Roman" w:cs="Times New Roman"/>
          <w:bCs/>
          <w:iCs/>
          <w:sz w:val="24"/>
          <w:szCs w:val="24"/>
          <w:lang w:val="ro-RO"/>
        </w:rPr>
        <w:t>din</w:t>
      </w:r>
      <w:r w:rsidRPr="0048395D">
        <w:rPr>
          <w:rFonts w:ascii="Times New Roman" w:hAnsi="Times New Roman" w:cs="Times New Roman"/>
          <w:bCs/>
          <w:iCs/>
          <w:sz w:val="24"/>
          <w:szCs w:val="24"/>
          <w:lang w:val="ro-RO"/>
        </w:rPr>
        <w:t xml:space="preserve"> Plan și/sau </w:t>
      </w:r>
      <w:r w:rsidR="00947F90">
        <w:rPr>
          <w:rFonts w:ascii="Times New Roman" w:hAnsi="Times New Roman" w:cs="Times New Roman"/>
          <w:bCs/>
          <w:iCs/>
          <w:sz w:val="24"/>
          <w:szCs w:val="24"/>
          <w:lang w:val="ro-RO"/>
        </w:rPr>
        <w:t>depistării</w:t>
      </w:r>
      <w:r w:rsidRPr="0048395D">
        <w:rPr>
          <w:rFonts w:ascii="Times New Roman" w:hAnsi="Times New Roman" w:cs="Times New Roman"/>
          <w:bCs/>
          <w:iCs/>
          <w:sz w:val="24"/>
          <w:szCs w:val="24"/>
          <w:lang w:val="ro-RO"/>
        </w:rPr>
        <w:t xml:space="preserve"> consumul</w:t>
      </w:r>
      <w:r w:rsidR="00947F90">
        <w:rPr>
          <w:rFonts w:ascii="Times New Roman" w:hAnsi="Times New Roman" w:cs="Times New Roman"/>
          <w:bCs/>
          <w:iCs/>
          <w:sz w:val="24"/>
          <w:szCs w:val="24"/>
          <w:lang w:val="ro-RO"/>
        </w:rPr>
        <w:t>ui</w:t>
      </w:r>
      <w:r w:rsidRPr="0048395D">
        <w:rPr>
          <w:rFonts w:ascii="Times New Roman" w:hAnsi="Times New Roman" w:cs="Times New Roman"/>
          <w:bCs/>
          <w:iCs/>
          <w:sz w:val="24"/>
          <w:szCs w:val="24"/>
          <w:lang w:val="ro-RO"/>
        </w:rPr>
        <w:t xml:space="preserve"> de gaze naturale cu încălcarea obligației </w:t>
      </w:r>
      <w:r w:rsidR="0010095D">
        <w:rPr>
          <w:rFonts w:ascii="Times New Roman" w:hAnsi="Times New Roman" w:cs="Times New Roman"/>
          <w:bCs/>
          <w:iCs/>
          <w:sz w:val="24"/>
          <w:szCs w:val="24"/>
          <w:lang w:val="ro-RO"/>
        </w:rPr>
        <w:t xml:space="preserve">de </w:t>
      </w:r>
      <w:r w:rsidRPr="0048395D">
        <w:rPr>
          <w:rFonts w:ascii="Times New Roman" w:hAnsi="Times New Roman" w:cs="Times New Roman"/>
          <w:bCs/>
          <w:iCs/>
          <w:sz w:val="24"/>
          <w:szCs w:val="24"/>
          <w:lang w:val="ro-RO"/>
        </w:rPr>
        <w:t>limitare</w:t>
      </w:r>
      <w:r w:rsidR="0010095D">
        <w:rPr>
          <w:rFonts w:ascii="Times New Roman" w:hAnsi="Times New Roman" w:cs="Times New Roman"/>
          <w:bCs/>
          <w:iCs/>
          <w:sz w:val="24"/>
          <w:szCs w:val="24"/>
          <w:lang w:val="ro-RO"/>
        </w:rPr>
        <w:t xml:space="preserve"> și/sau</w:t>
      </w:r>
      <w:r w:rsidR="0010095D" w:rsidRPr="0048395D">
        <w:rPr>
          <w:rFonts w:ascii="Times New Roman" w:hAnsi="Times New Roman" w:cs="Times New Roman"/>
          <w:bCs/>
          <w:iCs/>
          <w:sz w:val="24"/>
          <w:szCs w:val="24"/>
          <w:lang w:val="ro-RO"/>
        </w:rPr>
        <w:t xml:space="preserve"> </w:t>
      </w:r>
      <w:r w:rsidRPr="0048395D">
        <w:rPr>
          <w:rFonts w:ascii="Times New Roman" w:hAnsi="Times New Roman" w:cs="Times New Roman"/>
          <w:bCs/>
          <w:iCs/>
          <w:sz w:val="24"/>
          <w:szCs w:val="24"/>
          <w:lang w:val="ro-RO"/>
        </w:rPr>
        <w:t xml:space="preserve">întrerupere a consumului de gaze naturale stabilit la </w:t>
      </w:r>
      <w:r w:rsidRPr="00097420">
        <w:rPr>
          <w:rFonts w:ascii="Times New Roman" w:hAnsi="Times New Roman" w:cs="Times New Roman"/>
          <w:bCs/>
          <w:iCs/>
          <w:color w:val="000000" w:themeColor="text1"/>
          <w:sz w:val="24"/>
          <w:szCs w:val="24"/>
          <w:lang w:val="ro-RO"/>
        </w:rPr>
        <w:t xml:space="preserve">punctul </w:t>
      </w:r>
      <w:r w:rsidR="00AF7275" w:rsidRPr="00097420">
        <w:rPr>
          <w:rFonts w:ascii="Times New Roman" w:hAnsi="Times New Roman" w:cs="Times New Roman"/>
          <w:bCs/>
          <w:iCs/>
          <w:color w:val="000000" w:themeColor="text1"/>
          <w:sz w:val="24"/>
          <w:szCs w:val="24"/>
          <w:lang w:val="ro-RO"/>
        </w:rPr>
        <w:t>6</w:t>
      </w:r>
      <w:r w:rsidR="00DA66D5" w:rsidRPr="00097420">
        <w:rPr>
          <w:rFonts w:ascii="Times New Roman" w:hAnsi="Times New Roman" w:cs="Times New Roman"/>
          <w:bCs/>
          <w:iCs/>
          <w:color w:val="000000" w:themeColor="text1"/>
          <w:sz w:val="24"/>
          <w:szCs w:val="24"/>
          <w:lang w:val="ro-RO"/>
        </w:rPr>
        <w:t>8</w:t>
      </w:r>
      <w:r w:rsidRPr="00097420">
        <w:rPr>
          <w:rFonts w:ascii="Times New Roman" w:hAnsi="Times New Roman" w:cs="Times New Roman"/>
          <w:bCs/>
          <w:iCs/>
          <w:color w:val="000000" w:themeColor="text1"/>
          <w:sz w:val="24"/>
          <w:szCs w:val="24"/>
          <w:lang w:val="ro-RO"/>
        </w:rPr>
        <w:t xml:space="preserve"> </w:t>
      </w:r>
      <w:r w:rsidRPr="0048395D">
        <w:rPr>
          <w:rFonts w:ascii="Times New Roman" w:hAnsi="Times New Roman" w:cs="Times New Roman"/>
          <w:bCs/>
          <w:iCs/>
          <w:sz w:val="24"/>
          <w:szCs w:val="24"/>
          <w:lang w:val="ro-RO"/>
        </w:rPr>
        <w:t xml:space="preserve">din Plan de către consumatorii întreruptibili, personalul operatorului de sistem este obligat să întocmească </w:t>
      </w:r>
      <w:r w:rsidRPr="0048395D">
        <w:rPr>
          <w:rFonts w:ascii="Times New Roman" w:hAnsi="Times New Roman" w:cs="Times New Roman"/>
          <w:bCs/>
          <w:i/>
          <w:sz w:val="24"/>
          <w:szCs w:val="24"/>
          <w:lang w:val="ro-RO"/>
        </w:rPr>
        <w:t xml:space="preserve">actul de depistare </w:t>
      </w:r>
      <w:r w:rsidRPr="00DA66D5">
        <w:rPr>
          <w:rFonts w:ascii="Times New Roman" w:hAnsi="Times New Roman" w:cs="Times New Roman"/>
          <w:bCs/>
          <w:sz w:val="24"/>
          <w:szCs w:val="24"/>
          <w:lang w:val="ro-RO"/>
        </w:rPr>
        <w:t>a consumului neautorizat/peste limită (actul de depistare)</w:t>
      </w:r>
      <w:r w:rsidRPr="00DA66D5">
        <w:rPr>
          <w:rFonts w:ascii="Times New Roman" w:hAnsi="Times New Roman" w:cs="Times New Roman"/>
          <w:bCs/>
          <w:iCs/>
          <w:sz w:val="24"/>
          <w:szCs w:val="24"/>
          <w:lang w:val="ro-RO"/>
        </w:rPr>
        <w:t xml:space="preserve"> </w:t>
      </w:r>
      <w:r w:rsidRPr="0048395D">
        <w:rPr>
          <w:rFonts w:ascii="Times New Roman" w:hAnsi="Times New Roman" w:cs="Times New Roman"/>
          <w:bCs/>
          <w:iCs/>
          <w:sz w:val="24"/>
          <w:szCs w:val="24"/>
          <w:lang w:val="ro-RO"/>
        </w:rPr>
        <w:t xml:space="preserve">în 2 exemplare, câte un exemplar pentru fiecare parte. </w:t>
      </w:r>
    </w:p>
    <w:p w14:paraId="3C01BF87" w14:textId="095305B3" w:rsidR="00342F00" w:rsidRPr="0048395D" w:rsidRDefault="00342F00" w:rsidP="00184843">
      <w:pPr>
        <w:pStyle w:val="ListParagraph"/>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Personalul operatorului de sistem indică obligatoriu în act modalitatea în care s-au încălcat prevederile actelor normative care au dus la consum neautorizat/peste limită a gazelor naturale din </w:t>
      </w:r>
      <w:proofErr w:type="spellStart"/>
      <w:r w:rsidRPr="0048395D">
        <w:rPr>
          <w:rFonts w:ascii="Times New Roman" w:hAnsi="Times New Roman" w:cs="Times New Roman"/>
          <w:bCs/>
          <w:iCs/>
          <w:sz w:val="24"/>
          <w:szCs w:val="24"/>
          <w:lang w:val="ro-RO"/>
        </w:rPr>
        <w:t>reţeaua</w:t>
      </w:r>
      <w:proofErr w:type="spellEnd"/>
      <w:r w:rsidRPr="0048395D">
        <w:rPr>
          <w:rFonts w:ascii="Times New Roman" w:hAnsi="Times New Roman" w:cs="Times New Roman"/>
          <w:bCs/>
          <w:iCs/>
          <w:sz w:val="24"/>
          <w:szCs w:val="24"/>
          <w:lang w:val="ro-RO"/>
        </w:rPr>
        <w:t xml:space="preserve"> de gaze naturale. Actul de depistare este semnat de personalul operatorului de sistem </w:t>
      </w:r>
      <w:proofErr w:type="spellStart"/>
      <w:r w:rsidRPr="0048395D">
        <w:rPr>
          <w:rFonts w:ascii="Times New Roman" w:hAnsi="Times New Roman" w:cs="Times New Roman"/>
          <w:bCs/>
          <w:iCs/>
          <w:sz w:val="24"/>
          <w:szCs w:val="24"/>
          <w:lang w:val="ro-RO"/>
        </w:rPr>
        <w:t>şi</w:t>
      </w:r>
      <w:proofErr w:type="spellEnd"/>
      <w:r w:rsidRPr="0048395D">
        <w:rPr>
          <w:rFonts w:ascii="Times New Roman" w:hAnsi="Times New Roman" w:cs="Times New Roman"/>
          <w:bCs/>
          <w:iCs/>
          <w:sz w:val="24"/>
          <w:szCs w:val="24"/>
          <w:lang w:val="ro-RO"/>
        </w:rPr>
        <w:t xml:space="preserve"> de consumatorul întreruptibil. În cazul în care consumatorul întreruptibil refuză să semneze actul de depistare, personalul operatorului de sistem indică în act faptul </w:t>
      </w:r>
      <w:proofErr w:type="spellStart"/>
      <w:r w:rsidRPr="0048395D">
        <w:rPr>
          <w:rFonts w:ascii="Times New Roman" w:hAnsi="Times New Roman" w:cs="Times New Roman"/>
          <w:bCs/>
          <w:iCs/>
          <w:sz w:val="24"/>
          <w:szCs w:val="24"/>
          <w:lang w:val="ro-RO"/>
        </w:rPr>
        <w:t>şi</w:t>
      </w:r>
      <w:proofErr w:type="spellEnd"/>
      <w:r w:rsidRPr="0048395D">
        <w:rPr>
          <w:rFonts w:ascii="Times New Roman" w:hAnsi="Times New Roman" w:cs="Times New Roman"/>
          <w:bCs/>
          <w:iCs/>
          <w:sz w:val="24"/>
          <w:szCs w:val="24"/>
          <w:lang w:val="ro-RO"/>
        </w:rPr>
        <w:t xml:space="preserve"> motivele refuzului. Odată cu depistarea consumul</w:t>
      </w:r>
      <w:r w:rsidR="0010095D">
        <w:rPr>
          <w:rFonts w:ascii="Times New Roman" w:hAnsi="Times New Roman" w:cs="Times New Roman"/>
          <w:bCs/>
          <w:iCs/>
          <w:sz w:val="24"/>
          <w:szCs w:val="24"/>
          <w:lang w:val="ro-RO"/>
        </w:rPr>
        <w:t>ui</w:t>
      </w:r>
      <w:r w:rsidRPr="0048395D">
        <w:rPr>
          <w:rFonts w:ascii="Times New Roman" w:hAnsi="Times New Roman" w:cs="Times New Roman"/>
          <w:bCs/>
          <w:iCs/>
          <w:sz w:val="24"/>
          <w:szCs w:val="24"/>
          <w:lang w:val="ro-RO"/>
        </w:rPr>
        <w:t xml:space="preserve"> neautorizat/peste limită a gazelor naturale, personalul operatorului de sistem înlătură încălcările depistate </w:t>
      </w:r>
      <w:proofErr w:type="spellStart"/>
      <w:r w:rsidRPr="0048395D">
        <w:rPr>
          <w:rFonts w:ascii="Times New Roman" w:hAnsi="Times New Roman" w:cs="Times New Roman"/>
          <w:bCs/>
          <w:iCs/>
          <w:sz w:val="24"/>
          <w:szCs w:val="24"/>
          <w:lang w:val="ro-RO"/>
        </w:rPr>
        <w:t>şi</w:t>
      </w:r>
      <w:proofErr w:type="spellEnd"/>
      <w:r w:rsidRPr="0048395D">
        <w:rPr>
          <w:rFonts w:ascii="Times New Roman" w:hAnsi="Times New Roman" w:cs="Times New Roman"/>
          <w:bCs/>
          <w:iCs/>
          <w:sz w:val="24"/>
          <w:szCs w:val="24"/>
          <w:lang w:val="ro-RO"/>
        </w:rPr>
        <w:t xml:space="preserve"> păstrează probele respective. </w:t>
      </w:r>
    </w:p>
    <w:p w14:paraId="2A1D6A19" w14:textId="010D15CC"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baza materialelor acumulate, operatorul de sistem calculează consumul de gaze naturale </w:t>
      </w:r>
      <w:r w:rsidR="007B04AF">
        <w:rPr>
          <w:rFonts w:ascii="Times New Roman" w:hAnsi="Times New Roman" w:cs="Times New Roman"/>
          <w:bCs/>
          <w:iCs/>
          <w:sz w:val="24"/>
          <w:szCs w:val="24"/>
          <w:lang w:val="ro-RO"/>
        </w:rPr>
        <w:t>în baza indicațiil</w:t>
      </w:r>
      <w:r w:rsidR="00AF7275">
        <w:rPr>
          <w:rFonts w:ascii="Times New Roman" w:hAnsi="Times New Roman" w:cs="Times New Roman"/>
          <w:bCs/>
          <w:iCs/>
          <w:sz w:val="24"/>
          <w:szCs w:val="24"/>
          <w:lang w:val="ro-RO"/>
        </w:rPr>
        <w:t>o</w:t>
      </w:r>
      <w:r w:rsidR="007B04AF">
        <w:rPr>
          <w:rFonts w:ascii="Times New Roman" w:hAnsi="Times New Roman" w:cs="Times New Roman"/>
          <w:bCs/>
          <w:iCs/>
          <w:sz w:val="24"/>
          <w:szCs w:val="24"/>
          <w:lang w:val="ro-RO"/>
        </w:rPr>
        <w:t>r echipamentului</w:t>
      </w:r>
      <w:r w:rsidR="00AF7275">
        <w:rPr>
          <w:rFonts w:ascii="Times New Roman" w:hAnsi="Times New Roman" w:cs="Times New Roman"/>
          <w:bCs/>
          <w:iCs/>
          <w:sz w:val="24"/>
          <w:szCs w:val="24"/>
          <w:lang w:val="ro-RO"/>
        </w:rPr>
        <w:t xml:space="preserve"> </w:t>
      </w:r>
      <w:r w:rsidR="007B04AF">
        <w:rPr>
          <w:rFonts w:ascii="Times New Roman" w:hAnsi="Times New Roman" w:cs="Times New Roman"/>
          <w:bCs/>
          <w:iCs/>
          <w:sz w:val="24"/>
          <w:szCs w:val="24"/>
          <w:lang w:val="ro-RO"/>
        </w:rPr>
        <w:t xml:space="preserve">de măsurare sau după caz </w:t>
      </w:r>
      <w:r w:rsidRPr="0048395D">
        <w:rPr>
          <w:rFonts w:ascii="Times New Roman" w:hAnsi="Times New Roman" w:cs="Times New Roman"/>
          <w:bCs/>
          <w:iCs/>
          <w:sz w:val="24"/>
          <w:szCs w:val="24"/>
          <w:lang w:val="ro-RO"/>
        </w:rPr>
        <w:t xml:space="preserve">conform sistemului </w:t>
      </w:r>
      <w:proofErr w:type="spellStart"/>
      <w:r w:rsidRPr="0048395D">
        <w:rPr>
          <w:rFonts w:ascii="Times New Roman" w:hAnsi="Times New Roman" w:cs="Times New Roman"/>
          <w:bCs/>
          <w:iCs/>
          <w:sz w:val="24"/>
          <w:szCs w:val="24"/>
          <w:lang w:val="ro-RO"/>
        </w:rPr>
        <w:t>pauşal</w:t>
      </w:r>
      <w:proofErr w:type="spellEnd"/>
      <w:r w:rsidR="007B04AF">
        <w:rPr>
          <w:rFonts w:ascii="Times New Roman" w:hAnsi="Times New Roman" w:cs="Times New Roman"/>
          <w:bCs/>
          <w:iCs/>
          <w:sz w:val="24"/>
          <w:szCs w:val="24"/>
          <w:lang w:val="ro-RO"/>
        </w:rPr>
        <w:t xml:space="preserve"> (în li</w:t>
      </w:r>
      <w:r w:rsidR="00AF7275">
        <w:rPr>
          <w:rFonts w:ascii="Times New Roman" w:hAnsi="Times New Roman" w:cs="Times New Roman"/>
          <w:bCs/>
          <w:iCs/>
          <w:sz w:val="24"/>
          <w:szCs w:val="24"/>
          <w:lang w:val="ro-RO"/>
        </w:rPr>
        <w:t>ps</w:t>
      </w:r>
      <w:r w:rsidR="007B04AF">
        <w:rPr>
          <w:rFonts w:ascii="Times New Roman" w:hAnsi="Times New Roman" w:cs="Times New Roman"/>
          <w:bCs/>
          <w:iCs/>
          <w:sz w:val="24"/>
          <w:szCs w:val="24"/>
          <w:lang w:val="ro-RO"/>
        </w:rPr>
        <w:t>a echipamentului)</w:t>
      </w:r>
      <w:r w:rsidRPr="0048395D">
        <w:rPr>
          <w:rFonts w:ascii="Times New Roman" w:hAnsi="Times New Roman" w:cs="Times New Roman"/>
          <w:bCs/>
          <w:iCs/>
          <w:sz w:val="24"/>
          <w:szCs w:val="24"/>
          <w:lang w:val="ro-RO"/>
        </w:rPr>
        <w:t xml:space="preserve"> pentru perioada de timp de la data indicată în </w:t>
      </w:r>
      <w:r w:rsidRPr="00B90DE7">
        <w:rPr>
          <w:rFonts w:ascii="Times New Roman" w:hAnsi="Times New Roman" w:cs="Times New Roman"/>
          <w:bCs/>
          <w:iCs/>
          <w:sz w:val="24"/>
          <w:szCs w:val="24"/>
          <w:lang w:val="ro-RO"/>
        </w:rPr>
        <w:t>notificarea furnizorului</w:t>
      </w:r>
      <w:r w:rsidR="00B90DE7">
        <w:rPr>
          <w:rFonts w:ascii="Times New Roman" w:hAnsi="Times New Roman" w:cs="Times New Roman"/>
          <w:bCs/>
          <w:iCs/>
          <w:color w:val="FF0000"/>
          <w:sz w:val="24"/>
          <w:szCs w:val="24"/>
          <w:lang w:val="ro-RO"/>
        </w:rPr>
        <w:t xml:space="preserve"> </w:t>
      </w:r>
      <w:r w:rsidRPr="0048395D">
        <w:rPr>
          <w:rFonts w:ascii="Times New Roman" w:hAnsi="Times New Roman" w:cs="Times New Roman"/>
          <w:bCs/>
          <w:iCs/>
          <w:sz w:val="24"/>
          <w:szCs w:val="24"/>
          <w:lang w:val="ro-RO"/>
        </w:rPr>
        <w:t>de a reduce/întrerupe consumul de gaze naturale, până la încetarea situației de urgență. Furnizorul va factura consumatorului valoarea triplă a consumului de gaze naturale.</w:t>
      </w:r>
    </w:p>
    <w:p w14:paraId="457C0292"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cazul în care consumatorul întreruptibil nu achită contravaloarea consumului de gaze naturale, furnizorul se adresează în </w:t>
      </w:r>
      <w:proofErr w:type="spellStart"/>
      <w:r w:rsidRPr="0048395D">
        <w:rPr>
          <w:rFonts w:ascii="Times New Roman" w:hAnsi="Times New Roman" w:cs="Times New Roman"/>
          <w:bCs/>
          <w:iCs/>
          <w:sz w:val="24"/>
          <w:szCs w:val="24"/>
          <w:lang w:val="ro-RO"/>
        </w:rPr>
        <w:t>instanţa</w:t>
      </w:r>
      <w:proofErr w:type="spellEnd"/>
      <w:r w:rsidRPr="0048395D">
        <w:rPr>
          <w:rFonts w:ascii="Times New Roman" w:hAnsi="Times New Roman" w:cs="Times New Roman"/>
          <w:bCs/>
          <w:iCs/>
          <w:sz w:val="24"/>
          <w:szCs w:val="24"/>
          <w:lang w:val="ro-RO"/>
        </w:rPr>
        <w:t xml:space="preserve"> de judecată pentru recuperarea prejudiciului cauzat.</w:t>
      </w:r>
    </w:p>
    <w:p w14:paraId="417B6B70" w14:textId="77777777" w:rsidR="00342F00" w:rsidRPr="0048395D" w:rsidRDefault="00342F00" w:rsidP="00184843">
      <w:pPr>
        <w:pStyle w:val="Normal0"/>
        <w:spacing w:line="276" w:lineRule="auto"/>
        <w:ind w:firstLine="0"/>
        <w:jc w:val="center"/>
        <w:rPr>
          <w:rFonts w:cs="Times New Roman"/>
          <w:b w:val="0"/>
          <w:lang w:val="ro-RO"/>
        </w:rPr>
      </w:pPr>
    </w:p>
    <w:p w14:paraId="37445050" w14:textId="062A3AE3" w:rsidR="00342F00" w:rsidRPr="0048395D" w:rsidRDefault="00342F00" w:rsidP="00FF7C04">
      <w:pPr>
        <w:pStyle w:val="Normal0"/>
        <w:spacing w:line="276" w:lineRule="auto"/>
        <w:ind w:firstLine="0"/>
        <w:jc w:val="center"/>
        <w:outlineLvl w:val="1"/>
        <w:rPr>
          <w:rFonts w:cs="Times New Roman"/>
          <w:b w:val="0"/>
          <w:lang w:val="ro-RO"/>
        </w:rPr>
      </w:pPr>
      <w:bookmarkStart w:id="68" w:name="_Toc161138505"/>
      <w:r w:rsidRPr="0048395D">
        <w:rPr>
          <w:rFonts w:cs="Times New Roman"/>
          <w:lang w:val="ro-RO"/>
        </w:rPr>
        <w:t>Secțiunea 14</w:t>
      </w:r>
      <w:r w:rsidR="0056510E">
        <w:rPr>
          <w:rFonts w:cs="Times New Roman"/>
          <w:lang w:val="ro-RO"/>
        </w:rPr>
        <w:br/>
      </w:r>
      <w:r w:rsidRPr="0048395D">
        <w:rPr>
          <w:rFonts w:cs="Times New Roman"/>
          <w:lang w:val="ro-RO"/>
        </w:rPr>
        <w:t>Managementul crizelor</w:t>
      </w:r>
      <w:bookmarkEnd w:id="68"/>
    </w:p>
    <w:p w14:paraId="0CBB0DAD" w14:textId="268ED9E7" w:rsidR="0056510E" w:rsidRPr="006D7945" w:rsidRDefault="00342F00" w:rsidP="0056510E">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Gestionarea</w:t>
      </w:r>
      <w:r w:rsidRPr="0048395D">
        <w:rPr>
          <w:rFonts w:ascii="Times New Roman" w:hAnsi="Times New Roman" w:cs="Times New Roman"/>
          <w:bCs/>
          <w:iCs/>
          <w:sz w:val="24"/>
          <w:szCs w:val="24"/>
          <w:lang w:val="ro-RO"/>
        </w:rPr>
        <w:t xml:space="preserve"> generală a situațiilor excepționale în sectorul gazelor naturale, coordonarea măsurilor necesare de către autoritățile publice și participanții la piața gazelor naturale, precum și monitorizarea implementării măsurilor respective se realizează de către </w:t>
      </w:r>
      <w:r w:rsidRPr="00AF7275">
        <w:rPr>
          <w:rFonts w:ascii="Times New Roman" w:hAnsi="Times New Roman" w:cs="Times New Roman"/>
          <w:bCs/>
          <w:iCs/>
          <w:sz w:val="24"/>
          <w:szCs w:val="24"/>
          <w:lang w:val="ro-RO"/>
        </w:rPr>
        <w:t>Comisi</w:t>
      </w:r>
      <w:r w:rsidR="006D7945">
        <w:rPr>
          <w:rFonts w:ascii="Times New Roman" w:hAnsi="Times New Roman" w:cs="Times New Roman"/>
          <w:bCs/>
          <w:iCs/>
          <w:sz w:val="24"/>
          <w:szCs w:val="24"/>
          <w:lang w:val="ro-RO"/>
        </w:rPr>
        <w:t>a</w:t>
      </w:r>
      <w:r w:rsidRPr="00AF7275">
        <w:rPr>
          <w:rFonts w:ascii="Times New Roman" w:hAnsi="Times New Roman" w:cs="Times New Roman"/>
          <w:bCs/>
          <w:iCs/>
          <w:sz w:val="24"/>
          <w:szCs w:val="24"/>
          <w:lang w:val="ro-RO"/>
        </w:rPr>
        <w:t xml:space="preserve"> pentru</w:t>
      </w:r>
      <w:r w:rsidRPr="0048395D">
        <w:rPr>
          <w:rFonts w:ascii="Times New Roman" w:hAnsi="Times New Roman" w:cs="Times New Roman"/>
          <w:bCs/>
          <w:iCs/>
          <w:sz w:val="24"/>
          <w:szCs w:val="24"/>
          <w:lang w:val="ro-RO"/>
        </w:rPr>
        <w:t xml:space="preserve"> Situații Excepționale a Republicii Moldova</w:t>
      </w:r>
      <w:r w:rsidR="00C02C05">
        <w:rPr>
          <w:rFonts w:ascii="Times New Roman" w:hAnsi="Times New Roman" w:cs="Times New Roman"/>
          <w:bCs/>
          <w:iCs/>
          <w:sz w:val="24"/>
          <w:szCs w:val="24"/>
          <w:lang w:val="ro-RO"/>
        </w:rPr>
        <w:t xml:space="preserve"> </w:t>
      </w:r>
      <w:r w:rsidR="00C02C05" w:rsidRPr="0048395D">
        <w:rPr>
          <w:rFonts w:ascii="Times New Roman" w:hAnsi="Times New Roman" w:cs="Times New Roman"/>
          <w:bCs/>
          <w:iCs/>
          <w:sz w:val="24"/>
          <w:szCs w:val="24"/>
          <w:lang w:val="ro-RO"/>
        </w:rPr>
        <w:t>(</w:t>
      </w:r>
      <w:r w:rsidR="00D716D5">
        <w:rPr>
          <w:rFonts w:ascii="Times New Roman" w:hAnsi="Times New Roman" w:cs="Times New Roman"/>
          <w:bCs/>
          <w:iCs/>
          <w:sz w:val="24"/>
          <w:szCs w:val="24"/>
          <w:lang w:val="ro-RO"/>
        </w:rPr>
        <w:t>m</w:t>
      </w:r>
      <w:r w:rsidR="00C02C05" w:rsidRPr="0048395D">
        <w:rPr>
          <w:rFonts w:ascii="Times New Roman" w:hAnsi="Times New Roman" w:cs="Times New Roman"/>
          <w:bCs/>
          <w:iCs/>
          <w:sz w:val="24"/>
          <w:szCs w:val="24"/>
          <w:lang w:val="ro-RO"/>
        </w:rPr>
        <w:t xml:space="preserve">anagerul </w:t>
      </w:r>
      <w:r w:rsidR="006D7945">
        <w:rPr>
          <w:rFonts w:ascii="Times New Roman" w:hAnsi="Times New Roman" w:cs="Times New Roman"/>
          <w:bCs/>
          <w:iCs/>
          <w:sz w:val="24"/>
          <w:szCs w:val="24"/>
          <w:lang w:val="ro-RO"/>
        </w:rPr>
        <w:t>situațiilor excepționale în sectorul gazelor naturale</w:t>
      </w:r>
      <w:r w:rsidR="00C02C05" w:rsidRPr="0048395D">
        <w:rPr>
          <w:rFonts w:ascii="Times New Roman" w:hAnsi="Times New Roman" w:cs="Times New Roman"/>
          <w:bCs/>
          <w:iCs/>
          <w:sz w:val="24"/>
          <w:szCs w:val="24"/>
          <w:lang w:val="ro-RO"/>
        </w:rPr>
        <w:t>)</w:t>
      </w:r>
      <w:r w:rsidRPr="0048395D">
        <w:rPr>
          <w:rFonts w:ascii="Times New Roman" w:hAnsi="Times New Roman" w:cs="Times New Roman"/>
          <w:bCs/>
          <w:iCs/>
          <w:sz w:val="24"/>
          <w:szCs w:val="24"/>
          <w:lang w:val="ro-RO"/>
        </w:rPr>
        <w:t>.</w:t>
      </w:r>
    </w:p>
    <w:p w14:paraId="1E15D4E6" w14:textId="1E324B7E" w:rsidR="00342F00" w:rsidRPr="0048395D" w:rsidRDefault="00342F00" w:rsidP="00FF7C04">
      <w:pPr>
        <w:pStyle w:val="Normal0"/>
        <w:spacing w:line="276" w:lineRule="auto"/>
        <w:ind w:firstLine="0"/>
        <w:jc w:val="center"/>
        <w:outlineLvl w:val="1"/>
        <w:rPr>
          <w:rFonts w:cs="Times New Roman"/>
          <w:b w:val="0"/>
          <w:lang w:val="ro-RO"/>
        </w:rPr>
      </w:pPr>
      <w:bookmarkStart w:id="69" w:name="_Toc161138506"/>
      <w:r w:rsidRPr="0048395D">
        <w:rPr>
          <w:rFonts w:cs="Times New Roman"/>
          <w:lang w:val="ro-RO"/>
        </w:rPr>
        <w:t>Secțiunea 15</w:t>
      </w:r>
      <w:bookmarkStart w:id="70" w:name="_Toc136357855"/>
      <w:bookmarkStart w:id="71" w:name="_Toc136504193"/>
      <w:bookmarkStart w:id="72" w:name="_Toc147673816"/>
      <w:r w:rsidR="0056510E">
        <w:rPr>
          <w:rFonts w:cs="Times New Roman"/>
          <w:lang w:val="ro-RO"/>
        </w:rPr>
        <w:br/>
      </w:r>
      <w:r w:rsidRPr="0048395D">
        <w:rPr>
          <w:rFonts w:cs="Times New Roman"/>
          <w:lang w:val="ro-RO"/>
        </w:rPr>
        <w:t>Rolurile și responsabilitățile părților implicate</w:t>
      </w:r>
      <w:bookmarkStart w:id="73" w:name="_Toc147673817"/>
      <w:bookmarkEnd w:id="69"/>
      <w:bookmarkEnd w:id="70"/>
      <w:bookmarkEnd w:id="71"/>
      <w:bookmarkEnd w:id="72"/>
    </w:p>
    <w:p w14:paraId="46952DAF" w14:textId="419A7321"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Asigurarea securității aprovizionării cu gaze naturale este o competență comună a întreprinderilor de gaze naturale și a autorităților publice responsabile de buna funcționare a sectorului gazelor naturale, în conformitate cu competențele funcționale și instituționale. Întreprinderile de gaze naturale sunt obligate să asigure funcționarea sigură, fiabilă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eficientă a sistemului de gaze naturale, care să garanteze furnizarea neîntreruptă a gazelor naturale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satisfacerea cererii de gaze naturale a consumatorilor finali, cu respectarea parametrilor de calitate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a indicatorilor de calitate stabiliți, precum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să întreprindă măsuri care să garanteze securitatea aprovizionării cu gaze naturale a consumatorilor finali</w:t>
      </w:r>
      <w:r w:rsidR="006D7945">
        <w:rPr>
          <w:rFonts w:ascii="Times New Roman" w:hAnsi="Times New Roman" w:cs="Times New Roman"/>
          <w:snapToGrid w:val="0"/>
          <w:sz w:val="24"/>
          <w:szCs w:val="24"/>
          <w:lang w:val="ro-RO"/>
        </w:rPr>
        <w:t>.</w:t>
      </w:r>
    </w:p>
    <w:bookmarkEnd w:id="73"/>
    <w:p w14:paraId="640659E7"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Pe perioada existenței situației excepționale Comisia, organul central de specialitate, organele și autoritățile administrației publice, întreprinderile de gaze naturale, precum și alți participanți la piața gazelor naturale, aplică Planul de urgență în calitate de document operativ de lucru. Măsurile luate de părțile implicate în conformitate cu Planul de urgență sunt obligatorii și prevalează în raport cu prevederile contractuale și actele normative în domeniu.</w:t>
      </w:r>
    </w:p>
    <w:p w14:paraId="62B3F01F" w14:textId="77777777" w:rsidR="00342F00" w:rsidRPr="0048395D" w:rsidRDefault="00342F00" w:rsidP="00184843">
      <w:pPr>
        <w:spacing w:line="276" w:lineRule="auto"/>
        <w:rPr>
          <w:lang w:val="ro-RO"/>
        </w:rPr>
      </w:pPr>
    </w:p>
    <w:p w14:paraId="3ED03791" w14:textId="7EB76C18" w:rsidR="00F654B8" w:rsidRPr="00F654B8" w:rsidRDefault="00342F00" w:rsidP="00F654B8">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snapToGrid w:val="0"/>
          <w:sz w:val="24"/>
          <w:szCs w:val="24"/>
          <w:lang w:val="ro-RO"/>
        </w:rPr>
        <w:t>O analiză detaliată a rolurilor și responsabilităților autorităților publice și întreprinderilor de gaze</w:t>
      </w:r>
      <w:r w:rsidRPr="0048395D">
        <w:rPr>
          <w:rFonts w:ascii="Times New Roman" w:hAnsi="Times New Roman" w:cs="Times New Roman"/>
          <w:bCs/>
          <w:iCs/>
          <w:sz w:val="24"/>
          <w:szCs w:val="24"/>
          <w:lang w:val="ro-RO"/>
        </w:rPr>
        <w:t xml:space="preserve"> naturale pentru fiecare nivel de criză, în perioada unei situații excepționale în sectorul gazelor naturale este prevăzută în Anexele </w:t>
      </w:r>
      <w:r w:rsidR="00F654B8">
        <w:rPr>
          <w:rFonts w:ascii="Times New Roman" w:hAnsi="Times New Roman" w:cs="Times New Roman"/>
          <w:bCs/>
          <w:iCs/>
          <w:sz w:val="24"/>
          <w:szCs w:val="24"/>
          <w:lang w:val="ro-RO"/>
        </w:rPr>
        <w:t>3</w:t>
      </w:r>
      <w:r w:rsidR="00103B2E">
        <w:rPr>
          <w:rFonts w:ascii="Times New Roman" w:hAnsi="Times New Roman" w:cs="Times New Roman"/>
          <w:bCs/>
          <w:iCs/>
          <w:sz w:val="24"/>
          <w:szCs w:val="24"/>
          <w:lang w:val="ro-RO"/>
        </w:rPr>
        <w:t>-</w:t>
      </w:r>
      <w:r w:rsidR="00F654B8">
        <w:rPr>
          <w:rFonts w:ascii="Times New Roman" w:hAnsi="Times New Roman" w:cs="Times New Roman"/>
          <w:bCs/>
          <w:iCs/>
          <w:sz w:val="24"/>
          <w:szCs w:val="24"/>
          <w:lang w:val="ro-RO"/>
        </w:rPr>
        <w:t>6</w:t>
      </w:r>
      <w:r w:rsidRPr="0048395D">
        <w:rPr>
          <w:rFonts w:ascii="Times New Roman" w:hAnsi="Times New Roman" w:cs="Times New Roman"/>
          <w:bCs/>
          <w:iCs/>
          <w:sz w:val="24"/>
          <w:szCs w:val="24"/>
          <w:lang w:val="ro-RO"/>
        </w:rPr>
        <w:t>.</w:t>
      </w:r>
    </w:p>
    <w:p w14:paraId="4FDAD802" w14:textId="7B465F8D" w:rsidR="00FF7C04" w:rsidRPr="00184843" w:rsidRDefault="00FF7C04" w:rsidP="00FF7C04">
      <w:pPr>
        <w:pStyle w:val="ListParagraph"/>
        <w:tabs>
          <w:tab w:val="left" w:pos="284"/>
          <w:tab w:val="left" w:pos="426"/>
        </w:tabs>
        <w:spacing w:line="276" w:lineRule="auto"/>
        <w:ind w:left="0" w:firstLine="0"/>
        <w:jc w:val="both"/>
        <w:rPr>
          <w:rFonts w:ascii="Times New Roman" w:hAnsi="Times New Roman" w:cs="Times New Roman"/>
          <w:bCs/>
          <w:iCs/>
          <w:sz w:val="24"/>
          <w:szCs w:val="24"/>
          <w:lang w:val="ro-RO"/>
        </w:rPr>
      </w:pPr>
    </w:p>
    <w:p w14:paraId="32965873" w14:textId="0468819F" w:rsidR="00342F00" w:rsidRPr="0048395D" w:rsidRDefault="00342F00" w:rsidP="00FF7C04">
      <w:pPr>
        <w:pStyle w:val="Normal0"/>
        <w:spacing w:line="276" w:lineRule="auto"/>
        <w:ind w:firstLine="0"/>
        <w:jc w:val="center"/>
        <w:outlineLvl w:val="1"/>
        <w:rPr>
          <w:rFonts w:cs="Times New Roman"/>
          <w:b w:val="0"/>
          <w:lang w:val="ro-RO"/>
        </w:rPr>
      </w:pPr>
      <w:bookmarkStart w:id="74" w:name="_Toc161138507"/>
      <w:bookmarkStart w:id="75" w:name="_Toc136357859"/>
      <w:bookmarkStart w:id="76" w:name="_Toc136504197"/>
      <w:bookmarkStart w:id="77" w:name="_Toc147673820"/>
      <w:r w:rsidRPr="0048395D">
        <w:rPr>
          <w:rFonts w:cs="Times New Roman"/>
          <w:lang w:val="ro-RO"/>
        </w:rPr>
        <w:t>Secțiunea 16</w:t>
      </w:r>
      <w:r w:rsidR="00DE7B53">
        <w:rPr>
          <w:rFonts w:cs="Times New Roman"/>
          <w:lang w:val="ro-RO"/>
        </w:rPr>
        <w:br/>
      </w:r>
      <w:r w:rsidRPr="0048395D">
        <w:rPr>
          <w:rFonts w:cs="Times New Roman"/>
          <w:lang w:val="ro-RO"/>
        </w:rPr>
        <w:t>Testele de intervenție în situații de urgență</w:t>
      </w:r>
      <w:bookmarkEnd w:id="74"/>
    </w:p>
    <w:bookmarkEnd w:id="75"/>
    <w:bookmarkEnd w:id="76"/>
    <w:bookmarkEnd w:id="77"/>
    <w:p w14:paraId="4CCBF03E" w14:textId="13E3831A"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conformitate </w:t>
      </w:r>
      <w:r w:rsidR="006D7945">
        <w:rPr>
          <w:rFonts w:ascii="Times New Roman" w:hAnsi="Times New Roman" w:cs="Times New Roman"/>
          <w:bCs/>
          <w:iCs/>
          <w:sz w:val="24"/>
          <w:szCs w:val="24"/>
          <w:lang w:val="ro-RO"/>
        </w:rPr>
        <w:t xml:space="preserve">cu </w:t>
      </w:r>
      <w:r w:rsidRPr="0048395D">
        <w:rPr>
          <w:rFonts w:ascii="Times New Roman" w:hAnsi="Times New Roman" w:cs="Times New Roman"/>
          <w:bCs/>
          <w:iCs/>
          <w:sz w:val="24"/>
          <w:szCs w:val="24"/>
          <w:lang w:val="ro-RO"/>
        </w:rPr>
        <w:t xml:space="preserve">Regulamentul privind situațiile excepționale în sectorul gazelor naturale, măsurile, acțiunile și procedurile prevăzute în Planul de urgență trebuie testate cel puțin o dată între actualizările periodice ale acestuia efectuate la fiecare patru ani. Pentru a testa Planul de urgență, organul central de specialitate simulează scenariile cu impact mediu și ridicat și reacțiile în timp real, în conformitate cu Planul de urgență. </w:t>
      </w:r>
    </w:p>
    <w:p w14:paraId="46CC6AC4"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Organul central de specialitate va modela scenarii și intervenții cu impact ridicat și mediu în timp real în conformitate cu Planul de urgență. Scenariile situațiilor de urgență modelate sunt unice și dinamice în natură, în funcție de amploarea și impactul potențial al situației de urgență, iar intervenția în timp real poate varia în funcție de natura situației de urgență. Scenariile de urgență presupun o serie de evenimente care clasifică potențialele probleme în funcționarea sistemelor de gaze naturale până la evenimentul care necesită declararea unei situații de urgență, adică până la necesitatea obiectivă de a lansa măsuri care nu au la bază mecanisme de piață.</w:t>
      </w:r>
    </w:p>
    <w:p w14:paraId="2B28BECA"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Organul central de specialitate va fi responsabil de pregătirea și organizarea testelor de intervenție în situații de urgență. Testele de intervenție în situații de urgență au loc cel puțin o dată la patru ani, </w:t>
      </w:r>
      <w:r w:rsidRPr="00985343">
        <w:rPr>
          <w:rFonts w:ascii="Times New Roman" w:hAnsi="Times New Roman" w:cs="Times New Roman"/>
          <w:bCs/>
          <w:iCs/>
          <w:sz w:val="24"/>
          <w:szCs w:val="24"/>
          <w:lang w:val="ro-RO"/>
        </w:rPr>
        <w:t xml:space="preserve">iar data și entitatea responsabilă de organizarea acestora sunt stabilite prin ordinul organului central de specialitate. </w:t>
      </w:r>
      <w:r w:rsidRPr="001857B3">
        <w:rPr>
          <w:rFonts w:ascii="Times New Roman" w:hAnsi="Times New Roman" w:cs="Times New Roman"/>
          <w:bCs/>
          <w:iCs/>
          <w:sz w:val="24"/>
          <w:szCs w:val="24"/>
          <w:lang w:val="ro-RO"/>
        </w:rPr>
        <w:t>Primele teste de intervenție vor fi efectuate în termen de cel mult un an de la emiterea avizului Secretariatului Comunității Energetice cu privire la Planul de urgență.</w:t>
      </w:r>
      <w:r w:rsidRPr="0048395D">
        <w:rPr>
          <w:rFonts w:ascii="Times New Roman" w:hAnsi="Times New Roman" w:cs="Times New Roman"/>
          <w:bCs/>
          <w:iCs/>
          <w:sz w:val="24"/>
          <w:szCs w:val="24"/>
          <w:lang w:val="ro-RO"/>
        </w:rPr>
        <w:t xml:space="preserve"> Testarea intervențiilor în situații de urgență se face pentru a testa eficacitatea planului și a măsurilor operaționale incluse în acesta.</w:t>
      </w:r>
    </w:p>
    <w:p w14:paraId="552C2033" w14:textId="4C130BD5"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 xml:space="preserve">Pentru a asigura aprovizionarea consumatorilor finali din Republica Moldova cu gaze naturale în condiții de siguranță, autoritățile responsabile vor implementa simulări ale intervențiilor în situații de urgență. Vor fi simulați parametrii operaționali </w:t>
      </w:r>
      <w:r w:rsidR="006D7945">
        <w:rPr>
          <w:rFonts w:ascii="Times New Roman" w:hAnsi="Times New Roman" w:cs="Times New Roman"/>
          <w:bCs/>
          <w:iCs/>
          <w:sz w:val="24"/>
          <w:szCs w:val="24"/>
          <w:lang w:val="ro-RO"/>
        </w:rPr>
        <w:t xml:space="preserve">cel puțin </w:t>
      </w:r>
      <w:r w:rsidRPr="0048395D">
        <w:rPr>
          <w:rFonts w:ascii="Times New Roman" w:hAnsi="Times New Roman" w:cs="Times New Roman"/>
          <w:bCs/>
          <w:iCs/>
          <w:sz w:val="24"/>
          <w:szCs w:val="24"/>
          <w:lang w:val="ro-RO"/>
        </w:rPr>
        <w:t>ai</w:t>
      </w:r>
      <w:r w:rsidRPr="0048395D">
        <w:rPr>
          <w:rFonts w:ascii="Times New Roman" w:hAnsi="Times New Roman" w:cs="Times New Roman"/>
          <w:snapToGrid w:val="0"/>
          <w:sz w:val="24"/>
          <w:szCs w:val="24"/>
          <w:lang w:val="ro-RO"/>
        </w:rPr>
        <w:t xml:space="preserve"> următoarelor întreprinderi din sectorul gaze naturale, electroenergetic și termoenergetic:</w:t>
      </w:r>
    </w:p>
    <w:p w14:paraId="18DC360C"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SRL „</w:t>
      </w:r>
      <w:proofErr w:type="spellStart"/>
      <w:r w:rsidRPr="0048395D">
        <w:rPr>
          <w:rFonts w:ascii="Times New Roman" w:hAnsi="Times New Roman" w:cs="Times New Roman"/>
          <w:snapToGrid w:val="0"/>
          <w:sz w:val="24"/>
          <w:szCs w:val="24"/>
          <w:lang w:val="ro-RO"/>
        </w:rPr>
        <w:t>Vestmoldtransgaz</w:t>
      </w:r>
      <w:proofErr w:type="spellEnd"/>
      <w:r w:rsidRPr="0048395D">
        <w:rPr>
          <w:rFonts w:ascii="Times New Roman" w:hAnsi="Times New Roman" w:cs="Times New Roman"/>
          <w:snapToGrid w:val="0"/>
          <w:sz w:val="24"/>
          <w:szCs w:val="24"/>
          <w:lang w:val="ro-RO"/>
        </w:rPr>
        <w:t>”;</w:t>
      </w:r>
    </w:p>
    <w:p w14:paraId="531224F4"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w:t>
      </w:r>
      <w:proofErr w:type="spellStart"/>
      <w:r w:rsidRPr="0048395D">
        <w:rPr>
          <w:rFonts w:ascii="Times New Roman" w:hAnsi="Times New Roman" w:cs="Times New Roman"/>
          <w:snapToGrid w:val="0"/>
          <w:sz w:val="24"/>
          <w:szCs w:val="24"/>
          <w:lang w:val="ro-RO"/>
        </w:rPr>
        <w:t>Moldovagaz</w:t>
      </w:r>
      <w:proofErr w:type="spellEnd"/>
      <w:r w:rsidRPr="0048395D">
        <w:rPr>
          <w:rFonts w:ascii="Times New Roman" w:hAnsi="Times New Roman" w:cs="Times New Roman"/>
          <w:snapToGrid w:val="0"/>
          <w:sz w:val="24"/>
          <w:szCs w:val="24"/>
          <w:lang w:val="ro-RO"/>
        </w:rPr>
        <w:t>”;</w:t>
      </w:r>
    </w:p>
    <w:p w14:paraId="7A208020"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w:t>
      </w:r>
      <w:proofErr w:type="spellStart"/>
      <w:r w:rsidRPr="0048395D">
        <w:rPr>
          <w:rFonts w:ascii="Times New Roman" w:hAnsi="Times New Roman" w:cs="Times New Roman"/>
          <w:snapToGrid w:val="0"/>
          <w:sz w:val="24"/>
          <w:szCs w:val="24"/>
          <w:lang w:val="ro-RO"/>
        </w:rPr>
        <w:t>Energocom</w:t>
      </w:r>
      <w:proofErr w:type="spellEnd"/>
      <w:r w:rsidRPr="0048395D">
        <w:rPr>
          <w:rFonts w:ascii="Times New Roman" w:hAnsi="Times New Roman" w:cs="Times New Roman"/>
          <w:snapToGrid w:val="0"/>
          <w:sz w:val="24"/>
          <w:szCs w:val="24"/>
          <w:lang w:val="ro-RO"/>
        </w:rPr>
        <w:t>”;</w:t>
      </w:r>
    </w:p>
    <w:p w14:paraId="4BE04383"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SRL „Chișinău-gaz” </w:t>
      </w:r>
    </w:p>
    <w:p w14:paraId="758AC40A"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SRL „Bălți-gaz” </w:t>
      </w:r>
    </w:p>
    <w:p w14:paraId="678FB076"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„Termoelectrica”;</w:t>
      </w:r>
    </w:p>
    <w:p w14:paraId="0E719063"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„CET-Nord”;</w:t>
      </w:r>
    </w:p>
    <w:p w14:paraId="35BCE08F"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ÎS „</w:t>
      </w:r>
      <w:proofErr w:type="spellStart"/>
      <w:r w:rsidRPr="0048395D">
        <w:rPr>
          <w:rFonts w:ascii="Times New Roman" w:hAnsi="Times New Roman" w:cs="Times New Roman"/>
          <w:snapToGrid w:val="0"/>
          <w:sz w:val="24"/>
          <w:szCs w:val="24"/>
          <w:lang w:val="ro-RO"/>
        </w:rPr>
        <w:t>Moldelectrica</w:t>
      </w:r>
      <w:proofErr w:type="spellEnd"/>
      <w:r w:rsidRPr="0048395D">
        <w:rPr>
          <w:rFonts w:ascii="Times New Roman" w:hAnsi="Times New Roman" w:cs="Times New Roman"/>
          <w:snapToGrid w:val="0"/>
          <w:sz w:val="24"/>
          <w:szCs w:val="24"/>
          <w:lang w:val="ro-RO"/>
        </w:rPr>
        <w:t>”;</w:t>
      </w:r>
    </w:p>
    <w:p w14:paraId="29FFA970"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„RED-Nord”;</w:t>
      </w:r>
    </w:p>
    <w:p w14:paraId="5013FF35"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„Premier Energy Distribution”;</w:t>
      </w:r>
    </w:p>
    <w:p w14:paraId="2A328612"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SRL „Premier Energy”;</w:t>
      </w:r>
    </w:p>
    <w:p w14:paraId="6F4E3701"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„FEE-Nord”.</w:t>
      </w:r>
    </w:p>
    <w:p w14:paraId="26A112BB"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Situațiile</w:t>
      </w:r>
      <w:r w:rsidRPr="0048395D">
        <w:rPr>
          <w:rFonts w:ascii="Times New Roman" w:hAnsi="Times New Roman" w:cs="Times New Roman"/>
          <w:snapToGrid w:val="0"/>
          <w:sz w:val="24"/>
          <w:szCs w:val="24"/>
          <w:lang w:val="ro-RO"/>
        </w:rPr>
        <w:t xml:space="preserve"> modelate pentru sectorul gazelor naturale din Republica Moldova vor include următoarele scenarii cu impact ridicat și mediu:</w:t>
      </w:r>
    </w:p>
    <w:p w14:paraId="0C586308"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întreruperea aprovizionării cu gaze naturale a Republicii Moldova din cauza deteriorării infrastructurii de gaze naturale ca urmare a războiului declanșat de Federația Rusă împotriva Ucrainei sau a atacului terorist asupra infrastructurii de gaze naturale din Federația Rusă sau Ucraina;</w:t>
      </w:r>
    </w:p>
    <w:p w14:paraId="35DBEE3E"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condiții meteo nefavorabile;</w:t>
      </w:r>
    </w:p>
    <w:p w14:paraId="514F8D2D" w14:textId="6B5052E4"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limitarea sau întreruperea livrării de gaze naturale către Republica Moldova de către SAP „</w:t>
      </w:r>
      <w:proofErr w:type="spellStart"/>
      <w:r w:rsidRPr="0048395D">
        <w:rPr>
          <w:rFonts w:ascii="Times New Roman" w:hAnsi="Times New Roman" w:cs="Times New Roman"/>
          <w:snapToGrid w:val="0"/>
          <w:sz w:val="24"/>
          <w:szCs w:val="24"/>
          <w:lang w:val="ro-RO"/>
        </w:rPr>
        <w:t>Gazprom</w:t>
      </w:r>
      <w:proofErr w:type="spellEnd"/>
      <w:r w:rsidRPr="0048395D">
        <w:rPr>
          <w:rFonts w:ascii="Times New Roman" w:hAnsi="Times New Roman" w:cs="Times New Roman"/>
          <w:snapToGrid w:val="0"/>
          <w:sz w:val="24"/>
          <w:szCs w:val="24"/>
          <w:lang w:val="ro-RO"/>
        </w:rPr>
        <w:t>” ca urmare a disputelor comerciale/datoriilor SA „</w:t>
      </w:r>
      <w:proofErr w:type="spellStart"/>
      <w:r w:rsidRPr="0048395D">
        <w:rPr>
          <w:rFonts w:ascii="Times New Roman" w:hAnsi="Times New Roman" w:cs="Times New Roman"/>
          <w:snapToGrid w:val="0"/>
          <w:sz w:val="24"/>
          <w:szCs w:val="24"/>
          <w:lang w:val="ro-RO"/>
        </w:rPr>
        <w:t>Moldovagaz</w:t>
      </w:r>
      <w:proofErr w:type="spellEnd"/>
      <w:r w:rsidRPr="0048395D">
        <w:rPr>
          <w:rFonts w:ascii="Times New Roman" w:hAnsi="Times New Roman" w:cs="Times New Roman"/>
          <w:snapToGrid w:val="0"/>
          <w:sz w:val="24"/>
          <w:szCs w:val="24"/>
          <w:lang w:val="ro-RO"/>
        </w:rPr>
        <w:t>” către SAP „</w:t>
      </w:r>
      <w:proofErr w:type="spellStart"/>
      <w:r w:rsidRPr="0048395D">
        <w:rPr>
          <w:rFonts w:ascii="Times New Roman" w:hAnsi="Times New Roman" w:cs="Times New Roman"/>
          <w:snapToGrid w:val="0"/>
          <w:sz w:val="24"/>
          <w:szCs w:val="24"/>
          <w:lang w:val="ro-RO"/>
        </w:rPr>
        <w:t>Gazprom</w:t>
      </w:r>
      <w:proofErr w:type="spellEnd"/>
      <w:r w:rsidRPr="0048395D">
        <w:rPr>
          <w:rFonts w:ascii="Times New Roman" w:hAnsi="Times New Roman" w:cs="Times New Roman"/>
          <w:snapToGrid w:val="0"/>
          <w:sz w:val="24"/>
          <w:szCs w:val="24"/>
          <w:lang w:val="ro-RO"/>
        </w:rPr>
        <w:t>”;</w:t>
      </w:r>
    </w:p>
    <w:p w14:paraId="73E7CA37"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întreruperea aprovizionării Republicii Moldova cu gaze naturale din cauza nivelului inacceptabil al prețului la gaze naturale de la furnizorii disponibili pe piața regională sau a situației macroeconomice negative din țară (inflație ridicată sau devalorizarea monedei naționale);</w:t>
      </w:r>
    </w:p>
    <w:p w14:paraId="1E459C24"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întreruperea totală a livrării de gaze naturale spre Republica Moldova din toate sursele;</w:t>
      </w:r>
    </w:p>
    <w:p w14:paraId="6F83C3CD"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limitarea aprovizionării Republicii Moldova cu gaze naturale cu disponibilitatea importului printr-un singur punct de interconectare;</w:t>
      </w:r>
    </w:p>
    <w:p w14:paraId="2CFB8E8D"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întreruperea aprovizionării malului stâng al Nistrului cu gaze naturale.</w:t>
      </w:r>
    </w:p>
    <w:p w14:paraId="49989376"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După</w:t>
      </w:r>
      <w:r w:rsidRPr="0048395D">
        <w:rPr>
          <w:rFonts w:ascii="Times New Roman" w:hAnsi="Times New Roman" w:cs="Times New Roman"/>
          <w:snapToGrid w:val="0"/>
          <w:sz w:val="24"/>
          <w:szCs w:val="24"/>
          <w:lang w:val="ro-RO"/>
        </w:rPr>
        <w:t xml:space="preserve"> </w:t>
      </w:r>
      <w:r w:rsidRPr="0048395D">
        <w:rPr>
          <w:rFonts w:ascii="Times New Roman" w:hAnsi="Times New Roman" w:cs="Times New Roman"/>
          <w:bCs/>
          <w:iCs/>
          <w:sz w:val="24"/>
          <w:szCs w:val="24"/>
          <w:lang w:val="ro-RO"/>
        </w:rPr>
        <w:t>testarea</w:t>
      </w:r>
      <w:r w:rsidRPr="0048395D">
        <w:rPr>
          <w:rFonts w:ascii="Times New Roman" w:hAnsi="Times New Roman" w:cs="Times New Roman"/>
          <w:snapToGrid w:val="0"/>
          <w:sz w:val="24"/>
          <w:szCs w:val="24"/>
          <w:lang w:val="ro-RO"/>
        </w:rPr>
        <w:t xml:space="preserve"> intervențiilor în situații de urgență, se va întocmi și se va prezenta un rezumat al rezultatelor obținute, inclusiv un plan de acțiuni, care va detalia îmbunătățirile aduse măsurilor de urgență existente, care vor fi puse la dispoziția tuturor părților interesate.</w:t>
      </w:r>
    </w:p>
    <w:p w14:paraId="7D5DE058" w14:textId="77777777" w:rsidR="00342F00" w:rsidRPr="0048395D" w:rsidRDefault="00342F00" w:rsidP="00B83F1F">
      <w:pPr>
        <w:pStyle w:val="Normal0"/>
        <w:ind w:firstLine="0"/>
        <w:jc w:val="center"/>
        <w:rPr>
          <w:rFonts w:cs="Times New Roman"/>
          <w:b w:val="0"/>
          <w:lang w:val="ro-RO"/>
        </w:rPr>
      </w:pPr>
    </w:p>
    <w:p w14:paraId="165DF871" w14:textId="13217952" w:rsidR="00342F00" w:rsidRPr="006D7945" w:rsidRDefault="00342F00" w:rsidP="006D7945">
      <w:pPr>
        <w:pStyle w:val="Normal0"/>
        <w:spacing w:after="120"/>
        <w:ind w:firstLine="0"/>
        <w:jc w:val="center"/>
        <w:outlineLvl w:val="1"/>
        <w:rPr>
          <w:rFonts w:cs="Times New Roman"/>
          <w:b w:val="0"/>
          <w:lang w:val="ro-RO"/>
        </w:rPr>
      </w:pPr>
      <w:bookmarkStart w:id="78" w:name="_Toc161138508"/>
      <w:r w:rsidRPr="0048395D">
        <w:rPr>
          <w:rFonts w:cs="Times New Roman"/>
          <w:lang w:val="ro-RO"/>
        </w:rPr>
        <w:t>Secțiunea 17</w:t>
      </w:r>
      <w:bookmarkStart w:id="79" w:name="_Toc147673823"/>
      <w:r w:rsidR="00DE7B53">
        <w:rPr>
          <w:rFonts w:cs="Times New Roman"/>
          <w:lang w:val="ro-RO"/>
        </w:rPr>
        <w:br/>
      </w:r>
      <w:r w:rsidRPr="0048395D">
        <w:rPr>
          <w:rFonts w:cs="Times New Roman"/>
          <w:lang w:val="ro-RO"/>
        </w:rPr>
        <w:t>Mecanismele de cooperare cu alte țări părți ale Comunității Energetice</w:t>
      </w:r>
      <w:bookmarkEnd w:id="78"/>
      <w:r w:rsidRPr="0048395D" w:rsidDel="00385690">
        <w:rPr>
          <w:rFonts w:cs="Times New Roman"/>
          <w:lang w:val="ro-RO"/>
        </w:rPr>
        <w:t xml:space="preserve"> </w:t>
      </w:r>
      <w:bookmarkEnd w:id="79"/>
    </w:p>
    <w:p w14:paraId="2E10C7B7" w14:textId="77777777" w:rsidR="00342F00" w:rsidRPr="0048395D" w:rsidRDefault="00342F00" w:rsidP="00C41FF6">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Organul central de specialitate asigură colaborarea regională cu autoritățile competente ale țărilor vecine în vederea implementării măsurilor de prevenire și reducere a impactului eventualelor situații excepționale în domeniul aprovizionării cu gaze naturale. OST asigură colaborarea cu OST adiacenți pentru a preveni posibilele întreruperi în aprovizionarea cu gaze naturale și a minimiza daunele care pot fi cauzate într-o astfel de situație.</w:t>
      </w:r>
    </w:p>
    <w:p w14:paraId="54CA87F4" w14:textId="77777777" w:rsidR="00342F00" w:rsidRPr="0048395D" w:rsidRDefault="00342F00" w:rsidP="00C41FF6">
      <w:pPr>
        <w:pStyle w:val="ListParagraph"/>
        <w:numPr>
          <w:ilvl w:val="0"/>
          <w:numId w:val="33"/>
        </w:numPr>
        <w:tabs>
          <w:tab w:val="left" w:pos="426"/>
          <w:tab w:val="left" w:pos="709"/>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În vederea asigurării securității aprovizionării cu gaze naturale, organul central de specialitate împreună cu</w:t>
      </w:r>
      <w:r w:rsidRPr="0048395D">
        <w:rPr>
          <w:rFonts w:ascii="Times New Roman" w:hAnsi="Times New Roman" w:cs="Times New Roman"/>
          <w:snapToGrid w:val="0"/>
          <w:sz w:val="24"/>
          <w:szCs w:val="24"/>
          <w:lang w:val="ro-RO"/>
        </w:rPr>
        <w:t xml:space="preserve"> OST va colabora cu autoritățile publice relevante și cu OST adiacenți din țările vecine (România și Ucraina), dar și din alte țări, după caz, în special în ceea ce privește:</w:t>
      </w:r>
    </w:p>
    <w:p w14:paraId="78CE78A0" w14:textId="77777777" w:rsidR="00342F00" w:rsidRPr="0048395D" w:rsidRDefault="00342F00" w:rsidP="00C41FF6">
      <w:pPr>
        <w:pStyle w:val="ListParagraph"/>
        <w:numPr>
          <w:ilvl w:val="0"/>
          <w:numId w:val="40"/>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coordonarea măsurilor privind securitatea aprovizionării cu gaze naturale în situații excepționale;</w:t>
      </w:r>
    </w:p>
    <w:p w14:paraId="23F67BED" w14:textId="77777777" w:rsidR="00342F00" w:rsidRPr="0048395D" w:rsidRDefault="00342F00" w:rsidP="00C41FF6">
      <w:pPr>
        <w:pStyle w:val="ListParagraph"/>
        <w:numPr>
          <w:ilvl w:val="0"/>
          <w:numId w:val="40"/>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identificarea interconexiunilor, dezvoltarea și modernizarea acestora, inclusiv pentru asigurarea capacităților bidirecționale;</w:t>
      </w:r>
    </w:p>
    <w:p w14:paraId="41FCF8DB" w14:textId="77777777" w:rsidR="00342F00" w:rsidRPr="0048395D" w:rsidRDefault="00342F00" w:rsidP="00C41FF6">
      <w:pPr>
        <w:pStyle w:val="ListParagraph"/>
        <w:numPr>
          <w:ilvl w:val="0"/>
          <w:numId w:val="40"/>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identificarea condițiilor și a modalităților practice de acordare a asistenței reciproce.</w:t>
      </w:r>
    </w:p>
    <w:p w14:paraId="365F8DE8" w14:textId="77777777" w:rsidR="00AF07DA" w:rsidRDefault="00342F00" w:rsidP="00AF07DA">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Organul central de specialitate, în comun cu OST, participă, în colaborare cu autoritățile publice de resort și OST adiacenți din țările vecine, la elaborarea planurilor comune de acțiuni preventive și a planurilor comune de urgență.</w:t>
      </w:r>
    </w:p>
    <w:p w14:paraId="7A3313C3" w14:textId="77777777" w:rsidR="00AF07DA" w:rsidRPr="00AF07DA" w:rsidRDefault="00AF07DA" w:rsidP="00AF07DA">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AF07DA">
        <w:rPr>
          <w:rFonts w:ascii="Times New Roman" w:hAnsi="Times New Roman" w:cs="Times New Roman"/>
          <w:bCs/>
          <w:iCs/>
          <w:sz w:val="24"/>
          <w:szCs w:val="24"/>
          <w:lang w:val="ro-RO"/>
        </w:rPr>
        <w:t>Organul central de specialitate identifică, după caz, măsurile reciproce de acțiune și de corelare a riscurilor cu țările vecine țări părți ale Comunității Energetice și/sau state membre ale Uniunii Europene.</w:t>
      </w:r>
    </w:p>
    <w:p w14:paraId="57032270" w14:textId="7640114B" w:rsidR="00342F00" w:rsidRPr="00AF07DA" w:rsidRDefault="00342F00" w:rsidP="00AF07DA">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AF07DA">
        <w:rPr>
          <w:rFonts w:ascii="Times New Roman" w:hAnsi="Times New Roman" w:cs="Times New Roman"/>
          <w:bCs/>
          <w:iCs/>
          <w:sz w:val="24"/>
          <w:szCs w:val="24"/>
          <w:lang w:val="ro-RO"/>
        </w:rPr>
        <w:lastRenderedPageBreak/>
        <w:t>Pentru a spori flexibilitatea și reziliența sistemului de aprovizionare cu gaze naturale, Republica Moldova stoc</w:t>
      </w:r>
      <w:r w:rsidR="00AF07DA">
        <w:rPr>
          <w:rFonts w:ascii="Times New Roman" w:hAnsi="Times New Roman" w:cs="Times New Roman"/>
          <w:bCs/>
          <w:iCs/>
          <w:sz w:val="24"/>
          <w:szCs w:val="24"/>
          <w:lang w:val="ro-RO"/>
        </w:rPr>
        <w:t>hează</w:t>
      </w:r>
      <w:r w:rsidRPr="00AF07DA">
        <w:rPr>
          <w:rFonts w:ascii="Times New Roman" w:hAnsi="Times New Roman" w:cs="Times New Roman"/>
          <w:bCs/>
          <w:iCs/>
          <w:sz w:val="24"/>
          <w:szCs w:val="24"/>
          <w:lang w:val="ro-RO"/>
        </w:rPr>
        <w:t xml:space="preserve"> gaze naturale </w:t>
      </w:r>
      <w:r w:rsidR="00AF07DA">
        <w:rPr>
          <w:rFonts w:ascii="Times New Roman" w:hAnsi="Times New Roman" w:cs="Times New Roman"/>
          <w:bCs/>
          <w:iCs/>
          <w:sz w:val="24"/>
          <w:szCs w:val="24"/>
          <w:lang w:val="ro-RO"/>
        </w:rPr>
        <w:t>în</w:t>
      </w:r>
      <w:r w:rsidR="00AF07DA" w:rsidRPr="00AF07DA">
        <w:rPr>
          <w:rFonts w:ascii="Times New Roman" w:hAnsi="Times New Roman" w:cs="Times New Roman"/>
          <w:bCs/>
          <w:iCs/>
          <w:sz w:val="24"/>
          <w:szCs w:val="24"/>
          <w:lang w:val="ro-RO"/>
        </w:rPr>
        <w:t xml:space="preserve"> țările vecine, </w:t>
      </w:r>
      <w:r w:rsidR="00AF07DA">
        <w:rPr>
          <w:rFonts w:ascii="Times New Roman" w:hAnsi="Times New Roman" w:cs="Times New Roman"/>
          <w:bCs/>
          <w:iCs/>
          <w:sz w:val="24"/>
          <w:szCs w:val="24"/>
          <w:lang w:val="ro-RO"/>
        </w:rPr>
        <w:t>în</w:t>
      </w:r>
      <w:r w:rsidR="00AF07DA" w:rsidRPr="00AF07DA">
        <w:rPr>
          <w:rFonts w:ascii="Times New Roman" w:hAnsi="Times New Roman" w:cs="Times New Roman"/>
          <w:bCs/>
          <w:iCs/>
          <w:sz w:val="24"/>
          <w:szCs w:val="24"/>
          <w:lang w:val="ro-RO"/>
        </w:rPr>
        <w:t xml:space="preserve"> țările părți ale Comunității Energetice și</w:t>
      </w:r>
      <w:r w:rsidR="00AF07DA">
        <w:rPr>
          <w:rFonts w:ascii="Times New Roman" w:hAnsi="Times New Roman" w:cs="Times New Roman"/>
          <w:bCs/>
          <w:iCs/>
          <w:sz w:val="24"/>
          <w:szCs w:val="24"/>
          <w:lang w:val="ro-RO"/>
        </w:rPr>
        <w:t>/sau</w:t>
      </w:r>
      <w:r w:rsidR="00AF07DA" w:rsidRPr="00AF07DA">
        <w:rPr>
          <w:rFonts w:ascii="Times New Roman" w:hAnsi="Times New Roman" w:cs="Times New Roman"/>
          <w:bCs/>
          <w:iCs/>
          <w:sz w:val="24"/>
          <w:szCs w:val="24"/>
          <w:lang w:val="ro-RO"/>
        </w:rPr>
        <w:t xml:space="preserve"> </w:t>
      </w:r>
      <w:r w:rsidR="00AF07DA">
        <w:rPr>
          <w:rFonts w:ascii="Times New Roman" w:hAnsi="Times New Roman" w:cs="Times New Roman"/>
          <w:bCs/>
          <w:iCs/>
          <w:sz w:val="24"/>
          <w:szCs w:val="24"/>
          <w:lang w:val="ro-RO"/>
        </w:rPr>
        <w:t>în</w:t>
      </w:r>
      <w:r w:rsidR="00AF07DA" w:rsidRPr="00AF07DA">
        <w:rPr>
          <w:rFonts w:ascii="Times New Roman" w:hAnsi="Times New Roman" w:cs="Times New Roman"/>
          <w:bCs/>
          <w:iCs/>
          <w:sz w:val="24"/>
          <w:szCs w:val="24"/>
          <w:lang w:val="ro-RO"/>
        </w:rPr>
        <w:t xml:space="preserve"> statele membre ale Uniunii Europene</w:t>
      </w:r>
      <w:r w:rsidRPr="00AF07DA">
        <w:rPr>
          <w:rFonts w:ascii="Times New Roman" w:hAnsi="Times New Roman" w:cs="Times New Roman"/>
          <w:bCs/>
          <w:iCs/>
          <w:sz w:val="24"/>
          <w:szCs w:val="24"/>
          <w:lang w:val="ro-RO"/>
        </w:rPr>
        <w:t>.</w:t>
      </w:r>
    </w:p>
    <w:p w14:paraId="2E4D0572" w14:textId="5E433F22" w:rsidR="00342F00" w:rsidRPr="009B151E" w:rsidRDefault="00342F00" w:rsidP="00C41FF6">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9B151E">
        <w:rPr>
          <w:rFonts w:ascii="Times New Roman" w:hAnsi="Times New Roman" w:cs="Times New Roman"/>
          <w:bCs/>
          <w:iCs/>
          <w:sz w:val="24"/>
          <w:szCs w:val="24"/>
          <w:lang w:val="ro-RO"/>
        </w:rPr>
        <w:t xml:space="preserve">Mecanismele de partajare a eforturilor pentru îndeplinirea obiectivului de creare a stocurilor cu aceste țări vecine vor spori flexibilitatea de funcționare a sistemului </w:t>
      </w:r>
      <w:r w:rsidR="009B151E" w:rsidRPr="009B151E">
        <w:rPr>
          <w:rFonts w:ascii="Times New Roman" w:hAnsi="Times New Roman" w:cs="Times New Roman"/>
          <w:bCs/>
          <w:iCs/>
          <w:sz w:val="24"/>
          <w:szCs w:val="24"/>
          <w:lang w:val="ro-RO"/>
        </w:rPr>
        <w:t xml:space="preserve">de </w:t>
      </w:r>
      <w:r w:rsidRPr="009B151E">
        <w:rPr>
          <w:rFonts w:ascii="Times New Roman" w:hAnsi="Times New Roman" w:cs="Times New Roman"/>
          <w:bCs/>
          <w:iCs/>
          <w:sz w:val="24"/>
          <w:szCs w:val="24"/>
          <w:lang w:val="ro-RO"/>
        </w:rPr>
        <w:t>gaze naturale al Republicii Moldova, oferind opțiuni suplimentare pentru atenuarea riscurilor legate de aprovizionarea cu gaze naturale.</w:t>
      </w:r>
    </w:p>
    <w:p w14:paraId="5BD6A953" w14:textId="77777777" w:rsidR="00342F00" w:rsidRPr="0048395D" w:rsidRDefault="00342F00" w:rsidP="00B83F1F">
      <w:pPr>
        <w:tabs>
          <w:tab w:val="left" w:pos="567"/>
        </w:tabs>
        <w:jc w:val="both"/>
        <w:rPr>
          <w:lang w:val="ro-RO" w:eastAsia="ru-RU"/>
        </w:rPr>
        <w:sectPr w:rsidR="00342F00" w:rsidRPr="0048395D" w:rsidSect="00DB36FF">
          <w:pgSz w:w="11906" w:h="16838" w:code="9"/>
          <w:pgMar w:top="1134" w:right="1132" w:bottom="1379" w:left="1418" w:header="720" w:footer="261" w:gutter="0"/>
          <w:cols w:space="720"/>
          <w:titlePg/>
        </w:sectPr>
      </w:pPr>
    </w:p>
    <w:p w14:paraId="2E2212DA" w14:textId="26636DCE" w:rsidR="00FF7C04" w:rsidRPr="00C41FF6" w:rsidRDefault="00FF7C04" w:rsidP="00BC7E96">
      <w:pPr>
        <w:pStyle w:val="Heading2"/>
        <w:jc w:val="center"/>
        <w:rPr>
          <w:rFonts w:ascii="Times New Roman" w:eastAsia="Times New Roman" w:hAnsi="Times New Roman" w:cs="Times New Roman"/>
          <w:b/>
          <w:sz w:val="28"/>
          <w:lang w:val="ro-RO" w:eastAsia="ru-RU"/>
        </w:rPr>
      </w:pPr>
      <w:bookmarkStart w:id="80" w:name="_Toc161138509"/>
      <w:r w:rsidRPr="00C41FF6">
        <w:rPr>
          <w:rFonts w:ascii="Times New Roman" w:eastAsia="Times New Roman" w:hAnsi="Times New Roman" w:cs="Times New Roman"/>
          <w:b/>
          <w:sz w:val="28"/>
          <w:lang w:val="ro-RO" w:eastAsia="ru-RU"/>
        </w:rPr>
        <w:lastRenderedPageBreak/>
        <w:t>Anexe</w:t>
      </w:r>
      <w:bookmarkEnd w:id="80"/>
    </w:p>
    <w:p w14:paraId="74A530AA" w14:textId="2A4181EC" w:rsidR="00CA013F" w:rsidRDefault="00342F00" w:rsidP="00CA013F">
      <w:pPr>
        <w:tabs>
          <w:tab w:val="left" w:pos="567"/>
          <w:tab w:val="left" w:pos="851"/>
        </w:tabs>
        <w:jc w:val="right"/>
        <w:rPr>
          <w:b/>
          <w:shd w:val="clear" w:color="auto" w:fill="FFFFFF"/>
          <w:lang w:val="ro-RO" w:eastAsia="ru-RU"/>
        </w:rPr>
      </w:pPr>
      <w:r w:rsidRPr="0048395D">
        <w:rPr>
          <w:b/>
          <w:shd w:val="clear" w:color="auto" w:fill="FFFFFF"/>
          <w:lang w:val="ro-RO" w:eastAsia="ru-RU"/>
        </w:rPr>
        <w:t xml:space="preserve">Anexa </w:t>
      </w:r>
      <w:r w:rsidR="007128D2">
        <w:rPr>
          <w:b/>
          <w:shd w:val="clear" w:color="auto" w:fill="FFFFFF"/>
          <w:lang w:val="ro-RO" w:eastAsia="ru-RU"/>
        </w:rPr>
        <w:t>1</w:t>
      </w:r>
      <w:r w:rsidRPr="0048395D">
        <w:rPr>
          <w:b/>
          <w:shd w:val="clear" w:color="auto" w:fill="FFFFFF"/>
          <w:lang w:val="ro-RO" w:eastAsia="ru-RU"/>
        </w:rPr>
        <w:t xml:space="preserve">. </w:t>
      </w:r>
    </w:p>
    <w:p w14:paraId="450E37F7" w14:textId="77777777" w:rsidR="00CA013F" w:rsidRDefault="00CA013F" w:rsidP="00B83F1F">
      <w:pPr>
        <w:tabs>
          <w:tab w:val="left" w:pos="567"/>
          <w:tab w:val="left" w:pos="851"/>
        </w:tabs>
        <w:jc w:val="both"/>
        <w:rPr>
          <w:b/>
          <w:shd w:val="clear" w:color="auto" w:fill="FFFFFF"/>
          <w:lang w:val="ro-RO" w:eastAsia="ru-RU"/>
        </w:rPr>
      </w:pPr>
    </w:p>
    <w:p w14:paraId="77ECE6D2" w14:textId="5F7C77D6" w:rsidR="00342F00" w:rsidRPr="0048395D" w:rsidRDefault="00CA013F" w:rsidP="00B83F1F">
      <w:pPr>
        <w:tabs>
          <w:tab w:val="left" w:pos="567"/>
          <w:tab w:val="left" w:pos="851"/>
        </w:tabs>
        <w:jc w:val="both"/>
        <w:rPr>
          <w:b/>
          <w:shd w:val="clear" w:color="auto" w:fill="FFFFFF"/>
          <w:lang w:val="ro-RO" w:eastAsia="ru-RU"/>
        </w:rPr>
      </w:pPr>
      <w:r w:rsidRPr="0048395D">
        <w:rPr>
          <w:b/>
          <w:shd w:val="clear" w:color="auto" w:fill="FFFFFF"/>
          <w:lang w:val="ro-RO" w:eastAsia="ru-RU"/>
        </w:rPr>
        <w:t xml:space="preserve">Anexa </w:t>
      </w:r>
      <w:r>
        <w:rPr>
          <w:b/>
          <w:shd w:val="clear" w:color="auto" w:fill="FFFFFF"/>
          <w:lang w:val="ro-RO" w:eastAsia="ru-RU"/>
        </w:rPr>
        <w:t>1</w:t>
      </w:r>
      <w:r w:rsidRPr="0048395D">
        <w:rPr>
          <w:b/>
          <w:shd w:val="clear" w:color="auto" w:fill="FFFFFF"/>
          <w:lang w:val="ro-RO" w:eastAsia="ru-RU"/>
        </w:rPr>
        <w:t xml:space="preserve">. </w:t>
      </w:r>
      <w:r w:rsidR="00342F00" w:rsidRPr="00CA013F">
        <w:rPr>
          <w:shd w:val="clear" w:color="auto" w:fill="FFFFFF"/>
          <w:lang w:val="ro-RO" w:eastAsia="ru-RU"/>
        </w:rPr>
        <w:t>Principalele surse de informații pentru gestionarea situației excepționale din sectorul gazelor naturale</w:t>
      </w:r>
      <w:r w:rsidR="00342F00" w:rsidRPr="0048395D">
        <w:rPr>
          <w:b/>
          <w:shd w:val="clear" w:color="auto" w:fill="FFFFFF"/>
          <w:lang w:val="ro-RO" w:eastAsia="ru-RU"/>
        </w:rPr>
        <w:t xml:space="preserve"> </w:t>
      </w:r>
    </w:p>
    <w:p w14:paraId="565FFBDA" w14:textId="77777777" w:rsidR="00342F00" w:rsidRPr="0048395D" w:rsidRDefault="00342F00" w:rsidP="00B83F1F">
      <w:pPr>
        <w:tabs>
          <w:tab w:val="left" w:pos="567"/>
          <w:tab w:val="left" w:pos="851"/>
        </w:tabs>
        <w:jc w:val="both"/>
        <w:rPr>
          <w:b/>
          <w:shd w:val="clear" w:color="auto" w:fill="FFFFFF"/>
          <w:lang w:val="ro-RO" w:eastAsia="ru-RU"/>
        </w:rPr>
      </w:pPr>
    </w:p>
    <w:tbl>
      <w:tblPr>
        <w:tblStyle w:val="TableGridLight"/>
        <w:tblW w:w="5000" w:type="pct"/>
        <w:tblLook w:val="04A0" w:firstRow="1" w:lastRow="0" w:firstColumn="1" w:lastColumn="0" w:noHBand="0" w:noVBand="1"/>
      </w:tblPr>
      <w:tblGrid>
        <w:gridCol w:w="4532"/>
        <w:gridCol w:w="4812"/>
      </w:tblGrid>
      <w:tr w:rsidR="00342F00" w:rsidRPr="0048395D" w14:paraId="66EBB928" w14:textId="77777777" w:rsidTr="00CA013F">
        <w:trPr>
          <w:trHeight w:val="227"/>
        </w:trPr>
        <w:tc>
          <w:tcPr>
            <w:tcW w:w="2425" w:type="pct"/>
            <w:hideMark/>
          </w:tcPr>
          <w:p w14:paraId="3B4DB3E3" w14:textId="77777777" w:rsidR="00342F00" w:rsidRPr="0048395D" w:rsidRDefault="00342F00" w:rsidP="00B83F1F">
            <w:pPr>
              <w:tabs>
                <w:tab w:val="left" w:pos="567"/>
              </w:tabs>
              <w:jc w:val="both"/>
              <w:rPr>
                <w:b/>
                <w:bCs/>
                <w:color w:val="000000"/>
                <w:lang w:val="ro-RO"/>
              </w:rPr>
            </w:pPr>
            <w:r w:rsidRPr="0048395D">
              <w:rPr>
                <w:b/>
                <w:bCs/>
                <w:color w:val="000000"/>
                <w:lang w:val="ro-RO"/>
              </w:rPr>
              <w:t>Informații</w:t>
            </w:r>
          </w:p>
        </w:tc>
        <w:tc>
          <w:tcPr>
            <w:tcW w:w="2575" w:type="pct"/>
            <w:hideMark/>
          </w:tcPr>
          <w:p w14:paraId="2EFACF34" w14:textId="77777777" w:rsidR="00342F00" w:rsidRPr="0048395D" w:rsidRDefault="00342F00" w:rsidP="00B83F1F">
            <w:pPr>
              <w:tabs>
                <w:tab w:val="left" w:pos="567"/>
              </w:tabs>
              <w:jc w:val="both"/>
              <w:rPr>
                <w:b/>
                <w:bCs/>
                <w:color w:val="000000"/>
                <w:lang w:val="ro-RO"/>
              </w:rPr>
            </w:pPr>
            <w:r w:rsidRPr="0048395D">
              <w:rPr>
                <w:b/>
                <w:bCs/>
                <w:color w:val="000000"/>
                <w:lang w:val="ro-RO"/>
              </w:rPr>
              <w:t>Furnizori de informații</w:t>
            </w:r>
          </w:p>
        </w:tc>
      </w:tr>
      <w:tr w:rsidR="00342F00" w:rsidRPr="0048395D" w14:paraId="7F85C92F" w14:textId="77777777" w:rsidTr="00CA013F">
        <w:trPr>
          <w:trHeight w:val="227"/>
        </w:trPr>
        <w:tc>
          <w:tcPr>
            <w:tcW w:w="2425" w:type="pct"/>
            <w:hideMark/>
          </w:tcPr>
          <w:p w14:paraId="7C2B275E" w14:textId="77777777" w:rsidR="00342F00" w:rsidRPr="0048395D" w:rsidRDefault="00342F00" w:rsidP="00B83F1F">
            <w:pPr>
              <w:tabs>
                <w:tab w:val="left" w:pos="567"/>
              </w:tabs>
              <w:jc w:val="both"/>
              <w:rPr>
                <w:color w:val="000000"/>
                <w:lang w:val="ro-RO"/>
              </w:rPr>
            </w:pPr>
            <w:r w:rsidRPr="0048395D">
              <w:rPr>
                <w:color w:val="000000"/>
                <w:lang w:val="ro-RO"/>
              </w:rPr>
              <w:t>Cauza situației excepționale</w:t>
            </w:r>
          </w:p>
        </w:tc>
        <w:tc>
          <w:tcPr>
            <w:tcW w:w="2575" w:type="pct"/>
            <w:hideMark/>
          </w:tcPr>
          <w:p w14:paraId="57374CAF" w14:textId="0D802D2D" w:rsidR="00342F00" w:rsidRPr="0048395D" w:rsidRDefault="000678B0" w:rsidP="000678B0">
            <w:pPr>
              <w:tabs>
                <w:tab w:val="left" w:pos="567"/>
              </w:tabs>
              <w:jc w:val="both"/>
              <w:rPr>
                <w:color w:val="000000"/>
                <w:lang w:val="ro-RO"/>
              </w:rPr>
            </w:pPr>
            <w:r>
              <w:rPr>
                <w:rFonts w:eastAsia="Arial"/>
                <w:lang w:val="ro-RO"/>
              </w:rPr>
              <w:t xml:space="preserve">Organul central de specialitate, </w:t>
            </w:r>
            <w:r w:rsidR="009B151E">
              <w:rPr>
                <w:color w:val="000000"/>
                <w:lang w:val="ro-RO"/>
              </w:rPr>
              <w:t>î</w:t>
            </w:r>
            <w:r w:rsidR="00342F00" w:rsidRPr="0048395D">
              <w:rPr>
                <w:color w:val="000000"/>
                <w:lang w:val="ro-RO"/>
              </w:rPr>
              <w:t>ntreprinderile de gaze naturale</w:t>
            </w:r>
            <w:r>
              <w:rPr>
                <w:color w:val="000000"/>
                <w:lang w:val="ro-RO"/>
              </w:rPr>
              <w:t xml:space="preserve">, </w:t>
            </w:r>
            <w:r w:rsidR="00342F00" w:rsidRPr="0048395D">
              <w:rPr>
                <w:color w:val="000000"/>
                <w:lang w:val="ro-RO"/>
              </w:rPr>
              <w:t>OST</w:t>
            </w:r>
          </w:p>
        </w:tc>
      </w:tr>
      <w:tr w:rsidR="00342F00" w:rsidRPr="0048395D" w14:paraId="0CFFBA5D" w14:textId="77777777" w:rsidTr="00CA013F">
        <w:trPr>
          <w:trHeight w:val="227"/>
        </w:trPr>
        <w:tc>
          <w:tcPr>
            <w:tcW w:w="2425" w:type="pct"/>
            <w:hideMark/>
          </w:tcPr>
          <w:p w14:paraId="4A841AB1" w14:textId="77777777" w:rsidR="00342F00" w:rsidRPr="0048395D" w:rsidRDefault="00342F00" w:rsidP="00B83F1F">
            <w:pPr>
              <w:tabs>
                <w:tab w:val="left" w:pos="567"/>
              </w:tabs>
              <w:jc w:val="both"/>
              <w:rPr>
                <w:color w:val="000000"/>
                <w:lang w:val="ro-RO"/>
              </w:rPr>
            </w:pPr>
            <w:r w:rsidRPr="0048395D">
              <w:rPr>
                <w:color w:val="000000"/>
                <w:lang w:val="ro-RO"/>
              </w:rPr>
              <w:t>Amploarea și durata situației excepționale</w:t>
            </w:r>
          </w:p>
        </w:tc>
        <w:tc>
          <w:tcPr>
            <w:tcW w:w="2575" w:type="pct"/>
            <w:hideMark/>
          </w:tcPr>
          <w:p w14:paraId="5CFA64F4" w14:textId="659D76D0" w:rsidR="00342F00" w:rsidRPr="0048395D" w:rsidRDefault="00342F00" w:rsidP="000678B0">
            <w:pPr>
              <w:tabs>
                <w:tab w:val="left" w:pos="567"/>
              </w:tabs>
              <w:jc w:val="both"/>
              <w:rPr>
                <w:color w:val="000000"/>
                <w:lang w:val="ro-RO"/>
              </w:rPr>
            </w:pPr>
            <w:r w:rsidRPr="0048395D">
              <w:rPr>
                <w:rFonts w:eastAsia="Arial"/>
                <w:lang w:val="ro-RO"/>
              </w:rPr>
              <w:t>O</w:t>
            </w:r>
            <w:r w:rsidR="000678B0">
              <w:rPr>
                <w:rFonts w:eastAsia="Arial"/>
                <w:lang w:val="ro-RO"/>
              </w:rPr>
              <w:t>rganul central de specialitate</w:t>
            </w:r>
            <w:r w:rsidR="009B151E">
              <w:rPr>
                <w:rFonts w:eastAsia="Arial"/>
                <w:lang w:val="ro-RO"/>
              </w:rPr>
              <w:t>,</w:t>
            </w:r>
            <w:r w:rsidR="000678B0">
              <w:rPr>
                <w:rFonts w:eastAsia="Arial"/>
                <w:lang w:val="ro-RO"/>
              </w:rPr>
              <w:t xml:space="preserve"> </w:t>
            </w:r>
            <w:r w:rsidR="009B151E">
              <w:rPr>
                <w:color w:val="000000"/>
                <w:lang w:val="ro-RO"/>
              </w:rPr>
              <w:t>î</w:t>
            </w:r>
            <w:r w:rsidRPr="0048395D">
              <w:rPr>
                <w:color w:val="000000"/>
                <w:lang w:val="ro-RO"/>
              </w:rPr>
              <w:t>ntreprinderile de gaze naturale</w:t>
            </w:r>
            <w:r w:rsidR="000678B0">
              <w:rPr>
                <w:color w:val="000000"/>
                <w:lang w:val="ro-RO"/>
              </w:rPr>
              <w:t>,</w:t>
            </w:r>
            <w:r w:rsidRPr="0048395D">
              <w:rPr>
                <w:color w:val="000000"/>
                <w:lang w:val="ro-RO"/>
              </w:rPr>
              <w:t xml:space="preserve"> OST</w:t>
            </w:r>
          </w:p>
        </w:tc>
      </w:tr>
      <w:tr w:rsidR="00342F00" w:rsidRPr="0048395D" w14:paraId="5AA34105" w14:textId="77777777" w:rsidTr="00CA013F">
        <w:trPr>
          <w:trHeight w:val="227"/>
        </w:trPr>
        <w:tc>
          <w:tcPr>
            <w:tcW w:w="2425" w:type="pct"/>
            <w:hideMark/>
          </w:tcPr>
          <w:p w14:paraId="499D2D78" w14:textId="77777777" w:rsidR="00342F00" w:rsidRPr="0048395D" w:rsidRDefault="00342F00" w:rsidP="00B83F1F">
            <w:pPr>
              <w:tabs>
                <w:tab w:val="left" w:pos="567"/>
              </w:tabs>
              <w:jc w:val="both"/>
              <w:rPr>
                <w:color w:val="000000"/>
                <w:lang w:val="ro-RO"/>
              </w:rPr>
            </w:pPr>
            <w:r w:rsidRPr="0048395D">
              <w:rPr>
                <w:color w:val="000000"/>
                <w:lang w:val="ro-RO"/>
              </w:rPr>
              <w:t>Termenele de restabilire a aprovizionării cu gaze naturale</w:t>
            </w:r>
          </w:p>
        </w:tc>
        <w:tc>
          <w:tcPr>
            <w:tcW w:w="2575" w:type="pct"/>
            <w:hideMark/>
          </w:tcPr>
          <w:p w14:paraId="4B1408D2" w14:textId="612EC4DA" w:rsidR="00342F00" w:rsidRPr="0048395D" w:rsidRDefault="000678B0" w:rsidP="00B83F1F">
            <w:pPr>
              <w:tabs>
                <w:tab w:val="left" w:pos="567"/>
              </w:tabs>
              <w:jc w:val="both"/>
              <w:rPr>
                <w:color w:val="000000"/>
                <w:lang w:val="ro-RO"/>
              </w:rPr>
            </w:pPr>
            <w:r w:rsidRPr="0048395D">
              <w:rPr>
                <w:rFonts w:eastAsia="Arial"/>
                <w:lang w:val="ro-RO"/>
              </w:rPr>
              <w:t>O</w:t>
            </w:r>
            <w:r>
              <w:rPr>
                <w:rFonts w:eastAsia="Arial"/>
                <w:lang w:val="ro-RO"/>
              </w:rPr>
              <w:t>rganul central de specialitate</w:t>
            </w:r>
            <w:r w:rsidR="009B151E">
              <w:rPr>
                <w:rFonts w:eastAsia="Arial"/>
                <w:lang w:val="ro-RO"/>
              </w:rPr>
              <w:t>,</w:t>
            </w:r>
            <w:r>
              <w:rPr>
                <w:rFonts w:eastAsia="Arial"/>
                <w:lang w:val="ro-RO"/>
              </w:rPr>
              <w:t xml:space="preserve"> </w:t>
            </w:r>
            <w:r w:rsidR="009B151E">
              <w:rPr>
                <w:color w:val="000000"/>
                <w:lang w:val="ro-RO"/>
              </w:rPr>
              <w:t>î</w:t>
            </w:r>
            <w:r w:rsidRPr="0048395D">
              <w:rPr>
                <w:color w:val="000000"/>
                <w:lang w:val="ro-RO"/>
              </w:rPr>
              <w:t>ntreprinderile de gaze naturale</w:t>
            </w:r>
            <w:r>
              <w:rPr>
                <w:color w:val="000000"/>
                <w:lang w:val="ro-RO"/>
              </w:rPr>
              <w:t>,</w:t>
            </w:r>
            <w:r w:rsidRPr="0048395D">
              <w:rPr>
                <w:color w:val="000000"/>
                <w:lang w:val="ro-RO"/>
              </w:rPr>
              <w:t xml:space="preserve"> OST</w:t>
            </w:r>
            <w:r>
              <w:rPr>
                <w:color w:val="000000"/>
                <w:lang w:val="ro-RO"/>
              </w:rPr>
              <w:t>, OSD</w:t>
            </w:r>
          </w:p>
        </w:tc>
      </w:tr>
      <w:tr w:rsidR="00342F00" w:rsidRPr="0048395D" w14:paraId="1A677097" w14:textId="77777777" w:rsidTr="00CA013F">
        <w:trPr>
          <w:trHeight w:val="227"/>
        </w:trPr>
        <w:tc>
          <w:tcPr>
            <w:tcW w:w="2425" w:type="pct"/>
            <w:hideMark/>
          </w:tcPr>
          <w:p w14:paraId="440249C3" w14:textId="77777777" w:rsidR="00342F00" w:rsidRPr="0048395D" w:rsidRDefault="00342F00" w:rsidP="00B83F1F">
            <w:pPr>
              <w:tabs>
                <w:tab w:val="left" w:pos="567"/>
              </w:tabs>
              <w:jc w:val="both"/>
              <w:rPr>
                <w:color w:val="000000"/>
                <w:lang w:val="ro-RO"/>
              </w:rPr>
            </w:pPr>
            <w:r w:rsidRPr="0048395D">
              <w:rPr>
                <w:color w:val="000000"/>
                <w:lang w:val="ro-RO"/>
              </w:rPr>
              <w:t>Competențele și acțiunile guvernamentale necesare</w:t>
            </w:r>
          </w:p>
        </w:tc>
        <w:tc>
          <w:tcPr>
            <w:tcW w:w="2575" w:type="pct"/>
            <w:hideMark/>
          </w:tcPr>
          <w:p w14:paraId="26D49BBA" w14:textId="77777777" w:rsidR="00342F00" w:rsidRPr="0048395D" w:rsidRDefault="00342F00" w:rsidP="00B83F1F">
            <w:pPr>
              <w:tabs>
                <w:tab w:val="left" w:pos="567"/>
              </w:tabs>
              <w:jc w:val="both"/>
              <w:rPr>
                <w:rFonts w:eastAsia="Arial"/>
                <w:lang w:val="ro-RO"/>
              </w:rPr>
            </w:pPr>
            <w:r w:rsidRPr="0048395D">
              <w:rPr>
                <w:rFonts w:eastAsia="Arial"/>
                <w:lang w:val="ro-RO"/>
              </w:rPr>
              <w:t>Organul central de specialitate</w:t>
            </w:r>
          </w:p>
          <w:p w14:paraId="4566F8E6" w14:textId="77777777" w:rsidR="00342F00" w:rsidRPr="0048395D" w:rsidRDefault="00342F00" w:rsidP="00B83F1F">
            <w:pPr>
              <w:tabs>
                <w:tab w:val="left" w:pos="567"/>
              </w:tabs>
              <w:jc w:val="both"/>
              <w:rPr>
                <w:color w:val="000000"/>
                <w:lang w:val="ro-RO"/>
              </w:rPr>
            </w:pPr>
            <w:r w:rsidRPr="0048395D">
              <w:rPr>
                <w:color w:val="000000"/>
                <w:lang w:val="ro-RO"/>
              </w:rPr>
              <w:t>OST</w:t>
            </w:r>
          </w:p>
        </w:tc>
      </w:tr>
      <w:tr w:rsidR="00342F00" w:rsidRPr="0048395D" w14:paraId="2E7DCA9A" w14:textId="77777777" w:rsidTr="00CA013F">
        <w:trPr>
          <w:trHeight w:val="227"/>
        </w:trPr>
        <w:tc>
          <w:tcPr>
            <w:tcW w:w="2425" w:type="pct"/>
            <w:hideMark/>
          </w:tcPr>
          <w:p w14:paraId="0D570CF4" w14:textId="77777777" w:rsidR="00342F00" w:rsidRPr="0048395D" w:rsidRDefault="00342F00" w:rsidP="00B83F1F">
            <w:pPr>
              <w:tabs>
                <w:tab w:val="left" w:pos="567"/>
              </w:tabs>
              <w:jc w:val="both"/>
              <w:rPr>
                <w:color w:val="000000"/>
                <w:lang w:val="ro-RO"/>
              </w:rPr>
            </w:pPr>
            <w:r w:rsidRPr="0048395D">
              <w:rPr>
                <w:color w:val="000000"/>
                <w:lang w:val="ro-RO"/>
              </w:rPr>
              <w:t>Acțiuni întreprinse pentru eliminarea sau atenuarea consecințelor negative</w:t>
            </w:r>
          </w:p>
        </w:tc>
        <w:tc>
          <w:tcPr>
            <w:tcW w:w="2575" w:type="pct"/>
            <w:hideMark/>
          </w:tcPr>
          <w:p w14:paraId="1D99C095" w14:textId="4C5AC5D4" w:rsidR="00342F00" w:rsidRPr="0048395D" w:rsidRDefault="00342F00" w:rsidP="000678B0">
            <w:pPr>
              <w:tabs>
                <w:tab w:val="left" w:pos="567"/>
              </w:tabs>
              <w:jc w:val="both"/>
              <w:rPr>
                <w:color w:val="000000"/>
                <w:lang w:val="ro-RO"/>
              </w:rPr>
            </w:pPr>
            <w:r w:rsidRPr="0048395D">
              <w:rPr>
                <w:rFonts w:eastAsia="Arial"/>
                <w:lang w:val="ro-RO"/>
              </w:rPr>
              <w:t>Organul central de speciali</w:t>
            </w:r>
            <w:r w:rsidR="000678B0">
              <w:rPr>
                <w:rFonts w:eastAsia="Arial"/>
                <w:lang w:val="ro-RO"/>
              </w:rPr>
              <w:t>tate, î</w:t>
            </w:r>
            <w:r w:rsidRPr="0048395D">
              <w:rPr>
                <w:color w:val="000000"/>
                <w:lang w:val="ro-RO"/>
              </w:rPr>
              <w:t>ntreprinderile de gaze naturale</w:t>
            </w:r>
            <w:r w:rsidR="000678B0">
              <w:rPr>
                <w:color w:val="000000"/>
                <w:lang w:val="ro-RO"/>
              </w:rPr>
              <w:t>,</w:t>
            </w:r>
            <w:r w:rsidRPr="0048395D">
              <w:rPr>
                <w:color w:val="000000"/>
                <w:lang w:val="ro-RO"/>
              </w:rPr>
              <w:t xml:space="preserve"> OST</w:t>
            </w:r>
          </w:p>
        </w:tc>
      </w:tr>
      <w:tr w:rsidR="00342F00" w:rsidRPr="0048395D" w14:paraId="02554801" w14:textId="77777777" w:rsidTr="00CA013F">
        <w:trPr>
          <w:trHeight w:val="227"/>
        </w:trPr>
        <w:tc>
          <w:tcPr>
            <w:tcW w:w="2425" w:type="pct"/>
            <w:hideMark/>
          </w:tcPr>
          <w:p w14:paraId="2AD251CF" w14:textId="77777777" w:rsidR="00342F00" w:rsidRPr="0048395D" w:rsidRDefault="00342F00" w:rsidP="00B83F1F">
            <w:pPr>
              <w:tabs>
                <w:tab w:val="left" w:pos="567"/>
              </w:tabs>
              <w:jc w:val="both"/>
              <w:rPr>
                <w:color w:val="000000"/>
                <w:lang w:val="ro-RO"/>
              </w:rPr>
            </w:pPr>
            <w:r w:rsidRPr="0048395D">
              <w:rPr>
                <w:color w:val="000000"/>
                <w:lang w:val="ro-RO"/>
              </w:rPr>
              <w:t>Problemele consumatorilor, inclusiv consumatorilor protejați</w:t>
            </w:r>
          </w:p>
        </w:tc>
        <w:tc>
          <w:tcPr>
            <w:tcW w:w="2575" w:type="pct"/>
            <w:hideMark/>
          </w:tcPr>
          <w:p w14:paraId="4F40C1BD" w14:textId="2E9507EE" w:rsidR="00342F00" w:rsidRPr="0048395D" w:rsidRDefault="000678B0" w:rsidP="000678B0">
            <w:pPr>
              <w:tabs>
                <w:tab w:val="left" w:pos="567"/>
              </w:tabs>
              <w:jc w:val="both"/>
              <w:rPr>
                <w:color w:val="000000"/>
                <w:lang w:val="ro-RO"/>
              </w:rPr>
            </w:pPr>
            <w:r>
              <w:rPr>
                <w:rFonts w:eastAsia="Arial"/>
                <w:lang w:val="ro-RO"/>
              </w:rPr>
              <w:t xml:space="preserve">Organul central de specialitate, </w:t>
            </w:r>
            <w:r w:rsidR="00342F00" w:rsidRPr="0048395D">
              <w:rPr>
                <w:color w:val="000000"/>
                <w:lang w:val="ro-RO"/>
              </w:rPr>
              <w:t>OST, OSD</w:t>
            </w:r>
          </w:p>
        </w:tc>
      </w:tr>
      <w:tr w:rsidR="00342F00" w:rsidRPr="0048395D" w14:paraId="4769751D" w14:textId="77777777" w:rsidTr="00CA013F">
        <w:trPr>
          <w:trHeight w:val="227"/>
        </w:trPr>
        <w:tc>
          <w:tcPr>
            <w:tcW w:w="2425" w:type="pct"/>
            <w:hideMark/>
          </w:tcPr>
          <w:p w14:paraId="1CB807C3" w14:textId="77777777" w:rsidR="00342F00" w:rsidRPr="0048395D" w:rsidRDefault="00342F00" w:rsidP="00B83F1F">
            <w:pPr>
              <w:tabs>
                <w:tab w:val="left" w:pos="567"/>
              </w:tabs>
              <w:jc w:val="both"/>
              <w:rPr>
                <w:color w:val="000000"/>
                <w:lang w:val="ro-RO"/>
              </w:rPr>
            </w:pPr>
            <w:r w:rsidRPr="0048395D">
              <w:rPr>
                <w:color w:val="000000"/>
                <w:lang w:val="ro-RO"/>
              </w:rPr>
              <w:t>Probleme cu privire la piața gazelor naturale</w:t>
            </w:r>
          </w:p>
        </w:tc>
        <w:tc>
          <w:tcPr>
            <w:tcW w:w="2575" w:type="pct"/>
            <w:hideMark/>
          </w:tcPr>
          <w:p w14:paraId="55CD7E0C" w14:textId="0327A45F" w:rsidR="00342F00" w:rsidRPr="0048395D" w:rsidRDefault="00342F00" w:rsidP="000678B0">
            <w:pPr>
              <w:tabs>
                <w:tab w:val="left" w:pos="567"/>
              </w:tabs>
              <w:jc w:val="both"/>
              <w:rPr>
                <w:color w:val="000000"/>
                <w:lang w:val="ro-RO"/>
              </w:rPr>
            </w:pPr>
            <w:r w:rsidRPr="0048395D">
              <w:rPr>
                <w:rFonts w:eastAsia="Arial"/>
                <w:lang w:val="ro-RO"/>
              </w:rPr>
              <w:t>Organul central de specialitate,</w:t>
            </w:r>
            <w:r w:rsidR="000678B0">
              <w:rPr>
                <w:rFonts w:eastAsia="Arial"/>
                <w:lang w:val="ro-RO"/>
              </w:rPr>
              <w:t xml:space="preserve"> </w:t>
            </w:r>
            <w:r w:rsidRPr="0048395D">
              <w:rPr>
                <w:color w:val="000000"/>
                <w:lang w:val="ro-RO"/>
              </w:rPr>
              <w:t>ANRE</w:t>
            </w:r>
          </w:p>
        </w:tc>
      </w:tr>
      <w:tr w:rsidR="00342F00" w:rsidRPr="0048395D" w14:paraId="5492463E" w14:textId="77777777" w:rsidTr="00CA013F">
        <w:trPr>
          <w:trHeight w:val="227"/>
        </w:trPr>
        <w:tc>
          <w:tcPr>
            <w:tcW w:w="2425" w:type="pct"/>
            <w:hideMark/>
          </w:tcPr>
          <w:p w14:paraId="33BEC2CF" w14:textId="77777777" w:rsidR="00342F00" w:rsidRPr="0048395D" w:rsidRDefault="00342F00" w:rsidP="00B83F1F">
            <w:pPr>
              <w:tabs>
                <w:tab w:val="left" w:pos="567"/>
              </w:tabs>
              <w:jc w:val="both"/>
              <w:rPr>
                <w:color w:val="000000"/>
                <w:lang w:val="ro-RO"/>
              </w:rPr>
            </w:pPr>
            <w:r w:rsidRPr="0048395D">
              <w:rPr>
                <w:color w:val="000000"/>
                <w:lang w:val="ro-RO"/>
              </w:rPr>
              <w:t>Creșterea aprovizionării cu gaze naturale</w:t>
            </w:r>
          </w:p>
        </w:tc>
        <w:tc>
          <w:tcPr>
            <w:tcW w:w="2575" w:type="pct"/>
            <w:hideMark/>
          </w:tcPr>
          <w:p w14:paraId="324678BA" w14:textId="6CEE485E" w:rsidR="00342F00" w:rsidRPr="0048395D" w:rsidRDefault="00342F00" w:rsidP="000678B0">
            <w:pPr>
              <w:tabs>
                <w:tab w:val="left" w:pos="567"/>
              </w:tabs>
              <w:jc w:val="both"/>
              <w:rPr>
                <w:color w:val="000000"/>
                <w:lang w:val="ro-RO"/>
              </w:rPr>
            </w:pPr>
            <w:r w:rsidRPr="0048395D">
              <w:rPr>
                <w:rFonts w:eastAsia="Arial"/>
                <w:lang w:val="ro-RO"/>
              </w:rPr>
              <w:t>Organul central de specialitate</w:t>
            </w:r>
            <w:r w:rsidR="000678B0">
              <w:rPr>
                <w:rFonts w:eastAsia="Arial"/>
                <w:lang w:val="ro-RO"/>
              </w:rPr>
              <w:t xml:space="preserve">, </w:t>
            </w:r>
            <w:r w:rsidRPr="0048395D">
              <w:rPr>
                <w:rFonts w:eastAsia="Arial"/>
                <w:lang w:val="ro-RO"/>
              </w:rPr>
              <w:t xml:space="preserve"> </w:t>
            </w:r>
            <w:r w:rsidRPr="0048395D">
              <w:rPr>
                <w:color w:val="000000"/>
                <w:lang w:val="ro-RO"/>
              </w:rPr>
              <w:t>OST, OSD</w:t>
            </w:r>
          </w:p>
        </w:tc>
      </w:tr>
      <w:tr w:rsidR="00342F00" w:rsidRPr="0048395D" w14:paraId="688CAA70" w14:textId="77777777" w:rsidTr="00CA013F">
        <w:trPr>
          <w:trHeight w:val="227"/>
        </w:trPr>
        <w:tc>
          <w:tcPr>
            <w:tcW w:w="2425" w:type="pct"/>
            <w:hideMark/>
          </w:tcPr>
          <w:p w14:paraId="0A9DAE17" w14:textId="77777777" w:rsidR="00342F00" w:rsidRPr="0048395D" w:rsidRDefault="00342F00" w:rsidP="00B83F1F">
            <w:pPr>
              <w:tabs>
                <w:tab w:val="left" w:pos="567"/>
              </w:tabs>
              <w:jc w:val="both"/>
              <w:rPr>
                <w:color w:val="000000"/>
                <w:lang w:val="ro-RO"/>
              </w:rPr>
            </w:pPr>
            <w:r w:rsidRPr="0048395D">
              <w:rPr>
                <w:color w:val="000000"/>
                <w:lang w:val="ro-RO"/>
              </w:rPr>
              <w:t>Acțiuni de reducere a cererii de gaze naturale</w:t>
            </w:r>
          </w:p>
        </w:tc>
        <w:tc>
          <w:tcPr>
            <w:tcW w:w="2575" w:type="pct"/>
            <w:hideMark/>
          </w:tcPr>
          <w:p w14:paraId="5E2C5B9B" w14:textId="77777777" w:rsidR="00342F00" w:rsidRPr="0048395D" w:rsidRDefault="00342F00" w:rsidP="00B83F1F">
            <w:pPr>
              <w:tabs>
                <w:tab w:val="left" w:pos="567"/>
              </w:tabs>
              <w:jc w:val="both"/>
              <w:rPr>
                <w:rFonts w:eastAsia="Arial"/>
                <w:lang w:val="ro-RO"/>
              </w:rPr>
            </w:pPr>
            <w:r w:rsidRPr="0048395D">
              <w:rPr>
                <w:rFonts w:eastAsia="Arial"/>
                <w:lang w:val="ro-RO"/>
              </w:rPr>
              <w:t>Organul central de specialitate</w:t>
            </w:r>
          </w:p>
          <w:p w14:paraId="66C32C70" w14:textId="77777777" w:rsidR="00342F00" w:rsidRPr="0048395D" w:rsidRDefault="00342F00" w:rsidP="00B83F1F">
            <w:pPr>
              <w:tabs>
                <w:tab w:val="left" w:pos="567"/>
              </w:tabs>
              <w:jc w:val="both"/>
              <w:rPr>
                <w:color w:val="000000"/>
                <w:lang w:val="ro-RO"/>
              </w:rPr>
            </w:pPr>
            <w:r w:rsidRPr="0048395D">
              <w:rPr>
                <w:color w:val="000000"/>
                <w:lang w:val="ro-RO"/>
              </w:rPr>
              <w:t>OST, OSD</w:t>
            </w:r>
          </w:p>
        </w:tc>
      </w:tr>
      <w:tr w:rsidR="00342F00" w:rsidRPr="0048395D" w14:paraId="46709C7A" w14:textId="77777777" w:rsidTr="00CA013F">
        <w:trPr>
          <w:trHeight w:val="227"/>
        </w:trPr>
        <w:tc>
          <w:tcPr>
            <w:tcW w:w="2425" w:type="pct"/>
            <w:hideMark/>
          </w:tcPr>
          <w:p w14:paraId="77737E26" w14:textId="77777777" w:rsidR="00342F00" w:rsidRPr="0048395D" w:rsidRDefault="00342F00" w:rsidP="00B83F1F">
            <w:pPr>
              <w:tabs>
                <w:tab w:val="left" w:pos="567"/>
              </w:tabs>
              <w:jc w:val="both"/>
              <w:rPr>
                <w:color w:val="000000"/>
                <w:lang w:val="ro-RO"/>
              </w:rPr>
            </w:pPr>
            <w:r w:rsidRPr="0048395D">
              <w:rPr>
                <w:color w:val="000000"/>
                <w:lang w:val="ro-RO"/>
              </w:rPr>
              <w:t xml:space="preserve">Impactul </w:t>
            </w:r>
            <w:proofErr w:type="spellStart"/>
            <w:r w:rsidRPr="0048395D">
              <w:rPr>
                <w:color w:val="000000"/>
                <w:lang w:val="ro-RO"/>
              </w:rPr>
              <w:t>socio</w:t>
            </w:r>
            <w:proofErr w:type="spellEnd"/>
            <w:r w:rsidRPr="0048395D">
              <w:rPr>
                <w:color w:val="000000"/>
                <w:lang w:val="ro-RO"/>
              </w:rPr>
              <w:t>-economic al întreruperilor în aprovizionarea cu gaze naturale</w:t>
            </w:r>
          </w:p>
        </w:tc>
        <w:tc>
          <w:tcPr>
            <w:tcW w:w="2575" w:type="pct"/>
            <w:hideMark/>
          </w:tcPr>
          <w:p w14:paraId="24BB747D" w14:textId="77777777" w:rsidR="00342F00" w:rsidRPr="0048395D" w:rsidRDefault="00342F00" w:rsidP="00B83F1F">
            <w:pPr>
              <w:tabs>
                <w:tab w:val="left" w:pos="567"/>
              </w:tabs>
              <w:jc w:val="both"/>
              <w:rPr>
                <w:color w:val="000000"/>
                <w:lang w:val="ro-RO"/>
              </w:rPr>
            </w:pPr>
            <w:r w:rsidRPr="0048395D">
              <w:rPr>
                <w:rFonts w:eastAsia="Arial"/>
                <w:lang w:val="ro-RO"/>
              </w:rPr>
              <w:t>Organul central de specialitate</w:t>
            </w:r>
          </w:p>
        </w:tc>
      </w:tr>
      <w:tr w:rsidR="00342F00" w:rsidRPr="0048395D" w14:paraId="53A13E41" w14:textId="77777777" w:rsidTr="00CA013F">
        <w:trPr>
          <w:trHeight w:val="227"/>
        </w:trPr>
        <w:tc>
          <w:tcPr>
            <w:tcW w:w="2425" w:type="pct"/>
            <w:hideMark/>
          </w:tcPr>
          <w:p w14:paraId="692FCF95" w14:textId="77777777" w:rsidR="00342F00" w:rsidRPr="0048395D" w:rsidRDefault="00342F00" w:rsidP="00B83F1F">
            <w:pPr>
              <w:tabs>
                <w:tab w:val="left" w:pos="567"/>
              </w:tabs>
              <w:jc w:val="both"/>
              <w:rPr>
                <w:color w:val="000000"/>
                <w:lang w:val="ro-RO"/>
              </w:rPr>
            </w:pPr>
            <w:r w:rsidRPr="0048395D">
              <w:rPr>
                <w:color w:val="000000"/>
                <w:lang w:val="ro-RO"/>
              </w:rPr>
              <w:t>Probleme de securitate</w:t>
            </w:r>
          </w:p>
        </w:tc>
        <w:tc>
          <w:tcPr>
            <w:tcW w:w="2575" w:type="pct"/>
            <w:hideMark/>
          </w:tcPr>
          <w:p w14:paraId="6A3B6A1B" w14:textId="77777777" w:rsidR="00342F00" w:rsidRPr="0048395D" w:rsidRDefault="00342F00" w:rsidP="00B83F1F">
            <w:pPr>
              <w:tabs>
                <w:tab w:val="left" w:pos="567"/>
              </w:tabs>
              <w:jc w:val="both"/>
              <w:rPr>
                <w:rFonts w:eastAsia="Arial"/>
                <w:lang w:val="ro-RO"/>
              </w:rPr>
            </w:pPr>
            <w:r w:rsidRPr="0048395D">
              <w:rPr>
                <w:rFonts w:eastAsia="Arial"/>
                <w:lang w:val="ro-RO"/>
              </w:rPr>
              <w:t>Organul central de specialitate</w:t>
            </w:r>
          </w:p>
          <w:p w14:paraId="04628BFE" w14:textId="3A6FB7D3" w:rsidR="00342F00" w:rsidRPr="0048395D" w:rsidRDefault="00342F00" w:rsidP="00B83F1F">
            <w:pPr>
              <w:tabs>
                <w:tab w:val="left" w:pos="567"/>
              </w:tabs>
              <w:jc w:val="both"/>
              <w:rPr>
                <w:color w:val="000000"/>
                <w:lang w:val="ro-RO"/>
              </w:rPr>
            </w:pPr>
            <w:r w:rsidRPr="0048395D">
              <w:rPr>
                <w:rFonts w:eastAsia="Arial"/>
                <w:lang w:val="ro-RO"/>
              </w:rPr>
              <w:t xml:space="preserve">Ministerul </w:t>
            </w:r>
            <w:r w:rsidR="009B151E">
              <w:rPr>
                <w:rFonts w:eastAsia="Arial"/>
                <w:lang w:val="ro-RO"/>
              </w:rPr>
              <w:t>A</w:t>
            </w:r>
            <w:r w:rsidRPr="0048395D">
              <w:rPr>
                <w:rFonts w:eastAsia="Arial"/>
                <w:lang w:val="ro-RO"/>
              </w:rPr>
              <w:t>facerilor Interne</w:t>
            </w:r>
          </w:p>
        </w:tc>
      </w:tr>
      <w:tr w:rsidR="00342F00" w:rsidRPr="0048395D" w14:paraId="7327732D" w14:textId="77777777" w:rsidTr="00CA013F">
        <w:trPr>
          <w:trHeight w:val="227"/>
        </w:trPr>
        <w:tc>
          <w:tcPr>
            <w:tcW w:w="2425" w:type="pct"/>
            <w:hideMark/>
          </w:tcPr>
          <w:p w14:paraId="6BDE192E" w14:textId="77777777" w:rsidR="00342F00" w:rsidRPr="0048395D" w:rsidRDefault="00342F00" w:rsidP="00B83F1F">
            <w:pPr>
              <w:tabs>
                <w:tab w:val="left" w:pos="567"/>
              </w:tabs>
              <w:jc w:val="both"/>
              <w:rPr>
                <w:color w:val="000000"/>
                <w:lang w:val="ro-RO"/>
              </w:rPr>
            </w:pPr>
            <w:r w:rsidRPr="0048395D">
              <w:rPr>
                <w:color w:val="000000"/>
                <w:lang w:val="ro-RO"/>
              </w:rPr>
              <w:t>Comunicarea cu mass-media</w:t>
            </w:r>
          </w:p>
        </w:tc>
        <w:tc>
          <w:tcPr>
            <w:tcW w:w="2575" w:type="pct"/>
            <w:hideMark/>
          </w:tcPr>
          <w:p w14:paraId="32D6BD43" w14:textId="5F0815EE" w:rsidR="00342F00" w:rsidRPr="0048395D" w:rsidRDefault="00342F00" w:rsidP="000678B0">
            <w:pPr>
              <w:tabs>
                <w:tab w:val="left" w:pos="567"/>
              </w:tabs>
              <w:jc w:val="both"/>
              <w:rPr>
                <w:color w:val="000000"/>
                <w:lang w:val="ro-RO"/>
              </w:rPr>
            </w:pPr>
            <w:r w:rsidRPr="0048395D">
              <w:rPr>
                <w:rFonts w:eastAsia="Arial"/>
                <w:lang w:val="ro-RO"/>
              </w:rPr>
              <w:t>Comisia</w:t>
            </w:r>
          </w:p>
        </w:tc>
      </w:tr>
    </w:tbl>
    <w:p w14:paraId="4B7A7C42" w14:textId="77777777" w:rsidR="00342F00" w:rsidRPr="0048395D" w:rsidRDefault="00342F00" w:rsidP="00B83F1F">
      <w:pPr>
        <w:tabs>
          <w:tab w:val="left" w:pos="567"/>
        </w:tabs>
        <w:jc w:val="both"/>
        <w:rPr>
          <w:snapToGrid w:val="0"/>
          <w:lang w:val="ro-RO"/>
        </w:rPr>
      </w:pPr>
    </w:p>
    <w:p w14:paraId="4C9C5FF7" w14:textId="77777777" w:rsidR="00342F00" w:rsidRPr="0048395D" w:rsidRDefault="00342F00" w:rsidP="00B83F1F">
      <w:pPr>
        <w:pStyle w:val="Normal0"/>
        <w:rPr>
          <w:lang w:val="ro-RO"/>
        </w:rPr>
      </w:pPr>
    </w:p>
    <w:p w14:paraId="261A721B" w14:textId="77777777" w:rsidR="00342F00" w:rsidRPr="0048395D" w:rsidRDefault="00342F00" w:rsidP="00B83F1F">
      <w:pPr>
        <w:pStyle w:val="Normal0"/>
        <w:rPr>
          <w:lang w:val="ro-RO"/>
        </w:rPr>
      </w:pPr>
    </w:p>
    <w:p w14:paraId="5F983472" w14:textId="77777777" w:rsidR="00342F00" w:rsidRPr="0048395D" w:rsidRDefault="00342F00" w:rsidP="00B83F1F">
      <w:pPr>
        <w:pStyle w:val="Heading1"/>
        <w:tabs>
          <w:tab w:val="left" w:pos="567"/>
        </w:tabs>
        <w:spacing w:before="0" w:after="0"/>
        <w:ind w:right="962"/>
        <w:jc w:val="both"/>
        <w:rPr>
          <w:rFonts w:eastAsia="Arial" w:cs="Times New Roman"/>
          <w:lang w:val="ro-RO"/>
        </w:rPr>
        <w:sectPr w:rsidR="00342F00" w:rsidRPr="0048395D" w:rsidSect="00DB36FF">
          <w:pgSz w:w="11906" w:h="16838" w:code="9"/>
          <w:pgMar w:top="1134" w:right="851" w:bottom="1134" w:left="1701" w:header="720" w:footer="261" w:gutter="0"/>
          <w:cols w:space="720"/>
          <w:titlePg/>
          <w:docGrid w:linePitch="326"/>
        </w:sectPr>
      </w:pPr>
    </w:p>
    <w:p w14:paraId="45BB2D61" w14:textId="77777777" w:rsidR="00896DEE" w:rsidRPr="00FA167F" w:rsidRDefault="00896DEE" w:rsidP="00896DEE">
      <w:pPr>
        <w:pStyle w:val="Denumirefigura"/>
        <w:spacing w:after="0"/>
        <w:jc w:val="right"/>
        <w:rPr>
          <w:rFonts w:eastAsia="Arial"/>
          <w:b/>
          <w:bCs/>
          <w:i w:val="0"/>
          <w:sz w:val="24"/>
          <w:szCs w:val="24"/>
        </w:rPr>
      </w:pPr>
      <w:r w:rsidRPr="00FA167F">
        <w:rPr>
          <w:rFonts w:eastAsia="Arial"/>
          <w:b/>
          <w:bCs/>
          <w:i w:val="0"/>
          <w:sz w:val="24"/>
          <w:szCs w:val="24"/>
        </w:rPr>
        <w:lastRenderedPageBreak/>
        <w:t xml:space="preserve">Anexa 2. </w:t>
      </w:r>
    </w:p>
    <w:p w14:paraId="38C8CA9D" w14:textId="77777777" w:rsidR="00896DEE" w:rsidRPr="00CA013F" w:rsidRDefault="00896DEE" w:rsidP="00896DEE">
      <w:pPr>
        <w:pStyle w:val="Denumirefigura"/>
        <w:jc w:val="left"/>
        <w:rPr>
          <w:rFonts w:eastAsia="Arial"/>
          <w:b/>
          <w:bCs/>
          <w:i w:val="0"/>
          <w:sz w:val="24"/>
          <w:szCs w:val="24"/>
        </w:rPr>
      </w:pPr>
      <w:r w:rsidRPr="00C70124">
        <w:rPr>
          <w:rFonts w:eastAsia="Arial"/>
          <w:b/>
          <w:i w:val="0"/>
          <w:sz w:val="24"/>
          <w:szCs w:val="24"/>
        </w:rPr>
        <w:t xml:space="preserve">Anexa </w:t>
      </w:r>
      <w:r>
        <w:rPr>
          <w:rFonts w:eastAsia="Arial"/>
          <w:b/>
          <w:i w:val="0"/>
          <w:sz w:val="24"/>
          <w:szCs w:val="24"/>
        </w:rPr>
        <w:t>2</w:t>
      </w:r>
      <w:r w:rsidRPr="000678B0">
        <w:rPr>
          <w:rFonts w:eastAsia="Arial"/>
          <w:i w:val="0"/>
          <w:sz w:val="24"/>
          <w:szCs w:val="24"/>
        </w:rPr>
        <w:t xml:space="preserve">. </w:t>
      </w:r>
      <w:r w:rsidRPr="00C41FF6">
        <w:rPr>
          <w:rFonts w:eastAsia="Arial"/>
          <w:i w:val="0"/>
          <w:sz w:val="24"/>
          <w:szCs w:val="24"/>
        </w:rPr>
        <w:t xml:space="preserve">Rezultatele </w:t>
      </w:r>
      <w:r w:rsidRPr="00C41FF6">
        <w:rPr>
          <w:i w:val="0"/>
          <w:sz w:val="24"/>
          <w:szCs w:val="24"/>
        </w:rPr>
        <w:t>evaluării reducerii consumului lunar de gaze naturale ca urmare a implementării măsurilor predefinite incluse în Planul de urgență,</w:t>
      </w:r>
      <w:r w:rsidRPr="00C41FF6">
        <w:rPr>
          <w:rFonts w:eastAsia="Arial"/>
          <w:i w:val="0"/>
          <w:sz w:val="24"/>
          <w:szCs w:val="24"/>
        </w:rPr>
        <w:t xml:space="preserve"> mil. m</w:t>
      </w:r>
      <w:r w:rsidRPr="00C41FF6">
        <w:rPr>
          <w:rFonts w:eastAsia="Arial"/>
          <w:i w:val="0"/>
          <w:sz w:val="24"/>
          <w:szCs w:val="24"/>
          <w:vertAlign w:val="superscript"/>
        </w:rPr>
        <w:t>3</w:t>
      </w:r>
      <w:r w:rsidRPr="00CA013F">
        <w:rPr>
          <w:rFonts w:eastAsia="Arial"/>
          <w:b/>
          <w:i w:val="0"/>
          <w:sz w:val="24"/>
          <w:szCs w:val="24"/>
          <w:vertAlign w:val="superscript"/>
        </w:rPr>
        <w:t xml:space="preserve"> </w:t>
      </w:r>
    </w:p>
    <w:tbl>
      <w:tblPr>
        <w:tblW w:w="50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95"/>
        <w:gridCol w:w="697"/>
        <w:gridCol w:w="695"/>
        <w:gridCol w:w="695"/>
        <w:gridCol w:w="759"/>
        <w:gridCol w:w="713"/>
        <w:gridCol w:w="695"/>
        <w:gridCol w:w="713"/>
        <w:gridCol w:w="839"/>
        <w:gridCol w:w="15"/>
        <w:gridCol w:w="713"/>
        <w:gridCol w:w="15"/>
        <w:gridCol w:w="713"/>
        <w:gridCol w:w="783"/>
        <w:gridCol w:w="21"/>
        <w:gridCol w:w="839"/>
      </w:tblGrid>
      <w:tr w:rsidR="00896DEE" w:rsidRPr="00FA167F" w14:paraId="32451C9D" w14:textId="77777777" w:rsidTr="005021D4">
        <w:trPr>
          <w:trHeight w:val="300"/>
        </w:trPr>
        <w:tc>
          <w:tcPr>
            <w:tcW w:w="192" w:type="pct"/>
            <w:vMerge w:val="restart"/>
            <w:shd w:val="clear" w:color="000000" w:fill="FFFFFF"/>
            <w:vAlign w:val="center"/>
            <w:hideMark/>
          </w:tcPr>
          <w:p w14:paraId="0A11C3DA" w14:textId="77777777" w:rsidR="00896DEE" w:rsidRPr="00FA167F" w:rsidRDefault="00896DEE" w:rsidP="005021D4">
            <w:pPr>
              <w:tabs>
                <w:tab w:val="left" w:pos="567"/>
              </w:tabs>
              <w:jc w:val="both"/>
              <w:rPr>
                <w:b/>
                <w:bCs/>
                <w:sz w:val="22"/>
                <w:szCs w:val="22"/>
                <w:lang w:val="ro-RO"/>
              </w:rPr>
            </w:pPr>
            <w:bookmarkStart w:id="81" w:name="_Hlk161758853"/>
            <w:r w:rsidRPr="00FA167F">
              <w:rPr>
                <w:b/>
                <w:bCs/>
                <w:sz w:val="22"/>
                <w:szCs w:val="22"/>
                <w:lang w:val="ro-RO"/>
              </w:rPr>
              <w:t>Nr.</w:t>
            </w:r>
          </w:p>
        </w:tc>
        <w:tc>
          <w:tcPr>
            <w:tcW w:w="1772" w:type="pct"/>
            <w:vMerge w:val="restart"/>
            <w:shd w:val="clear" w:color="000000" w:fill="FFFFFF"/>
            <w:vAlign w:val="center"/>
            <w:hideMark/>
          </w:tcPr>
          <w:p w14:paraId="66933B5D" w14:textId="77777777" w:rsidR="00896DEE" w:rsidRPr="00FA167F" w:rsidRDefault="00896DEE" w:rsidP="005021D4">
            <w:pPr>
              <w:tabs>
                <w:tab w:val="left" w:pos="567"/>
              </w:tabs>
              <w:jc w:val="center"/>
              <w:rPr>
                <w:b/>
                <w:bCs/>
                <w:color w:val="000000"/>
                <w:sz w:val="22"/>
                <w:szCs w:val="22"/>
                <w:lang w:val="ro-RO"/>
              </w:rPr>
            </w:pPr>
            <w:r w:rsidRPr="00FA167F">
              <w:rPr>
                <w:b/>
                <w:bCs/>
                <w:color w:val="000000"/>
                <w:sz w:val="22"/>
                <w:szCs w:val="22"/>
                <w:lang w:val="ro-RO"/>
              </w:rPr>
              <w:t>Măsurile</w:t>
            </w:r>
          </w:p>
        </w:tc>
        <w:tc>
          <w:tcPr>
            <w:tcW w:w="3036" w:type="pct"/>
            <w:gridSpan w:val="15"/>
            <w:shd w:val="clear" w:color="000000" w:fill="FFFFFF"/>
            <w:noWrap/>
            <w:vAlign w:val="center"/>
            <w:hideMark/>
          </w:tcPr>
          <w:p w14:paraId="39594F54" w14:textId="77777777" w:rsidR="00896DEE" w:rsidRPr="00FA167F" w:rsidRDefault="00896DEE" w:rsidP="005021D4">
            <w:pPr>
              <w:tabs>
                <w:tab w:val="left" w:pos="567"/>
              </w:tabs>
              <w:jc w:val="center"/>
              <w:rPr>
                <w:b/>
                <w:bCs/>
                <w:color w:val="000000"/>
                <w:sz w:val="22"/>
                <w:szCs w:val="22"/>
                <w:lang w:val="ro-RO"/>
              </w:rPr>
            </w:pPr>
            <w:r w:rsidRPr="00FA167F">
              <w:rPr>
                <w:b/>
                <w:bCs/>
                <w:color w:val="000000"/>
                <w:sz w:val="22"/>
                <w:szCs w:val="22"/>
                <w:lang w:val="ro-RO"/>
              </w:rPr>
              <w:t>Limitarea aprovizionării cu gaze naturale, %</w:t>
            </w:r>
          </w:p>
        </w:tc>
      </w:tr>
      <w:tr w:rsidR="00896DEE" w:rsidRPr="00FA167F" w14:paraId="0532871A" w14:textId="77777777" w:rsidTr="005021D4">
        <w:trPr>
          <w:trHeight w:val="417"/>
        </w:trPr>
        <w:tc>
          <w:tcPr>
            <w:tcW w:w="192" w:type="pct"/>
            <w:vMerge/>
            <w:vAlign w:val="center"/>
            <w:hideMark/>
          </w:tcPr>
          <w:p w14:paraId="2067775F" w14:textId="77777777" w:rsidR="00896DEE" w:rsidRPr="00FA167F" w:rsidRDefault="00896DEE" w:rsidP="005021D4">
            <w:pPr>
              <w:tabs>
                <w:tab w:val="left" w:pos="567"/>
              </w:tabs>
              <w:jc w:val="both"/>
              <w:rPr>
                <w:b/>
                <w:bCs/>
                <w:sz w:val="22"/>
                <w:szCs w:val="22"/>
                <w:lang w:val="ro-RO"/>
              </w:rPr>
            </w:pPr>
          </w:p>
        </w:tc>
        <w:tc>
          <w:tcPr>
            <w:tcW w:w="1772" w:type="pct"/>
            <w:vMerge/>
            <w:vAlign w:val="center"/>
            <w:hideMark/>
          </w:tcPr>
          <w:p w14:paraId="3C5B442A" w14:textId="77777777" w:rsidR="00896DEE" w:rsidRPr="00FA167F" w:rsidRDefault="00896DEE" w:rsidP="005021D4">
            <w:pPr>
              <w:tabs>
                <w:tab w:val="left" w:pos="567"/>
              </w:tabs>
              <w:jc w:val="both"/>
              <w:rPr>
                <w:b/>
                <w:bCs/>
                <w:color w:val="000000"/>
                <w:sz w:val="22"/>
                <w:szCs w:val="22"/>
                <w:lang w:val="ro-RO"/>
              </w:rPr>
            </w:pPr>
          </w:p>
        </w:tc>
        <w:tc>
          <w:tcPr>
            <w:tcW w:w="238" w:type="pct"/>
            <w:shd w:val="clear" w:color="000000" w:fill="FFFFFF"/>
            <w:noWrap/>
            <w:vAlign w:val="center"/>
            <w:hideMark/>
          </w:tcPr>
          <w:p w14:paraId="1452D222"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0%</w:t>
            </w:r>
          </w:p>
        </w:tc>
        <w:tc>
          <w:tcPr>
            <w:tcW w:w="237" w:type="pct"/>
            <w:shd w:val="clear" w:color="000000" w:fill="FFFFFF"/>
            <w:noWrap/>
            <w:vAlign w:val="center"/>
            <w:hideMark/>
          </w:tcPr>
          <w:p w14:paraId="485411C8"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35%</w:t>
            </w:r>
          </w:p>
        </w:tc>
        <w:tc>
          <w:tcPr>
            <w:tcW w:w="237" w:type="pct"/>
            <w:shd w:val="clear" w:color="000000" w:fill="FFFFFF"/>
            <w:noWrap/>
            <w:vAlign w:val="center"/>
            <w:hideMark/>
          </w:tcPr>
          <w:p w14:paraId="5C3AFEAB"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50%</w:t>
            </w:r>
          </w:p>
        </w:tc>
        <w:tc>
          <w:tcPr>
            <w:tcW w:w="259" w:type="pct"/>
            <w:shd w:val="clear" w:color="000000" w:fill="FFFFFF"/>
            <w:noWrap/>
            <w:vAlign w:val="center"/>
            <w:hideMark/>
          </w:tcPr>
          <w:p w14:paraId="5E48DE3B"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100%</w:t>
            </w:r>
          </w:p>
        </w:tc>
        <w:tc>
          <w:tcPr>
            <w:tcW w:w="243" w:type="pct"/>
            <w:shd w:val="clear" w:color="000000" w:fill="FFFFFF"/>
            <w:noWrap/>
            <w:vAlign w:val="center"/>
            <w:hideMark/>
          </w:tcPr>
          <w:p w14:paraId="2C825DCB"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0%</w:t>
            </w:r>
          </w:p>
        </w:tc>
        <w:tc>
          <w:tcPr>
            <w:tcW w:w="237" w:type="pct"/>
            <w:shd w:val="clear" w:color="000000" w:fill="FFFFFF"/>
            <w:noWrap/>
            <w:vAlign w:val="center"/>
            <w:hideMark/>
          </w:tcPr>
          <w:p w14:paraId="2054FEDA"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35%</w:t>
            </w:r>
          </w:p>
        </w:tc>
        <w:tc>
          <w:tcPr>
            <w:tcW w:w="243" w:type="pct"/>
            <w:shd w:val="clear" w:color="000000" w:fill="FFFFFF"/>
            <w:noWrap/>
            <w:vAlign w:val="center"/>
            <w:hideMark/>
          </w:tcPr>
          <w:p w14:paraId="77C1BD52"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50%</w:t>
            </w:r>
          </w:p>
        </w:tc>
        <w:tc>
          <w:tcPr>
            <w:tcW w:w="286" w:type="pct"/>
            <w:shd w:val="clear" w:color="000000" w:fill="FFFFFF"/>
            <w:noWrap/>
            <w:vAlign w:val="center"/>
            <w:hideMark/>
          </w:tcPr>
          <w:p w14:paraId="5E88E19B"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100%</w:t>
            </w:r>
          </w:p>
        </w:tc>
        <w:tc>
          <w:tcPr>
            <w:tcW w:w="248" w:type="pct"/>
            <w:gridSpan w:val="2"/>
            <w:shd w:val="clear" w:color="000000" w:fill="FFFFFF"/>
            <w:noWrap/>
            <w:vAlign w:val="center"/>
            <w:hideMark/>
          </w:tcPr>
          <w:p w14:paraId="4443EA06"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0%</w:t>
            </w:r>
          </w:p>
        </w:tc>
        <w:tc>
          <w:tcPr>
            <w:tcW w:w="247" w:type="pct"/>
            <w:gridSpan w:val="2"/>
            <w:shd w:val="clear" w:color="000000" w:fill="FFFFFF"/>
            <w:noWrap/>
            <w:vAlign w:val="center"/>
            <w:hideMark/>
          </w:tcPr>
          <w:p w14:paraId="7C75C589"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35%</w:t>
            </w:r>
          </w:p>
        </w:tc>
        <w:tc>
          <w:tcPr>
            <w:tcW w:w="274" w:type="pct"/>
            <w:gridSpan w:val="2"/>
            <w:shd w:val="clear" w:color="000000" w:fill="FFFFFF"/>
            <w:noWrap/>
            <w:vAlign w:val="center"/>
            <w:hideMark/>
          </w:tcPr>
          <w:p w14:paraId="4D282569"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50%</w:t>
            </w:r>
          </w:p>
        </w:tc>
        <w:tc>
          <w:tcPr>
            <w:tcW w:w="285" w:type="pct"/>
            <w:shd w:val="clear" w:color="000000" w:fill="FFFFFF"/>
            <w:noWrap/>
            <w:vAlign w:val="center"/>
            <w:hideMark/>
          </w:tcPr>
          <w:p w14:paraId="183004BD" w14:textId="77777777" w:rsidR="00896DEE" w:rsidRPr="00FA167F" w:rsidRDefault="00896DEE" w:rsidP="005021D4">
            <w:pPr>
              <w:tabs>
                <w:tab w:val="left" w:pos="567"/>
              </w:tabs>
              <w:jc w:val="both"/>
              <w:rPr>
                <w:b/>
                <w:bCs/>
                <w:color w:val="000000"/>
                <w:sz w:val="22"/>
                <w:szCs w:val="22"/>
                <w:lang w:val="ro-RO"/>
              </w:rPr>
            </w:pPr>
            <w:r w:rsidRPr="00FA167F">
              <w:rPr>
                <w:b/>
                <w:bCs/>
                <w:color w:val="000000"/>
                <w:sz w:val="22"/>
                <w:szCs w:val="22"/>
                <w:lang w:val="ro-RO"/>
              </w:rPr>
              <w:t>100%</w:t>
            </w:r>
          </w:p>
        </w:tc>
      </w:tr>
      <w:tr w:rsidR="00896DEE" w:rsidRPr="00FA167F" w14:paraId="403D5916" w14:textId="77777777" w:rsidTr="005021D4">
        <w:trPr>
          <w:trHeight w:val="363"/>
        </w:trPr>
        <w:tc>
          <w:tcPr>
            <w:tcW w:w="192" w:type="pct"/>
            <w:vMerge/>
            <w:vAlign w:val="center"/>
            <w:hideMark/>
          </w:tcPr>
          <w:p w14:paraId="7E75AC03" w14:textId="77777777" w:rsidR="00896DEE" w:rsidRPr="00FA167F" w:rsidRDefault="00896DEE" w:rsidP="005021D4">
            <w:pPr>
              <w:tabs>
                <w:tab w:val="left" w:pos="567"/>
              </w:tabs>
              <w:jc w:val="both"/>
              <w:rPr>
                <w:b/>
                <w:bCs/>
                <w:sz w:val="22"/>
                <w:szCs w:val="22"/>
                <w:lang w:val="ro-RO"/>
              </w:rPr>
            </w:pPr>
          </w:p>
        </w:tc>
        <w:tc>
          <w:tcPr>
            <w:tcW w:w="1772" w:type="pct"/>
            <w:vMerge/>
            <w:vAlign w:val="center"/>
            <w:hideMark/>
          </w:tcPr>
          <w:p w14:paraId="0354D871" w14:textId="77777777" w:rsidR="00896DEE" w:rsidRPr="00FA167F" w:rsidRDefault="00896DEE" w:rsidP="005021D4">
            <w:pPr>
              <w:tabs>
                <w:tab w:val="left" w:pos="567"/>
              </w:tabs>
              <w:jc w:val="both"/>
              <w:rPr>
                <w:b/>
                <w:bCs/>
                <w:color w:val="000000"/>
                <w:sz w:val="22"/>
                <w:szCs w:val="22"/>
                <w:lang w:val="ro-RO"/>
              </w:rPr>
            </w:pPr>
          </w:p>
        </w:tc>
        <w:tc>
          <w:tcPr>
            <w:tcW w:w="971" w:type="pct"/>
            <w:gridSpan w:val="4"/>
            <w:shd w:val="clear" w:color="000000" w:fill="FFFFFF"/>
            <w:noWrap/>
            <w:vAlign w:val="center"/>
            <w:hideMark/>
          </w:tcPr>
          <w:p w14:paraId="69002983" w14:textId="77777777" w:rsidR="00896DEE" w:rsidRPr="00FA167F" w:rsidRDefault="00896DEE" w:rsidP="005021D4">
            <w:pPr>
              <w:tabs>
                <w:tab w:val="left" w:pos="567"/>
              </w:tabs>
              <w:jc w:val="center"/>
              <w:rPr>
                <w:b/>
                <w:bCs/>
                <w:color w:val="000000"/>
                <w:sz w:val="22"/>
                <w:szCs w:val="22"/>
                <w:lang w:val="ro-RO"/>
              </w:rPr>
            </w:pPr>
            <w:r w:rsidRPr="00FA167F">
              <w:rPr>
                <w:b/>
                <w:bCs/>
                <w:color w:val="000000"/>
                <w:sz w:val="22"/>
                <w:szCs w:val="22"/>
                <w:lang w:val="ro-RO"/>
              </w:rPr>
              <w:t xml:space="preserve">Minim pe lună, </w:t>
            </w:r>
            <w:r w:rsidRPr="00FA167F">
              <w:rPr>
                <w:rFonts w:eastAsia="Arial"/>
                <w:b/>
                <w:sz w:val="22"/>
                <w:szCs w:val="22"/>
                <w:lang w:val="ro-RO"/>
              </w:rPr>
              <w:t>mil. m</w:t>
            </w:r>
            <w:r w:rsidRPr="00FA167F">
              <w:rPr>
                <w:rFonts w:eastAsia="Arial"/>
                <w:b/>
                <w:sz w:val="22"/>
                <w:szCs w:val="22"/>
                <w:vertAlign w:val="superscript"/>
                <w:lang w:val="ro-RO"/>
              </w:rPr>
              <w:t>3</w:t>
            </w:r>
          </w:p>
        </w:tc>
        <w:tc>
          <w:tcPr>
            <w:tcW w:w="1014" w:type="pct"/>
            <w:gridSpan w:val="5"/>
            <w:shd w:val="clear" w:color="000000" w:fill="FFFFFF"/>
            <w:vAlign w:val="center"/>
          </w:tcPr>
          <w:p w14:paraId="464564DA" w14:textId="77777777" w:rsidR="00896DEE" w:rsidRPr="00FA167F" w:rsidRDefault="00896DEE" w:rsidP="005021D4">
            <w:pPr>
              <w:tabs>
                <w:tab w:val="left" w:pos="567"/>
              </w:tabs>
              <w:jc w:val="center"/>
              <w:rPr>
                <w:b/>
                <w:bCs/>
                <w:color w:val="000000"/>
                <w:sz w:val="22"/>
                <w:szCs w:val="22"/>
                <w:lang w:val="ro-RO"/>
              </w:rPr>
            </w:pPr>
            <w:r w:rsidRPr="00FA167F">
              <w:rPr>
                <w:b/>
                <w:bCs/>
                <w:color w:val="000000"/>
                <w:sz w:val="22"/>
                <w:szCs w:val="22"/>
                <w:lang w:val="ro-RO"/>
              </w:rPr>
              <w:t xml:space="preserve">Maxim pe lună, </w:t>
            </w:r>
            <w:r w:rsidRPr="00FA167F">
              <w:rPr>
                <w:rFonts w:eastAsia="Arial"/>
                <w:b/>
                <w:sz w:val="22"/>
                <w:szCs w:val="22"/>
                <w:lang w:val="ro-RO"/>
              </w:rPr>
              <w:t>mil. m</w:t>
            </w:r>
            <w:r w:rsidRPr="00FA167F">
              <w:rPr>
                <w:rFonts w:eastAsia="Arial"/>
                <w:b/>
                <w:sz w:val="22"/>
                <w:szCs w:val="22"/>
                <w:vertAlign w:val="superscript"/>
                <w:lang w:val="ro-RO"/>
              </w:rPr>
              <w:t>3</w:t>
            </w:r>
          </w:p>
        </w:tc>
        <w:tc>
          <w:tcPr>
            <w:tcW w:w="1051" w:type="pct"/>
            <w:gridSpan w:val="6"/>
            <w:shd w:val="clear" w:color="000000" w:fill="FFFFFF"/>
            <w:vAlign w:val="center"/>
          </w:tcPr>
          <w:p w14:paraId="6F3ADD01" w14:textId="77777777" w:rsidR="00896DEE" w:rsidRPr="00FA167F" w:rsidRDefault="00896DEE" w:rsidP="005021D4">
            <w:pPr>
              <w:tabs>
                <w:tab w:val="left" w:pos="567"/>
              </w:tabs>
              <w:jc w:val="center"/>
              <w:rPr>
                <w:b/>
                <w:bCs/>
                <w:color w:val="000000"/>
                <w:sz w:val="22"/>
                <w:szCs w:val="22"/>
                <w:lang w:val="ro-RO"/>
              </w:rPr>
            </w:pPr>
            <w:r w:rsidRPr="00FA167F">
              <w:rPr>
                <w:b/>
                <w:bCs/>
                <w:color w:val="000000"/>
                <w:sz w:val="22"/>
                <w:szCs w:val="22"/>
                <w:lang w:val="ro-RO"/>
              </w:rPr>
              <w:t xml:space="preserve">Medie pe lună, </w:t>
            </w:r>
            <w:r w:rsidRPr="00FA167F">
              <w:rPr>
                <w:rFonts w:eastAsia="Arial"/>
                <w:b/>
                <w:sz w:val="22"/>
                <w:szCs w:val="22"/>
                <w:lang w:val="ro-RO"/>
              </w:rPr>
              <w:t>mil. m</w:t>
            </w:r>
            <w:r w:rsidRPr="00FA167F">
              <w:rPr>
                <w:rFonts w:eastAsia="Arial"/>
                <w:b/>
                <w:sz w:val="22"/>
                <w:szCs w:val="22"/>
                <w:vertAlign w:val="superscript"/>
                <w:lang w:val="ro-RO"/>
              </w:rPr>
              <w:t>3</w:t>
            </w:r>
          </w:p>
        </w:tc>
      </w:tr>
      <w:tr w:rsidR="00896DEE" w:rsidRPr="00FA167F" w14:paraId="282DD742" w14:textId="77777777" w:rsidTr="005021D4">
        <w:trPr>
          <w:trHeight w:val="660"/>
        </w:trPr>
        <w:tc>
          <w:tcPr>
            <w:tcW w:w="192" w:type="pct"/>
            <w:vAlign w:val="center"/>
          </w:tcPr>
          <w:p w14:paraId="0C8F8639" w14:textId="77777777" w:rsidR="00896DEE" w:rsidRPr="00FA167F" w:rsidRDefault="00896DEE" w:rsidP="005021D4">
            <w:pPr>
              <w:tabs>
                <w:tab w:val="left" w:pos="567"/>
              </w:tabs>
              <w:jc w:val="both"/>
              <w:rPr>
                <w:b/>
                <w:bCs/>
                <w:sz w:val="22"/>
                <w:szCs w:val="22"/>
                <w:lang w:val="ro-RO"/>
              </w:rPr>
            </w:pPr>
            <w:r w:rsidRPr="00FA167F">
              <w:rPr>
                <w:b/>
                <w:bCs/>
                <w:sz w:val="22"/>
                <w:szCs w:val="22"/>
                <w:lang w:val="ro-RO"/>
              </w:rPr>
              <w:t>1</w:t>
            </w:r>
          </w:p>
        </w:tc>
        <w:tc>
          <w:tcPr>
            <w:tcW w:w="1772" w:type="pct"/>
            <w:vAlign w:val="center"/>
          </w:tcPr>
          <w:p w14:paraId="791CFB64" w14:textId="77777777" w:rsidR="00896DEE" w:rsidRPr="00FA167F" w:rsidRDefault="00896DEE" w:rsidP="005021D4">
            <w:pPr>
              <w:rPr>
                <w:sz w:val="22"/>
                <w:szCs w:val="22"/>
                <w:shd w:val="clear" w:color="auto" w:fill="FFFFFF"/>
                <w:lang w:val="ro-RO" w:eastAsia="ru-RU"/>
              </w:rPr>
            </w:pPr>
            <w:r w:rsidRPr="00FA167F">
              <w:rPr>
                <w:sz w:val="22"/>
                <w:szCs w:val="22"/>
                <w:shd w:val="clear" w:color="auto" w:fill="FFFFFF"/>
                <w:lang w:val="ro-RO" w:eastAsia="ru-RU"/>
              </w:rPr>
              <w:t xml:space="preserve">Utilizarea </w:t>
            </w:r>
            <w:r w:rsidRPr="00FA167F">
              <w:rPr>
                <w:snapToGrid w:val="0"/>
                <w:sz w:val="22"/>
                <w:szCs w:val="22"/>
                <w:lang w:val="ro-RO"/>
              </w:rPr>
              <w:t>stocurilor de gaze naturale aferente obligației de stocare  conform art. 108</w:t>
            </w:r>
            <w:r w:rsidRPr="00FA167F">
              <w:rPr>
                <w:snapToGrid w:val="0"/>
                <w:sz w:val="22"/>
                <w:szCs w:val="22"/>
                <w:vertAlign w:val="superscript"/>
                <w:lang w:val="ro-RO"/>
              </w:rPr>
              <w:t>3</w:t>
            </w:r>
            <w:r w:rsidRPr="00FA167F">
              <w:rPr>
                <w:snapToGrid w:val="0"/>
                <w:sz w:val="22"/>
                <w:szCs w:val="22"/>
                <w:lang w:val="ro-RO"/>
              </w:rPr>
              <w:t xml:space="preserve"> din Legea cu privire la gazele naturale</w:t>
            </w:r>
            <w:r w:rsidRPr="00FA167F">
              <w:rPr>
                <w:sz w:val="22"/>
                <w:szCs w:val="22"/>
                <w:shd w:val="clear" w:color="auto" w:fill="FFFFFF"/>
                <w:lang w:val="ro-RO" w:eastAsia="ru-RU"/>
              </w:rPr>
              <w:t xml:space="preserve"> </w:t>
            </w:r>
          </w:p>
        </w:tc>
        <w:tc>
          <w:tcPr>
            <w:tcW w:w="238" w:type="pct"/>
            <w:shd w:val="clear" w:color="000000" w:fill="FFFFFF"/>
            <w:noWrap/>
            <w:vAlign w:val="center"/>
          </w:tcPr>
          <w:p w14:paraId="67E51E7E"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000000" w:fill="FFFFFF"/>
            <w:vAlign w:val="center"/>
          </w:tcPr>
          <w:p w14:paraId="5BCFA8A8"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000000" w:fill="FFFFFF"/>
            <w:vAlign w:val="center"/>
          </w:tcPr>
          <w:p w14:paraId="4886098D"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59" w:type="pct"/>
            <w:shd w:val="clear" w:color="000000" w:fill="FFFFFF"/>
            <w:vAlign w:val="center"/>
          </w:tcPr>
          <w:p w14:paraId="59293BDD"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000000" w:fill="FFFFFF"/>
            <w:vAlign w:val="center"/>
          </w:tcPr>
          <w:p w14:paraId="1DEA7EBB"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000000" w:fill="FFFFFF"/>
            <w:vAlign w:val="center"/>
          </w:tcPr>
          <w:p w14:paraId="480C7F8F"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000000" w:fill="FFFFFF"/>
            <w:vAlign w:val="center"/>
          </w:tcPr>
          <w:p w14:paraId="2286708F"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91" w:type="pct"/>
            <w:gridSpan w:val="2"/>
            <w:shd w:val="clear" w:color="000000" w:fill="FFFFFF"/>
            <w:vAlign w:val="center"/>
          </w:tcPr>
          <w:p w14:paraId="1A98EF19"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8" w:type="pct"/>
            <w:gridSpan w:val="2"/>
            <w:shd w:val="clear" w:color="000000" w:fill="FFFFFF"/>
            <w:vAlign w:val="center"/>
          </w:tcPr>
          <w:p w14:paraId="7819610E"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000000" w:fill="FFFFFF"/>
            <w:vAlign w:val="center"/>
          </w:tcPr>
          <w:p w14:paraId="00AD412A"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74" w:type="pct"/>
            <w:gridSpan w:val="2"/>
            <w:shd w:val="clear" w:color="000000" w:fill="FFFFFF"/>
            <w:vAlign w:val="center"/>
          </w:tcPr>
          <w:p w14:paraId="11A98B1A"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85" w:type="pct"/>
            <w:shd w:val="clear" w:color="000000" w:fill="FFFFFF"/>
            <w:vAlign w:val="center"/>
          </w:tcPr>
          <w:p w14:paraId="304A29AE"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r>
      <w:tr w:rsidR="00896DEE" w:rsidRPr="00FA167F" w14:paraId="6F7D9B08" w14:textId="77777777" w:rsidTr="005021D4">
        <w:trPr>
          <w:trHeight w:val="255"/>
        </w:trPr>
        <w:tc>
          <w:tcPr>
            <w:tcW w:w="192" w:type="pct"/>
            <w:shd w:val="clear" w:color="000000" w:fill="FFFFFF"/>
            <w:noWrap/>
            <w:vAlign w:val="center"/>
          </w:tcPr>
          <w:p w14:paraId="01A7D569" w14:textId="77777777" w:rsidR="00896DEE" w:rsidRPr="00FA167F" w:rsidRDefault="00896DEE" w:rsidP="005021D4">
            <w:pPr>
              <w:tabs>
                <w:tab w:val="left" w:pos="567"/>
              </w:tabs>
              <w:jc w:val="both"/>
              <w:rPr>
                <w:sz w:val="22"/>
                <w:szCs w:val="22"/>
                <w:lang w:val="ro-RO"/>
              </w:rPr>
            </w:pPr>
            <w:r w:rsidRPr="00FA167F">
              <w:rPr>
                <w:sz w:val="22"/>
                <w:szCs w:val="22"/>
                <w:lang w:val="ro-RO"/>
              </w:rPr>
              <w:t>2</w:t>
            </w:r>
          </w:p>
        </w:tc>
        <w:tc>
          <w:tcPr>
            <w:tcW w:w="1772" w:type="pct"/>
            <w:shd w:val="clear" w:color="000000" w:fill="FFFFFF"/>
            <w:vAlign w:val="center"/>
          </w:tcPr>
          <w:p w14:paraId="1EB2D17C" w14:textId="77777777" w:rsidR="00896DEE" w:rsidRPr="00FA167F" w:rsidRDefault="00896DEE" w:rsidP="005021D4">
            <w:pPr>
              <w:tabs>
                <w:tab w:val="left" w:pos="567"/>
              </w:tabs>
              <w:jc w:val="both"/>
              <w:rPr>
                <w:color w:val="000000"/>
                <w:sz w:val="22"/>
                <w:szCs w:val="22"/>
                <w:lang w:val="ro-RO"/>
              </w:rPr>
            </w:pPr>
            <w:r w:rsidRPr="00FA167F">
              <w:rPr>
                <w:sz w:val="22"/>
                <w:szCs w:val="22"/>
                <w:shd w:val="clear" w:color="auto" w:fill="FFFFFF"/>
                <w:lang w:val="ro-RO" w:eastAsia="ru-RU"/>
              </w:rPr>
              <w:t xml:space="preserve"> Utilizarea gazelor naturale care fac obiectul stocurilor de securitate în conformitate cu art. 108</w:t>
            </w:r>
            <w:r w:rsidRPr="00FA167F">
              <w:rPr>
                <w:sz w:val="22"/>
                <w:szCs w:val="22"/>
                <w:shd w:val="clear" w:color="auto" w:fill="FFFFFF"/>
                <w:vertAlign w:val="superscript"/>
                <w:lang w:val="ro-RO" w:eastAsia="ru-RU"/>
              </w:rPr>
              <w:t>1</w:t>
            </w:r>
            <w:r w:rsidRPr="00FA167F">
              <w:rPr>
                <w:sz w:val="22"/>
                <w:szCs w:val="22"/>
                <w:shd w:val="clear" w:color="auto" w:fill="FFFFFF"/>
                <w:lang w:val="ro-RO" w:eastAsia="ru-RU"/>
              </w:rPr>
              <w:t xml:space="preserve"> alin. (8) din Legea cu privire la gazele naturale.</w:t>
            </w:r>
          </w:p>
        </w:tc>
        <w:tc>
          <w:tcPr>
            <w:tcW w:w="238" w:type="pct"/>
            <w:shd w:val="clear" w:color="auto" w:fill="auto"/>
            <w:noWrap/>
            <w:vAlign w:val="center"/>
          </w:tcPr>
          <w:p w14:paraId="4D1B43F2"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auto" w:fill="auto"/>
            <w:noWrap/>
            <w:vAlign w:val="center"/>
          </w:tcPr>
          <w:p w14:paraId="2A0A89F6"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auto" w:fill="auto"/>
            <w:noWrap/>
            <w:vAlign w:val="center"/>
          </w:tcPr>
          <w:p w14:paraId="715B5D2F"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59" w:type="pct"/>
            <w:shd w:val="clear" w:color="auto" w:fill="auto"/>
            <w:noWrap/>
            <w:vAlign w:val="center"/>
          </w:tcPr>
          <w:p w14:paraId="5912C477"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auto" w:fill="auto"/>
            <w:noWrap/>
            <w:vAlign w:val="center"/>
          </w:tcPr>
          <w:p w14:paraId="4007F4C1"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auto" w:fill="auto"/>
            <w:noWrap/>
            <w:vAlign w:val="center"/>
          </w:tcPr>
          <w:p w14:paraId="0C455CB2"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auto" w:fill="auto"/>
            <w:noWrap/>
            <w:vAlign w:val="center"/>
          </w:tcPr>
          <w:p w14:paraId="5C01BE34"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86" w:type="pct"/>
            <w:shd w:val="clear" w:color="auto" w:fill="auto"/>
            <w:noWrap/>
            <w:vAlign w:val="center"/>
          </w:tcPr>
          <w:p w14:paraId="49EAAACE"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8" w:type="pct"/>
            <w:gridSpan w:val="2"/>
            <w:shd w:val="clear" w:color="auto" w:fill="auto"/>
            <w:noWrap/>
            <w:vAlign w:val="center"/>
          </w:tcPr>
          <w:p w14:paraId="4AA7797A"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7" w:type="pct"/>
            <w:gridSpan w:val="2"/>
            <w:shd w:val="clear" w:color="auto" w:fill="auto"/>
            <w:noWrap/>
            <w:vAlign w:val="center"/>
          </w:tcPr>
          <w:p w14:paraId="15EC1297"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67" w:type="pct"/>
            <w:shd w:val="clear" w:color="auto" w:fill="auto"/>
            <w:noWrap/>
            <w:vAlign w:val="center"/>
          </w:tcPr>
          <w:p w14:paraId="1C91F975"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93" w:type="pct"/>
            <w:gridSpan w:val="2"/>
            <w:shd w:val="clear" w:color="auto" w:fill="auto"/>
            <w:noWrap/>
            <w:vAlign w:val="center"/>
          </w:tcPr>
          <w:p w14:paraId="271BC5BD"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r>
      <w:tr w:rsidR="00896DEE" w:rsidRPr="00FA167F" w14:paraId="5F83E717" w14:textId="77777777" w:rsidTr="005021D4">
        <w:trPr>
          <w:trHeight w:val="255"/>
        </w:trPr>
        <w:tc>
          <w:tcPr>
            <w:tcW w:w="192" w:type="pct"/>
            <w:shd w:val="clear" w:color="000000" w:fill="FFFFFF"/>
            <w:noWrap/>
            <w:vAlign w:val="center"/>
          </w:tcPr>
          <w:p w14:paraId="40B164A9" w14:textId="77777777" w:rsidR="00896DEE" w:rsidRPr="00FA167F" w:rsidRDefault="00896DEE" w:rsidP="005021D4">
            <w:pPr>
              <w:tabs>
                <w:tab w:val="left" w:pos="567"/>
              </w:tabs>
              <w:jc w:val="both"/>
              <w:rPr>
                <w:sz w:val="22"/>
                <w:szCs w:val="22"/>
                <w:lang w:val="ro-RO"/>
              </w:rPr>
            </w:pPr>
            <w:r w:rsidRPr="00FA167F">
              <w:rPr>
                <w:sz w:val="22"/>
                <w:szCs w:val="22"/>
                <w:lang w:val="ro-RO"/>
              </w:rPr>
              <w:t>3</w:t>
            </w:r>
          </w:p>
        </w:tc>
        <w:tc>
          <w:tcPr>
            <w:tcW w:w="1772" w:type="pct"/>
            <w:shd w:val="clear" w:color="000000" w:fill="FFFFFF"/>
            <w:vAlign w:val="center"/>
          </w:tcPr>
          <w:p w14:paraId="706F90D1" w14:textId="77777777" w:rsidR="00896DEE" w:rsidRPr="00FA167F" w:rsidRDefault="00896DEE" w:rsidP="005021D4">
            <w:pPr>
              <w:tabs>
                <w:tab w:val="left" w:pos="177"/>
                <w:tab w:val="left" w:pos="597"/>
                <w:tab w:val="left" w:pos="993"/>
              </w:tabs>
              <w:jc w:val="both"/>
              <w:rPr>
                <w:sz w:val="22"/>
                <w:szCs w:val="22"/>
                <w:shd w:val="clear" w:color="auto" w:fill="FFFFFF"/>
                <w:lang w:val="ro-RO" w:eastAsia="ru-RU"/>
              </w:rPr>
            </w:pPr>
            <w:r w:rsidRPr="00FA167F">
              <w:rPr>
                <w:sz w:val="22"/>
                <w:szCs w:val="22"/>
                <w:shd w:val="clear" w:color="auto" w:fill="FFFFFF"/>
                <w:lang w:val="ro-RO" w:eastAsia="ru-RU"/>
              </w:rPr>
              <w:t xml:space="preserve">Încheierea/accesarea acordurilor de împrumut de către stat cu instituțiile financiare pentru asigurarea stocurilor de gaze naturale în situații de urgență de către furnizorii cărora li s-a impus obligația realizare a </w:t>
            </w:r>
            <w:proofErr w:type="spellStart"/>
            <w:r w:rsidRPr="00FA167F">
              <w:rPr>
                <w:sz w:val="22"/>
                <w:szCs w:val="22"/>
                <w:shd w:val="clear" w:color="auto" w:fill="FFFFFF"/>
                <w:lang w:val="ro-RO" w:eastAsia="ru-RU"/>
              </w:rPr>
              <w:t>achiziţiilor</w:t>
            </w:r>
            <w:proofErr w:type="spellEnd"/>
            <w:r w:rsidRPr="00FA167F">
              <w:rPr>
                <w:sz w:val="22"/>
                <w:szCs w:val="22"/>
                <w:shd w:val="clear" w:color="auto" w:fill="FFFFFF"/>
                <w:lang w:val="ro-RO" w:eastAsia="ru-RU"/>
              </w:rPr>
              <w:t xml:space="preserve"> de gaze naturale și constituirea stocurilor</w:t>
            </w:r>
          </w:p>
        </w:tc>
        <w:tc>
          <w:tcPr>
            <w:tcW w:w="238" w:type="pct"/>
            <w:shd w:val="clear" w:color="auto" w:fill="auto"/>
            <w:noWrap/>
            <w:vAlign w:val="center"/>
          </w:tcPr>
          <w:p w14:paraId="03139193"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auto" w:fill="auto"/>
            <w:noWrap/>
            <w:vAlign w:val="center"/>
          </w:tcPr>
          <w:p w14:paraId="20C45A65"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auto" w:fill="auto"/>
            <w:noWrap/>
            <w:vAlign w:val="center"/>
          </w:tcPr>
          <w:p w14:paraId="27CC8BB1"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59" w:type="pct"/>
            <w:shd w:val="clear" w:color="auto" w:fill="auto"/>
            <w:noWrap/>
            <w:vAlign w:val="center"/>
          </w:tcPr>
          <w:p w14:paraId="6D17DC37"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auto" w:fill="auto"/>
            <w:noWrap/>
            <w:vAlign w:val="center"/>
          </w:tcPr>
          <w:p w14:paraId="47681ECB"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37" w:type="pct"/>
            <w:shd w:val="clear" w:color="auto" w:fill="auto"/>
            <w:noWrap/>
            <w:vAlign w:val="center"/>
          </w:tcPr>
          <w:p w14:paraId="0072327C"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3" w:type="pct"/>
            <w:shd w:val="clear" w:color="auto" w:fill="auto"/>
            <w:noWrap/>
            <w:vAlign w:val="center"/>
          </w:tcPr>
          <w:p w14:paraId="38075F44"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86" w:type="pct"/>
            <w:shd w:val="clear" w:color="auto" w:fill="auto"/>
            <w:noWrap/>
            <w:vAlign w:val="center"/>
          </w:tcPr>
          <w:p w14:paraId="0DDE9198"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8" w:type="pct"/>
            <w:gridSpan w:val="2"/>
            <w:shd w:val="clear" w:color="auto" w:fill="auto"/>
            <w:noWrap/>
            <w:vAlign w:val="center"/>
          </w:tcPr>
          <w:p w14:paraId="2E8423A6"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47" w:type="pct"/>
            <w:gridSpan w:val="2"/>
            <w:shd w:val="clear" w:color="auto" w:fill="auto"/>
            <w:noWrap/>
            <w:vAlign w:val="center"/>
          </w:tcPr>
          <w:p w14:paraId="1E587052"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67" w:type="pct"/>
            <w:shd w:val="clear" w:color="auto" w:fill="auto"/>
            <w:noWrap/>
            <w:vAlign w:val="center"/>
          </w:tcPr>
          <w:p w14:paraId="41D9CB89"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c>
          <w:tcPr>
            <w:tcW w:w="293" w:type="pct"/>
            <w:gridSpan w:val="2"/>
            <w:shd w:val="clear" w:color="auto" w:fill="auto"/>
            <w:noWrap/>
            <w:vAlign w:val="center"/>
          </w:tcPr>
          <w:p w14:paraId="5B622720" w14:textId="77777777" w:rsidR="00896DEE" w:rsidRPr="00FA167F" w:rsidRDefault="00896DEE" w:rsidP="005021D4">
            <w:pPr>
              <w:tabs>
                <w:tab w:val="left" w:pos="567"/>
              </w:tabs>
              <w:jc w:val="center"/>
              <w:rPr>
                <w:color w:val="000000"/>
                <w:sz w:val="22"/>
                <w:szCs w:val="22"/>
                <w:lang w:val="ro-RO"/>
              </w:rPr>
            </w:pPr>
            <w:r w:rsidRPr="00FA167F">
              <w:rPr>
                <w:color w:val="000000"/>
                <w:sz w:val="22"/>
                <w:szCs w:val="22"/>
                <w:lang w:val="ro-RO"/>
              </w:rPr>
              <w:t>0</w:t>
            </w:r>
          </w:p>
        </w:tc>
      </w:tr>
      <w:tr w:rsidR="00896DEE" w:rsidRPr="00FA167F" w14:paraId="5AA8B499" w14:textId="77777777" w:rsidTr="005021D4">
        <w:trPr>
          <w:trHeight w:val="255"/>
        </w:trPr>
        <w:tc>
          <w:tcPr>
            <w:tcW w:w="192" w:type="pct"/>
            <w:shd w:val="clear" w:color="000000" w:fill="FFFFFF"/>
            <w:noWrap/>
            <w:vAlign w:val="center"/>
          </w:tcPr>
          <w:p w14:paraId="62454FD8" w14:textId="77777777" w:rsidR="00896DEE" w:rsidRPr="00FA167F" w:rsidRDefault="00896DEE" w:rsidP="005021D4">
            <w:pPr>
              <w:tabs>
                <w:tab w:val="left" w:pos="567"/>
              </w:tabs>
              <w:jc w:val="both"/>
              <w:rPr>
                <w:sz w:val="22"/>
                <w:szCs w:val="22"/>
                <w:lang w:val="ro-RO"/>
              </w:rPr>
            </w:pPr>
            <w:r w:rsidRPr="00FA167F">
              <w:rPr>
                <w:sz w:val="22"/>
                <w:szCs w:val="22"/>
                <w:lang w:val="ro-RO"/>
              </w:rPr>
              <w:t>3</w:t>
            </w:r>
          </w:p>
        </w:tc>
        <w:tc>
          <w:tcPr>
            <w:tcW w:w="1772" w:type="pct"/>
            <w:shd w:val="clear" w:color="000000" w:fill="FFFFFF"/>
            <w:vAlign w:val="center"/>
          </w:tcPr>
          <w:p w14:paraId="1815004A"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Utilizarea gazelor naturale stocate în rețelele de transport din țară</w:t>
            </w:r>
          </w:p>
        </w:tc>
        <w:tc>
          <w:tcPr>
            <w:tcW w:w="238" w:type="pct"/>
            <w:shd w:val="clear" w:color="auto" w:fill="auto"/>
            <w:noWrap/>
            <w:vAlign w:val="center"/>
          </w:tcPr>
          <w:p w14:paraId="78B8E328"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67EF724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680044F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59" w:type="pct"/>
            <w:shd w:val="clear" w:color="auto" w:fill="auto"/>
            <w:noWrap/>
            <w:vAlign w:val="center"/>
          </w:tcPr>
          <w:p w14:paraId="6D63A262"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19,0</w:t>
            </w:r>
          </w:p>
        </w:tc>
        <w:tc>
          <w:tcPr>
            <w:tcW w:w="243" w:type="pct"/>
            <w:shd w:val="clear" w:color="auto" w:fill="auto"/>
            <w:noWrap/>
            <w:vAlign w:val="center"/>
          </w:tcPr>
          <w:p w14:paraId="225968D6"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5B17AE7C"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3" w:type="pct"/>
            <w:shd w:val="clear" w:color="auto" w:fill="auto"/>
            <w:noWrap/>
            <w:vAlign w:val="center"/>
          </w:tcPr>
          <w:p w14:paraId="368DB59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6,8</w:t>
            </w:r>
          </w:p>
        </w:tc>
        <w:tc>
          <w:tcPr>
            <w:tcW w:w="286" w:type="pct"/>
            <w:shd w:val="clear" w:color="auto" w:fill="auto"/>
            <w:noWrap/>
            <w:vAlign w:val="center"/>
          </w:tcPr>
          <w:p w14:paraId="757C6D4B"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19,0</w:t>
            </w:r>
          </w:p>
        </w:tc>
        <w:tc>
          <w:tcPr>
            <w:tcW w:w="248" w:type="pct"/>
            <w:gridSpan w:val="2"/>
            <w:shd w:val="clear" w:color="auto" w:fill="auto"/>
            <w:noWrap/>
            <w:vAlign w:val="center"/>
          </w:tcPr>
          <w:p w14:paraId="4179D7B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7" w:type="pct"/>
            <w:gridSpan w:val="2"/>
            <w:shd w:val="clear" w:color="auto" w:fill="auto"/>
            <w:noWrap/>
            <w:vAlign w:val="center"/>
          </w:tcPr>
          <w:p w14:paraId="7A55A93F"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67" w:type="pct"/>
            <w:shd w:val="clear" w:color="auto" w:fill="auto"/>
            <w:noWrap/>
            <w:vAlign w:val="center"/>
          </w:tcPr>
          <w:p w14:paraId="434ADC4F"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4,8</w:t>
            </w:r>
          </w:p>
        </w:tc>
        <w:tc>
          <w:tcPr>
            <w:tcW w:w="293" w:type="pct"/>
            <w:gridSpan w:val="2"/>
            <w:shd w:val="clear" w:color="auto" w:fill="auto"/>
            <w:noWrap/>
            <w:vAlign w:val="center"/>
          </w:tcPr>
          <w:p w14:paraId="29F29772"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19,0</w:t>
            </w:r>
          </w:p>
        </w:tc>
      </w:tr>
      <w:tr w:rsidR="00896DEE" w:rsidRPr="00FA167F" w14:paraId="1D9DE3D3" w14:textId="77777777" w:rsidTr="005021D4">
        <w:trPr>
          <w:trHeight w:val="255"/>
        </w:trPr>
        <w:tc>
          <w:tcPr>
            <w:tcW w:w="192" w:type="pct"/>
            <w:shd w:val="clear" w:color="000000" w:fill="FFFFFF"/>
            <w:noWrap/>
            <w:vAlign w:val="center"/>
          </w:tcPr>
          <w:p w14:paraId="152536AA" w14:textId="77777777" w:rsidR="00896DEE" w:rsidRPr="00FA167F" w:rsidRDefault="00896DEE" w:rsidP="005021D4">
            <w:pPr>
              <w:tabs>
                <w:tab w:val="left" w:pos="567"/>
              </w:tabs>
              <w:jc w:val="both"/>
              <w:rPr>
                <w:sz w:val="22"/>
                <w:szCs w:val="22"/>
                <w:lang w:val="ro-RO"/>
              </w:rPr>
            </w:pPr>
            <w:r w:rsidRPr="00FA167F">
              <w:rPr>
                <w:sz w:val="22"/>
                <w:szCs w:val="22"/>
                <w:lang w:val="ro-RO"/>
              </w:rPr>
              <w:t>4</w:t>
            </w:r>
          </w:p>
        </w:tc>
        <w:tc>
          <w:tcPr>
            <w:tcW w:w="1772" w:type="pct"/>
            <w:shd w:val="clear" w:color="000000" w:fill="FFFFFF"/>
            <w:vAlign w:val="center"/>
          </w:tcPr>
          <w:p w14:paraId="4FAECC82"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Trecerea CET Sursa 1 a „Termoelectrica” SA  la combustibil alternativ (păcură)</w:t>
            </w:r>
          </w:p>
        </w:tc>
        <w:tc>
          <w:tcPr>
            <w:tcW w:w="238" w:type="pct"/>
            <w:shd w:val="clear" w:color="auto" w:fill="auto"/>
            <w:noWrap/>
            <w:vAlign w:val="center"/>
          </w:tcPr>
          <w:p w14:paraId="7FE86C44"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128E7321"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8,6</w:t>
            </w:r>
          </w:p>
        </w:tc>
        <w:tc>
          <w:tcPr>
            <w:tcW w:w="237" w:type="pct"/>
            <w:shd w:val="clear" w:color="auto" w:fill="auto"/>
            <w:noWrap/>
            <w:vAlign w:val="center"/>
          </w:tcPr>
          <w:p w14:paraId="7DE3675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7,1</w:t>
            </w:r>
          </w:p>
        </w:tc>
        <w:tc>
          <w:tcPr>
            <w:tcW w:w="259" w:type="pct"/>
            <w:shd w:val="clear" w:color="auto" w:fill="auto"/>
            <w:noWrap/>
            <w:vAlign w:val="center"/>
          </w:tcPr>
          <w:p w14:paraId="18016BB3"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7,1</w:t>
            </w:r>
          </w:p>
        </w:tc>
        <w:tc>
          <w:tcPr>
            <w:tcW w:w="243" w:type="pct"/>
            <w:shd w:val="clear" w:color="auto" w:fill="auto"/>
            <w:noWrap/>
            <w:vAlign w:val="center"/>
          </w:tcPr>
          <w:p w14:paraId="098D70E5"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1230C3E1"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41,5</w:t>
            </w:r>
          </w:p>
        </w:tc>
        <w:tc>
          <w:tcPr>
            <w:tcW w:w="243" w:type="pct"/>
            <w:shd w:val="clear" w:color="auto" w:fill="auto"/>
            <w:noWrap/>
            <w:vAlign w:val="center"/>
          </w:tcPr>
          <w:p w14:paraId="73D75B8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51,1</w:t>
            </w:r>
          </w:p>
        </w:tc>
        <w:tc>
          <w:tcPr>
            <w:tcW w:w="286" w:type="pct"/>
            <w:shd w:val="clear" w:color="auto" w:fill="auto"/>
            <w:noWrap/>
            <w:vAlign w:val="center"/>
          </w:tcPr>
          <w:p w14:paraId="27DF9DF1"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51,1</w:t>
            </w:r>
          </w:p>
        </w:tc>
        <w:tc>
          <w:tcPr>
            <w:tcW w:w="248" w:type="pct"/>
            <w:gridSpan w:val="2"/>
            <w:shd w:val="clear" w:color="auto" w:fill="auto"/>
            <w:noWrap/>
            <w:vAlign w:val="center"/>
          </w:tcPr>
          <w:p w14:paraId="48BAF41A"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7" w:type="pct"/>
            <w:gridSpan w:val="2"/>
            <w:shd w:val="clear" w:color="auto" w:fill="auto"/>
            <w:noWrap/>
            <w:vAlign w:val="center"/>
          </w:tcPr>
          <w:p w14:paraId="47336336"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25,8</w:t>
            </w:r>
          </w:p>
        </w:tc>
        <w:tc>
          <w:tcPr>
            <w:tcW w:w="267" w:type="pct"/>
            <w:shd w:val="clear" w:color="auto" w:fill="auto"/>
            <w:noWrap/>
            <w:vAlign w:val="center"/>
          </w:tcPr>
          <w:p w14:paraId="1971D953"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37,0</w:t>
            </w:r>
          </w:p>
        </w:tc>
        <w:tc>
          <w:tcPr>
            <w:tcW w:w="293" w:type="pct"/>
            <w:gridSpan w:val="2"/>
            <w:shd w:val="clear" w:color="auto" w:fill="auto"/>
            <w:noWrap/>
            <w:vAlign w:val="center"/>
          </w:tcPr>
          <w:p w14:paraId="3FAAFC4D"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37,7</w:t>
            </w:r>
          </w:p>
        </w:tc>
      </w:tr>
      <w:tr w:rsidR="00896DEE" w:rsidRPr="00FA167F" w14:paraId="4AE0E4B2" w14:textId="77777777" w:rsidTr="005021D4">
        <w:trPr>
          <w:trHeight w:val="510"/>
        </w:trPr>
        <w:tc>
          <w:tcPr>
            <w:tcW w:w="192" w:type="pct"/>
            <w:shd w:val="clear" w:color="000000" w:fill="FFFFFF"/>
            <w:noWrap/>
            <w:vAlign w:val="center"/>
          </w:tcPr>
          <w:p w14:paraId="4D39E4ED" w14:textId="77777777" w:rsidR="00896DEE" w:rsidRPr="00FA167F" w:rsidRDefault="00896DEE" w:rsidP="005021D4">
            <w:pPr>
              <w:tabs>
                <w:tab w:val="left" w:pos="567"/>
              </w:tabs>
              <w:jc w:val="both"/>
              <w:rPr>
                <w:sz w:val="22"/>
                <w:szCs w:val="22"/>
                <w:lang w:val="ro-RO"/>
              </w:rPr>
            </w:pPr>
            <w:r w:rsidRPr="00FA167F">
              <w:rPr>
                <w:sz w:val="22"/>
                <w:szCs w:val="22"/>
                <w:lang w:val="ro-RO"/>
              </w:rPr>
              <w:t>5</w:t>
            </w:r>
          </w:p>
        </w:tc>
        <w:tc>
          <w:tcPr>
            <w:tcW w:w="1772" w:type="pct"/>
            <w:shd w:val="clear" w:color="000000" w:fill="FFFFFF"/>
            <w:vAlign w:val="center"/>
            <w:hideMark/>
          </w:tcPr>
          <w:p w14:paraId="411038A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Trecerea centralelor electrice de termoficare ale fabricilor de zahăr (ÎCS „Moldova-Zahăr” SRL și ÎM „</w:t>
            </w:r>
            <w:proofErr w:type="spellStart"/>
            <w:r w:rsidRPr="00FA167F">
              <w:rPr>
                <w:color w:val="000000"/>
                <w:sz w:val="22"/>
                <w:szCs w:val="22"/>
                <w:lang w:val="ro-RO"/>
              </w:rPr>
              <w:t>Südzucker</w:t>
            </w:r>
            <w:proofErr w:type="spellEnd"/>
            <w:r w:rsidRPr="00FA167F">
              <w:rPr>
                <w:color w:val="000000"/>
                <w:sz w:val="22"/>
                <w:szCs w:val="22"/>
                <w:lang w:val="ro-RO"/>
              </w:rPr>
              <w:t xml:space="preserve"> Moldova” SA) la combustibil alternativ</w:t>
            </w:r>
          </w:p>
        </w:tc>
        <w:tc>
          <w:tcPr>
            <w:tcW w:w="238" w:type="pct"/>
            <w:shd w:val="clear" w:color="auto" w:fill="auto"/>
            <w:noWrap/>
            <w:vAlign w:val="center"/>
            <w:hideMark/>
          </w:tcPr>
          <w:p w14:paraId="265B4A3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hideMark/>
          </w:tcPr>
          <w:p w14:paraId="173B2C7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37" w:type="pct"/>
            <w:shd w:val="clear" w:color="auto" w:fill="auto"/>
            <w:noWrap/>
            <w:vAlign w:val="center"/>
            <w:hideMark/>
          </w:tcPr>
          <w:p w14:paraId="5425E78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59" w:type="pct"/>
            <w:shd w:val="clear" w:color="auto" w:fill="auto"/>
            <w:noWrap/>
            <w:vAlign w:val="center"/>
            <w:hideMark/>
          </w:tcPr>
          <w:p w14:paraId="4D305AD8"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43" w:type="pct"/>
            <w:shd w:val="clear" w:color="auto" w:fill="auto"/>
            <w:noWrap/>
            <w:vAlign w:val="center"/>
            <w:hideMark/>
          </w:tcPr>
          <w:p w14:paraId="5319F5C5"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hideMark/>
          </w:tcPr>
          <w:p w14:paraId="25F67696"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8,0</w:t>
            </w:r>
          </w:p>
        </w:tc>
        <w:tc>
          <w:tcPr>
            <w:tcW w:w="243" w:type="pct"/>
            <w:shd w:val="clear" w:color="auto" w:fill="auto"/>
            <w:noWrap/>
            <w:vAlign w:val="center"/>
            <w:hideMark/>
          </w:tcPr>
          <w:p w14:paraId="7B30212B"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8,0</w:t>
            </w:r>
          </w:p>
        </w:tc>
        <w:tc>
          <w:tcPr>
            <w:tcW w:w="286" w:type="pct"/>
            <w:shd w:val="clear" w:color="auto" w:fill="auto"/>
            <w:noWrap/>
            <w:vAlign w:val="center"/>
            <w:hideMark/>
          </w:tcPr>
          <w:p w14:paraId="0075762C"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8,0</w:t>
            </w:r>
          </w:p>
        </w:tc>
        <w:tc>
          <w:tcPr>
            <w:tcW w:w="248" w:type="pct"/>
            <w:gridSpan w:val="2"/>
            <w:shd w:val="clear" w:color="auto" w:fill="auto"/>
            <w:noWrap/>
            <w:vAlign w:val="center"/>
            <w:hideMark/>
          </w:tcPr>
          <w:p w14:paraId="354319BA"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7" w:type="pct"/>
            <w:gridSpan w:val="2"/>
            <w:shd w:val="clear" w:color="auto" w:fill="auto"/>
            <w:noWrap/>
            <w:vAlign w:val="center"/>
            <w:hideMark/>
          </w:tcPr>
          <w:p w14:paraId="6A3EC0B2"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2,5</w:t>
            </w:r>
          </w:p>
        </w:tc>
        <w:tc>
          <w:tcPr>
            <w:tcW w:w="267" w:type="pct"/>
            <w:shd w:val="clear" w:color="auto" w:fill="auto"/>
            <w:noWrap/>
            <w:vAlign w:val="center"/>
            <w:hideMark/>
          </w:tcPr>
          <w:p w14:paraId="047366FD"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2,5</w:t>
            </w:r>
          </w:p>
        </w:tc>
        <w:tc>
          <w:tcPr>
            <w:tcW w:w="293" w:type="pct"/>
            <w:gridSpan w:val="2"/>
            <w:shd w:val="clear" w:color="auto" w:fill="auto"/>
            <w:noWrap/>
            <w:vAlign w:val="center"/>
            <w:hideMark/>
          </w:tcPr>
          <w:p w14:paraId="5A42AC82"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2,5</w:t>
            </w:r>
          </w:p>
        </w:tc>
      </w:tr>
      <w:tr w:rsidR="00896DEE" w:rsidRPr="00FA167F" w14:paraId="3C210628" w14:textId="77777777" w:rsidTr="005021D4">
        <w:trPr>
          <w:trHeight w:val="255"/>
        </w:trPr>
        <w:tc>
          <w:tcPr>
            <w:tcW w:w="192" w:type="pct"/>
            <w:shd w:val="clear" w:color="000000" w:fill="FFFFFF"/>
            <w:noWrap/>
            <w:vAlign w:val="center"/>
          </w:tcPr>
          <w:p w14:paraId="30B268F7" w14:textId="77777777" w:rsidR="00896DEE" w:rsidRPr="00FA167F" w:rsidRDefault="00896DEE" w:rsidP="005021D4">
            <w:pPr>
              <w:tabs>
                <w:tab w:val="left" w:pos="567"/>
              </w:tabs>
              <w:jc w:val="both"/>
              <w:rPr>
                <w:sz w:val="22"/>
                <w:szCs w:val="22"/>
                <w:lang w:val="ro-RO"/>
              </w:rPr>
            </w:pPr>
            <w:r w:rsidRPr="00FA167F">
              <w:rPr>
                <w:sz w:val="22"/>
                <w:szCs w:val="22"/>
                <w:lang w:val="ro-RO"/>
              </w:rPr>
              <w:t>6</w:t>
            </w:r>
          </w:p>
        </w:tc>
        <w:tc>
          <w:tcPr>
            <w:tcW w:w="1772" w:type="pct"/>
            <w:shd w:val="clear" w:color="000000" w:fill="FFFFFF"/>
            <w:vAlign w:val="center"/>
          </w:tcPr>
          <w:p w14:paraId="47719F93"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Reducerea cu 10% a temperaturii agentului termic livrat în sistemele de încălzire centralizată</w:t>
            </w:r>
          </w:p>
        </w:tc>
        <w:tc>
          <w:tcPr>
            <w:tcW w:w="238" w:type="pct"/>
            <w:shd w:val="clear" w:color="auto" w:fill="auto"/>
            <w:noWrap/>
            <w:vAlign w:val="center"/>
          </w:tcPr>
          <w:p w14:paraId="6D03AE0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41393F41"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37" w:type="pct"/>
            <w:shd w:val="clear" w:color="auto" w:fill="auto"/>
            <w:noWrap/>
            <w:vAlign w:val="center"/>
          </w:tcPr>
          <w:p w14:paraId="4C3C774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59" w:type="pct"/>
            <w:shd w:val="clear" w:color="auto" w:fill="auto"/>
            <w:noWrap/>
            <w:vAlign w:val="center"/>
          </w:tcPr>
          <w:p w14:paraId="46B9CB3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0,5</w:t>
            </w:r>
          </w:p>
        </w:tc>
        <w:tc>
          <w:tcPr>
            <w:tcW w:w="243" w:type="pct"/>
            <w:shd w:val="clear" w:color="auto" w:fill="auto"/>
            <w:noWrap/>
            <w:vAlign w:val="center"/>
          </w:tcPr>
          <w:p w14:paraId="60B6F68B"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661D175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2,4</w:t>
            </w:r>
          </w:p>
        </w:tc>
        <w:tc>
          <w:tcPr>
            <w:tcW w:w="243" w:type="pct"/>
            <w:shd w:val="clear" w:color="auto" w:fill="auto"/>
            <w:noWrap/>
            <w:vAlign w:val="center"/>
          </w:tcPr>
          <w:p w14:paraId="05159DE8"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2,4</w:t>
            </w:r>
          </w:p>
        </w:tc>
        <w:tc>
          <w:tcPr>
            <w:tcW w:w="286" w:type="pct"/>
            <w:shd w:val="clear" w:color="auto" w:fill="auto"/>
            <w:noWrap/>
            <w:vAlign w:val="center"/>
          </w:tcPr>
          <w:p w14:paraId="29578854"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2,4</w:t>
            </w:r>
          </w:p>
        </w:tc>
        <w:tc>
          <w:tcPr>
            <w:tcW w:w="248" w:type="pct"/>
            <w:gridSpan w:val="2"/>
            <w:shd w:val="clear" w:color="auto" w:fill="auto"/>
            <w:noWrap/>
            <w:vAlign w:val="center"/>
          </w:tcPr>
          <w:p w14:paraId="1E15B717"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7" w:type="pct"/>
            <w:gridSpan w:val="2"/>
            <w:shd w:val="clear" w:color="auto" w:fill="auto"/>
            <w:noWrap/>
            <w:vAlign w:val="center"/>
          </w:tcPr>
          <w:p w14:paraId="421DA627"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1,9</w:t>
            </w:r>
          </w:p>
        </w:tc>
        <w:tc>
          <w:tcPr>
            <w:tcW w:w="267" w:type="pct"/>
            <w:shd w:val="clear" w:color="auto" w:fill="auto"/>
            <w:noWrap/>
            <w:vAlign w:val="center"/>
          </w:tcPr>
          <w:p w14:paraId="067BF3DF"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1,9</w:t>
            </w:r>
          </w:p>
        </w:tc>
        <w:tc>
          <w:tcPr>
            <w:tcW w:w="293" w:type="pct"/>
            <w:gridSpan w:val="2"/>
            <w:shd w:val="clear" w:color="auto" w:fill="auto"/>
            <w:noWrap/>
            <w:vAlign w:val="center"/>
          </w:tcPr>
          <w:p w14:paraId="5C477359"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1,9</w:t>
            </w:r>
          </w:p>
        </w:tc>
      </w:tr>
      <w:tr w:rsidR="00896DEE" w:rsidRPr="00FA167F" w14:paraId="46FB5EF6" w14:textId="77777777" w:rsidTr="005021D4">
        <w:trPr>
          <w:trHeight w:val="70"/>
        </w:trPr>
        <w:tc>
          <w:tcPr>
            <w:tcW w:w="192" w:type="pct"/>
            <w:shd w:val="clear" w:color="000000" w:fill="FFFFFF"/>
            <w:noWrap/>
            <w:vAlign w:val="center"/>
          </w:tcPr>
          <w:p w14:paraId="59F60ACA" w14:textId="77777777" w:rsidR="00896DEE" w:rsidRPr="00FA167F" w:rsidRDefault="00896DEE" w:rsidP="005021D4">
            <w:pPr>
              <w:tabs>
                <w:tab w:val="left" w:pos="567"/>
              </w:tabs>
              <w:jc w:val="both"/>
              <w:rPr>
                <w:sz w:val="22"/>
                <w:szCs w:val="22"/>
                <w:lang w:val="ro-RO"/>
              </w:rPr>
            </w:pPr>
            <w:r w:rsidRPr="00FA167F">
              <w:rPr>
                <w:sz w:val="22"/>
                <w:szCs w:val="22"/>
                <w:lang w:val="ro-RO"/>
              </w:rPr>
              <w:t>7</w:t>
            </w:r>
          </w:p>
        </w:tc>
        <w:tc>
          <w:tcPr>
            <w:tcW w:w="1772" w:type="pct"/>
            <w:shd w:val="clear" w:color="000000" w:fill="FFFFFF"/>
            <w:vAlign w:val="center"/>
          </w:tcPr>
          <w:p w14:paraId="4F08D48E" w14:textId="77777777" w:rsidR="00896DEE" w:rsidRPr="00FA167F" w:rsidRDefault="00896DEE" w:rsidP="005021D4">
            <w:pPr>
              <w:tabs>
                <w:tab w:val="left" w:pos="284"/>
                <w:tab w:val="left" w:pos="426"/>
                <w:tab w:val="left" w:pos="993"/>
              </w:tabs>
              <w:jc w:val="both"/>
              <w:rPr>
                <w:sz w:val="22"/>
                <w:szCs w:val="22"/>
                <w:shd w:val="clear" w:color="auto" w:fill="FFFFFF"/>
                <w:lang w:val="ro-RO" w:eastAsia="ru-RU"/>
              </w:rPr>
            </w:pPr>
            <w:r w:rsidRPr="00FA167F">
              <w:rPr>
                <w:sz w:val="22"/>
                <w:szCs w:val="22"/>
                <w:shd w:val="clear" w:color="auto" w:fill="FFFFFF"/>
                <w:lang w:val="ro-RO" w:eastAsia="ru-RU"/>
              </w:rPr>
              <w:t xml:space="preserve">Limitarea </w:t>
            </w:r>
            <w:r w:rsidRPr="00FA167F">
              <w:rPr>
                <w:sz w:val="22"/>
                <w:szCs w:val="22"/>
                <w:lang w:val="ro-RO" w:eastAsia="ru-RU"/>
              </w:rPr>
              <w:t xml:space="preserve">sau întreruperea </w:t>
            </w:r>
            <w:r w:rsidRPr="00FA167F">
              <w:rPr>
                <w:sz w:val="22"/>
                <w:szCs w:val="22"/>
                <w:shd w:val="clear" w:color="auto" w:fill="FFFFFF"/>
                <w:lang w:val="ro-RO" w:eastAsia="ru-RU"/>
              </w:rPr>
              <w:t>livrărilor de gaze naturale consumatorilor întreruptibili.</w:t>
            </w:r>
          </w:p>
        </w:tc>
        <w:tc>
          <w:tcPr>
            <w:tcW w:w="238" w:type="pct"/>
            <w:shd w:val="clear" w:color="auto" w:fill="auto"/>
            <w:noWrap/>
            <w:vAlign w:val="center"/>
          </w:tcPr>
          <w:p w14:paraId="20CF1804"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43D90F6B"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79315E06"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59" w:type="pct"/>
            <w:shd w:val="clear" w:color="auto" w:fill="auto"/>
            <w:noWrap/>
            <w:vAlign w:val="center"/>
          </w:tcPr>
          <w:p w14:paraId="75F10A6E"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4,7</w:t>
            </w:r>
          </w:p>
        </w:tc>
        <w:tc>
          <w:tcPr>
            <w:tcW w:w="243" w:type="pct"/>
            <w:shd w:val="clear" w:color="auto" w:fill="auto"/>
            <w:noWrap/>
            <w:vAlign w:val="center"/>
          </w:tcPr>
          <w:p w14:paraId="3B2A20B6"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37" w:type="pct"/>
            <w:shd w:val="clear" w:color="auto" w:fill="auto"/>
            <w:noWrap/>
            <w:vAlign w:val="center"/>
          </w:tcPr>
          <w:p w14:paraId="5A35BE9B"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3" w:type="pct"/>
            <w:shd w:val="clear" w:color="auto" w:fill="auto"/>
            <w:noWrap/>
            <w:vAlign w:val="center"/>
          </w:tcPr>
          <w:p w14:paraId="5ADE2E01"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86" w:type="pct"/>
            <w:shd w:val="clear" w:color="auto" w:fill="auto"/>
            <w:noWrap/>
            <w:vAlign w:val="center"/>
          </w:tcPr>
          <w:p w14:paraId="1897B335"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33,4</w:t>
            </w:r>
          </w:p>
        </w:tc>
        <w:tc>
          <w:tcPr>
            <w:tcW w:w="248" w:type="pct"/>
            <w:gridSpan w:val="2"/>
            <w:shd w:val="clear" w:color="auto" w:fill="auto"/>
            <w:noWrap/>
            <w:vAlign w:val="center"/>
          </w:tcPr>
          <w:p w14:paraId="0EC2BFBD"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47" w:type="pct"/>
            <w:gridSpan w:val="2"/>
            <w:shd w:val="clear" w:color="auto" w:fill="auto"/>
            <w:noWrap/>
            <w:vAlign w:val="center"/>
          </w:tcPr>
          <w:p w14:paraId="60427413"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67" w:type="pct"/>
            <w:shd w:val="clear" w:color="auto" w:fill="auto"/>
            <w:noWrap/>
            <w:vAlign w:val="center"/>
          </w:tcPr>
          <w:p w14:paraId="706BE281"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0,0</w:t>
            </w:r>
          </w:p>
        </w:tc>
        <w:tc>
          <w:tcPr>
            <w:tcW w:w="293" w:type="pct"/>
            <w:gridSpan w:val="2"/>
            <w:shd w:val="clear" w:color="auto" w:fill="auto"/>
            <w:noWrap/>
            <w:vAlign w:val="center"/>
          </w:tcPr>
          <w:p w14:paraId="75DD5463" w14:textId="77777777" w:rsidR="00896DEE" w:rsidRPr="00FA167F" w:rsidRDefault="00896DEE" w:rsidP="005021D4">
            <w:pPr>
              <w:tabs>
                <w:tab w:val="left" w:pos="567"/>
              </w:tabs>
              <w:jc w:val="both"/>
              <w:rPr>
                <w:color w:val="000000"/>
                <w:sz w:val="22"/>
                <w:szCs w:val="22"/>
                <w:lang w:val="ro-RO"/>
              </w:rPr>
            </w:pPr>
            <w:r w:rsidRPr="00FA167F">
              <w:rPr>
                <w:color w:val="000000"/>
                <w:sz w:val="22"/>
                <w:szCs w:val="22"/>
                <w:lang w:val="ro-RO"/>
              </w:rPr>
              <w:t>16,4</w:t>
            </w:r>
          </w:p>
        </w:tc>
      </w:tr>
      <w:tr w:rsidR="00896DEE" w:rsidRPr="00FA167F" w14:paraId="76D45E5C" w14:textId="77777777" w:rsidTr="005021D4">
        <w:trPr>
          <w:trHeight w:val="255"/>
        </w:trPr>
        <w:tc>
          <w:tcPr>
            <w:tcW w:w="192" w:type="pct"/>
            <w:shd w:val="clear" w:color="000000" w:fill="FFFFFF"/>
            <w:noWrap/>
            <w:vAlign w:val="center"/>
          </w:tcPr>
          <w:p w14:paraId="3476ED18" w14:textId="77777777" w:rsidR="00896DEE" w:rsidRPr="00FA167F" w:rsidRDefault="00896DEE" w:rsidP="005021D4">
            <w:pPr>
              <w:tabs>
                <w:tab w:val="left" w:pos="567"/>
              </w:tabs>
              <w:jc w:val="both"/>
              <w:rPr>
                <w:sz w:val="22"/>
                <w:szCs w:val="22"/>
                <w:lang w:val="ro-RO"/>
              </w:rPr>
            </w:pPr>
          </w:p>
        </w:tc>
        <w:tc>
          <w:tcPr>
            <w:tcW w:w="1772" w:type="pct"/>
            <w:shd w:val="clear" w:color="000000" w:fill="FFFFFF"/>
            <w:vAlign w:val="center"/>
          </w:tcPr>
          <w:p w14:paraId="51727082"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Total</w:t>
            </w:r>
          </w:p>
        </w:tc>
        <w:tc>
          <w:tcPr>
            <w:tcW w:w="238" w:type="pct"/>
            <w:shd w:val="clear" w:color="auto" w:fill="auto"/>
            <w:noWrap/>
            <w:vAlign w:val="center"/>
          </w:tcPr>
          <w:p w14:paraId="2E530D4F"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0,0</w:t>
            </w:r>
          </w:p>
        </w:tc>
        <w:tc>
          <w:tcPr>
            <w:tcW w:w="237" w:type="pct"/>
            <w:shd w:val="clear" w:color="auto" w:fill="auto"/>
            <w:noWrap/>
            <w:vAlign w:val="center"/>
          </w:tcPr>
          <w:p w14:paraId="4332609F"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9,6</w:t>
            </w:r>
          </w:p>
        </w:tc>
        <w:tc>
          <w:tcPr>
            <w:tcW w:w="237" w:type="pct"/>
            <w:shd w:val="clear" w:color="auto" w:fill="auto"/>
            <w:noWrap/>
            <w:vAlign w:val="center"/>
          </w:tcPr>
          <w:p w14:paraId="7EB19431"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8,6</w:t>
            </w:r>
          </w:p>
        </w:tc>
        <w:tc>
          <w:tcPr>
            <w:tcW w:w="259" w:type="pct"/>
            <w:shd w:val="clear" w:color="auto" w:fill="auto"/>
            <w:noWrap/>
            <w:vAlign w:val="center"/>
          </w:tcPr>
          <w:p w14:paraId="7D8F133C"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31,8</w:t>
            </w:r>
          </w:p>
        </w:tc>
        <w:tc>
          <w:tcPr>
            <w:tcW w:w="243" w:type="pct"/>
            <w:shd w:val="clear" w:color="auto" w:fill="auto"/>
            <w:noWrap/>
            <w:vAlign w:val="center"/>
          </w:tcPr>
          <w:p w14:paraId="74E1D350"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0,0</w:t>
            </w:r>
          </w:p>
        </w:tc>
        <w:tc>
          <w:tcPr>
            <w:tcW w:w="237" w:type="pct"/>
            <w:shd w:val="clear" w:color="auto" w:fill="auto"/>
            <w:noWrap/>
            <w:vAlign w:val="center"/>
          </w:tcPr>
          <w:p w14:paraId="1674A145"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51,9</w:t>
            </w:r>
          </w:p>
        </w:tc>
        <w:tc>
          <w:tcPr>
            <w:tcW w:w="243" w:type="pct"/>
            <w:shd w:val="clear" w:color="auto" w:fill="auto"/>
            <w:noWrap/>
            <w:vAlign w:val="center"/>
          </w:tcPr>
          <w:p w14:paraId="135B9BA0"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68,3</w:t>
            </w:r>
          </w:p>
        </w:tc>
        <w:tc>
          <w:tcPr>
            <w:tcW w:w="286" w:type="pct"/>
            <w:shd w:val="clear" w:color="auto" w:fill="auto"/>
            <w:noWrap/>
            <w:vAlign w:val="center"/>
          </w:tcPr>
          <w:p w14:paraId="3C6E0E82"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113,9</w:t>
            </w:r>
          </w:p>
        </w:tc>
        <w:tc>
          <w:tcPr>
            <w:tcW w:w="248" w:type="pct"/>
            <w:gridSpan w:val="2"/>
            <w:shd w:val="clear" w:color="auto" w:fill="auto"/>
            <w:noWrap/>
            <w:vAlign w:val="center"/>
          </w:tcPr>
          <w:p w14:paraId="652F72B5"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0,0</w:t>
            </w:r>
          </w:p>
        </w:tc>
        <w:tc>
          <w:tcPr>
            <w:tcW w:w="247" w:type="pct"/>
            <w:gridSpan w:val="2"/>
            <w:shd w:val="clear" w:color="auto" w:fill="auto"/>
            <w:noWrap/>
            <w:vAlign w:val="center"/>
          </w:tcPr>
          <w:p w14:paraId="68506FA7"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30,2</w:t>
            </w:r>
          </w:p>
        </w:tc>
        <w:tc>
          <w:tcPr>
            <w:tcW w:w="267" w:type="pct"/>
            <w:shd w:val="clear" w:color="auto" w:fill="auto"/>
            <w:noWrap/>
            <w:vAlign w:val="center"/>
          </w:tcPr>
          <w:p w14:paraId="70D85B11"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46,2</w:t>
            </w:r>
          </w:p>
        </w:tc>
        <w:tc>
          <w:tcPr>
            <w:tcW w:w="293" w:type="pct"/>
            <w:gridSpan w:val="2"/>
            <w:shd w:val="clear" w:color="auto" w:fill="auto"/>
            <w:noWrap/>
            <w:vAlign w:val="center"/>
          </w:tcPr>
          <w:p w14:paraId="372A8F9D" w14:textId="77777777" w:rsidR="00896DEE" w:rsidRPr="00FA167F" w:rsidRDefault="00896DEE" w:rsidP="005021D4">
            <w:pPr>
              <w:tabs>
                <w:tab w:val="left" w:pos="567"/>
              </w:tabs>
              <w:jc w:val="both"/>
              <w:rPr>
                <w:color w:val="000000"/>
                <w:sz w:val="22"/>
                <w:szCs w:val="22"/>
                <w:lang w:val="ro-RO"/>
              </w:rPr>
            </w:pPr>
            <w:r w:rsidRPr="00FA167F">
              <w:rPr>
                <w:b/>
                <w:bCs/>
                <w:color w:val="000000"/>
                <w:sz w:val="22"/>
                <w:szCs w:val="22"/>
                <w:lang w:val="ro-RO"/>
              </w:rPr>
              <w:t>77,5</w:t>
            </w:r>
          </w:p>
        </w:tc>
      </w:tr>
    </w:tbl>
    <w:p w14:paraId="1FE23FED" w14:textId="74EDD37C" w:rsidR="00896DEE" w:rsidRPr="00896DEE" w:rsidRDefault="00896DEE" w:rsidP="00896DEE">
      <w:pPr>
        <w:pStyle w:val="Denumirefigura"/>
        <w:spacing w:before="240"/>
        <w:jc w:val="both"/>
        <w:rPr>
          <w:rFonts w:eastAsia="Arial"/>
          <w:i w:val="0"/>
          <w:iCs/>
          <w:sz w:val="24"/>
          <w:szCs w:val="24"/>
        </w:rPr>
      </w:pPr>
      <w:bookmarkStart w:id="82" w:name="_Hlk161758872"/>
      <w:bookmarkEnd w:id="81"/>
      <w:r w:rsidRPr="00896DEE">
        <w:rPr>
          <w:rFonts w:eastAsia="Arial" w:cs="Times New Roman"/>
          <w:b/>
          <w:bCs/>
          <w:i w:val="0"/>
          <w:iCs/>
          <w:sz w:val="24"/>
          <w:szCs w:val="24"/>
          <w:lang w:val="ro-RO"/>
        </w:rPr>
        <w:t>Notă:</w:t>
      </w:r>
      <w:r w:rsidRPr="00896DEE">
        <w:rPr>
          <w:rFonts w:eastAsia="Arial" w:cs="Times New Roman"/>
          <w:i w:val="0"/>
          <w:iCs/>
          <w:sz w:val="24"/>
          <w:szCs w:val="24"/>
          <w:lang w:val="ro-RO"/>
        </w:rPr>
        <w:t xml:space="preserve"> Î</w:t>
      </w:r>
      <w:r w:rsidRPr="00896DEE">
        <w:rPr>
          <w:rFonts w:cs="Times New Roman"/>
          <w:i w:val="0"/>
          <w:iCs/>
          <w:sz w:val="24"/>
          <w:szCs w:val="24"/>
          <w:shd w:val="clear" w:color="auto" w:fill="FFFFFF"/>
        </w:rPr>
        <w:t>n cazul în care sunt utilizate stocurile de gaze naturale aferente obligației de stocare/ stocurile de securitate, atunci pe parcursul perioadei de 1 lun</w:t>
      </w:r>
      <w:r w:rsidRPr="00896DEE">
        <w:rPr>
          <w:rFonts w:cs="Times New Roman" w:hint="eastAsia"/>
          <w:i w:val="0"/>
          <w:iCs/>
          <w:sz w:val="24"/>
          <w:szCs w:val="24"/>
          <w:shd w:val="clear" w:color="auto" w:fill="FFFFFF"/>
        </w:rPr>
        <w:t>ă</w:t>
      </w:r>
      <w:r w:rsidRPr="00896DEE">
        <w:rPr>
          <w:rFonts w:cs="Times New Roman"/>
          <w:i w:val="0"/>
          <w:iCs/>
          <w:sz w:val="24"/>
          <w:szCs w:val="24"/>
          <w:shd w:val="clear" w:color="auto" w:fill="FFFFFF"/>
        </w:rPr>
        <w:t xml:space="preserve"> nu vor fi probleme în cazul limitării gazelor naturale deoarece se acoper</w:t>
      </w:r>
      <w:r w:rsidRPr="00896DEE">
        <w:rPr>
          <w:rFonts w:cs="Times New Roman" w:hint="eastAsia"/>
          <w:i w:val="0"/>
          <w:iCs/>
          <w:sz w:val="24"/>
          <w:szCs w:val="24"/>
          <w:shd w:val="clear" w:color="auto" w:fill="FFFFFF"/>
        </w:rPr>
        <w:t>ă</w:t>
      </w:r>
      <w:r w:rsidRPr="00896DEE">
        <w:rPr>
          <w:rFonts w:cs="Times New Roman"/>
          <w:i w:val="0"/>
          <w:iCs/>
          <w:sz w:val="24"/>
          <w:szCs w:val="24"/>
          <w:shd w:val="clear" w:color="auto" w:fill="FFFFFF"/>
        </w:rPr>
        <w:t xml:space="preserve"> consumul maxim de gaze naturale. Respectiv, reducerea consumului este 0 pentru toate 3 scenarii</w:t>
      </w:r>
      <w:bookmarkEnd w:id="82"/>
      <w:r>
        <w:rPr>
          <w:rFonts w:cs="Times New Roman"/>
          <w:i w:val="0"/>
          <w:iCs/>
          <w:sz w:val="24"/>
          <w:szCs w:val="24"/>
          <w:shd w:val="clear" w:color="auto" w:fill="FFFFFF"/>
        </w:rPr>
        <w:t>.</w:t>
      </w:r>
    </w:p>
    <w:p w14:paraId="3F102119" w14:textId="77777777" w:rsidR="00AF07DA" w:rsidRPr="0048395D" w:rsidRDefault="00AF07DA" w:rsidP="00B83F1F">
      <w:pPr>
        <w:pStyle w:val="ListParagraph"/>
        <w:tabs>
          <w:tab w:val="left" w:pos="567"/>
        </w:tabs>
        <w:ind w:left="0" w:firstLine="0"/>
        <w:jc w:val="both"/>
        <w:rPr>
          <w:rFonts w:ascii="Times New Roman" w:eastAsia="Arial" w:hAnsi="Times New Roman" w:cs="Times New Roman"/>
          <w:b/>
          <w:bCs/>
          <w:lang w:val="ro-RO"/>
        </w:rPr>
        <w:sectPr w:rsidR="00AF07DA" w:rsidRPr="0048395D" w:rsidSect="00DB36FF">
          <w:pgSz w:w="16838" w:h="11906" w:orient="landscape" w:code="9"/>
          <w:pgMar w:top="851" w:right="1134" w:bottom="1701" w:left="1134" w:header="720" w:footer="261" w:gutter="0"/>
          <w:cols w:space="720"/>
          <w:titlePg/>
          <w:docGrid w:linePitch="326"/>
        </w:sectPr>
      </w:pPr>
    </w:p>
    <w:p w14:paraId="68D28CA1" w14:textId="77777777" w:rsidR="00342F00" w:rsidRPr="0048395D" w:rsidRDefault="00342F00" w:rsidP="00B83F1F">
      <w:pPr>
        <w:pStyle w:val="Normal0"/>
        <w:ind w:firstLine="0"/>
        <w:rPr>
          <w:rFonts w:eastAsia="Arial" w:cs="Times New Roman"/>
          <w:lang w:val="ro-RO"/>
        </w:rPr>
      </w:pPr>
    </w:p>
    <w:p w14:paraId="3BBFE39E" w14:textId="01685E95" w:rsidR="000678B0" w:rsidRDefault="00342F00" w:rsidP="000678B0">
      <w:pPr>
        <w:pStyle w:val="Normal0"/>
        <w:ind w:firstLine="0"/>
        <w:jc w:val="right"/>
        <w:rPr>
          <w:rFonts w:eastAsia="Arial" w:cs="Times New Roman"/>
          <w:lang w:val="ro-RO"/>
        </w:rPr>
      </w:pPr>
      <w:r w:rsidRPr="0048395D">
        <w:rPr>
          <w:rFonts w:eastAsia="Arial" w:cs="Times New Roman"/>
          <w:lang w:val="ro-RO"/>
        </w:rPr>
        <w:t xml:space="preserve">Anexa </w:t>
      </w:r>
      <w:r w:rsidR="00257A17">
        <w:rPr>
          <w:rFonts w:eastAsia="Arial" w:cs="Times New Roman"/>
          <w:lang w:val="ro-RO"/>
        </w:rPr>
        <w:t>3</w:t>
      </w:r>
      <w:r w:rsidRPr="0048395D">
        <w:rPr>
          <w:rFonts w:eastAsia="Arial" w:cs="Times New Roman"/>
          <w:lang w:val="ro-RO"/>
        </w:rPr>
        <w:t>.</w:t>
      </w:r>
    </w:p>
    <w:p w14:paraId="2FD1F2CD" w14:textId="77777777" w:rsidR="00C70124" w:rsidRDefault="00C70124" w:rsidP="00B83F1F">
      <w:pPr>
        <w:pStyle w:val="Normal0"/>
        <w:ind w:firstLine="0"/>
        <w:rPr>
          <w:rFonts w:eastAsia="Arial" w:cs="Times New Roman"/>
          <w:b w:val="0"/>
          <w:lang w:val="ro-RO"/>
        </w:rPr>
      </w:pPr>
    </w:p>
    <w:p w14:paraId="7069E071" w14:textId="5DDE10DA" w:rsidR="00342F00" w:rsidRPr="0048395D" w:rsidRDefault="00CA013F" w:rsidP="00B83F1F">
      <w:pPr>
        <w:pStyle w:val="Normal0"/>
        <w:ind w:firstLine="0"/>
        <w:rPr>
          <w:rFonts w:eastAsia="Arial" w:cs="Times New Roman"/>
          <w:bCs/>
          <w:lang w:val="ro-RO"/>
        </w:rPr>
      </w:pPr>
      <w:r w:rsidRPr="00C70124">
        <w:rPr>
          <w:rFonts w:eastAsia="Arial" w:cs="Times New Roman"/>
          <w:lang w:val="ro-RO"/>
        </w:rPr>
        <w:t>Anexa</w:t>
      </w:r>
      <w:r w:rsidR="00C70124" w:rsidRPr="00C70124">
        <w:rPr>
          <w:rFonts w:eastAsia="Arial" w:cs="Times New Roman"/>
          <w:lang w:val="ro-RO"/>
        </w:rPr>
        <w:t xml:space="preserve"> </w:t>
      </w:r>
      <w:r w:rsidR="00257A17">
        <w:rPr>
          <w:rFonts w:eastAsia="Arial" w:cs="Times New Roman"/>
          <w:lang w:val="ro-RO"/>
        </w:rPr>
        <w:t>3</w:t>
      </w:r>
      <w:r w:rsidR="00C70124" w:rsidRPr="00C70124">
        <w:rPr>
          <w:rFonts w:eastAsia="Arial" w:cs="Times New Roman"/>
          <w:lang w:val="ro-RO"/>
        </w:rPr>
        <w:t>.</w:t>
      </w:r>
      <w:r>
        <w:rPr>
          <w:rFonts w:eastAsia="Arial" w:cs="Times New Roman"/>
          <w:lang w:val="ro-RO"/>
        </w:rPr>
        <w:t xml:space="preserve"> </w:t>
      </w:r>
      <w:r w:rsidR="00342F00" w:rsidRPr="0048395D">
        <w:rPr>
          <w:rFonts w:eastAsia="Arial" w:cs="Times New Roman"/>
          <w:lang w:val="ro-RO"/>
        </w:rPr>
        <w:t xml:space="preserve">Rolurile și responsabilitățile entităților implicate în </w:t>
      </w:r>
      <w:r w:rsidR="00342F00" w:rsidRPr="00985343">
        <w:rPr>
          <w:rFonts w:eastAsia="Arial" w:cs="Times New Roman"/>
          <w:color w:val="00B050"/>
          <w:lang w:val="ro-RO"/>
        </w:rPr>
        <w:t xml:space="preserve">situația de </w:t>
      </w:r>
      <w:r w:rsidR="000A328F" w:rsidRPr="00985343">
        <w:rPr>
          <w:rFonts w:eastAsia="Arial" w:cs="Times New Roman"/>
          <w:color w:val="00B050"/>
          <w:lang w:val="ro-RO"/>
        </w:rPr>
        <w:t>A</w:t>
      </w:r>
      <w:r w:rsidR="00342F00" w:rsidRPr="00985343">
        <w:rPr>
          <w:rFonts w:eastAsia="Arial" w:cs="Times New Roman"/>
          <w:color w:val="00B050"/>
          <w:lang w:val="ro-RO"/>
        </w:rPr>
        <w:t xml:space="preserve">lertă timpurie. </w:t>
      </w:r>
    </w:p>
    <w:p w14:paraId="28D434BB" w14:textId="77777777" w:rsidR="00342F00" w:rsidRPr="0048395D" w:rsidRDefault="00342F00" w:rsidP="00B83F1F">
      <w:pPr>
        <w:pStyle w:val="Normal0"/>
        <w:ind w:firstLine="0"/>
        <w:rPr>
          <w:rFonts w:cs="Times New Roman"/>
          <w:color w:val="FF0000"/>
          <w:lang w:val="ro-RO"/>
        </w:rPr>
      </w:pPr>
    </w:p>
    <w:tbl>
      <w:tblPr>
        <w:tblStyle w:val="TableGridLight"/>
        <w:tblW w:w="5000" w:type="pct"/>
        <w:tblLook w:val="04A0" w:firstRow="1" w:lastRow="0" w:firstColumn="1" w:lastColumn="0" w:noHBand="0" w:noVBand="1"/>
      </w:tblPr>
      <w:tblGrid>
        <w:gridCol w:w="1904"/>
        <w:gridCol w:w="7440"/>
      </w:tblGrid>
      <w:tr w:rsidR="00342F00" w:rsidRPr="0048395D" w14:paraId="3D9011FB" w14:textId="77777777" w:rsidTr="00342F00">
        <w:trPr>
          <w:trHeight w:val="458"/>
        </w:trPr>
        <w:tc>
          <w:tcPr>
            <w:tcW w:w="1019" w:type="pct"/>
            <w:hideMark/>
          </w:tcPr>
          <w:p w14:paraId="6FF7B024" w14:textId="77777777" w:rsidR="00342F00" w:rsidRPr="0048395D" w:rsidRDefault="00342F00" w:rsidP="00B83F1F">
            <w:pPr>
              <w:tabs>
                <w:tab w:val="left" w:pos="567"/>
              </w:tabs>
              <w:jc w:val="both"/>
              <w:rPr>
                <w:b/>
                <w:bCs/>
                <w:color w:val="000000"/>
                <w:lang w:val="ro-RO"/>
              </w:rPr>
            </w:pPr>
            <w:r w:rsidRPr="0048395D">
              <w:rPr>
                <w:b/>
                <w:bCs/>
                <w:color w:val="000000"/>
                <w:lang w:val="ro-RO"/>
              </w:rPr>
              <w:t xml:space="preserve">Entitatea </w:t>
            </w:r>
          </w:p>
        </w:tc>
        <w:tc>
          <w:tcPr>
            <w:tcW w:w="3981" w:type="pct"/>
            <w:hideMark/>
          </w:tcPr>
          <w:p w14:paraId="0C2D367D" w14:textId="77777777" w:rsidR="00342F00" w:rsidRPr="0048395D" w:rsidRDefault="00342F00" w:rsidP="00B83F1F">
            <w:pPr>
              <w:tabs>
                <w:tab w:val="left" w:pos="567"/>
              </w:tabs>
              <w:jc w:val="center"/>
              <w:rPr>
                <w:b/>
                <w:bCs/>
                <w:color w:val="000000"/>
                <w:lang w:val="ro-RO"/>
              </w:rPr>
            </w:pPr>
            <w:r w:rsidRPr="0048395D">
              <w:rPr>
                <w:b/>
                <w:bCs/>
                <w:color w:val="000000"/>
                <w:lang w:val="ro-RO"/>
              </w:rPr>
              <w:t>Roluri și responsabilități</w:t>
            </w:r>
          </w:p>
        </w:tc>
      </w:tr>
      <w:tr w:rsidR="00342F00" w:rsidRPr="0048395D" w14:paraId="376D21D3" w14:textId="77777777" w:rsidTr="00342F00">
        <w:trPr>
          <w:trHeight w:val="563"/>
        </w:trPr>
        <w:tc>
          <w:tcPr>
            <w:tcW w:w="1019" w:type="pct"/>
            <w:vMerge w:val="restart"/>
          </w:tcPr>
          <w:p w14:paraId="5B0EA957" w14:textId="77777777" w:rsidR="00342F00" w:rsidRPr="0048395D" w:rsidRDefault="00342F00" w:rsidP="00B83F1F">
            <w:pPr>
              <w:tabs>
                <w:tab w:val="left" w:pos="567"/>
              </w:tabs>
              <w:jc w:val="both"/>
              <w:rPr>
                <w:b/>
                <w:bCs/>
                <w:lang w:val="ro-RO"/>
              </w:rPr>
            </w:pPr>
            <w:r w:rsidRPr="0048395D">
              <w:rPr>
                <w:b/>
                <w:bCs/>
                <w:lang w:val="ro-RO"/>
              </w:rPr>
              <w:t>Comisia pentru situații excepționale</w:t>
            </w:r>
          </w:p>
        </w:tc>
        <w:tc>
          <w:tcPr>
            <w:tcW w:w="3981" w:type="pct"/>
          </w:tcPr>
          <w:p w14:paraId="5C8362AB" w14:textId="77777777" w:rsidR="00342F00" w:rsidRPr="0048395D" w:rsidRDefault="00342F00" w:rsidP="00B83F1F">
            <w:pPr>
              <w:tabs>
                <w:tab w:val="left" w:pos="567"/>
              </w:tabs>
              <w:jc w:val="both"/>
              <w:rPr>
                <w:lang w:val="ro-RO"/>
              </w:rPr>
            </w:pPr>
            <w:r w:rsidRPr="0048395D">
              <w:rPr>
                <w:rStyle w:val="y2iqfc"/>
                <w:lang w:val="ro-RO"/>
              </w:rPr>
              <w:t>Examinează sesizarea privind apariția/ c</w:t>
            </w:r>
            <w:r w:rsidRPr="0048395D">
              <w:rPr>
                <w:lang w:val="ro-RO"/>
              </w:rPr>
              <w:t>onstată existența /încetarea situației de alertă timpurie.</w:t>
            </w:r>
          </w:p>
        </w:tc>
      </w:tr>
      <w:tr w:rsidR="00342F00" w:rsidRPr="0048395D" w14:paraId="00CEC512" w14:textId="77777777" w:rsidTr="00342F00">
        <w:trPr>
          <w:trHeight w:val="536"/>
        </w:trPr>
        <w:tc>
          <w:tcPr>
            <w:tcW w:w="1019" w:type="pct"/>
            <w:vMerge/>
          </w:tcPr>
          <w:p w14:paraId="70B75E1C" w14:textId="77777777" w:rsidR="00342F00" w:rsidRPr="0048395D" w:rsidRDefault="00342F00" w:rsidP="00B83F1F">
            <w:pPr>
              <w:tabs>
                <w:tab w:val="left" w:pos="567"/>
              </w:tabs>
              <w:jc w:val="both"/>
              <w:rPr>
                <w:b/>
                <w:bCs/>
                <w:lang w:val="ro-RO"/>
              </w:rPr>
            </w:pPr>
          </w:p>
        </w:tc>
        <w:tc>
          <w:tcPr>
            <w:tcW w:w="3981" w:type="pct"/>
          </w:tcPr>
          <w:p w14:paraId="45A25CCC" w14:textId="77777777" w:rsidR="00342F00" w:rsidRPr="0048395D" w:rsidRDefault="00342F00" w:rsidP="00B83F1F">
            <w:pPr>
              <w:tabs>
                <w:tab w:val="left" w:pos="567"/>
              </w:tabs>
              <w:jc w:val="both"/>
              <w:rPr>
                <w:rStyle w:val="y2iqfc"/>
                <w:lang w:val="ro-RO"/>
              </w:rPr>
            </w:pPr>
            <w:r w:rsidRPr="0048395D">
              <w:rPr>
                <w:rStyle w:val="y2iqfc"/>
                <w:lang w:val="ro-RO"/>
              </w:rPr>
              <w:t>Coordonează acțiunile întreprinderilor de gaze naturale, participanților la piața gazelor naturale, organului central de specialitate, alte organe sau autorități publice, în legătură cu apariția și gestionarea situație de alertă timpurie.</w:t>
            </w:r>
          </w:p>
        </w:tc>
      </w:tr>
      <w:tr w:rsidR="00342F00" w:rsidRPr="0048395D" w14:paraId="151763C1" w14:textId="77777777" w:rsidTr="00342F00">
        <w:trPr>
          <w:trHeight w:val="387"/>
        </w:trPr>
        <w:tc>
          <w:tcPr>
            <w:tcW w:w="1019" w:type="pct"/>
            <w:vMerge/>
          </w:tcPr>
          <w:p w14:paraId="176AF78B" w14:textId="77777777" w:rsidR="00342F00" w:rsidRPr="0048395D" w:rsidRDefault="00342F00" w:rsidP="00B83F1F">
            <w:pPr>
              <w:tabs>
                <w:tab w:val="left" w:pos="567"/>
              </w:tabs>
              <w:jc w:val="both"/>
              <w:rPr>
                <w:b/>
                <w:bCs/>
                <w:lang w:val="ro-RO"/>
              </w:rPr>
            </w:pPr>
          </w:p>
        </w:tc>
        <w:tc>
          <w:tcPr>
            <w:tcW w:w="3981" w:type="pct"/>
          </w:tcPr>
          <w:p w14:paraId="7DA74538" w14:textId="77777777" w:rsidR="00342F00" w:rsidRPr="0048395D" w:rsidRDefault="00342F00" w:rsidP="00B83F1F">
            <w:pPr>
              <w:tabs>
                <w:tab w:val="left" w:pos="284"/>
                <w:tab w:val="left" w:pos="567"/>
                <w:tab w:val="left" w:pos="709"/>
              </w:tabs>
              <w:jc w:val="both"/>
              <w:rPr>
                <w:rStyle w:val="y2iqfc"/>
                <w:snapToGrid w:val="0"/>
                <w:lang w:val="ro-RO"/>
              </w:rPr>
            </w:pPr>
            <w:r w:rsidRPr="0048395D">
              <w:rPr>
                <w:shd w:val="clear" w:color="auto" w:fill="FFFFFF"/>
                <w:lang w:val="ro-RO" w:eastAsia="ru-RU"/>
              </w:rPr>
              <w:t>Emite dispoziții cu privire la aplicarea</w:t>
            </w:r>
            <w:r w:rsidRPr="0048395D">
              <w:rPr>
                <w:snapToGrid w:val="0"/>
                <w:lang w:val="ro-RO"/>
              </w:rPr>
              <w:t xml:space="preserve"> măsurilor stabilite în Planul de urgență, precum și măsuri suplimentare, care nu sunt stabilite în Plan. </w:t>
            </w:r>
          </w:p>
        </w:tc>
      </w:tr>
      <w:tr w:rsidR="00125939" w:rsidRPr="0048395D" w14:paraId="7BB4F3F5" w14:textId="77777777" w:rsidTr="00342F00">
        <w:trPr>
          <w:trHeight w:val="227"/>
        </w:trPr>
        <w:tc>
          <w:tcPr>
            <w:tcW w:w="1019" w:type="pct"/>
            <w:vMerge w:val="restart"/>
            <w:hideMark/>
          </w:tcPr>
          <w:p w14:paraId="582A66B3" w14:textId="7AA85C0C" w:rsidR="00125939" w:rsidRPr="0048395D" w:rsidRDefault="00125939" w:rsidP="00B83F1F">
            <w:pPr>
              <w:tabs>
                <w:tab w:val="left" w:pos="567"/>
              </w:tabs>
              <w:jc w:val="both"/>
              <w:rPr>
                <w:b/>
                <w:bCs/>
                <w:lang w:val="ro-RO"/>
              </w:rPr>
            </w:pPr>
            <w:r w:rsidRPr="0048395D">
              <w:rPr>
                <w:b/>
                <w:bCs/>
                <w:lang w:val="ro-RO"/>
              </w:rPr>
              <w:t>Organul central de specialitate</w:t>
            </w:r>
          </w:p>
        </w:tc>
        <w:tc>
          <w:tcPr>
            <w:tcW w:w="3981" w:type="pct"/>
            <w:hideMark/>
          </w:tcPr>
          <w:p w14:paraId="6DB2B41F" w14:textId="20410D4F" w:rsidR="00125939" w:rsidRPr="0048395D" w:rsidRDefault="00125939" w:rsidP="00B83F1F">
            <w:pPr>
              <w:tabs>
                <w:tab w:val="left" w:pos="567"/>
              </w:tabs>
              <w:jc w:val="both"/>
              <w:rPr>
                <w:lang w:val="ro-RO"/>
              </w:rPr>
            </w:pPr>
            <w:r>
              <w:rPr>
                <w:lang w:val="ro-RO"/>
              </w:rPr>
              <w:t>După caz, s</w:t>
            </w:r>
            <w:r w:rsidRPr="0048395D">
              <w:rPr>
                <w:lang w:val="ro-RO"/>
              </w:rPr>
              <w:t xml:space="preserve">esizează Comisia despre existența </w:t>
            </w:r>
            <w:r w:rsidRPr="0048395D">
              <w:rPr>
                <w:rStyle w:val="y2iqfc"/>
                <w:lang w:val="ro-RO"/>
              </w:rPr>
              <w:t xml:space="preserve">condițiilor pentru constatarea/încetarea </w:t>
            </w:r>
            <w:r w:rsidRPr="0048395D">
              <w:rPr>
                <w:lang w:val="ro-RO"/>
              </w:rPr>
              <w:t>situației de alertă timpurie.</w:t>
            </w:r>
          </w:p>
        </w:tc>
      </w:tr>
      <w:tr w:rsidR="00125939" w:rsidRPr="0048395D" w14:paraId="5EA55899" w14:textId="77777777" w:rsidTr="00342F00">
        <w:trPr>
          <w:trHeight w:val="227"/>
        </w:trPr>
        <w:tc>
          <w:tcPr>
            <w:tcW w:w="1019" w:type="pct"/>
            <w:vMerge/>
          </w:tcPr>
          <w:p w14:paraId="67FFF104" w14:textId="77777777" w:rsidR="00125939" w:rsidRPr="0048395D" w:rsidRDefault="00125939" w:rsidP="00B83F1F">
            <w:pPr>
              <w:tabs>
                <w:tab w:val="left" w:pos="567"/>
              </w:tabs>
              <w:jc w:val="both"/>
              <w:rPr>
                <w:b/>
                <w:bCs/>
                <w:lang w:val="ro-RO"/>
              </w:rPr>
            </w:pPr>
          </w:p>
        </w:tc>
        <w:tc>
          <w:tcPr>
            <w:tcW w:w="3981" w:type="pct"/>
          </w:tcPr>
          <w:p w14:paraId="60CE1FC3" w14:textId="27E03C16" w:rsidR="00125939" w:rsidRPr="0048395D" w:rsidRDefault="00125939" w:rsidP="00B83F1F">
            <w:pPr>
              <w:tabs>
                <w:tab w:val="left" w:pos="567"/>
              </w:tabs>
              <w:jc w:val="both"/>
              <w:rPr>
                <w:lang w:val="ro-RO"/>
              </w:rPr>
            </w:pPr>
            <w:r w:rsidRPr="0048395D">
              <w:rPr>
                <w:lang w:val="ro-RO"/>
              </w:rPr>
              <w:t>Consolidează și evaluează informațiile primite de la întreprinderile de gaze naturale. Oferă informații actualizate Comisiei/Guvernului.</w:t>
            </w:r>
          </w:p>
        </w:tc>
      </w:tr>
      <w:tr w:rsidR="0093611A" w:rsidRPr="0048395D" w14:paraId="21620FE9" w14:textId="77777777" w:rsidTr="00342F00">
        <w:trPr>
          <w:trHeight w:val="227"/>
        </w:trPr>
        <w:tc>
          <w:tcPr>
            <w:tcW w:w="1019" w:type="pct"/>
            <w:hideMark/>
          </w:tcPr>
          <w:p w14:paraId="0844E0D8" w14:textId="47B84A81" w:rsidR="0093611A" w:rsidRPr="0048395D" w:rsidRDefault="00896DEE" w:rsidP="0093611A">
            <w:pPr>
              <w:tabs>
                <w:tab w:val="left" w:pos="567"/>
              </w:tabs>
              <w:jc w:val="both"/>
              <w:rPr>
                <w:b/>
                <w:bCs/>
                <w:lang w:val="ro-RO"/>
              </w:rPr>
            </w:pPr>
            <w:r>
              <w:rPr>
                <w:b/>
                <w:bCs/>
                <w:lang w:val="ro-RO" w:eastAsia="ru-RU"/>
              </w:rPr>
              <w:t>Comisia OCS</w:t>
            </w:r>
          </w:p>
        </w:tc>
        <w:tc>
          <w:tcPr>
            <w:tcW w:w="3981" w:type="pct"/>
            <w:hideMark/>
          </w:tcPr>
          <w:p w14:paraId="55726A3A" w14:textId="64C67426" w:rsidR="0093611A" w:rsidRPr="0048395D" w:rsidRDefault="0093611A" w:rsidP="0093611A">
            <w:pPr>
              <w:tabs>
                <w:tab w:val="left" w:pos="567"/>
              </w:tabs>
              <w:jc w:val="both"/>
              <w:rPr>
                <w:lang w:val="ro-RO"/>
              </w:rPr>
            </w:pPr>
            <w:r w:rsidRPr="0048395D">
              <w:rPr>
                <w:shd w:val="clear" w:color="auto" w:fill="FFFFFF"/>
                <w:lang w:val="ro-RO" w:eastAsia="ru-RU"/>
              </w:rPr>
              <w:t>Consultă organul central de specialitate în privința evaluării condițiilor de existență a unei situații excepționale</w:t>
            </w:r>
            <w:r w:rsidR="00125939">
              <w:rPr>
                <w:shd w:val="clear" w:color="auto" w:fill="FFFFFF"/>
                <w:lang w:val="ro-RO" w:eastAsia="ru-RU"/>
              </w:rPr>
              <w:t xml:space="preserve">, analizează </w:t>
            </w:r>
            <w:r w:rsidR="00125939" w:rsidRPr="00125939">
              <w:rPr>
                <w:shd w:val="clear" w:color="auto" w:fill="FFFFFF"/>
                <w:lang w:val="ro-RO" w:eastAsia="ru-RU"/>
              </w:rPr>
              <w:t>informațiile cu privire la posibila apariție a unui eveniment care ar putea afecta aprovizionarea cu gaze naturale</w:t>
            </w:r>
            <w:r w:rsidRPr="0048395D">
              <w:rPr>
                <w:lang w:val="ro-RO" w:eastAsia="ru-RU"/>
              </w:rPr>
              <w:t>.</w:t>
            </w:r>
          </w:p>
        </w:tc>
      </w:tr>
      <w:tr w:rsidR="0093611A" w:rsidRPr="0048395D" w14:paraId="2B250C43" w14:textId="77777777" w:rsidTr="00342F00">
        <w:trPr>
          <w:trHeight w:val="227"/>
        </w:trPr>
        <w:tc>
          <w:tcPr>
            <w:tcW w:w="1019" w:type="pct"/>
          </w:tcPr>
          <w:p w14:paraId="4A091325" w14:textId="77777777" w:rsidR="0093611A" w:rsidRPr="0048395D" w:rsidRDefault="0093611A" w:rsidP="0093611A">
            <w:pPr>
              <w:tabs>
                <w:tab w:val="left" w:pos="567"/>
              </w:tabs>
              <w:jc w:val="both"/>
              <w:rPr>
                <w:b/>
                <w:bCs/>
                <w:lang w:val="ro-RO"/>
              </w:rPr>
            </w:pPr>
            <w:r w:rsidRPr="0048395D">
              <w:rPr>
                <w:b/>
                <w:bCs/>
                <w:color w:val="000000"/>
                <w:lang w:val="ro-RO"/>
              </w:rPr>
              <w:t>ANRE</w:t>
            </w:r>
          </w:p>
        </w:tc>
        <w:tc>
          <w:tcPr>
            <w:tcW w:w="3981" w:type="pct"/>
          </w:tcPr>
          <w:p w14:paraId="59304071" w14:textId="77777777" w:rsidR="0093611A" w:rsidRPr="0048395D" w:rsidRDefault="0093611A" w:rsidP="0093611A">
            <w:pPr>
              <w:tabs>
                <w:tab w:val="left" w:pos="567"/>
              </w:tabs>
              <w:jc w:val="both"/>
              <w:rPr>
                <w:shd w:val="clear" w:color="auto" w:fill="FFFFFF"/>
                <w:lang w:val="ro-RO" w:eastAsia="ru-RU"/>
              </w:rPr>
            </w:pPr>
            <w:r w:rsidRPr="0048395D">
              <w:rPr>
                <w:lang w:val="ro-RO"/>
              </w:rPr>
              <w:t>Oferă informații o</w:t>
            </w:r>
            <w:r w:rsidRPr="0048395D">
              <w:rPr>
                <w:lang w:val="ro-RO" w:eastAsia="ru-RU"/>
              </w:rPr>
              <w:t>rganului central de specialitate și Comisiei</w:t>
            </w:r>
            <w:r w:rsidRPr="0048395D">
              <w:rPr>
                <w:lang w:val="ro-RO"/>
              </w:rPr>
              <w:t xml:space="preserve"> despre funcționarea pieței de gaze naturale în timpul unei situațiilor excepționale.</w:t>
            </w:r>
          </w:p>
        </w:tc>
      </w:tr>
      <w:tr w:rsidR="006C3397" w:rsidRPr="0048395D" w14:paraId="49232F1A" w14:textId="77777777" w:rsidTr="00342F00">
        <w:trPr>
          <w:trHeight w:val="227"/>
        </w:trPr>
        <w:tc>
          <w:tcPr>
            <w:tcW w:w="1019" w:type="pct"/>
            <w:vMerge w:val="restart"/>
          </w:tcPr>
          <w:p w14:paraId="285428AA" w14:textId="619A175F" w:rsidR="006C3397" w:rsidRPr="0048395D" w:rsidRDefault="006C3397" w:rsidP="0093611A">
            <w:pPr>
              <w:tabs>
                <w:tab w:val="left" w:pos="567"/>
              </w:tabs>
              <w:jc w:val="both"/>
              <w:rPr>
                <w:b/>
                <w:bCs/>
                <w:lang w:val="ro-RO"/>
              </w:rPr>
            </w:pPr>
            <w:r w:rsidRPr="0048395D">
              <w:rPr>
                <w:b/>
                <w:bCs/>
                <w:lang w:val="ro-RO"/>
              </w:rPr>
              <w:t>OST</w:t>
            </w:r>
          </w:p>
        </w:tc>
        <w:tc>
          <w:tcPr>
            <w:tcW w:w="3981" w:type="pct"/>
          </w:tcPr>
          <w:p w14:paraId="3FA8C891" w14:textId="59FAD5CE" w:rsidR="006C3397" w:rsidRPr="0048395D" w:rsidRDefault="006C3397" w:rsidP="0093611A">
            <w:pPr>
              <w:tabs>
                <w:tab w:val="left" w:pos="0"/>
                <w:tab w:val="left" w:pos="851"/>
              </w:tabs>
              <w:jc w:val="both"/>
              <w:rPr>
                <w:lang w:val="ro-RO" w:eastAsia="ru-RU"/>
              </w:rPr>
            </w:pPr>
            <w:r w:rsidRPr="006C3397">
              <w:rPr>
                <w:lang w:val="ro-RO" w:eastAsia="ru-RU"/>
              </w:rPr>
              <w:t>Sesizează Comisia despre existența condițiilor pentru constatarea/încetarea situației de alertă timpurie.</w:t>
            </w:r>
          </w:p>
        </w:tc>
      </w:tr>
      <w:tr w:rsidR="006C3397" w:rsidRPr="0048395D" w14:paraId="352EA12E" w14:textId="77777777" w:rsidTr="00342F00">
        <w:trPr>
          <w:trHeight w:val="227"/>
        </w:trPr>
        <w:tc>
          <w:tcPr>
            <w:tcW w:w="1019" w:type="pct"/>
            <w:vMerge/>
            <w:hideMark/>
          </w:tcPr>
          <w:p w14:paraId="47543EAE" w14:textId="2C0E2BF6" w:rsidR="006C3397" w:rsidRPr="0048395D" w:rsidRDefault="006C3397" w:rsidP="0093611A">
            <w:pPr>
              <w:tabs>
                <w:tab w:val="left" w:pos="567"/>
              </w:tabs>
              <w:jc w:val="both"/>
              <w:rPr>
                <w:b/>
                <w:bCs/>
                <w:lang w:val="ro-RO"/>
              </w:rPr>
            </w:pPr>
          </w:p>
        </w:tc>
        <w:tc>
          <w:tcPr>
            <w:tcW w:w="3981" w:type="pct"/>
          </w:tcPr>
          <w:p w14:paraId="05F578F9" w14:textId="072C31A6" w:rsidR="006C3397" w:rsidRPr="0048395D" w:rsidRDefault="006C3397" w:rsidP="0093611A">
            <w:pPr>
              <w:tabs>
                <w:tab w:val="left" w:pos="0"/>
                <w:tab w:val="left" w:pos="851"/>
              </w:tabs>
              <w:jc w:val="both"/>
              <w:rPr>
                <w:lang w:val="ro-RO" w:eastAsia="ru-RU"/>
              </w:rPr>
            </w:pPr>
            <w:r w:rsidRPr="0048395D">
              <w:rPr>
                <w:lang w:val="ro-RO" w:eastAsia="ru-RU"/>
              </w:rPr>
              <w:t xml:space="preserve">Asigură funcționarea în condiții normale a </w:t>
            </w:r>
            <w:r w:rsidR="00896DEE">
              <w:rPr>
                <w:lang w:val="ro-RO" w:eastAsia="ru-RU"/>
              </w:rPr>
              <w:t>sistemului</w:t>
            </w:r>
            <w:r w:rsidRPr="0048395D">
              <w:rPr>
                <w:lang w:val="ro-RO" w:eastAsia="ru-RU"/>
              </w:rPr>
              <w:t xml:space="preserve"> de transport al gazelor naturale, m</w:t>
            </w:r>
            <w:r w:rsidRPr="0048395D">
              <w:rPr>
                <w:lang w:val="ro-RO"/>
              </w:rPr>
              <w:t>onitorizează parametrii tehnici de funcționare a rețelelor de transport al gazelor naturale și dezechilibrele din sistem.</w:t>
            </w:r>
          </w:p>
        </w:tc>
      </w:tr>
      <w:tr w:rsidR="006C3397" w:rsidRPr="0048395D" w14:paraId="6AC3ED76" w14:textId="77777777" w:rsidTr="00342F00">
        <w:trPr>
          <w:trHeight w:val="227"/>
        </w:trPr>
        <w:tc>
          <w:tcPr>
            <w:tcW w:w="1019" w:type="pct"/>
            <w:vMerge/>
          </w:tcPr>
          <w:p w14:paraId="58EA2871" w14:textId="77777777" w:rsidR="006C3397" w:rsidRPr="0048395D" w:rsidRDefault="006C3397" w:rsidP="0093611A">
            <w:pPr>
              <w:tabs>
                <w:tab w:val="left" w:pos="567"/>
              </w:tabs>
              <w:jc w:val="both"/>
              <w:rPr>
                <w:b/>
                <w:bCs/>
                <w:lang w:val="ro-RO"/>
              </w:rPr>
            </w:pPr>
          </w:p>
        </w:tc>
        <w:tc>
          <w:tcPr>
            <w:tcW w:w="3981" w:type="pct"/>
          </w:tcPr>
          <w:p w14:paraId="2A1E62E0" w14:textId="77777777" w:rsidR="006C3397" w:rsidRPr="0048395D" w:rsidRDefault="006C3397" w:rsidP="0093611A">
            <w:pPr>
              <w:tabs>
                <w:tab w:val="left" w:pos="0"/>
                <w:tab w:val="left" w:pos="851"/>
              </w:tabs>
              <w:jc w:val="both"/>
              <w:rPr>
                <w:shd w:val="clear" w:color="auto" w:fill="FFFFFF"/>
                <w:lang w:val="ro-RO" w:eastAsia="ru-RU"/>
              </w:rPr>
            </w:pPr>
            <w:r w:rsidRPr="0048395D">
              <w:rPr>
                <w:shd w:val="clear" w:color="auto" w:fill="FFFFFF"/>
                <w:lang w:val="ro-RO" w:eastAsia="ru-RU"/>
              </w:rPr>
              <w:t>Oferă instrucțiuni obligatorii pentru participanții la piața gazelor naturale la îndeplinirea măsurilor incluse în Planul de urgență.</w:t>
            </w:r>
          </w:p>
        </w:tc>
      </w:tr>
      <w:tr w:rsidR="006C3397" w:rsidRPr="0048395D" w14:paraId="5AE9FD65" w14:textId="77777777" w:rsidTr="00342F00">
        <w:trPr>
          <w:trHeight w:val="227"/>
        </w:trPr>
        <w:tc>
          <w:tcPr>
            <w:tcW w:w="1019" w:type="pct"/>
            <w:vMerge/>
          </w:tcPr>
          <w:p w14:paraId="7979A9A5" w14:textId="77777777" w:rsidR="006C3397" w:rsidRPr="0048395D" w:rsidRDefault="006C3397" w:rsidP="0093611A">
            <w:pPr>
              <w:tabs>
                <w:tab w:val="left" w:pos="567"/>
              </w:tabs>
              <w:jc w:val="both"/>
              <w:rPr>
                <w:b/>
                <w:bCs/>
                <w:lang w:val="ro-RO"/>
              </w:rPr>
            </w:pPr>
          </w:p>
        </w:tc>
        <w:tc>
          <w:tcPr>
            <w:tcW w:w="3981" w:type="pct"/>
          </w:tcPr>
          <w:p w14:paraId="4B6E20B8" w14:textId="741AE984" w:rsidR="006C3397" w:rsidRPr="0048395D" w:rsidRDefault="006C3397" w:rsidP="0093611A">
            <w:pPr>
              <w:tabs>
                <w:tab w:val="left" w:pos="567"/>
                <w:tab w:val="center" w:pos="851"/>
              </w:tabs>
              <w:jc w:val="both"/>
              <w:rPr>
                <w:lang w:val="ro-RO"/>
              </w:rPr>
            </w:pPr>
            <w:r w:rsidRPr="0048395D">
              <w:rPr>
                <w:lang w:val="ro-RO"/>
              </w:rPr>
              <w:t xml:space="preserve">Participă la activitatea </w:t>
            </w:r>
            <w:r w:rsidR="00896DEE">
              <w:rPr>
                <w:lang w:val="ro-RO"/>
              </w:rPr>
              <w:t>Comisiei OCS</w:t>
            </w:r>
            <w:r w:rsidRPr="0048395D">
              <w:rPr>
                <w:lang w:val="ro-RO"/>
              </w:rPr>
              <w:t xml:space="preserve"> pentru evaluarea crizelor.</w:t>
            </w:r>
          </w:p>
        </w:tc>
      </w:tr>
      <w:tr w:rsidR="006C3397" w:rsidRPr="0048395D" w14:paraId="7E1549A6" w14:textId="77777777" w:rsidTr="00342F00">
        <w:trPr>
          <w:trHeight w:val="227"/>
        </w:trPr>
        <w:tc>
          <w:tcPr>
            <w:tcW w:w="1019" w:type="pct"/>
            <w:vMerge/>
          </w:tcPr>
          <w:p w14:paraId="5DAB01A1" w14:textId="77777777" w:rsidR="006C3397" w:rsidRPr="0048395D" w:rsidRDefault="006C3397" w:rsidP="0093611A">
            <w:pPr>
              <w:tabs>
                <w:tab w:val="left" w:pos="567"/>
              </w:tabs>
              <w:jc w:val="both"/>
              <w:rPr>
                <w:b/>
                <w:bCs/>
                <w:lang w:val="ro-RO"/>
              </w:rPr>
            </w:pPr>
          </w:p>
        </w:tc>
        <w:tc>
          <w:tcPr>
            <w:tcW w:w="3981" w:type="pct"/>
          </w:tcPr>
          <w:p w14:paraId="046A5396" w14:textId="4F429925" w:rsidR="006C3397" w:rsidRPr="0048395D" w:rsidRDefault="006C3397" w:rsidP="0093611A">
            <w:pPr>
              <w:tabs>
                <w:tab w:val="left" w:pos="567"/>
                <w:tab w:val="center" w:pos="851"/>
              </w:tabs>
              <w:jc w:val="both"/>
              <w:rPr>
                <w:lang w:val="ro-RO"/>
              </w:rPr>
            </w:pPr>
            <w:r w:rsidRPr="0048395D">
              <w:rPr>
                <w:lang w:val="ro-RO"/>
              </w:rPr>
              <w:t xml:space="preserve">Colaborează </w:t>
            </w:r>
            <w:r>
              <w:rPr>
                <w:lang w:val="ro-RO"/>
              </w:rPr>
              <w:t xml:space="preserve">cu </w:t>
            </w:r>
            <w:r w:rsidRPr="0048395D">
              <w:rPr>
                <w:lang w:val="ro-RO"/>
              </w:rPr>
              <w:t>OST din țările vecine.</w:t>
            </w:r>
          </w:p>
        </w:tc>
      </w:tr>
      <w:tr w:rsidR="0093611A" w:rsidRPr="0048395D" w14:paraId="2D6135B3" w14:textId="77777777" w:rsidTr="00342F00">
        <w:trPr>
          <w:trHeight w:val="349"/>
        </w:trPr>
        <w:tc>
          <w:tcPr>
            <w:tcW w:w="1019" w:type="pct"/>
            <w:hideMark/>
          </w:tcPr>
          <w:p w14:paraId="11B7734C" w14:textId="77777777" w:rsidR="0093611A" w:rsidRPr="0048395D" w:rsidRDefault="0093611A" w:rsidP="0093611A">
            <w:pPr>
              <w:tabs>
                <w:tab w:val="left" w:pos="567"/>
              </w:tabs>
              <w:jc w:val="both"/>
              <w:rPr>
                <w:b/>
                <w:bCs/>
                <w:lang w:val="ro-RO"/>
              </w:rPr>
            </w:pPr>
            <w:r w:rsidRPr="0048395D">
              <w:rPr>
                <w:b/>
                <w:bCs/>
                <w:lang w:val="ro-RO"/>
              </w:rPr>
              <w:t>OSD</w:t>
            </w:r>
          </w:p>
        </w:tc>
        <w:tc>
          <w:tcPr>
            <w:tcW w:w="3981" w:type="pct"/>
          </w:tcPr>
          <w:p w14:paraId="45CEE62D" w14:textId="77777777" w:rsidR="0093611A" w:rsidRPr="0048395D" w:rsidRDefault="0093611A" w:rsidP="0093611A">
            <w:pPr>
              <w:tabs>
                <w:tab w:val="left" w:pos="993"/>
              </w:tabs>
              <w:jc w:val="both"/>
              <w:rPr>
                <w:lang w:val="ro-RO"/>
              </w:rPr>
            </w:pPr>
            <w:r w:rsidRPr="0048395D">
              <w:rPr>
                <w:lang w:val="ro-RO" w:eastAsia="ru-RU"/>
              </w:rPr>
              <w:t>Asigură funcționarea în condiții normale a rețelelor, m</w:t>
            </w:r>
            <w:r w:rsidRPr="0048395D">
              <w:rPr>
                <w:lang w:val="ro-RO"/>
              </w:rPr>
              <w:t>onitorizează parametrii tehnici de funcționare a rețelelor sale și dezechilibrele din sistem.</w:t>
            </w:r>
          </w:p>
        </w:tc>
      </w:tr>
      <w:tr w:rsidR="0093611A" w:rsidRPr="0048395D" w14:paraId="260E39E9" w14:textId="77777777" w:rsidTr="00342F00">
        <w:trPr>
          <w:trHeight w:val="515"/>
        </w:trPr>
        <w:tc>
          <w:tcPr>
            <w:tcW w:w="1019" w:type="pct"/>
          </w:tcPr>
          <w:p w14:paraId="7D0FF144" w14:textId="77777777" w:rsidR="0093611A" w:rsidRPr="0048395D" w:rsidRDefault="0093611A" w:rsidP="0093611A">
            <w:pPr>
              <w:tabs>
                <w:tab w:val="left" w:pos="567"/>
              </w:tabs>
              <w:jc w:val="both"/>
              <w:rPr>
                <w:b/>
                <w:bCs/>
                <w:lang w:val="ro-RO"/>
              </w:rPr>
            </w:pPr>
            <w:r w:rsidRPr="0048395D">
              <w:rPr>
                <w:b/>
                <w:bCs/>
                <w:lang w:val="ro-RO"/>
              </w:rPr>
              <w:t>Furnizori /</w:t>
            </w:r>
            <w:proofErr w:type="spellStart"/>
            <w:r w:rsidRPr="0048395D">
              <w:rPr>
                <w:b/>
                <w:bCs/>
                <w:lang w:val="ro-RO"/>
              </w:rPr>
              <w:t>traderii</w:t>
            </w:r>
            <w:proofErr w:type="spellEnd"/>
            <w:r w:rsidRPr="0048395D">
              <w:rPr>
                <w:b/>
                <w:bCs/>
                <w:lang w:val="ro-RO"/>
              </w:rPr>
              <w:t xml:space="preserve"> de gaze naturale</w:t>
            </w:r>
          </w:p>
        </w:tc>
        <w:tc>
          <w:tcPr>
            <w:tcW w:w="3981" w:type="pct"/>
          </w:tcPr>
          <w:p w14:paraId="67A7A913" w14:textId="77777777" w:rsidR="0093611A" w:rsidRPr="0048395D" w:rsidRDefault="0093611A" w:rsidP="0093611A">
            <w:pPr>
              <w:tabs>
                <w:tab w:val="left" w:pos="993"/>
              </w:tabs>
              <w:jc w:val="both"/>
              <w:rPr>
                <w:lang w:val="ro-RO"/>
              </w:rPr>
            </w:pPr>
            <w:r w:rsidRPr="0048395D">
              <w:rPr>
                <w:lang w:val="ro-RO"/>
              </w:rPr>
              <w:t>Furnizează gaze naturale, întreprind măsuri bazate pe piață prevăzute de plan. Au responsabilitatea de a-și menține în echilibru portofoliile de  echilibrare, de a raporta orice incident care poate cauza o întrerupere în furnizarea gazelor naturale și a informa consumatorii finali despre măsurile aplicabile în situație excepțională în sectorul gazelor naturale.</w:t>
            </w:r>
          </w:p>
        </w:tc>
      </w:tr>
      <w:tr w:rsidR="0093611A" w:rsidRPr="0048395D" w14:paraId="7088FEC5" w14:textId="77777777" w:rsidTr="00342F00">
        <w:trPr>
          <w:trHeight w:val="227"/>
        </w:trPr>
        <w:tc>
          <w:tcPr>
            <w:tcW w:w="1019" w:type="pct"/>
            <w:vMerge w:val="restart"/>
            <w:hideMark/>
          </w:tcPr>
          <w:p w14:paraId="0AD06ABA" w14:textId="77777777" w:rsidR="0093611A" w:rsidRPr="0048395D" w:rsidRDefault="0093611A" w:rsidP="0093611A">
            <w:pPr>
              <w:tabs>
                <w:tab w:val="left" w:pos="567"/>
              </w:tabs>
              <w:jc w:val="both"/>
              <w:rPr>
                <w:b/>
                <w:bCs/>
                <w:lang w:val="ro-RO"/>
              </w:rPr>
            </w:pPr>
            <w:r w:rsidRPr="0048395D">
              <w:rPr>
                <w:b/>
                <w:bCs/>
                <w:lang w:val="ro-RO"/>
              </w:rPr>
              <w:t>Producători de energie electrică și termică</w:t>
            </w:r>
          </w:p>
        </w:tc>
        <w:tc>
          <w:tcPr>
            <w:tcW w:w="3981" w:type="pct"/>
            <w:hideMark/>
          </w:tcPr>
          <w:p w14:paraId="789B1531" w14:textId="77777777" w:rsidR="0093611A" w:rsidRPr="0048395D" w:rsidRDefault="0093611A" w:rsidP="0093611A">
            <w:pPr>
              <w:tabs>
                <w:tab w:val="left" w:pos="567"/>
              </w:tabs>
              <w:jc w:val="both"/>
              <w:rPr>
                <w:lang w:val="ro-RO"/>
              </w:rPr>
            </w:pPr>
            <w:r w:rsidRPr="0048395D">
              <w:rPr>
                <w:lang w:val="ro-RO"/>
              </w:rPr>
              <w:t>Prezintă informații organului central de specialitate, OST și OST energiei electrice privind consumul de gaze naturale, producția de energie electrică și termică.</w:t>
            </w:r>
          </w:p>
        </w:tc>
      </w:tr>
      <w:tr w:rsidR="0093611A" w:rsidRPr="0048395D" w14:paraId="512CE01A" w14:textId="77777777" w:rsidTr="00342F00">
        <w:trPr>
          <w:trHeight w:val="227"/>
        </w:trPr>
        <w:tc>
          <w:tcPr>
            <w:tcW w:w="1019" w:type="pct"/>
            <w:vMerge/>
          </w:tcPr>
          <w:p w14:paraId="52A2C314" w14:textId="77777777" w:rsidR="0093611A" w:rsidRPr="0048395D" w:rsidRDefault="0093611A" w:rsidP="0093611A">
            <w:pPr>
              <w:tabs>
                <w:tab w:val="left" w:pos="567"/>
              </w:tabs>
              <w:jc w:val="both"/>
              <w:rPr>
                <w:b/>
                <w:bCs/>
                <w:lang w:val="ro-RO"/>
              </w:rPr>
            </w:pPr>
          </w:p>
        </w:tc>
        <w:tc>
          <w:tcPr>
            <w:tcW w:w="3981" w:type="pct"/>
          </w:tcPr>
          <w:p w14:paraId="4922A551" w14:textId="631F2E52" w:rsidR="0093611A" w:rsidRPr="0048395D" w:rsidRDefault="0093611A" w:rsidP="0093611A">
            <w:pPr>
              <w:tabs>
                <w:tab w:val="left" w:pos="567"/>
              </w:tabs>
              <w:jc w:val="both"/>
              <w:rPr>
                <w:lang w:val="ro-RO"/>
              </w:rPr>
            </w:pPr>
            <w:r w:rsidRPr="0048395D">
              <w:rPr>
                <w:lang w:val="ro-RO"/>
              </w:rPr>
              <w:t>Informează organul central de specialitate și întreprinderile de gaze naturale cu privire la parametrii de funcționare a centrale electrice pe bază de gaze naturale.</w:t>
            </w:r>
          </w:p>
        </w:tc>
      </w:tr>
      <w:tr w:rsidR="0093611A" w:rsidRPr="0048395D" w14:paraId="28E7CC9B" w14:textId="77777777" w:rsidTr="00342F00">
        <w:trPr>
          <w:trHeight w:val="227"/>
        </w:trPr>
        <w:tc>
          <w:tcPr>
            <w:tcW w:w="1019" w:type="pct"/>
            <w:vMerge/>
            <w:hideMark/>
          </w:tcPr>
          <w:p w14:paraId="419E30D1" w14:textId="77777777" w:rsidR="0093611A" w:rsidRPr="0048395D" w:rsidRDefault="0093611A" w:rsidP="0093611A">
            <w:pPr>
              <w:tabs>
                <w:tab w:val="left" w:pos="567"/>
              </w:tabs>
              <w:jc w:val="both"/>
              <w:rPr>
                <w:b/>
                <w:bCs/>
                <w:lang w:val="ro-RO"/>
              </w:rPr>
            </w:pPr>
          </w:p>
        </w:tc>
        <w:tc>
          <w:tcPr>
            <w:tcW w:w="3981" w:type="pct"/>
            <w:hideMark/>
          </w:tcPr>
          <w:p w14:paraId="6CC3A6ED" w14:textId="285642C2" w:rsidR="0093611A" w:rsidRPr="0048395D" w:rsidRDefault="0093611A" w:rsidP="0093611A">
            <w:pPr>
              <w:tabs>
                <w:tab w:val="left" w:pos="567"/>
              </w:tabs>
              <w:jc w:val="both"/>
              <w:rPr>
                <w:lang w:val="ro-RO"/>
              </w:rPr>
            </w:pPr>
            <w:r w:rsidRPr="0048395D">
              <w:rPr>
                <w:lang w:val="ro-RO"/>
              </w:rPr>
              <w:t xml:space="preserve">Participă la activitatea </w:t>
            </w:r>
            <w:r w:rsidR="00415282">
              <w:rPr>
                <w:lang w:val="ro-RO"/>
              </w:rPr>
              <w:t>Comisiei OCS</w:t>
            </w:r>
          </w:p>
        </w:tc>
      </w:tr>
      <w:tr w:rsidR="0093611A" w:rsidRPr="0048395D" w14:paraId="24161996" w14:textId="77777777" w:rsidTr="00342F00">
        <w:trPr>
          <w:trHeight w:val="423"/>
        </w:trPr>
        <w:tc>
          <w:tcPr>
            <w:tcW w:w="1019" w:type="pct"/>
            <w:vMerge w:val="restart"/>
            <w:hideMark/>
          </w:tcPr>
          <w:p w14:paraId="5FA12F8C" w14:textId="77777777" w:rsidR="0093611A" w:rsidRPr="0048395D" w:rsidRDefault="0093611A" w:rsidP="0093611A">
            <w:pPr>
              <w:tabs>
                <w:tab w:val="left" w:pos="567"/>
              </w:tabs>
              <w:jc w:val="both"/>
              <w:rPr>
                <w:b/>
                <w:bCs/>
                <w:lang w:val="ro-RO"/>
              </w:rPr>
            </w:pPr>
            <w:r w:rsidRPr="0048395D">
              <w:rPr>
                <w:b/>
                <w:bCs/>
                <w:lang w:val="ro-RO"/>
              </w:rPr>
              <w:t>OST de energie electrică</w:t>
            </w:r>
          </w:p>
        </w:tc>
        <w:tc>
          <w:tcPr>
            <w:tcW w:w="3981" w:type="pct"/>
            <w:hideMark/>
          </w:tcPr>
          <w:p w14:paraId="45A9F483" w14:textId="77777777" w:rsidR="0093611A" w:rsidRPr="0048395D" w:rsidRDefault="0093611A" w:rsidP="0093611A">
            <w:pPr>
              <w:tabs>
                <w:tab w:val="left" w:pos="567"/>
              </w:tabs>
              <w:jc w:val="both"/>
              <w:rPr>
                <w:lang w:val="ro-RO"/>
              </w:rPr>
            </w:pPr>
            <w:r w:rsidRPr="0048395D">
              <w:rPr>
                <w:lang w:val="ro-RO"/>
              </w:rPr>
              <w:t>Pune în aplicare și coordonează măsurile care afectează sectorul electroenergetic.</w:t>
            </w:r>
          </w:p>
        </w:tc>
      </w:tr>
      <w:tr w:rsidR="0093611A" w:rsidRPr="0048395D" w14:paraId="61935902" w14:textId="77777777" w:rsidTr="00342F00">
        <w:trPr>
          <w:trHeight w:val="227"/>
        </w:trPr>
        <w:tc>
          <w:tcPr>
            <w:tcW w:w="1019" w:type="pct"/>
            <w:vMerge/>
          </w:tcPr>
          <w:p w14:paraId="7EE05AB7" w14:textId="77777777" w:rsidR="0093611A" w:rsidRPr="0048395D" w:rsidRDefault="0093611A" w:rsidP="0093611A">
            <w:pPr>
              <w:tabs>
                <w:tab w:val="left" w:pos="567"/>
              </w:tabs>
              <w:jc w:val="both"/>
              <w:rPr>
                <w:lang w:val="ro-RO"/>
              </w:rPr>
            </w:pPr>
          </w:p>
        </w:tc>
        <w:tc>
          <w:tcPr>
            <w:tcW w:w="3981" w:type="pct"/>
          </w:tcPr>
          <w:p w14:paraId="00052CC6" w14:textId="585D27A0" w:rsidR="0093611A" w:rsidRPr="0048395D" w:rsidRDefault="0093611A" w:rsidP="0093611A">
            <w:pPr>
              <w:tabs>
                <w:tab w:val="left" w:pos="567"/>
              </w:tabs>
              <w:jc w:val="both"/>
              <w:rPr>
                <w:lang w:val="ro-RO"/>
              </w:rPr>
            </w:pPr>
            <w:r w:rsidRPr="0048395D">
              <w:rPr>
                <w:lang w:val="ro-RO"/>
              </w:rPr>
              <w:t xml:space="preserve">Participă la activitatea </w:t>
            </w:r>
            <w:r w:rsidR="00415282">
              <w:rPr>
                <w:lang w:val="ro-RO"/>
              </w:rPr>
              <w:t>Comisiei OCS</w:t>
            </w:r>
          </w:p>
        </w:tc>
      </w:tr>
    </w:tbl>
    <w:p w14:paraId="2ECDEAE4" w14:textId="77777777" w:rsidR="00342F00" w:rsidRPr="00136956" w:rsidRDefault="00342F00" w:rsidP="00136956">
      <w:pPr>
        <w:pStyle w:val="Denumirefigura"/>
        <w:jc w:val="left"/>
        <w:rPr>
          <w:i w:val="0"/>
          <w:snapToGrid w:val="0"/>
        </w:rPr>
      </w:pPr>
    </w:p>
    <w:p w14:paraId="3DDA86F1" w14:textId="75AB4F72" w:rsidR="00C70124" w:rsidRPr="001857B3" w:rsidRDefault="00342F00" w:rsidP="00C70124">
      <w:pPr>
        <w:pStyle w:val="Denumirefigura"/>
        <w:jc w:val="right"/>
        <w:rPr>
          <w:rFonts w:eastAsia="Arial"/>
          <w:b/>
          <w:i w:val="0"/>
          <w:sz w:val="24"/>
          <w:szCs w:val="24"/>
        </w:rPr>
      </w:pPr>
      <w:r w:rsidRPr="001857B3">
        <w:rPr>
          <w:rFonts w:eastAsia="Arial"/>
          <w:b/>
          <w:i w:val="0"/>
          <w:sz w:val="24"/>
          <w:szCs w:val="24"/>
        </w:rPr>
        <w:lastRenderedPageBreak/>
        <w:t xml:space="preserve">Anexa </w:t>
      </w:r>
      <w:r w:rsidR="00257A17">
        <w:rPr>
          <w:rFonts w:eastAsia="Arial"/>
          <w:b/>
          <w:i w:val="0"/>
          <w:sz w:val="24"/>
          <w:szCs w:val="24"/>
        </w:rPr>
        <w:t>4</w:t>
      </w:r>
      <w:r w:rsidRPr="001857B3">
        <w:rPr>
          <w:rFonts w:eastAsia="Arial"/>
          <w:b/>
          <w:i w:val="0"/>
          <w:sz w:val="24"/>
          <w:szCs w:val="24"/>
        </w:rPr>
        <w:t xml:space="preserve">. </w:t>
      </w:r>
    </w:p>
    <w:p w14:paraId="2CB9065E" w14:textId="0FF7436F" w:rsidR="00342F00" w:rsidRPr="001857B3" w:rsidRDefault="00C70124" w:rsidP="00136956">
      <w:pPr>
        <w:pStyle w:val="Denumirefigura"/>
        <w:jc w:val="left"/>
        <w:rPr>
          <w:rFonts w:eastAsia="Arial"/>
          <w:i w:val="0"/>
          <w:sz w:val="24"/>
          <w:szCs w:val="24"/>
        </w:rPr>
      </w:pPr>
      <w:r w:rsidRPr="001857B3">
        <w:rPr>
          <w:rFonts w:eastAsia="Arial"/>
          <w:b/>
          <w:i w:val="0"/>
          <w:sz w:val="24"/>
          <w:szCs w:val="24"/>
        </w:rPr>
        <w:t xml:space="preserve">Anexa </w:t>
      </w:r>
      <w:r w:rsidR="00257A17">
        <w:rPr>
          <w:rFonts w:eastAsia="Arial"/>
          <w:b/>
          <w:i w:val="0"/>
          <w:sz w:val="24"/>
          <w:szCs w:val="24"/>
        </w:rPr>
        <w:t>4</w:t>
      </w:r>
      <w:r w:rsidRPr="001857B3">
        <w:rPr>
          <w:rFonts w:eastAsia="Arial"/>
          <w:b/>
          <w:i w:val="0"/>
          <w:sz w:val="24"/>
          <w:szCs w:val="24"/>
        </w:rPr>
        <w:t>.</w:t>
      </w:r>
      <w:r w:rsidRPr="001857B3">
        <w:rPr>
          <w:rFonts w:eastAsia="Arial"/>
          <w:i w:val="0"/>
          <w:sz w:val="24"/>
          <w:szCs w:val="24"/>
        </w:rPr>
        <w:t xml:space="preserve"> </w:t>
      </w:r>
      <w:r w:rsidR="00342F00" w:rsidRPr="001857B3">
        <w:rPr>
          <w:rFonts w:eastAsia="Arial"/>
          <w:i w:val="0"/>
          <w:sz w:val="24"/>
          <w:szCs w:val="24"/>
        </w:rPr>
        <w:t>Rolurile și responsabilitățile ent</w:t>
      </w:r>
      <w:r w:rsidR="000A328F">
        <w:rPr>
          <w:rFonts w:eastAsia="Arial"/>
          <w:i w:val="0"/>
          <w:sz w:val="24"/>
          <w:szCs w:val="24"/>
        </w:rPr>
        <w:t xml:space="preserve">ităților implicate </w:t>
      </w:r>
      <w:r w:rsidR="000A328F" w:rsidRPr="000A328F">
        <w:rPr>
          <w:rFonts w:eastAsia="Arial"/>
          <w:b/>
          <w:i w:val="0"/>
          <w:color w:val="ED7D31" w:themeColor="accent2"/>
          <w:sz w:val="24"/>
          <w:szCs w:val="24"/>
        </w:rPr>
        <w:t>situație de A</w:t>
      </w:r>
      <w:r w:rsidR="00342F00" w:rsidRPr="000A328F">
        <w:rPr>
          <w:rFonts w:eastAsia="Arial"/>
          <w:b/>
          <w:i w:val="0"/>
          <w:color w:val="ED7D31" w:themeColor="accent2"/>
          <w:sz w:val="24"/>
          <w:szCs w:val="24"/>
        </w:rPr>
        <w:t>lertă.</w:t>
      </w:r>
    </w:p>
    <w:tbl>
      <w:tblPr>
        <w:tblStyle w:val="GridTable1Light-Accent11"/>
        <w:tblW w:w="5000" w:type="pct"/>
        <w:tblLook w:val="04A0" w:firstRow="1" w:lastRow="0" w:firstColumn="1" w:lastColumn="0" w:noHBand="0" w:noVBand="1"/>
      </w:tblPr>
      <w:tblGrid>
        <w:gridCol w:w="1630"/>
        <w:gridCol w:w="7714"/>
      </w:tblGrid>
      <w:tr w:rsidR="00342F00" w:rsidRPr="0048395D" w14:paraId="2D6E2FD4" w14:textId="77777777" w:rsidTr="00342F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hideMark/>
          </w:tcPr>
          <w:p w14:paraId="24826093" w14:textId="77777777" w:rsidR="00342F00" w:rsidRPr="0048395D" w:rsidRDefault="00342F00" w:rsidP="00B83F1F">
            <w:pPr>
              <w:tabs>
                <w:tab w:val="left" w:pos="567"/>
              </w:tabs>
              <w:rPr>
                <w:b w:val="0"/>
                <w:bCs w:val="0"/>
                <w:lang w:val="ro-RO"/>
              </w:rPr>
            </w:pPr>
            <w:r w:rsidRPr="0048395D">
              <w:rPr>
                <w:b w:val="0"/>
                <w:bCs w:val="0"/>
                <w:lang w:val="ro-RO"/>
              </w:rPr>
              <w:t>Entitate implicată</w:t>
            </w:r>
          </w:p>
        </w:tc>
        <w:tc>
          <w:tcPr>
            <w:tcW w:w="4128" w:type="pct"/>
            <w:hideMark/>
          </w:tcPr>
          <w:p w14:paraId="38BFB421" w14:textId="77777777" w:rsidR="00342F00" w:rsidRPr="0048395D" w:rsidRDefault="00342F00" w:rsidP="00B83F1F">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lang w:val="ro-RO"/>
              </w:rPr>
            </w:pPr>
            <w:r w:rsidRPr="0048395D">
              <w:rPr>
                <w:b w:val="0"/>
                <w:bCs w:val="0"/>
                <w:lang w:val="ro-RO"/>
              </w:rPr>
              <w:t>Roluri și responsabilități</w:t>
            </w:r>
          </w:p>
        </w:tc>
      </w:tr>
      <w:tr w:rsidR="00342F00" w:rsidRPr="0048395D" w14:paraId="2A6DCAD1"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772DA9AF" w14:textId="77777777" w:rsidR="00342F00" w:rsidRPr="0048395D" w:rsidRDefault="00342F00" w:rsidP="00B83F1F">
            <w:pPr>
              <w:tabs>
                <w:tab w:val="left" w:pos="567"/>
              </w:tabs>
              <w:rPr>
                <w:b w:val="0"/>
                <w:bCs w:val="0"/>
                <w:lang w:val="ro-RO"/>
              </w:rPr>
            </w:pPr>
            <w:r w:rsidRPr="0048395D">
              <w:rPr>
                <w:b w:val="0"/>
                <w:bCs w:val="0"/>
                <w:lang w:val="ro-RO"/>
              </w:rPr>
              <w:t>Guvernul</w:t>
            </w:r>
          </w:p>
        </w:tc>
        <w:tc>
          <w:tcPr>
            <w:tcW w:w="4128" w:type="pct"/>
          </w:tcPr>
          <w:p w14:paraId="2DD39E54" w14:textId="77777777" w:rsidR="00342F00" w:rsidRPr="0048395D" w:rsidRDefault="00342F00" w:rsidP="00B83F1F">
            <w:pPr>
              <w:tabs>
                <w:tab w:val="left" w:pos="567"/>
              </w:tabs>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Impune obligații de serviciu public.</w:t>
            </w:r>
          </w:p>
        </w:tc>
      </w:tr>
      <w:tr w:rsidR="00342F00" w:rsidRPr="0048395D" w14:paraId="6EE24426"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510A86A5" w14:textId="77777777" w:rsidR="00342F00" w:rsidRPr="0048395D" w:rsidRDefault="00342F00" w:rsidP="00B83F1F">
            <w:pPr>
              <w:tabs>
                <w:tab w:val="left" w:pos="567"/>
              </w:tabs>
              <w:jc w:val="both"/>
              <w:rPr>
                <w:b w:val="0"/>
                <w:bCs w:val="0"/>
                <w:lang w:val="ro-RO"/>
              </w:rPr>
            </w:pPr>
            <w:r w:rsidRPr="0048395D">
              <w:rPr>
                <w:b w:val="0"/>
                <w:bCs w:val="0"/>
                <w:lang w:val="ro-RO"/>
              </w:rPr>
              <w:t xml:space="preserve">Comisia </w:t>
            </w:r>
          </w:p>
        </w:tc>
        <w:tc>
          <w:tcPr>
            <w:tcW w:w="4128" w:type="pct"/>
          </w:tcPr>
          <w:p w14:paraId="1BDC562A"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rStyle w:val="y2iqfc"/>
                <w:lang w:val="ro-RO"/>
              </w:rPr>
              <w:t>Examinează sesizarea privind apariția/ c</w:t>
            </w:r>
            <w:r w:rsidRPr="0048395D">
              <w:rPr>
                <w:lang w:val="ro-RO"/>
              </w:rPr>
              <w:t>onstată existența /încetarea situației de alertă.</w:t>
            </w:r>
          </w:p>
        </w:tc>
      </w:tr>
      <w:tr w:rsidR="00342F00" w:rsidRPr="0048395D" w14:paraId="65852F4A"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795D5D2A" w14:textId="77777777" w:rsidR="00342F00" w:rsidRPr="0048395D" w:rsidRDefault="00342F00" w:rsidP="00B83F1F">
            <w:pPr>
              <w:tabs>
                <w:tab w:val="left" w:pos="567"/>
              </w:tabs>
              <w:jc w:val="both"/>
              <w:rPr>
                <w:b w:val="0"/>
                <w:bCs w:val="0"/>
                <w:lang w:val="ro-RO"/>
              </w:rPr>
            </w:pPr>
          </w:p>
        </w:tc>
        <w:tc>
          <w:tcPr>
            <w:tcW w:w="4128" w:type="pct"/>
          </w:tcPr>
          <w:p w14:paraId="0DCBFBBD"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rStyle w:val="y2iqfc"/>
                <w:snapToGrid w:val="0"/>
                <w:lang w:val="ro-RO"/>
              </w:rPr>
            </w:pPr>
            <w:r w:rsidRPr="0048395D">
              <w:rPr>
                <w:rStyle w:val="y2iqfc"/>
                <w:lang w:val="ro-RO"/>
              </w:rPr>
              <w:t>Coordonează acțiunile întreprinderilor de gaze naturale, participanților la piața gazelor naturale, organului central de specialitate, alte organe sau autorități publice, în legătură cu apariția și gestionarea situație de alertă.</w:t>
            </w:r>
          </w:p>
        </w:tc>
      </w:tr>
      <w:tr w:rsidR="00342F00" w:rsidRPr="0048395D" w14:paraId="51E32D7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41741B79" w14:textId="77777777" w:rsidR="00342F00" w:rsidRPr="0048395D" w:rsidRDefault="00342F00" w:rsidP="00B83F1F">
            <w:pPr>
              <w:tabs>
                <w:tab w:val="left" w:pos="567"/>
              </w:tabs>
              <w:jc w:val="both"/>
              <w:rPr>
                <w:b w:val="0"/>
                <w:bCs w:val="0"/>
                <w:lang w:val="ro-RO"/>
              </w:rPr>
            </w:pPr>
          </w:p>
        </w:tc>
        <w:tc>
          <w:tcPr>
            <w:tcW w:w="4128" w:type="pct"/>
          </w:tcPr>
          <w:p w14:paraId="1E4ED8E3"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Emite dispoziții cu privire la aplicarea</w:t>
            </w:r>
            <w:r w:rsidRPr="0048395D">
              <w:rPr>
                <w:snapToGrid w:val="0"/>
                <w:lang w:val="ro-RO"/>
              </w:rPr>
              <w:t xml:space="preserve"> măsurilor stabilite în Planul de urgență, precum și măsuri suplimentare, care nu sunt stabilite în Plan. </w:t>
            </w:r>
          </w:p>
        </w:tc>
      </w:tr>
      <w:tr w:rsidR="00342F00" w:rsidRPr="0048395D" w14:paraId="11D930B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354267E" w14:textId="77777777" w:rsidR="00342F00" w:rsidRPr="0048395D" w:rsidRDefault="00342F00" w:rsidP="00B83F1F">
            <w:pPr>
              <w:tabs>
                <w:tab w:val="left" w:pos="567"/>
              </w:tabs>
              <w:jc w:val="both"/>
              <w:rPr>
                <w:b w:val="0"/>
                <w:bCs w:val="0"/>
                <w:lang w:val="ro-RO"/>
              </w:rPr>
            </w:pPr>
          </w:p>
          <w:p w14:paraId="1E5577B5" w14:textId="77777777" w:rsidR="00342F00" w:rsidRPr="0048395D" w:rsidRDefault="00342F00" w:rsidP="00B83F1F">
            <w:pPr>
              <w:tabs>
                <w:tab w:val="left" w:pos="567"/>
              </w:tabs>
              <w:jc w:val="both"/>
              <w:rPr>
                <w:b w:val="0"/>
                <w:bCs w:val="0"/>
                <w:lang w:val="ro-RO"/>
              </w:rPr>
            </w:pPr>
          </w:p>
          <w:p w14:paraId="4FDE1C9E" w14:textId="77777777" w:rsidR="00342F00" w:rsidRPr="0048395D" w:rsidRDefault="00342F00" w:rsidP="00B83F1F">
            <w:pPr>
              <w:tabs>
                <w:tab w:val="left" w:pos="567"/>
              </w:tabs>
              <w:jc w:val="both"/>
              <w:rPr>
                <w:b w:val="0"/>
                <w:bCs w:val="0"/>
                <w:lang w:val="ro-RO"/>
              </w:rPr>
            </w:pPr>
          </w:p>
          <w:p w14:paraId="16FCA647" w14:textId="77777777" w:rsidR="00342F00" w:rsidRPr="0048395D" w:rsidRDefault="00342F00" w:rsidP="00B83F1F">
            <w:pPr>
              <w:tabs>
                <w:tab w:val="left" w:pos="567"/>
              </w:tabs>
              <w:jc w:val="both"/>
              <w:rPr>
                <w:b w:val="0"/>
                <w:bCs w:val="0"/>
                <w:lang w:val="ro-RO"/>
              </w:rPr>
            </w:pPr>
            <w:r w:rsidRPr="0048395D">
              <w:rPr>
                <w:b w:val="0"/>
                <w:bCs w:val="0"/>
                <w:lang w:val="ro-RO"/>
              </w:rPr>
              <w:t>Organul central de specialitate</w:t>
            </w:r>
          </w:p>
          <w:p w14:paraId="7583B334" w14:textId="77777777" w:rsidR="00342F00" w:rsidRPr="0048395D" w:rsidRDefault="00342F00" w:rsidP="00B83F1F">
            <w:pPr>
              <w:tabs>
                <w:tab w:val="left" w:pos="567"/>
              </w:tabs>
              <w:jc w:val="both"/>
              <w:rPr>
                <w:b w:val="0"/>
                <w:bCs w:val="0"/>
                <w:lang w:val="ro-RO"/>
              </w:rPr>
            </w:pPr>
          </w:p>
        </w:tc>
        <w:tc>
          <w:tcPr>
            <w:tcW w:w="4128" w:type="pct"/>
          </w:tcPr>
          <w:p w14:paraId="587EC1AF" w14:textId="4A729830" w:rsidR="00342F00" w:rsidRPr="0048395D" w:rsidRDefault="00125939" w:rsidP="00B83F1F">
            <w:pPr>
              <w:tabs>
                <w:tab w:val="left" w:pos="567"/>
                <w:tab w:val="center"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După caz, s</w:t>
            </w:r>
            <w:r w:rsidR="00342F00" w:rsidRPr="0048395D">
              <w:rPr>
                <w:lang w:val="ro-RO"/>
              </w:rPr>
              <w:t>esizează Comisia în privința existenței circumstanțelor declarării /încetării situației de alertă;</w:t>
            </w:r>
          </w:p>
        </w:tc>
      </w:tr>
      <w:tr w:rsidR="00342F00" w:rsidRPr="0048395D" w14:paraId="49CD3E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542EA3A9" w14:textId="77777777" w:rsidR="00342F00" w:rsidRPr="0048395D" w:rsidRDefault="00342F00" w:rsidP="00B83F1F">
            <w:pPr>
              <w:tabs>
                <w:tab w:val="left" w:pos="567"/>
              </w:tabs>
              <w:jc w:val="both"/>
              <w:rPr>
                <w:b w:val="0"/>
                <w:bCs w:val="0"/>
                <w:lang w:val="ro-RO"/>
              </w:rPr>
            </w:pPr>
          </w:p>
        </w:tc>
        <w:tc>
          <w:tcPr>
            <w:tcW w:w="4128" w:type="pct"/>
          </w:tcPr>
          <w:p w14:paraId="1C4979AA" w14:textId="19581EF1"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Consolidează</w:t>
            </w:r>
            <w:r w:rsidR="008C051F">
              <w:rPr>
                <w:lang w:val="ro-RO"/>
              </w:rPr>
              <w:t xml:space="preserve">, </w:t>
            </w:r>
            <w:r w:rsidRPr="0048395D">
              <w:rPr>
                <w:lang w:val="ro-RO"/>
              </w:rPr>
              <w:t xml:space="preserve">evaluează </w:t>
            </w:r>
            <w:r w:rsidR="008C051F">
              <w:rPr>
                <w:lang w:val="ro-RO"/>
              </w:rPr>
              <w:t xml:space="preserve">și </w:t>
            </w:r>
            <w:r w:rsidRPr="0048395D">
              <w:rPr>
                <w:lang w:val="ro-RO"/>
              </w:rPr>
              <w:t>monitorizează informațiile primite de la întreprinderile de gaze naturale. Transmite informații actualizate Comisiei /Guvernului.</w:t>
            </w:r>
          </w:p>
        </w:tc>
      </w:tr>
      <w:tr w:rsidR="00342F00" w:rsidRPr="0048395D" w14:paraId="6CC3E336"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61E2D8B6" w14:textId="77777777" w:rsidR="00342F00" w:rsidRPr="0048395D" w:rsidRDefault="00342F00" w:rsidP="00B83F1F">
            <w:pPr>
              <w:tabs>
                <w:tab w:val="left" w:pos="567"/>
              </w:tabs>
              <w:jc w:val="both"/>
              <w:rPr>
                <w:b w:val="0"/>
                <w:bCs w:val="0"/>
                <w:lang w:val="ro-RO"/>
              </w:rPr>
            </w:pPr>
          </w:p>
        </w:tc>
        <w:tc>
          <w:tcPr>
            <w:tcW w:w="4128" w:type="pct"/>
          </w:tcPr>
          <w:p w14:paraId="56A0AAC3"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rStyle w:val="y2iqfc"/>
                <w:lang w:val="ro-RO"/>
              </w:rPr>
              <w:t>Coordonează acțiunile realizate de întreprinderile de gaze naturale, în special de OST, altor participanți la piața gazelor naturale, alte organe sau autorități publice în legătură cu apariția și gestionarea situației de alertă.</w:t>
            </w:r>
          </w:p>
        </w:tc>
      </w:tr>
      <w:tr w:rsidR="00342F00" w:rsidRPr="0048395D" w14:paraId="67671A55"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hideMark/>
          </w:tcPr>
          <w:p w14:paraId="31F08FCB" w14:textId="77777777" w:rsidR="00342F00" w:rsidRPr="0048395D" w:rsidRDefault="00342F00" w:rsidP="00B83F1F">
            <w:pPr>
              <w:tabs>
                <w:tab w:val="left" w:pos="567"/>
              </w:tabs>
              <w:jc w:val="both"/>
              <w:rPr>
                <w:b w:val="0"/>
                <w:bCs w:val="0"/>
                <w:lang w:val="ro-RO"/>
              </w:rPr>
            </w:pPr>
          </w:p>
        </w:tc>
        <w:tc>
          <w:tcPr>
            <w:tcW w:w="4128" w:type="pct"/>
            <w:hideMark/>
          </w:tcPr>
          <w:p w14:paraId="74C93E47" w14:textId="77265F9C"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Organizează ședințele </w:t>
            </w:r>
            <w:r w:rsidR="00415282" w:rsidRPr="00415282">
              <w:rPr>
                <w:lang w:val="ro-RO"/>
              </w:rPr>
              <w:t xml:space="preserve">Comisiei OCS </w:t>
            </w:r>
            <w:r w:rsidRPr="0048395D">
              <w:rPr>
                <w:lang w:val="ro-RO"/>
              </w:rPr>
              <w:t>și participă la activitatea acestuia.</w:t>
            </w:r>
          </w:p>
        </w:tc>
      </w:tr>
      <w:tr w:rsidR="00342F00" w:rsidRPr="0048395D" w14:paraId="306C9F2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796A287C" w14:textId="3D5DCD23" w:rsidR="00342F00" w:rsidRPr="00415282" w:rsidRDefault="00415282" w:rsidP="00B83F1F">
            <w:pPr>
              <w:tabs>
                <w:tab w:val="left" w:pos="567"/>
              </w:tabs>
              <w:jc w:val="both"/>
              <w:rPr>
                <w:b w:val="0"/>
                <w:bCs w:val="0"/>
                <w:lang w:val="ro-RO"/>
              </w:rPr>
            </w:pPr>
            <w:r w:rsidRPr="00415282">
              <w:rPr>
                <w:b w:val="0"/>
                <w:bCs w:val="0"/>
                <w:lang w:val="ro-RO"/>
              </w:rPr>
              <w:t>Comisia OCS</w:t>
            </w:r>
          </w:p>
        </w:tc>
        <w:tc>
          <w:tcPr>
            <w:tcW w:w="4128" w:type="pct"/>
          </w:tcPr>
          <w:p w14:paraId="78A015AE" w14:textId="0539BE06"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Consultă organul central de specialitate în privința evaluării condițiilor de existență a unei situații excepționale</w:t>
            </w:r>
            <w:r w:rsidR="00D45FAA">
              <w:rPr>
                <w:shd w:val="clear" w:color="auto" w:fill="FFFFFF"/>
                <w:lang w:val="ro-RO"/>
              </w:rPr>
              <w:t>,</w:t>
            </w:r>
            <w:r w:rsidRPr="0048395D">
              <w:rPr>
                <w:lang w:val="ro-RO"/>
              </w:rPr>
              <w:t xml:space="preserve"> precum și a măsurilor necesare pentru gestionarea nivelului de criză respectiv. </w:t>
            </w:r>
          </w:p>
        </w:tc>
      </w:tr>
      <w:tr w:rsidR="00342F00" w:rsidRPr="0048395D" w14:paraId="40C7A2B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5221BCFB" w14:textId="77777777" w:rsidR="00342F00" w:rsidRPr="0048395D" w:rsidRDefault="00342F00" w:rsidP="00B83F1F">
            <w:pPr>
              <w:tabs>
                <w:tab w:val="left" w:pos="567"/>
              </w:tabs>
              <w:jc w:val="both"/>
              <w:rPr>
                <w:b w:val="0"/>
                <w:bCs w:val="0"/>
                <w:lang w:val="ro-RO"/>
              </w:rPr>
            </w:pPr>
            <w:r w:rsidRPr="0048395D">
              <w:rPr>
                <w:b w:val="0"/>
                <w:bCs w:val="0"/>
                <w:color w:val="000000"/>
                <w:lang w:val="ro-RO"/>
              </w:rPr>
              <w:t>ANRE</w:t>
            </w:r>
          </w:p>
        </w:tc>
        <w:tc>
          <w:tcPr>
            <w:tcW w:w="4128" w:type="pct"/>
          </w:tcPr>
          <w:p w14:paraId="735BDD05" w14:textId="77777777"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Monitorizează funcționarea pieței de gaze și implementarea măsurilor destinate asigurării securității aprovizionării cu gaze naturale.</w:t>
            </w:r>
          </w:p>
          <w:p w14:paraId="263B01FA" w14:textId="77777777"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Aprobă /actualizează tarifele și prețurile reglementate, impune obligații de serviciu public, sancționează titularii de licență.</w:t>
            </w:r>
          </w:p>
        </w:tc>
      </w:tr>
      <w:tr w:rsidR="00125939" w:rsidRPr="0048395D" w14:paraId="5EB3FBC0"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76205F85" w14:textId="2D71447E" w:rsidR="00125939" w:rsidRPr="0048395D" w:rsidRDefault="00125939" w:rsidP="00B83F1F">
            <w:pPr>
              <w:tabs>
                <w:tab w:val="left" w:pos="567"/>
              </w:tabs>
              <w:jc w:val="both"/>
              <w:rPr>
                <w:color w:val="000000"/>
                <w:lang w:val="ro-RO"/>
              </w:rPr>
            </w:pPr>
            <w:r w:rsidRPr="0048395D">
              <w:rPr>
                <w:b w:val="0"/>
                <w:bCs w:val="0"/>
                <w:lang w:val="ro-RO"/>
              </w:rPr>
              <w:t>OST</w:t>
            </w:r>
          </w:p>
        </w:tc>
        <w:tc>
          <w:tcPr>
            <w:tcW w:w="4128" w:type="pct"/>
          </w:tcPr>
          <w:p w14:paraId="52FD690D" w14:textId="63149A65" w:rsidR="00125939" w:rsidRPr="0048395D" w:rsidRDefault="00125939"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6C3397">
              <w:rPr>
                <w:lang w:val="ro-RO"/>
              </w:rPr>
              <w:t>Sesizează Comisia despre existența condițiilor pentru constatarea/încetarea situației de alertă.</w:t>
            </w:r>
          </w:p>
        </w:tc>
      </w:tr>
      <w:tr w:rsidR="00125939" w:rsidRPr="0048395D" w14:paraId="4684EA4C" w14:textId="77777777" w:rsidTr="00342F00">
        <w:trPr>
          <w:trHeight w:val="174"/>
        </w:trPr>
        <w:tc>
          <w:tcPr>
            <w:cnfStyle w:val="001000000000" w:firstRow="0" w:lastRow="0" w:firstColumn="1" w:lastColumn="0" w:oddVBand="0" w:evenVBand="0" w:oddHBand="0" w:evenHBand="0" w:firstRowFirstColumn="0" w:firstRowLastColumn="0" w:lastRowFirstColumn="0" w:lastRowLastColumn="0"/>
            <w:tcW w:w="872" w:type="pct"/>
            <w:vMerge/>
          </w:tcPr>
          <w:p w14:paraId="45BA50F3" w14:textId="5E924BC2" w:rsidR="00125939" w:rsidRPr="0048395D" w:rsidRDefault="00125939" w:rsidP="00B83F1F">
            <w:pPr>
              <w:tabs>
                <w:tab w:val="left" w:pos="567"/>
              </w:tabs>
              <w:jc w:val="both"/>
              <w:rPr>
                <w:b w:val="0"/>
                <w:bCs w:val="0"/>
                <w:lang w:val="ro-RO"/>
              </w:rPr>
            </w:pPr>
          </w:p>
        </w:tc>
        <w:tc>
          <w:tcPr>
            <w:tcW w:w="4128" w:type="pct"/>
          </w:tcPr>
          <w:p w14:paraId="17C04788" w14:textId="25A36974" w:rsidR="00125939" w:rsidRPr="0048395D" w:rsidRDefault="00125939"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Monitorizează parametrii tehnici de funcționare a </w:t>
            </w:r>
            <w:r>
              <w:rPr>
                <w:lang w:val="ro-RO"/>
              </w:rPr>
              <w:t>sistemului de gaze naturale</w:t>
            </w:r>
            <w:r w:rsidRPr="0048395D">
              <w:rPr>
                <w:lang w:val="ro-RO"/>
              </w:rPr>
              <w:t xml:space="preserve"> și dezechilibrele din sistem. </w:t>
            </w:r>
          </w:p>
        </w:tc>
      </w:tr>
      <w:tr w:rsidR="00125939" w:rsidRPr="0048395D" w14:paraId="6F63B732" w14:textId="77777777" w:rsidTr="00342F00">
        <w:trPr>
          <w:trHeight w:val="563"/>
        </w:trPr>
        <w:tc>
          <w:tcPr>
            <w:cnfStyle w:val="001000000000" w:firstRow="0" w:lastRow="0" w:firstColumn="1" w:lastColumn="0" w:oddVBand="0" w:evenVBand="0" w:oddHBand="0" w:evenHBand="0" w:firstRowFirstColumn="0" w:firstRowLastColumn="0" w:lastRowFirstColumn="0" w:lastRowLastColumn="0"/>
            <w:tcW w:w="872" w:type="pct"/>
            <w:vMerge/>
          </w:tcPr>
          <w:p w14:paraId="741D40CB" w14:textId="77777777" w:rsidR="00125939" w:rsidRPr="0048395D" w:rsidRDefault="00125939" w:rsidP="00B83F1F">
            <w:pPr>
              <w:tabs>
                <w:tab w:val="left" w:pos="567"/>
              </w:tabs>
              <w:jc w:val="both"/>
              <w:rPr>
                <w:b w:val="0"/>
                <w:bCs w:val="0"/>
                <w:lang w:val="ro-RO"/>
              </w:rPr>
            </w:pPr>
          </w:p>
        </w:tc>
        <w:tc>
          <w:tcPr>
            <w:tcW w:w="4128" w:type="pct"/>
          </w:tcPr>
          <w:p w14:paraId="214BAE20" w14:textId="77777777" w:rsidR="00125939" w:rsidRPr="0048395D" w:rsidRDefault="00125939"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Oferă instrucțiuni obligatorii participanților la piața gazelor naturale la îndeplinirea măsurilor incluse în Planul de urgență.</w:t>
            </w:r>
          </w:p>
        </w:tc>
      </w:tr>
      <w:tr w:rsidR="00125939" w:rsidRPr="0048395D" w14:paraId="41689A8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5F77F47F" w14:textId="77777777" w:rsidR="00125939" w:rsidRPr="0048395D" w:rsidRDefault="00125939" w:rsidP="00B83F1F">
            <w:pPr>
              <w:tabs>
                <w:tab w:val="left" w:pos="567"/>
              </w:tabs>
              <w:jc w:val="both"/>
              <w:rPr>
                <w:b w:val="0"/>
                <w:bCs w:val="0"/>
                <w:lang w:val="ro-RO"/>
              </w:rPr>
            </w:pPr>
          </w:p>
        </w:tc>
        <w:tc>
          <w:tcPr>
            <w:tcW w:w="4128" w:type="pct"/>
          </w:tcPr>
          <w:p w14:paraId="17EB8561" w14:textId="77777777" w:rsidR="00125939" w:rsidRPr="0048395D"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Centralizează și analizează datele primite de la întreprinderile de gaze naturale și participanții pieței gazelor naturale</w:t>
            </w:r>
          </w:p>
        </w:tc>
      </w:tr>
      <w:tr w:rsidR="00125939" w:rsidRPr="0048395D" w14:paraId="61BD8AD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64FD0109" w14:textId="77777777" w:rsidR="00125939" w:rsidRPr="0048395D" w:rsidRDefault="00125939" w:rsidP="00B83F1F">
            <w:pPr>
              <w:tabs>
                <w:tab w:val="left" w:pos="567"/>
              </w:tabs>
              <w:jc w:val="both"/>
              <w:rPr>
                <w:b w:val="0"/>
                <w:bCs w:val="0"/>
                <w:lang w:val="ro-RO"/>
              </w:rPr>
            </w:pPr>
          </w:p>
        </w:tc>
        <w:tc>
          <w:tcPr>
            <w:tcW w:w="4128" w:type="pct"/>
          </w:tcPr>
          <w:p w14:paraId="591DA7DC" w14:textId="00B7181C" w:rsidR="00125939" w:rsidRPr="0048395D"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Participă la activitatea </w:t>
            </w:r>
            <w:r w:rsidR="00415282">
              <w:rPr>
                <w:lang w:val="ro-RO"/>
              </w:rPr>
              <w:t>Comisiei OCS</w:t>
            </w:r>
          </w:p>
        </w:tc>
      </w:tr>
      <w:tr w:rsidR="00125939" w:rsidRPr="0048395D" w14:paraId="2D1CE98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3F847E33" w14:textId="77777777" w:rsidR="00125939" w:rsidRPr="0048395D" w:rsidRDefault="00125939" w:rsidP="00B83F1F">
            <w:pPr>
              <w:tabs>
                <w:tab w:val="left" w:pos="567"/>
              </w:tabs>
              <w:jc w:val="both"/>
              <w:rPr>
                <w:b w:val="0"/>
                <w:bCs w:val="0"/>
                <w:lang w:val="ro-RO"/>
              </w:rPr>
            </w:pPr>
          </w:p>
        </w:tc>
        <w:tc>
          <w:tcPr>
            <w:tcW w:w="4128" w:type="pct"/>
          </w:tcPr>
          <w:p w14:paraId="58EA3C6C" w14:textId="77777777" w:rsidR="00125939" w:rsidRPr="0048395D"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Colaborează cu OST din țările vecine.</w:t>
            </w:r>
          </w:p>
        </w:tc>
      </w:tr>
      <w:tr w:rsidR="00342F00" w:rsidRPr="0048395D" w14:paraId="453EC454"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hideMark/>
          </w:tcPr>
          <w:p w14:paraId="4937C845" w14:textId="77777777" w:rsidR="00342F00" w:rsidRPr="0048395D" w:rsidRDefault="00342F00" w:rsidP="00B83F1F">
            <w:pPr>
              <w:tabs>
                <w:tab w:val="left" w:pos="567"/>
              </w:tabs>
              <w:jc w:val="both"/>
              <w:rPr>
                <w:b w:val="0"/>
                <w:bCs w:val="0"/>
                <w:lang w:val="ro-RO"/>
              </w:rPr>
            </w:pPr>
            <w:r w:rsidRPr="0048395D">
              <w:rPr>
                <w:b w:val="0"/>
                <w:bCs w:val="0"/>
                <w:lang w:val="ro-RO"/>
              </w:rPr>
              <w:t>OSD</w:t>
            </w:r>
          </w:p>
        </w:tc>
        <w:tc>
          <w:tcPr>
            <w:tcW w:w="4128" w:type="pct"/>
            <w:hideMark/>
          </w:tcPr>
          <w:p w14:paraId="7C0ACBF1"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Informează OST cu privire la apariția evenimentului care poate duce la apariția situației de alertă.</w:t>
            </w:r>
          </w:p>
        </w:tc>
      </w:tr>
      <w:tr w:rsidR="00342F00" w:rsidRPr="0048395D" w14:paraId="07099B2A" w14:textId="77777777" w:rsidTr="00342F00">
        <w:trPr>
          <w:trHeight w:val="202"/>
        </w:trPr>
        <w:tc>
          <w:tcPr>
            <w:cnfStyle w:val="001000000000" w:firstRow="0" w:lastRow="0" w:firstColumn="1" w:lastColumn="0" w:oddVBand="0" w:evenVBand="0" w:oddHBand="0" w:evenHBand="0" w:firstRowFirstColumn="0" w:firstRowLastColumn="0" w:lastRowFirstColumn="0" w:lastRowLastColumn="0"/>
            <w:tcW w:w="872" w:type="pct"/>
            <w:vMerge/>
          </w:tcPr>
          <w:p w14:paraId="13FE9406" w14:textId="77777777" w:rsidR="00342F00" w:rsidRPr="0048395D" w:rsidRDefault="00342F00" w:rsidP="00B83F1F">
            <w:pPr>
              <w:tabs>
                <w:tab w:val="left" w:pos="567"/>
              </w:tabs>
              <w:jc w:val="both"/>
              <w:rPr>
                <w:b w:val="0"/>
                <w:bCs w:val="0"/>
                <w:lang w:val="ro-RO"/>
              </w:rPr>
            </w:pPr>
          </w:p>
        </w:tc>
        <w:tc>
          <w:tcPr>
            <w:tcW w:w="4128" w:type="pct"/>
          </w:tcPr>
          <w:p w14:paraId="288164ED"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color w:val="000000"/>
                <w:lang w:val="ro-RO"/>
              </w:rPr>
              <w:t>Implementează măsurile adoptate în situație de alertă.</w:t>
            </w:r>
          </w:p>
        </w:tc>
      </w:tr>
      <w:tr w:rsidR="00342F00" w:rsidRPr="0048395D" w14:paraId="0A91F7A6"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6923D2D" w14:textId="77777777" w:rsidR="00342F00" w:rsidRPr="0048395D" w:rsidRDefault="00342F00" w:rsidP="00B83F1F">
            <w:pPr>
              <w:tabs>
                <w:tab w:val="left" w:pos="567"/>
              </w:tabs>
              <w:jc w:val="both"/>
              <w:rPr>
                <w:b w:val="0"/>
                <w:bCs w:val="0"/>
                <w:lang w:val="ro-RO"/>
              </w:rPr>
            </w:pPr>
            <w:r w:rsidRPr="0048395D">
              <w:rPr>
                <w:b w:val="0"/>
                <w:bCs w:val="0"/>
                <w:lang w:val="ro-RO"/>
              </w:rPr>
              <w:t xml:space="preserve">Furnizorii/ </w:t>
            </w:r>
            <w:proofErr w:type="spellStart"/>
            <w:r w:rsidRPr="0048395D">
              <w:rPr>
                <w:b w:val="0"/>
                <w:bCs w:val="0"/>
                <w:lang w:val="ro-RO"/>
              </w:rPr>
              <w:t>traderii</w:t>
            </w:r>
            <w:proofErr w:type="spellEnd"/>
            <w:r w:rsidRPr="0048395D">
              <w:rPr>
                <w:b w:val="0"/>
                <w:bCs w:val="0"/>
                <w:lang w:val="ro-RO"/>
              </w:rPr>
              <w:t xml:space="preserve"> de gaze naturale</w:t>
            </w:r>
          </w:p>
        </w:tc>
        <w:tc>
          <w:tcPr>
            <w:tcW w:w="4128" w:type="pct"/>
          </w:tcPr>
          <w:p w14:paraId="0341B38E"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Au responsabilitatea de a-și menține în echilibru portofoliile de  echilibrare, de a raporta orice incident care poate cauza o întrerupere în furnizarea gazelor naturale și a informa consumatorii finali despre măsurile aplicabile în situație excepțională în sectorul gazelor naturale.</w:t>
            </w:r>
          </w:p>
        </w:tc>
      </w:tr>
      <w:tr w:rsidR="00342F00" w:rsidRPr="0048395D" w14:paraId="48D6560D"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tcPr>
          <w:p w14:paraId="1CD66377" w14:textId="77777777" w:rsidR="00342F00" w:rsidRPr="0048395D" w:rsidRDefault="00342F00" w:rsidP="00B83F1F">
            <w:pPr>
              <w:tabs>
                <w:tab w:val="left" w:pos="567"/>
              </w:tabs>
              <w:jc w:val="both"/>
              <w:rPr>
                <w:b w:val="0"/>
                <w:bCs w:val="0"/>
                <w:lang w:val="ro-RO"/>
              </w:rPr>
            </w:pPr>
          </w:p>
        </w:tc>
        <w:tc>
          <w:tcPr>
            <w:tcW w:w="4128" w:type="pct"/>
          </w:tcPr>
          <w:p w14:paraId="67B293A0"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color w:val="000000"/>
                <w:lang w:val="ro-RO"/>
              </w:rPr>
              <w:t>Implementează măsurile adoptate în situație de alertă,</w:t>
            </w:r>
            <w:r w:rsidRPr="0048395D">
              <w:rPr>
                <w:snapToGrid w:val="0"/>
                <w:lang w:val="ro-RO"/>
              </w:rPr>
              <w:t xml:space="preserve"> care se bazează pe mecanisme de piață </w:t>
            </w:r>
          </w:p>
        </w:tc>
      </w:tr>
      <w:tr w:rsidR="00342F00" w:rsidRPr="0048395D" w14:paraId="6D68D0AB"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hideMark/>
          </w:tcPr>
          <w:p w14:paraId="61B008B0"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 xml:space="preserve">Producători de energie </w:t>
            </w:r>
            <w:r w:rsidRPr="0048395D">
              <w:rPr>
                <w:b w:val="0"/>
                <w:bCs w:val="0"/>
                <w:color w:val="000000"/>
                <w:lang w:val="ro-RO"/>
              </w:rPr>
              <w:lastRenderedPageBreak/>
              <w:t>electrică și termică</w:t>
            </w:r>
          </w:p>
        </w:tc>
        <w:tc>
          <w:tcPr>
            <w:tcW w:w="4128" w:type="pct"/>
            <w:hideMark/>
          </w:tcPr>
          <w:p w14:paraId="394A2B38"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lastRenderedPageBreak/>
              <w:t>Implementează și respectă contractele încheiate cu OST de energie electrică și/sau furnizorii de energie electrică precum și măsurile pentru situația de urgență stabilite în Planul de urgență.</w:t>
            </w:r>
          </w:p>
        </w:tc>
      </w:tr>
      <w:tr w:rsidR="00342F00" w:rsidRPr="0048395D" w14:paraId="40FDD38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hideMark/>
          </w:tcPr>
          <w:p w14:paraId="691A1B57" w14:textId="77777777" w:rsidR="00342F00" w:rsidRPr="0048395D" w:rsidRDefault="00342F00" w:rsidP="00B83F1F">
            <w:pPr>
              <w:tabs>
                <w:tab w:val="left" w:pos="567"/>
              </w:tabs>
              <w:jc w:val="both"/>
              <w:rPr>
                <w:color w:val="000000"/>
                <w:lang w:val="ro-RO"/>
              </w:rPr>
            </w:pPr>
          </w:p>
        </w:tc>
        <w:tc>
          <w:tcPr>
            <w:tcW w:w="4128" w:type="pct"/>
            <w:hideMark/>
          </w:tcPr>
          <w:p w14:paraId="2997D61D" w14:textId="1A80154A"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Participă la activitatea </w:t>
            </w:r>
            <w:r w:rsidR="00415282">
              <w:rPr>
                <w:lang w:val="ro-RO"/>
              </w:rPr>
              <w:t>Comisiei OCS</w:t>
            </w:r>
          </w:p>
        </w:tc>
      </w:tr>
      <w:tr w:rsidR="00342F00" w:rsidRPr="0048395D" w14:paraId="28494F69"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hideMark/>
          </w:tcPr>
          <w:p w14:paraId="64A8B656" w14:textId="77777777" w:rsidR="00342F00" w:rsidRPr="0048395D" w:rsidRDefault="00342F00" w:rsidP="00B83F1F">
            <w:pPr>
              <w:tabs>
                <w:tab w:val="left" w:pos="567"/>
              </w:tabs>
              <w:jc w:val="both"/>
              <w:rPr>
                <w:color w:val="000000"/>
                <w:lang w:val="ro-RO"/>
              </w:rPr>
            </w:pPr>
          </w:p>
        </w:tc>
        <w:tc>
          <w:tcPr>
            <w:tcW w:w="4128" w:type="pct"/>
            <w:hideMark/>
          </w:tcPr>
          <w:p w14:paraId="3767E858"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Pun în aplicare și coordonează măsurile care afectează sectorul electroenergetic, în special în ceea ce privește restricțiile de funcționare a centralelor electrice pe gaze naturale</w:t>
            </w:r>
          </w:p>
        </w:tc>
      </w:tr>
      <w:tr w:rsidR="00342F00" w:rsidRPr="0048395D" w14:paraId="1F98862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F784803"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Producătorii de gaze naturale</w:t>
            </w:r>
          </w:p>
        </w:tc>
        <w:tc>
          <w:tcPr>
            <w:tcW w:w="4128" w:type="pct"/>
          </w:tcPr>
          <w:p w14:paraId="646F5EE6"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Mobilizează întreaga capacitate de producere a gazelor naturale în limitele </w:t>
            </w:r>
            <w:proofErr w:type="spellStart"/>
            <w:r w:rsidRPr="0048395D">
              <w:rPr>
                <w:color w:val="000000"/>
                <w:lang w:val="ro-RO"/>
              </w:rPr>
              <w:t>capacităţilor</w:t>
            </w:r>
            <w:proofErr w:type="spellEnd"/>
            <w:r w:rsidRPr="0048395D">
              <w:rPr>
                <w:color w:val="000000"/>
                <w:lang w:val="ro-RO"/>
              </w:rPr>
              <w:t xml:space="preserve"> maxime de </w:t>
            </w:r>
            <w:proofErr w:type="spellStart"/>
            <w:r w:rsidRPr="0048395D">
              <w:rPr>
                <w:color w:val="000000"/>
                <w:lang w:val="ro-RO"/>
              </w:rPr>
              <w:t>extracţie</w:t>
            </w:r>
            <w:proofErr w:type="spellEnd"/>
            <w:r w:rsidRPr="0048395D">
              <w:rPr>
                <w:color w:val="000000"/>
                <w:lang w:val="ro-RO"/>
              </w:rPr>
              <w:t>.</w:t>
            </w:r>
          </w:p>
        </w:tc>
      </w:tr>
      <w:tr w:rsidR="00342F00" w:rsidRPr="0048395D" w14:paraId="5D299F9C" w14:textId="77777777" w:rsidTr="00342F00">
        <w:trPr>
          <w:trHeight w:val="1108"/>
        </w:trPr>
        <w:tc>
          <w:tcPr>
            <w:cnfStyle w:val="001000000000" w:firstRow="0" w:lastRow="0" w:firstColumn="1" w:lastColumn="0" w:oddVBand="0" w:evenVBand="0" w:oddHBand="0" w:evenHBand="0" w:firstRowFirstColumn="0" w:firstRowLastColumn="0" w:lastRowFirstColumn="0" w:lastRowLastColumn="0"/>
            <w:tcW w:w="872" w:type="pct"/>
            <w:vMerge/>
          </w:tcPr>
          <w:p w14:paraId="395F75E3" w14:textId="77777777" w:rsidR="00342F00" w:rsidRPr="0048395D" w:rsidRDefault="00342F00" w:rsidP="00B83F1F">
            <w:pPr>
              <w:tabs>
                <w:tab w:val="left" w:pos="567"/>
              </w:tabs>
              <w:jc w:val="both"/>
              <w:rPr>
                <w:b w:val="0"/>
                <w:bCs w:val="0"/>
                <w:color w:val="000000"/>
                <w:lang w:val="ro-RO"/>
              </w:rPr>
            </w:pPr>
          </w:p>
        </w:tc>
        <w:tc>
          <w:tcPr>
            <w:tcW w:w="4128" w:type="pct"/>
          </w:tcPr>
          <w:p w14:paraId="1E3A58A3" w14:textId="77777777" w:rsidR="00342F00" w:rsidRPr="0048395D"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Exploatează </w:t>
            </w:r>
            <w:proofErr w:type="spellStart"/>
            <w:r w:rsidRPr="0048395D">
              <w:rPr>
                <w:lang w:val="ro-RO"/>
              </w:rPr>
              <w:t>şi</w:t>
            </w:r>
            <w:proofErr w:type="spellEnd"/>
            <w:r w:rsidRPr="0048395D">
              <w:rPr>
                <w:lang w:val="ro-RO"/>
              </w:rPr>
              <w:t xml:space="preserve"> să </w:t>
            </w:r>
            <w:proofErr w:type="spellStart"/>
            <w:r w:rsidRPr="0048395D">
              <w:rPr>
                <w:lang w:val="ro-RO"/>
              </w:rPr>
              <w:t>întreţin</w:t>
            </w:r>
            <w:proofErr w:type="spellEnd"/>
            <w:r w:rsidRPr="0048395D">
              <w:rPr>
                <w:lang w:val="ro-RO"/>
              </w:rPr>
              <w:t xml:space="preserve"> </w:t>
            </w:r>
            <w:proofErr w:type="spellStart"/>
            <w:r w:rsidRPr="0048395D">
              <w:rPr>
                <w:lang w:val="ro-RO"/>
              </w:rPr>
              <w:t>instalaţiile</w:t>
            </w:r>
            <w:proofErr w:type="spellEnd"/>
            <w:r w:rsidRPr="0048395D">
              <w:rPr>
                <w:lang w:val="ro-RO"/>
              </w:rPr>
              <w:t xml:space="preserve"> de producere, să majoreze capacitatea acestora astfel </w:t>
            </w:r>
            <w:proofErr w:type="spellStart"/>
            <w:r w:rsidRPr="0048395D">
              <w:rPr>
                <w:lang w:val="ro-RO"/>
              </w:rPr>
              <w:t>încît</w:t>
            </w:r>
            <w:proofErr w:type="spellEnd"/>
            <w:r w:rsidRPr="0048395D">
              <w:rPr>
                <w:lang w:val="ro-RO"/>
              </w:rPr>
              <w:t xml:space="preserve"> să asigure </w:t>
            </w:r>
            <w:proofErr w:type="spellStart"/>
            <w:r w:rsidRPr="0048395D">
              <w:rPr>
                <w:lang w:val="ro-RO"/>
              </w:rPr>
              <w:t>funcţionarea</w:t>
            </w:r>
            <w:proofErr w:type="spellEnd"/>
            <w:r w:rsidRPr="0048395D">
              <w:rPr>
                <w:lang w:val="ro-RO"/>
              </w:rPr>
              <w:t xml:space="preserve"> sigură </w:t>
            </w:r>
            <w:proofErr w:type="spellStart"/>
            <w:r w:rsidRPr="0048395D">
              <w:rPr>
                <w:lang w:val="ro-RO"/>
              </w:rPr>
              <w:t>şi</w:t>
            </w:r>
            <w:proofErr w:type="spellEnd"/>
            <w:r w:rsidRPr="0048395D">
              <w:rPr>
                <w:lang w:val="ro-RO"/>
              </w:rPr>
              <w:t xml:space="preserve"> continuă a acestora; </w:t>
            </w:r>
          </w:p>
          <w:p w14:paraId="3F673085" w14:textId="77777777" w:rsidR="00342F00" w:rsidRPr="0048395D"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Pun la </w:t>
            </w:r>
            <w:proofErr w:type="spellStart"/>
            <w:r w:rsidRPr="0048395D">
              <w:rPr>
                <w:lang w:val="ro-RO"/>
              </w:rPr>
              <w:t>dispoziţia</w:t>
            </w:r>
            <w:proofErr w:type="spellEnd"/>
            <w:r w:rsidRPr="0048395D">
              <w:rPr>
                <w:lang w:val="ro-RO"/>
              </w:rPr>
              <w:t xml:space="preserve"> OST, OSD datele necesare pentru gestionarea sistemului de gaze naturale; </w:t>
            </w:r>
          </w:p>
          <w:p w14:paraId="74BD26D8" w14:textId="77777777" w:rsidR="00342F00" w:rsidRPr="0048395D"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Au acces la </w:t>
            </w:r>
            <w:proofErr w:type="spellStart"/>
            <w:r w:rsidRPr="0048395D">
              <w:rPr>
                <w:lang w:val="ro-RO"/>
              </w:rPr>
              <w:t>reţelele</w:t>
            </w:r>
            <w:proofErr w:type="spellEnd"/>
            <w:r w:rsidRPr="0048395D">
              <w:rPr>
                <w:lang w:val="ro-RO"/>
              </w:rPr>
              <w:t xml:space="preserve"> de transport </w:t>
            </w:r>
            <w:proofErr w:type="spellStart"/>
            <w:r w:rsidRPr="0048395D">
              <w:rPr>
                <w:lang w:val="ro-RO"/>
              </w:rPr>
              <w:t>şi</w:t>
            </w:r>
            <w:proofErr w:type="spellEnd"/>
            <w:r w:rsidRPr="0048395D">
              <w:rPr>
                <w:lang w:val="ro-RO"/>
              </w:rPr>
              <w:t xml:space="preserve"> de </w:t>
            </w:r>
            <w:proofErr w:type="spellStart"/>
            <w:r w:rsidRPr="0048395D">
              <w:rPr>
                <w:lang w:val="ro-RO"/>
              </w:rPr>
              <w:t>distribuţie</w:t>
            </w:r>
            <w:proofErr w:type="spellEnd"/>
            <w:r w:rsidRPr="0048395D">
              <w:rPr>
                <w:lang w:val="ro-RO"/>
              </w:rPr>
              <w:t xml:space="preserve"> a gazelor naturale, în mod nediscriminatoriu;</w:t>
            </w:r>
          </w:p>
          <w:p w14:paraId="17882615" w14:textId="77777777" w:rsidR="00342F00" w:rsidRPr="0048395D" w:rsidRDefault="00342F00" w:rsidP="00B83F1F">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Vând gazele naturale produse pe </w:t>
            </w:r>
            <w:proofErr w:type="spellStart"/>
            <w:r w:rsidRPr="0048395D">
              <w:rPr>
                <w:lang w:val="ro-RO"/>
              </w:rPr>
              <w:t>piaţa</w:t>
            </w:r>
            <w:proofErr w:type="spellEnd"/>
            <w:r w:rsidRPr="0048395D">
              <w:rPr>
                <w:lang w:val="ro-RO"/>
              </w:rPr>
              <w:t xml:space="preserve"> angro și amănuntul a gazelor naturale.</w:t>
            </w:r>
          </w:p>
        </w:tc>
      </w:tr>
      <w:tr w:rsidR="00342F00" w:rsidRPr="0048395D" w14:paraId="67FC42D9"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20DD156A"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Consumatorii industriali</w:t>
            </w:r>
          </w:p>
        </w:tc>
        <w:tc>
          <w:tcPr>
            <w:tcW w:w="4128" w:type="pct"/>
          </w:tcPr>
          <w:p w14:paraId="5C8B5301"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Întreprind măsuri de optimizare a consumului de gaze naturale.</w:t>
            </w:r>
          </w:p>
        </w:tc>
      </w:tr>
    </w:tbl>
    <w:p w14:paraId="539D77D7" w14:textId="77777777" w:rsidR="00342F00" w:rsidRPr="00CA013F" w:rsidRDefault="00342F00" w:rsidP="00CA013F">
      <w:pPr>
        <w:pStyle w:val="Normal0"/>
        <w:ind w:firstLine="0"/>
        <w:jc w:val="left"/>
        <w:rPr>
          <w:rFonts w:eastAsiaTheme="majorEastAsia" w:cs="Times New Roman"/>
          <w:lang w:val="ro-RO"/>
        </w:rPr>
      </w:pPr>
    </w:p>
    <w:p w14:paraId="4D9BB7A8" w14:textId="187897FF" w:rsidR="00C70124" w:rsidRDefault="00342F00" w:rsidP="00C70124">
      <w:pPr>
        <w:pStyle w:val="Normal0"/>
        <w:ind w:firstLine="0"/>
        <w:jc w:val="right"/>
        <w:rPr>
          <w:rFonts w:eastAsia="Arial" w:cs="Times New Roman"/>
          <w:lang w:val="ro-RO"/>
        </w:rPr>
      </w:pPr>
      <w:r w:rsidRPr="00CA013F">
        <w:rPr>
          <w:rFonts w:eastAsia="Arial" w:cs="Times New Roman"/>
          <w:lang w:val="ro-RO"/>
        </w:rPr>
        <w:t xml:space="preserve">Anexa </w:t>
      </w:r>
      <w:r w:rsidR="00257A17">
        <w:rPr>
          <w:rFonts w:eastAsia="Arial" w:cs="Times New Roman"/>
          <w:lang w:val="ro-RO"/>
        </w:rPr>
        <w:t>5</w:t>
      </w:r>
      <w:r w:rsidRPr="00CA013F">
        <w:rPr>
          <w:rFonts w:eastAsia="Arial" w:cs="Times New Roman"/>
          <w:lang w:val="ro-RO"/>
        </w:rPr>
        <w:t xml:space="preserve">. </w:t>
      </w:r>
    </w:p>
    <w:p w14:paraId="5B0B5A5B" w14:textId="3F9F2264" w:rsidR="00342F00" w:rsidRPr="001857B3" w:rsidRDefault="00C70124" w:rsidP="00CA013F">
      <w:pPr>
        <w:pStyle w:val="Normal0"/>
        <w:ind w:firstLine="0"/>
        <w:jc w:val="left"/>
        <w:rPr>
          <w:rFonts w:eastAsia="Arial" w:cs="Times New Roman"/>
          <w:b w:val="0"/>
          <w:bCs/>
          <w:lang w:val="ro-RO"/>
        </w:rPr>
      </w:pPr>
      <w:r w:rsidRPr="00C70124">
        <w:rPr>
          <w:rFonts w:eastAsia="Arial" w:cs="Times New Roman"/>
          <w:lang w:val="ro-RO"/>
        </w:rPr>
        <w:t xml:space="preserve">Anexa </w:t>
      </w:r>
      <w:r w:rsidR="00257A17">
        <w:rPr>
          <w:rFonts w:eastAsia="Arial" w:cs="Times New Roman"/>
          <w:lang w:val="ro-RO"/>
        </w:rPr>
        <w:t>5</w:t>
      </w:r>
      <w:r w:rsidRPr="00C70124">
        <w:rPr>
          <w:rFonts w:eastAsia="Arial" w:cs="Times New Roman"/>
          <w:lang w:val="ro-RO"/>
        </w:rPr>
        <w:t>.</w:t>
      </w:r>
      <w:r w:rsidRPr="00CA013F">
        <w:rPr>
          <w:rFonts w:eastAsia="Arial" w:cs="Times New Roman"/>
          <w:lang w:val="ro-RO"/>
        </w:rPr>
        <w:t xml:space="preserve"> </w:t>
      </w:r>
      <w:r w:rsidR="00342F00" w:rsidRPr="001857B3">
        <w:rPr>
          <w:rFonts w:eastAsia="Arial" w:cs="Times New Roman"/>
          <w:b w:val="0"/>
          <w:bCs/>
          <w:lang w:val="ro-RO"/>
        </w:rPr>
        <w:t>Rolurile și responsabilitățile entităț</w:t>
      </w:r>
      <w:r w:rsidR="000A328F">
        <w:rPr>
          <w:rFonts w:eastAsia="Arial" w:cs="Times New Roman"/>
          <w:b w:val="0"/>
          <w:bCs/>
          <w:lang w:val="ro-RO"/>
        </w:rPr>
        <w:t xml:space="preserve">ilor implicate în </w:t>
      </w:r>
      <w:r w:rsidR="000A328F" w:rsidRPr="000A328F">
        <w:rPr>
          <w:rFonts w:eastAsia="Arial" w:cs="Times New Roman"/>
          <w:bCs/>
          <w:color w:val="FF0000"/>
          <w:lang w:val="ro-RO"/>
        </w:rPr>
        <w:t>situație de U</w:t>
      </w:r>
      <w:r w:rsidR="00342F00" w:rsidRPr="000A328F">
        <w:rPr>
          <w:rFonts w:eastAsia="Arial" w:cs="Times New Roman"/>
          <w:bCs/>
          <w:color w:val="FF0000"/>
          <w:lang w:val="ro-RO"/>
        </w:rPr>
        <w:t>rgență</w:t>
      </w:r>
    </w:p>
    <w:p w14:paraId="5D963A6F" w14:textId="77777777" w:rsidR="00342F00" w:rsidRPr="00CA013F" w:rsidRDefault="00342F00" w:rsidP="00CA013F">
      <w:pPr>
        <w:pStyle w:val="Normal0"/>
        <w:ind w:firstLine="0"/>
        <w:jc w:val="left"/>
        <w:rPr>
          <w:rFonts w:cs="Times New Roman"/>
          <w:lang w:val="ro-RO"/>
        </w:rPr>
      </w:pPr>
    </w:p>
    <w:tbl>
      <w:tblPr>
        <w:tblStyle w:val="GridTable1Light-Accent11"/>
        <w:tblW w:w="5006" w:type="pct"/>
        <w:tblLook w:val="04A0" w:firstRow="1" w:lastRow="0" w:firstColumn="1" w:lastColumn="0" w:noHBand="0" w:noVBand="1"/>
      </w:tblPr>
      <w:tblGrid>
        <w:gridCol w:w="1785"/>
        <w:gridCol w:w="7570"/>
      </w:tblGrid>
      <w:tr w:rsidR="00342F00" w:rsidRPr="0048395D" w14:paraId="6A3A1551" w14:textId="77777777" w:rsidTr="00342F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 w:type="pct"/>
            <w:hideMark/>
          </w:tcPr>
          <w:p w14:paraId="674CAB4F" w14:textId="77777777" w:rsidR="00342F00" w:rsidRPr="0048395D" w:rsidRDefault="00342F00" w:rsidP="00B83F1F">
            <w:pPr>
              <w:tabs>
                <w:tab w:val="left" w:pos="567"/>
              </w:tabs>
              <w:rPr>
                <w:b w:val="0"/>
                <w:bCs w:val="0"/>
                <w:color w:val="000000"/>
                <w:lang w:val="ro-RO"/>
              </w:rPr>
            </w:pPr>
            <w:r w:rsidRPr="0048395D">
              <w:rPr>
                <w:b w:val="0"/>
                <w:bCs w:val="0"/>
                <w:color w:val="000000"/>
                <w:lang w:val="ro-RO"/>
              </w:rPr>
              <w:t>Entitate implicată</w:t>
            </w:r>
          </w:p>
        </w:tc>
        <w:tc>
          <w:tcPr>
            <w:tcW w:w="4046" w:type="pct"/>
            <w:hideMark/>
          </w:tcPr>
          <w:p w14:paraId="0354E0A0" w14:textId="77777777" w:rsidR="00342F00" w:rsidRPr="0048395D" w:rsidRDefault="00342F00" w:rsidP="00B83F1F">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color w:val="000000"/>
                <w:lang w:val="ro-RO"/>
              </w:rPr>
            </w:pPr>
            <w:r w:rsidRPr="0048395D">
              <w:rPr>
                <w:b w:val="0"/>
                <w:bCs w:val="0"/>
                <w:color w:val="000000"/>
                <w:lang w:val="ro-RO"/>
              </w:rPr>
              <w:t>Roluri și responsabilități</w:t>
            </w:r>
          </w:p>
        </w:tc>
      </w:tr>
      <w:tr w:rsidR="00342F00" w:rsidRPr="0048395D" w14:paraId="09048CC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5150B14C" w14:textId="77777777" w:rsidR="00342F00" w:rsidRPr="0048395D" w:rsidRDefault="00342F00" w:rsidP="00B83F1F">
            <w:pPr>
              <w:tabs>
                <w:tab w:val="left" w:pos="567"/>
              </w:tabs>
              <w:rPr>
                <w:b w:val="0"/>
                <w:bCs w:val="0"/>
                <w:color w:val="000000"/>
                <w:lang w:val="ro-RO"/>
              </w:rPr>
            </w:pPr>
            <w:r w:rsidRPr="0048395D">
              <w:rPr>
                <w:b w:val="0"/>
                <w:bCs w:val="0"/>
                <w:color w:val="000000"/>
                <w:lang w:val="ro-RO"/>
              </w:rPr>
              <w:t>Guvernul</w:t>
            </w:r>
          </w:p>
        </w:tc>
        <w:tc>
          <w:tcPr>
            <w:tcW w:w="4046" w:type="pct"/>
          </w:tcPr>
          <w:p w14:paraId="1FAE9E88" w14:textId="77777777" w:rsidR="00342F00" w:rsidRPr="0048395D" w:rsidRDefault="00342F00" w:rsidP="00B83F1F">
            <w:pPr>
              <w:tabs>
                <w:tab w:val="left" w:pos="567"/>
              </w:tabs>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Impune obligații de serviciu public cu privire la securitatea aprovizionării cu gaze naturale.</w:t>
            </w:r>
          </w:p>
        </w:tc>
      </w:tr>
      <w:tr w:rsidR="00342F00" w:rsidRPr="0048395D" w14:paraId="77C91279"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0E9A02DE"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Comisia pentru situații excepționale</w:t>
            </w:r>
          </w:p>
        </w:tc>
        <w:tc>
          <w:tcPr>
            <w:tcW w:w="4046" w:type="pct"/>
          </w:tcPr>
          <w:p w14:paraId="456CBE30" w14:textId="3AB93F63"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rStyle w:val="y2iqfc"/>
                <w:lang w:val="ro-RO"/>
              </w:rPr>
              <w:t>Examinează sesizarea privind apariția</w:t>
            </w:r>
            <w:r w:rsidR="00D45FAA">
              <w:rPr>
                <w:rStyle w:val="y2iqfc"/>
                <w:lang w:val="ro-RO"/>
              </w:rPr>
              <w:t>/</w:t>
            </w:r>
            <w:r w:rsidRPr="0048395D">
              <w:rPr>
                <w:rStyle w:val="y2iqfc"/>
                <w:lang w:val="ro-RO"/>
              </w:rPr>
              <w:t>c</w:t>
            </w:r>
            <w:r w:rsidRPr="0048395D">
              <w:rPr>
                <w:lang w:val="ro-RO"/>
              </w:rPr>
              <w:t>onstată existența/încetarea situației de urgență.</w:t>
            </w:r>
          </w:p>
        </w:tc>
      </w:tr>
      <w:tr w:rsidR="00342F00" w:rsidRPr="0048395D" w14:paraId="08E9CD0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7D6A064" w14:textId="77777777" w:rsidR="00342F00" w:rsidRPr="0048395D" w:rsidRDefault="00342F00" w:rsidP="00B83F1F">
            <w:pPr>
              <w:tabs>
                <w:tab w:val="left" w:pos="567"/>
              </w:tabs>
              <w:jc w:val="both"/>
              <w:rPr>
                <w:b w:val="0"/>
                <w:bCs w:val="0"/>
                <w:color w:val="000000"/>
                <w:lang w:val="ro-RO"/>
              </w:rPr>
            </w:pPr>
          </w:p>
        </w:tc>
        <w:tc>
          <w:tcPr>
            <w:tcW w:w="4046" w:type="pct"/>
          </w:tcPr>
          <w:p w14:paraId="7FD42704"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rStyle w:val="y2iqfc"/>
                <w:snapToGrid w:val="0"/>
                <w:lang w:val="ro-RO"/>
              </w:rPr>
            </w:pPr>
            <w:r w:rsidRPr="0048395D">
              <w:rPr>
                <w:rStyle w:val="y2iqfc"/>
                <w:lang w:val="ro-RO"/>
              </w:rPr>
              <w:t>Coordonează acțiunile întreprinderilor de gaze naturale, participanților la piața gazelor naturale, organului central de specialitate, alte organe sau autorități publice, în legătură cu apariția și gestionarea situație de alertă timpurie.</w:t>
            </w:r>
          </w:p>
        </w:tc>
      </w:tr>
      <w:tr w:rsidR="00342F00" w:rsidRPr="0048395D" w14:paraId="7A82D3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0C6C244C" w14:textId="77777777" w:rsidR="00342F00" w:rsidRPr="0048395D" w:rsidRDefault="00342F00" w:rsidP="00B83F1F">
            <w:pPr>
              <w:tabs>
                <w:tab w:val="left" w:pos="567"/>
              </w:tabs>
              <w:jc w:val="both"/>
              <w:rPr>
                <w:b w:val="0"/>
                <w:bCs w:val="0"/>
                <w:color w:val="000000"/>
                <w:lang w:val="ro-RO"/>
              </w:rPr>
            </w:pPr>
          </w:p>
        </w:tc>
        <w:tc>
          <w:tcPr>
            <w:tcW w:w="4046" w:type="pct"/>
          </w:tcPr>
          <w:p w14:paraId="2BB93068"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Emite dispoziții cu privire la aplicarea</w:t>
            </w:r>
            <w:r w:rsidRPr="0048395D">
              <w:rPr>
                <w:snapToGrid w:val="0"/>
                <w:lang w:val="ro-RO"/>
              </w:rPr>
              <w:t xml:space="preserve"> măsurilor stabilite în Planul de urgență, precum și măsuri suplimentare, care nu sunt stabilite în Plan. </w:t>
            </w:r>
          </w:p>
        </w:tc>
      </w:tr>
      <w:tr w:rsidR="00A84723" w:rsidRPr="0048395D" w14:paraId="40B6F65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1A6C5DF4" w14:textId="77777777" w:rsidR="00A84723" w:rsidRPr="0048395D" w:rsidRDefault="00A84723" w:rsidP="00B83F1F">
            <w:pPr>
              <w:tabs>
                <w:tab w:val="left" w:pos="567"/>
              </w:tabs>
              <w:jc w:val="both"/>
              <w:rPr>
                <w:b w:val="0"/>
                <w:bCs w:val="0"/>
                <w:color w:val="000000"/>
                <w:lang w:val="ro-RO"/>
              </w:rPr>
            </w:pPr>
          </w:p>
          <w:p w14:paraId="4A5D27DE" w14:textId="77777777" w:rsidR="00A84723" w:rsidRPr="0048395D" w:rsidRDefault="00A84723" w:rsidP="00B83F1F">
            <w:pPr>
              <w:tabs>
                <w:tab w:val="left" w:pos="567"/>
              </w:tabs>
              <w:jc w:val="both"/>
              <w:rPr>
                <w:b w:val="0"/>
                <w:bCs w:val="0"/>
                <w:color w:val="000000"/>
                <w:lang w:val="ro-RO"/>
              </w:rPr>
            </w:pPr>
          </w:p>
          <w:p w14:paraId="72CF3B66" w14:textId="77777777" w:rsidR="00A84723" w:rsidRPr="0048395D" w:rsidRDefault="00A84723" w:rsidP="00B83F1F">
            <w:pPr>
              <w:tabs>
                <w:tab w:val="left" w:pos="567"/>
              </w:tabs>
              <w:jc w:val="both"/>
              <w:rPr>
                <w:b w:val="0"/>
                <w:bCs w:val="0"/>
                <w:color w:val="000000"/>
                <w:lang w:val="ro-RO"/>
              </w:rPr>
            </w:pPr>
          </w:p>
          <w:p w14:paraId="4D445A32" w14:textId="446F1B6A" w:rsidR="00A84723" w:rsidRPr="0048395D" w:rsidRDefault="00A84723" w:rsidP="00B83F1F">
            <w:pPr>
              <w:tabs>
                <w:tab w:val="left" w:pos="567"/>
              </w:tabs>
              <w:jc w:val="both"/>
              <w:rPr>
                <w:b w:val="0"/>
                <w:bCs w:val="0"/>
                <w:color w:val="000000"/>
                <w:lang w:val="ro-RO"/>
              </w:rPr>
            </w:pPr>
            <w:r w:rsidRPr="0048395D">
              <w:rPr>
                <w:b w:val="0"/>
                <w:bCs w:val="0"/>
                <w:color w:val="000000"/>
                <w:lang w:val="ro-RO"/>
              </w:rPr>
              <w:t>Organul central de specialitate</w:t>
            </w:r>
          </w:p>
        </w:tc>
        <w:tc>
          <w:tcPr>
            <w:tcW w:w="4046" w:type="pct"/>
          </w:tcPr>
          <w:p w14:paraId="52451EAF" w14:textId="757B831A" w:rsidR="00A84723" w:rsidRPr="0048395D" w:rsidRDefault="00A84723" w:rsidP="00B83F1F">
            <w:pPr>
              <w:tabs>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84723">
              <w:rPr>
                <w:snapToGrid w:val="0"/>
                <w:lang w:val="ro-RO"/>
              </w:rPr>
              <w:t xml:space="preserve">După caz, sesizează Comisia în privința existenței circumstanțelor declarării/încetării situației de </w:t>
            </w:r>
            <w:r>
              <w:rPr>
                <w:snapToGrid w:val="0"/>
                <w:lang w:val="ro-RO"/>
              </w:rPr>
              <w:t>urgență</w:t>
            </w:r>
            <w:r w:rsidRPr="00A84723">
              <w:rPr>
                <w:snapToGrid w:val="0"/>
                <w:lang w:val="ro-RO"/>
              </w:rPr>
              <w:t>;</w:t>
            </w:r>
          </w:p>
        </w:tc>
      </w:tr>
      <w:tr w:rsidR="00A84723" w:rsidRPr="0048395D" w14:paraId="104328F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119685C" w14:textId="77777777" w:rsidR="00A84723" w:rsidRPr="0048395D" w:rsidRDefault="00A84723" w:rsidP="00B83F1F">
            <w:pPr>
              <w:tabs>
                <w:tab w:val="left" w:pos="567"/>
              </w:tabs>
              <w:jc w:val="both"/>
              <w:rPr>
                <w:b w:val="0"/>
                <w:bCs w:val="0"/>
                <w:color w:val="000000"/>
                <w:lang w:val="ro-RO"/>
              </w:rPr>
            </w:pPr>
          </w:p>
        </w:tc>
        <w:tc>
          <w:tcPr>
            <w:tcW w:w="4046" w:type="pct"/>
          </w:tcPr>
          <w:p w14:paraId="76C575BF" w14:textId="7F80363F" w:rsidR="00A84723" w:rsidRPr="0048395D" w:rsidRDefault="00A84723" w:rsidP="00B83F1F">
            <w:pPr>
              <w:tabs>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Analizează și evaluează informațiile primite de la întreprinderile de gaze naturale cu privire la existența premiselor pentru declararea situației de urgență și după caz o</w:t>
            </w:r>
            <w:r w:rsidRPr="0048395D">
              <w:rPr>
                <w:color w:val="000000"/>
                <w:lang w:val="ro-RO"/>
              </w:rPr>
              <w:t xml:space="preserve">rganizează ședința </w:t>
            </w:r>
            <w:r w:rsidR="00415282">
              <w:rPr>
                <w:lang w:val="ro-RO"/>
              </w:rPr>
              <w:t>Comisiei OCS</w:t>
            </w:r>
          </w:p>
        </w:tc>
      </w:tr>
      <w:tr w:rsidR="00A84723" w:rsidRPr="0048395D" w14:paraId="6911574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B88041D" w14:textId="77777777" w:rsidR="00A84723" w:rsidRPr="0048395D" w:rsidRDefault="00A84723" w:rsidP="00B83F1F">
            <w:pPr>
              <w:tabs>
                <w:tab w:val="left" w:pos="567"/>
              </w:tabs>
              <w:jc w:val="both"/>
              <w:rPr>
                <w:b w:val="0"/>
                <w:bCs w:val="0"/>
                <w:color w:val="000000"/>
                <w:lang w:val="ro-RO"/>
              </w:rPr>
            </w:pPr>
          </w:p>
        </w:tc>
        <w:tc>
          <w:tcPr>
            <w:tcW w:w="4046" w:type="pct"/>
          </w:tcPr>
          <w:p w14:paraId="2C12D20F" w14:textId="77777777" w:rsidR="00A84723" w:rsidRPr="0048395D" w:rsidRDefault="00A84723"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color w:val="000000"/>
                <w:lang w:val="ro-RO"/>
              </w:rPr>
              <w:t>Supraveghează gestionarea situației de urgență,</w:t>
            </w:r>
            <w:r w:rsidRPr="0048395D">
              <w:rPr>
                <w:rStyle w:val="y2iqfc"/>
                <w:color w:val="202124"/>
                <w:lang w:val="ro-RO"/>
              </w:rPr>
              <w:t xml:space="preserve"> coordonează acțiunile realizate de întreprinderile de gaze naturale, în special de OST, altor participanți la piața gazelor naturale, alte organe sau autorități publice în legătură cu apariția și gestionarea situației de urgență</w:t>
            </w:r>
          </w:p>
        </w:tc>
      </w:tr>
      <w:tr w:rsidR="00A84723" w:rsidRPr="0048395D" w14:paraId="6DC167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594EF43F" w14:textId="77777777" w:rsidR="00A84723" w:rsidRPr="0048395D" w:rsidRDefault="00A84723" w:rsidP="00B83F1F">
            <w:pPr>
              <w:tabs>
                <w:tab w:val="left" w:pos="567"/>
              </w:tabs>
              <w:jc w:val="both"/>
              <w:rPr>
                <w:b w:val="0"/>
                <w:bCs w:val="0"/>
                <w:color w:val="000000"/>
                <w:lang w:val="ro-RO"/>
              </w:rPr>
            </w:pPr>
          </w:p>
        </w:tc>
        <w:tc>
          <w:tcPr>
            <w:tcW w:w="4046" w:type="pct"/>
          </w:tcPr>
          <w:p w14:paraId="44FCF578" w14:textId="77777777" w:rsidR="00A84723" w:rsidRPr="0048395D" w:rsidRDefault="00A84723" w:rsidP="00B83F1F">
            <w:pPr>
              <w:tabs>
                <w:tab w:val="left" w:pos="142"/>
                <w:tab w:val="left" w:pos="426"/>
                <w:tab w:val="left" w:pos="567"/>
                <w:tab w:val="left" w:pos="709"/>
                <w:tab w:val="left" w:pos="993"/>
              </w:tabs>
              <w:ind w:right="43"/>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 xml:space="preserve">Asigură colaborarea regională cu autoritățile competente ale țărilor vecine și OST adiacenții în scopul asigurării măsurilor de prevenire și micșorare a impactului eventualelor situații excepționale pentru aprovizionarea cu gaze naturale. </w:t>
            </w:r>
          </w:p>
          <w:p w14:paraId="3761DB9B" w14:textId="77777777" w:rsidR="00A84723" w:rsidRPr="0048395D"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1) coordonează măsurilor privind securitatea aprovizionării cu gaze naturale în situații excepționale;</w:t>
            </w:r>
          </w:p>
          <w:p w14:paraId="40328913" w14:textId="77777777" w:rsidR="00A84723" w:rsidRPr="0048395D" w:rsidRDefault="00A84723" w:rsidP="00B83F1F">
            <w:pPr>
              <w:tabs>
                <w:tab w:val="left" w:pos="142"/>
                <w:tab w:val="left" w:pos="426"/>
                <w:tab w:val="left" w:pos="567"/>
                <w:tab w:val="left" w:pos="709"/>
                <w:tab w:val="left" w:pos="993"/>
              </w:tabs>
              <w:ind w:right="43"/>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 xml:space="preserve">2) identificarea condițiilor </w:t>
            </w:r>
            <w:proofErr w:type="spellStart"/>
            <w:r w:rsidRPr="0048395D">
              <w:rPr>
                <w:shd w:val="clear" w:color="auto" w:fill="FFFFFF"/>
                <w:lang w:val="ro-RO"/>
              </w:rPr>
              <w:t>şi</w:t>
            </w:r>
            <w:proofErr w:type="spellEnd"/>
            <w:r w:rsidRPr="0048395D">
              <w:rPr>
                <w:shd w:val="clear" w:color="auto" w:fill="FFFFFF"/>
                <w:lang w:val="ro-RO"/>
              </w:rPr>
              <w:t xml:space="preserve"> a modalităților practice de acordare a asistenței reciproce.</w:t>
            </w:r>
          </w:p>
        </w:tc>
      </w:tr>
      <w:tr w:rsidR="00342F00" w:rsidRPr="0048395D" w14:paraId="6E6DE62E"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2FABC1C3" w14:textId="77777777" w:rsidR="00342F00" w:rsidRPr="0048395D" w:rsidRDefault="00342F00" w:rsidP="00B83F1F">
            <w:pPr>
              <w:tabs>
                <w:tab w:val="left" w:pos="567"/>
              </w:tabs>
              <w:jc w:val="both"/>
              <w:rPr>
                <w:b w:val="0"/>
                <w:bCs w:val="0"/>
                <w:color w:val="000000"/>
                <w:lang w:val="ro-RO"/>
              </w:rPr>
            </w:pPr>
          </w:p>
        </w:tc>
        <w:tc>
          <w:tcPr>
            <w:tcW w:w="4046" w:type="pct"/>
          </w:tcPr>
          <w:p w14:paraId="6B3514DA" w14:textId="77777777"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Pregătește decizii privind măsurile </w:t>
            </w:r>
            <w:r w:rsidRPr="0048395D">
              <w:rPr>
                <w:snapToGrid w:val="0"/>
                <w:lang w:val="ro-RO"/>
              </w:rPr>
              <w:t>care nu au la bază</w:t>
            </w:r>
            <w:r w:rsidRPr="0048395D">
              <w:rPr>
                <w:lang w:val="ro-RO"/>
              </w:rPr>
              <w:t xml:space="preserve"> mecanisme de piață, pregătește propuneri privind măsurile care trebuie luate pentru nivelul de urgență și se consultă cu OST cu privire la restricțiile necesare.</w:t>
            </w:r>
          </w:p>
        </w:tc>
      </w:tr>
      <w:tr w:rsidR="00342F00" w:rsidRPr="0048395D" w14:paraId="64C4EF85"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hideMark/>
          </w:tcPr>
          <w:p w14:paraId="09245DA3" w14:textId="25ADC16D" w:rsidR="00342F00" w:rsidRPr="0093611A" w:rsidRDefault="00415282" w:rsidP="00B83F1F">
            <w:pPr>
              <w:tabs>
                <w:tab w:val="left" w:pos="567"/>
              </w:tabs>
              <w:jc w:val="both"/>
              <w:rPr>
                <w:b w:val="0"/>
                <w:bCs w:val="0"/>
                <w:color w:val="000000"/>
                <w:lang w:val="ro-RO"/>
              </w:rPr>
            </w:pPr>
            <w:r w:rsidRPr="00415282">
              <w:rPr>
                <w:b w:val="0"/>
                <w:bCs w:val="0"/>
                <w:lang w:val="ro-RO"/>
              </w:rPr>
              <w:lastRenderedPageBreak/>
              <w:t>Comisi</w:t>
            </w:r>
            <w:r>
              <w:rPr>
                <w:b w:val="0"/>
                <w:bCs w:val="0"/>
                <w:lang w:val="ro-RO"/>
              </w:rPr>
              <w:t>a</w:t>
            </w:r>
            <w:r w:rsidRPr="00415282">
              <w:rPr>
                <w:b w:val="0"/>
                <w:bCs w:val="0"/>
                <w:lang w:val="ro-RO"/>
              </w:rPr>
              <w:t xml:space="preserve"> OCS</w:t>
            </w:r>
          </w:p>
        </w:tc>
        <w:tc>
          <w:tcPr>
            <w:tcW w:w="4046" w:type="pct"/>
            <w:hideMark/>
          </w:tcPr>
          <w:p w14:paraId="5328F17B" w14:textId="4E551A94"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shd w:val="clear" w:color="auto" w:fill="FFFFFF"/>
                <w:lang w:val="ro-RO"/>
              </w:rPr>
              <w:t>Consultă organul central de specialitate în privința evaluării condițiilor de existență a unei situații excepționale</w:t>
            </w:r>
            <w:r w:rsidRPr="0048395D">
              <w:rPr>
                <w:lang w:val="ro-RO"/>
              </w:rPr>
              <w:t xml:space="preserve"> precum și a măsurilor necesare pentru nivelul de criză respectiv. </w:t>
            </w:r>
          </w:p>
        </w:tc>
      </w:tr>
      <w:tr w:rsidR="00342F00" w:rsidRPr="0048395D" w14:paraId="52B8CD94"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7225BA79"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ANRE</w:t>
            </w:r>
          </w:p>
        </w:tc>
        <w:tc>
          <w:tcPr>
            <w:tcW w:w="4046" w:type="pct"/>
          </w:tcPr>
          <w:p w14:paraId="2C6FA925" w14:textId="77777777" w:rsidR="00342F00" w:rsidRPr="0048395D"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Monitorizează funcționarea pieței de gaze naturale, implementarea măsurilor destinate asigurării securității aprovizionării cu gaze naturale.</w:t>
            </w:r>
          </w:p>
        </w:tc>
      </w:tr>
      <w:tr w:rsidR="00342F00" w:rsidRPr="0048395D" w14:paraId="7C4737E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6B37824" w14:textId="77777777" w:rsidR="00342F00" w:rsidRPr="0048395D" w:rsidRDefault="00342F00" w:rsidP="00B83F1F">
            <w:pPr>
              <w:tabs>
                <w:tab w:val="left" w:pos="567"/>
              </w:tabs>
              <w:jc w:val="both"/>
              <w:rPr>
                <w:b w:val="0"/>
                <w:bCs w:val="0"/>
                <w:color w:val="000000"/>
                <w:lang w:val="ro-RO"/>
              </w:rPr>
            </w:pPr>
          </w:p>
        </w:tc>
        <w:tc>
          <w:tcPr>
            <w:tcW w:w="4046" w:type="pct"/>
          </w:tcPr>
          <w:p w14:paraId="7E14BA97" w14:textId="77777777" w:rsidR="00342F00" w:rsidRPr="0048395D"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Impune obligații de serviciu public în limita competenței.</w:t>
            </w:r>
          </w:p>
        </w:tc>
      </w:tr>
      <w:tr w:rsidR="00342F00" w:rsidRPr="0048395D" w14:paraId="03352FF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53396FB7" w14:textId="77777777" w:rsidR="00342F00" w:rsidRPr="0048395D" w:rsidRDefault="00342F00" w:rsidP="00B83F1F">
            <w:pPr>
              <w:tabs>
                <w:tab w:val="left" w:pos="567"/>
              </w:tabs>
              <w:jc w:val="both"/>
              <w:rPr>
                <w:b w:val="0"/>
                <w:bCs w:val="0"/>
                <w:color w:val="000000"/>
                <w:lang w:val="ro-RO"/>
              </w:rPr>
            </w:pPr>
          </w:p>
        </w:tc>
        <w:tc>
          <w:tcPr>
            <w:tcW w:w="4046" w:type="pct"/>
          </w:tcPr>
          <w:p w14:paraId="5D7F999E" w14:textId="77777777" w:rsidR="00342F00" w:rsidRPr="0048395D"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Sancționează titularii de licență care nu respectă deciziile Comisiei.</w:t>
            </w:r>
          </w:p>
        </w:tc>
      </w:tr>
      <w:tr w:rsidR="00A84723" w:rsidRPr="0048395D" w14:paraId="56772C04"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16729057" w14:textId="77777777" w:rsidR="00A84723" w:rsidRPr="0048395D" w:rsidRDefault="00A84723" w:rsidP="00B83F1F">
            <w:pPr>
              <w:tabs>
                <w:tab w:val="left" w:pos="567"/>
              </w:tabs>
              <w:jc w:val="both"/>
              <w:rPr>
                <w:b w:val="0"/>
                <w:bCs w:val="0"/>
                <w:color w:val="000000"/>
                <w:lang w:val="ro-RO"/>
              </w:rPr>
            </w:pPr>
            <w:r w:rsidRPr="0048395D">
              <w:rPr>
                <w:b w:val="0"/>
                <w:bCs w:val="0"/>
                <w:color w:val="000000"/>
                <w:lang w:val="ro-RO"/>
              </w:rPr>
              <w:t>OST</w:t>
            </w:r>
          </w:p>
          <w:p w14:paraId="42F1B957" w14:textId="77777777" w:rsidR="00A84723" w:rsidRPr="0048395D" w:rsidRDefault="00A84723" w:rsidP="00B83F1F">
            <w:pPr>
              <w:tabs>
                <w:tab w:val="left" w:pos="567"/>
              </w:tabs>
              <w:jc w:val="both"/>
              <w:rPr>
                <w:color w:val="000000"/>
                <w:lang w:val="ro-RO"/>
              </w:rPr>
            </w:pPr>
          </w:p>
        </w:tc>
        <w:tc>
          <w:tcPr>
            <w:tcW w:w="4046" w:type="pct"/>
          </w:tcPr>
          <w:p w14:paraId="4E6010F3" w14:textId="3EF05174" w:rsidR="00A84723" w:rsidRPr="0048395D"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S</w:t>
            </w:r>
            <w:r w:rsidRPr="00A84723">
              <w:rPr>
                <w:snapToGrid w:val="0"/>
                <w:lang w:val="ro-RO"/>
              </w:rPr>
              <w:t xml:space="preserve">esizează Comisia în privința existenței circumstanțelor declarării /încetării situației de </w:t>
            </w:r>
            <w:r w:rsidR="006D49D6">
              <w:rPr>
                <w:snapToGrid w:val="0"/>
                <w:lang w:val="ro-RO"/>
              </w:rPr>
              <w:t>urgență</w:t>
            </w:r>
            <w:r w:rsidRPr="00A84723">
              <w:rPr>
                <w:snapToGrid w:val="0"/>
                <w:lang w:val="ro-RO"/>
              </w:rPr>
              <w:t>;</w:t>
            </w:r>
          </w:p>
        </w:tc>
      </w:tr>
      <w:tr w:rsidR="00A84723" w:rsidRPr="0048395D" w14:paraId="4DDCA1D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D3A8B04" w14:textId="77777777" w:rsidR="00A84723" w:rsidRPr="0048395D" w:rsidRDefault="00A84723" w:rsidP="00B83F1F">
            <w:pPr>
              <w:tabs>
                <w:tab w:val="left" w:pos="567"/>
              </w:tabs>
              <w:jc w:val="both"/>
              <w:rPr>
                <w:b w:val="0"/>
                <w:bCs w:val="0"/>
                <w:color w:val="000000"/>
                <w:lang w:val="ro-RO"/>
              </w:rPr>
            </w:pPr>
          </w:p>
        </w:tc>
        <w:tc>
          <w:tcPr>
            <w:tcW w:w="4046" w:type="pct"/>
          </w:tcPr>
          <w:p w14:paraId="69F3ED1F" w14:textId="77777777" w:rsidR="00A84723" w:rsidRPr="0048395D"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Până la finalizarea de către Comisie a verificării condițiilor de existență a unei situații excepționale, în cazul în care situația excepțională impune intervenția imediată, OST întreprinde toate măsurile necesare pentru a reduce impactul sau a elimina situația de urgență conform Planului de urgență.</w:t>
            </w:r>
          </w:p>
        </w:tc>
      </w:tr>
      <w:tr w:rsidR="00A84723" w:rsidRPr="0048395D" w14:paraId="747F3E77" w14:textId="77777777" w:rsidTr="00342F00">
        <w:trPr>
          <w:trHeight w:val="594"/>
        </w:trPr>
        <w:tc>
          <w:tcPr>
            <w:cnfStyle w:val="001000000000" w:firstRow="0" w:lastRow="0" w:firstColumn="1" w:lastColumn="0" w:oddVBand="0" w:evenVBand="0" w:oddHBand="0" w:evenHBand="0" w:firstRowFirstColumn="0" w:firstRowLastColumn="0" w:lastRowFirstColumn="0" w:lastRowLastColumn="0"/>
            <w:tcW w:w="954" w:type="pct"/>
            <w:vMerge/>
          </w:tcPr>
          <w:p w14:paraId="24399E4F" w14:textId="77777777" w:rsidR="00A84723" w:rsidRPr="0048395D" w:rsidRDefault="00A84723" w:rsidP="00B83F1F">
            <w:pPr>
              <w:tabs>
                <w:tab w:val="left" w:pos="567"/>
              </w:tabs>
              <w:jc w:val="both"/>
              <w:rPr>
                <w:b w:val="0"/>
                <w:bCs w:val="0"/>
                <w:color w:val="000000"/>
                <w:lang w:val="ro-RO"/>
              </w:rPr>
            </w:pPr>
          </w:p>
        </w:tc>
        <w:tc>
          <w:tcPr>
            <w:tcW w:w="4046" w:type="pct"/>
          </w:tcPr>
          <w:p w14:paraId="517AF113" w14:textId="77777777" w:rsidR="00A84723" w:rsidRPr="0048395D" w:rsidRDefault="00A84723"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Monitorizează parametrii tehnici ai rețelelor de gaze naturale și dezechilibrele din sistem,</w:t>
            </w:r>
            <w:r w:rsidRPr="0048395D">
              <w:rPr>
                <w:bCs/>
                <w:snapToGrid w:val="0"/>
                <w:lang w:val="ro-RO"/>
              </w:rPr>
              <w:t xml:space="preserve"> restabilește în termen cât mai restrâns defecțiunile tehnice apărute în sistemul de transport al gazelor naturale.</w:t>
            </w:r>
          </w:p>
        </w:tc>
      </w:tr>
      <w:tr w:rsidR="00A84723" w:rsidRPr="0048395D" w14:paraId="400176BC" w14:textId="77777777" w:rsidTr="00342F00">
        <w:trPr>
          <w:trHeight w:val="499"/>
        </w:trPr>
        <w:tc>
          <w:tcPr>
            <w:cnfStyle w:val="001000000000" w:firstRow="0" w:lastRow="0" w:firstColumn="1" w:lastColumn="0" w:oddVBand="0" w:evenVBand="0" w:oddHBand="0" w:evenHBand="0" w:firstRowFirstColumn="0" w:firstRowLastColumn="0" w:lastRowFirstColumn="0" w:lastRowLastColumn="0"/>
            <w:tcW w:w="954" w:type="pct"/>
            <w:vMerge/>
          </w:tcPr>
          <w:p w14:paraId="508C4FE5" w14:textId="77777777" w:rsidR="00A84723" w:rsidRPr="0048395D" w:rsidRDefault="00A84723" w:rsidP="00B83F1F">
            <w:pPr>
              <w:tabs>
                <w:tab w:val="left" w:pos="567"/>
              </w:tabs>
              <w:jc w:val="both"/>
              <w:rPr>
                <w:b w:val="0"/>
                <w:bCs w:val="0"/>
                <w:color w:val="000000"/>
                <w:lang w:val="ro-RO"/>
              </w:rPr>
            </w:pPr>
          </w:p>
        </w:tc>
        <w:tc>
          <w:tcPr>
            <w:tcW w:w="4046" w:type="pct"/>
          </w:tcPr>
          <w:p w14:paraId="31E1D6FD" w14:textId="2471A1CA" w:rsidR="00A84723" w:rsidRPr="0048395D" w:rsidRDefault="00A84723"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Oferă instrucțiuni obligatorii participanților la piața gazelor naturale la întreprinderea măsurilor incluse în Planul de urgență.</w:t>
            </w:r>
          </w:p>
        </w:tc>
      </w:tr>
      <w:tr w:rsidR="00A84723" w:rsidRPr="0048395D" w14:paraId="5000B68B" w14:textId="77777777" w:rsidTr="00342F00">
        <w:trPr>
          <w:trHeight w:val="208"/>
        </w:trPr>
        <w:tc>
          <w:tcPr>
            <w:cnfStyle w:val="001000000000" w:firstRow="0" w:lastRow="0" w:firstColumn="1" w:lastColumn="0" w:oddVBand="0" w:evenVBand="0" w:oddHBand="0" w:evenHBand="0" w:firstRowFirstColumn="0" w:firstRowLastColumn="0" w:lastRowFirstColumn="0" w:lastRowLastColumn="0"/>
            <w:tcW w:w="954" w:type="pct"/>
            <w:vMerge/>
          </w:tcPr>
          <w:p w14:paraId="1334E770" w14:textId="77777777" w:rsidR="00A84723" w:rsidRPr="0048395D" w:rsidRDefault="00A84723" w:rsidP="00B83F1F">
            <w:pPr>
              <w:tabs>
                <w:tab w:val="left" w:pos="567"/>
              </w:tabs>
              <w:jc w:val="both"/>
              <w:rPr>
                <w:b w:val="0"/>
                <w:bCs w:val="0"/>
                <w:color w:val="000000"/>
                <w:lang w:val="ro-RO"/>
              </w:rPr>
            </w:pPr>
          </w:p>
        </w:tc>
        <w:tc>
          <w:tcPr>
            <w:tcW w:w="4046" w:type="pct"/>
          </w:tcPr>
          <w:p w14:paraId="6F9F5EB2" w14:textId="77777777" w:rsidR="00A84723" w:rsidRPr="0048395D"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Prezintă Comisiei, organului central de specialitate informații operative.</w:t>
            </w:r>
          </w:p>
        </w:tc>
      </w:tr>
      <w:tr w:rsidR="00A84723" w:rsidRPr="0048395D" w14:paraId="4F80C72E"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667D148" w14:textId="77777777" w:rsidR="00A84723" w:rsidRPr="0048395D" w:rsidRDefault="00A84723" w:rsidP="00B83F1F">
            <w:pPr>
              <w:tabs>
                <w:tab w:val="left" w:pos="567"/>
              </w:tabs>
              <w:jc w:val="both"/>
              <w:rPr>
                <w:b w:val="0"/>
                <w:bCs w:val="0"/>
                <w:color w:val="000000"/>
                <w:lang w:val="ro-RO"/>
              </w:rPr>
            </w:pPr>
          </w:p>
        </w:tc>
        <w:tc>
          <w:tcPr>
            <w:tcW w:w="4046" w:type="pct"/>
          </w:tcPr>
          <w:p w14:paraId="17D48862" w14:textId="77777777" w:rsidR="00A84723" w:rsidRPr="0048395D"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Centralizează și analizează datele primite de la întreprinderile de gaze naturale și transmite informații relevante organului central de specialitate</w:t>
            </w:r>
          </w:p>
        </w:tc>
      </w:tr>
      <w:tr w:rsidR="00A84723" w:rsidRPr="0048395D" w14:paraId="2854887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A6616AA" w14:textId="77777777" w:rsidR="00A84723" w:rsidRPr="0048395D" w:rsidRDefault="00A84723" w:rsidP="00B83F1F">
            <w:pPr>
              <w:tabs>
                <w:tab w:val="left" w:pos="567"/>
              </w:tabs>
              <w:jc w:val="both"/>
              <w:rPr>
                <w:b w:val="0"/>
                <w:bCs w:val="0"/>
                <w:color w:val="000000"/>
                <w:lang w:val="ro-RO"/>
              </w:rPr>
            </w:pPr>
          </w:p>
        </w:tc>
        <w:tc>
          <w:tcPr>
            <w:tcW w:w="4046" w:type="pct"/>
          </w:tcPr>
          <w:p w14:paraId="59804143" w14:textId="2096502C" w:rsidR="00A84723" w:rsidRPr="0048395D"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Participă la activitatea </w:t>
            </w:r>
            <w:r w:rsidR="00415282">
              <w:rPr>
                <w:lang w:val="ro-RO"/>
              </w:rPr>
              <w:t>Comisiei OCS</w:t>
            </w:r>
          </w:p>
        </w:tc>
      </w:tr>
      <w:tr w:rsidR="00A84723" w:rsidRPr="0048395D" w14:paraId="0594152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E0366D6" w14:textId="77777777" w:rsidR="00A84723" w:rsidRPr="0048395D" w:rsidRDefault="00A84723" w:rsidP="00B83F1F">
            <w:pPr>
              <w:tabs>
                <w:tab w:val="left" w:pos="567"/>
              </w:tabs>
              <w:jc w:val="both"/>
              <w:rPr>
                <w:b w:val="0"/>
                <w:bCs w:val="0"/>
                <w:color w:val="000000"/>
                <w:lang w:val="ro-RO"/>
              </w:rPr>
            </w:pPr>
          </w:p>
        </w:tc>
        <w:tc>
          <w:tcPr>
            <w:tcW w:w="4046" w:type="pct"/>
          </w:tcPr>
          <w:p w14:paraId="738D0F62" w14:textId="77777777" w:rsidR="00A84723" w:rsidRPr="0048395D" w:rsidRDefault="00A84723" w:rsidP="00B83F1F">
            <w:pPr>
              <w:tabs>
                <w:tab w:val="left" w:pos="567"/>
                <w:tab w:val="left" w:pos="709"/>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Colaborează cu OST din statele vecine, prin aplicarea unui mecanism de schimb continuu de informații și </w:t>
            </w:r>
            <w:r w:rsidRPr="0048395D">
              <w:rPr>
                <w:shd w:val="clear" w:color="auto" w:fill="FFFFFF"/>
                <w:lang w:val="ro-RO"/>
              </w:rPr>
              <w:t>depășirea temporară a limitelor contului OBA în scopul asigurării securității sistemului de transport național.</w:t>
            </w:r>
          </w:p>
        </w:tc>
      </w:tr>
      <w:tr w:rsidR="00A84723" w:rsidRPr="0048395D" w14:paraId="1B123E9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CFCE21F" w14:textId="77777777" w:rsidR="00A84723" w:rsidRPr="0048395D" w:rsidRDefault="00A84723" w:rsidP="00B83F1F">
            <w:pPr>
              <w:tabs>
                <w:tab w:val="left" w:pos="567"/>
              </w:tabs>
              <w:jc w:val="both"/>
              <w:rPr>
                <w:b w:val="0"/>
                <w:bCs w:val="0"/>
                <w:color w:val="000000"/>
                <w:lang w:val="ro-RO"/>
              </w:rPr>
            </w:pPr>
          </w:p>
        </w:tc>
        <w:tc>
          <w:tcPr>
            <w:tcW w:w="4046" w:type="pct"/>
          </w:tcPr>
          <w:p w14:paraId="2C7B8E63" w14:textId="77777777" w:rsidR="00A84723" w:rsidRPr="0048395D" w:rsidRDefault="00A84723" w:rsidP="00B83F1F">
            <w:pPr>
              <w:tabs>
                <w:tab w:val="left" w:pos="567"/>
                <w:tab w:val="left" w:pos="709"/>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Întreprindă măsurile de limitare </w:t>
            </w:r>
            <w:proofErr w:type="spellStart"/>
            <w:r w:rsidRPr="0048395D">
              <w:rPr>
                <w:lang w:val="ro-RO"/>
              </w:rPr>
              <w:t>şi</w:t>
            </w:r>
            <w:proofErr w:type="spellEnd"/>
            <w:r w:rsidRPr="0048395D">
              <w:rPr>
                <w:lang w:val="ro-RO"/>
              </w:rPr>
              <w:t>/sau de întrerupere a livrării gazelor naturale consumatorilor întreruptibili.</w:t>
            </w:r>
          </w:p>
        </w:tc>
      </w:tr>
      <w:tr w:rsidR="00342F00" w:rsidRPr="0048395D" w14:paraId="08C46A75" w14:textId="77777777" w:rsidTr="00342F00">
        <w:trPr>
          <w:trHeight w:val="515"/>
        </w:trPr>
        <w:tc>
          <w:tcPr>
            <w:cnfStyle w:val="001000000000" w:firstRow="0" w:lastRow="0" w:firstColumn="1" w:lastColumn="0" w:oddVBand="0" w:evenVBand="0" w:oddHBand="0" w:evenHBand="0" w:firstRowFirstColumn="0" w:firstRowLastColumn="0" w:lastRowFirstColumn="0" w:lastRowLastColumn="0"/>
            <w:tcW w:w="954" w:type="pct"/>
            <w:hideMark/>
          </w:tcPr>
          <w:p w14:paraId="25F8CDED" w14:textId="77777777" w:rsidR="00342F00" w:rsidRPr="0048395D" w:rsidRDefault="00342F00" w:rsidP="00B83F1F">
            <w:pPr>
              <w:tabs>
                <w:tab w:val="left" w:pos="567"/>
              </w:tabs>
              <w:jc w:val="both"/>
              <w:rPr>
                <w:b w:val="0"/>
                <w:lang w:val="ro-RO"/>
              </w:rPr>
            </w:pPr>
            <w:r w:rsidRPr="0048395D">
              <w:rPr>
                <w:b w:val="0"/>
                <w:lang w:val="ro-RO"/>
              </w:rPr>
              <w:t>OSD</w:t>
            </w:r>
          </w:p>
        </w:tc>
        <w:tc>
          <w:tcPr>
            <w:tcW w:w="4046" w:type="pct"/>
            <w:hideMark/>
          </w:tcPr>
          <w:p w14:paraId="5500BC1D"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Asigură livrarea prin rețele de distribuție a gazelor naturale, în condiții fiabile și de securitate la instalațiile de utilizare a consumatorilor finali.</w:t>
            </w:r>
          </w:p>
          <w:p w14:paraId="183D7529"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Întreprindă măsurile de limitare </w:t>
            </w:r>
            <w:proofErr w:type="spellStart"/>
            <w:r w:rsidRPr="0048395D">
              <w:rPr>
                <w:lang w:val="ro-RO"/>
              </w:rPr>
              <w:t>şi</w:t>
            </w:r>
            <w:proofErr w:type="spellEnd"/>
            <w:r w:rsidRPr="0048395D">
              <w:rPr>
                <w:lang w:val="ro-RO"/>
              </w:rPr>
              <w:t>/sau de întrerupere a livrării gazelor naturale consumatorilor întreruptibili.</w:t>
            </w:r>
          </w:p>
        </w:tc>
      </w:tr>
      <w:tr w:rsidR="00342F00" w:rsidRPr="0048395D" w14:paraId="73392E55"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954" w:type="pct"/>
          </w:tcPr>
          <w:p w14:paraId="7234C5B2" w14:textId="77777777" w:rsidR="00342F00" w:rsidRPr="0048395D" w:rsidRDefault="00342F00" w:rsidP="00B83F1F">
            <w:pPr>
              <w:tabs>
                <w:tab w:val="left" w:pos="567"/>
              </w:tabs>
              <w:jc w:val="both"/>
              <w:rPr>
                <w:lang w:val="ro-RO"/>
              </w:rPr>
            </w:pPr>
            <w:r w:rsidRPr="0048395D">
              <w:rPr>
                <w:b w:val="0"/>
                <w:bCs w:val="0"/>
                <w:color w:val="000000"/>
                <w:lang w:val="ro-RO"/>
              </w:rPr>
              <w:t xml:space="preserve">Furnizori și </w:t>
            </w:r>
            <w:proofErr w:type="spellStart"/>
            <w:r w:rsidRPr="0048395D">
              <w:rPr>
                <w:b w:val="0"/>
                <w:bCs w:val="0"/>
                <w:color w:val="000000"/>
                <w:lang w:val="ro-RO"/>
              </w:rPr>
              <w:t>traderii</w:t>
            </w:r>
            <w:proofErr w:type="spellEnd"/>
            <w:r w:rsidRPr="0048395D">
              <w:rPr>
                <w:b w:val="0"/>
                <w:bCs w:val="0"/>
                <w:color w:val="000000"/>
                <w:lang w:val="ro-RO"/>
              </w:rPr>
              <w:t xml:space="preserve"> de gaze naturale</w:t>
            </w:r>
          </w:p>
        </w:tc>
        <w:tc>
          <w:tcPr>
            <w:tcW w:w="4046" w:type="pct"/>
          </w:tcPr>
          <w:p w14:paraId="6D912A88" w14:textId="36588346"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Furnizorii și </w:t>
            </w:r>
            <w:proofErr w:type="spellStart"/>
            <w:r w:rsidRPr="0048395D">
              <w:rPr>
                <w:lang w:val="ro-RO"/>
              </w:rPr>
              <w:t>traderii</w:t>
            </w:r>
            <w:proofErr w:type="spellEnd"/>
            <w:r w:rsidRPr="0048395D">
              <w:rPr>
                <w:lang w:val="ro-RO"/>
              </w:rPr>
              <w:t xml:space="preserve"> de gaze naturale au responsabilitatea de a-și menține în echilibru portofoliile de echilibrare, de a raporta orice incident care poate cauza o întrerupere în furnizarea gazelor naturale și a informa consumatorii finali despre măsurile aplicabile în situație excepțională în sectorul gazelor naturale.</w:t>
            </w:r>
          </w:p>
          <w:p w14:paraId="7519A0C2"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Aplică măsurile prevăzute de Plan.</w:t>
            </w:r>
          </w:p>
        </w:tc>
      </w:tr>
      <w:tr w:rsidR="00342F00" w:rsidRPr="0048395D" w14:paraId="624C4713"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954" w:type="pct"/>
            <w:hideMark/>
          </w:tcPr>
          <w:p w14:paraId="73B35675" w14:textId="77777777" w:rsidR="00342F00" w:rsidRPr="00136956" w:rsidRDefault="00342F00" w:rsidP="00B83F1F">
            <w:pPr>
              <w:tabs>
                <w:tab w:val="left" w:pos="567"/>
              </w:tabs>
              <w:jc w:val="both"/>
              <w:rPr>
                <w:b w:val="0"/>
                <w:bCs w:val="0"/>
                <w:color w:val="000000"/>
                <w:lang w:val="ro-RO"/>
              </w:rPr>
            </w:pPr>
            <w:r w:rsidRPr="00136956">
              <w:rPr>
                <w:b w:val="0"/>
                <w:bCs w:val="0"/>
                <w:color w:val="000000"/>
                <w:lang w:val="ro-RO"/>
              </w:rPr>
              <w:t>Producători de energie electrică și termică</w:t>
            </w:r>
          </w:p>
        </w:tc>
        <w:tc>
          <w:tcPr>
            <w:tcW w:w="4046" w:type="pct"/>
            <w:hideMark/>
          </w:tcPr>
          <w:p w14:paraId="4208AFC7" w14:textId="77777777" w:rsidR="00342F00" w:rsidRPr="00136956"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136956">
              <w:rPr>
                <w:color w:val="000000"/>
                <w:lang w:val="ro-RO"/>
              </w:rPr>
              <w:t>Pun în aplicare și coordonează măsurile care afectează sectorul electroenergetic, în special în ceea ce privește restricțiile de funcționare a centralelor electrice pe gaze naturale</w:t>
            </w:r>
          </w:p>
        </w:tc>
      </w:tr>
      <w:tr w:rsidR="00342F00" w:rsidRPr="0048395D" w14:paraId="13D262F1"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71D3B491" w14:textId="77777777" w:rsidR="00342F00" w:rsidRPr="0048395D" w:rsidRDefault="00342F00" w:rsidP="00B83F1F">
            <w:pPr>
              <w:tabs>
                <w:tab w:val="left" w:pos="567"/>
              </w:tabs>
              <w:jc w:val="both"/>
              <w:rPr>
                <w:b w:val="0"/>
                <w:bCs w:val="0"/>
                <w:color w:val="000000"/>
                <w:lang w:val="ro-RO"/>
              </w:rPr>
            </w:pPr>
            <w:r w:rsidRPr="0048395D">
              <w:rPr>
                <w:b w:val="0"/>
                <w:bCs w:val="0"/>
                <w:snapToGrid w:val="0"/>
                <w:lang w:val="ro-RO"/>
              </w:rPr>
              <w:t>Autoritățile administrației publice locale</w:t>
            </w:r>
          </w:p>
        </w:tc>
        <w:tc>
          <w:tcPr>
            <w:tcW w:w="4046" w:type="pct"/>
          </w:tcPr>
          <w:p w14:paraId="61C31390" w14:textId="77777777" w:rsidR="00342F00" w:rsidRPr="0048395D" w:rsidRDefault="00342F00" w:rsidP="00B83F1F">
            <w:pPr>
              <w:tabs>
                <w:tab w:val="left" w:pos="142"/>
                <w:tab w:val="left" w:pos="284"/>
                <w:tab w:val="left" w:pos="567"/>
                <w:tab w:val="left" w:pos="709"/>
                <w:tab w:val="left" w:pos="851"/>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Întreprind măsurile necesare, stabilite în Planul de urgență, la indicațiile Comisiei. Dacă este necesar, Comisia solicită suportul autorităților administrației publice locale, al căror teritoriu este afectat de situația excepțională, pentru lichidarea consecințelor situației excepționale și revenirea la situația normală de funcționare a pieței gazelor naturale.</w:t>
            </w:r>
          </w:p>
        </w:tc>
      </w:tr>
      <w:tr w:rsidR="00342F00" w:rsidRPr="0048395D" w14:paraId="7E9F84F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092A730C" w14:textId="77777777" w:rsidR="00342F00" w:rsidRPr="0048395D" w:rsidRDefault="00342F00" w:rsidP="00B83F1F">
            <w:pPr>
              <w:tabs>
                <w:tab w:val="left" w:pos="567"/>
              </w:tabs>
              <w:jc w:val="both"/>
              <w:rPr>
                <w:b w:val="0"/>
                <w:bCs w:val="0"/>
                <w:snapToGrid w:val="0"/>
                <w:lang w:val="ro-RO"/>
              </w:rPr>
            </w:pPr>
            <w:r w:rsidRPr="0048395D">
              <w:rPr>
                <w:b w:val="0"/>
                <w:bCs w:val="0"/>
                <w:snapToGrid w:val="0"/>
                <w:lang w:val="ro-RO"/>
              </w:rPr>
              <w:t>Consumatorii de gaze</w:t>
            </w:r>
          </w:p>
          <w:p w14:paraId="3C8C4F61" w14:textId="77777777" w:rsidR="00342F00" w:rsidRPr="0048395D" w:rsidRDefault="00342F00" w:rsidP="00B83F1F">
            <w:pPr>
              <w:tabs>
                <w:tab w:val="left" w:pos="567"/>
              </w:tabs>
              <w:jc w:val="both"/>
              <w:rPr>
                <w:b w:val="0"/>
                <w:bCs w:val="0"/>
                <w:snapToGrid w:val="0"/>
                <w:lang w:val="ro-RO"/>
              </w:rPr>
            </w:pPr>
            <w:r w:rsidRPr="0048395D">
              <w:rPr>
                <w:b w:val="0"/>
                <w:bCs w:val="0"/>
                <w:snapToGrid w:val="0"/>
                <w:lang w:val="ro-RO"/>
              </w:rPr>
              <w:t xml:space="preserve">naturale </w:t>
            </w:r>
          </w:p>
        </w:tc>
        <w:tc>
          <w:tcPr>
            <w:tcW w:w="4046" w:type="pct"/>
          </w:tcPr>
          <w:p w14:paraId="6DCE02AB" w14:textId="77777777" w:rsidR="00342F00" w:rsidRPr="0048395D" w:rsidRDefault="00342F00" w:rsidP="00B83F1F">
            <w:pPr>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Reduc sau limitează consumul de gaze naturale la solicitarea Operatorului de sistem/ furnizorului de gaze naturale;</w:t>
            </w:r>
          </w:p>
          <w:p w14:paraId="13495070" w14:textId="77777777" w:rsidR="00342F00" w:rsidRPr="0048395D" w:rsidRDefault="00342F00" w:rsidP="00B83F1F">
            <w:pPr>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Asigura </w:t>
            </w:r>
            <w:proofErr w:type="spellStart"/>
            <w:r w:rsidRPr="0048395D">
              <w:rPr>
                <w:lang w:val="ro-RO"/>
              </w:rPr>
              <w:t>siguranţa</w:t>
            </w:r>
            <w:proofErr w:type="spellEnd"/>
            <w:r w:rsidRPr="0048395D">
              <w:rPr>
                <w:lang w:val="ro-RO"/>
              </w:rPr>
              <w:t xml:space="preserve"> echipamentelor, utilajelor </w:t>
            </w:r>
            <w:proofErr w:type="spellStart"/>
            <w:r w:rsidRPr="0048395D">
              <w:rPr>
                <w:lang w:val="ro-RO"/>
              </w:rPr>
              <w:t>şi</w:t>
            </w:r>
            <w:proofErr w:type="spellEnd"/>
            <w:r w:rsidRPr="0048395D">
              <w:rPr>
                <w:lang w:val="ro-RO"/>
              </w:rPr>
              <w:t xml:space="preserve"> </w:t>
            </w:r>
            <w:proofErr w:type="spellStart"/>
            <w:r w:rsidRPr="0048395D">
              <w:rPr>
                <w:lang w:val="ro-RO"/>
              </w:rPr>
              <w:t>instalaţiilor</w:t>
            </w:r>
            <w:proofErr w:type="spellEnd"/>
            <w:r w:rsidRPr="0048395D">
              <w:rPr>
                <w:lang w:val="ro-RO"/>
              </w:rPr>
              <w:t xml:space="preserve"> de gaze naturale </w:t>
            </w:r>
            <w:proofErr w:type="spellStart"/>
            <w:r w:rsidRPr="0048395D">
              <w:rPr>
                <w:lang w:val="ro-RO"/>
              </w:rPr>
              <w:t>şi</w:t>
            </w:r>
            <w:proofErr w:type="spellEnd"/>
            <w:r w:rsidRPr="0048395D">
              <w:rPr>
                <w:lang w:val="ro-RO"/>
              </w:rPr>
              <w:t>, după caz, trec la utilizarea de combustibili alternativi.</w:t>
            </w:r>
          </w:p>
        </w:tc>
      </w:tr>
      <w:tr w:rsidR="00342F00" w:rsidRPr="0048395D" w14:paraId="36D174B2"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8BD0558" w14:textId="77777777" w:rsidR="00342F00" w:rsidRPr="0048395D" w:rsidRDefault="00342F00" w:rsidP="00B83F1F">
            <w:pPr>
              <w:tabs>
                <w:tab w:val="left" w:pos="567"/>
              </w:tabs>
              <w:jc w:val="both"/>
              <w:rPr>
                <w:b w:val="0"/>
                <w:bCs w:val="0"/>
                <w:snapToGrid w:val="0"/>
                <w:lang w:val="ro-RO"/>
              </w:rPr>
            </w:pPr>
          </w:p>
        </w:tc>
        <w:tc>
          <w:tcPr>
            <w:tcW w:w="4046" w:type="pct"/>
          </w:tcPr>
          <w:p w14:paraId="1682E680" w14:textId="77777777" w:rsidR="00342F00" w:rsidRPr="0048395D" w:rsidRDefault="00342F00" w:rsidP="00B83F1F">
            <w:pPr>
              <w:tabs>
                <w:tab w:val="center" w:pos="284"/>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 xml:space="preserve">Evită consumul neautorizat de gaze naturale/peste limită, fără a crea situații periculoase din punct de vedere tehnic. </w:t>
            </w:r>
          </w:p>
        </w:tc>
      </w:tr>
      <w:tr w:rsidR="00342F00" w:rsidRPr="0048395D" w14:paraId="3333500C" w14:textId="77777777" w:rsidTr="00342F00">
        <w:trPr>
          <w:trHeight w:val="613"/>
        </w:trPr>
        <w:tc>
          <w:tcPr>
            <w:cnfStyle w:val="001000000000" w:firstRow="0" w:lastRow="0" w:firstColumn="1" w:lastColumn="0" w:oddVBand="0" w:evenVBand="0" w:oddHBand="0" w:evenHBand="0" w:firstRowFirstColumn="0" w:firstRowLastColumn="0" w:lastRowFirstColumn="0" w:lastRowLastColumn="0"/>
            <w:tcW w:w="954" w:type="pct"/>
          </w:tcPr>
          <w:p w14:paraId="1C76B359" w14:textId="77777777" w:rsidR="00342F00" w:rsidRPr="0048395D" w:rsidRDefault="00342F00" w:rsidP="00B83F1F">
            <w:pPr>
              <w:tabs>
                <w:tab w:val="left" w:pos="567"/>
              </w:tabs>
              <w:jc w:val="both"/>
              <w:rPr>
                <w:b w:val="0"/>
                <w:bCs w:val="0"/>
                <w:snapToGrid w:val="0"/>
                <w:lang w:val="ro-RO"/>
              </w:rPr>
            </w:pPr>
            <w:r w:rsidRPr="0048395D">
              <w:rPr>
                <w:b w:val="0"/>
                <w:bCs w:val="0"/>
                <w:snapToGrid w:val="0"/>
                <w:lang w:val="ro-RO"/>
              </w:rPr>
              <w:lastRenderedPageBreak/>
              <w:t>OST de energie electrica</w:t>
            </w:r>
          </w:p>
          <w:p w14:paraId="10CB1947" w14:textId="77777777" w:rsidR="00342F00" w:rsidRPr="0048395D" w:rsidRDefault="00342F00" w:rsidP="00B83F1F">
            <w:pPr>
              <w:tabs>
                <w:tab w:val="left" w:pos="567"/>
              </w:tabs>
              <w:jc w:val="both"/>
              <w:rPr>
                <w:b w:val="0"/>
                <w:bCs w:val="0"/>
                <w:snapToGrid w:val="0"/>
                <w:lang w:val="ro-RO"/>
              </w:rPr>
            </w:pPr>
          </w:p>
        </w:tc>
        <w:tc>
          <w:tcPr>
            <w:tcW w:w="4046" w:type="pct"/>
          </w:tcPr>
          <w:p w14:paraId="5A957842" w14:textId="77777777" w:rsidR="00342F00" w:rsidRPr="0048395D" w:rsidRDefault="00342F00" w:rsidP="00B83F1F">
            <w:pPr>
              <w:tabs>
                <w:tab w:val="center" w:pos="284"/>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Monitorizează impactul reducerii livrărilor gazelor naturale asupra rețelei electrice.</w:t>
            </w:r>
          </w:p>
        </w:tc>
      </w:tr>
    </w:tbl>
    <w:p w14:paraId="5292AE8E" w14:textId="77777777" w:rsidR="00342F00" w:rsidRPr="0048395D" w:rsidRDefault="00342F00" w:rsidP="00B83F1F">
      <w:pPr>
        <w:tabs>
          <w:tab w:val="left" w:pos="2426"/>
        </w:tabs>
        <w:rPr>
          <w:lang w:val="ro-RO"/>
        </w:rPr>
      </w:pPr>
    </w:p>
    <w:p w14:paraId="6379CB44" w14:textId="561BCFE6" w:rsidR="00C70124" w:rsidRDefault="00CA013F" w:rsidP="00C70124">
      <w:pPr>
        <w:pStyle w:val="NormalWeb"/>
        <w:shd w:val="clear" w:color="auto" w:fill="FFFFFF"/>
        <w:spacing w:before="0" w:beforeAutospacing="0" w:after="0" w:afterAutospacing="0"/>
        <w:ind w:firstLine="0"/>
        <w:jc w:val="right"/>
        <w:rPr>
          <w:b/>
          <w:bCs/>
          <w:lang w:val="ro-RO"/>
        </w:rPr>
      </w:pPr>
      <w:r w:rsidRPr="0048395D">
        <w:rPr>
          <w:b/>
          <w:bCs/>
          <w:lang w:val="ro-RO"/>
        </w:rPr>
        <w:t>Anexa</w:t>
      </w:r>
      <w:r w:rsidR="00257A17">
        <w:rPr>
          <w:b/>
          <w:bCs/>
          <w:lang w:val="ro-RO"/>
        </w:rPr>
        <w:t xml:space="preserve"> 6</w:t>
      </w:r>
      <w:r w:rsidR="00C70124">
        <w:rPr>
          <w:b/>
          <w:bCs/>
          <w:lang w:val="ro-RO"/>
        </w:rPr>
        <w:t>.</w:t>
      </w:r>
    </w:p>
    <w:p w14:paraId="603F6164" w14:textId="4DC17BAD" w:rsidR="00342F00" w:rsidRPr="0048395D" w:rsidRDefault="00C70124" w:rsidP="00B83F1F">
      <w:pPr>
        <w:pStyle w:val="NormalWeb"/>
        <w:shd w:val="clear" w:color="auto" w:fill="FFFFFF"/>
        <w:spacing w:before="0" w:beforeAutospacing="0" w:after="0" w:afterAutospacing="0"/>
        <w:ind w:firstLine="0"/>
        <w:jc w:val="both"/>
        <w:rPr>
          <w:b/>
          <w:bCs/>
          <w:lang w:val="ro-RO"/>
        </w:rPr>
      </w:pPr>
      <w:r w:rsidRPr="0048395D">
        <w:rPr>
          <w:b/>
          <w:bCs/>
          <w:lang w:val="ro-RO"/>
        </w:rPr>
        <w:t xml:space="preserve">Anexa </w:t>
      </w:r>
      <w:r w:rsidR="00257A17">
        <w:rPr>
          <w:b/>
          <w:bCs/>
          <w:lang w:val="ro-RO"/>
        </w:rPr>
        <w:t>6</w:t>
      </w:r>
      <w:r w:rsidRPr="0048395D">
        <w:rPr>
          <w:b/>
          <w:bCs/>
          <w:lang w:val="ro-RO"/>
        </w:rPr>
        <w:t xml:space="preserve">. </w:t>
      </w:r>
      <w:r w:rsidR="00342F00" w:rsidRPr="00CA013F">
        <w:rPr>
          <w:bCs/>
          <w:lang w:val="ro-RO"/>
        </w:rPr>
        <w:t xml:space="preserve">Drepturile și </w:t>
      </w:r>
      <w:proofErr w:type="spellStart"/>
      <w:r w:rsidR="00342F00" w:rsidRPr="00CA013F">
        <w:rPr>
          <w:bCs/>
          <w:lang w:val="ro-RO"/>
        </w:rPr>
        <w:t>obligațiile</w:t>
      </w:r>
      <w:proofErr w:type="spellEnd"/>
      <w:r w:rsidR="00342F00" w:rsidRPr="00CA013F">
        <w:rPr>
          <w:bCs/>
          <w:lang w:val="ro-RO"/>
        </w:rPr>
        <w:t xml:space="preserve"> operatorilor de sistem referitoare la </w:t>
      </w:r>
      <w:proofErr w:type="spellStart"/>
      <w:r w:rsidR="00342F00" w:rsidRPr="00CA013F">
        <w:rPr>
          <w:bCs/>
          <w:lang w:val="ro-RO"/>
        </w:rPr>
        <w:t>funcționarea</w:t>
      </w:r>
      <w:proofErr w:type="spellEnd"/>
      <w:r w:rsidR="00342F00" w:rsidRPr="00CA013F">
        <w:rPr>
          <w:bCs/>
          <w:lang w:val="ro-RO"/>
        </w:rPr>
        <w:t xml:space="preserve"> </w:t>
      </w:r>
      <w:proofErr w:type="spellStart"/>
      <w:r w:rsidR="00342F00" w:rsidRPr="00CA013F">
        <w:rPr>
          <w:bCs/>
          <w:lang w:val="ro-RO"/>
        </w:rPr>
        <w:t>în</w:t>
      </w:r>
      <w:proofErr w:type="spellEnd"/>
      <w:r w:rsidR="00342F00" w:rsidRPr="00CA013F">
        <w:rPr>
          <w:bCs/>
          <w:lang w:val="ro-RO"/>
        </w:rPr>
        <w:t xml:space="preserve"> </w:t>
      </w:r>
      <w:proofErr w:type="spellStart"/>
      <w:r w:rsidR="00342F00" w:rsidRPr="00CA013F">
        <w:rPr>
          <w:bCs/>
          <w:lang w:val="ro-RO"/>
        </w:rPr>
        <w:t>siguranța</w:t>
      </w:r>
      <w:proofErr w:type="spellEnd"/>
      <w:r w:rsidR="00342F00" w:rsidRPr="00CA013F">
        <w:rPr>
          <w:bCs/>
          <w:lang w:val="ro-RO"/>
        </w:rPr>
        <w:t xml:space="preserve">̆ a </w:t>
      </w:r>
      <w:proofErr w:type="spellStart"/>
      <w:r w:rsidR="00342F00" w:rsidRPr="00CA013F">
        <w:rPr>
          <w:bCs/>
          <w:lang w:val="ro-RO"/>
        </w:rPr>
        <w:t>rețelei</w:t>
      </w:r>
      <w:proofErr w:type="spellEnd"/>
      <w:r w:rsidR="00342F00" w:rsidRPr="00CA013F">
        <w:rPr>
          <w:bCs/>
          <w:lang w:val="ro-RO"/>
        </w:rPr>
        <w:t xml:space="preserve"> de gaze naturale</w:t>
      </w:r>
      <w:r w:rsidR="00342F00" w:rsidRPr="0048395D">
        <w:rPr>
          <w:b/>
          <w:bCs/>
          <w:lang w:val="ro-RO"/>
        </w:rPr>
        <w:t xml:space="preserve"> </w:t>
      </w:r>
    </w:p>
    <w:p w14:paraId="7A881111" w14:textId="77777777" w:rsidR="00342F00" w:rsidRPr="0048395D" w:rsidRDefault="00342F00" w:rsidP="00B83F1F">
      <w:pPr>
        <w:pStyle w:val="NormalWeb"/>
        <w:shd w:val="clear" w:color="auto" w:fill="FFFFFF"/>
        <w:spacing w:before="0" w:beforeAutospacing="0" w:after="0" w:afterAutospacing="0"/>
        <w:ind w:firstLine="0"/>
        <w:jc w:val="both"/>
        <w:rPr>
          <w:b/>
          <w:bCs/>
          <w:lang w:val="ro-RO"/>
        </w:rPr>
      </w:pPr>
    </w:p>
    <w:tbl>
      <w:tblPr>
        <w:tblStyle w:val="GridTable1Light-Accent11"/>
        <w:tblW w:w="0" w:type="auto"/>
        <w:tblLook w:val="04A0" w:firstRow="1" w:lastRow="0" w:firstColumn="1" w:lastColumn="0" w:noHBand="0" w:noVBand="1"/>
      </w:tblPr>
      <w:tblGrid>
        <w:gridCol w:w="1696"/>
        <w:gridCol w:w="7648"/>
      </w:tblGrid>
      <w:tr w:rsidR="00342F00" w:rsidRPr="0048395D" w14:paraId="7DED2D80" w14:textId="77777777" w:rsidTr="0034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103ADEA" w14:textId="77777777" w:rsidR="00342F00" w:rsidRPr="0048395D" w:rsidRDefault="00342F00" w:rsidP="00B83F1F">
            <w:pPr>
              <w:rPr>
                <w:lang w:val="ro-RO"/>
              </w:rPr>
            </w:pPr>
            <w:r w:rsidRPr="0048395D">
              <w:rPr>
                <w:b w:val="0"/>
                <w:bCs w:val="0"/>
                <w:lang w:val="ro-RO"/>
              </w:rPr>
              <w:t>Entitatea</w:t>
            </w:r>
          </w:p>
        </w:tc>
        <w:tc>
          <w:tcPr>
            <w:tcW w:w="7648" w:type="dxa"/>
            <w:hideMark/>
          </w:tcPr>
          <w:p w14:paraId="1533C3DA" w14:textId="77777777" w:rsidR="00342F00" w:rsidRPr="0048395D" w:rsidRDefault="00342F00" w:rsidP="00B83F1F">
            <w:pPr>
              <w:jc w:val="center"/>
              <w:cnfStyle w:val="100000000000" w:firstRow="1" w:lastRow="0" w:firstColumn="0" w:lastColumn="0" w:oddVBand="0" w:evenVBand="0" w:oddHBand="0" w:evenHBand="0" w:firstRowFirstColumn="0" w:firstRowLastColumn="0" w:lastRowFirstColumn="0" w:lastRowLastColumn="0"/>
              <w:rPr>
                <w:lang w:val="ro-RO"/>
              </w:rPr>
            </w:pPr>
            <w:r w:rsidRPr="0048395D">
              <w:rPr>
                <w:b w:val="0"/>
                <w:bCs w:val="0"/>
                <w:lang w:val="ro-RO"/>
              </w:rPr>
              <w:t>Roluri și responsabilități</w:t>
            </w:r>
          </w:p>
        </w:tc>
      </w:tr>
      <w:tr w:rsidR="00342F00" w:rsidRPr="0048395D" w14:paraId="07609EA7" w14:textId="77777777" w:rsidTr="00342F00">
        <w:tc>
          <w:tcPr>
            <w:cnfStyle w:val="001000000000" w:firstRow="0" w:lastRow="0" w:firstColumn="1" w:lastColumn="0" w:oddVBand="0" w:evenVBand="0" w:oddHBand="0" w:evenHBand="0" w:firstRowFirstColumn="0" w:firstRowLastColumn="0" w:lastRowFirstColumn="0" w:lastRowLastColumn="0"/>
            <w:tcW w:w="1696" w:type="dxa"/>
          </w:tcPr>
          <w:p w14:paraId="0EF78742" w14:textId="77777777" w:rsidR="00342F00" w:rsidRPr="0048395D" w:rsidRDefault="00342F00" w:rsidP="00B83F1F">
            <w:pPr>
              <w:rPr>
                <w:b w:val="0"/>
                <w:bCs w:val="0"/>
                <w:lang w:val="ro-RO"/>
              </w:rPr>
            </w:pPr>
            <w:r w:rsidRPr="0048395D">
              <w:rPr>
                <w:b w:val="0"/>
                <w:bCs w:val="0"/>
                <w:lang w:val="ro-RO"/>
              </w:rPr>
              <w:t>OST</w:t>
            </w:r>
          </w:p>
        </w:tc>
        <w:tc>
          <w:tcPr>
            <w:tcW w:w="7648" w:type="dxa"/>
          </w:tcPr>
          <w:p w14:paraId="490C96EA"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exploatează, </w:t>
            </w:r>
            <w:proofErr w:type="spellStart"/>
            <w:r w:rsidRPr="00136956">
              <w:rPr>
                <w:lang w:val="ro-RO"/>
              </w:rPr>
              <w:t>întreţine</w:t>
            </w:r>
            <w:proofErr w:type="spellEnd"/>
            <w:r w:rsidRPr="00136956">
              <w:rPr>
                <w:lang w:val="ro-RO"/>
              </w:rPr>
              <w:t xml:space="preserve">, modernizează </w:t>
            </w:r>
            <w:proofErr w:type="spellStart"/>
            <w:r w:rsidRPr="00136956">
              <w:rPr>
                <w:lang w:val="ro-RO"/>
              </w:rPr>
              <w:t>şi</w:t>
            </w:r>
            <w:proofErr w:type="spellEnd"/>
            <w:r w:rsidRPr="00136956">
              <w:rPr>
                <w:lang w:val="ro-RO"/>
              </w:rPr>
              <w:t xml:space="preserve"> dezvoltă </w:t>
            </w:r>
            <w:proofErr w:type="spellStart"/>
            <w:r w:rsidRPr="00136956">
              <w:rPr>
                <w:lang w:val="ro-RO"/>
              </w:rPr>
              <w:t>reţelele</w:t>
            </w:r>
            <w:proofErr w:type="spellEnd"/>
            <w:r w:rsidRPr="00136956">
              <w:rPr>
                <w:lang w:val="ro-RO"/>
              </w:rPr>
              <w:t xml:space="preserve"> de transport al gazelor naturale în </w:t>
            </w:r>
            <w:proofErr w:type="spellStart"/>
            <w:r w:rsidRPr="00136956">
              <w:rPr>
                <w:lang w:val="ro-RO"/>
              </w:rPr>
              <w:t>condiţii</w:t>
            </w:r>
            <w:proofErr w:type="spellEnd"/>
            <w:r w:rsidRPr="00136956">
              <w:rPr>
                <w:lang w:val="ro-RO"/>
              </w:rPr>
              <w:t xml:space="preserve"> de </w:t>
            </w:r>
            <w:proofErr w:type="spellStart"/>
            <w:r w:rsidRPr="00136956">
              <w:rPr>
                <w:lang w:val="ro-RO"/>
              </w:rPr>
              <w:t>siguranţă</w:t>
            </w:r>
            <w:proofErr w:type="spellEnd"/>
            <w:r w:rsidRPr="00136956">
              <w:rPr>
                <w:lang w:val="ro-RO"/>
              </w:rPr>
              <w:t xml:space="preserve">, de fiabilitate </w:t>
            </w:r>
            <w:proofErr w:type="spellStart"/>
            <w:r w:rsidRPr="00136956">
              <w:rPr>
                <w:lang w:val="ro-RO"/>
              </w:rPr>
              <w:t>şi</w:t>
            </w:r>
            <w:proofErr w:type="spellEnd"/>
            <w:r w:rsidRPr="00136956">
              <w:rPr>
                <w:lang w:val="ro-RO"/>
              </w:rPr>
              <w:t xml:space="preserve"> de </w:t>
            </w:r>
            <w:proofErr w:type="spellStart"/>
            <w:r w:rsidRPr="00136956">
              <w:rPr>
                <w:lang w:val="ro-RO"/>
              </w:rPr>
              <w:t>eficienţă</w:t>
            </w:r>
            <w:proofErr w:type="spellEnd"/>
            <w:r w:rsidRPr="00136956">
              <w:rPr>
                <w:lang w:val="ro-RO"/>
              </w:rPr>
              <w:t>.</w:t>
            </w:r>
          </w:p>
          <w:p w14:paraId="030661BC"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restabilește în termen cât mai restrâns defecțiunile tehnice apărute în sistemul de transport al gazelor naturale.</w:t>
            </w:r>
          </w:p>
          <w:p w14:paraId="26E00ACB"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prestează servicii de transport al gazelor naturale, inclusiv a fluxurilor transfrontaliere. </w:t>
            </w:r>
          </w:p>
          <w:p w14:paraId="7C0AC8A4"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asigură alocarea </w:t>
            </w:r>
            <w:proofErr w:type="spellStart"/>
            <w:r w:rsidRPr="00136956">
              <w:rPr>
                <w:lang w:val="ro-RO"/>
              </w:rPr>
              <w:t>capacităților</w:t>
            </w:r>
            <w:proofErr w:type="spellEnd"/>
            <w:r w:rsidRPr="00136956">
              <w:rPr>
                <w:lang w:val="ro-RO"/>
              </w:rPr>
              <w:t xml:space="preserve"> și gestionarea congestiilor rețelelor de transport al gazelor naturale;</w:t>
            </w:r>
          </w:p>
          <w:p w14:paraId="44C02394"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136956">
              <w:rPr>
                <w:lang w:val="ro-RO"/>
              </w:rPr>
              <w:t>îndeplineşte</w:t>
            </w:r>
            <w:proofErr w:type="spellEnd"/>
            <w:r w:rsidRPr="00136956">
              <w:rPr>
                <w:lang w:val="ro-RO"/>
              </w:rPr>
              <w:t xml:space="preserve"> </w:t>
            </w:r>
            <w:proofErr w:type="spellStart"/>
            <w:r w:rsidRPr="00136956">
              <w:rPr>
                <w:lang w:val="ro-RO"/>
              </w:rPr>
              <w:t>funcţiile</w:t>
            </w:r>
            <w:proofErr w:type="spellEnd"/>
            <w:r w:rsidRPr="00136956">
              <w:rPr>
                <w:lang w:val="ro-RO"/>
              </w:rPr>
              <w:t xml:space="preserve"> de dispecerat în scopul gestionării volumelor de gaze naturale livrate prin </w:t>
            </w:r>
            <w:proofErr w:type="spellStart"/>
            <w:r w:rsidRPr="00136956">
              <w:rPr>
                <w:lang w:val="ro-RO"/>
              </w:rPr>
              <w:t>reţelele</w:t>
            </w:r>
            <w:proofErr w:type="spellEnd"/>
            <w:r w:rsidRPr="00136956">
              <w:rPr>
                <w:lang w:val="ro-RO"/>
              </w:rPr>
              <w:t xml:space="preserve"> de transport al gazelor naturale </w:t>
            </w:r>
            <w:proofErr w:type="spellStart"/>
            <w:r w:rsidRPr="00136956">
              <w:rPr>
                <w:lang w:val="ro-RO"/>
              </w:rPr>
              <w:t>şi</w:t>
            </w:r>
            <w:proofErr w:type="spellEnd"/>
            <w:r w:rsidRPr="00136956">
              <w:rPr>
                <w:lang w:val="ro-RO"/>
              </w:rPr>
              <w:t xml:space="preserve"> asigură echilibrarea sistemului de gaze naturale, precum </w:t>
            </w:r>
            <w:proofErr w:type="spellStart"/>
            <w:r w:rsidRPr="00136956">
              <w:rPr>
                <w:lang w:val="ro-RO"/>
              </w:rPr>
              <w:t>şi</w:t>
            </w:r>
            <w:proofErr w:type="spellEnd"/>
            <w:r w:rsidRPr="00136956">
              <w:rPr>
                <w:lang w:val="ro-RO"/>
              </w:rPr>
              <w:t xml:space="preserve"> prestarea serviciilor de sistem.</w:t>
            </w:r>
          </w:p>
          <w:p w14:paraId="1A21C31A"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asigură interoperabilitatea </w:t>
            </w:r>
            <w:proofErr w:type="spellStart"/>
            <w:r w:rsidRPr="00136956">
              <w:rPr>
                <w:lang w:val="ro-RO"/>
              </w:rPr>
              <w:t>reţelelor</w:t>
            </w:r>
            <w:proofErr w:type="spellEnd"/>
            <w:r w:rsidRPr="00136956">
              <w:rPr>
                <w:lang w:val="ro-RO"/>
              </w:rPr>
              <w:t xml:space="preserve"> de gaze naturale, încheie acorduri de interconectare cu OST din țările vecine.</w:t>
            </w:r>
          </w:p>
          <w:p w14:paraId="1C468A39"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să asigure accesul </w:t>
            </w:r>
            <w:proofErr w:type="spellStart"/>
            <w:r w:rsidRPr="00136956">
              <w:rPr>
                <w:lang w:val="ro-RO"/>
              </w:rPr>
              <w:t>terţilor</w:t>
            </w:r>
            <w:proofErr w:type="spellEnd"/>
            <w:r w:rsidRPr="00136956">
              <w:rPr>
                <w:lang w:val="ro-RO"/>
              </w:rPr>
              <w:t xml:space="preserve"> la sistemul de transport, </w:t>
            </w:r>
          </w:p>
          <w:p w14:paraId="59317503"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plasează zilnic pe pagina sa electronică </w:t>
            </w:r>
            <w:proofErr w:type="spellStart"/>
            <w:r w:rsidRPr="00136956">
              <w:rPr>
                <w:lang w:val="ro-RO"/>
              </w:rPr>
              <w:t>informaţii</w:t>
            </w:r>
            <w:proofErr w:type="spellEnd"/>
            <w:r w:rsidRPr="00136956">
              <w:rPr>
                <w:lang w:val="ro-RO"/>
              </w:rPr>
              <w:t xml:space="preserve"> cu caracter operativ </w:t>
            </w:r>
            <w:proofErr w:type="spellStart"/>
            <w:r w:rsidRPr="00136956">
              <w:rPr>
                <w:lang w:val="ro-RO"/>
              </w:rPr>
              <w:t>şi</w:t>
            </w:r>
            <w:proofErr w:type="spellEnd"/>
            <w:r w:rsidRPr="00136956">
              <w:rPr>
                <w:lang w:val="ro-RO"/>
              </w:rPr>
              <w:t xml:space="preserve"> tehnic privind </w:t>
            </w:r>
            <w:proofErr w:type="spellStart"/>
            <w:r w:rsidRPr="00136956">
              <w:rPr>
                <w:lang w:val="ro-RO"/>
              </w:rPr>
              <w:t>funcţionarea</w:t>
            </w:r>
            <w:proofErr w:type="spellEnd"/>
            <w:r w:rsidRPr="00136956">
              <w:rPr>
                <w:lang w:val="ro-RO"/>
              </w:rPr>
              <w:t xml:space="preserve"> </w:t>
            </w:r>
            <w:proofErr w:type="spellStart"/>
            <w:r w:rsidRPr="00136956">
              <w:rPr>
                <w:lang w:val="ro-RO"/>
              </w:rPr>
              <w:t>reţelelor</w:t>
            </w:r>
            <w:proofErr w:type="spellEnd"/>
            <w:r w:rsidRPr="00136956">
              <w:rPr>
                <w:lang w:val="ro-RO"/>
              </w:rPr>
              <w:t xml:space="preserve"> de transport al gazelor naturale.</w:t>
            </w:r>
          </w:p>
          <w:p w14:paraId="5962D8CB"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realizează schimbul de </w:t>
            </w:r>
            <w:proofErr w:type="spellStart"/>
            <w:r w:rsidRPr="00136956">
              <w:rPr>
                <w:lang w:val="ro-RO"/>
              </w:rPr>
              <w:t>informaţii</w:t>
            </w:r>
            <w:proofErr w:type="spellEnd"/>
            <w:r w:rsidRPr="00136956">
              <w:rPr>
                <w:lang w:val="ro-RO"/>
              </w:rPr>
              <w:t xml:space="preserve"> cu </w:t>
            </w:r>
            <w:proofErr w:type="spellStart"/>
            <w:r w:rsidRPr="00136956">
              <w:rPr>
                <w:lang w:val="ro-RO"/>
              </w:rPr>
              <w:t>alţi</w:t>
            </w:r>
            <w:proofErr w:type="spellEnd"/>
            <w:r w:rsidRPr="00136956">
              <w:rPr>
                <w:lang w:val="ro-RO"/>
              </w:rPr>
              <w:t xml:space="preserve"> operatori de sistem adiacenți.</w:t>
            </w:r>
          </w:p>
          <w:p w14:paraId="4023C261" w14:textId="35DC3681"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136956">
              <w:rPr>
                <w:lang w:val="ro-RO"/>
              </w:rPr>
              <w:t>întrerupe</w:t>
            </w:r>
            <w:proofErr w:type="spellEnd"/>
            <w:r w:rsidRPr="00136956">
              <w:rPr>
                <w:lang w:val="ro-RO"/>
              </w:rPr>
              <w:t xml:space="preserve"> sau limitează transportul gazelor naturale </w:t>
            </w:r>
            <w:proofErr w:type="spellStart"/>
            <w:r w:rsidRPr="00136956">
              <w:rPr>
                <w:lang w:val="ro-RO"/>
              </w:rPr>
              <w:t>în</w:t>
            </w:r>
            <w:proofErr w:type="spellEnd"/>
            <w:r w:rsidRPr="00136956">
              <w:rPr>
                <w:lang w:val="ro-RO"/>
              </w:rPr>
              <w:t xml:space="preserve"> </w:t>
            </w:r>
            <w:proofErr w:type="spellStart"/>
            <w:r w:rsidRPr="00136956">
              <w:rPr>
                <w:lang w:val="ro-RO"/>
              </w:rPr>
              <w:t>condițiile</w:t>
            </w:r>
            <w:proofErr w:type="spellEnd"/>
            <w:r w:rsidRPr="00136956">
              <w:rPr>
                <w:lang w:val="ro-RO"/>
              </w:rPr>
              <w:t xml:space="preserve"> art. 70 alin. (1) din Legea </w:t>
            </w:r>
            <w:r w:rsidR="007010DB">
              <w:rPr>
                <w:lang w:val="ro-RO"/>
              </w:rPr>
              <w:t>cu privire la gazele naturale</w:t>
            </w:r>
            <w:r w:rsidRPr="00136956">
              <w:rPr>
                <w:lang w:val="ro-RO"/>
              </w:rPr>
              <w:t xml:space="preserve">. </w:t>
            </w:r>
          </w:p>
          <w:p w14:paraId="36E4ECE3"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Îndeplinește acțiuni de echilibrare </w:t>
            </w:r>
            <w:proofErr w:type="spellStart"/>
            <w:r w:rsidRPr="00136956">
              <w:rPr>
                <w:lang w:val="ro-RO"/>
              </w:rPr>
              <w:t>în</w:t>
            </w:r>
            <w:proofErr w:type="spellEnd"/>
            <w:r w:rsidRPr="00136956">
              <w:rPr>
                <w:lang w:val="ro-RO"/>
              </w:rPr>
              <w:t xml:space="preserve"> vederea </w:t>
            </w:r>
            <w:proofErr w:type="spellStart"/>
            <w:r w:rsidRPr="00136956">
              <w:rPr>
                <w:lang w:val="ro-RO"/>
              </w:rPr>
              <w:t>asigurării</w:t>
            </w:r>
            <w:proofErr w:type="spellEnd"/>
            <w:r w:rsidRPr="00136956">
              <w:rPr>
                <w:lang w:val="ro-RO"/>
              </w:rPr>
              <w:t xml:space="preserve"> echilibrului fizic </w:t>
            </w:r>
            <w:proofErr w:type="spellStart"/>
            <w:r w:rsidRPr="00136956">
              <w:rPr>
                <w:lang w:val="ro-RO"/>
              </w:rPr>
              <w:t>și</w:t>
            </w:r>
            <w:proofErr w:type="spellEnd"/>
            <w:r w:rsidRPr="00136956">
              <w:rPr>
                <w:lang w:val="ro-RO"/>
              </w:rPr>
              <w:t xml:space="preserve"> </w:t>
            </w:r>
            <w:proofErr w:type="spellStart"/>
            <w:r w:rsidRPr="00136956">
              <w:rPr>
                <w:lang w:val="ro-RO"/>
              </w:rPr>
              <w:t>menținerii</w:t>
            </w:r>
            <w:proofErr w:type="spellEnd"/>
            <w:r w:rsidRPr="00136956">
              <w:rPr>
                <w:lang w:val="ro-RO"/>
              </w:rPr>
              <w:t xml:space="preserve"> </w:t>
            </w:r>
            <w:proofErr w:type="spellStart"/>
            <w:r w:rsidRPr="00136956">
              <w:rPr>
                <w:lang w:val="ro-RO"/>
              </w:rPr>
              <w:t>în</w:t>
            </w:r>
            <w:proofErr w:type="spellEnd"/>
            <w:r w:rsidRPr="00136956">
              <w:rPr>
                <w:lang w:val="ro-RO"/>
              </w:rPr>
              <w:t xml:space="preserve"> parametrii </w:t>
            </w:r>
            <w:proofErr w:type="spellStart"/>
            <w:r w:rsidRPr="00136956">
              <w:rPr>
                <w:lang w:val="ro-RO"/>
              </w:rPr>
              <w:t>operaționali</w:t>
            </w:r>
            <w:proofErr w:type="spellEnd"/>
            <w:r w:rsidRPr="00136956">
              <w:rPr>
                <w:lang w:val="ro-RO"/>
              </w:rPr>
              <w:t xml:space="preserve"> a sistemului de gaze naturale.</w:t>
            </w:r>
          </w:p>
        </w:tc>
      </w:tr>
      <w:tr w:rsidR="00342F00" w:rsidRPr="0048395D" w14:paraId="7D8E5068" w14:textId="77777777" w:rsidTr="00342F00">
        <w:tc>
          <w:tcPr>
            <w:cnfStyle w:val="001000000000" w:firstRow="0" w:lastRow="0" w:firstColumn="1" w:lastColumn="0" w:oddVBand="0" w:evenVBand="0" w:oddHBand="0" w:evenHBand="0" w:firstRowFirstColumn="0" w:firstRowLastColumn="0" w:lastRowFirstColumn="0" w:lastRowLastColumn="0"/>
            <w:tcW w:w="1696" w:type="dxa"/>
          </w:tcPr>
          <w:p w14:paraId="20B32C82" w14:textId="77777777" w:rsidR="00342F00" w:rsidRPr="0048395D" w:rsidRDefault="00342F00" w:rsidP="00B83F1F">
            <w:pPr>
              <w:rPr>
                <w:b w:val="0"/>
                <w:bCs w:val="0"/>
                <w:lang w:val="ro-RO"/>
              </w:rPr>
            </w:pPr>
            <w:r w:rsidRPr="0048395D">
              <w:rPr>
                <w:b w:val="0"/>
                <w:bCs w:val="0"/>
                <w:lang w:val="ro-RO"/>
              </w:rPr>
              <w:t>OSD</w:t>
            </w:r>
          </w:p>
        </w:tc>
        <w:tc>
          <w:tcPr>
            <w:tcW w:w="7648" w:type="dxa"/>
          </w:tcPr>
          <w:p w14:paraId="14BF47C7"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exploatează, </w:t>
            </w:r>
            <w:proofErr w:type="spellStart"/>
            <w:r w:rsidRPr="00136956">
              <w:rPr>
                <w:lang w:val="ro-RO"/>
              </w:rPr>
              <w:t>întreţine</w:t>
            </w:r>
            <w:proofErr w:type="spellEnd"/>
            <w:r w:rsidRPr="00136956">
              <w:rPr>
                <w:lang w:val="ro-RO"/>
              </w:rPr>
              <w:t xml:space="preserve">, modernizează </w:t>
            </w:r>
            <w:proofErr w:type="spellStart"/>
            <w:r w:rsidRPr="00136956">
              <w:rPr>
                <w:lang w:val="ro-RO"/>
              </w:rPr>
              <w:t>şi</w:t>
            </w:r>
            <w:proofErr w:type="spellEnd"/>
            <w:r w:rsidRPr="00136956">
              <w:rPr>
                <w:lang w:val="ro-RO"/>
              </w:rPr>
              <w:t xml:space="preserve"> dezvoltă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 în </w:t>
            </w:r>
            <w:proofErr w:type="spellStart"/>
            <w:r w:rsidRPr="00136956">
              <w:rPr>
                <w:lang w:val="ro-RO"/>
              </w:rPr>
              <w:t>condiţii</w:t>
            </w:r>
            <w:proofErr w:type="spellEnd"/>
            <w:r w:rsidRPr="00136956">
              <w:rPr>
                <w:lang w:val="ro-RO"/>
              </w:rPr>
              <w:t xml:space="preserve"> de </w:t>
            </w:r>
            <w:proofErr w:type="spellStart"/>
            <w:r w:rsidRPr="00136956">
              <w:rPr>
                <w:lang w:val="ro-RO"/>
              </w:rPr>
              <w:t>siguranţă</w:t>
            </w:r>
            <w:proofErr w:type="spellEnd"/>
            <w:r w:rsidRPr="00136956">
              <w:rPr>
                <w:lang w:val="ro-RO"/>
              </w:rPr>
              <w:t xml:space="preserve">, de fiabilitate </w:t>
            </w:r>
            <w:proofErr w:type="spellStart"/>
            <w:r w:rsidRPr="00136956">
              <w:rPr>
                <w:lang w:val="ro-RO"/>
              </w:rPr>
              <w:t>şi</w:t>
            </w:r>
            <w:proofErr w:type="spellEnd"/>
            <w:r w:rsidRPr="00136956">
              <w:rPr>
                <w:lang w:val="ro-RO"/>
              </w:rPr>
              <w:t xml:space="preserve"> de </w:t>
            </w:r>
            <w:proofErr w:type="spellStart"/>
            <w:r w:rsidRPr="00136956">
              <w:rPr>
                <w:lang w:val="ro-RO"/>
              </w:rPr>
              <w:t>eficienţă</w:t>
            </w:r>
            <w:proofErr w:type="spellEnd"/>
          </w:p>
          <w:p w14:paraId="09315AE3"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gestionează fluxurile de gaze naturale din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 </w:t>
            </w:r>
          </w:p>
          <w:p w14:paraId="457875C7"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prezintă OST, OSD adiacenți </w:t>
            </w:r>
            <w:proofErr w:type="spellStart"/>
            <w:r w:rsidRPr="00136956">
              <w:rPr>
                <w:lang w:val="ro-RO"/>
              </w:rPr>
              <w:t>informaţii</w:t>
            </w:r>
            <w:proofErr w:type="spellEnd"/>
            <w:r w:rsidRPr="00136956">
              <w:rPr>
                <w:lang w:val="ro-RO"/>
              </w:rPr>
              <w:t xml:space="preserve"> pentru exploatare </w:t>
            </w:r>
            <w:proofErr w:type="spellStart"/>
            <w:r w:rsidRPr="00136956">
              <w:rPr>
                <w:lang w:val="ro-RO"/>
              </w:rPr>
              <w:t>şi</w:t>
            </w:r>
            <w:proofErr w:type="spellEnd"/>
            <w:r w:rsidRPr="00136956">
              <w:rPr>
                <w:lang w:val="ro-RO"/>
              </w:rPr>
              <w:t xml:space="preserve"> dezvoltarea coordonată a sistemelor, interoperabilitatea </w:t>
            </w:r>
            <w:proofErr w:type="spellStart"/>
            <w:r w:rsidRPr="00136956">
              <w:rPr>
                <w:lang w:val="ro-RO"/>
              </w:rPr>
              <w:t>reţelelor</w:t>
            </w:r>
            <w:proofErr w:type="spellEnd"/>
            <w:r w:rsidRPr="00136956">
              <w:rPr>
                <w:lang w:val="ro-RO"/>
              </w:rPr>
              <w:t>.</w:t>
            </w:r>
          </w:p>
          <w:p w14:paraId="394B3FCA"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prezintă </w:t>
            </w:r>
            <w:proofErr w:type="spellStart"/>
            <w:r w:rsidRPr="00136956">
              <w:rPr>
                <w:lang w:val="ro-RO"/>
              </w:rPr>
              <w:t>informaţiile</w:t>
            </w:r>
            <w:proofErr w:type="spellEnd"/>
            <w:r w:rsidRPr="00136956">
              <w:rPr>
                <w:lang w:val="ro-RO"/>
              </w:rPr>
              <w:t xml:space="preserve"> necesare utilizatorilor de sistem pentru accesul eficient la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w:t>
            </w:r>
          </w:p>
          <w:p w14:paraId="16DB02D3"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efectuează racordarea, deconectarea </w:t>
            </w:r>
            <w:proofErr w:type="spellStart"/>
            <w:r w:rsidRPr="00136956">
              <w:rPr>
                <w:lang w:val="ro-RO"/>
              </w:rPr>
              <w:t>şi</w:t>
            </w:r>
            <w:proofErr w:type="spellEnd"/>
            <w:r w:rsidRPr="00136956">
              <w:rPr>
                <w:lang w:val="ro-RO"/>
              </w:rPr>
              <w:t xml:space="preserve"> reconectarea la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w:t>
            </w:r>
          </w:p>
          <w:p w14:paraId="6B081558"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asigură accesul </w:t>
            </w:r>
            <w:proofErr w:type="spellStart"/>
            <w:r w:rsidRPr="00136956">
              <w:rPr>
                <w:lang w:val="ro-RO"/>
              </w:rPr>
              <w:t>terţilor</w:t>
            </w:r>
            <w:proofErr w:type="spellEnd"/>
            <w:r w:rsidRPr="00136956">
              <w:rPr>
                <w:lang w:val="ro-RO"/>
              </w:rPr>
              <w:t xml:space="preserve"> la sistemele de </w:t>
            </w:r>
            <w:proofErr w:type="spellStart"/>
            <w:r w:rsidRPr="00136956">
              <w:rPr>
                <w:lang w:val="ro-RO"/>
              </w:rPr>
              <w:t>distribuţie</w:t>
            </w:r>
            <w:proofErr w:type="spellEnd"/>
            <w:r w:rsidRPr="00136956">
              <w:rPr>
                <w:lang w:val="ro-RO"/>
              </w:rPr>
              <w:t xml:space="preserve">, </w:t>
            </w:r>
            <w:proofErr w:type="spellStart"/>
            <w:r w:rsidRPr="00136956">
              <w:rPr>
                <w:lang w:val="ro-RO"/>
              </w:rPr>
              <w:t>în</w:t>
            </w:r>
            <w:proofErr w:type="spellEnd"/>
            <w:r w:rsidRPr="00136956">
              <w:rPr>
                <w:lang w:val="ro-RO"/>
              </w:rPr>
              <w:t xml:space="preserve"> </w:t>
            </w:r>
            <w:proofErr w:type="spellStart"/>
            <w:r w:rsidRPr="00136956">
              <w:rPr>
                <w:lang w:val="ro-RO"/>
              </w:rPr>
              <w:t>condiţii</w:t>
            </w:r>
            <w:proofErr w:type="spellEnd"/>
            <w:r w:rsidRPr="00136956">
              <w:rPr>
                <w:lang w:val="ro-RO"/>
              </w:rPr>
              <w:t xml:space="preserve"> nediscriminatorii, </w:t>
            </w:r>
            <w:proofErr w:type="spellStart"/>
            <w:r w:rsidRPr="00136956">
              <w:rPr>
                <w:lang w:val="ro-RO"/>
              </w:rPr>
              <w:t>în</w:t>
            </w:r>
            <w:proofErr w:type="spellEnd"/>
            <w:r w:rsidRPr="00136956">
              <w:rPr>
                <w:lang w:val="ro-RO"/>
              </w:rPr>
              <w:t xml:space="preserve"> limitele </w:t>
            </w:r>
            <w:proofErr w:type="spellStart"/>
            <w:r w:rsidRPr="00136956">
              <w:rPr>
                <w:lang w:val="ro-RO"/>
              </w:rPr>
              <w:t>capacităţilor</w:t>
            </w:r>
            <w:proofErr w:type="spellEnd"/>
            <w:r w:rsidRPr="00136956">
              <w:rPr>
                <w:lang w:val="ro-RO"/>
              </w:rPr>
              <w:t xml:space="preserve"> de </w:t>
            </w:r>
            <w:proofErr w:type="spellStart"/>
            <w:r w:rsidRPr="00136956">
              <w:rPr>
                <w:lang w:val="ro-RO"/>
              </w:rPr>
              <w:t>distribuţie</w:t>
            </w:r>
            <w:proofErr w:type="spellEnd"/>
            <w:r w:rsidRPr="00136956">
              <w:rPr>
                <w:lang w:val="ro-RO"/>
              </w:rPr>
              <w:t>, cu respectarea regimurilor tehnologice.</w:t>
            </w:r>
          </w:p>
          <w:p w14:paraId="3027AFC1" w14:textId="385286C1"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136956">
              <w:rPr>
                <w:lang w:val="ro-RO"/>
              </w:rPr>
              <w:t>întrerupe</w:t>
            </w:r>
            <w:proofErr w:type="spellEnd"/>
            <w:r w:rsidRPr="00136956">
              <w:rPr>
                <w:lang w:val="ro-RO"/>
              </w:rPr>
              <w:t xml:space="preserve"> sau limitează transportul gazelor naturale </w:t>
            </w:r>
            <w:proofErr w:type="spellStart"/>
            <w:r w:rsidRPr="00136956">
              <w:rPr>
                <w:lang w:val="ro-RO"/>
              </w:rPr>
              <w:t>în</w:t>
            </w:r>
            <w:proofErr w:type="spellEnd"/>
            <w:r w:rsidRPr="00136956">
              <w:rPr>
                <w:lang w:val="ro-RO"/>
              </w:rPr>
              <w:t xml:space="preserve"> </w:t>
            </w:r>
            <w:proofErr w:type="spellStart"/>
            <w:r w:rsidRPr="00136956">
              <w:rPr>
                <w:lang w:val="ro-RO"/>
              </w:rPr>
              <w:t>condițiile</w:t>
            </w:r>
            <w:proofErr w:type="spellEnd"/>
            <w:r w:rsidRPr="00136956">
              <w:rPr>
                <w:lang w:val="ro-RO"/>
              </w:rPr>
              <w:t xml:space="preserve"> art. 70 alin. (1) din Legea </w:t>
            </w:r>
            <w:r w:rsidR="007010DB">
              <w:rPr>
                <w:lang w:val="ro-RO"/>
              </w:rPr>
              <w:t>cu privire la gazele naturale.</w:t>
            </w:r>
          </w:p>
        </w:tc>
      </w:tr>
    </w:tbl>
    <w:p w14:paraId="57AFA90E" w14:textId="77777777" w:rsidR="00342F00" w:rsidRPr="0048395D" w:rsidRDefault="00342F00" w:rsidP="00B83F1F">
      <w:pPr>
        <w:rPr>
          <w:lang w:val="ro-RO"/>
        </w:rPr>
      </w:pPr>
    </w:p>
    <w:p w14:paraId="08F560EC" w14:textId="77777777" w:rsidR="00342F00" w:rsidRPr="0048395D" w:rsidRDefault="00342F00" w:rsidP="00B83F1F">
      <w:pPr>
        <w:tabs>
          <w:tab w:val="left" w:pos="2426"/>
        </w:tabs>
        <w:rPr>
          <w:lang w:val="ro-RO"/>
        </w:rPr>
      </w:pPr>
    </w:p>
    <w:p w14:paraId="4893E140" w14:textId="77777777" w:rsidR="00342F00" w:rsidRPr="0048395D" w:rsidRDefault="00342F00" w:rsidP="00B83F1F">
      <w:pPr>
        <w:tabs>
          <w:tab w:val="left" w:pos="2426"/>
        </w:tabs>
        <w:rPr>
          <w:lang w:val="ro-RO"/>
        </w:rPr>
      </w:pPr>
    </w:p>
    <w:p w14:paraId="6C3531D5" w14:textId="77777777" w:rsidR="00342F00" w:rsidRPr="0048395D" w:rsidRDefault="00342F00" w:rsidP="00B83F1F">
      <w:pPr>
        <w:tabs>
          <w:tab w:val="left" w:pos="2426"/>
        </w:tabs>
        <w:rPr>
          <w:lang w:val="ro-RO"/>
        </w:rPr>
      </w:pPr>
    </w:p>
    <w:p w14:paraId="546AF37D" w14:textId="7BE5E369" w:rsidR="00342F00" w:rsidRPr="0048395D" w:rsidRDefault="00342F00" w:rsidP="00B83F1F">
      <w:pPr>
        <w:tabs>
          <w:tab w:val="left" w:pos="2426"/>
        </w:tabs>
        <w:rPr>
          <w:lang w:val="ro-RO"/>
        </w:rPr>
      </w:pPr>
    </w:p>
    <w:p w14:paraId="260BEA0A" w14:textId="77777777" w:rsidR="00342F00" w:rsidRPr="0048395D" w:rsidRDefault="00342F00" w:rsidP="00B83F1F">
      <w:pPr>
        <w:tabs>
          <w:tab w:val="left" w:pos="2426"/>
        </w:tabs>
        <w:rPr>
          <w:lang w:val="ro-RO"/>
        </w:rPr>
      </w:pPr>
    </w:p>
    <w:p w14:paraId="321E3D21" w14:textId="77777777" w:rsidR="00342F00" w:rsidRPr="0048395D" w:rsidRDefault="00342F00" w:rsidP="00B83F1F">
      <w:pPr>
        <w:tabs>
          <w:tab w:val="left" w:pos="2426"/>
        </w:tabs>
        <w:rPr>
          <w:lang w:val="ro-RO"/>
        </w:rPr>
        <w:sectPr w:rsidR="00342F00" w:rsidRPr="0048395D" w:rsidSect="00DB36FF">
          <w:pgSz w:w="11906" w:h="16838" w:code="9"/>
          <w:pgMar w:top="1134" w:right="851" w:bottom="1134" w:left="1701" w:header="720" w:footer="261" w:gutter="0"/>
          <w:cols w:space="720"/>
          <w:titlePg/>
          <w:docGrid w:linePitch="326"/>
        </w:sectPr>
      </w:pPr>
    </w:p>
    <w:p w14:paraId="3943D4F9" w14:textId="5FED1A45" w:rsidR="00CA013F" w:rsidRDefault="00342F00" w:rsidP="00CA013F">
      <w:pPr>
        <w:tabs>
          <w:tab w:val="left" w:pos="2426"/>
        </w:tabs>
        <w:jc w:val="right"/>
        <w:rPr>
          <w:b/>
          <w:bCs/>
          <w:lang w:val="ro-RO"/>
        </w:rPr>
      </w:pPr>
      <w:r w:rsidRPr="0048395D">
        <w:rPr>
          <w:b/>
          <w:bCs/>
          <w:lang w:val="ro-RO"/>
        </w:rPr>
        <w:lastRenderedPageBreak/>
        <w:t xml:space="preserve">Anexa </w:t>
      </w:r>
      <w:r w:rsidR="00257A17">
        <w:rPr>
          <w:b/>
          <w:bCs/>
          <w:lang w:val="ro-RO"/>
        </w:rPr>
        <w:t>7</w:t>
      </w:r>
      <w:r w:rsidR="00C70124">
        <w:rPr>
          <w:b/>
          <w:bCs/>
          <w:lang w:val="ro-RO"/>
        </w:rPr>
        <w:t>.</w:t>
      </w:r>
      <w:r w:rsidRPr="0048395D">
        <w:rPr>
          <w:b/>
          <w:bCs/>
          <w:lang w:val="ro-RO"/>
        </w:rPr>
        <w:t xml:space="preserve"> </w:t>
      </w:r>
    </w:p>
    <w:p w14:paraId="4D1BD701" w14:textId="1E5C38D3" w:rsidR="00342F00" w:rsidRPr="0048395D" w:rsidRDefault="00CA013F" w:rsidP="000A328F">
      <w:pPr>
        <w:tabs>
          <w:tab w:val="left" w:pos="2426"/>
        </w:tabs>
        <w:spacing w:after="240"/>
        <w:rPr>
          <w:b/>
          <w:bCs/>
          <w:lang w:val="ro-RO"/>
        </w:rPr>
      </w:pPr>
      <w:r>
        <w:rPr>
          <w:b/>
          <w:bCs/>
          <w:lang w:val="ro-RO"/>
        </w:rPr>
        <w:t>Anexa</w:t>
      </w:r>
      <w:r w:rsidR="00C70124">
        <w:rPr>
          <w:b/>
          <w:bCs/>
          <w:lang w:val="ro-RO"/>
        </w:rPr>
        <w:t xml:space="preserve"> </w:t>
      </w:r>
      <w:r w:rsidR="00257A17">
        <w:rPr>
          <w:b/>
          <w:bCs/>
          <w:lang w:val="ro-RO"/>
        </w:rPr>
        <w:t>7</w:t>
      </w:r>
      <w:r w:rsidR="000A328F">
        <w:rPr>
          <w:b/>
          <w:bCs/>
          <w:lang w:val="ro-RO"/>
        </w:rPr>
        <w:t>.</w:t>
      </w:r>
      <w:r>
        <w:rPr>
          <w:b/>
          <w:bCs/>
          <w:lang w:val="ro-RO"/>
        </w:rPr>
        <w:t xml:space="preserve"> </w:t>
      </w:r>
      <w:r w:rsidR="00C70124" w:rsidRPr="00C70124">
        <w:rPr>
          <w:bCs/>
          <w:lang w:val="ro-RO"/>
        </w:rPr>
        <w:t>O</w:t>
      </w:r>
      <w:r w:rsidR="00342F00" w:rsidRPr="00CA013F">
        <w:rPr>
          <w:bCs/>
          <w:lang w:val="ro-RO"/>
        </w:rPr>
        <w:t xml:space="preserve">bligații de informare </w:t>
      </w:r>
      <w:r w:rsidRPr="00CA013F">
        <w:rPr>
          <w:bCs/>
          <w:lang w:val="ro-RO"/>
        </w:rPr>
        <w:t>pentru fiecare nivel de criză</w:t>
      </w:r>
      <w:r w:rsidR="00C70124">
        <w:rPr>
          <w:bCs/>
          <w:lang w:val="ro-RO"/>
        </w:rPr>
        <w:t>.</w:t>
      </w:r>
    </w:p>
    <w:tbl>
      <w:tblPr>
        <w:tblStyle w:val="GridTable1Light-Accent11"/>
        <w:tblW w:w="14737" w:type="dxa"/>
        <w:tblLook w:val="04A0" w:firstRow="1" w:lastRow="0" w:firstColumn="1" w:lastColumn="0" w:noHBand="0" w:noVBand="1"/>
      </w:tblPr>
      <w:tblGrid>
        <w:gridCol w:w="1450"/>
        <w:gridCol w:w="3278"/>
        <w:gridCol w:w="7883"/>
        <w:gridCol w:w="2126"/>
      </w:tblGrid>
      <w:tr w:rsidR="00342F00" w:rsidRPr="0048395D" w14:paraId="4915F30A" w14:textId="77777777" w:rsidTr="00C7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E2EFD9" w:themeFill="accent6" w:themeFillTint="33"/>
          </w:tcPr>
          <w:p w14:paraId="613BAAD7" w14:textId="78662A51" w:rsidR="00342F00" w:rsidRPr="0048395D" w:rsidRDefault="00342F00" w:rsidP="00FA40F9">
            <w:pPr>
              <w:pStyle w:val="ListParagraph"/>
              <w:numPr>
                <w:ilvl w:val="0"/>
                <w:numId w:val="52"/>
              </w:numPr>
              <w:tabs>
                <w:tab w:val="left" w:pos="458"/>
              </w:tabs>
              <w:ind w:left="0" w:right="45" w:firstLine="0"/>
              <w:rPr>
                <w:rFonts w:ascii="Times New Roman" w:hAnsi="Times New Roman" w:cs="Times New Roman"/>
                <w:lang w:val="ro-RO"/>
              </w:rPr>
            </w:pPr>
            <w:r w:rsidRPr="0048395D">
              <w:rPr>
                <w:rFonts w:ascii="Times New Roman" w:hAnsi="Times New Roman" w:cs="Times New Roman"/>
                <w:lang w:val="ro-RO"/>
              </w:rPr>
              <w:t>Alertă timpurie</w:t>
            </w:r>
          </w:p>
        </w:tc>
      </w:tr>
      <w:tr w:rsidR="00342F00" w:rsidRPr="0048395D" w14:paraId="6C7C3A16"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6A19A6EA" w14:textId="77777777" w:rsidR="00342F00" w:rsidRPr="0048395D" w:rsidRDefault="00342F00" w:rsidP="00B83F1F">
            <w:pPr>
              <w:contextualSpacing/>
              <w:rPr>
                <w:b w:val="0"/>
                <w:bCs w:val="0"/>
                <w:lang w:val="ro-RO"/>
              </w:rPr>
            </w:pPr>
            <w:r w:rsidRPr="0048395D">
              <w:rPr>
                <w:b w:val="0"/>
                <w:bCs w:val="0"/>
                <w:lang w:val="ro-RO"/>
              </w:rPr>
              <w:t>Raportor</w:t>
            </w:r>
          </w:p>
        </w:tc>
        <w:tc>
          <w:tcPr>
            <w:tcW w:w="3278" w:type="dxa"/>
          </w:tcPr>
          <w:p w14:paraId="75254881"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48395D">
              <w:rPr>
                <w:b/>
                <w:bCs/>
                <w:lang w:val="ro-RO"/>
              </w:rPr>
              <w:t xml:space="preserve">Destinatarul informației </w:t>
            </w:r>
          </w:p>
        </w:tc>
        <w:tc>
          <w:tcPr>
            <w:tcW w:w="7883" w:type="dxa"/>
          </w:tcPr>
          <w:p w14:paraId="325B737A" w14:textId="77777777" w:rsidR="00342F00" w:rsidRPr="0048395D" w:rsidRDefault="00342F00" w:rsidP="00B83F1F">
            <w:pPr>
              <w:tabs>
                <w:tab w:val="left" w:pos="993"/>
              </w:tabs>
              <w:ind w:right="45"/>
              <w:contextualSpacing/>
              <w:jc w:val="center"/>
              <w:cnfStyle w:val="000000000000" w:firstRow="0" w:lastRow="0" w:firstColumn="0" w:lastColumn="0" w:oddVBand="0" w:evenVBand="0" w:oddHBand="0" w:evenHBand="0" w:firstRowFirstColumn="0" w:firstRowLastColumn="0" w:lastRowFirstColumn="0" w:lastRowLastColumn="0"/>
              <w:rPr>
                <w:b/>
                <w:bCs/>
                <w:lang w:val="ro-RO"/>
              </w:rPr>
            </w:pPr>
            <w:r w:rsidRPr="0048395D">
              <w:rPr>
                <w:b/>
                <w:bCs/>
                <w:lang w:val="ro-RO"/>
              </w:rPr>
              <w:t>Obligația de informare</w:t>
            </w:r>
          </w:p>
        </w:tc>
        <w:tc>
          <w:tcPr>
            <w:tcW w:w="2126" w:type="dxa"/>
          </w:tcPr>
          <w:p w14:paraId="7969D77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48395D">
              <w:rPr>
                <w:b/>
                <w:bCs/>
                <w:lang w:val="ro-RO"/>
              </w:rPr>
              <w:t>termen</w:t>
            </w:r>
          </w:p>
        </w:tc>
      </w:tr>
      <w:tr w:rsidR="00342F00" w:rsidRPr="0048395D" w14:paraId="5D43AC2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74CD4504" w14:textId="77777777" w:rsidR="00342F00" w:rsidRPr="0048395D" w:rsidRDefault="00342F00" w:rsidP="00B83F1F">
            <w:pPr>
              <w:contextualSpacing/>
              <w:rPr>
                <w:b w:val="0"/>
                <w:bCs w:val="0"/>
                <w:lang w:val="ro-RO"/>
              </w:rPr>
            </w:pPr>
            <w:r w:rsidRPr="0048395D">
              <w:rPr>
                <w:b w:val="0"/>
                <w:bCs w:val="0"/>
                <w:lang w:val="ro-RO"/>
              </w:rPr>
              <w:t>OST</w:t>
            </w:r>
          </w:p>
        </w:tc>
        <w:tc>
          <w:tcPr>
            <w:tcW w:w="3278" w:type="dxa"/>
          </w:tcPr>
          <w:p w14:paraId="01DDA15E"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 xml:space="preserve">Comisia, </w:t>
            </w:r>
          </w:p>
          <w:p w14:paraId="2E8450D1"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(prin intermediul Inspectoratului General pentru Situații de Urgență)</w:t>
            </w:r>
          </w:p>
          <w:p w14:paraId="251D2836"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A9C78A1"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 xml:space="preserve">Organul central de specialitate </w:t>
            </w:r>
            <w:proofErr w:type="spellStart"/>
            <w:r w:rsidRPr="00376D87">
              <w:rPr>
                <w:lang w:val="ro-RO"/>
              </w:rPr>
              <w:t>şi</w:t>
            </w:r>
            <w:proofErr w:type="spellEnd"/>
            <w:r w:rsidRPr="00376D87">
              <w:rPr>
                <w:lang w:val="ro-RO"/>
              </w:rPr>
              <w:t xml:space="preserve"> ANRE</w:t>
            </w:r>
          </w:p>
        </w:tc>
        <w:tc>
          <w:tcPr>
            <w:tcW w:w="7883" w:type="dxa"/>
          </w:tcPr>
          <w:p w14:paraId="0FCCB09A" w14:textId="15484F7F" w:rsidR="00342F00" w:rsidRPr="00376D87"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Notifică despre apariția circumstanțelor pentru declararea situației de alertă timpurie</w:t>
            </w:r>
            <w:r w:rsidR="000F400B">
              <w:rPr>
                <w:lang w:val="ro-RO"/>
              </w:rPr>
              <w:t>.</w:t>
            </w:r>
          </w:p>
          <w:p w14:paraId="3A9FBDF1" w14:textId="2F590131" w:rsidR="00342F00" w:rsidRPr="00376D87"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Centralizează și analizează datele primite de la întreprinderile de gaze naturale și participanții pieței gazelor naturale și transmite informații</w:t>
            </w:r>
            <w:r w:rsidR="000F400B">
              <w:rPr>
                <w:lang w:val="ro-RO"/>
              </w:rPr>
              <w:t>le</w:t>
            </w:r>
            <w:r w:rsidRPr="00376D87">
              <w:rPr>
                <w:lang w:val="ro-RO"/>
              </w:rPr>
              <w:t xml:space="preserve"> relevante</w:t>
            </w:r>
            <w:r w:rsidR="000F400B">
              <w:rPr>
                <w:lang w:val="ro-RO"/>
              </w:rPr>
              <w:t>.</w:t>
            </w:r>
          </w:p>
          <w:p w14:paraId="37284929" w14:textId="5681B225" w:rsidR="00342F00" w:rsidRPr="00376D87"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 xml:space="preserve">Informează cu privire la realizarea obligațiilor lor legale </w:t>
            </w:r>
            <w:proofErr w:type="spellStart"/>
            <w:r w:rsidRPr="00376D87">
              <w:rPr>
                <w:lang w:val="ro-RO"/>
              </w:rPr>
              <w:t>şi</w:t>
            </w:r>
            <w:proofErr w:type="spellEnd"/>
            <w:r w:rsidRPr="00376D87">
              <w:rPr>
                <w:lang w:val="ro-RO"/>
              </w:rPr>
              <w:t xml:space="preserve"> contractuale pe perioada existenței situației de alertă timpurie;</w:t>
            </w:r>
          </w:p>
          <w:p w14:paraId="2F7F35E4" w14:textId="77777777" w:rsidR="00342F00"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Informează cu privire la măsurile întreprinse pe perioada situației de alertă timpurie.</w:t>
            </w:r>
          </w:p>
          <w:p w14:paraId="5A68EBC3" w14:textId="77777777" w:rsidR="00376D87" w:rsidRPr="00376D87" w:rsidRDefault="00376D87" w:rsidP="00376D87">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376D87">
              <w:rPr>
                <w:shd w:val="clear" w:color="auto" w:fill="FFFFFF"/>
                <w:lang w:val="ro-RO"/>
              </w:rPr>
              <w:t xml:space="preserve">În baza informațiilor de la </w:t>
            </w:r>
            <w:r w:rsidRPr="00376D87">
              <w:rPr>
                <w:lang w:val="ro-RO"/>
              </w:rPr>
              <w:t xml:space="preserve">întreprinderile de gaze naturale prezintă următoarele informații: </w:t>
            </w:r>
          </w:p>
          <w:p w14:paraId="062978E0" w14:textId="10FC5568" w:rsidR="00376D87" w:rsidRPr="00376D87" w:rsidRDefault="00376D87" w:rsidP="00376D87">
            <w:pPr>
              <w:pStyle w:val="ListParagraph"/>
              <w:numPr>
                <w:ilvl w:val="0"/>
                <w:numId w:val="51"/>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376D87">
              <w:rPr>
                <w:rFonts w:ascii="Times New Roman" w:hAnsi="Times New Roman" w:cs="Times New Roman"/>
                <w:sz w:val="24"/>
                <w:szCs w:val="24"/>
                <w:lang w:val="ro-RO"/>
              </w:rPr>
              <w:t xml:space="preserve">prognoza cererii zilnice și a furnizării zilnice de gaze naturale pentru următoarele </w:t>
            </w:r>
            <w:r>
              <w:rPr>
                <w:rFonts w:ascii="Times New Roman" w:hAnsi="Times New Roman" w:cs="Times New Roman"/>
                <w:sz w:val="24"/>
                <w:szCs w:val="24"/>
                <w:lang w:val="ro-RO"/>
              </w:rPr>
              <w:t>3</w:t>
            </w:r>
            <w:r w:rsidRPr="00376D87">
              <w:rPr>
                <w:rFonts w:ascii="Times New Roman" w:hAnsi="Times New Roman" w:cs="Times New Roman"/>
                <w:sz w:val="24"/>
                <w:szCs w:val="24"/>
                <w:lang w:val="ro-RO"/>
              </w:rPr>
              <w:t xml:space="preserve"> zile, în milioane m</w:t>
            </w:r>
            <w:r w:rsidRPr="00376D87">
              <w:rPr>
                <w:rFonts w:ascii="Times New Roman" w:hAnsi="Times New Roman" w:cs="Times New Roman"/>
                <w:sz w:val="24"/>
                <w:szCs w:val="24"/>
                <w:vertAlign w:val="superscript"/>
                <w:lang w:val="ro-RO"/>
              </w:rPr>
              <w:t>3</w:t>
            </w:r>
            <w:r w:rsidRPr="00376D87">
              <w:rPr>
                <w:rFonts w:ascii="Times New Roman" w:hAnsi="Times New Roman" w:cs="Times New Roman"/>
                <w:sz w:val="24"/>
                <w:szCs w:val="24"/>
                <w:lang w:val="ro-RO"/>
              </w:rPr>
              <w:t>/zi;</w:t>
            </w:r>
          </w:p>
          <w:p w14:paraId="34353B76" w14:textId="77777777" w:rsidR="00FF5FE2" w:rsidRDefault="00376D87" w:rsidP="00FF5FE2">
            <w:pPr>
              <w:pStyle w:val="ListParagraph"/>
              <w:numPr>
                <w:ilvl w:val="0"/>
                <w:numId w:val="51"/>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376D87">
              <w:rPr>
                <w:rFonts w:ascii="Times New Roman" w:hAnsi="Times New Roman" w:cs="Times New Roman"/>
                <w:sz w:val="24"/>
                <w:szCs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w:t>
            </w:r>
            <w:r w:rsidRPr="00376D87">
              <w:rPr>
                <w:rFonts w:ascii="Times New Roman" w:hAnsi="Times New Roman" w:cs="Times New Roman"/>
                <w:sz w:val="24"/>
                <w:szCs w:val="24"/>
                <w:vertAlign w:val="superscript"/>
                <w:lang w:val="ro-RO"/>
              </w:rPr>
              <w:t>3</w:t>
            </w:r>
            <w:r>
              <w:rPr>
                <w:rFonts w:ascii="Times New Roman" w:hAnsi="Times New Roman" w:cs="Times New Roman"/>
                <w:sz w:val="24"/>
                <w:szCs w:val="24"/>
                <w:lang w:val="ro-RO"/>
              </w:rPr>
              <w:t>/zi</w:t>
            </w:r>
            <w:r w:rsidRPr="00376D87">
              <w:rPr>
                <w:rFonts w:ascii="Times New Roman" w:hAnsi="Times New Roman" w:cs="Times New Roman"/>
                <w:sz w:val="24"/>
                <w:szCs w:val="24"/>
                <w:lang w:val="ro-RO"/>
              </w:rPr>
              <w:t>;</w:t>
            </w:r>
          </w:p>
          <w:p w14:paraId="1F8B725A" w14:textId="1CD50BDF" w:rsidR="00376D87" w:rsidRPr="00FF5FE2" w:rsidRDefault="00376D87" w:rsidP="00FF5FE2">
            <w:pPr>
              <w:pStyle w:val="ListParagraph"/>
              <w:numPr>
                <w:ilvl w:val="0"/>
                <w:numId w:val="51"/>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FF5FE2">
              <w:rPr>
                <w:rFonts w:ascii="Times New Roman" w:hAnsi="Times New Roman" w:cs="Times New Roman"/>
                <w:sz w:val="24"/>
                <w:szCs w:val="24"/>
                <w:lang w:val="ro-RO"/>
              </w:rPr>
              <w:t>perioada de timp, exprimată în zile, pentru care se estimează că este posibilă asigurarea aprovizionării cu gaze naturale a consumatorilor protejați.</w:t>
            </w:r>
          </w:p>
        </w:tc>
        <w:tc>
          <w:tcPr>
            <w:tcW w:w="2126" w:type="dxa"/>
          </w:tcPr>
          <w:p w14:paraId="43AEB2F9" w14:textId="4C8F1E59" w:rsidR="00342F00"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după caz</w:t>
            </w:r>
          </w:p>
          <w:p w14:paraId="2014D0DA"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F5E57C2"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9616808" w14:textId="77777777" w:rsidR="001857B3" w:rsidRDefault="001857B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15981EC" w14:textId="18E0CB9B"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p w14:paraId="54A7D05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ABA8299" w14:textId="77777777" w:rsidR="00376D87"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p w14:paraId="04CD4738" w14:textId="77777777" w:rsidR="00376D87" w:rsidRDefault="00376D87"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4F099A8" w14:textId="69962BAE" w:rsidR="00342F00" w:rsidRPr="0048395D" w:rsidRDefault="00376D87"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342F00" w:rsidRPr="0048395D" w14:paraId="628F744A"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37F5054D" w14:textId="77777777" w:rsidR="00342F00" w:rsidRPr="0048395D" w:rsidRDefault="00342F00" w:rsidP="00B83F1F">
            <w:pPr>
              <w:contextualSpacing/>
              <w:rPr>
                <w:b w:val="0"/>
                <w:bCs w:val="0"/>
                <w:lang w:val="ro-RO"/>
              </w:rPr>
            </w:pPr>
          </w:p>
        </w:tc>
        <w:tc>
          <w:tcPr>
            <w:tcW w:w="3278" w:type="dxa"/>
          </w:tcPr>
          <w:p w14:paraId="4DD93AF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Participanții la piața gazelor naturale</w:t>
            </w:r>
          </w:p>
        </w:tc>
        <w:tc>
          <w:tcPr>
            <w:tcW w:w="7883" w:type="dxa"/>
          </w:tcPr>
          <w:p w14:paraId="21B796A2"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Oferă instrucțiuni obligatorii la îndeplinirea măsurilor incluse în Planul de urgență.</w:t>
            </w:r>
          </w:p>
        </w:tc>
        <w:tc>
          <w:tcPr>
            <w:tcW w:w="2126" w:type="dxa"/>
          </w:tcPr>
          <w:p w14:paraId="1B1A7F3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zilnic</w:t>
            </w:r>
          </w:p>
        </w:tc>
      </w:tr>
      <w:tr w:rsidR="00342F00" w:rsidRPr="0048395D" w14:paraId="024616AA"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346D18C5" w14:textId="77777777" w:rsidR="00342F00" w:rsidRPr="0048395D" w:rsidRDefault="00342F00" w:rsidP="00B83F1F">
            <w:pPr>
              <w:contextualSpacing/>
              <w:rPr>
                <w:b w:val="0"/>
                <w:bCs w:val="0"/>
                <w:lang w:val="ro-RO"/>
              </w:rPr>
            </w:pPr>
          </w:p>
        </w:tc>
        <w:tc>
          <w:tcPr>
            <w:tcW w:w="3278" w:type="dxa"/>
          </w:tcPr>
          <w:p w14:paraId="585C07E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 din țările vecine.</w:t>
            </w:r>
          </w:p>
        </w:tc>
        <w:tc>
          <w:tcPr>
            <w:tcW w:w="7883" w:type="dxa"/>
          </w:tcPr>
          <w:p w14:paraId="5DA7BD3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Schimb de informații operative</w:t>
            </w:r>
          </w:p>
        </w:tc>
        <w:tc>
          <w:tcPr>
            <w:tcW w:w="2126" w:type="dxa"/>
          </w:tcPr>
          <w:p w14:paraId="0713162B" w14:textId="6FB27775" w:rsidR="00342F00" w:rsidRPr="0048395D"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permanent </w:t>
            </w:r>
          </w:p>
        </w:tc>
      </w:tr>
      <w:tr w:rsidR="00342F00" w:rsidRPr="0048395D" w14:paraId="2E3D5A4C"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55E01D39" w14:textId="77777777" w:rsidR="00342F00" w:rsidRPr="0048395D" w:rsidRDefault="00342F00" w:rsidP="00B83F1F">
            <w:pPr>
              <w:contextualSpacing/>
              <w:rPr>
                <w:b w:val="0"/>
                <w:bCs w:val="0"/>
                <w:lang w:val="ro-RO"/>
              </w:rPr>
            </w:pPr>
          </w:p>
        </w:tc>
        <w:tc>
          <w:tcPr>
            <w:tcW w:w="3278" w:type="dxa"/>
          </w:tcPr>
          <w:p w14:paraId="11CDE6A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Organului central de specialitate</w:t>
            </w:r>
          </w:p>
        </w:tc>
        <w:tc>
          <w:tcPr>
            <w:tcW w:w="7883" w:type="dxa"/>
          </w:tcPr>
          <w:p w14:paraId="2316886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Lista consumatorilor protejați</w:t>
            </w:r>
          </w:p>
          <w:p w14:paraId="327CD627"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Lista consumatorilor întreruptibili</w:t>
            </w:r>
          </w:p>
        </w:tc>
        <w:tc>
          <w:tcPr>
            <w:tcW w:w="2126" w:type="dxa"/>
          </w:tcPr>
          <w:p w14:paraId="7A30691C" w14:textId="6CBDF5D1" w:rsidR="00342F00" w:rsidRPr="0048395D" w:rsidRDefault="000F400B"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342F00" w:rsidRPr="0048395D">
              <w:rPr>
                <w:lang w:val="ro-RO"/>
              </w:rPr>
              <w:t xml:space="preserve">a primirea notificării </w:t>
            </w:r>
            <w:r w:rsidR="00961F20">
              <w:rPr>
                <w:lang w:val="ro-RO"/>
              </w:rPr>
              <w:t xml:space="preserve">de </w:t>
            </w:r>
            <w:r w:rsidR="00342F00" w:rsidRPr="0048395D">
              <w:rPr>
                <w:lang w:val="ro-RO"/>
              </w:rPr>
              <w:t>alert</w:t>
            </w:r>
            <w:r>
              <w:rPr>
                <w:lang w:val="ro-RO"/>
              </w:rPr>
              <w:t>ă</w:t>
            </w:r>
            <w:r w:rsidR="00342F00" w:rsidRPr="0048395D">
              <w:rPr>
                <w:lang w:val="ro-RO"/>
              </w:rPr>
              <w:t xml:space="preserve"> timpurie</w:t>
            </w:r>
            <w:r>
              <w:rPr>
                <w:lang w:val="ro-RO"/>
              </w:rPr>
              <w:t>.</w:t>
            </w:r>
          </w:p>
        </w:tc>
      </w:tr>
      <w:tr w:rsidR="00FF5FE2" w:rsidRPr="0048395D" w14:paraId="13D8B145"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02BDEAA8" w14:textId="77777777" w:rsidR="00FF5FE2" w:rsidRPr="0048395D" w:rsidRDefault="00FF5FE2" w:rsidP="00B83F1F">
            <w:pPr>
              <w:ind w:right="94"/>
              <w:contextualSpacing/>
              <w:rPr>
                <w:b w:val="0"/>
                <w:bCs w:val="0"/>
                <w:lang w:val="ro-RO"/>
              </w:rPr>
            </w:pPr>
            <w:r w:rsidRPr="0048395D">
              <w:rPr>
                <w:b w:val="0"/>
                <w:bCs w:val="0"/>
                <w:lang w:val="ro-RO"/>
              </w:rPr>
              <w:t>OSD</w:t>
            </w:r>
          </w:p>
        </w:tc>
        <w:tc>
          <w:tcPr>
            <w:tcW w:w="3278" w:type="dxa"/>
          </w:tcPr>
          <w:p w14:paraId="4ADFE8BA"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w:t>
            </w:r>
          </w:p>
        </w:tc>
        <w:tc>
          <w:tcPr>
            <w:tcW w:w="7883" w:type="dxa"/>
          </w:tcPr>
          <w:p w14:paraId="0AEFFC2C" w14:textId="4576DD67" w:rsidR="00FF5FE2" w:rsidRPr="0048395D"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Transmite orice informații concrete și sigure cu privire la posibila apariție a unui eveniment care ar putea afecta aprovizionarea cu gaze naturale a consumatorilor f</w:t>
            </w:r>
            <w:r w:rsidR="00A71083">
              <w:rPr>
                <w:snapToGrid w:val="0"/>
                <w:lang w:val="ro-RO"/>
              </w:rPr>
              <w:t>inali din zona sa de activitate.</w:t>
            </w:r>
          </w:p>
        </w:tc>
        <w:tc>
          <w:tcPr>
            <w:tcW w:w="2126" w:type="dxa"/>
          </w:tcPr>
          <w:p w14:paraId="33A9CAE0"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după caz</w:t>
            </w:r>
          </w:p>
        </w:tc>
      </w:tr>
      <w:tr w:rsidR="00FF5FE2" w:rsidRPr="0048395D" w14:paraId="692BB8B0"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7B1558E3" w14:textId="77777777" w:rsidR="00FF5FE2" w:rsidRPr="0048395D" w:rsidRDefault="00FF5FE2" w:rsidP="00B83F1F">
            <w:pPr>
              <w:ind w:right="94"/>
              <w:contextualSpacing/>
              <w:rPr>
                <w:b w:val="0"/>
                <w:bCs w:val="0"/>
                <w:lang w:val="ro-RO"/>
              </w:rPr>
            </w:pPr>
          </w:p>
        </w:tc>
        <w:tc>
          <w:tcPr>
            <w:tcW w:w="3278" w:type="dxa"/>
          </w:tcPr>
          <w:p w14:paraId="7CFFFED6"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tc>
        <w:tc>
          <w:tcPr>
            <w:tcW w:w="7883" w:type="dxa"/>
          </w:tcPr>
          <w:p w14:paraId="03E05A0C" w14:textId="0AC7EF4B" w:rsidR="00FF5FE2" w:rsidRPr="0048395D"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iCs/>
                <w:lang w:val="ro-RO"/>
              </w:rPr>
              <w:t>Prezintă</w:t>
            </w:r>
            <w:r w:rsidRPr="0048395D">
              <w:rPr>
                <w:lang w:val="ro-RO"/>
              </w:rPr>
              <w:t xml:space="preserve"> lista consumatorilor protejați</w:t>
            </w:r>
            <w:r w:rsidR="00642FC1">
              <w:rPr>
                <w:lang w:val="ro-RO"/>
              </w:rPr>
              <w:t xml:space="preserve"> și întreruptibili</w:t>
            </w:r>
            <w:r w:rsidRPr="0048395D">
              <w:rPr>
                <w:lang w:val="ro-RO"/>
              </w:rPr>
              <w:t xml:space="preserve">, ale căror instalații de gaze naturale sunt racordate la rețelele de distribuție a gazelor </w:t>
            </w:r>
            <w:r w:rsidR="00A71083">
              <w:rPr>
                <w:lang w:val="ro-RO"/>
              </w:rPr>
              <w:t>naturale pe care le exploatează.</w:t>
            </w:r>
          </w:p>
        </w:tc>
        <w:tc>
          <w:tcPr>
            <w:tcW w:w="2126" w:type="dxa"/>
          </w:tcPr>
          <w:p w14:paraId="50EB2D0A" w14:textId="0C2CF2F7" w:rsidR="00FF5FE2" w:rsidRPr="0048395D" w:rsidRDefault="000F400B"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FF5FE2" w:rsidRPr="0048395D">
              <w:rPr>
                <w:lang w:val="ro-RO"/>
              </w:rPr>
              <w:t>a primirea notificării de alertă timpurie</w:t>
            </w:r>
          </w:p>
        </w:tc>
      </w:tr>
      <w:tr w:rsidR="00FF5FE2" w:rsidRPr="0048395D" w14:paraId="52499C2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4D5932E5" w14:textId="77777777" w:rsidR="00FF5FE2" w:rsidRPr="0048395D" w:rsidRDefault="00FF5FE2" w:rsidP="00B83F1F">
            <w:pPr>
              <w:ind w:right="94"/>
              <w:contextualSpacing/>
              <w:rPr>
                <w:b w:val="0"/>
                <w:bCs w:val="0"/>
                <w:lang w:val="ro-RO"/>
              </w:rPr>
            </w:pPr>
          </w:p>
        </w:tc>
        <w:tc>
          <w:tcPr>
            <w:tcW w:w="3278" w:type="dxa"/>
            <w:vMerge w:val="restart"/>
          </w:tcPr>
          <w:p w14:paraId="720257CD"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 organul central de specialitate și ANRE</w:t>
            </w:r>
          </w:p>
        </w:tc>
        <w:tc>
          <w:tcPr>
            <w:tcW w:w="7883" w:type="dxa"/>
          </w:tcPr>
          <w:p w14:paraId="5EEF40CB" w14:textId="7751C650" w:rsidR="00FF5FE2" w:rsidRPr="0048395D"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Informează cu privire la realizarea obligațiilor sale legale și contractuale pe perioada situației de alertă</w:t>
            </w:r>
            <w:r w:rsidR="00642FC1">
              <w:rPr>
                <w:snapToGrid w:val="0"/>
                <w:lang w:val="ro-RO"/>
              </w:rPr>
              <w:t xml:space="preserve"> timpurie</w:t>
            </w:r>
            <w:r w:rsidRPr="0048395D">
              <w:rPr>
                <w:snapToGrid w:val="0"/>
                <w:lang w:val="ro-RO"/>
              </w:rPr>
              <w:t>.</w:t>
            </w:r>
          </w:p>
        </w:tc>
        <w:tc>
          <w:tcPr>
            <w:tcW w:w="2126" w:type="dxa"/>
          </w:tcPr>
          <w:p w14:paraId="1B958630"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FF5FE2" w:rsidRPr="0048395D" w14:paraId="218DD50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6CF77CC5" w14:textId="77777777" w:rsidR="00FF5FE2" w:rsidRPr="0048395D" w:rsidRDefault="00FF5FE2" w:rsidP="00B83F1F">
            <w:pPr>
              <w:ind w:right="94"/>
              <w:contextualSpacing/>
              <w:rPr>
                <w:b w:val="0"/>
                <w:bCs w:val="0"/>
                <w:lang w:val="ro-RO"/>
              </w:rPr>
            </w:pPr>
          </w:p>
        </w:tc>
        <w:tc>
          <w:tcPr>
            <w:tcW w:w="3278" w:type="dxa"/>
            <w:vMerge/>
          </w:tcPr>
          <w:p w14:paraId="6D7A8926"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10EC731D" w14:textId="77BBD1B8"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 xml:space="preserve">Informează despre </w:t>
            </w:r>
            <w:r w:rsidRPr="0048395D">
              <w:rPr>
                <w:snapToGrid w:val="0"/>
                <w:lang w:val="ro-RO"/>
              </w:rPr>
              <w:t>măsuri întreprinse baz</w:t>
            </w:r>
            <w:r>
              <w:rPr>
                <w:snapToGrid w:val="0"/>
                <w:lang w:val="ro-RO"/>
              </w:rPr>
              <w:t xml:space="preserve">ate </w:t>
            </w:r>
            <w:r w:rsidRPr="0048395D">
              <w:rPr>
                <w:snapToGrid w:val="0"/>
                <w:lang w:val="ro-RO"/>
              </w:rPr>
              <w:t>pe mecanisme de piață.</w:t>
            </w:r>
          </w:p>
        </w:tc>
        <w:tc>
          <w:tcPr>
            <w:tcW w:w="2126" w:type="dxa"/>
          </w:tcPr>
          <w:p w14:paraId="5A08E032"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342F00" w:rsidRPr="0048395D" w14:paraId="44F52EB9"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59313DFC" w14:textId="77777777" w:rsidR="00342F00" w:rsidRPr="0048395D" w:rsidRDefault="00342F00" w:rsidP="00B83F1F">
            <w:pPr>
              <w:ind w:right="94"/>
              <w:contextualSpacing/>
              <w:rPr>
                <w:b w:val="0"/>
                <w:bCs w:val="0"/>
                <w:snapToGrid w:val="0"/>
                <w:lang w:val="ro-RO"/>
              </w:rPr>
            </w:pPr>
            <w:r w:rsidRPr="0048395D">
              <w:rPr>
                <w:b w:val="0"/>
                <w:bCs w:val="0"/>
                <w:snapToGrid w:val="0"/>
                <w:lang w:val="ro-RO"/>
              </w:rPr>
              <w:t>Furnizorii de gaze naturale</w:t>
            </w:r>
          </w:p>
        </w:tc>
        <w:tc>
          <w:tcPr>
            <w:tcW w:w="3278" w:type="dxa"/>
          </w:tcPr>
          <w:p w14:paraId="5123D65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OST</w:t>
            </w:r>
          </w:p>
        </w:tc>
        <w:tc>
          <w:tcPr>
            <w:tcW w:w="7883" w:type="dxa"/>
          </w:tcPr>
          <w:p w14:paraId="66E2DA17" w14:textId="77777777" w:rsidR="00342F00" w:rsidRPr="0048395D"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Prezintă informații relevante cu privire la posibila apariție a unui eveniment care ar putea afecta aprovizionarea cu gaze naturale, </w:t>
            </w:r>
          </w:p>
        </w:tc>
        <w:tc>
          <w:tcPr>
            <w:tcW w:w="2126" w:type="dxa"/>
          </w:tcPr>
          <w:p w14:paraId="27D58251"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342F00" w:rsidRPr="0048395D" w14:paraId="5FAA035D"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0D0E4C1F" w14:textId="77777777" w:rsidR="00342F00" w:rsidRPr="0048395D" w:rsidRDefault="00342F00" w:rsidP="00B83F1F">
            <w:pPr>
              <w:ind w:right="94"/>
              <w:contextualSpacing/>
              <w:rPr>
                <w:b w:val="0"/>
                <w:bCs w:val="0"/>
                <w:snapToGrid w:val="0"/>
                <w:lang w:val="ro-RO"/>
              </w:rPr>
            </w:pPr>
          </w:p>
        </w:tc>
        <w:tc>
          <w:tcPr>
            <w:tcW w:w="3278" w:type="dxa"/>
          </w:tcPr>
          <w:p w14:paraId="788AFDBA"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Consumatorii </w:t>
            </w:r>
          </w:p>
        </w:tc>
        <w:tc>
          <w:tcPr>
            <w:tcW w:w="7883" w:type="dxa"/>
          </w:tcPr>
          <w:p w14:paraId="0734B8D1" w14:textId="0989240D" w:rsidR="00342F00" w:rsidRPr="0048395D" w:rsidRDefault="00342F00"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Informează despre m</w:t>
            </w:r>
            <w:r w:rsidR="00FF5FE2">
              <w:rPr>
                <w:snapToGrid w:val="0"/>
                <w:lang w:val="ro-RO"/>
              </w:rPr>
              <w:t>ăsurile care urmea</w:t>
            </w:r>
            <w:r w:rsidR="00961F20">
              <w:rPr>
                <w:snapToGrid w:val="0"/>
                <w:lang w:val="ro-RO"/>
              </w:rPr>
              <w:t xml:space="preserve">ză a fi aplicate în situație de </w:t>
            </w:r>
            <w:r w:rsidR="00FF5FE2">
              <w:rPr>
                <w:snapToGrid w:val="0"/>
                <w:lang w:val="ro-RO"/>
              </w:rPr>
              <w:t>Alertă timpurie.</w:t>
            </w:r>
          </w:p>
        </w:tc>
        <w:tc>
          <w:tcPr>
            <w:tcW w:w="2126" w:type="dxa"/>
          </w:tcPr>
          <w:p w14:paraId="0CA2E14D" w14:textId="513E91F5" w:rsidR="00342F00" w:rsidRPr="0048395D"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r w:rsidR="00FF5FE2" w:rsidRPr="0048395D" w14:paraId="56585F56" w14:textId="77777777" w:rsidTr="000678B0">
        <w:trPr>
          <w:trHeight w:val="415"/>
        </w:trPr>
        <w:tc>
          <w:tcPr>
            <w:cnfStyle w:val="001000000000" w:firstRow="0" w:lastRow="0" w:firstColumn="1" w:lastColumn="0" w:oddVBand="0" w:evenVBand="0" w:oddHBand="0" w:evenHBand="0" w:firstRowFirstColumn="0" w:firstRowLastColumn="0" w:lastRowFirstColumn="0" w:lastRowLastColumn="0"/>
            <w:tcW w:w="1450" w:type="dxa"/>
            <w:vMerge/>
          </w:tcPr>
          <w:p w14:paraId="184FF010" w14:textId="77777777" w:rsidR="00FF5FE2" w:rsidRPr="0048395D" w:rsidRDefault="00FF5FE2" w:rsidP="00FF5FE2">
            <w:pPr>
              <w:ind w:right="94"/>
              <w:contextualSpacing/>
              <w:rPr>
                <w:snapToGrid w:val="0"/>
                <w:lang w:val="ro-RO"/>
              </w:rPr>
            </w:pPr>
          </w:p>
        </w:tc>
        <w:tc>
          <w:tcPr>
            <w:tcW w:w="3278" w:type="dxa"/>
            <w:vMerge w:val="restart"/>
          </w:tcPr>
          <w:p w14:paraId="4DB95128"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OST, organul central de specialitate și ANRE </w:t>
            </w:r>
          </w:p>
        </w:tc>
        <w:tc>
          <w:tcPr>
            <w:tcW w:w="7883" w:type="dxa"/>
          </w:tcPr>
          <w:p w14:paraId="596B3FF9" w14:textId="77777777"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Informează realizarea obligațiilor sale legale și contractuale.</w:t>
            </w:r>
          </w:p>
        </w:tc>
        <w:tc>
          <w:tcPr>
            <w:tcW w:w="2126" w:type="dxa"/>
          </w:tcPr>
          <w:p w14:paraId="02822880" w14:textId="7C7A17FE"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FF5FE2" w:rsidRPr="0048395D" w14:paraId="08C0BAFD" w14:textId="77777777" w:rsidTr="00FF5FE2">
        <w:trPr>
          <w:trHeight w:val="311"/>
        </w:trPr>
        <w:tc>
          <w:tcPr>
            <w:cnfStyle w:val="001000000000" w:firstRow="0" w:lastRow="0" w:firstColumn="1" w:lastColumn="0" w:oddVBand="0" w:evenVBand="0" w:oddHBand="0" w:evenHBand="0" w:firstRowFirstColumn="0" w:firstRowLastColumn="0" w:lastRowFirstColumn="0" w:lastRowLastColumn="0"/>
            <w:tcW w:w="1450" w:type="dxa"/>
            <w:vMerge/>
          </w:tcPr>
          <w:p w14:paraId="174E3FDD" w14:textId="77777777" w:rsidR="00FF5FE2" w:rsidRPr="0048395D" w:rsidRDefault="00FF5FE2" w:rsidP="00FF5FE2">
            <w:pPr>
              <w:ind w:right="94"/>
              <w:contextualSpacing/>
              <w:rPr>
                <w:snapToGrid w:val="0"/>
                <w:lang w:val="ro-RO"/>
              </w:rPr>
            </w:pPr>
          </w:p>
        </w:tc>
        <w:tc>
          <w:tcPr>
            <w:tcW w:w="3278" w:type="dxa"/>
            <w:vMerge/>
          </w:tcPr>
          <w:p w14:paraId="2FF4AEB1"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58DE98FC" w14:textId="3603BAEE"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Măsurile întreprinse baz</w:t>
            </w:r>
            <w:r>
              <w:rPr>
                <w:snapToGrid w:val="0"/>
                <w:lang w:val="ro-RO"/>
              </w:rPr>
              <w:t xml:space="preserve">ate </w:t>
            </w:r>
            <w:r w:rsidRPr="0048395D">
              <w:rPr>
                <w:snapToGrid w:val="0"/>
                <w:lang w:val="ro-RO"/>
              </w:rPr>
              <w:t>pe mecanisme de piață.</w:t>
            </w:r>
          </w:p>
        </w:tc>
        <w:tc>
          <w:tcPr>
            <w:tcW w:w="2126" w:type="dxa"/>
          </w:tcPr>
          <w:p w14:paraId="6E9FEFD5" w14:textId="1421784A"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FF5FE2" w:rsidRPr="0048395D" w14:paraId="03B33A0E"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64D23215" w14:textId="7CD18B20" w:rsidR="00FF5FE2" w:rsidRPr="0048395D" w:rsidRDefault="00FF5FE2" w:rsidP="00FF5FE2">
            <w:pPr>
              <w:ind w:right="94"/>
              <w:contextualSpacing/>
              <w:rPr>
                <w:b w:val="0"/>
                <w:bCs w:val="0"/>
                <w:snapToGrid w:val="0"/>
                <w:lang w:val="ro-RO"/>
              </w:rPr>
            </w:pPr>
            <w:r>
              <w:rPr>
                <w:b w:val="0"/>
                <w:bCs w:val="0"/>
                <w:snapToGrid w:val="0"/>
                <w:lang w:val="ro-RO"/>
              </w:rPr>
              <w:t>Organul central de specialitate</w:t>
            </w:r>
          </w:p>
        </w:tc>
        <w:tc>
          <w:tcPr>
            <w:tcW w:w="3278" w:type="dxa"/>
          </w:tcPr>
          <w:p w14:paraId="779BBCAA" w14:textId="47FD6093"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Comisia</w:t>
            </w:r>
          </w:p>
        </w:tc>
        <w:tc>
          <w:tcPr>
            <w:tcW w:w="7883" w:type="dxa"/>
          </w:tcPr>
          <w:p w14:paraId="2CA1C7E9" w14:textId="4A0692D1" w:rsidR="00FF5FE2" w:rsidRPr="0048395D" w:rsidRDefault="00A84723"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După caz, s</w:t>
            </w:r>
            <w:r w:rsidR="00FF5FE2" w:rsidRPr="0048395D">
              <w:rPr>
                <w:snapToGrid w:val="0"/>
                <w:lang w:val="ro-RO"/>
              </w:rPr>
              <w:t>esizează constatarea apariției situației de alertă timpurie</w:t>
            </w:r>
          </w:p>
        </w:tc>
        <w:tc>
          <w:tcPr>
            <w:tcW w:w="2126" w:type="dxa"/>
          </w:tcPr>
          <w:p w14:paraId="557EFCC0"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FF5FE2" w:rsidRPr="0048395D" w14:paraId="6AF8A4BD"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0DC6D892" w14:textId="77777777" w:rsidR="00FF5FE2" w:rsidRPr="0048395D" w:rsidRDefault="00FF5FE2" w:rsidP="00FF5FE2">
            <w:pPr>
              <w:ind w:right="94"/>
              <w:contextualSpacing/>
              <w:rPr>
                <w:snapToGrid w:val="0"/>
                <w:lang w:val="ro-RO"/>
              </w:rPr>
            </w:pPr>
          </w:p>
        </w:tc>
        <w:tc>
          <w:tcPr>
            <w:tcW w:w="3278" w:type="dxa"/>
            <w:vMerge w:val="restart"/>
          </w:tcPr>
          <w:p w14:paraId="206F1655"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Comisie, Guvern</w:t>
            </w:r>
          </w:p>
        </w:tc>
        <w:tc>
          <w:tcPr>
            <w:tcW w:w="7883" w:type="dxa"/>
          </w:tcPr>
          <w:p w14:paraId="60B884AE" w14:textId="77777777"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Transmite informații actualizate în baza informațiilor primite de la întreprinderile de gaze naturale.  </w:t>
            </w:r>
          </w:p>
        </w:tc>
        <w:tc>
          <w:tcPr>
            <w:tcW w:w="2126" w:type="dxa"/>
          </w:tcPr>
          <w:p w14:paraId="21C70432" w14:textId="6B9457B4"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FF5FE2" w:rsidRPr="0048395D" w14:paraId="5A773B5C"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5FD4D7CD" w14:textId="77777777" w:rsidR="00FF5FE2" w:rsidRPr="0048395D" w:rsidRDefault="00FF5FE2" w:rsidP="00FF5FE2">
            <w:pPr>
              <w:contextualSpacing/>
              <w:rPr>
                <w:snapToGrid w:val="0"/>
                <w:lang w:val="ro-RO"/>
              </w:rPr>
            </w:pPr>
          </w:p>
        </w:tc>
        <w:tc>
          <w:tcPr>
            <w:tcW w:w="3278" w:type="dxa"/>
            <w:vMerge/>
          </w:tcPr>
          <w:p w14:paraId="0367B81B"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3D0E951D" w14:textId="77777777"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Transmite informații cu privire la măsurile întreprinse pe perioada situației de alertă timpurie.</w:t>
            </w:r>
          </w:p>
        </w:tc>
        <w:tc>
          <w:tcPr>
            <w:tcW w:w="2126" w:type="dxa"/>
          </w:tcPr>
          <w:p w14:paraId="737B40F0"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A84723" w:rsidRPr="0048395D" w14:paraId="0523818B"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6E39380C" w14:textId="77777777" w:rsidR="00A84723" w:rsidRPr="0048395D" w:rsidRDefault="00A84723" w:rsidP="00A84723">
            <w:pPr>
              <w:contextualSpacing/>
              <w:rPr>
                <w:snapToGrid w:val="0"/>
                <w:lang w:val="ro-RO"/>
              </w:rPr>
            </w:pPr>
          </w:p>
        </w:tc>
        <w:tc>
          <w:tcPr>
            <w:tcW w:w="3278" w:type="dxa"/>
          </w:tcPr>
          <w:p w14:paraId="24281AAC" w14:textId="1A4DA9E6"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Secretariatul Comunității Energetice</w:t>
            </w:r>
          </w:p>
        </w:tc>
        <w:tc>
          <w:tcPr>
            <w:tcW w:w="7883" w:type="dxa"/>
          </w:tcPr>
          <w:p w14:paraId="31940B22" w14:textId="127BDEEA" w:rsidR="00A84723"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Notifică despre constatarea de către</w:t>
            </w:r>
            <w:r w:rsidRPr="00B64D59">
              <w:rPr>
                <w:lang w:val="ro-RO"/>
              </w:rPr>
              <w:t xml:space="preserve"> Comisi</w:t>
            </w:r>
            <w:r>
              <w:rPr>
                <w:lang w:val="ro-RO"/>
              </w:rPr>
              <w:t xml:space="preserve">e a </w:t>
            </w:r>
            <w:r w:rsidRPr="00B64D59">
              <w:rPr>
                <w:lang w:val="ro-RO"/>
              </w:rPr>
              <w:t>situați</w:t>
            </w:r>
            <w:r>
              <w:rPr>
                <w:lang w:val="ro-RO"/>
              </w:rPr>
              <w:t>ei</w:t>
            </w:r>
            <w:r w:rsidRPr="00B64D59">
              <w:rPr>
                <w:lang w:val="ro-RO"/>
              </w:rPr>
              <w:t xml:space="preserve"> excepționale – nivelul de </w:t>
            </w:r>
            <w:r>
              <w:rPr>
                <w:lang w:val="ro-RO"/>
              </w:rPr>
              <w:t>alertă timpurie</w:t>
            </w:r>
            <w:r w:rsidRPr="00B64D59">
              <w:rPr>
                <w:lang w:val="ro-RO"/>
              </w:rPr>
              <w:t>.</w:t>
            </w:r>
          </w:p>
        </w:tc>
        <w:tc>
          <w:tcPr>
            <w:tcW w:w="2126" w:type="dxa"/>
          </w:tcPr>
          <w:p w14:paraId="177BD83E"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48395D" w14:paraId="318E667F"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2B2D2226" w14:textId="77777777" w:rsidR="00A84723" w:rsidRPr="0048395D" w:rsidRDefault="00A84723" w:rsidP="00A84723">
            <w:pPr>
              <w:contextualSpacing/>
              <w:rPr>
                <w:snapToGrid w:val="0"/>
                <w:lang w:val="ro-RO"/>
              </w:rPr>
            </w:pPr>
          </w:p>
        </w:tc>
        <w:tc>
          <w:tcPr>
            <w:tcW w:w="3278" w:type="dxa"/>
          </w:tcPr>
          <w:p w14:paraId="7D83CA97"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Președintele Grupului de coordonare privind securitatea aprovizionării din cadrul Comunității Energetice, </w:t>
            </w:r>
          </w:p>
        </w:tc>
        <w:tc>
          <w:tcPr>
            <w:tcW w:w="7883" w:type="dxa"/>
          </w:tcPr>
          <w:p w14:paraId="44000B4D" w14:textId="46DAE93E" w:rsidR="00A84723" w:rsidRPr="0048395D"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 xml:space="preserve">În cazul în care </w:t>
            </w:r>
            <w:r w:rsidRPr="0048395D">
              <w:rPr>
                <w:snapToGrid w:val="0"/>
                <w:lang w:val="ro-RO"/>
              </w:rPr>
              <w:t xml:space="preserve">situația nu poate fi gestionată în modul corespunzător prin aplicarea măsurilor la nivel național, </w:t>
            </w:r>
            <w:r>
              <w:rPr>
                <w:snapToGrid w:val="0"/>
                <w:lang w:val="ro-RO"/>
              </w:rPr>
              <w:t>l</w:t>
            </w:r>
            <w:r w:rsidRPr="00B64D59">
              <w:rPr>
                <w:snapToGrid w:val="0"/>
                <w:lang w:val="ro-RO"/>
              </w:rPr>
              <w:t xml:space="preserve">a indicația Comisiei, informează și solicită convocarea unei ședințe a Grupului, </w:t>
            </w:r>
            <w:r w:rsidRPr="0048395D">
              <w:rPr>
                <w:snapToGrid w:val="0"/>
                <w:lang w:val="ro-RO"/>
              </w:rPr>
              <w:t xml:space="preserve">în vederea examinării situației create </w:t>
            </w:r>
            <w:proofErr w:type="spellStart"/>
            <w:r w:rsidRPr="0048395D">
              <w:rPr>
                <w:snapToGrid w:val="0"/>
                <w:lang w:val="ro-RO"/>
              </w:rPr>
              <w:t>şi</w:t>
            </w:r>
            <w:proofErr w:type="spellEnd"/>
            <w:r w:rsidRPr="0048395D">
              <w:rPr>
                <w:snapToGrid w:val="0"/>
                <w:lang w:val="ro-RO"/>
              </w:rPr>
              <w:t xml:space="preserve">, după caz, acordării asistenței Republicii Moldova în legătură cu coordonarea măsurilor implementate la nivel național </w:t>
            </w:r>
            <w:proofErr w:type="spellStart"/>
            <w:r w:rsidRPr="0048395D">
              <w:rPr>
                <w:snapToGrid w:val="0"/>
                <w:lang w:val="ro-RO"/>
              </w:rPr>
              <w:t>şi</w:t>
            </w:r>
            <w:proofErr w:type="spellEnd"/>
            <w:r w:rsidRPr="0048395D">
              <w:rPr>
                <w:snapToGrid w:val="0"/>
                <w:lang w:val="ro-RO"/>
              </w:rPr>
              <w:t xml:space="preserve"> regional pentru a face față crizei.</w:t>
            </w:r>
          </w:p>
        </w:tc>
        <w:tc>
          <w:tcPr>
            <w:tcW w:w="2126" w:type="dxa"/>
          </w:tcPr>
          <w:p w14:paraId="50BE59F8"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la necesitate</w:t>
            </w:r>
          </w:p>
        </w:tc>
      </w:tr>
      <w:tr w:rsidR="00A84723" w:rsidRPr="0048395D" w14:paraId="19331C56"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3EFEE317" w14:textId="77777777" w:rsidR="00A84723" w:rsidRPr="0048395D" w:rsidRDefault="00A84723" w:rsidP="00A84723">
            <w:pPr>
              <w:contextualSpacing/>
              <w:jc w:val="both"/>
              <w:rPr>
                <w:b w:val="0"/>
                <w:bCs w:val="0"/>
                <w:snapToGrid w:val="0"/>
                <w:lang w:val="ro-RO"/>
              </w:rPr>
            </w:pPr>
            <w:r w:rsidRPr="0048395D">
              <w:rPr>
                <w:b w:val="0"/>
                <w:bCs w:val="0"/>
                <w:snapToGrid w:val="0"/>
                <w:lang w:val="ro-RO"/>
              </w:rPr>
              <w:t>ANRE</w:t>
            </w:r>
          </w:p>
        </w:tc>
        <w:tc>
          <w:tcPr>
            <w:tcW w:w="3278" w:type="dxa"/>
          </w:tcPr>
          <w:p w14:paraId="535AB1BC"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Organul central de specialitate și Comisiei</w:t>
            </w:r>
          </w:p>
        </w:tc>
        <w:tc>
          <w:tcPr>
            <w:tcW w:w="7883" w:type="dxa"/>
          </w:tcPr>
          <w:p w14:paraId="596164F8" w14:textId="6BA65A37" w:rsidR="00A84723" w:rsidRPr="0048395D"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Oferă informații despre funcționarea pieței de gaze naturale</w:t>
            </w:r>
            <w:r>
              <w:rPr>
                <w:lang w:val="ro-RO"/>
              </w:rPr>
              <w:t xml:space="preserve"> și </w:t>
            </w:r>
            <w:r w:rsidRPr="0048395D">
              <w:rPr>
                <w:lang w:val="ro-RO"/>
              </w:rPr>
              <w:t>implementarea măsurilor destinate asigurării securității aprovizionării cu gaze naturale.</w:t>
            </w:r>
          </w:p>
        </w:tc>
        <w:tc>
          <w:tcPr>
            <w:tcW w:w="2126" w:type="dxa"/>
          </w:tcPr>
          <w:p w14:paraId="086B589C" w14:textId="2145486C"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după caz</w:t>
            </w:r>
          </w:p>
        </w:tc>
      </w:tr>
      <w:tr w:rsidR="00A84723" w:rsidRPr="0048395D" w14:paraId="7CAA0D2F" w14:textId="77777777" w:rsidTr="00FF5FE2">
        <w:trPr>
          <w:trHeight w:val="860"/>
        </w:trPr>
        <w:tc>
          <w:tcPr>
            <w:cnfStyle w:val="001000000000" w:firstRow="0" w:lastRow="0" w:firstColumn="1" w:lastColumn="0" w:oddVBand="0" w:evenVBand="0" w:oddHBand="0" w:evenHBand="0" w:firstRowFirstColumn="0" w:firstRowLastColumn="0" w:lastRowFirstColumn="0" w:lastRowLastColumn="0"/>
            <w:tcW w:w="1450" w:type="dxa"/>
            <w:vMerge w:val="restart"/>
          </w:tcPr>
          <w:p w14:paraId="58D2C38A" w14:textId="77777777" w:rsidR="00A84723" w:rsidRPr="0048395D" w:rsidRDefault="00A84723" w:rsidP="00A84723">
            <w:pPr>
              <w:contextualSpacing/>
              <w:rPr>
                <w:b w:val="0"/>
                <w:bCs w:val="0"/>
                <w:lang w:val="ro-RO"/>
              </w:rPr>
            </w:pPr>
            <w:r w:rsidRPr="0048395D">
              <w:rPr>
                <w:b w:val="0"/>
                <w:bCs w:val="0"/>
                <w:lang w:val="ro-RO"/>
              </w:rPr>
              <w:t xml:space="preserve">Furnizori de gaze naturale </w:t>
            </w:r>
          </w:p>
          <w:p w14:paraId="495FD424" w14:textId="77777777" w:rsidR="00A84723" w:rsidRPr="0048395D" w:rsidRDefault="00A84723" w:rsidP="00A84723">
            <w:pPr>
              <w:contextualSpacing/>
              <w:rPr>
                <w:b w:val="0"/>
                <w:bCs w:val="0"/>
                <w:lang w:val="ro-RO"/>
              </w:rPr>
            </w:pPr>
            <w:r w:rsidRPr="0048395D">
              <w:rPr>
                <w:b w:val="0"/>
                <w:bCs w:val="0"/>
                <w:lang w:val="ro-RO"/>
              </w:rPr>
              <w:t xml:space="preserve">Producători de energie </w:t>
            </w:r>
            <w:r w:rsidRPr="0048395D">
              <w:rPr>
                <w:b w:val="0"/>
                <w:bCs w:val="0"/>
                <w:lang w:val="ro-RO"/>
              </w:rPr>
              <w:lastRenderedPageBreak/>
              <w:t>electrică și termică</w:t>
            </w:r>
          </w:p>
          <w:p w14:paraId="7C5A3B6C" w14:textId="77777777" w:rsidR="00A84723" w:rsidRPr="0048395D" w:rsidRDefault="00A84723" w:rsidP="00A84723">
            <w:pPr>
              <w:contextualSpacing/>
              <w:rPr>
                <w:b w:val="0"/>
                <w:bCs w:val="0"/>
                <w:iCs/>
                <w:lang w:val="ro-RO"/>
              </w:rPr>
            </w:pPr>
          </w:p>
          <w:p w14:paraId="2CA68FFA" w14:textId="77777777" w:rsidR="00A84723" w:rsidRPr="0048395D" w:rsidRDefault="00A84723" w:rsidP="00A84723">
            <w:pPr>
              <w:contextualSpacing/>
              <w:rPr>
                <w:iCs/>
                <w:lang w:val="ro-RO"/>
              </w:rPr>
            </w:pPr>
            <w:r w:rsidRPr="0048395D">
              <w:rPr>
                <w:b w:val="0"/>
                <w:bCs w:val="0"/>
                <w:lang w:val="ro-RO"/>
              </w:rPr>
              <w:t>OST de energie electrică</w:t>
            </w:r>
          </w:p>
        </w:tc>
        <w:tc>
          <w:tcPr>
            <w:tcW w:w="3278" w:type="dxa"/>
          </w:tcPr>
          <w:p w14:paraId="0CEE3979"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lastRenderedPageBreak/>
              <w:t>OST</w:t>
            </w:r>
          </w:p>
          <w:p w14:paraId="2A1F8DA8"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58903B9" w14:textId="6898A99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883" w:type="dxa"/>
          </w:tcPr>
          <w:p w14:paraId="2460D535" w14:textId="5A79F41E"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Prezintă informații cu </w:t>
            </w:r>
            <w:r w:rsidRPr="0048395D">
              <w:rPr>
                <w:snapToGrid w:val="0"/>
                <w:lang w:val="ro-RO"/>
              </w:rPr>
              <w:t>privire la posibila apariție a unui eveniment care ar putea afecta aprovizionarea cu gaze naturale, precum și cu privire la eventualele măsuri întreprinse baz</w:t>
            </w:r>
            <w:r>
              <w:rPr>
                <w:snapToGrid w:val="0"/>
                <w:lang w:val="ro-RO"/>
              </w:rPr>
              <w:t xml:space="preserve">ate </w:t>
            </w:r>
            <w:r w:rsidRPr="0048395D">
              <w:rPr>
                <w:snapToGrid w:val="0"/>
                <w:lang w:val="ro-RO"/>
              </w:rPr>
              <w:t xml:space="preserve">pe mecanisme de piață. </w:t>
            </w:r>
          </w:p>
        </w:tc>
        <w:tc>
          <w:tcPr>
            <w:tcW w:w="2126" w:type="dxa"/>
          </w:tcPr>
          <w:p w14:paraId="31E0159E" w14:textId="787017AE"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48395D" w14:paraId="7DFDF874"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22C8CC85" w14:textId="77777777" w:rsidR="00A84723" w:rsidRPr="0048395D" w:rsidRDefault="00A84723" w:rsidP="00A84723">
            <w:pPr>
              <w:contextualSpacing/>
              <w:rPr>
                <w:b w:val="0"/>
                <w:bCs w:val="0"/>
                <w:lang w:val="ro-RO"/>
              </w:rPr>
            </w:pPr>
          </w:p>
        </w:tc>
        <w:tc>
          <w:tcPr>
            <w:tcW w:w="3278" w:type="dxa"/>
            <w:vMerge w:val="restart"/>
          </w:tcPr>
          <w:p w14:paraId="0C5ADB51"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 organul central de specialitate și ANRE</w:t>
            </w:r>
          </w:p>
        </w:tc>
        <w:tc>
          <w:tcPr>
            <w:tcW w:w="7883" w:type="dxa"/>
          </w:tcPr>
          <w:p w14:paraId="149C7377"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Informații realizarea obligațiilor sale legale și contractuale.</w:t>
            </w:r>
          </w:p>
        </w:tc>
        <w:tc>
          <w:tcPr>
            <w:tcW w:w="2126" w:type="dxa"/>
          </w:tcPr>
          <w:p w14:paraId="5106692E" w14:textId="1211012B"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r w:rsidR="00A84723" w:rsidRPr="0048395D" w14:paraId="561865A3"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133165D1" w14:textId="77777777" w:rsidR="00A84723" w:rsidRPr="0048395D" w:rsidRDefault="00A84723" w:rsidP="00A84723">
            <w:pPr>
              <w:contextualSpacing/>
              <w:rPr>
                <w:iCs/>
                <w:lang w:val="ro-RO"/>
              </w:rPr>
            </w:pPr>
          </w:p>
        </w:tc>
        <w:tc>
          <w:tcPr>
            <w:tcW w:w="3278" w:type="dxa"/>
            <w:vMerge/>
          </w:tcPr>
          <w:p w14:paraId="691BB726"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883" w:type="dxa"/>
          </w:tcPr>
          <w:p w14:paraId="674E1DCB"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Informații cu privire la măsurile întreprinse pe perioada situației de alertă timpurie</w:t>
            </w:r>
          </w:p>
        </w:tc>
        <w:tc>
          <w:tcPr>
            <w:tcW w:w="2126" w:type="dxa"/>
          </w:tcPr>
          <w:p w14:paraId="3AD9F1A7" w14:textId="787DF3DF"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tc>
      </w:tr>
    </w:tbl>
    <w:p w14:paraId="0100137B" w14:textId="77777777" w:rsidR="00342F00" w:rsidRPr="0048395D" w:rsidRDefault="00342F00" w:rsidP="00B83F1F">
      <w:pPr>
        <w:tabs>
          <w:tab w:val="left" w:pos="7093"/>
        </w:tabs>
        <w:contextualSpacing/>
        <w:rPr>
          <w:lang w:val="ro-RO"/>
        </w:rPr>
      </w:pPr>
      <w:r w:rsidRPr="0048395D">
        <w:rPr>
          <w:lang w:val="ro-RO"/>
        </w:rPr>
        <w:tab/>
      </w:r>
    </w:p>
    <w:tbl>
      <w:tblPr>
        <w:tblStyle w:val="GridTable1Light-Accent11"/>
        <w:tblW w:w="5088" w:type="pct"/>
        <w:tblLook w:val="04A0" w:firstRow="1" w:lastRow="0" w:firstColumn="1" w:lastColumn="0" w:noHBand="0" w:noVBand="1"/>
      </w:tblPr>
      <w:tblGrid>
        <w:gridCol w:w="1404"/>
        <w:gridCol w:w="3236"/>
        <w:gridCol w:w="8250"/>
        <w:gridCol w:w="1926"/>
      </w:tblGrid>
      <w:tr w:rsidR="00342F00" w:rsidRPr="0048395D" w14:paraId="1A0E09DA" w14:textId="77777777" w:rsidTr="00CA0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2CC" w:themeFill="accent4" w:themeFillTint="33"/>
          </w:tcPr>
          <w:p w14:paraId="7AF8136C" w14:textId="5AC2B0A3" w:rsidR="00342F00" w:rsidRPr="00FA40F9" w:rsidRDefault="00342F00" w:rsidP="00FA40F9">
            <w:pPr>
              <w:pStyle w:val="ListParagraph"/>
              <w:numPr>
                <w:ilvl w:val="0"/>
                <w:numId w:val="52"/>
              </w:numPr>
              <w:tabs>
                <w:tab w:val="left" w:pos="458"/>
              </w:tabs>
              <w:ind w:left="0" w:right="45" w:firstLine="0"/>
              <w:rPr>
                <w:rFonts w:ascii="Times New Roman" w:hAnsi="Times New Roman" w:cs="Times New Roman"/>
                <w:bCs w:val="0"/>
                <w:sz w:val="24"/>
                <w:szCs w:val="24"/>
                <w:lang w:val="ro-RO"/>
              </w:rPr>
            </w:pPr>
            <w:r w:rsidRPr="00FA40F9">
              <w:rPr>
                <w:rFonts w:ascii="Times New Roman" w:hAnsi="Times New Roman" w:cs="Times New Roman"/>
                <w:bCs w:val="0"/>
                <w:sz w:val="24"/>
                <w:szCs w:val="24"/>
                <w:lang w:val="ro-RO"/>
              </w:rPr>
              <w:t>Alertă</w:t>
            </w:r>
          </w:p>
        </w:tc>
      </w:tr>
      <w:tr w:rsidR="000678B0" w:rsidRPr="0048395D" w14:paraId="7041C114"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279CB9B4" w14:textId="77777777" w:rsidR="00342F00" w:rsidRPr="001857B3" w:rsidRDefault="00342F00" w:rsidP="00B83F1F">
            <w:pPr>
              <w:contextualSpacing/>
              <w:rPr>
                <w:b w:val="0"/>
                <w:bCs w:val="0"/>
                <w:iCs/>
                <w:lang w:val="ro-RO"/>
              </w:rPr>
            </w:pPr>
            <w:r w:rsidRPr="001857B3">
              <w:rPr>
                <w:b w:val="0"/>
                <w:bCs w:val="0"/>
                <w:iCs/>
                <w:lang w:val="ro-RO"/>
              </w:rPr>
              <w:t>OST</w:t>
            </w:r>
          </w:p>
        </w:tc>
        <w:tc>
          <w:tcPr>
            <w:tcW w:w="1092" w:type="pct"/>
          </w:tcPr>
          <w:p w14:paraId="428CE922"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Comisia,</w:t>
            </w:r>
          </w:p>
          <w:p w14:paraId="32D8A6C7" w14:textId="6C50CFA1"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(prin intermediul Inspectoratului General pentru Situații de Urgență, organul central de specialitate </w:t>
            </w:r>
            <w:proofErr w:type="spellStart"/>
            <w:r w:rsidRPr="001857B3">
              <w:rPr>
                <w:lang w:val="ro-RO"/>
              </w:rPr>
              <w:t>şi</w:t>
            </w:r>
            <w:proofErr w:type="spellEnd"/>
            <w:r w:rsidRPr="001857B3">
              <w:rPr>
                <w:lang w:val="ro-RO"/>
              </w:rPr>
              <w:t xml:space="preserve"> ANRE</w:t>
            </w:r>
          </w:p>
        </w:tc>
        <w:tc>
          <w:tcPr>
            <w:tcW w:w="2784" w:type="pct"/>
          </w:tcPr>
          <w:p w14:paraId="3C82E993"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lang w:val="ro-RO"/>
              </w:rPr>
              <w:t>Notifică despre apariția circumstanțelor declarării /încetării unei situații excepționale – nivelului de alertă.</w:t>
            </w:r>
          </w:p>
          <w:p w14:paraId="21EAA1BC" w14:textId="77777777" w:rsidR="00342F00" w:rsidRPr="001857B3"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Transmite informații relevante urmare a centralizării și analizării datelor primite de la întreprinderile de gaze naturale și participanții pieței gazelor naturale </w:t>
            </w:r>
          </w:p>
          <w:p w14:paraId="064C45E9" w14:textId="77777777" w:rsidR="00342F00" w:rsidRPr="001857B3"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Informează cu privire la realizarea obligațiilor lor legale </w:t>
            </w:r>
            <w:proofErr w:type="spellStart"/>
            <w:r w:rsidRPr="001857B3">
              <w:rPr>
                <w:lang w:val="ro-RO"/>
              </w:rPr>
              <w:t>şi</w:t>
            </w:r>
            <w:proofErr w:type="spellEnd"/>
            <w:r w:rsidRPr="001857B3">
              <w:rPr>
                <w:lang w:val="ro-RO"/>
              </w:rPr>
              <w:t xml:space="preserve"> contractuale pe perioada existenței situației de alertă </w:t>
            </w:r>
          </w:p>
          <w:p w14:paraId="4A99336E"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Informații cu privire la măsurile întreprinse pe perioada situației de alertă </w:t>
            </w:r>
          </w:p>
        </w:tc>
        <w:tc>
          <w:tcPr>
            <w:tcW w:w="650" w:type="pct"/>
          </w:tcPr>
          <w:p w14:paraId="7256E830" w14:textId="303ADD56" w:rsidR="00342F00" w:rsidRPr="001857B3"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A71083">
              <w:rPr>
                <w:lang w:val="ro-RO"/>
              </w:rPr>
              <w:t>a apariția circumstanțelor</w:t>
            </w:r>
          </w:p>
          <w:p w14:paraId="09035563" w14:textId="77777777" w:rsidR="00342F00"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zilnic </w:t>
            </w:r>
          </w:p>
          <w:p w14:paraId="364186F8" w14:textId="77777777" w:rsidR="00A7108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A01FF0F" w14:textId="77777777" w:rsidR="00A7108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p w14:paraId="5607FA53" w14:textId="77777777" w:rsidR="00A7108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CAC122A" w14:textId="466E437A" w:rsidR="00A71083" w:rsidRPr="001857B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09267B26"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259904CB" w14:textId="77777777" w:rsidR="00342F00" w:rsidRPr="001857B3" w:rsidRDefault="00342F00" w:rsidP="00B83F1F">
            <w:pPr>
              <w:contextualSpacing/>
              <w:rPr>
                <w:b w:val="0"/>
                <w:bCs w:val="0"/>
                <w:iCs/>
                <w:lang w:val="ro-RO"/>
              </w:rPr>
            </w:pPr>
          </w:p>
        </w:tc>
        <w:tc>
          <w:tcPr>
            <w:tcW w:w="1092" w:type="pct"/>
          </w:tcPr>
          <w:p w14:paraId="7A59A234" w14:textId="77777777" w:rsidR="00342F00" w:rsidRPr="00A7108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r w:rsidRPr="00A71083">
              <w:rPr>
                <w:bCs/>
                <w:lang w:val="ro-RO"/>
              </w:rPr>
              <w:t>Comisia</w:t>
            </w:r>
          </w:p>
          <w:p w14:paraId="5BB0A983" w14:textId="77777777" w:rsidR="00342F00" w:rsidRPr="00A7108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p>
          <w:p w14:paraId="2363F3EA" w14:textId="68AA3046" w:rsidR="00342F00" w:rsidRPr="001857B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Pr>
                <w:bCs/>
                <w:lang w:val="ro-RO"/>
              </w:rPr>
              <w:t>O</w:t>
            </w:r>
            <w:r w:rsidR="00342F00" w:rsidRPr="00A71083">
              <w:rPr>
                <w:bCs/>
                <w:lang w:val="ro-RO"/>
              </w:rPr>
              <w:t>rganul central de specialitate</w:t>
            </w:r>
          </w:p>
        </w:tc>
        <w:tc>
          <w:tcPr>
            <w:tcW w:w="2784" w:type="pct"/>
          </w:tcPr>
          <w:p w14:paraId="4C910C02" w14:textId="3443064B" w:rsidR="00342F00" w:rsidRPr="001857B3" w:rsidRDefault="00342F00" w:rsidP="00A71083">
            <w:pPr>
              <w:tabs>
                <w:tab w:val="left" w:pos="284"/>
                <w:tab w:val="left" w:pos="426"/>
              </w:tabs>
              <w:ind w:hanging="77"/>
              <w:jc w:val="both"/>
              <w:cnfStyle w:val="000000000000" w:firstRow="0" w:lastRow="0" w:firstColumn="0" w:lastColumn="0" w:oddVBand="0" w:evenVBand="0" w:oddHBand="0" w:evenHBand="0" w:firstRowFirstColumn="0" w:firstRowLastColumn="0" w:lastRowFirstColumn="0" w:lastRowLastColumn="0"/>
              <w:rPr>
                <w:lang w:val="ro-RO"/>
              </w:rPr>
            </w:pPr>
            <w:r w:rsidRPr="001857B3">
              <w:rPr>
                <w:shd w:val="clear" w:color="auto" w:fill="FFFFFF"/>
                <w:lang w:val="ro-RO"/>
              </w:rPr>
              <w:t xml:space="preserve"> OST, în baza informațiilor de la </w:t>
            </w:r>
            <w:r w:rsidRPr="001857B3">
              <w:rPr>
                <w:lang w:val="ro-RO"/>
              </w:rPr>
              <w:t>întreprinderile de g</w:t>
            </w:r>
            <w:r w:rsidR="00A71083">
              <w:rPr>
                <w:lang w:val="ro-RO"/>
              </w:rPr>
              <w:t>aze naturale informează:</w:t>
            </w:r>
          </w:p>
          <w:p w14:paraId="738684D0" w14:textId="77777777" w:rsidR="00342F00" w:rsidRPr="001857B3" w:rsidRDefault="00342F00" w:rsidP="00A71083">
            <w:pPr>
              <w:pStyle w:val="ListParagraph"/>
              <w:numPr>
                <w:ilvl w:val="0"/>
                <w:numId w:val="51"/>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1857B3">
              <w:rPr>
                <w:rFonts w:ascii="Times New Roman" w:hAnsi="Times New Roman" w:cs="Times New Roman"/>
                <w:sz w:val="24"/>
                <w:szCs w:val="24"/>
                <w:lang w:val="ro-RO"/>
              </w:rPr>
              <w:t>prognoza cererii zilnice și a furnizării zilnice de gaze naturale pentru următoarele trei zile, în milioane metri cubi pe zi (milioane m</w:t>
            </w:r>
            <w:r w:rsidRPr="001857B3">
              <w:rPr>
                <w:rFonts w:ascii="Times New Roman" w:hAnsi="Times New Roman" w:cs="Times New Roman"/>
                <w:sz w:val="24"/>
                <w:szCs w:val="24"/>
                <w:vertAlign w:val="superscript"/>
                <w:lang w:val="ro-RO"/>
              </w:rPr>
              <w:t>3</w:t>
            </w:r>
            <w:r w:rsidRPr="001857B3">
              <w:rPr>
                <w:rFonts w:ascii="Times New Roman" w:hAnsi="Times New Roman" w:cs="Times New Roman"/>
                <w:sz w:val="24"/>
                <w:szCs w:val="24"/>
                <w:lang w:val="ro-RO"/>
              </w:rPr>
              <w:t>/zi);</w:t>
            </w:r>
          </w:p>
          <w:p w14:paraId="0AA20279" w14:textId="77777777" w:rsidR="00342F00" w:rsidRPr="001857B3" w:rsidRDefault="00342F00" w:rsidP="00A71083">
            <w:pPr>
              <w:pStyle w:val="ListParagraph"/>
              <w:numPr>
                <w:ilvl w:val="0"/>
                <w:numId w:val="51"/>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1857B3">
              <w:rPr>
                <w:rFonts w:ascii="Times New Roman" w:hAnsi="Times New Roman" w:cs="Times New Roman"/>
                <w:sz w:val="24"/>
                <w:szCs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metri cubi pe zi (milioane m</w:t>
            </w:r>
            <w:r w:rsidRPr="001857B3">
              <w:rPr>
                <w:rFonts w:ascii="Times New Roman" w:hAnsi="Times New Roman" w:cs="Times New Roman"/>
                <w:sz w:val="24"/>
                <w:szCs w:val="24"/>
                <w:vertAlign w:val="superscript"/>
                <w:lang w:val="ro-RO"/>
              </w:rPr>
              <w:t>3</w:t>
            </w:r>
            <w:r w:rsidRPr="001857B3">
              <w:rPr>
                <w:rFonts w:ascii="Times New Roman" w:hAnsi="Times New Roman" w:cs="Times New Roman"/>
                <w:sz w:val="24"/>
                <w:szCs w:val="24"/>
                <w:lang w:val="ro-RO"/>
              </w:rPr>
              <w:t>/zi);</w:t>
            </w:r>
          </w:p>
          <w:p w14:paraId="04458672" w14:textId="77777777" w:rsidR="00342F00" w:rsidRPr="001857B3" w:rsidRDefault="00342F00" w:rsidP="00A71083">
            <w:pPr>
              <w:pStyle w:val="ListParagraph"/>
              <w:numPr>
                <w:ilvl w:val="0"/>
                <w:numId w:val="51"/>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1857B3">
              <w:rPr>
                <w:rFonts w:ascii="Times New Roman" w:hAnsi="Times New Roman" w:cs="Times New Roman"/>
                <w:sz w:val="24"/>
                <w:szCs w:val="24"/>
                <w:lang w:val="ro-RO"/>
              </w:rPr>
              <w:t>perioada de timp, exprimată în zile, pentru care se estimează că este posibilă asigurarea aprovizionării cu gaze naturale a consumatorilor protejați.</w:t>
            </w:r>
          </w:p>
        </w:tc>
        <w:tc>
          <w:tcPr>
            <w:tcW w:w="650" w:type="pct"/>
          </w:tcPr>
          <w:p w14:paraId="7A437683"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00AFFB1D"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244F2883" w14:textId="77777777" w:rsidR="00342F00" w:rsidRPr="001857B3" w:rsidRDefault="00342F00" w:rsidP="00B83F1F">
            <w:pPr>
              <w:contextualSpacing/>
              <w:rPr>
                <w:b w:val="0"/>
                <w:bCs w:val="0"/>
                <w:iCs/>
                <w:lang w:val="ro-RO"/>
              </w:rPr>
            </w:pPr>
          </w:p>
        </w:tc>
        <w:tc>
          <w:tcPr>
            <w:tcW w:w="1092" w:type="pct"/>
          </w:tcPr>
          <w:p w14:paraId="0BD1FCEA"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Organul central de specialitate</w:t>
            </w:r>
          </w:p>
        </w:tc>
        <w:tc>
          <w:tcPr>
            <w:tcW w:w="2784" w:type="pct"/>
          </w:tcPr>
          <w:p w14:paraId="11E04FE3" w14:textId="6A8BE11F" w:rsidR="00A71083" w:rsidRPr="001857B3" w:rsidRDefault="00A71083" w:rsidP="00A7108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Prezintă: </w:t>
            </w:r>
            <w:r w:rsidR="00342F00" w:rsidRPr="001857B3">
              <w:rPr>
                <w:lang w:val="ro-RO"/>
              </w:rPr>
              <w:t>Lista consumatorilor protejați</w:t>
            </w:r>
            <w:r>
              <w:rPr>
                <w:lang w:val="ro-RO"/>
              </w:rPr>
              <w:t xml:space="preserve"> și Lista consumatorilor întreruptibili</w:t>
            </w:r>
          </w:p>
        </w:tc>
        <w:tc>
          <w:tcPr>
            <w:tcW w:w="650" w:type="pct"/>
          </w:tcPr>
          <w:p w14:paraId="656577C0" w14:textId="64807761" w:rsidR="00342F00" w:rsidRPr="001857B3" w:rsidRDefault="00A71083"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la primirea notificării </w:t>
            </w:r>
            <w:r w:rsidR="00961F20">
              <w:rPr>
                <w:lang w:val="ro-RO"/>
              </w:rPr>
              <w:t>de</w:t>
            </w:r>
            <w:r w:rsidRPr="0048395D">
              <w:rPr>
                <w:lang w:val="ro-RO"/>
              </w:rPr>
              <w:t xml:space="preserve"> </w:t>
            </w:r>
            <w:r>
              <w:rPr>
                <w:lang w:val="ro-RO"/>
              </w:rPr>
              <w:t>A</w:t>
            </w:r>
            <w:r w:rsidRPr="0048395D">
              <w:rPr>
                <w:lang w:val="ro-RO"/>
              </w:rPr>
              <w:t>lert</w:t>
            </w:r>
            <w:r w:rsidR="00961F20">
              <w:rPr>
                <w:lang w:val="ro-RO"/>
              </w:rPr>
              <w:t>ă</w:t>
            </w:r>
            <w:r w:rsidRPr="0048395D">
              <w:rPr>
                <w:lang w:val="ro-RO"/>
              </w:rPr>
              <w:t xml:space="preserve"> </w:t>
            </w:r>
          </w:p>
        </w:tc>
      </w:tr>
      <w:tr w:rsidR="000678B0" w:rsidRPr="0048395D" w14:paraId="1051C140"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7A412C66" w14:textId="77777777" w:rsidR="00342F00" w:rsidRPr="001857B3" w:rsidRDefault="00342F00" w:rsidP="00B83F1F">
            <w:pPr>
              <w:contextualSpacing/>
              <w:rPr>
                <w:b w:val="0"/>
                <w:bCs w:val="0"/>
                <w:iCs/>
                <w:lang w:val="ro-RO"/>
              </w:rPr>
            </w:pPr>
          </w:p>
        </w:tc>
        <w:tc>
          <w:tcPr>
            <w:tcW w:w="1092" w:type="pct"/>
          </w:tcPr>
          <w:p w14:paraId="31512CFC"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 din țările vecine</w:t>
            </w:r>
          </w:p>
        </w:tc>
        <w:tc>
          <w:tcPr>
            <w:tcW w:w="2784" w:type="pct"/>
          </w:tcPr>
          <w:p w14:paraId="12377C2B" w14:textId="6428A3D5" w:rsidR="00342F00" w:rsidRPr="001857B3" w:rsidRDefault="001857B3" w:rsidP="00A7108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S</w:t>
            </w:r>
            <w:r w:rsidR="00342F00" w:rsidRPr="001857B3">
              <w:rPr>
                <w:lang w:val="ro-RO"/>
              </w:rPr>
              <w:t xml:space="preserve">chimb </w:t>
            </w:r>
            <w:r w:rsidR="00A71083">
              <w:rPr>
                <w:lang w:val="ro-RO"/>
              </w:rPr>
              <w:t>d</w:t>
            </w:r>
            <w:r w:rsidR="00342F00" w:rsidRPr="001857B3">
              <w:rPr>
                <w:lang w:val="ro-RO"/>
              </w:rPr>
              <w:t xml:space="preserve">e informații, pentru a garanta securitatea </w:t>
            </w:r>
            <w:proofErr w:type="spellStart"/>
            <w:r w:rsidR="00342F00" w:rsidRPr="001857B3">
              <w:rPr>
                <w:lang w:val="ro-RO"/>
              </w:rPr>
              <w:t>şi</w:t>
            </w:r>
            <w:proofErr w:type="spellEnd"/>
            <w:r w:rsidR="00342F00" w:rsidRPr="001857B3">
              <w:rPr>
                <w:lang w:val="ro-RO"/>
              </w:rPr>
              <w:t xml:space="preserve"> fiabilitatea rețelelor de transport al gazelor naturale în contextul gestionării congestiilor</w:t>
            </w:r>
          </w:p>
        </w:tc>
        <w:tc>
          <w:tcPr>
            <w:tcW w:w="650" w:type="pct"/>
          </w:tcPr>
          <w:p w14:paraId="75A32F12" w14:textId="22F361D5" w:rsidR="00342F00" w:rsidRPr="001857B3"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p</w:t>
            </w:r>
            <w:r w:rsidR="00A71083">
              <w:rPr>
                <w:lang w:val="ro-RO"/>
              </w:rPr>
              <w:t xml:space="preserve">ermanent </w:t>
            </w:r>
          </w:p>
        </w:tc>
      </w:tr>
      <w:tr w:rsidR="000678B0" w:rsidRPr="0048395D" w14:paraId="56987007"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2B6F6388" w14:textId="77777777" w:rsidR="00342F00" w:rsidRPr="001857B3" w:rsidRDefault="00342F00" w:rsidP="00B83F1F">
            <w:pPr>
              <w:contextualSpacing/>
              <w:rPr>
                <w:b w:val="0"/>
                <w:bCs w:val="0"/>
                <w:iCs/>
                <w:lang w:val="ro-RO"/>
              </w:rPr>
            </w:pPr>
            <w:r w:rsidRPr="001857B3">
              <w:rPr>
                <w:b w:val="0"/>
                <w:bCs w:val="0"/>
                <w:iCs/>
                <w:lang w:val="ro-RO"/>
              </w:rPr>
              <w:t>OSD</w:t>
            </w:r>
          </w:p>
        </w:tc>
        <w:tc>
          <w:tcPr>
            <w:tcW w:w="1092" w:type="pct"/>
          </w:tcPr>
          <w:p w14:paraId="6B4A237B"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w:t>
            </w:r>
          </w:p>
        </w:tc>
        <w:tc>
          <w:tcPr>
            <w:tcW w:w="2784" w:type="pct"/>
          </w:tcPr>
          <w:p w14:paraId="1640260A"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Informații cu privire la </w:t>
            </w:r>
            <w:proofErr w:type="spellStart"/>
            <w:r w:rsidRPr="001857B3">
              <w:rPr>
                <w:lang w:val="ro-RO"/>
              </w:rPr>
              <w:t>declanşarea</w:t>
            </w:r>
            <w:proofErr w:type="spellEnd"/>
            <w:r w:rsidRPr="001857B3">
              <w:rPr>
                <w:lang w:val="ro-RO"/>
              </w:rPr>
              <w:t xml:space="preserve"> evenimentului care duce la </w:t>
            </w:r>
            <w:proofErr w:type="spellStart"/>
            <w:r w:rsidRPr="001857B3">
              <w:rPr>
                <w:lang w:val="ro-RO"/>
              </w:rPr>
              <w:t>creşterea</w:t>
            </w:r>
            <w:proofErr w:type="spellEnd"/>
            <w:r w:rsidRPr="001857B3">
              <w:rPr>
                <w:lang w:val="ro-RO"/>
              </w:rPr>
              <w:t xml:space="preserve"> excepțională a cererii de gaze naturale, la întreruperea  furnizării gazelor naturale din import sau care afectează livrarea gazelor naturale către consumatorii din zona </w:t>
            </w:r>
            <w:r w:rsidRPr="001857B3">
              <w:rPr>
                <w:lang w:val="ro-RO"/>
              </w:rPr>
              <w:lastRenderedPageBreak/>
              <w:t xml:space="preserve">de activitate, precum </w:t>
            </w:r>
            <w:proofErr w:type="spellStart"/>
            <w:r w:rsidRPr="001857B3">
              <w:rPr>
                <w:lang w:val="ro-RO"/>
              </w:rPr>
              <w:t>şi</w:t>
            </w:r>
            <w:proofErr w:type="spellEnd"/>
            <w:r w:rsidRPr="001857B3">
              <w:rPr>
                <w:lang w:val="ro-RO"/>
              </w:rPr>
              <w:t xml:space="preserve"> cu privire la măsurile bazate pe mecanisme de piață întreprinse în acest context;</w:t>
            </w:r>
          </w:p>
          <w:p w14:paraId="360006F4"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Transmite lista consumatorilor protejați, ale căror instalații de gaze naturale sunt racordate la rețelele de distribuție a gazelor naturale pe care le exploatează</w:t>
            </w:r>
          </w:p>
          <w:p w14:paraId="3A1796C2"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Transmite </w:t>
            </w:r>
            <w:r w:rsidRPr="001857B3">
              <w:rPr>
                <w:shd w:val="clear" w:color="auto" w:fill="FFFFFF"/>
                <w:lang w:val="ro-RO"/>
              </w:rPr>
              <w:t xml:space="preserve">lista consumatorilor întreruptibili ale căror instalații de utilizare sunt racordate la rețelele sale de gaze naturale </w:t>
            </w:r>
          </w:p>
        </w:tc>
        <w:tc>
          <w:tcPr>
            <w:tcW w:w="650" w:type="pct"/>
          </w:tcPr>
          <w:p w14:paraId="485DEEA1" w14:textId="2066C5EC" w:rsidR="00342F00" w:rsidRPr="001857B3" w:rsidRDefault="00A71083"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lastRenderedPageBreak/>
              <w:t>l</w:t>
            </w:r>
            <w:r w:rsidR="00342F00" w:rsidRPr="001857B3">
              <w:rPr>
                <w:lang w:val="ro-RO"/>
              </w:rPr>
              <w:t xml:space="preserve">a primirea notificării </w:t>
            </w:r>
            <w:r w:rsidR="00961F20">
              <w:rPr>
                <w:lang w:val="ro-RO"/>
              </w:rPr>
              <w:t>de</w:t>
            </w:r>
            <w:r>
              <w:rPr>
                <w:lang w:val="ro-RO"/>
              </w:rPr>
              <w:t xml:space="preserve"> A</w:t>
            </w:r>
            <w:r w:rsidR="00342F00" w:rsidRPr="001857B3">
              <w:rPr>
                <w:lang w:val="ro-RO"/>
              </w:rPr>
              <w:t>lert</w:t>
            </w:r>
            <w:r w:rsidR="00961F20">
              <w:rPr>
                <w:lang w:val="ro-RO"/>
              </w:rPr>
              <w:t>ă</w:t>
            </w:r>
          </w:p>
        </w:tc>
      </w:tr>
      <w:tr w:rsidR="000678B0" w:rsidRPr="0048395D" w14:paraId="06789726"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310E98B5" w14:textId="77777777" w:rsidR="00342F00" w:rsidRPr="001857B3" w:rsidRDefault="00342F00" w:rsidP="00B83F1F">
            <w:pPr>
              <w:contextualSpacing/>
              <w:rPr>
                <w:b w:val="0"/>
                <w:bCs w:val="0"/>
                <w:iCs/>
                <w:lang w:val="ro-RO"/>
              </w:rPr>
            </w:pPr>
            <w:r w:rsidRPr="001857B3">
              <w:rPr>
                <w:b w:val="0"/>
                <w:bCs w:val="0"/>
                <w:snapToGrid w:val="0"/>
                <w:lang w:val="ro-RO"/>
              </w:rPr>
              <w:t>ANRE</w:t>
            </w:r>
          </w:p>
        </w:tc>
        <w:tc>
          <w:tcPr>
            <w:tcW w:w="1092" w:type="pct"/>
          </w:tcPr>
          <w:p w14:paraId="18051B44" w14:textId="55611286"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Organul central de specialitate și Comisi</w:t>
            </w:r>
            <w:r w:rsidR="001857B3">
              <w:rPr>
                <w:lang w:val="ro-RO"/>
              </w:rPr>
              <w:t>a</w:t>
            </w:r>
          </w:p>
        </w:tc>
        <w:tc>
          <w:tcPr>
            <w:tcW w:w="2784" w:type="pct"/>
          </w:tcPr>
          <w:p w14:paraId="16F3CC6F" w14:textId="63AEE4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Oferă informații despre funcționarea pieței de gaze naturale în timpul unei situații</w:t>
            </w:r>
            <w:r w:rsidR="00642FC1">
              <w:rPr>
                <w:lang w:val="ro-RO"/>
              </w:rPr>
              <w:t xml:space="preserve"> </w:t>
            </w:r>
            <w:r w:rsidRPr="001857B3">
              <w:rPr>
                <w:lang w:val="ro-RO"/>
              </w:rPr>
              <w:t>excepționale, monitorizează implementarea măsurilor destinate asigurării securității aprovizionării cu gaze naturale.</w:t>
            </w:r>
          </w:p>
        </w:tc>
        <w:tc>
          <w:tcPr>
            <w:tcW w:w="650" w:type="pct"/>
          </w:tcPr>
          <w:p w14:paraId="21F671CD" w14:textId="063CFACB"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1857B3">
              <w:rPr>
                <w:lang w:val="ro-RO"/>
              </w:rPr>
              <w:t>a necesitate</w:t>
            </w:r>
          </w:p>
        </w:tc>
      </w:tr>
      <w:tr w:rsidR="000678B0" w:rsidRPr="0048395D" w14:paraId="34DE9523"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5B4B3FD4" w14:textId="77777777" w:rsidR="00342F00" w:rsidRPr="001857B3" w:rsidRDefault="00342F00" w:rsidP="00B83F1F">
            <w:pPr>
              <w:contextualSpacing/>
              <w:rPr>
                <w:b w:val="0"/>
                <w:bCs w:val="0"/>
                <w:iCs/>
                <w:lang w:val="ro-RO"/>
              </w:rPr>
            </w:pPr>
            <w:r w:rsidRPr="001857B3">
              <w:rPr>
                <w:b w:val="0"/>
                <w:bCs w:val="0"/>
                <w:lang w:val="ro-RO"/>
              </w:rPr>
              <w:t>Furnizorii de gaze naturale</w:t>
            </w:r>
          </w:p>
        </w:tc>
        <w:tc>
          <w:tcPr>
            <w:tcW w:w="1092" w:type="pct"/>
          </w:tcPr>
          <w:p w14:paraId="70DC9C9A"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w:t>
            </w:r>
          </w:p>
        </w:tc>
        <w:tc>
          <w:tcPr>
            <w:tcW w:w="2784" w:type="pct"/>
          </w:tcPr>
          <w:p w14:paraId="5A70B20F" w14:textId="5EF5F851"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lang w:val="ro-RO"/>
              </w:rPr>
              <w:t xml:space="preserve">Prezintă informații relevante cu </w:t>
            </w:r>
            <w:r w:rsidRPr="001857B3">
              <w:rPr>
                <w:snapToGrid w:val="0"/>
                <w:lang w:val="ro-RO"/>
              </w:rPr>
              <w:t>privire la posibila apariție a unui eveniment care ar putea afecta a</w:t>
            </w:r>
            <w:r w:rsidR="00961F20">
              <w:rPr>
                <w:snapToGrid w:val="0"/>
                <w:lang w:val="ro-RO"/>
              </w:rPr>
              <w:t>provizionarea cu gaze naturale.</w:t>
            </w:r>
          </w:p>
        </w:tc>
        <w:tc>
          <w:tcPr>
            <w:tcW w:w="650" w:type="pct"/>
          </w:tcPr>
          <w:p w14:paraId="306BDBDE" w14:textId="4515D346"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0678B0" w:rsidRPr="0048395D" w14:paraId="150D6D23"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5A0C301D" w14:textId="77777777" w:rsidR="00342F00" w:rsidRPr="001857B3" w:rsidRDefault="00342F00" w:rsidP="00B83F1F">
            <w:pPr>
              <w:contextualSpacing/>
              <w:rPr>
                <w:b w:val="0"/>
                <w:bCs w:val="0"/>
                <w:lang w:val="ro-RO"/>
              </w:rPr>
            </w:pPr>
          </w:p>
        </w:tc>
        <w:tc>
          <w:tcPr>
            <w:tcW w:w="1092" w:type="pct"/>
          </w:tcPr>
          <w:p w14:paraId="209E9E8E"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snapToGrid w:val="0"/>
                <w:lang w:val="ro-RO"/>
              </w:rPr>
              <w:t>OST, organul central de specialitate și ANRE</w:t>
            </w:r>
          </w:p>
        </w:tc>
        <w:tc>
          <w:tcPr>
            <w:tcW w:w="2784" w:type="pct"/>
          </w:tcPr>
          <w:p w14:paraId="00357526"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snapToGrid w:val="0"/>
                <w:lang w:val="ro-RO"/>
              </w:rPr>
              <w:t>Măsurile întreprinse în acest context, care trebuie să se bazeze pe mecanisme de piață.</w:t>
            </w:r>
          </w:p>
        </w:tc>
        <w:tc>
          <w:tcPr>
            <w:tcW w:w="650" w:type="pct"/>
          </w:tcPr>
          <w:p w14:paraId="1DDBD1D4"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7C4FA1F4"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3F20A5A4" w14:textId="77777777" w:rsidR="00342F00" w:rsidRPr="001857B3" w:rsidRDefault="00342F00" w:rsidP="00B83F1F">
            <w:pPr>
              <w:contextualSpacing/>
              <w:rPr>
                <w:b w:val="0"/>
                <w:bCs w:val="0"/>
                <w:lang w:val="ro-RO"/>
              </w:rPr>
            </w:pPr>
          </w:p>
        </w:tc>
        <w:tc>
          <w:tcPr>
            <w:tcW w:w="1092" w:type="pct"/>
          </w:tcPr>
          <w:p w14:paraId="627F5AD2" w14:textId="40502BBC"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Consumatorii</w:t>
            </w:r>
          </w:p>
        </w:tc>
        <w:tc>
          <w:tcPr>
            <w:tcW w:w="2784" w:type="pct"/>
          </w:tcPr>
          <w:p w14:paraId="4ACC06C0" w14:textId="6C3FBC6D" w:rsidR="00342F00" w:rsidRPr="001857B3" w:rsidRDefault="00342F00" w:rsidP="00961F20">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snapToGrid w:val="0"/>
                <w:lang w:val="ro-RO"/>
              </w:rPr>
              <w:t xml:space="preserve">Informează despre măsurile aplicabile în situație </w:t>
            </w:r>
            <w:r w:rsidR="00961F20">
              <w:rPr>
                <w:snapToGrid w:val="0"/>
                <w:lang w:val="ro-RO"/>
              </w:rPr>
              <w:t>de Alertă</w:t>
            </w:r>
          </w:p>
        </w:tc>
        <w:tc>
          <w:tcPr>
            <w:tcW w:w="650" w:type="pct"/>
          </w:tcPr>
          <w:p w14:paraId="102BD323" w14:textId="5E409CCF"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11E3A7A1"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16050F58" w14:textId="77777777" w:rsidR="00342F00" w:rsidRPr="001857B3" w:rsidRDefault="00342F00" w:rsidP="00B83F1F">
            <w:pPr>
              <w:contextualSpacing/>
              <w:rPr>
                <w:b w:val="0"/>
                <w:bCs w:val="0"/>
                <w:lang w:val="ro-RO"/>
              </w:rPr>
            </w:pPr>
          </w:p>
        </w:tc>
        <w:tc>
          <w:tcPr>
            <w:tcW w:w="1092" w:type="pct"/>
          </w:tcPr>
          <w:p w14:paraId="5B2A66A1" w14:textId="720F3FED" w:rsidR="00342F00" w:rsidRPr="001857B3" w:rsidRDefault="00342F00"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Organul central de specialitate, Comisi</w:t>
            </w:r>
            <w:r w:rsidR="00961F20">
              <w:rPr>
                <w:lang w:val="ro-RO"/>
              </w:rPr>
              <w:t>a</w:t>
            </w:r>
          </w:p>
        </w:tc>
        <w:tc>
          <w:tcPr>
            <w:tcW w:w="2784" w:type="pct"/>
          </w:tcPr>
          <w:p w14:paraId="04B00928" w14:textId="578EE1CD"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Transmite informațiile relevante privind de la întreprinderile de gaze naturale, alți participanți ai pieței gazelor naturale și ANRE.</w:t>
            </w:r>
          </w:p>
        </w:tc>
        <w:tc>
          <w:tcPr>
            <w:tcW w:w="650" w:type="pct"/>
          </w:tcPr>
          <w:p w14:paraId="705BEEC3" w14:textId="4040C473"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r w:rsidR="00A84723" w:rsidRPr="0048395D" w14:paraId="4B337630"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723D90AA" w14:textId="4D4C2A48" w:rsidR="00A84723" w:rsidRPr="001857B3" w:rsidRDefault="00A84723" w:rsidP="00B83F1F">
            <w:pPr>
              <w:contextualSpacing/>
              <w:rPr>
                <w:lang w:val="ro-RO"/>
              </w:rPr>
            </w:pPr>
            <w:r w:rsidRPr="001857B3">
              <w:rPr>
                <w:b w:val="0"/>
                <w:bCs w:val="0"/>
                <w:lang w:val="ro-RO"/>
              </w:rPr>
              <w:t>Organul central de specialitate</w:t>
            </w:r>
          </w:p>
        </w:tc>
        <w:tc>
          <w:tcPr>
            <w:tcW w:w="1092" w:type="pct"/>
          </w:tcPr>
          <w:p w14:paraId="3EE3ABFD" w14:textId="1A5488BB" w:rsidR="00A84723" w:rsidRPr="001857B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Secretariatul Comunității Energetice</w:t>
            </w:r>
          </w:p>
        </w:tc>
        <w:tc>
          <w:tcPr>
            <w:tcW w:w="2784" w:type="pct"/>
          </w:tcPr>
          <w:p w14:paraId="3F49E7D8" w14:textId="0708717B" w:rsidR="00A84723" w:rsidRDefault="00A84723"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Notifică despre constatarea de către</w:t>
            </w:r>
            <w:r w:rsidRPr="00B64D59">
              <w:rPr>
                <w:lang w:val="ro-RO"/>
              </w:rPr>
              <w:t xml:space="preserve"> Comisi</w:t>
            </w:r>
            <w:r>
              <w:rPr>
                <w:lang w:val="ro-RO"/>
              </w:rPr>
              <w:t xml:space="preserve">e a </w:t>
            </w:r>
            <w:r w:rsidRPr="00B64D59">
              <w:rPr>
                <w:lang w:val="ro-RO"/>
              </w:rPr>
              <w:t>situați</w:t>
            </w:r>
            <w:r>
              <w:rPr>
                <w:lang w:val="ro-RO"/>
              </w:rPr>
              <w:t>ei</w:t>
            </w:r>
            <w:r w:rsidRPr="00B64D59">
              <w:rPr>
                <w:lang w:val="ro-RO"/>
              </w:rPr>
              <w:t xml:space="preserve"> excepționale – nivelul de </w:t>
            </w:r>
            <w:r>
              <w:rPr>
                <w:lang w:val="ro-RO"/>
              </w:rPr>
              <w:t>alertă</w:t>
            </w:r>
            <w:r w:rsidRPr="00B64D59">
              <w:rPr>
                <w:lang w:val="ro-RO"/>
              </w:rPr>
              <w:t>.</w:t>
            </w:r>
          </w:p>
        </w:tc>
        <w:tc>
          <w:tcPr>
            <w:tcW w:w="650" w:type="pct"/>
          </w:tcPr>
          <w:p w14:paraId="115028A1" w14:textId="77777777" w:rsidR="00A8472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48395D" w14:paraId="04F8C108"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65A27778" w14:textId="386D1F07" w:rsidR="00A84723" w:rsidRPr="001857B3" w:rsidRDefault="00A84723" w:rsidP="00B83F1F">
            <w:pPr>
              <w:contextualSpacing/>
              <w:rPr>
                <w:b w:val="0"/>
                <w:bCs w:val="0"/>
                <w:lang w:val="ro-RO"/>
              </w:rPr>
            </w:pPr>
          </w:p>
        </w:tc>
        <w:tc>
          <w:tcPr>
            <w:tcW w:w="1092" w:type="pct"/>
          </w:tcPr>
          <w:p w14:paraId="24CE2856" w14:textId="6627303B" w:rsidR="00A84723" w:rsidRPr="001857B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snapToGrid w:val="0"/>
                <w:lang w:val="ro-RO"/>
              </w:rPr>
              <w:t>Președintele Grupului de coordonare privind securitatea aprovizionării din</w:t>
            </w:r>
            <w:r>
              <w:rPr>
                <w:snapToGrid w:val="0"/>
                <w:lang w:val="ro-RO"/>
              </w:rPr>
              <w:t xml:space="preserve"> cadrul Comunității Energetice</w:t>
            </w:r>
          </w:p>
        </w:tc>
        <w:tc>
          <w:tcPr>
            <w:tcW w:w="2784" w:type="pct"/>
          </w:tcPr>
          <w:p w14:paraId="35505A26" w14:textId="62C9DC46" w:rsidR="00A84723" w:rsidRPr="00961F20" w:rsidRDefault="00A84723"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 xml:space="preserve">În cazul în care </w:t>
            </w:r>
            <w:r w:rsidRPr="001857B3">
              <w:rPr>
                <w:snapToGrid w:val="0"/>
                <w:lang w:val="ro-RO"/>
              </w:rPr>
              <w:t>situația nu poate fi gestionată în modul corespunzător prin aplicar</w:t>
            </w:r>
            <w:r>
              <w:rPr>
                <w:snapToGrid w:val="0"/>
                <w:lang w:val="ro-RO"/>
              </w:rPr>
              <w:t>ea măsurilor la nivel național, l</w:t>
            </w:r>
            <w:r w:rsidRPr="001857B3">
              <w:rPr>
                <w:snapToGrid w:val="0"/>
                <w:lang w:val="ro-RO"/>
              </w:rPr>
              <w:t>a indicația C</w:t>
            </w:r>
            <w:r>
              <w:rPr>
                <w:snapToGrid w:val="0"/>
                <w:lang w:val="ro-RO"/>
              </w:rPr>
              <w:t xml:space="preserve">omisiei, </w:t>
            </w:r>
            <w:r w:rsidRPr="001857B3">
              <w:rPr>
                <w:snapToGrid w:val="0"/>
                <w:lang w:val="ro-RO"/>
              </w:rPr>
              <w:t xml:space="preserve">informează și solicită convocarea unei ședințe a Grupului, în vederea examinării situației create </w:t>
            </w:r>
            <w:proofErr w:type="spellStart"/>
            <w:r w:rsidRPr="001857B3">
              <w:rPr>
                <w:snapToGrid w:val="0"/>
                <w:lang w:val="ro-RO"/>
              </w:rPr>
              <w:t>şi</w:t>
            </w:r>
            <w:proofErr w:type="spellEnd"/>
            <w:r w:rsidRPr="001857B3">
              <w:rPr>
                <w:snapToGrid w:val="0"/>
                <w:lang w:val="ro-RO"/>
              </w:rPr>
              <w:t xml:space="preserve">, după caz, acordării asistenței Republicii Moldova în legătură cu coordonarea măsurilor implementate la nivel național </w:t>
            </w:r>
            <w:proofErr w:type="spellStart"/>
            <w:r w:rsidRPr="001857B3">
              <w:rPr>
                <w:snapToGrid w:val="0"/>
                <w:lang w:val="ro-RO"/>
              </w:rPr>
              <w:t>şi</w:t>
            </w:r>
            <w:proofErr w:type="spellEnd"/>
            <w:r w:rsidRPr="001857B3">
              <w:rPr>
                <w:snapToGrid w:val="0"/>
                <w:lang w:val="ro-RO"/>
              </w:rPr>
              <w:t xml:space="preserve"> regional pentru a face față crizei.</w:t>
            </w:r>
          </w:p>
        </w:tc>
        <w:tc>
          <w:tcPr>
            <w:tcW w:w="650" w:type="pct"/>
          </w:tcPr>
          <w:p w14:paraId="669F3673" w14:textId="10B208FD" w:rsidR="00A84723" w:rsidRPr="001857B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necesitate</w:t>
            </w:r>
          </w:p>
        </w:tc>
      </w:tr>
      <w:tr w:rsidR="000678B0" w:rsidRPr="0048395D" w14:paraId="1D79AE01"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56120EEC" w14:textId="55E997BE" w:rsidR="00342F00" w:rsidRPr="001857B3" w:rsidRDefault="00342F00" w:rsidP="00B83F1F">
            <w:pPr>
              <w:contextualSpacing/>
              <w:rPr>
                <w:b w:val="0"/>
                <w:bCs w:val="0"/>
                <w:lang w:val="ro-RO"/>
              </w:rPr>
            </w:pPr>
            <w:r w:rsidRPr="001857B3">
              <w:rPr>
                <w:b w:val="0"/>
                <w:bCs w:val="0"/>
                <w:lang w:val="ro-RO"/>
              </w:rPr>
              <w:t xml:space="preserve">Furnizori de </w:t>
            </w:r>
            <w:r w:rsidR="009D52CD">
              <w:rPr>
                <w:b w:val="0"/>
                <w:bCs w:val="0"/>
                <w:lang w:val="ro-RO"/>
              </w:rPr>
              <w:t>energie electrică</w:t>
            </w:r>
            <w:r w:rsidRPr="001857B3">
              <w:rPr>
                <w:b w:val="0"/>
                <w:bCs w:val="0"/>
                <w:lang w:val="ro-RO"/>
              </w:rPr>
              <w:t xml:space="preserve"> / </w:t>
            </w:r>
          </w:p>
          <w:p w14:paraId="74DA1BBD" w14:textId="037AEEA5" w:rsidR="00342F00" w:rsidRPr="001857B3" w:rsidRDefault="00342F00" w:rsidP="00B83F1F">
            <w:pPr>
              <w:contextualSpacing/>
              <w:rPr>
                <w:b w:val="0"/>
                <w:bCs w:val="0"/>
                <w:lang w:val="ro-RO"/>
              </w:rPr>
            </w:pPr>
            <w:r w:rsidRPr="001857B3">
              <w:rPr>
                <w:b w:val="0"/>
                <w:bCs w:val="0"/>
                <w:lang w:val="ro-RO"/>
              </w:rPr>
              <w:t>Producători de energie electrică și termică *</w:t>
            </w:r>
          </w:p>
          <w:p w14:paraId="6E670EAE" w14:textId="77777777" w:rsidR="00342F00" w:rsidRPr="001857B3" w:rsidRDefault="00342F00" w:rsidP="00B83F1F">
            <w:pPr>
              <w:contextualSpacing/>
              <w:rPr>
                <w:b w:val="0"/>
                <w:bCs w:val="0"/>
                <w:lang w:val="ro-RO"/>
              </w:rPr>
            </w:pPr>
            <w:r w:rsidRPr="001857B3">
              <w:rPr>
                <w:b w:val="0"/>
                <w:bCs w:val="0"/>
                <w:lang w:val="ro-RO"/>
              </w:rPr>
              <w:t>OST de energie electrică</w:t>
            </w:r>
          </w:p>
        </w:tc>
        <w:tc>
          <w:tcPr>
            <w:tcW w:w="1092" w:type="pct"/>
          </w:tcPr>
          <w:p w14:paraId="02AB0E25"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w:t>
            </w:r>
          </w:p>
          <w:p w14:paraId="774A4853"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7C5A2C5"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180A325F"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snapToGrid w:val="0"/>
                <w:lang w:val="ro-RO"/>
              </w:rPr>
              <w:t>OST, organul central de specialitate și ANRE</w:t>
            </w:r>
          </w:p>
        </w:tc>
        <w:tc>
          <w:tcPr>
            <w:tcW w:w="2784" w:type="pct"/>
          </w:tcPr>
          <w:p w14:paraId="5A3B1FD5"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1857B3">
              <w:rPr>
                <w:color w:val="000000"/>
                <w:lang w:val="ro-RO"/>
              </w:rPr>
              <w:t>Prezintă informații privind consumul de gaze naturale, după caz producția de energie electrică și termică și realizarea obligațiilor contractuale.</w:t>
            </w:r>
          </w:p>
          <w:p w14:paraId="14058031" w14:textId="77777777" w:rsidR="00961F20" w:rsidRDefault="00961F2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p>
          <w:p w14:paraId="3EA300FE" w14:textId="5C6E7182"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color w:val="000000"/>
                <w:lang w:val="ro-RO"/>
              </w:rPr>
              <w:t>Informații parametrii de funcționare ale principalelor centrale electrice pe bază de gaze naturale</w:t>
            </w:r>
            <w:r w:rsidRPr="001857B3">
              <w:rPr>
                <w:snapToGrid w:val="0"/>
                <w:lang w:val="ro-RO"/>
              </w:rPr>
              <w:t xml:space="preserve"> </w:t>
            </w:r>
          </w:p>
          <w:p w14:paraId="0E69D55C"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p>
          <w:p w14:paraId="0D2AF009"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1857B3">
              <w:rPr>
                <w:snapToGrid w:val="0"/>
                <w:lang w:val="ro-RO"/>
              </w:rPr>
              <w:t>Informații realizarea obligațiilor sale legale și contractuale</w:t>
            </w:r>
            <w:r w:rsidRPr="001857B3">
              <w:rPr>
                <w:color w:val="000000"/>
                <w:lang w:val="ro-RO"/>
              </w:rPr>
              <w:t xml:space="preserve"> </w:t>
            </w:r>
          </w:p>
        </w:tc>
        <w:tc>
          <w:tcPr>
            <w:tcW w:w="650" w:type="pct"/>
          </w:tcPr>
          <w:p w14:paraId="457E07BB" w14:textId="0292E6EE" w:rsidR="00342F00"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w:t>
            </w:r>
            <w:r w:rsidR="00342F00" w:rsidRPr="001857B3">
              <w:rPr>
                <w:lang w:val="ro-RO"/>
              </w:rPr>
              <w:t>ilnic</w:t>
            </w:r>
          </w:p>
          <w:p w14:paraId="4D0A6FD5"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BAD8960"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B281A1E" w14:textId="3C2B5D02" w:rsidR="009D52CD"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w:t>
            </w:r>
            <w:r w:rsidRPr="001857B3">
              <w:rPr>
                <w:lang w:val="ro-RO"/>
              </w:rPr>
              <w:t>ilnic</w:t>
            </w:r>
          </w:p>
          <w:p w14:paraId="403D0FC5"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04F1E6A"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34732EE" w14:textId="4C7B2970" w:rsidR="00961F20" w:rsidRPr="001857B3"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tc>
      </w:tr>
    </w:tbl>
    <w:p w14:paraId="60151229" w14:textId="77777777" w:rsidR="00342F00" w:rsidRPr="0048395D" w:rsidRDefault="00342F00" w:rsidP="00B83F1F">
      <w:pPr>
        <w:tabs>
          <w:tab w:val="left" w:pos="7093"/>
        </w:tabs>
        <w:contextualSpacing/>
        <w:rPr>
          <w:lang w:val="ro-RO"/>
        </w:rPr>
      </w:pPr>
    </w:p>
    <w:p w14:paraId="236698C5" w14:textId="2EEC463B" w:rsidR="00342F00" w:rsidRDefault="00342F00" w:rsidP="00B83F1F">
      <w:pPr>
        <w:tabs>
          <w:tab w:val="left" w:pos="7093"/>
        </w:tabs>
        <w:contextualSpacing/>
        <w:rPr>
          <w:lang w:val="ro-RO"/>
        </w:rPr>
      </w:pPr>
    </w:p>
    <w:p w14:paraId="394F160F" w14:textId="5E86D8D8" w:rsidR="009D52CD" w:rsidRDefault="009D52CD" w:rsidP="00B83F1F">
      <w:pPr>
        <w:tabs>
          <w:tab w:val="left" w:pos="7093"/>
        </w:tabs>
        <w:contextualSpacing/>
        <w:rPr>
          <w:lang w:val="ro-RO"/>
        </w:rPr>
      </w:pPr>
    </w:p>
    <w:p w14:paraId="7639B82C" w14:textId="0C2278C4" w:rsidR="009D52CD" w:rsidRDefault="009D52CD" w:rsidP="00B83F1F">
      <w:pPr>
        <w:tabs>
          <w:tab w:val="left" w:pos="7093"/>
        </w:tabs>
        <w:contextualSpacing/>
        <w:rPr>
          <w:lang w:val="ro-RO"/>
        </w:rPr>
      </w:pPr>
    </w:p>
    <w:p w14:paraId="217F9C98" w14:textId="3151132A" w:rsidR="009D52CD" w:rsidRDefault="009D52CD" w:rsidP="00B83F1F">
      <w:pPr>
        <w:tabs>
          <w:tab w:val="left" w:pos="7093"/>
        </w:tabs>
        <w:contextualSpacing/>
        <w:rPr>
          <w:lang w:val="ro-RO"/>
        </w:rPr>
      </w:pPr>
    </w:p>
    <w:p w14:paraId="0E5911CB" w14:textId="77777777" w:rsidR="009D52CD" w:rsidRPr="0048395D" w:rsidRDefault="009D52CD" w:rsidP="00B83F1F">
      <w:pPr>
        <w:tabs>
          <w:tab w:val="left" w:pos="7093"/>
        </w:tabs>
        <w:contextualSpacing/>
        <w:rPr>
          <w:lang w:val="ro-RO"/>
        </w:rPr>
      </w:pPr>
    </w:p>
    <w:tbl>
      <w:tblPr>
        <w:tblStyle w:val="GridTable1Light-Accent11"/>
        <w:tblW w:w="14737" w:type="dxa"/>
        <w:tblLook w:val="04A0" w:firstRow="1" w:lastRow="0" w:firstColumn="1" w:lastColumn="0" w:noHBand="0" w:noVBand="1"/>
      </w:tblPr>
      <w:tblGrid>
        <w:gridCol w:w="1894"/>
        <w:gridCol w:w="3361"/>
        <w:gridCol w:w="7640"/>
        <w:gridCol w:w="1842"/>
      </w:tblGrid>
      <w:tr w:rsidR="00342F00" w:rsidRPr="0048395D" w14:paraId="33693916" w14:textId="77777777" w:rsidTr="00CC789F">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FCD8D4"/>
          </w:tcPr>
          <w:p w14:paraId="31FF8A4B" w14:textId="639BBC9E" w:rsidR="00342F00" w:rsidRPr="00FA40F9" w:rsidRDefault="00342F00" w:rsidP="00CC789F">
            <w:pPr>
              <w:tabs>
                <w:tab w:val="left" w:pos="993"/>
                <w:tab w:val="left" w:pos="2568"/>
              </w:tabs>
              <w:ind w:right="45"/>
              <w:contextualSpacing/>
              <w:rPr>
                <w:bCs w:val="0"/>
                <w:lang w:val="ro-RO"/>
              </w:rPr>
            </w:pPr>
            <w:r w:rsidRPr="00FA40F9">
              <w:rPr>
                <w:bCs w:val="0"/>
                <w:lang w:val="ro-RO"/>
              </w:rPr>
              <w:t>C: Urgență</w:t>
            </w:r>
            <w:r w:rsidR="00CC789F">
              <w:rPr>
                <w:bCs w:val="0"/>
                <w:lang w:val="ro-RO"/>
              </w:rPr>
              <w:tab/>
            </w:r>
          </w:p>
        </w:tc>
      </w:tr>
      <w:tr w:rsidR="00342F00" w:rsidRPr="0048395D" w14:paraId="1639DDF5" w14:textId="77777777" w:rsidTr="000678B0">
        <w:trPr>
          <w:trHeight w:val="154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BFD2A9" w14:textId="77777777" w:rsidR="00342F00" w:rsidRPr="0048395D" w:rsidRDefault="00342F00" w:rsidP="00B83F1F">
            <w:pPr>
              <w:contextualSpacing/>
              <w:rPr>
                <w:b w:val="0"/>
                <w:bCs w:val="0"/>
                <w:iCs/>
                <w:lang w:val="ro-RO"/>
              </w:rPr>
            </w:pPr>
            <w:r w:rsidRPr="0048395D">
              <w:rPr>
                <w:b w:val="0"/>
                <w:bCs w:val="0"/>
                <w:iCs/>
                <w:lang w:val="ro-RO"/>
              </w:rPr>
              <w:t>OST</w:t>
            </w:r>
          </w:p>
        </w:tc>
        <w:tc>
          <w:tcPr>
            <w:tcW w:w="0" w:type="auto"/>
          </w:tcPr>
          <w:p w14:paraId="68019D2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Comisia, </w:t>
            </w:r>
          </w:p>
          <w:p w14:paraId="20F6890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(prin intermediul Inspectoratului General pentru Situații de Urgență,</w:t>
            </w:r>
          </w:p>
          <w:p w14:paraId="2CF3C3A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 organul central de specialitate </w:t>
            </w:r>
            <w:proofErr w:type="spellStart"/>
            <w:r w:rsidRPr="0048395D">
              <w:rPr>
                <w:lang w:val="ro-RO"/>
              </w:rPr>
              <w:t>şi</w:t>
            </w:r>
            <w:proofErr w:type="spellEnd"/>
            <w:r w:rsidRPr="0048395D">
              <w:rPr>
                <w:lang w:val="ro-RO"/>
              </w:rPr>
              <w:t xml:space="preserve"> ANRE</w:t>
            </w:r>
          </w:p>
        </w:tc>
        <w:tc>
          <w:tcPr>
            <w:tcW w:w="7640" w:type="dxa"/>
          </w:tcPr>
          <w:p w14:paraId="1EA5F660"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Notifică despre apariția circumstanțelor declarării /încetării unei situații excepționale – nivelului de urgență (</w:t>
            </w:r>
            <w:proofErr w:type="spellStart"/>
            <w:r w:rsidRPr="0048395D">
              <w:rPr>
                <w:lang w:val="ro-RO"/>
              </w:rPr>
              <w:t>creşterea</w:t>
            </w:r>
            <w:proofErr w:type="spellEnd"/>
            <w:r w:rsidRPr="0048395D">
              <w:rPr>
                <w:lang w:val="ro-RO"/>
              </w:rPr>
              <w:t xml:space="preserve"> cererii de gaze naturale excepțional de mare, la întreruperea furnizării gazelor naturale din import sau care a afectat livrarea gazelor naturale pe teritoriul Republicii Moldova, </w:t>
            </w:r>
            <w:proofErr w:type="spellStart"/>
            <w:r w:rsidRPr="0048395D">
              <w:rPr>
                <w:lang w:val="ro-RO"/>
              </w:rPr>
              <w:t>situaţii</w:t>
            </w:r>
            <w:proofErr w:type="spellEnd"/>
            <w:r w:rsidRPr="0048395D">
              <w:rPr>
                <w:lang w:val="ro-RO"/>
              </w:rPr>
              <w:t xml:space="preserve"> care nu au putut fi redresate prin aplicarea măsurilor bazate pe mecanisme de </w:t>
            </w:r>
            <w:proofErr w:type="spellStart"/>
            <w:r w:rsidRPr="0048395D">
              <w:rPr>
                <w:lang w:val="ro-RO"/>
              </w:rPr>
              <w:t>piaţă</w:t>
            </w:r>
            <w:proofErr w:type="spellEnd"/>
            <w:r w:rsidRPr="0048395D">
              <w:rPr>
                <w:lang w:val="ro-RO"/>
              </w:rPr>
              <w:t>, fiind necesară introducerea suplimentară de măsuri care nu se bazează pe mecanisme de piață în vederea aprovizionării cu gaze naturale a consumatorilor, în special, a consumatorilor protejați;</w:t>
            </w:r>
          </w:p>
          <w:p w14:paraId="5FE97B64" w14:textId="77777777" w:rsidR="00342F00" w:rsidRPr="0048395D" w:rsidRDefault="00342F00" w:rsidP="00B83F1F">
            <w:pPr>
              <w:tabs>
                <w:tab w:val="left" w:pos="426"/>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 xml:space="preserve">Notificarea conține o  descriere a incidentului /evenimentului: </w:t>
            </w:r>
          </w:p>
          <w:p w14:paraId="1B2FA637"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 xml:space="preserve">data, ora </w:t>
            </w:r>
            <w:proofErr w:type="spellStart"/>
            <w:r w:rsidRPr="00961F20">
              <w:rPr>
                <w:rFonts w:ascii="Times New Roman" w:hAnsi="Times New Roman" w:cs="Times New Roman"/>
                <w:sz w:val="24"/>
                <w:lang w:val="ro-RO"/>
              </w:rPr>
              <w:t>și</w:t>
            </w:r>
            <w:proofErr w:type="spellEnd"/>
            <w:r w:rsidRPr="00961F20">
              <w:rPr>
                <w:rFonts w:ascii="Times New Roman" w:hAnsi="Times New Roman" w:cs="Times New Roman"/>
                <w:sz w:val="24"/>
                <w:lang w:val="ro-RO"/>
              </w:rPr>
              <w:t xml:space="preserve"> durata evenimentului;</w:t>
            </w:r>
          </w:p>
          <w:p w14:paraId="0E083B43"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tipul evenimentului;</w:t>
            </w:r>
          </w:p>
          <w:p w14:paraId="6CD6446A"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proofErr w:type="spellStart"/>
            <w:r w:rsidRPr="00961F20">
              <w:rPr>
                <w:rFonts w:ascii="Times New Roman" w:hAnsi="Times New Roman" w:cs="Times New Roman"/>
                <w:sz w:val="24"/>
                <w:lang w:val="ro-RO"/>
              </w:rPr>
              <w:t>locația</w:t>
            </w:r>
            <w:proofErr w:type="spellEnd"/>
            <w:r w:rsidRPr="00961F20">
              <w:rPr>
                <w:rFonts w:ascii="Times New Roman" w:hAnsi="Times New Roman" w:cs="Times New Roman"/>
                <w:sz w:val="24"/>
                <w:lang w:val="ro-RO"/>
              </w:rPr>
              <w:t xml:space="preserve"> evenimentului;</w:t>
            </w:r>
          </w:p>
          <w:p w14:paraId="730B96DB"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estimarea deficitului de gaze naturale;</w:t>
            </w:r>
          </w:p>
          <w:p w14:paraId="1EA7559C"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impactul posibil.</w:t>
            </w:r>
          </w:p>
          <w:p w14:paraId="148BF381"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Transmite informații relevante urmare a centralizării și analizării datelor primite de la întreprinderile de gaze naturale și participanții pieței gazelor naturale </w:t>
            </w:r>
          </w:p>
          <w:p w14:paraId="7701FC1D"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Informează cu privire la realizarea obligațiilor lor legale </w:t>
            </w:r>
            <w:proofErr w:type="spellStart"/>
            <w:r w:rsidRPr="0048395D">
              <w:rPr>
                <w:lang w:val="ro-RO"/>
              </w:rPr>
              <w:t>şi</w:t>
            </w:r>
            <w:proofErr w:type="spellEnd"/>
            <w:r w:rsidRPr="0048395D">
              <w:rPr>
                <w:lang w:val="ro-RO"/>
              </w:rPr>
              <w:t xml:space="preserve"> contractuale pe perioada existenței situației de urgență</w:t>
            </w:r>
          </w:p>
          <w:p w14:paraId="6C273AC0"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Informații cu privire la măsurile întreprinse pe perioada situației de urgență (bazate și nebazate pe mecanisme de piață)</w:t>
            </w:r>
          </w:p>
        </w:tc>
        <w:tc>
          <w:tcPr>
            <w:tcW w:w="1842" w:type="dxa"/>
          </w:tcPr>
          <w:p w14:paraId="3805D0F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22F297D"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p w14:paraId="7657875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16F0C44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DA72C11"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152523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E28806A"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2D32F17"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AC2365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7AC3953"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51FDDB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289E15D"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E97A0F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A084C4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F1E242D"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zilnic </w:t>
            </w:r>
          </w:p>
          <w:p w14:paraId="125E991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223801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6F5B471" w14:textId="76E4DEB0" w:rsidR="00342F00" w:rsidRPr="0048395D"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0B1834D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E3D718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342F00" w:rsidRPr="0048395D" w14:paraId="28A4A89E" w14:textId="77777777" w:rsidTr="000678B0">
        <w:trPr>
          <w:trHeight w:val="1110"/>
        </w:trPr>
        <w:tc>
          <w:tcPr>
            <w:cnfStyle w:val="001000000000" w:firstRow="0" w:lastRow="0" w:firstColumn="1" w:lastColumn="0" w:oddVBand="0" w:evenVBand="0" w:oddHBand="0" w:evenHBand="0" w:firstRowFirstColumn="0" w:firstRowLastColumn="0" w:lastRowFirstColumn="0" w:lastRowLastColumn="0"/>
            <w:tcW w:w="0" w:type="auto"/>
            <w:vMerge/>
          </w:tcPr>
          <w:p w14:paraId="4504B6A0" w14:textId="77777777" w:rsidR="00342F00" w:rsidRPr="0048395D" w:rsidRDefault="00342F00" w:rsidP="00B83F1F">
            <w:pPr>
              <w:contextualSpacing/>
              <w:rPr>
                <w:b w:val="0"/>
                <w:bCs w:val="0"/>
                <w:iCs/>
                <w:lang w:val="ro-RO"/>
              </w:rPr>
            </w:pPr>
          </w:p>
        </w:tc>
        <w:tc>
          <w:tcPr>
            <w:tcW w:w="0" w:type="auto"/>
          </w:tcPr>
          <w:p w14:paraId="60DF01E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Organul central de specialitate</w:t>
            </w:r>
          </w:p>
        </w:tc>
        <w:tc>
          <w:tcPr>
            <w:tcW w:w="7640" w:type="dxa"/>
          </w:tcPr>
          <w:p w14:paraId="6659A6DB"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Prezintă informații despre modificarea nivelului cererii și ofertei pe piața gazelor naturale în baza informațiilor de la întreprinderile de gaze naturale, dar și despre probabilitatea apariției unui dezechilibru între nivelul cererii și ofertei.</w:t>
            </w:r>
          </w:p>
        </w:tc>
        <w:tc>
          <w:tcPr>
            <w:tcW w:w="1842" w:type="dxa"/>
          </w:tcPr>
          <w:p w14:paraId="65570501" w14:textId="77777777" w:rsidR="009D52CD" w:rsidRPr="001857B3"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apariția circumstanțelor</w:t>
            </w:r>
          </w:p>
          <w:p w14:paraId="1862FD85" w14:textId="2E113625"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342F00" w:rsidRPr="0048395D" w14:paraId="0E63438C" w14:textId="77777777" w:rsidTr="000678B0">
        <w:trPr>
          <w:trHeight w:val="317"/>
        </w:trPr>
        <w:tc>
          <w:tcPr>
            <w:cnfStyle w:val="001000000000" w:firstRow="0" w:lastRow="0" w:firstColumn="1" w:lastColumn="0" w:oddVBand="0" w:evenVBand="0" w:oddHBand="0" w:evenHBand="0" w:firstRowFirstColumn="0" w:firstRowLastColumn="0" w:lastRowFirstColumn="0" w:lastRowLastColumn="0"/>
            <w:tcW w:w="0" w:type="auto"/>
            <w:vMerge/>
          </w:tcPr>
          <w:p w14:paraId="4FE56BF2" w14:textId="77777777" w:rsidR="00342F00" w:rsidRPr="0048395D" w:rsidRDefault="00342F00" w:rsidP="00B83F1F">
            <w:pPr>
              <w:contextualSpacing/>
              <w:rPr>
                <w:b w:val="0"/>
                <w:bCs w:val="0"/>
                <w:iCs/>
                <w:lang w:val="ro-RO"/>
              </w:rPr>
            </w:pPr>
          </w:p>
        </w:tc>
        <w:tc>
          <w:tcPr>
            <w:tcW w:w="0" w:type="auto"/>
          </w:tcPr>
          <w:p w14:paraId="2F6B05B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640" w:type="dxa"/>
          </w:tcPr>
          <w:p w14:paraId="1770204B" w14:textId="688F6F4C" w:rsidR="00342F00" w:rsidRPr="0048395D" w:rsidRDefault="009D52CD"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Prezintă </w:t>
            </w:r>
            <w:r w:rsidR="00342F00" w:rsidRPr="0048395D">
              <w:rPr>
                <w:lang w:val="ro-RO"/>
              </w:rPr>
              <w:t>Lista consumatorilor protejați</w:t>
            </w:r>
            <w:r>
              <w:rPr>
                <w:lang w:val="ro-RO"/>
              </w:rPr>
              <w:t xml:space="preserve"> și </w:t>
            </w:r>
            <w:r w:rsidR="00342F00" w:rsidRPr="0048395D">
              <w:rPr>
                <w:lang w:val="ro-RO"/>
              </w:rPr>
              <w:t>Lista consumatorilor întreruptibili</w:t>
            </w:r>
          </w:p>
        </w:tc>
        <w:tc>
          <w:tcPr>
            <w:tcW w:w="1842" w:type="dxa"/>
          </w:tcPr>
          <w:p w14:paraId="43938BB4" w14:textId="79C591D1"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la </w:t>
            </w:r>
            <w:r w:rsidR="00342F00" w:rsidRPr="0048395D">
              <w:rPr>
                <w:lang w:val="ro-RO"/>
              </w:rPr>
              <w:t>primirea notificării cu privire la apariția situației urgență</w:t>
            </w:r>
          </w:p>
        </w:tc>
      </w:tr>
      <w:tr w:rsidR="00342F00" w:rsidRPr="0048395D" w14:paraId="0725E0D6" w14:textId="77777777" w:rsidTr="000678B0">
        <w:trPr>
          <w:trHeight w:val="1549"/>
        </w:trPr>
        <w:tc>
          <w:tcPr>
            <w:cnfStyle w:val="001000000000" w:firstRow="0" w:lastRow="0" w:firstColumn="1" w:lastColumn="0" w:oddVBand="0" w:evenVBand="0" w:oddHBand="0" w:evenHBand="0" w:firstRowFirstColumn="0" w:firstRowLastColumn="0" w:lastRowFirstColumn="0" w:lastRowLastColumn="0"/>
            <w:tcW w:w="0" w:type="auto"/>
            <w:vMerge/>
          </w:tcPr>
          <w:p w14:paraId="11230C75" w14:textId="77777777" w:rsidR="00342F00" w:rsidRPr="0048395D" w:rsidRDefault="00342F00" w:rsidP="00B83F1F">
            <w:pPr>
              <w:contextualSpacing/>
              <w:rPr>
                <w:b w:val="0"/>
                <w:bCs w:val="0"/>
                <w:iCs/>
                <w:lang w:val="ro-RO"/>
              </w:rPr>
            </w:pPr>
          </w:p>
        </w:tc>
        <w:tc>
          <w:tcPr>
            <w:tcW w:w="0" w:type="auto"/>
          </w:tcPr>
          <w:p w14:paraId="08A199A2" w14:textId="71871F92" w:rsidR="00342F00" w:rsidRPr="009D52C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r>
              <w:rPr>
                <w:bCs/>
                <w:lang w:val="ro-RO"/>
              </w:rPr>
              <w:t>Comisia</w:t>
            </w:r>
          </w:p>
          <w:p w14:paraId="3A8F8703" w14:textId="77777777" w:rsidR="00342F00" w:rsidRPr="009D52C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p>
          <w:p w14:paraId="2F3B498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9D52CD">
              <w:rPr>
                <w:bCs/>
                <w:lang w:val="ro-RO"/>
              </w:rPr>
              <w:t>Organul central de specialitate</w:t>
            </w:r>
          </w:p>
        </w:tc>
        <w:tc>
          <w:tcPr>
            <w:tcW w:w="7640" w:type="dxa"/>
          </w:tcPr>
          <w:p w14:paraId="10812FF7" w14:textId="77777777" w:rsidR="00342F00" w:rsidRPr="0048395D" w:rsidRDefault="00342F00" w:rsidP="00B83F1F">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 xml:space="preserve">OST, în baza informațiilor de la </w:t>
            </w:r>
            <w:r w:rsidRPr="0048395D">
              <w:rPr>
                <w:lang w:val="ro-RO"/>
              </w:rPr>
              <w:t xml:space="preserve">întreprinderile de gaze naturale informează  zilnic următoarele informații: </w:t>
            </w:r>
          </w:p>
          <w:p w14:paraId="4719E1BC" w14:textId="77777777" w:rsidR="00342F00" w:rsidRPr="009D52CD" w:rsidRDefault="00342F00">
            <w:pPr>
              <w:pStyle w:val="ListParagraph"/>
              <w:numPr>
                <w:ilvl w:val="0"/>
                <w:numId w:val="51"/>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D52CD">
              <w:rPr>
                <w:rFonts w:ascii="Times New Roman" w:hAnsi="Times New Roman" w:cs="Times New Roman"/>
                <w:sz w:val="24"/>
                <w:lang w:val="ro-RO"/>
              </w:rPr>
              <w:t>prognoza cererii zilnice și a furnizării zilnice de gaze naturale pentru următoarele trei zile, în milioane metri cubi pe zi (milioane m</w:t>
            </w:r>
            <w:r w:rsidRPr="009D52CD">
              <w:rPr>
                <w:rFonts w:ascii="Times New Roman" w:hAnsi="Times New Roman" w:cs="Times New Roman"/>
                <w:sz w:val="24"/>
                <w:vertAlign w:val="superscript"/>
                <w:lang w:val="ro-RO"/>
              </w:rPr>
              <w:t>3</w:t>
            </w:r>
            <w:r w:rsidRPr="009D52CD">
              <w:rPr>
                <w:rFonts w:ascii="Times New Roman" w:hAnsi="Times New Roman" w:cs="Times New Roman"/>
                <w:sz w:val="24"/>
                <w:lang w:val="ro-RO"/>
              </w:rPr>
              <w:t>/zi);</w:t>
            </w:r>
          </w:p>
          <w:p w14:paraId="46F5BC51" w14:textId="77777777" w:rsidR="00342F00" w:rsidRPr="009D52CD" w:rsidRDefault="00342F00">
            <w:pPr>
              <w:pStyle w:val="ListParagraph"/>
              <w:numPr>
                <w:ilvl w:val="0"/>
                <w:numId w:val="51"/>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D52CD">
              <w:rPr>
                <w:rFonts w:ascii="Times New Roman" w:hAnsi="Times New Roman" w:cs="Times New Roman"/>
                <w:sz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metri cubi pe zi (milioane m</w:t>
            </w:r>
            <w:r w:rsidRPr="009D52CD">
              <w:rPr>
                <w:rFonts w:ascii="Times New Roman" w:hAnsi="Times New Roman" w:cs="Times New Roman"/>
                <w:sz w:val="24"/>
                <w:vertAlign w:val="superscript"/>
                <w:lang w:val="ro-RO"/>
              </w:rPr>
              <w:t>3</w:t>
            </w:r>
            <w:r w:rsidRPr="009D52CD">
              <w:rPr>
                <w:rFonts w:ascii="Times New Roman" w:hAnsi="Times New Roman" w:cs="Times New Roman"/>
                <w:sz w:val="24"/>
                <w:lang w:val="ro-RO"/>
              </w:rPr>
              <w:t>/zi);</w:t>
            </w:r>
          </w:p>
          <w:p w14:paraId="5C465327" w14:textId="77777777" w:rsidR="00342F00" w:rsidRPr="0048395D" w:rsidRDefault="00342F00">
            <w:pPr>
              <w:pStyle w:val="ListParagraph"/>
              <w:numPr>
                <w:ilvl w:val="0"/>
                <w:numId w:val="51"/>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o-RO"/>
              </w:rPr>
            </w:pPr>
            <w:r w:rsidRPr="009D52CD">
              <w:rPr>
                <w:rFonts w:ascii="Times New Roman" w:hAnsi="Times New Roman" w:cs="Times New Roman"/>
                <w:sz w:val="24"/>
                <w:lang w:val="ro-RO"/>
              </w:rPr>
              <w:t>perioada de timp, exprimată în zile, pentru care se estimează că este posibilă asigurarea aprovizionării cu gaze naturale a consumatorilor protejați.</w:t>
            </w:r>
          </w:p>
        </w:tc>
        <w:tc>
          <w:tcPr>
            <w:tcW w:w="1842" w:type="dxa"/>
          </w:tcPr>
          <w:p w14:paraId="10F0F64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342F00" w:rsidRPr="0048395D" w14:paraId="566555D5"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532F24B1" w14:textId="77777777" w:rsidR="00342F00" w:rsidRPr="0048395D" w:rsidRDefault="00342F00" w:rsidP="00B83F1F">
            <w:pPr>
              <w:contextualSpacing/>
              <w:rPr>
                <w:b w:val="0"/>
                <w:bCs w:val="0"/>
                <w:iCs/>
                <w:lang w:val="ro-RO"/>
              </w:rPr>
            </w:pPr>
          </w:p>
        </w:tc>
        <w:tc>
          <w:tcPr>
            <w:tcW w:w="0" w:type="auto"/>
          </w:tcPr>
          <w:p w14:paraId="529F87E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 din țările vecine</w:t>
            </w:r>
          </w:p>
        </w:tc>
        <w:tc>
          <w:tcPr>
            <w:tcW w:w="7640" w:type="dxa"/>
          </w:tcPr>
          <w:p w14:paraId="4D2E389C"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Schimb continuu de informații, pentru a garanta securitatea </w:t>
            </w:r>
            <w:proofErr w:type="spellStart"/>
            <w:r w:rsidRPr="0048395D">
              <w:rPr>
                <w:lang w:val="ro-RO"/>
              </w:rPr>
              <w:t>şi</w:t>
            </w:r>
            <w:proofErr w:type="spellEnd"/>
            <w:r w:rsidRPr="0048395D">
              <w:rPr>
                <w:lang w:val="ro-RO"/>
              </w:rPr>
              <w:t xml:space="preserve"> fiabilitatea rețelelor de transport al gazelor naturale în contextul gestionării congestiilor</w:t>
            </w:r>
          </w:p>
        </w:tc>
        <w:tc>
          <w:tcPr>
            <w:tcW w:w="1842" w:type="dxa"/>
          </w:tcPr>
          <w:p w14:paraId="013E8447" w14:textId="636ABB7B"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continuu</w:t>
            </w:r>
          </w:p>
        </w:tc>
      </w:tr>
      <w:tr w:rsidR="00342F00" w:rsidRPr="0048395D" w14:paraId="7EB9DFE8"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089AB582" w14:textId="77777777" w:rsidR="00342F00" w:rsidRPr="0048395D" w:rsidRDefault="00342F00" w:rsidP="00B83F1F">
            <w:pPr>
              <w:contextualSpacing/>
              <w:rPr>
                <w:b w:val="0"/>
                <w:bCs w:val="0"/>
                <w:iCs/>
                <w:lang w:val="ro-RO"/>
              </w:rPr>
            </w:pPr>
            <w:r w:rsidRPr="0048395D">
              <w:rPr>
                <w:b w:val="0"/>
                <w:bCs w:val="0"/>
                <w:iCs/>
                <w:lang w:val="ro-RO"/>
              </w:rPr>
              <w:t>OSD</w:t>
            </w:r>
          </w:p>
        </w:tc>
        <w:tc>
          <w:tcPr>
            <w:tcW w:w="0" w:type="auto"/>
          </w:tcPr>
          <w:p w14:paraId="3231F51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tc>
        <w:tc>
          <w:tcPr>
            <w:tcW w:w="7640" w:type="dxa"/>
          </w:tcPr>
          <w:p w14:paraId="419494C0"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Informații cu privire la </w:t>
            </w:r>
            <w:proofErr w:type="spellStart"/>
            <w:r w:rsidRPr="0048395D">
              <w:rPr>
                <w:lang w:val="ro-RO"/>
              </w:rPr>
              <w:t>declanşarea</w:t>
            </w:r>
            <w:proofErr w:type="spellEnd"/>
            <w:r w:rsidRPr="0048395D">
              <w:rPr>
                <w:lang w:val="ro-RO"/>
              </w:rPr>
              <w:t xml:space="preserve"> evenimentului care duce la </w:t>
            </w:r>
            <w:proofErr w:type="spellStart"/>
            <w:r w:rsidRPr="0048395D">
              <w:rPr>
                <w:lang w:val="ro-RO"/>
              </w:rPr>
              <w:t>creşterea</w:t>
            </w:r>
            <w:proofErr w:type="spellEnd"/>
            <w:r w:rsidRPr="0048395D">
              <w:rPr>
                <w:lang w:val="ro-RO"/>
              </w:rPr>
              <w:t xml:space="preserve"> excepțională a cererii de gaze naturale, la întreruperea  furnizării gazelor naturale din import sau care afectează livrarea gazelor naturale către consumatorii din zona de activitate, precum </w:t>
            </w:r>
            <w:proofErr w:type="spellStart"/>
            <w:r w:rsidRPr="0048395D">
              <w:rPr>
                <w:lang w:val="ro-RO"/>
              </w:rPr>
              <w:t>şi</w:t>
            </w:r>
            <w:proofErr w:type="spellEnd"/>
            <w:r w:rsidRPr="0048395D">
              <w:rPr>
                <w:lang w:val="ro-RO"/>
              </w:rPr>
              <w:t xml:space="preserve"> cu privire la măsurile bazate pe mecanisme de piață întreprinse în acest context;</w:t>
            </w:r>
          </w:p>
          <w:p w14:paraId="7C1B6D54"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Transmit lista consumatorilor protejați, ale căror instalații de gaze naturale sunt racordate la rețelele de distribuție a gazelor naturale pe care le exploatează</w:t>
            </w:r>
          </w:p>
          <w:p w14:paraId="433E18B7"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Transmit lista consumatorilor întreruptibili, ale căror instalații de gaze naturale sunt racordate la rețelele de distribuție a gazelor naturale</w:t>
            </w:r>
          </w:p>
        </w:tc>
        <w:tc>
          <w:tcPr>
            <w:tcW w:w="1842" w:type="dxa"/>
          </w:tcPr>
          <w:p w14:paraId="4046FF38" w14:textId="7F8DD96B"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342F00" w:rsidRPr="0048395D">
              <w:rPr>
                <w:lang w:val="ro-RO"/>
              </w:rPr>
              <w:t>a primirea notificării cu privire la apariția situației de urgență</w:t>
            </w:r>
          </w:p>
        </w:tc>
      </w:tr>
      <w:tr w:rsidR="00342F00" w:rsidRPr="0048395D" w14:paraId="6243D04F"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3BCFBBF2" w14:textId="77777777" w:rsidR="00342F00" w:rsidRPr="0048395D" w:rsidRDefault="00342F00" w:rsidP="00B83F1F">
            <w:pPr>
              <w:contextualSpacing/>
              <w:rPr>
                <w:b w:val="0"/>
                <w:bCs w:val="0"/>
                <w:iCs/>
                <w:lang w:val="ro-RO"/>
              </w:rPr>
            </w:pPr>
            <w:r w:rsidRPr="0048395D">
              <w:rPr>
                <w:b w:val="0"/>
                <w:bCs w:val="0"/>
                <w:lang w:val="ro-RO"/>
              </w:rPr>
              <w:t>Furnizorii de gaze naturale</w:t>
            </w:r>
          </w:p>
        </w:tc>
        <w:tc>
          <w:tcPr>
            <w:tcW w:w="0" w:type="auto"/>
          </w:tcPr>
          <w:p w14:paraId="2B6A05B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tc>
        <w:tc>
          <w:tcPr>
            <w:tcW w:w="7640" w:type="dxa"/>
          </w:tcPr>
          <w:p w14:paraId="1D69E5F2" w14:textId="28AFC29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Prezintă informații relevante cu </w:t>
            </w:r>
            <w:r w:rsidRPr="0048395D">
              <w:rPr>
                <w:snapToGrid w:val="0"/>
                <w:lang w:val="ro-RO"/>
              </w:rPr>
              <w:t>privire la posibila apariție a unui eveniment care ar putea afecta a</w:t>
            </w:r>
            <w:r w:rsidR="009D52CD">
              <w:rPr>
                <w:snapToGrid w:val="0"/>
                <w:lang w:val="ro-RO"/>
              </w:rPr>
              <w:t>provizionarea cu gaze naturale</w:t>
            </w:r>
          </w:p>
        </w:tc>
        <w:tc>
          <w:tcPr>
            <w:tcW w:w="1842" w:type="dxa"/>
          </w:tcPr>
          <w:p w14:paraId="02A72BB1" w14:textId="57A17C5D"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apariția circumstanțelor</w:t>
            </w:r>
          </w:p>
        </w:tc>
      </w:tr>
      <w:tr w:rsidR="00342F00" w:rsidRPr="0048395D" w14:paraId="07006F0F"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5E9B4A94" w14:textId="77777777" w:rsidR="00342F00" w:rsidRPr="0048395D" w:rsidRDefault="00342F00" w:rsidP="00B83F1F">
            <w:pPr>
              <w:contextualSpacing/>
              <w:rPr>
                <w:b w:val="0"/>
                <w:bCs w:val="0"/>
                <w:lang w:val="ro-RO"/>
              </w:rPr>
            </w:pPr>
            <w:r w:rsidRPr="0048395D">
              <w:rPr>
                <w:b w:val="0"/>
                <w:bCs w:val="0"/>
                <w:lang w:val="ro-RO"/>
              </w:rPr>
              <w:t xml:space="preserve">Comisia </w:t>
            </w:r>
          </w:p>
        </w:tc>
        <w:tc>
          <w:tcPr>
            <w:tcW w:w="0" w:type="auto"/>
          </w:tcPr>
          <w:p w14:paraId="0689057B" w14:textId="42C4821B"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shd w:val="clear" w:color="auto" w:fill="FFFFFF"/>
                <w:lang w:val="ro-RO"/>
              </w:rPr>
              <w:t>P</w:t>
            </w:r>
            <w:r w:rsidR="00342F00" w:rsidRPr="0048395D">
              <w:rPr>
                <w:shd w:val="clear" w:color="auto" w:fill="FFFFFF"/>
                <w:lang w:val="ro-RO"/>
              </w:rPr>
              <w:t>opulația, prin intermediul mass-media</w:t>
            </w:r>
          </w:p>
        </w:tc>
        <w:tc>
          <w:tcPr>
            <w:tcW w:w="7640" w:type="dxa"/>
          </w:tcPr>
          <w:p w14:paraId="51A400DF"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 xml:space="preserve">Asigură informarea, cu privire la cauzele </w:t>
            </w:r>
            <w:proofErr w:type="spellStart"/>
            <w:r w:rsidRPr="0048395D">
              <w:rPr>
                <w:shd w:val="clear" w:color="auto" w:fill="FFFFFF"/>
                <w:lang w:val="ro-RO"/>
              </w:rPr>
              <w:t>şi</w:t>
            </w:r>
            <w:proofErr w:type="spellEnd"/>
            <w:r w:rsidRPr="0048395D">
              <w:rPr>
                <w:shd w:val="clear" w:color="auto" w:fill="FFFFFF"/>
                <w:lang w:val="ro-RO"/>
              </w:rPr>
              <w:t xml:space="preserve"> proporțiile situațiilor excepționale, cu privire la măsurile întreprinse de întreprinderile de gaze naturale </w:t>
            </w:r>
            <w:proofErr w:type="spellStart"/>
            <w:r w:rsidRPr="0048395D">
              <w:rPr>
                <w:shd w:val="clear" w:color="auto" w:fill="FFFFFF"/>
                <w:lang w:val="ro-RO"/>
              </w:rPr>
              <w:t>şi</w:t>
            </w:r>
            <w:proofErr w:type="spellEnd"/>
            <w:r w:rsidRPr="0048395D">
              <w:rPr>
                <w:shd w:val="clear" w:color="auto" w:fill="FFFFFF"/>
                <w:lang w:val="ro-RO"/>
              </w:rPr>
              <w:t xml:space="preserve"> autoritățile responsabile pentru prevenirea </w:t>
            </w:r>
            <w:proofErr w:type="spellStart"/>
            <w:r w:rsidRPr="0048395D">
              <w:rPr>
                <w:shd w:val="clear" w:color="auto" w:fill="FFFFFF"/>
                <w:lang w:val="ro-RO"/>
              </w:rPr>
              <w:t>şi</w:t>
            </w:r>
            <w:proofErr w:type="spellEnd"/>
            <w:r w:rsidRPr="0048395D">
              <w:rPr>
                <w:shd w:val="clear" w:color="auto" w:fill="FFFFFF"/>
                <w:lang w:val="ro-RO"/>
              </w:rPr>
              <w:t xml:space="preserve"> lichidarea consecințelor acestora.</w:t>
            </w:r>
          </w:p>
        </w:tc>
        <w:tc>
          <w:tcPr>
            <w:tcW w:w="1842" w:type="dxa"/>
          </w:tcPr>
          <w:p w14:paraId="1BC245E7" w14:textId="737B26DF"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642FC1" w:rsidRPr="0048395D" w14:paraId="722163B2" w14:textId="77777777" w:rsidTr="000678B0">
        <w:tc>
          <w:tcPr>
            <w:cnfStyle w:val="001000000000" w:firstRow="0" w:lastRow="0" w:firstColumn="1" w:lastColumn="0" w:oddVBand="0" w:evenVBand="0" w:oddHBand="0" w:evenHBand="0" w:firstRowFirstColumn="0" w:firstRowLastColumn="0" w:lastRowFirstColumn="0" w:lastRowLastColumn="0"/>
            <w:tcW w:w="0" w:type="auto"/>
            <w:vMerge w:val="restart"/>
          </w:tcPr>
          <w:p w14:paraId="36B15882" w14:textId="77777777" w:rsidR="00642FC1" w:rsidRPr="0048395D" w:rsidRDefault="00642FC1" w:rsidP="00B83F1F">
            <w:pPr>
              <w:contextualSpacing/>
              <w:rPr>
                <w:b w:val="0"/>
                <w:bCs w:val="0"/>
                <w:lang w:val="ro-RO"/>
              </w:rPr>
            </w:pPr>
            <w:r w:rsidRPr="0048395D">
              <w:rPr>
                <w:b w:val="0"/>
                <w:bCs w:val="0"/>
                <w:lang w:val="ro-RO"/>
              </w:rPr>
              <w:lastRenderedPageBreak/>
              <w:t>Organul central de specialitate</w:t>
            </w:r>
          </w:p>
        </w:tc>
        <w:tc>
          <w:tcPr>
            <w:tcW w:w="0" w:type="auto"/>
          </w:tcPr>
          <w:p w14:paraId="4C9D46B2"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Comisia, prin intermediul Inspectoratul General pentru Situații de Urgență,</w:t>
            </w:r>
          </w:p>
        </w:tc>
        <w:tc>
          <w:tcPr>
            <w:tcW w:w="7640" w:type="dxa"/>
          </w:tcPr>
          <w:p w14:paraId="48AE01D7"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48395D">
              <w:rPr>
                <w:lang w:val="ro-RO"/>
              </w:rPr>
              <w:t xml:space="preserve">Informează cu privire la măsurile întreprinse </w:t>
            </w:r>
          </w:p>
        </w:tc>
        <w:tc>
          <w:tcPr>
            <w:tcW w:w="1842" w:type="dxa"/>
          </w:tcPr>
          <w:p w14:paraId="56897384"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642FC1" w:rsidRPr="0048395D" w14:paraId="1FADA773"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05FA8E37" w14:textId="77777777" w:rsidR="00642FC1" w:rsidRPr="0048395D" w:rsidRDefault="00642FC1" w:rsidP="00B83F1F">
            <w:pPr>
              <w:contextualSpacing/>
              <w:rPr>
                <w:b w:val="0"/>
                <w:bCs w:val="0"/>
                <w:lang w:val="ro-RO"/>
              </w:rPr>
            </w:pPr>
          </w:p>
        </w:tc>
        <w:tc>
          <w:tcPr>
            <w:tcW w:w="0" w:type="auto"/>
          </w:tcPr>
          <w:p w14:paraId="782E92D8"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Organul central de specialitate, Comisia</w:t>
            </w:r>
          </w:p>
        </w:tc>
        <w:tc>
          <w:tcPr>
            <w:tcW w:w="7640" w:type="dxa"/>
          </w:tcPr>
          <w:p w14:paraId="2DC45185" w14:textId="77777777" w:rsidR="00642FC1" w:rsidRPr="0048395D" w:rsidRDefault="00642FC1"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Transmite informațiile relevante privind monitorizarea datele primite de la întreprinderile de gaze naturale, alți participanți ai pieței gazelor naturale și ANRE.</w:t>
            </w:r>
          </w:p>
        </w:tc>
        <w:tc>
          <w:tcPr>
            <w:tcW w:w="1842" w:type="dxa"/>
          </w:tcPr>
          <w:p w14:paraId="5F782844"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642FC1" w:rsidRPr="0048395D" w14:paraId="3FC3772B"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50050AC8" w14:textId="77777777" w:rsidR="00642FC1" w:rsidRPr="0048395D" w:rsidRDefault="00642FC1" w:rsidP="00B83F1F">
            <w:pPr>
              <w:contextualSpacing/>
              <w:rPr>
                <w:b w:val="0"/>
                <w:bCs w:val="0"/>
                <w:lang w:val="ro-RO"/>
              </w:rPr>
            </w:pPr>
          </w:p>
        </w:tc>
        <w:tc>
          <w:tcPr>
            <w:tcW w:w="0" w:type="auto"/>
            <w:vMerge w:val="restart"/>
          </w:tcPr>
          <w:p w14:paraId="6C7B8534" w14:textId="497C604D" w:rsidR="00642FC1" w:rsidRPr="0048395D" w:rsidRDefault="00642FC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Secretariatul Comunității Energetice și autoritățile competente ale țărilor vecine</w:t>
            </w:r>
          </w:p>
        </w:tc>
        <w:tc>
          <w:tcPr>
            <w:tcW w:w="7640" w:type="dxa"/>
          </w:tcPr>
          <w:p w14:paraId="59B200F8" w14:textId="1FC46C58" w:rsidR="00642FC1" w:rsidRPr="0048395D" w:rsidRDefault="00642FC1" w:rsidP="00125939">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Pr>
                <w:lang w:val="ro-RO"/>
              </w:rPr>
              <w:t>Notifică despre constatarea de către</w:t>
            </w:r>
            <w:r w:rsidRPr="00B64D59">
              <w:rPr>
                <w:lang w:val="ro-RO"/>
              </w:rPr>
              <w:t xml:space="preserve"> Comisi</w:t>
            </w:r>
            <w:r>
              <w:rPr>
                <w:lang w:val="ro-RO"/>
              </w:rPr>
              <w:t xml:space="preserve">e a </w:t>
            </w:r>
            <w:r w:rsidRPr="00B64D59">
              <w:rPr>
                <w:lang w:val="ro-RO"/>
              </w:rPr>
              <w:t>situați</w:t>
            </w:r>
            <w:r>
              <w:rPr>
                <w:lang w:val="ro-RO"/>
              </w:rPr>
              <w:t>ei</w:t>
            </w:r>
            <w:r w:rsidRPr="00B64D59">
              <w:rPr>
                <w:lang w:val="ro-RO"/>
              </w:rPr>
              <w:t xml:space="preserve"> excepționale – nivelului de urgență.</w:t>
            </w:r>
          </w:p>
        </w:tc>
        <w:tc>
          <w:tcPr>
            <w:tcW w:w="1842" w:type="dxa"/>
          </w:tcPr>
          <w:p w14:paraId="1CDC0549" w14:textId="628F5013" w:rsidR="00642FC1"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w:t>
            </w:r>
          </w:p>
        </w:tc>
      </w:tr>
      <w:tr w:rsidR="00642FC1" w:rsidRPr="0048395D" w14:paraId="1BD33102"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54B172A7" w14:textId="77777777" w:rsidR="00642FC1" w:rsidRPr="0048395D" w:rsidRDefault="00642FC1" w:rsidP="00B83F1F">
            <w:pPr>
              <w:contextualSpacing/>
              <w:rPr>
                <w:b w:val="0"/>
                <w:bCs w:val="0"/>
                <w:lang w:val="ro-RO"/>
              </w:rPr>
            </w:pPr>
          </w:p>
        </w:tc>
        <w:tc>
          <w:tcPr>
            <w:tcW w:w="0" w:type="auto"/>
            <w:vMerge/>
          </w:tcPr>
          <w:p w14:paraId="36886149" w14:textId="40A65E4C" w:rsidR="00642FC1" w:rsidRPr="0048395D" w:rsidRDefault="00642FC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640" w:type="dxa"/>
          </w:tcPr>
          <w:p w14:paraId="5A74C5B4" w14:textId="7C2E5BAF" w:rsidR="00642FC1" w:rsidRPr="009D52CD" w:rsidRDefault="00642FC1" w:rsidP="00125939">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Informează imediat despre întreprinderea de către Comisie</w:t>
            </w:r>
            <w:r>
              <w:rPr>
                <w:lang w:val="ro-RO"/>
              </w:rPr>
              <w:t>,</w:t>
            </w:r>
            <w:r w:rsidRPr="0048395D">
              <w:rPr>
                <w:lang w:val="ro-RO"/>
              </w:rPr>
              <w:t xml:space="preserve"> în cazuri justificate</w:t>
            </w:r>
            <w:r>
              <w:rPr>
                <w:lang w:val="ro-RO"/>
              </w:rPr>
              <w:t xml:space="preserve"> în mod corespunzător,</w:t>
            </w:r>
            <w:r w:rsidRPr="0048395D">
              <w:rPr>
                <w:lang w:val="ro-RO"/>
              </w:rPr>
              <w:t xml:space="preserve"> </w:t>
            </w:r>
            <w:r>
              <w:rPr>
                <w:lang w:val="ro-RO"/>
              </w:rPr>
              <w:t xml:space="preserve">despre măsurile </w:t>
            </w:r>
            <w:r w:rsidRPr="0048395D">
              <w:rPr>
                <w:lang w:val="ro-RO"/>
              </w:rPr>
              <w:t xml:space="preserve">care </w:t>
            </w:r>
            <w:r>
              <w:rPr>
                <w:lang w:val="ro-RO"/>
              </w:rPr>
              <w:t xml:space="preserve">nu se bazează pe mecanisme de piață și </w:t>
            </w:r>
            <w:r w:rsidRPr="0048395D">
              <w:rPr>
                <w:lang w:val="ro-RO"/>
              </w:rPr>
              <w:t>se abat de la Planul de urgență</w:t>
            </w:r>
            <w:r>
              <w:rPr>
                <w:lang w:val="ro-RO"/>
              </w:rPr>
              <w:t>,</w:t>
            </w:r>
            <w:r w:rsidRPr="0048395D">
              <w:rPr>
                <w:lang w:val="ro-RO"/>
              </w:rPr>
              <w:t xml:space="preserve"> și prezintă justificări pentru ab</w:t>
            </w:r>
            <w:r>
              <w:rPr>
                <w:lang w:val="ro-RO"/>
              </w:rPr>
              <w:t>aterea de la Planul de urgență.</w:t>
            </w:r>
          </w:p>
        </w:tc>
        <w:tc>
          <w:tcPr>
            <w:tcW w:w="1842" w:type="dxa"/>
          </w:tcPr>
          <w:p w14:paraId="4CD17DC8" w14:textId="1B9D31D3"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w:t>
            </w:r>
          </w:p>
        </w:tc>
      </w:tr>
      <w:tr w:rsidR="00642FC1" w:rsidRPr="0048395D" w14:paraId="575E7EE0"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3865893A" w14:textId="77777777" w:rsidR="00642FC1" w:rsidRPr="0048395D" w:rsidRDefault="00642FC1" w:rsidP="00642FC1">
            <w:pPr>
              <w:contextualSpacing/>
              <w:rPr>
                <w:b w:val="0"/>
                <w:bCs w:val="0"/>
                <w:lang w:val="ro-RO"/>
              </w:rPr>
            </w:pPr>
          </w:p>
        </w:tc>
        <w:tc>
          <w:tcPr>
            <w:tcW w:w="0" w:type="auto"/>
          </w:tcPr>
          <w:p w14:paraId="2A4E486B" w14:textId="06541E04"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Președintele Grupului de coordonare privind securitatea aprovizionării din cadrul Comunității Energetice, </w:t>
            </w:r>
          </w:p>
        </w:tc>
        <w:tc>
          <w:tcPr>
            <w:tcW w:w="7640" w:type="dxa"/>
          </w:tcPr>
          <w:p w14:paraId="183CFC40" w14:textId="641024FE" w:rsidR="00642FC1" w:rsidRPr="0048395D" w:rsidRDefault="00642FC1" w:rsidP="00642FC1">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Pr>
                <w:snapToGrid w:val="0"/>
                <w:lang w:val="ro-RO"/>
              </w:rPr>
              <w:t xml:space="preserve">În cazul în care </w:t>
            </w:r>
            <w:r w:rsidRPr="0048395D">
              <w:rPr>
                <w:snapToGrid w:val="0"/>
                <w:lang w:val="ro-RO"/>
              </w:rPr>
              <w:t xml:space="preserve">situația nu poate fi gestionată în modul corespunzător prin aplicarea măsurilor la nivel național, </w:t>
            </w:r>
            <w:r>
              <w:rPr>
                <w:snapToGrid w:val="0"/>
                <w:lang w:val="ro-RO"/>
              </w:rPr>
              <w:t>l</w:t>
            </w:r>
            <w:r w:rsidRPr="00B64D59">
              <w:rPr>
                <w:snapToGrid w:val="0"/>
                <w:lang w:val="ro-RO"/>
              </w:rPr>
              <w:t xml:space="preserve">a indicația Comisiei, informează și solicită convocarea unei ședințe a Grupului, </w:t>
            </w:r>
            <w:r w:rsidRPr="0048395D">
              <w:rPr>
                <w:snapToGrid w:val="0"/>
                <w:lang w:val="ro-RO"/>
              </w:rPr>
              <w:t xml:space="preserve">în vederea examinării situației create </w:t>
            </w:r>
            <w:proofErr w:type="spellStart"/>
            <w:r w:rsidRPr="0048395D">
              <w:rPr>
                <w:snapToGrid w:val="0"/>
                <w:lang w:val="ro-RO"/>
              </w:rPr>
              <w:t>şi</w:t>
            </w:r>
            <w:proofErr w:type="spellEnd"/>
            <w:r w:rsidRPr="0048395D">
              <w:rPr>
                <w:snapToGrid w:val="0"/>
                <w:lang w:val="ro-RO"/>
              </w:rPr>
              <w:t xml:space="preserve">, după caz, acordării asistenței Republicii Moldova în legătură cu coordonarea măsurilor implementate la nivel național </w:t>
            </w:r>
            <w:proofErr w:type="spellStart"/>
            <w:r w:rsidRPr="0048395D">
              <w:rPr>
                <w:snapToGrid w:val="0"/>
                <w:lang w:val="ro-RO"/>
              </w:rPr>
              <w:t>şi</w:t>
            </w:r>
            <w:proofErr w:type="spellEnd"/>
            <w:r w:rsidRPr="0048395D">
              <w:rPr>
                <w:snapToGrid w:val="0"/>
                <w:lang w:val="ro-RO"/>
              </w:rPr>
              <w:t xml:space="preserve"> regional pentru a face față crizei.</w:t>
            </w:r>
          </w:p>
        </w:tc>
        <w:tc>
          <w:tcPr>
            <w:tcW w:w="1842" w:type="dxa"/>
          </w:tcPr>
          <w:p w14:paraId="76A5F2BF" w14:textId="5A67FE30"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d</w:t>
            </w:r>
            <w:r w:rsidRPr="0048395D">
              <w:rPr>
                <w:lang w:val="ro-RO"/>
              </w:rPr>
              <w:t>upă caz.</w:t>
            </w:r>
          </w:p>
        </w:tc>
      </w:tr>
      <w:tr w:rsidR="00642FC1" w:rsidRPr="0048395D" w14:paraId="5700B6AD"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100BDAEB" w14:textId="77777777" w:rsidR="00642FC1" w:rsidRPr="0048395D" w:rsidRDefault="00642FC1" w:rsidP="00642FC1">
            <w:pPr>
              <w:contextualSpacing/>
              <w:rPr>
                <w:b w:val="0"/>
                <w:bCs w:val="0"/>
                <w:lang w:val="ro-RO"/>
              </w:rPr>
            </w:pPr>
            <w:r w:rsidRPr="0048395D">
              <w:rPr>
                <w:b w:val="0"/>
                <w:bCs w:val="0"/>
                <w:snapToGrid w:val="0"/>
                <w:lang w:val="ro-RO"/>
              </w:rPr>
              <w:t>ANRE</w:t>
            </w:r>
          </w:p>
        </w:tc>
        <w:tc>
          <w:tcPr>
            <w:tcW w:w="0" w:type="auto"/>
          </w:tcPr>
          <w:p w14:paraId="31DA1DE6"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Organul central de specialitate și Comisia</w:t>
            </w:r>
          </w:p>
        </w:tc>
        <w:tc>
          <w:tcPr>
            <w:tcW w:w="7640" w:type="dxa"/>
          </w:tcPr>
          <w:p w14:paraId="17B9C0B2" w14:textId="77777777" w:rsidR="00642FC1" w:rsidRPr="0048395D" w:rsidRDefault="00642FC1" w:rsidP="00642FC1">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Oferă informații despre funcționarea pieței de gaze naturale în timpul unei situațiilor excepționale, monitorizează implementarea măsurilor destinate asigurării securității aprovizionării cu gaze naturale.</w:t>
            </w:r>
          </w:p>
        </w:tc>
        <w:tc>
          <w:tcPr>
            <w:tcW w:w="1842" w:type="dxa"/>
          </w:tcPr>
          <w:p w14:paraId="4C2232B9"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642FC1" w:rsidRPr="0048395D" w14:paraId="3567DB99"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516CF206" w14:textId="77777777" w:rsidR="00642FC1" w:rsidRPr="0048395D" w:rsidRDefault="00642FC1" w:rsidP="00642FC1">
            <w:pPr>
              <w:contextualSpacing/>
              <w:rPr>
                <w:b w:val="0"/>
                <w:bCs w:val="0"/>
                <w:lang w:val="ro-RO"/>
              </w:rPr>
            </w:pPr>
            <w:r w:rsidRPr="0048395D">
              <w:rPr>
                <w:b w:val="0"/>
                <w:bCs w:val="0"/>
                <w:lang w:val="ro-RO"/>
              </w:rPr>
              <w:t xml:space="preserve">Furnizori de gaze naturale / </w:t>
            </w:r>
          </w:p>
          <w:p w14:paraId="656FAB99" w14:textId="77777777" w:rsidR="00642FC1" w:rsidRPr="0048395D" w:rsidRDefault="00642FC1" w:rsidP="00642FC1">
            <w:pPr>
              <w:contextualSpacing/>
              <w:rPr>
                <w:b w:val="0"/>
                <w:bCs w:val="0"/>
                <w:lang w:val="ro-RO"/>
              </w:rPr>
            </w:pPr>
            <w:r w:rsidRPr="0048395D">
              <w:rPr>
                <w:b w:val="0"/>
                <w:bCs w:val="0"/>
                <w:lang w:val="ro-RO"/>
              </w:rPr>
              <w:t xml:space="preserve">Producători de energie electrică și termică </w:t>
            </w:r>
          </w:p>
          <w:p w14:paraId="74139210" w14:textId="77777777" w:rsidR="00642FC1" w:rsidRPr="0048395D" w:rsidRDefault="00642FC1" w:rsidP="00642FC1">
            <w:pPr>
              <w:contextualSpacing/>
              <w:rPr>
                <w:b w:val="0"/>
                <w:bCs w:val="0"/>
                <w:lang w:val="ro-RO"/>
              </w:rPr>
            </w:pPr>
            <w:r w:rsidRPr="0048395D">
              <w:rPr>
                <w:b w:val="0"/>
                <w:bCs w:val="0"/>
                <w:lang w:val="ro-RO"/>
              </w:rPr>
              <w:t>OST de energie electrică</w:t>
            </w:r>
          </w:p>
        </w:tc>
        <w:tc>
          <w:tcPr>
            <w:tcW w:w="0" w:type="auto"/>
          </w:tcPr>
          <w:p w14:paraId="2DD7714A"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p w14:paraId="3D21F8E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B577C28" w14:textId="7766874A"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3611580"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642DF20"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E76AB3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OST, organul central de specialitate și ANRE</w:t>
            </w:r>
          </w:p>
        </w:tc>
        <w:tc>
          <w:tcPr>
            <w:tcW w:w="7640" w:type="dxa"/>
          </w:tcPr>
          <w:p w14:paraId="79940A1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Prezintă informații privind consumul de gaze naturale, producția de energie electrică și termică și realizarea obligațiilor contractuale.</w:t>
            </w:r>
          </w:p>
          <w:p w14:paraId="3A381594"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color w:val="000000"/>
                <w:lang w:val="ro-RO"/>
              </w:rPr>
              <w:t>Prezintă informații privind parametrii de funcționare ale principalelor centrale electrice pe bază de gaze naturale</w:t>
            </w:r>
            <w:r w:rsidRPr="0048395D">
              <w:rPr>
                <w:snapToGrid w:val="0"/>
                <w:lang w:val="ro-RO"/>
              </w:rPr>
              <w:t xml:space="preserve"> </w:t>
            </w:r>
          </w:p>
          <w:p w14:paraId="7023CE7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Prezintă informații </w:t>
            </w:r>
            <w:r w:rsidRPr="0048395D">
              <w:rPr>
                <w:snapToGrid w:val="0"/>
                <w:lang w:val="ro-RO"/>
              </w:rPr>
              <w:t>realizarea obligațiilor sale legale și contractuale</w:t>
            </w:r>
            <w:r w:rsidRPr="0048395D">
              <w:rPr>
                <w:color w:val="000000"/>
                <w:lang w:val="ro-RO"/>
              </w:rPr>
              <w:t xml:space="preserve"> </w:t>
            </w:r>
          </w:p>
          <w:p w14:paraId="28B591F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Prezintă informații </w:t>
            </w:r>
            <w:r w:rsidRPr="0048395D">
              <w:rPr>
                <w:snapToGrid w:val="0"/>
                <w:lang w:val="ro-RO"/>
              </w:rPr>
              <w:t>referitor la impactul reducerii livrărilor de gaze naturale asupra rețelei electrice</w:t>
            </w:r>
            <w:r w:rsidRPr="0048395D">
              <w:rPr>
                <w:color w:val="000000"/>
                <w:lang w:val="ro-RO"/>
              </w:rPr>
              <w:t xml:space="preserve"> </w:t>
            </w:r>
          </w:p>
        </w:tc>
        <w:tc>
          <w:tcPr>
            <w:tcW w:w="1842" w:type="dxa"/>
          </w:tcPr>
          <w:p w14:paraId="0705BDC6" w14:textId="76C6C55D"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51ADCF7A" w14:textId="77777777"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688E2D4" w14:textId="77777777"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35BEDD5D" w14:textId="77777777"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93A05F1" w14:textId="550B9DB2"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p w14:paraId="2E571B67" w14:textId="3815D1BC"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58AE650F" w14:textId="2E6C9FFE"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bl>
    <w:p w14:paraId="6C604CAE" w14:textId="77777777" w:rsidR="00342F00" w:rsidRPr="0048395D" w:rsidRDefault="00342F00" w:rsidP="00B83F1F">
      <w:pPr>
        <w:tabs>
          <w:tab w:val="left" w:pos="7093"/>
        </w:tabs>
        <w:rPr>
          <w:lang w:val="ro-RO"/>
        </w:rPr>
        <w:sectPr w:rsidR="00342F00" w:rsidRPr="0048395D" w:rsidSect="00DB36FF">
          <w:pgSz w:w="16838" w:h="11906" w:orient="landscape" w:code="9"/>
          <w:pgMar w:top="851" w:right="1134" w:bottom="1701" w:left="1134" w:header="720" w:footer="261" w:gutter="0"/>
          <w:cols w:space="720"/>
          <w:titlePg/>
          <w:docGrid w:linePitch="326"/>
        </w:sectPr>
      </w:pPr>
      <w:r w:rsidRPr="0048395D">
        <w:rPr>
          <w:lang w:val="ro-RO"/>
        </w:rPr>
        <w:tab/>
      </w:r>
    </w:p>
    <w:p w14:paraId="456A8FB8" w14:textId="77777777" w:rsidR="00342F00" w:rsidRPr="0048395D" w:rsidRDefault="00342F00" w:rsidP="00B83F1F">
      <w:pPr>
        <w:tabs>
          <w:tab w:val="left" w:pos="2426"/>
        </w:tabs>
        <w:rPr>
          <w:lang w:val="ro-RO"/>
        </w:rPr>
      </w:pPr>
    </w:p>
    <w:p w14:paraId="74417E1A" w14:textId="0930FD6C" w:rsidR="00342F00" w:rsidRDefault="00342F00" w:rsidP="00B83F1F">
      <w:pPr>
        <w:tabs>
          <w:tab w:val="left" w:pos="2426"/>
        </w:tabs>
        <w:rPr>
          <w:lang w:val="ro-RO"/>
        </w:rPr>
      </w:pPr>
    </w:p>
    <w:p w14:paraId="0EA6B1A0" w14:textId="22445658" w:rsidR="00184843" w:rsidRDefault="00184843" w:rsidP="00B83F1F">
      <w:pPr>
        <w:tabs>
          <w:tab w:val="left" w:pos="2426"/>
        </w:tabs>
        <w:rPr>
          <w:lang w:val="ro-RO"/>
        </w:rPr>
      </w:pPr>
    </w:p>
    <w:p w14:paraId="2799E133" w14:textId="7006E267" w:rsidR="00184843" w:rsidRPr="00C70124" w:rsidRDefault="00184843" w:rsidP="00184843">
      <w:pPr>
        <w:pStyle w:val="Normal0"/>
        <w:ind w:firstLine="142"/>
        <w:jc w:val="right"/>
        <w:rPr>
          <w:rFonts w:eastAsia="Arial" w:cs="Times New Roman"/>
          <w:b w:val="0"/>
        </w:rPr>
      </w:pPr>
      <w:proofErr w:type="spellStart"/>
      <w:r w:rsidRPr="00C70124">
        <w:rPr>
          <w:rFonts w:eastAsia="Arial" w:cs="Times New Roman"/>
        </w:rPr>
        <w:t>Anexa</w:t>
      </w:r>
      <w:proofErr w:type="spellEnd"/>
      <w:r w:rsidRPr="00C70124">
        <w:rPr>
          <w:rFonts w:eastAsia="Arial" w:cs="Times New Roman"/>
        </w:rPr>
        <w:t xml:space="preserve"> </w:t>
      </w:r>
      <w:r w:rsidR="00BD017E">
        <w:rPr>
          <w:rFonts w:eastAsia="Arial" w:cs="Times New Roman"/>
        </w:rPr>
        <w:t>9</w:t>
      </w:r>
    </w:p>
    <w:p w14:paraId="556139B8" w14:textId="5EB69EC6" w:rsidR="00184843" w:rsidRDefault="00184843" w:rsidP="00184843">
      <w:pPr>
        <w:pStyle w:val="Normal0"/>
        <w:ind w:firstLine="0"/>
        <w:rPr>
          <w:rFonts w:eastAsia="Arial" w:cs="Times New Roman"/>
        </w:rPr>
      </w:pPr>
      <w:proofErr w:type="spellStart"/>
      <w:r w:rsidRPr="00184843">
        <w:rPr>
          <w:rFonts w:eastAsia="Arial" w:cs="Times New Roman"/>
        </w:rPr>
        <w:t>Anexa</w:t>
      </w:r>
      <w:proofErr w:type="spellEnd"/>
      <w:r w:rsidRPr="00184843">
        <w:rPr>
          <w:rFonts w:eastAsia="Arial" w:cs="Times New Roman"/>
        </w:rPr>
        <w:t xml:space="preserve"> </w:t>
      </w:r>
      <w:r w:rsidR="00257A17">
        <w:rPr>
          <w:rFonts w:eastAsia="Arial" w:cs="Times New Roman"/>
        </w:rPr>
        <w:t>9</w:t>
      </w:r>
      <w:r>
        <w:rPr>
          <w:rFonts w:eastAsia="Arial" w:cs="Times New Roman"/>
        </w:rPr>
        <w:t xml:space="preserve">. </w:t>
      </w:r>
      <w:r w:rsidRPr="00184843">
        <w:rPr>
          <w:rFonts w:eastAsia="Arial" w:cs="Times New Roman"/>
        </w:rPr>
        <w:t xml:space="preserve">Analiza </w:t>
      </w:r>
      <w:proofErr w:type="spellStart"/>
      <w:r w:rsidRPr="00184843">
        <w:rPr>
          <w:rFonts w:eastAsia="Arial" w:cs="Times New Roman"/>
        </w:rPr>
        <w:t>comparativă</w:t>
      </w:r>
      <w:proofErr w:type="spellEnd"/>
      <w:r w:rsidRPr="00184843">
        <w:rPr>
          <w:rFonts w:eastAsia="Arial" w:cs="Times New Roman"/>
        </w:rPr>
        <w:t xml:space="preserve"> a </w:t>
      </w:r>
      <w:proofErr w:type="spellStart"/>
      <w:r w:rsidRPr="00184843">
        <w:rPr>
          <w:rFonts w:eastAsia="Arial" w:cs="Times New Roman"/>
        </w:rPr>
        <w:t>măsurilor</w:t>
      </w:r>
      <w:proofErr w:type="spellEnd"/>
      <w:r w:rsidRPr="00184843">
        <w:rPr>
          <w:rFonts w:eastAsia="Arial" w:cs="Times New Roman"/>
        </w:rPr>
        <w:t xml:space="preserve"> </w:t>
      </w:r>
      <w:proofErr w:type="spellStart"/>
      <w:r w:rsidRPr="00184843">
        <w:rPr>
          <w:rFonts w:eastAsia="Arial" w:cs="Times New Roman"/>
        </w:rPr>
        <w:t>incluse</w:t>
      </w:r>
      <w:proofErr w:type="spellEnd"/>
      <w:r w:rsidRPr="00184843">
        <w:rPr>
          <w:rFonts w:eastAsia="Arial" w:cs="Times New Roman"/>
        </w:rPr>
        <w:t xml:space="preserve"> </w:t>
      </w:r>
      <w:proofErr w:type="spellStart"/>
      <w:r w:rsidRPr="00184843">
        <w:rPr>
          <w:rFonts w:eastAsia="Arial" w:cs="Times New Roman"/>
        </w:rPr>
        <w:t>în</w:t>
      </w:r>
      <w:proofErr w:type="spellEnd"/>
      <w:r w:rsidRPr="00184843">
        <w:rPr>
          <w:rFonts w:eastAsia="Arial" w:cs="Times New Roman"/>
        </w:rPr>
        <w:t xml:space="preserve"> </w:t>
      </w:r>
      <w:proofErr w:type="spellStart"/>
      <w:r w:rsidRPr="00184843">
        <w:rPr>
          <w:rFonts w:eastAsia="Arial" w:cs="Times New Roman"/>
        </w:rPr>
        <w:t>planurile</w:t>
      </w:r>
      <w:proofErr w:type="spellEnd"/>
      <w:r w:rsidRPr="00184843">
        <w:rPr>
          <w:rFonts w:eastAsia="Arial" w:cs="Times New Roman"/>
        </w:rPr>
        <w:t xml:space="preserve"> de </w:t>
      </w:r>
      <w:proofErr w:type="spellStart"/>
      <w:r w:rsidRPr="00184843">
        <w:rPr>
          <w:rFonts w:eastAsia="Arial" w:cs="Times New Roman"/>
        </w:rPr>
        <w:t>urgență</w:t>
      </w:r>
      <w:proofErr w:type="spellEnd"/>
      <w:r w:rsidRPr="00184843">
        <w:rPr>
          <w:rFonts w:eastAsia="Arial" w:cs="Times New Roman"/>
        </w:rPr>
        <w:t xml:space="preserve"> ale </w:t>
      </w:r>
      <w:proofErr w:type="spellStart"/>
      <w:r w:rsidRPr="00184843">
        <w:rPr>
          <w:rFonts w:eastAsia="Arial" w:cs="Times New Roman"/>
        </w:rPr>
        <w:t>Republicii</w:t>
      </w:r>
      <w:proofErr w:type="spellEnd"/>
      <w:r w:rsidRPr="00184843">
        <w:rPr>
          <w:rFonts w:eastAsia="Arial" w:cs="Times New Roman"/>
        </w:rPr>
        <w:t xml:space="preserve"> Moldova </w:t>
      </w:r>
      <w:proofErr w:type="spellStart"/>
      <w:r w:rsidRPr="00184843">
        <w:rPr>
          <w:rFonts w:eastAsia="Arial" w:cs="Times New Roman"/>
        </w:rPr>
        <w:t>și</w:t>
      </w:r>
      <w:proofErr w:type="spellEnd"/>
      <w:r w:rsidRPr="00184843">
        <w:rPr>
          <w:rFonts w:eastAsia="Arial" w:cs="Times New Roman"/>
        </w:rPr>
        <w:t xml:space="preserve"> ale </w:t>
      </w:r>
      <w:proofErr w:type="spellStart"/>
      <w:r w:rsidRPr="00184843">
        <w:rPr>
          <w:rFonts w:eastAsia="Arial" w:cs="Times New Roman"/>
        </w:rPr>
        <w:t>țărilor-membre</w:t>
      </w:r>
      <w:proofErr w:type="spellEnd"/>
      <w:r w:rsidRPr="00184843">
        <w:rPr>
          <w:rFonts w:eastAsia="Arial" w:cs="Times New Roman"/>
        </w:rPr>
        <w:t xml:space="preserve"> ale UE </w:t>
      </w:r>
      <w:proofErr w:type="spellStart"/>
      <w:r w:rsidRPr="00184843">
        <w:rPr>
          <w:rFonts w:eastAsia="Arial" w:cs="Times New Roman"/>
        </w:rPr>
        <w:t>și</w:t>
      </w:r>
      <w:proofErr w:type="spellEnd"/>
      <w:r w:rsidRPr="00184843">
        <w:rPr>
          <w:rFonts w:eastAsia="Arial" w:cs="Times New Roman"/>
        </w:rPr>
        <w:t xml:space="preserve"> </w:t>
      </w:r>
      <w:r w:rsidR="00257A17">
        <w:rPr>
          <w:rFonts w:eastAsia="Arial" w:cs="Times New Roman"/>
        </w:rPr>
        <w:t>Marii Britanii</w:t>
      </w:r>
    </w:p>
    <w:p w14:paraId="14D41781" w14:textId="77777777" w:rsidR="00184843" w:rsidRPr="00184843" w:rsidRDefault="00184843" w:rsidP="00184843">
      <w:pPr>
        <w:pStyle w:val="Normal0"/>
        <w:ind w:firstLine="142"/>
        <w:rPr>
          <w:rFonts w:eastAsia="Arial" w:cs="Times New Roman"/>
        </w:rPr>
      </w:pPr>
    </w:p>
    <w:tbl>
      <w:tblPr>
        <w:tblW w:w="5038" w:type="pct"/>
        <w:tblCellMar>
          <w:left w:w="0" w:type="dxa"/>
          <w:right w:w="0" w:type="dxa"/>
        </w:tblCellMar>
        <w:tblLook w:val="0600" w:firstRow="0" w:lastRow="0" w:firstColumn="0" w:lastColumn="0" w:noHBand="1" w:noVBand="1"/>
      </w:tblPr>
      <w:tblGrid>
        <w:gridCol w:w="1536"/>
        <w:gridCol w:w="2677"/>
        <w:gridCol w:w="418"/>
        <w:gridCol w:w="312"/>
        <w:gridCol w:w="309"/>
        <w:gridCol w:w="309"/>
        <w:gridCol w:w="309"/>
        <w:gridCol w:w="309"/>
        <w:gridCol w:w="309"/>
        <w:gridCol w:w="309"/>
        <w:gridCol w:w="309"/>
        <w:gridCol w:w="309"/>
        <w:gridCol w:w="309"/>
        <w:gridCol w:w="309"/>
        <w:gridCol w:w="309"/>
        <w:gridCol w:w="309"/>
        <w:gridCol w:w="308"/>
        <w:gridCol w:w="308"/>
        <w:gridCol w:w="308"/>
        <w:gridCol w:w="308"/>
        <w:gridCol w:w="308"/>
        <w:gridCol w:w="308"/>
        <w:gridCol w:w="308"/>
        <w:gridCol w:w="308"/>
        <w:gridCol w:w="308"/>
        <w:gridCol w:w="308"/>
        <w:gridCol w:w="308"/>
        <w:gridCol w:w="308"/>
        <w:gridCol w:w="308"/>
        <w:gridCol w:w="308"/>
        <w:gridCol w:w="308"/>
        <w:gridCol w:w="1400"/>
      </w:tblGrid>
      <w:tr w:rsidR="00184843" w:rsidRPr="0048395D" w14:paraId="03F807F8" w14:textId="77777777" w:rsidTr="00307C01">
        <w:trPr>
          <w:trHeight w:val="1494"/>
          <w:tblHeader/>
        </w:trPr>
        <w:tc>
          <w:tcPr>
            <w:tcW w:w="522"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DF0252C" w14:textId="77777777" w:rsidR="00184843" w:rsidRPr="0048395D" w:rsidRDefault="00184843" w:rsidP="00307C01">
            <w:pPr>
              <w:tabs>
                <w:tab w:val="left" w:pos="567"/>
              </w:tabs>
              <w:jc w:val="both"/>
              <w:rPr>
                <w:rFonts w:eastAsia="Arial"/>
                <w:bCs/>
                <w:lang w:val="ro-RO"/>
              </w:rPr>
            </w:pPr>
            <w:r w:rsidRPr="0048395D">
              <w:rPr>
                <w:rFonts w:eastAsia="Arial"/>
                <w:b/>
                <w:bCs/>
                <w:lang w:val="ro-RO"/>
              </w:rPr>
              <w:t>Domeniul de aplicare</w:t>
            </w: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CEB232" w14:textId="77777777" w:rsidR="00184843" w:rsidRPr="0048395D" w:rsidRDefault="00184843" w:rsidP="00307C01">
            <w:pPr>
              <w:tabs>
                <w:tab w:val="left" w:pos="567"/>
              </w:tabs>
              <w:jc w:val="center"/>
              <w:rPr>
                <w:rFonts w:eastAsia="Arial"/>
                <w:bCs/>
                <w:lang w:val="ro-RO"/>
              </w:rPr>
            </w:pPr>
            <w:r w:rsidRPr="0048395D">
              <w:rPr>
                <w:rFonts w:eastAsia="Arial"/>
                <w:b/>
                <w:bCs/>
                <w:lang w:val="ro-RO"/>
              </w:rPr>
              <w:t>Măsură</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textDirection w:val="btLr"/>
            <w:vAlign w:val="center"/>
          </w:tcPr>
          <w:p w14:paraId="2496FE42" w14:textId="77777777" w:rsidR="00184843" w:rsidRPr="0048395D" w:rsidRDefault="00184843" w:rsidP="00307C01">
            <w:pPr>
              <w:tabs>
                <w:tab w:val="left" w:pos="567"/>
              </w:tabs>
              <w:jc w:val="both"/>
              <w:rPr>
                <w:rFonts w:eastAsia="Arial"/>
                <w:b/>
                <w:bCs/>
                <w:lang w:val="ro-RO"/>
              </w:rPr>
            </w:pPr>
            <w:r w:rsidRPr="0048395D">
              <w:rPr>
                <w:rFonts w:eastAsia="Arial"/>
                <w:b/>
                <w:bCs/>
                <w:lang w:val="ro-RO"/>
              </w:rPr>
              <w:t>Moldova</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FA4F880" w14:textId="77777777" w:rsidR="00184843" w:rsidRPr="0048395D" w:rsidRDefault="00184843" w:rsidP="00307C01">
            <w:pPr>
              <w:tabs>
                <w:tab w:val="left" w:pos="567"/>
              </w:tabs>
              <w:jc w:val="both"/>
              <w:rPr>
                <w:rFonts w:eastAsia="Arial"/>
                <w:bCs/>
                <w:lang w:val="ro-RO"/>
              </w:rPr>
            </w:pPr>
            <w:r w:rsidRPr="0048395D">
              <w:rPr>
                <w:rFonts w:eastAsia="Arial"/>
                <w:b/>
                <w:bCs/>
                <w:lang w:val="ro-RO"/>
              </w:rPr>
              <w:t>Austria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6DE2E21" w14:textId="77777777" w:rsidR="00184843" w:rsidRPr="0048395D" w:rsidRDefault="00184843" w:rsidP="00307C01">
            <w:pPr>
              <w:tabs>
                <w:tab w:val="left" w:pos="567"/>
              </w:tabs>
              <w:jc w:val="both"/>
              <w:rPr>
                <w:rFonts w:eastAsia="Arial"/>
                <w:bCs/>
                <w:lang w:val="ro-RO"/>
              </w:rPr>
            </w:pPr>
            <w:r w:rsidRPr="0048395D">
              <w:rPr>
                <w:rFonts w:eastAsia="Arial"/>
                <w:b/>
                <w:bCs/>
                <w:lang w:val="ro-RO"/>
              </w:rPr>
              <w:t>Belgia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49C637C" w14:textId="77777777" w:rsidR="00184843" w:rsidRPr="0048395D" w:rsidRDefault="00184843" w:rsidP="00307C01">
            <w:pPr>
              <w:tabs>
                <w:tab w:val="left" w:pos="567"/>
              </w:tabs>
              <w:jc w:val="both"/>
              <w:rPr>
                <w:rFonts w:eastAsia="Arial"/>
                <w:bCs/>
                <w:lang w:val="ro-RO"/>
              </w:rPr>
            </w:pPr>
            <w:r w:rsidRPr="0048395D">
              <w:rPr>
                <w:rFonts w:eastAsia="Arial"/>
                <w:b/>
                <w:bCs/>
                <w:lang w:val="ro-RO"/>
              </w:rPr>
              <w:t>Bulgaria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EA14810" w14:textId="77777777" w:rsidR="00184843" w:rsidRPr="0048395D" w:rsidRDefault="00184843" w:rsidP="00307C01">
            <w:pPr>
              <w:tabs>
                <w:tab w:val="left" w:pos="567"/>
              </w:tabs>
              <w:jc w:val="both"/>
              <w:rPr>
                <w:rFonts w:eastAsia="Arial"/>
                <w:bCs/>
                <w:lang w:val="ro-RO"/>
              </w:rPr>
            </w:pPr>
            <w:r w:rsidRPr="0048395D">
              <w:rPr>
                <w:rFonts w:eastAsia="Arial"/>
                <w:b/>
                <w:bCs/>
                <w:lang w:val="ro-RO"/>
              </w:rPr>
              <w:t>Croația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C567A9C" w14:textId="77777777" w:rsidR="00184843" w:rsidRPr="0048395D" w:rsidRDefault="00184843" w:rsidP="00307C01">
            <w:pPr>
              <w:tabs>
                <w:tab w:val="left" w:pos="567"/>
              </w:tabs>
              <w:jc w:val="both"/>
              <w:rPr>
                <w:rFonts w:eastAsia="Arial"/>
                <w:bCs/>
                <w:lang w:val="ro-RO"/>
              </w:rPr>
            </w:pPr>
            <w:r w:rsidRPr="0048395D">
              <w:rPr>
                <w:rFonts w:eastAsia="Arial"/>
                <w:b/>
                <w:bCs/>
                <w:lang w:val="ro-RO"/>
              </w:rPr>
              <w:t>Cipru</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3CAA829F" w14:textId="77777777" w:rsidR="00184843" w:rsidRPr="0048395D" w:rsidRDefault="00184843" w:rsidP="00307C01">
            <w:pPr>
              <w:tabs>
                <w:tab w:val="left" w:pos="567"/>
              </w:tabs>
              <w:jc w:val="both"/>
              <w:rPr>
                <w:rFonts w:eastAsia="Arial"/>
                <w:bCs/>
                <w:lang w:val="ro-RO"/>
              </w:rPr>
            </w:pPr>
            <w:r w:rsidRPr="0048395D">
              <w:rPr>
                <w:rFonts w:eastAsia="Arial"/>
                <w:b/>
                <w:bCs/>
                <w:lang w:val="ro-RO"/>
              </w:rPr>
              <w:t>Cehia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461E054" w14:textId="77777777" w:rsidR="00184843" w:rsidRPr="0048395D" w:rsidRDefault="00184843" w:rsidP="00307C01">
            <w:pPr>
              <w:tabs>
                <w:tab w:val="left" w:pos="567"/>
              </w:tabs>
              <w:jc w:val="both"/>
              <w:rPr>
                <w:rFonts w:eastAsia="Arial"/>
                <w:bCs/>
                <w:lang w:val="ro-RO"/>
              </w:rPr>
            </w:pPr>
            <w:r w:rsidRPr="0048395D">
              <w:rPr>
                <w:rFonts w:eastAsia="Arial"/>
                <w:b/>
                <w:bCs/>
                <w:lang w:val="ro-RO"/>
              </w:rPr>
              <w:t>Danemarca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69E7FD29" w14:textId="77777777" w:rsidR="00184843" w:rsidRPr="0048395D" w:rsidRDefault="00184843" w:rsidP="00307C01">
            <w:pPr>
              <w:tabs>
                <w:tab w:val="left" w:pos="567"/>
              </w:tabs>
              <w:jc w:val="both"/>
              <w:rPr>
                <w:rFonts w:eastAsia="Arial"/>
                <w:bCs/>
                <w:lang w:val="ro-RO"/>
              </w:rPr>
            </w:pPr>
            <w:r w:rsidRPr="0048395D">
              <w:rPr>
                <w:rFonts w:eastAsia="Arial"/>
                <w:b/>
                <w:bCs/>
                <w:lang w:val="ro-RO"/>
              </w:rPr>
              <w:t>Estonia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3E7F779" w14:textId="77777777" w:rsidR="00184843" w:rsidRPr="0048395D" w:rsidRDefault="00184843" w:rsidP="00307C01">
            <w:pPr>
              <w:tabs>
                <w:tab w:val="left" w:pos="567"/>
              </w:tabs>
              <w:jc w:val="both"/>
              <w:rPr>
                <w:rFonts w:eastAsia="Arial"/>
                <w:bCs/>
                <w:lang w:val="ro-RO"/>
              </w:rPr>
            </w:pPr>
            <w:r w:rsidRPr="0048395D">
              <w:rPr>
                <w:rFonts w:eastAsia="Arial"/>
                <w:b/>
                <w:bCs/>
                <w:lang w:val="ro-RO"/>
              </w:rPr>
              <w:t>Finlanda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50D8DCF" w14:textId="77777777" w:rsidR="00184843" w:rsidRPr="0048395D" w:rsidRDefault="00184843" w:rsidP="00307C01">
            <w:pPr>
              <w:tabs>
                <w:tab w:val="left" w:pos="567"/>
              </w:tabs>
              <w:jc w:val="both"/>
              <w:rPr>
                <w:rFonts w:eastAsia="Arial"/>
                <w:bCs/>
                <w:lang w:val="ro-RO"/>
              </w:rPr>
            </w:pPr>
            <w:r w:rsidRPr="0048395D">
              <w:rPr>
                <w:rFonts w:eastAsia="Arial"/>
                <w:b/>
                <w:bCs/>
                <w:lang w:val="ro-RO"/>
              </w:rPr>
              <w:t>Franța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4062886" w14:textId="77777777" w:rsidR="00184843" w:rsidRPr="0048395D" w:rsidRDefault="00184843" w:rsidP="00307C01">
            <w:pPr>
              <w:tabs>
                <w:tab w:val="left" w:pos="567"/>
              </w:tabs>
              <w:jc w:val="both"/>
              <w:rPr>
                <w:rFonts w:eastAsia="Arial"/>
                <w:bCs/>
                <w:lang w:val="ro-RO"/>
              </w:rPr>
            </w:pPr>
            <w:r w:rsidRPr="0048395D">
              <w:rPr>
                <w:rFonts w:eastAsia="Arial"/>
                <w:b/>
                <w:bCs/>
                <w:lang w:val="ro-RO"/>
              </w:rPr>
              <w:t>Germania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B4D6CEE" w14:textId="77777777" w:rsidR="00184843" w:rsidRPr="0048395D" w:rsidRDefault="00184843" w:rsidP="00307C01">
            <w:pPr>
              <w:tabs>
                <w:tab w:val="left" w:pos="567"/>
              </w:tabs>
              <w:jc w:val="both"/>
              <w:rPr>
                <w:rFonts w:eastAsia="Arial"/>
                <w:bCs/>
                <w:lang w:val="ro-RO"/>
              </w:rPr>
            </w:pPr>
            <w:r w:rsidRPr="0048395D">
              <w:rPr>
                <w:rFonts w:eastAsia="Arial"/>
                <w:b/>
                <w:bCs/>
                <w:lang w:val="ro-RO"/>
              </w:rPr>
              <w:t>Grecia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458AE8C" w14:textId="77777777" w:rsidR="00184843" w:rsidRPr="0048395D" w:rsidRDefault="00184843" w:rsidP="00307C01">
            <w:pPr>
              <w:tabs>
                <w:tab w:val="left" w:pos="567"/>
              </w:tabs>
              <w:jc w:val="both"/>
              <w:rPr>
                <w:rFonts w:eastAsia="Arial"/>
                <w:bCs/>
                <w:lang w:val="ro-RO"/>
              </w:rPr>
            </w:pPr>
            <w:r w:rsidRPr="0048395D">
              <w:rPr>
                <w:rFonts w:eastAsia="Arial"/>
                <w:b/>
                <w:bCs/>
                <w:lang w:val="ro-RO"/>
              </w:rPr>
              <w:t>Ungaria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92CDA4B" w14:textId="77777777" w:rsidR="00184843" w:rsidRPr="0048395D" w:rsidRDefault="00184843" w:rsidP="00307C01">
            <w:pPr>
              <w:tabs>
                <w:tab w:val="left" w:pos="567"/>
              </w:tabs>
              <w:jc w:val="both"/>
              <w:rPr>
                <w:rFonts w:eastAsia="Arial"/>
                <w:bCs/>
                <w:lang w:val="ro-RO"/>
              </w:rPr>
            </w:pPr>
            <w:r w:rsidRPr="0048395D">
              <w:rPr>
                <w:rFonts w:eastAsia="Arial"/>
                <w:b/>
                <w:bCs/>
                <w:lang w:val="ro-RO"/>
              </w:rPr>
              <w:t>Irlanda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8BF5A3F" w14:textId="77777777" w:rsidR="00184843" w:rsidRPr="0048395D" w:rsidRDefault="00184843" w:rsidP="00307C01">
            <w:pPr>
              <w:tabs>
                <w:tab w:val="left" w:pos="567"/>
              </w:tabs>
              <w:jc w:val="both"/>
              <w:rPr>
                <w:rFonts w:eastAsia="Arial"/>
                <w:bCs/>
                <w:lang w:val="ro-RO"/>
              </w:rPr>
            </w:pPr>
            <w:r w:rsidRPr="0048395D">
              <w:rPr>
                <w:rFonts w:eastAsia="Arial"/>
                <w:b/>
                <w:bCs/>
                <w:lang w:val="ro-RO"/>
              </w:rPr>
              <w:t>Italia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FF5E50C" w14:textId="77777777" w:rsidR="00184843" w:rsidRPr="0048395D" w:rsidRDefault="00184843" w:rsidP="00307C01">
            <w:pPr>
              <w:tabs>
                <w:tab w:val="left" w:pos="567"/>
              </w:tabs>
              <w:jc w:val="both"/>
              <w:rPr>
                <w:rFonts w:eastAsia="Arial"/>
                <w:bCs/>
                <w:lang w:val="ro-RO"/>
              </w:rPr>
            </w:pPr>
            <w:r w:rsidRPr="0048395D">
              <w:rPr>
                <w:rFonts w:eastAsia="Arial"/>
                <w:b/>
                <w:bCs/>
                <w:lang w:val="ro-RO"/>
              </w:rPr>
              <w:t>Letonia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760E61C" w14:textId="77777777" w:rsidR="00184843" w:rsidRPr="0048395D" w:rsidRDefault="00184843" w:rsidP="00307C01">
            <w:pPr>
              <w:tabs>
                <w:tab w:val="left" w:pos="567"/>
              </w:tabs>
              <w:jc w:val="both"/>
              <w:rPr>
                <w:rFonts w:eastAsia="Arial"/>
                <w:bCs/>
                <w:lang w:val="ro-RO"/>
              </w:rPr>
            </w:pPr>
            <w:r w:rsidRPr="0048395D">
              <w:rPr>
                <w:rFonts w:eastAsia="Arial"/>
                <w:b/>
                <w:bCs/>
                <w:lang w:val="ro-RO"/>
              </w:rPr>
              <w:t>Lituania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B689777" w14:textId="77777777" w:rsidR="00184843" w:rsidRPr="0048395D" w:rsidRDefault="00184843" w:rsidP="00307C01">
            <w:pPr>
              <w:tabs>
                <w:tab w:val="left" w:pos="567"/>
              </w:tabs>
              <w:jc w:val="both"/>
              <w:rPr>
                <w:rFonts w:eastAsia="Arial"/>
                <w:bCs/>
                <w:lang w:val="ro-RO"/>
              </w:rPr>
            </w:pPr>
            <w:r w:rsidRPr="0048395D">
              <w:rPr>
                <w:rFonts w:eastAsia="Arial"/>
                <w:b/>
                <w:bCs/>
                <w:lang w:val="ro-RO"/>
              </w:rPr>
              <w:t>Luxemburg</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6877B2A" w14:textId="77777777" w:rsidR="00184843" w:rsidRPr="0048395D" w:rsidRDefault="00184843" w:rsidP="00307C01">
            <w:pPr>
              <w:tabs>
                <w:tab w:val="left" w:pos="567"/>
              </w:tabs>
              <w:jc w:val="both"/>
              <w:rPr>
                <w:rFonts w:eastAsia="Arial"/>
                <w:bCs/>
                <w:lang w:val="ro-RO"/>
              </w:rPr>
            </w:pPr>
            <w:r w:rsidRPr="0048395D">
              <w:rPr>
                <w:rFonts w:eastAsia="Arial"/>
                <w:b/>
                <w:bCs/>
                <w:lang w:val="ro-RO"/>
              </w:rPr>
              <w:t>Malta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68C9FF3" w14:textId="77777777" w:rsidR="00184843" w:rsidRPr="0048395D" w:rsidRDefault="00184843" w:rsidP="00307C01">
            <w:pPr>
              <w:tabs>
                <w:tab w:val="left" w:pos="567"/>
              </w:tabs>
              <w:jc w:val="both"/>
              <w:rPr>
                <w:rFonts w:eastAsia="Arial"/>
                <w:bCs/>
                <w:lang w:val="ro-RO"/>
              </w:rPr>
            </w:pPr>
            <w:r w:rsidRPr="0048395D">
              <w:rPr>
                <w:rFonts w:eastAsia="Arial"/>
                <w:b/>
                <w:bCs/>
                <w:lang w:val="ro-RO"/>
              </w:rPr>
              <w:t>Olanda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BE0EEC4" w14:textId="77777777" w:rsidR="00184843" w:rsidRPr="0048395D" w:rsidRDefault="00184843" w:rsidP="00307C01">
            <w:pPr>
              <w:tabs>
                <w:tab w:val="left" w:pos="567"/>
              </w:tabs>
              <w:jc w:val="both"/>
              <w:rPr>
                <w:rFonts w:eastAsia="Arial"/>
                <w:bCs/>
                <w:lang w:val="ro-RO"/>
              </w:rPr>
            </w:pPr>
            <w:r w:rsidRPr="0048395D">
              <w:rPr>
                <w:rFonts w:eastAsia="Arial"/>
                <w:b/>
                <w:bCs/>
                <w:lang w:val="ro-RO"/>
              </w:rPr>
              <w:t>Polonia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6F34A599" w14:textId="77777777" w:rsidR="00184843" w:rsidRPr="0048395D" w:rsidRDefault="00184843" w:rsidP="00307C01">
            <w:pPr>
              <w:tabs>
                <w:tab w:val="left" w:pos="567"/>
              </w:tabs>
              <w:jc w:val="both"/>
              <w:rPr>
                <w:rFonts w:eastAsia="Arial"/>
                <w:bCs/>
                <w:lang w:val="ro-RO"/>
              </w:rPr>
            </w:pPr>
            <w:r w:rsidRPr="0048395D">
              <w:rPr>
                <w:rFonts w:eastAsia="Arial"/>
                <w:b/>
                <w:bCs/>
                <w:lang w:val="ro-RO"/>
              </w:rPr>
              <w:t>Portugalia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1C1DAF6" w14:textId="77777777" w:rsidR="00184843" w:rsidRPr="0048395D" w:rsidRDefault="00184843" w:rsidP="00307C01">
            <w:pPr>
              <w:tabs>
                <w:tab w:val="left" w:pos="567"/>
              </w:tabs>
              <w:jc w:val="both"/>
              <w:rPr>
                <w:rFonts w:eastAsia="Arial"/>
                <w:bCs/>
                <w:lang w:val="ro-RO"/>
              </w:rPr>
            </w:pPr>
            <w:r w:rsidRPr="0048395D">
              <w:rPr>
                <w:rFonts w:eastAsia="Arial"/>
                <w:b/>
                <w:bCs/>
                <w:lang w:val="ro-RO"/>
              </w:rPr>
              <w:t>România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4F9FD4A" w14:textId="77777777" w:rsidR="00184843" w:rsidRPr="0048395D" w:rsidRDefault="00184843" w:rsidP="00307C01">
            <w:pPr>
              <w:tabs>
                <w:tab w:val="left" w:pos="567"/>
              </w:tabs>
              <w:jc w:val="both"/>
              <w:rPr>
                <w:rFonts w:eastAsia="Arial"/>
                <w:bCs/>
                <w:lang w:val="ro-RO"/>
              </w:rPr>
            </w:pPr>
            <w:r w:rsidRPr="0048395D">
              <w:rPr>
                <w:rFonts w:eastAsia="Arial"/>
                <w:b/>
                <w:bCs/>
                <w:lang w:val="ro-RO"/>
              </w:rPr>
              <w:t>Slovacia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576C544" w14:textId="77777777" w:rsidR="00184843" w:rsidRPr="0048395D" w:rsidRDefault="00184843" w:rsidP="00307C01">
            <w:pPr>
              <w:tabs>
                <w:tab w:val="left" w:pos="567"/>
              </w:tabs>
              <w:jc w:val="both"/>
              <w:rPr>
                <w:rFonts w:eastAsia="Arial"/>
                <w:bCs/>
                <w:lang w:val="ro-RO"/>
              </w:rPr>
            </w:pPr>
            <w:r w:rsidRPr="0048395D">
              <w:rPr>
                <w:rFonts w:eastAsia="Arial"/>
                <w:b/>
                <w:bCs/>
                <w:lang w:val="ro-RO"/>
              </w:rPr>
              <w:t>Slovenia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87AA32F" w14:textId="77777777" w:rsidR="00184843" w:rsidRPr="0048395D" w:rsidRDefault="00184843" w:rsidP="00307C01">
            <w:pPr>
              <w:tabs>
                <w:tab w:val="left" w:pos="567"/>
              </w:tabs>
              <w:jc w:val="both"/>
              <w:rPr>
                <w:rFonts w:eastAsia="Arial"/>
                <w:bCs/>
                <w:lang w:val="ro-RO"/>
              </w:rPr>
            </w:pPr>
            <w:r w:rsidRPr="0048395D">
              <w:rPr>
                <w:rFonts w:eastAsia="Arial"/>
                <w:b/>
                <w:bCs/>
                <w:lang w:val="ro-RO"/>
              </w:rPr>
              <w:t>Spania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3D327FB" w14:textId="77777777" w:rsidR="00184843" w:rsidRPr="0048395D" w:rsidRDefault="00184843" w:rsidP="00307C01">
            <w:pPr>
              <w:tabs>
                <w:tab w:val="left" w:pos="567"/>
              </w:tabs>
              <w:jc w:val="both"/>
              <w:rPr>
                <w:rFonts w:eastAsia="Arial"/>
                <w:bCs/>
                <w:lang w:val="ro-RO"/>
              </w:rPr>
            </w:pPr>
            <w:r w:rsidRPr="0048395D">
              <w:rPr>
                <w:rFonts w:eastAsia="Arial"/>
                <w:b/>
                <w:bCs/>
                <w:lang w:val="ro-RO"/>
              </w:rPr>
              <w:t>Suedia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6B17CDB" w14:textId="77777777" w:rsidR="00184843" w:rsidRPr="0048395D" w:rsidRDefault="00184843" w:rsidP="00307C01">
            <w:pPr>
              <w:tabs>
                <w:tab w:val="left" w:pos="567"/>
              </w:tabs>
              <w:jc w:val="both"/>
              <w:rPr>
                <w:rFonts w:eastAsia="Arial"/>
                <w:bCs/>
                <w:lang w:val="ro-RO"/>
              </w:rPr>
            </w:pPr>
            <w:r w:rsidRPr="0048395D">
              <w:rPr>
                <w:rFonts w:eastAsia="Arial"/>
                <w:b/>
                <w:bCs/>
                <w:lang w:val="ro-RO"/>
              </w:rPr>
              <w:t>Regatul Unit</w:t>
            </w:r>
          </w:p>
        </w:tc>
        <w:tc>
          <w:tcPr>
            <w:tcW w:w="47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20FD200" w14:textId="77777777" w:rsidR="00184843" w:rsidRPr="0048395D" w:rsidRDefault="00184843" w:rsidP="00307C01">
            <w:pPr>
              <w:tabs>
                <w:tab w:val="left" w:pos="567"/>
              </w:tabs>
              <w:jc w:val="center"/>
              <w:rPr>
                <w:rFonts w:eastAsia="Arial"/>
                <w:bCs/>
                <w:lang w:val="ro-RO"/>
              </w:rPr>
            </w:pPr>
            <w:r w:rsidRPr="0048395D">
              <w:rPr>
                <w:rFonts w:eastAsia="Arial"/>
                <w:b/>
                <w:bCs/>
                <w:lang w:val="ro-RO"/>
              </w:rPr>
              <w:t>Nivel</w:t>
            </w:r>
          </w:p>
        </w:tc>
      </w:tr>
      <w:tr w:rsidR="00184843" w:rsidRPr="0048395D" w14:paraId="3B17F57B" w14:textId="77777777" w:rsidTr="00307C01">
        <w:trPr>
          <w:trHeight w:val="227"/>
        </w:trPr>
        <w:tc>
          <w:tcPr>
            <w:tcW w:w="522" w:type="pc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5670E3" w14:textId="77777777" w:rsidR="00184843" w:rsidRPr="0048395D" w:rsidRDefault="00184843" w:rsidP="00307C01">
            <w:pPr>
              <w:tabs>
                <w:tab w:val="left" w:pos="567"/>
              </w:tabs>
              <w:jc w:val="both"/>
              <w:rPr>
                <w:rFonts w:eastAsia="Arial"/>
                <w:b/>
                <w:lang w:val="ro-RO"/>
              </w:rPr>
            </w:pPr>
            <w:r w:rsidRPr="0048395D">
              <w:rPr>
                <w:rFonts w:eastAsia="Arial"/>
                <w:b/>
                <w:lang w:val="ro-RO"/>
              </w:rPr>
              <w:t>Producție</w:t>
            </w:r>
          </w:p>
        </w:tc>
        <w:tc>
          <w:tcPr>
            <w:tcW w:w="910"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8358C5B"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Creșterea producției interne de gaze naturale</w:t>
            </w:r>
          </w:p>
        </w:tc>
        <w:tc>
          <w:tcPr>
            <w:tcW w:w="142" w:type="pct"/>
            <w:tcBorders>
              <w:top w:val="single" w:sz="8" w:space="0" w:color="000000"/>
              <w:left w:val="single" w:sz="4" w:space="0" w:color="000000"/>
              <w:bottom w:val="single" w:sz="8" w:space="0" w:color="000000"/>
              <w:right w:val="single" w:sz="4" w:space="0" w:color="000000"/>
            </w:tcBorders>
            <w:shd w:val="clear" w:color="auto" w:fill="D9E2F3" w:themeFill="accent1" w:themeFillTint="33"/>
            <w:vAlign w:val="center"/>
          </w:tcPr>
          <w:p w14:paraId="19565B5F" w14:textId="77777777" w:rsidR="00184843" w:rsidRPr="0048395D" w:rsidRDefault="00184843" w:rsidP="00307C01">
            <w:pPr>
              <w:tabs>
                <w:tab w:val="left" w:pos="567"/>
              </w:tabs>
              <w:jc w:val="center"/>
              <w:rPr>
                <w:rFonts w:eastAsia="Arial"/>
                <w:b/>
                <w:lang w:val="ro-RO"/>
              </w:rPr>
            </w:pPr>
          </w:p>
        </w:tc>
        <w:tc>
          <w:tcPr>
            <w:tcW w:w="106"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FC1CF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EFCDD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4B8FEC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8132FA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317E0D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619D41A"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7EAB92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2CE8AA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8A9EEF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40C8A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25E897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CD133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967158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B188E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FDEBE5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3A071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02E1F1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6BC89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5FB1FC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DFEBD6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0B412E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745C15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16305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4A6E5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27925C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AA1E8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561EA7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86CFE18"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185CCC57"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0BEA864F"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313B4A" w14:textId="77777777" w:rsidR="00184843" w:rsidRPr="0048395D" w:rsidRDefault="00184843" w:rsidP="00307C01">
            <w:pPr>
              <w:tabs>
                <w:tab w:val="left" w:pos="567"/>
              </w:tabs>
              <w:jc w:val="both"/>
              <w:rPr>
                <w:rFonts w:eastAsia="Arial"/>
                <w:b/>
                <w:lang w:val="ro-RO"/>
              </w:rPr>
            </w:pPr>
            <w:r w:rsidRPr="0048395D">
              <w:rPr>
                <w:rFonts w:eastAsia="Arial"/>
                <w:b/>
                <w:lang w:val="ro-RO"/>
              </w:rPr>
              <w:t>Aprovizionare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C43EC"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Creșterea importului de gaze naturale</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69869DDB"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2D4C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8946D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702FD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E988E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36E34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BB272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DA4B7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8D68C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F9404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23E79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78791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AADD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7BF15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E56C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83D79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F2838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ADFE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0E661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6F670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CF8BB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30038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38131"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80356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8C986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EF91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679DA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7307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A9F156"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1D9C3002"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470C1B60"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F2F4669"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AD0F73"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Creșterea achizițiilor de gaze naturale de pe hub-uri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136786E"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B7030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FB1EB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D56AA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6885E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E663A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8920F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C322E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201E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3C92F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DE02B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1BE8A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B9EA6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63063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F1D1F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1162E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0BEDC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AE4F3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222CD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1E82C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8CDEB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4A0AF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94A8A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1734E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5690F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04FD6C"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7AE4F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E8B3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1F41ED"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5930FAA3"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358018D2"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6831BC0"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CC617A"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Reducerea exportului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1C45F28" w14:textId="77777777" w:rsidR="00184843" w:rsidRPr="0048395D" w:rsidRDefault="00184843" w:rsidP="00307C01">
            <w:pPr>
              <w:tabs>
                <w:tab w:val="left" w:pos="567"/>
              </w:tabs>
              <w:jc w:val="center"/>
              <w:rPr>
                <w:rFonts w:eastAsia="Arial"/>
                <w:b/>
                <w:lang w:val="ro-RO"/>
              </w:rPr>
            </w:pP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3799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DB891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261F6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F7E2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E829F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9EA33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E9A2C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16353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0423B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DA3DA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E7C0F4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62E7F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68D79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23FA9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52914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9C6A1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9F0CF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C1F98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8EDC6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A9466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E130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2C4C2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71795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49A36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0F77C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71AA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ABF74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3AEE69"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03D8F6C8"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5629204F"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E44F2AE"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1EAE25" w14:textId="6C1DBE8B" w:rsidR="00184843" w:rsidRPr="0048395D" w:rsidRDefault="00184843" w:rsidP="00307C01">
            <w:pPr>
              <w:tabs>
                <w:tab w:val="left" w:pos="567"/>
              </w:tabs>
              <w:ind w:right="156"/>
              <w:jc w:val="both"/>
              <w:rPr>
                <w:rFonts w:eastAsia="Arial"/>
                <w:bCs/>
                <w:lang w:val="ro-RO"/>
              </w:rPr>
            </w:pPr>
            <w:r w:rsidRPr="0048395D">
              <w:rPr>
                <w:rFonts w:eastAsia="Arial"/>
                <w:bCs/>
                <w:lang w:val="ro-RO"/>
              </w:rPr>
              <w:t xml:space="preserve">Fluxul </w:t>
            </w:r>
            <w:r w:rsidR="00846A52">
              <w:rPr>
                <w:rFonts w:eastAsia="Arial"/>
                <w:bCs/>
                <w:lang w:val="ro-RO"/>
              </w:rPr>
              <w:t>revers</w:t>
            </w:r>
            <w:r w:rsidRPr="0048395D">
              <w:rPr>
                <w:rFonts w:eastAsia="Arial"/>
                <w:bCs/>
                <w:lang w:val="ro-RO"/>
              </w:rPr>
              <w:t xml:space="preserve">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20B6601"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5526C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BD882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CC3D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91E52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0FC42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E6047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45DDF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1F27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9F00D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EF201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E640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4116D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1556C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0AFA82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D2A40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EC764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82E08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ED82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A4E3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A95D7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73BCB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1B25B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8400D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219DA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AB316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92BC0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44CF5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D3BC56"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2EED06C3"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7CED3A36"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2C95CC1"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F81ABB"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Aprovizionarea cu biogaz (SRE)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6261768"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5CC65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3200C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55825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7694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2362F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98DBF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3BC06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517DF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5B713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13DD3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A7FB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A174A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0606B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3C433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EC742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317CD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905C8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3AF8B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6380F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57FF7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F1443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D3AC4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86058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8DDF2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7F1A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BE7CD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C92B6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924D88"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6CB528DB"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2E72AF2F"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3DF361C"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2B99D4"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Aprovizionarea cu GNL</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44B922B2"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D74E7D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8EF39D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8B98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26419F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45F15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747E50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C2927C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1E739D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EA3747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FB8581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1765A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A3C3E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FA082D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BC9267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ED45B7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C6010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E23569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BDDD4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ADE173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52DD54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A5BCA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E6521F6"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8D49E0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FBF4D3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901BBD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906CB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9A69B9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7ACC3A9"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09DAEAE9"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07C7505D"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B75CF1" w14:textId="77777777" w:rsidR="00184843" w:rsidRPr="0048395D" w:rsidRDefault="00184843" w:rsidP="00307C01">
            <w:pPr>
              <w:tabs>
                <w:tab w:val="left" w:pos="567"/>
              </w:tabs>
              <w:jc w:val="both"/>
              <w:rPr>
                <w:rFonts w:eastAsia="Arial"/>
                <w:b/>
                <w:lang w:val="ro-RO"/>
              </w:rPr>
            </w:pPr>
            <w:r w:rsidRPr="0048395D">
              <w:rPr>
                <w:rFonts w:eastAsia="Arial"/>
                <w:b/>
                <w:lang w:val="ro-RO"/>
              </w:rPr>
              <w:t>Depozitare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754C3D"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Extracția gazelor naturale din depozit propriu</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4FFA8CF6" w14:textId="77777777" w:rsidR="00184843" w:rsidRPr="0048395D" w:rsidRDefault="00184843" w:rsidP="00307C01">
            <w:pPr>
              <w:tabs>
                <w:tab w:val="left" w:pos="567"/>
              </w:tabs>
              <w:jc w:val="center"/>
              <w:rPr>
                <w:rFonts w:eastAsia="Arial"/>
                <w:b/>
                <w:lang w:val="ro-RO"/>
              </w:rPr>
            </w:pP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EA5A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26BA0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BAC8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AE88A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BE085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229D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1B740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3FB58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237BE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54CC1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268E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3AB57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51780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770C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B11D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57364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CAE45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7AD1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A6FA2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D7A4F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E0D98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04AC57"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5438D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160CB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F1A1B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D4D06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4BD5B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370B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8"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14186AD6"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75AB88CD"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462B13E"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9364681"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Oprirea injecțiilor de gaze naturale în depozite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123B986F" w14:textId="77777777" w:rsidR="00184843" w:rsidRPr="0048395D" w:rsidRDefault="00184843" w:rsidP="00307C01">
            <w:pPr>
              <w:tabs>
                <w:tab w:val="left" w:pos="567"/>
              </w:tabs>
              <w:jc w:val="center"/>
              <w:rPr>
                <w:rFonts w:eastAsia="Arial"/>
                <w:b/>
                <w:lang w:val="ro-RO"/>
              </w:rPr>
            </w:pP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539E7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F1E67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220F8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5BBB59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D3351F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DCCD0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5B2138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BA5072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510317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9469B5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C13A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E5BD6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A05C8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09A84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B8905A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AAC67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8D75C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EB973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147CE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307BF8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4B2DD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2AEA8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F74DB5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0F9AA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ADEBA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35B1A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3EDC4D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3A620A8"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473FCD15"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2A4F208C" w14:textId="77777777" w:rsidTr="00307C01">
        <w:trPr>
          <w:trHeight w:val="227"/>
        </w:trPr>
        <w:tc>
          <w:tcPr>
            <w:tcW w:w="522" w:type="pc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tcPr>
          <w:p w14:paraId="50AC0912" w14:textId="77777777" w:rsidR="00184843" w:rsidRPr="0048395D" w:rsidRDefault="00184843" w:rsidP="00307C01">
            <w:pPr>
              <w:tabs>
                <w:tab w:val="left" w:pos="567"/>
              </w:tabs>
              <w:jc w:val="both"/>
              <w:rPr>
                <w:rFonts w:eastAsia="Arial"/>
                <w:b/>
                <w:lang w:val="ro-RO"/>
              </w:rPr>
            </w:pPr>
            <w:r w:rsidRPr="0048395D">
              <w:rPr>
                <w:rFonts w:eastAsia="Arial"/>
                <w:b/>
                <w:lang w:val="ro-RO"/>
              </w:rPr>
              <w:t>Diversificare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72E4E741"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Trecerea la rezerva de combustibil</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5288A225"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EC1574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A3D557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E03C16A"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11FF8E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29C268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4B800CB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A74E7B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41E9BDB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F1F900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8E492F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3E6D95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A2C764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6C2914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14C4AE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66E342C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785E6F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6F9B39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46CAF3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688A52E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1D9C43A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EDC840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CC123DB"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8896E4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B59C02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D2DE19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433A7D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CBA71A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77A6838E"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tcPr>
          <w:p w14:paraId="4A11DCC4"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0E0304F4"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8A0706E" w14:textId="77777777" w:rsidR="00184843" w:rsidRPr="0048395D" w:rsidRDefault="00184843" w:rsidP="00307C01">
            <w:pPr>
              <w:tabs>
                <w:tab w:val="left" w:pos="567"/>
              </w:tabs>
              <w:jc w:val="both"/>
              <w:rPr>
                <w:rFonts w:eastAsia="Arial"/>
                <w:b/>
                <w:lang w:val="ro-RO"/>
              </w:rPr>
            </w:pPr>
            <w:r w:rsidRPr="0048395D">
              <w:rPr>
                <w:rFonts w:eastAsia="Arial"/>
                <w:b/>
                <w:lang w:val="ro-RO"/>
              </w:rPr>
              <w:lastRenderedPageBreak/>
              <w:t>Contracte și funcționare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5F011"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Contracte întreruptibile pe partea de cerere</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44D7C0A6"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067F8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57A5C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08D0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B014E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1F7C7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F706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C4F0D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8A9C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76BF5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97615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7E46A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69852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25249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FAB53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07B7F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2900E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14820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CED6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BD793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E00E2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8C63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D719C9"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052F5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F668C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1EBFBD"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AE6B8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60313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4E2CDB"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4" w:space="0" w:color="000000"/>
              <w:right w:val="single" w:sz="8" w:space="0" w:color="000000"/>
            </w:tcBorders>
            <w:shd w:val="clear" w:color="auto" w:fill="FFC000"/>
            <w:tcMar>
              <w:top w:w="7" w:type="dxa"/>
              <w:left w:w="7" w:type="dxa"/>
              <w:bottom w:w="0" w:type="dxa"/>
              <w:right w:w="7" w:type="dxa"/>
            </w:tcMar>
            <w:vAlign w:val="center"/>
            <w:hideMark/>
          </w:tcPr>
          <w:p w14:paraId="261BA7D9" w14:textId="77777777" w:rsidR="00184843" w:rsidRPr="0048395D" w:rsidRDefault="00184843" w:rsidP="00307C01">
            <w:pPr>
              <w:tabs>
                <w:tab w:val="left" w:pos="567"/>
              </w:tabs>
              <w:jc w:val="both"/>
              <w:rPr>
                <w:rFonts w:eastAsia="Arial"/>
                <w:bCs/>
                <w:lang w:val="ro-RO"/>
              </w:rPr>
            </w:pPr>
            <w:r w:rsidRPr="0048395D">
              <w:rPr>
                <w:rFonts w:eastAsia="Arial"/>
                <w:bCs/>
                <w:lang w:val="ro-RO"/>
              </w:rPr>
              <w:t xml:space="preserve">alertă </w:t>
            </w:r>
          </w:p>
        </w:tc>
      </w:tr>
      <w:tr w:rsidR="00184843" w:rsidRPr="0048395D" w14:paraId="424E20C2"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24E1C54E"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45B11D0"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Acțiunea coordonată a OST din țările vecine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34C70F30"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9E67D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F03C22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3B705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9507E8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122C1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31AF7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1263F6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5B369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4A5FC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4A1B9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B11E4D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86178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B40774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2C6FF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ACFADF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51E42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CA9991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162A56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070340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B89326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95EAFC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89EE1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67E98F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1BEAAE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AAE1757"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C20E6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6AFF6F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7A2B6C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4" w:space="0" w:color="000000"/>
              <w:left w:val="single" w:sz="4"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7849CD19" w14:textId="77777777" w:rsidR="00184843" w:rsidRPr="0048395D" w:rsidRDefault="00184843" w:rsidP="00307C01">
            <w:pPr>
              <w:tabs>
                <w:tab w:val="left" w:pos="567"/>
              </w:tabs>
              <w:jc w:val="both"/>
              <w:rPr>
                <w:rFonts w:eastAsia="Arial"/>
                <w:bCs/>
                <w:lang w:val="ro-RO"/>
              </w:rPr>
            </w:pPr>
            <w:r w:rsidRPr="0048395D">
              <w:rPr>
                <w:rFonts w:eastAsia="Arial"/>
                <w:bCs/>
                <w:lang w:val="ro-RO"/>
              </w:rPr>
              <w:t xml:space="preserve">alertă </w:t>
            </w:r>
          </w:p>
        </w:tc>
      </w:tr>
      <w:tr w:rsidR="00184843" w:rsidRPr="0048395D" w14:paraId="76CE3415" w14:textId="77777777" w:rsidTr="00307C01">
        <w:trPr>
          <w:trHeight w:val="227"/>
        </w:trPr>
        <w:tc>
          <w:tcPr>
            <w:tcW w:w="522" w:type="pct"/>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A4B82E0" w14:textId="77777777" w:rsidR="00184843" w:rsidRPr="0048395D" w:rsidRDefault="00184843" w:rsidP="00307C01">
            <w:pPr>
              <w:tabs>
                <w:tab w:val="left" w:pos="567"/>
              </w:tabs>
              <w:jc w:val="both"/>
              <w:rPr>
                <w:rFonts w:eastAsia="Arial"/>
                <w:b/>
                <w:lang w:val="ro-RO"/>
              </w:rPr>
            </w:pPr>
            <w:r w:rsidRPr="0048395D">
              <w:rPr>
                <w:rFonts w:eastAsia="Arial"/>
                <w:b/>
                <w:lang w:val="ro-RO"/>
              </w:rPr>
              <w:t>Informații</w:t>
            </w:r>
          </w:p>
        </w:tc>
        <w:tc>
          <w:tcPr>
            <w:tcW w:w="910"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DE8A164"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Informarea consumatorilor și a mass-mediei cu privire la situația din sectorul gazelor naturale</w:t>
            </w:r>
          </w:p>
        </w:tc>
        <w:tc>
          <w:tcPr>
            <w:tcW w:w="142" w:type="pct"/>
            <w:tcBorders>
              <w:top w:val="single" w:sz="8" w:space="0" w:color="000000"/>
              <w:left w:val="single" w:sz="4" w:space="0" w:color="000000"/>
              <w:bottom w:val="single" w:sz="8" w:space="0" w:color="000000"/>
              <w:right w:val="single" w:sz="4" w:space="0" w:color="000000"/>
            </w:tcBorders>
            <w:shd w:val="clear" w:color="auto" w:fill="D9E2F3" w:themeFill="accent1" w:themeFillTint="33"/>
            <w:vAlign w:val="center"/>
          </w:tcPr>
          <w:p w14:paraId="7084673F"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279C7A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4EC737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17298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A0CC7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D1333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A6CF7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713C0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118BCC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0FB97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4A347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CCA875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B7594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4E964A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C7C67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315B4F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2CC841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F4DCD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CA216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B70C78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A2A49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A8FF61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FE098A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4D701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D24DB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5FC4F3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77630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1F7F1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95AF33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8" w:space="0" w:color="000000"/>
              <w:left w:val="single" w:sz="4"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413058DF" w14:textId="77777777" w:rsidR="00184843" w:rsidRPr="0048395D" w:rsidRDefault="00184843" w:rsidP="00307C01">
            <w:pPr>
              <w:tabs>
                <w:tab w:val="left" w:pos="567"/>
              </w:tabs>
              <w:jc w:val="both"/>
              <w:rPr>
                <w:rFonts w:eastAsia="Arial"/>
                <w:bCs/>
                <w:lang w:val="ro-RO"/>
              </w:rPr>
            </w:pPr>
            <w:r w:rsidRPr="0048395D">
              <w:rPr>
                <w:rFonts w:eastAsia="Arial"/>
                <w:bCs/>
                <w:lang w:val="ro-RO"/>
              </w:rPr>
              <w:t xml:space="preserve">alertă </w:t>
            </w:r>
          </w:p>
        </w:tc>
      </w:tr>
      <w:tr w:rsidR="00184843" w:rsidRPr="0048395D" w14:paraId="486A6D9C" w14:textId="77777777" w:rsidTr="00307C01">
        <w:trPr>
          <w:trHeight w:val="227"/>
        </w:trPr>
        <w:tc>
          <w:tcPr>
            <w:tcW w:w="522" w:type="pct"/>
            <w:vMerge w:val="restart"/>
            <w:tcBorders>
              <w:top w:val="single" w:sz="4"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FB0F7FF" w14:textId="77777777" w:rsidR="00184843" w:rsidRPr="0048395D" w:rsidRDefault="00184843" w:rsidP="00307C01">
            <w:pPr>
              <w:tabs>
                <w:tab w:val="left" w:pos="567"/>
              </w:tabs>
              <w:jc w:val="both"/>
              <w:rPr>
                <w:rFonts w:eastAsia="Arial"/>
                <w:b/>
                <w:lang w:val="ro-RO"/>
              </w:rPr>
            </w:pPr>
            <w:r w:rsidRPr="0048395D">
              <w:rPr>
                <w:rFonts w:eastAsia="Arial"/>
                <w:b/>
                <w:lang w:val="ro-RO"/>
              </w:rPr>
              <w:t>Scăderea consumului</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26E0E8"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Sistarea obligatorie a producției de energie electrică</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258EF402"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33AE6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B61EF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CF1EF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46C0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10670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4E9E9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26CF4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BFC5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3C6C2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0DBFC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83043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44AFE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41D248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0F59B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F2637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DE310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0BDC3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0C21C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792D3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C90B0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B8AFD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3D6EBE"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CE40F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A0458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987CE0"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FB6AA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36606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1C446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8"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7D79E59B"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3611833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35FBCEB7"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36228B"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Prioritatea finală a consumului</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FD7DCB9"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3BA82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AFDA0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4C3F4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24162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72B91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32DEC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98454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7040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53040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CE0E8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1362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57447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EA825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9625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212AC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73C6D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9F6A0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B2DB5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967CA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39659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FB37F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9F881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361BB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D1876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44717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C2474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35A00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47E9BB"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14DE7A96"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686CAC44"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58E2B934"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E7E7E5"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 xml:space="preserve">Sancțiuni pentru consum peste limită </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B7F42A"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1EBD0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46CA9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D64E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7F40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D818C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3B492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726C9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BC5CE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45F75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2EBF7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74F40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C3882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4B8D6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7C493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12721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EC5E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EAEC9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82FCD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2B002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B2950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0C808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AC1B2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9A8C0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FA886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4F1F6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735E7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FB1A9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37471A"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21AF9826"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611B5C9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2C198AF7"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F4EC89"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Controlul temperaturii clădirilor</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23368F"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F0F04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3EB5F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D7032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A164E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A9F64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599FE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58AE9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2EEE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78440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D6B4C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E145C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3DC2D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9C2F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99BC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89180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6B810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4119F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E1CA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EEF140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E0420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531A6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8E36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A95F5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BB031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726092"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EFAB5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DDEF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AF447B"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1FE2F69B"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0AC8DC5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71BB12B8"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CA1A33"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Controlul încălzirii clădirilor publice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45BEC05"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7A5F5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A7AF0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F231A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68920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B75B7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3C587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1AB99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4E2F4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78460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22696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329AD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6AFEB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B9F5A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115B8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F1712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8E01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DA089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88970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18021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1474C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D018D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56765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07510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BB8C4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021FE4"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8E575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B901C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85845C"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39339431"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011FA385"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56B8D1F6"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B5BAF99"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Întreruperea sau limitarea livrării gazelor naturale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576C4344"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5D7AD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03F777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DD6910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879FE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0F18C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73616F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11B833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7863A2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3730F6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23368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1F02EA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3B042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11A2DB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57EFF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9E8D1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997464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B6F0D8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6776D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47252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68CCC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5844A4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216B4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1DE14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575F9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FC048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647300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0A5F4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CF6CFE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3391F2E2"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bl>
    <w:p w14:paraId="35D0C982" w14:textId="77777777" w:rsidR="00184843" w:rsidRPr="0048395D" w:rsidRDefault="00184843" w:rsidP="00184843">
      <w:pPr>
        <w:tabs>
          <w:tab w:val="left" w:pos="2426"/>
        </w:tabs>
        <w:rPr>
          <w:lang w:val="ro-RO"/>
        </w:rPr>
      </w:pPr>
    </w:p>
    <w:p w14:paraId="32B13C58" w14:textId="634663D7" w:rsidR="00184843" w:rsidRDefault="00184843" w:rsidP="00B83F1F">
      <w:pPr>
        <w:tabs>
          <w:tab w:val="left" w:pos="2426"/>
        </w:tabs>
        <w:rPr>
          <w:lang w:val="ro-RO"/>
        </w:rPr>
      </w:pPr>
    </w:p>
    <w:sectPr w:rsidR="00184843" w:rsidSect="00DB36FF">
      <w:footerReference w:type="default" r:id="rId25"/>
      <w:footerReference w:type="first" r:id="rId26"/>
      <w:pgSz w:w="16838" w:h="11906" w:orient="landscape" w:code="9"/>
      <w:pgMar w:top="851" w:right="1134" w:bottom="1701" w:left="1134" w:header="720" w:footer="26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D5A82" w14:textId="77777777" w:rsidR="00DB36FF" w:rsidRDefault="00DB36FF">
      <w:r>
        <w:separator/>
      </w:r>
    </w:p>
  </w:endnote>
  <w:endnote w:type="continuationSeparator" w:id="0">
    <w:p w14:paraId="0101CBC5" w14:textId="77777777" w:rsidR="00DB36FF" w:rsidRDefault="00DB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PT Serif">
    <w:charset w:val="00"/>
    <w:family w:val="roman"/>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822276"/>
      <w:docPartObj>
        <w:docPartGallery w:val="Page Numbers (Bottom of Page)"/>
        <w:docPartUnique/>
      </w:docPartObj>
    </w:sdtPr>
    <w:sdtEndPr>
      <w:rPr>
        <w:noProof/>
      </w:rPr>
    </w:sdtEndPr>
    <w:sdtContent>
      <w:p w14:paraId="1B249000" w14:textId="16FEBA2D" w:rsidR="00BC55BC" w:rsidRDefault="00BC55BC">
        <w:pPr>
          <w:pStyle w:val="Footer"/>
          <w:jc w:val="right"/>
        </w:pPr>
        <w:r>
          <w:rPr>
            <w:lang w:val="ro"/>
          </w:rPr>
          <w:fldChar w:fldCharType="begin"/>
        </w:r>
        <w:r>
          <w:rPr>
            <w:lang w:val="ro"/>
          </w:rPr>
          <w:instrText xml:space="preserve"> PAGE   \* MERGEFORMAT </w:instrText>
        </w:r>
        <w:r>
          <w:rPr>
            <w:lang w:val="ro"/>
          </w:rPr>
          <w:fldChar w:fldCharType="separate"/>
        </w:r>
        <w:r w:rsidR="0005730F">
          <w:rPr>
            <w:noProof/>
            <w:lang w:val="ro"/>
          </w:rPr>
          <w:t>28</w:t>
        </w:r>
        <w:r>
          <w:rPr>
            <w:noProof/>
            <w:lang w:val="ro"/>
          </w:rPr>
          <w:fldChar w:fldCharType="end"/>
        </w:r>
      </w:p>
    </w:sdtContent>
  </w:sdt>
  <w:p w14:paraId="0CC983D5" w14:textId="77777777" w:rsidR="00BC55BC" w:rsidRDefault="00BC55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403942"/>
      <w:docPartObj>
        <w:docPartGallery w:val="Page Numbers (Bottom of Page)"/>
        <w:docPartUnique/>
      </w:docPartObj>
    </w:sdtPr>
    <w:sdtEndPr>
      <w:rPr>
        <w:noProof/>
      </w:rPr>
    </w:sdtEndPr>
    <w:sdtContent>
      <w:p w14:paraId="578169BE" w14:textId="3131159A" w:rsidR="00BC55BC" w:rsidRDefault="00BC55BC">
        <w:pPr>
          <w:pStyle w:val="Footer"/>
          <w:jc w:val="right"/>
        </w:pPr>
        <w:r>
          <w:fldChar w:fldCharType="begin"/>
        </w:r>
        <w:r>
          <w:instrText xml:space="preserve"> PAGE   \* MERGEFORMAT </w:instrText>
        </w:r>
        <w:r>
          <w:fldChar w:fldCharType="separate"/>
        </w:r>
        <w:r w:rsidR="0005730F">
          <w:rPr>
            <w:noProof/>
          </w:rPr>
          <w:t>98</w:t>
        </w:r>
        <w:r>
          <w:rPr>
            <w:noProof/>
          </w:rPr>
          <w:fldChar w:fldCharType="end"/>
        </w:r>
      </w:p>
    </w:sdtContent>
  </w:sdt>
  <w:p w14:paraId="1AC2814E" w14:textId="77777777" w:rsidR="00BC55BC" w:rsidRPr="00077FB6" w:rsidRDefault="00BC55BC" w:rsidP="008F3527">
    <w:pPr>
      <w:pStyle w:val="Footer"/>
      <w:jc w:val="center"/>
      <w:rPr>
        <w:sz w:val="20"/>
        <w:szCs w:val="20"/>
      </w:rPr>
    </w:pPr>
  </w:p>
  <w:p w14:paraId="413967E0" w14:textId="77777777" w:rsidR="00BC55BC" w:rsidRDefault="00BC55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704621"/>
      <w:docPartObj>
        <w:docPartGallery w:val="Page Numbers (Bottom of Page)"/>
        <w:docPartUnique/>
      </w:docPartObj>
    </w:sdtPr>
    <w:sdtEndPr>
      <w:rPr>
        <w:noProof/>
      </w:rPr>
    </w:sdtEndPr>
    <w:sdtContent>
      <w:p w14:paraId="708DF09D" w14:textId="1D390FE9" w:rsidR="00BC55BC" w:rsidRDefault="00BC55BC">
        <w:pPr>
          <w:pStyle w:val="Footer"/>
          <w:jc w:val="right"/>
        </w:pPr>
        <w:r>
          <w:fldChar w:fldCharType="begin"/>
        </w:r>
        <w:r>
          <w:instrText xml:space="preserve"> PAGE   \* MERGEFORMAT </w:instrText>
        </w:r>
        <w:r>
          <w:fldChar w:fldCharType="separate"/>
        </w:r>
        <w:r w:rsidR="0005730F">
          <w:rPr>
            <w:noProof/>
          </w:rPr>
          <w:t>92</w:t>
        </w:r>
        <w:r>
          <w:rPr>
            <w:noProof/>
          </w:rPr>
          <w:fldChar w:fldCharType="end"/>
        </w:r>
      </w:p>
    </w:sdtContent>
  </w:sdt>
  <w:p w14:paraId="1054B478" w14:textId="77777777" w:rsidR="00BC55BC" w:rsidRPr="00077FB6" w:rsidRDefault="00BC55BC" w:rsidP="008F3527">
    <w:pPr>
      <w:pStyle w:val="Footer"/>
      <w:jc w:val="center"/>
    </w:pPr>
  </w:p>
  <w:p w14:paraId="17D24379" w14:textId="77777777" w:rsidR="00BC55BC" w:rsidRDefault="00BC55B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33868"/>
      <w:docPartObj>
        <w:docPartGallery w:val="Page Numbers (Bottom of Page)"/>
        <w:docPartUnique/>
      </w:docPartObj>
    </w:sdtPr>
    <w:sdtEndPr>
      <w:rPr>
        <w:noProof/>
      </w:rPr>
    </w:sdtEndPr>
    <w:sdtContent>
      <w:p w14:paraId="2AFBE68F" w14:textId="7A2357FE" w:rsidR="00BC55BC" w:rsidRDefault="00BC55BC">
        <w:pPr>
          <w:pStyle w:val="Footer"/>
          <w:jc w:val="right"/>
        </w:pPr>
        <w:r>
          <w:fldChar w:fldCharType="begin"/>
        </w:r>
        <w:r>
          <w:instrText xml:space="preserve"> PAGE   \* MERGEFORMAT </w:instrText>
        </w:r>
        <w:r>
          <w:fldChar w:fldCharType="separate"/>
        </w:r>
        <w:r w:rsidR="0005730F">
          <w:rPr>
            <w:noProof/>
          </w:rPr>
          <w:t>100</w:t>
        </w:r>
        <w:r>
          <w:rPr>
            <w:noProof/>
          </w:rPr>
          <w:fldChar w:fldCharType="end"/>
        </w:r>
      </w:p>
    </w:sdtContent>
  </w:sdt>
  <w:p w14:paraId="1CC8B413" w14:textId="77777777" w:rsidR="00BC55BC" w:rsidRPr="00077FB6" w:rsidRDefault="00BC55BC" w:rsidP="008F3527">
    <w:pPr>
      <w:pStyle w:val="Footer"/>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646039"/>
      <w:docPartObj>
        <w:docPartGallery w:val="Page Numbers (Bottom of Page)"/>
        <w:docPartUnique/>
      </w:docPartObj>
    </w:sdtPr>
    <w:sdtEndPr>
      <w:rPr>
        <w:noProof/>
      </w:rPr>
    </w:sdtEndPr>
    <w:sdtContent>
      <w:p w14:paraId="514A67AD" w14:textId="5079A8D5" w:rsidR="00BC55BC" w:rsidRDefault="00BC55BC">
        <w:pPr>
          <w:pStyle w:val="Footer"/>
          <w:jc w:val="right"/>
        </w:pPr>
        <w:r>
          <w:fldChar w:fldCharType="begin"/>
        </w:r>
        <w:r>
          <w:instrText xml:space="preserve"> PAGE   \* MERGEFORMAT </w:instrText>
        </w:r>
        <w:r>
          <w:fldChar w:fldCharType="separate"/>
        </w:r>
        <w:r w:rsidR="0005730F">
          <w:rPr>
            <w:noProof/>
          </w:rPr>
          <w:t>99</w:t>
        </w:r>
        <w:r>
          <w:rPr>
            <w:noProof/>
          </w:rPr>
          <w:fldChar w:fldCharType="end"/>
        </w:r>
      </w:p>
    </w:sdtContent>
  </w:sdt>
  <w:p w14:paraId="2E783D4D" w14:textId="77777777" w:rsidR="00BC55BC" w:rsidRPr="00077FB6" w:rsidRDefault="00BC55BC" w:rsidP="008F352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9B4A5" w14:textId="77777777" w:rsidR="00DB36FF" w:rsidRDefault="00DB36FF">
      <w:r>
        <w:separator/>
      </w:r>
    </w:p>
  </w:footnote>
  <w:footnote w:type="continuationSeparator" w:id="0">
    <w:p w14:paraId="24D5FD75" w14:textId="77777777" w:rsidR="00DB36FF" w:rsidRDefault="00DB36FF">
      <w:r>
        <w:continuationSeparator/>
      </w:r>
    </w:p>
  </w:footnote>
  <w:footnote w:id="1">
    <w:p w14:paraId="63D88C55" w14:textId="77777777" w:rsidR="00BC55BC" w:rsidRPr="0083141B" w:rsidRDefault="00BC55BC" w:rsidP="00504120">
      <w:pPr>
        <w:pStyle w:val="FootnoteText"/>
        <w:ind w:firstLine="0"/>
        <w:rPr>
          <w:lang w:val="ro-RO"/>
        </w:rPr>
      </w:pPr>
      <w:r>
        <w:rPr>
          <w:rStyle w:val="FootnoteReference"/>
        </w:rPr>
        <w:footnoteRef/>
      </w:r>
      <w:r>
        <w:t xml:space="preserve"> </w:t>
      </w:r>
      <w:hyperlink r:id="rId1" w:history="1">
        <w:r w:rsidRPr="00992B9B">
          <w:rPr>
            <w:rStyle w:val="Hyperlink"/>
          </w:rPr>
          <w:t>https://anre.md/registrul-hotararilor-consiliului-de-administrare-al-anre-3-358?decision_number=&amp;month=2&amp;year=&amp;title=&amp;type=1</w:t>
        </w:r>
      </w:hyperlink>
      <w:r>
        <w:t xml:space="preserve"> </w:t>
      </w:r>
    </w:p>
  </w:footnote>
  <w:footnote w:id="2">
    <w:p w14:paraId="7F90F0FD" w14:textId="2A8AA287" w:rsidR="00BC55BC" w:rsidRPr="00DB1EB4" w:rsidRDefault="00BC55BC" w:rsidP="00504120">
      <w:pPr>
        <w:pStyle w:val="FootnoteText"/>
        <w:ind w:firstLine="0"/>
        <w:rPr>
          <w:lang w:val="ro-RO"/>
        </w:rPr>
      </w:pPr>
      <w:r>
        <w:rPr>
          <w:rStyle w:val="FootnoteReference"/>
        </w:rPr>
        <w:footnoteRef/>
      </w:r>
      <w:r w:rsidRPr="00121F63">
        <w:rPr>
          <w:lang w:val="ro-RO"/>
        </w:rPr>
        <w:t xml:space="preserve"> </w:t>
      </w:r>
      <w:hyperlink r:id="rId2" w:history="1">
        <w:r w:rsidRPr="00121F63">
          <w:rPr>
            <w:rStyle w:val="Hyperlink"/>
            <w:lang w:val="ro-RO"/>
          </w:rPr>
          <w:t>https://www.vmtg.md/images/Puncte_de_inrareiesire_si_relevante/Puncte_relevante_VMTG.pdf</w:t>
        </w:r>
      </w:hyperlink>
      <w:r w:rsidRPr="00121F63">
        <w:rPr>
          <w:lang w:val="ro-RO"/>
        </w:rPr>
        <w:t xml:space="preserve"> </w:t>
      </w:r>
    </w:p>
  </w:footnote>
  <w:footnote w:id="3">
    <w:p w14:paraId="122EB35E" w14:textId="181B0AD2" w:rsidR="00BC55BC" w:rsidRPr="00DB1EB4" w:rsidRDefault="00BC55BC" w:rsidP="00504120">
      <w:pPr>
        <w:pStyle w:val="FootnoteText"/>
        <w:ind w:firstLine="0"/>
        <w:rPr>
          <w:lang w:val="ro-RO"/>
        </w:rPr>
      </w:pPr>
      <w:r>
        <w:rPr>
          <w:rStyle w:val="FootnoteReference"/>
        </w:rPr>
        <w:footnoteRef/>
      </w:r>
      <w:r w:rsidRPr="00E86A05">
        <w:rPr>
          <w:lang w:val="ro-RO"/>
        </w:rPr>
        <w:t xml:space="preserve"> </w:t>
      </w:r>
      <w:hyperlink r:id="rId3" w:history="1">
        <w:r w:rsidRPr="00E86A05">
          <w:rPr>
            <w:rStyle w:val="Hyperlink"/>
            <w:lang w:val="ro-RO"/>
          </w:rPr>
          <w:t>https://www.vmtg.md/images/Puncte_de_inrareiesire_si_relevante/Puncte_de_intrare-iesire_VMTG.pdf</w:t>
        </w:r>
      </w:hyperlink>
      <w:r w:rsidRPr="00E86A05">
        <w:rPr>
          <w:lang w:val="ro-RO"/>
        </w:rPr>
        <w:t xml:space="preserve"> </w:t>
      </w:r>
    </w:p>
  </w:footnote>
  <w:footnote w:id="4">
    <w:p w14:paraId="3D7CA6CF" w14:textId="77777777" w:rsidR="00BC55BC" w:rsidRPr="004652ED" w:rsidRDefault="00BC55BC" w:rsidP="004652ED">
      <w:pPr>
        <w:pStyle w:val="FootnoteText"/>
        <w:ind w:firstLine="0"/>
        <w:rPr>
          <w:rFonts w:ascii="Times New Roman" w:hAnsi="Times New Roman"/>
          <w:lang w:val="ro-RO"/>
        </w:rPr>
      </w:pPr>
      <w:r w:rsidRPr="004652ED">
        <w:rPr>
          <w:rStyle w:val="FootnoteReference"/>
          <w:rFonts w:ascii="Times New Roman" w:hAnsi="Times New Roman"/>
        </w:rPr>
        <w:footnoteRef/>
      </w:r>
      <w:r w:rsidRPr="004652ED">
        <w:rPr>
          <w:rFonts w:ascii="Times New Roman" w:hAnsi="Times New Roman"/>
          <w:lang w:val="ro-RO"/>
        </w:rPr>
        <w:t xml:space="preserve"> https://www.energy-community.org/regionalinitiatives/SEEGAS.html </w:t>
      </w:r>
    </w:p>
  </w:footnote>
  <w:footnote w:id="5">
    <w:p w14:paraId="487FEA74" w14:textId="77777777" w:rsidR="00BC55BC" w:rsidRPr="00BD0A63" w:rsidRDefault="00BC55BC" w:rsidP="00F605C0">
      <w:pPr>
        <w:pStyle w:val="FootnoteText"/>
        <w:ind w:left="567" w:hanging="567"/>
        <w:rPr>
          <w:rFonts w:ascii="Times New Roman" w:hAnsi="Times New Roman"/>
          <w:lang w:val="ro-RO"/>
        </w:rPr>
      </w:pPr>
      <w:r w:rsidRPr="00E06254">
        <w:rPr>
          <w:rFonts w:ascii="Times New Roman" w:hAnsi="Times New Roman"/>
          <w:sz w:val="18"/>
          <w:vertAlign w:val="superscript"/>
          <w:lang w:val="ro-RO"/>
        </w:rPr>
        <w:footnoteRef/>
      </w:r>
      <w:r w:rsidRPr="00E06254">
        <w:rPr>
          <w:rFonts w:ascii="Times New Roman" w:hAnsi="Times New Roman"/>
          <w:sz w:val="18"/>
          <w:vertAlign w:val="superscript"/>
          <w:lang w:val="ro-RO"/>
        </w:rPr>
        <w:t xml:space="preserve"> </w:t>
      </w:r>
      <w:r w:rsidRPr="00BD0A63">
        <w:rPr>
          <w:rFonts w:ascii="Times New Roman" w:hAnsi="Times New Roman"/>
          <w:lang w:val="ro-RO"/>
        </w:rPr>
        <w:t>Conservată din lipsa volumelor proiectate.</w:t>
      </w:r>
    </w:p>
  </w:footnote>
  <w:footnote w:id="6">
    <w:p w14:paraId="46766D67" w14:textId="7D083294" w:rsidR="00BC55BC" w:rsidRPr="00BD0A63" w:rsidRDefault="00BC55BC" w:rsidP="00BD0A63">
      <w:pPr>
        <w:pStyle w:val="FootnoteText"/>
        <w:ind w:firstLine="0"/>
        <w:rPr>
          <w:rFonts w:ascii="Times New Roman" w:hAnsi="Times New Roman"/>
        </w:rPr>
      </w:pPr>
      <w:r w:rsidRPr="00BD0A63">
        <w:rPr>
          <w:rStyle w:val="FootnoteReference"/>
          <w:rFonts w:ascii="Times New Roman" w:hAnsi="Times New Roman"/>
        </w:rPr>
        <w:footnoteRef/>
      </w:r>
      <w:r w:rsidRPr="00BD0A63">
        <w:rPr>
          <w:rFonts w:ascii="Times New Roman" w:hAnsi="Times New Roman"/>
        </w:rPr>
        <w:t xml:space="preserve"> Conform </w:t>
      </w:r>
      <w:r w:rsidRPr="00BD0A63">
        <w:rPr>
          <w:rFonts w:ascii="Times New Roman" w:hAnsi="Times New Roman"/>
          <w:snapToGrid w:val="0"/>
          <w:lang w:val="ro-RO"/>
        </w:rPr>
        <w:t>Registrului de licențiere al ANRE</w:t>
      </w:r>
      <w:r w:rsidRPr="00BD0A63">
        <w:rPr>
          <w:rStyle w:val="FootnoteReference"/>
          <w:rFonts w:ascii="Times New Roman" w:hAnsi="Times New Roman"/>
          <w:snapToGrid w:val="0"/>
          <w:lang w:val="ro-RO"/>
        </w:rPr>
        <w:footnoteRef/>
      </w:r>
      <w:r w:rsidRPr="00BD0A63">
        <w:rPr>
          <w:rFonts w:ascii="Times New Roman" w:hAnsi="Times New Roman"/>
          <w:snapToGrid w:val="0"/>
          <w:lang w:val="ro-RO"/>
        </w:rPr>
        <w:t xml:space="preserve">, la data de 01.01.2024 </w:t>
      </w:r>
      <w:hyperlink r:id="rId4" w:history="1">
        <w:r w:rsidRPr="00BD0A63">
          <w:rPr>
            <w:rStyle w:val="Hyperlink"/>
            <w:rFonts w:ascii="Times New Roman" w:hAnsi="Times New Roman"/>
            <w:lang w:val="ro-RO"/>
          </w:rPr>
          <w:t>https://anre.md/registrul-de-licentiere-3-261</w:t>
        </w:r>
      </w:hyperlink>
    </w:p>
  </w:footnote>
  <w:footnote w:id="7">
    <w:p w14:paraId="3683AB6C" w14:textId="4F49C051" w:rsidR="00BC55BC" w:rsidRPr="00E61E85" w:rsidRDefault="00BC55BC" w:rsidP="00C52AFA">
      <w:pPr>
        <w:pStyle w:val="FootnoteText"/>
        <w:ind w:firstLine="0"/>
        <w:jc w:val="both"/>
      </w:pPr>
      <w:r w:rsidRPr="00BD0A63">
        <w:rPr>
          <w:rStyle w:val="FootnoteReference"/>
          <w:rFonts w:ascii="Times New Roman" w:hAnsi="Times New Roman"/>
        </w:rPr>
        <w:footnoteRef/>
      </w:r>
      <w:r w:rsidRPr="00BD0A63">
        <w:rPr>
          <w:rFonts w:ascii="Times New Roman" w:hAnsi="Times New Roman"/>
        </w:rPr>
        <w:t xml:space="preserve"> </w:t>
      </w:r>
      <w:r w:rsidRPr="00BD0A63">
        <w:rPr>
          <w:rFonts w:ascii="Times New Roman" w:hAnsi="Times New Roman"/>
          <w:snapToGrid w:val="0"/>
          <w:lang w:val="ro-RO"/>
        </w:rPr>
        <w:t>În baza contractului de locațiune a rețelelor de transport al gazelor naturale încheiat între SRL „</w:t>
      </w:r>
      <w:proofErr w:type="spellStart"/>
      <w:r w:rsidRPr="00BD0A63">
        <w:rPr>
          <w:rFonts w:ascii="Times New Roman" w:hAnsi="Times New Roman"/>
          <w:snapToGrid w:val="0"/>
          <w:lang w:val="ro-RO"/>
        </w:rPr>
        <w:t>Moldovatransgaz</w:t>
      </w:r>
      <w:proofErr w:type="spellEnd"/>
      <w:r w:rsidRPr="00BD0A63">
        <w:rPr>
          <w:rFonts w:ascii="Times New Roman" w:hAnsi="Times New Roman"/>
          <w:snapToGrid w:val="0"/>
          <w:lang w:val="ro-RO"/>
        </w:rPr>
        <w:t>” și SRL „</w:t>
      </w:r>
      <w:proofErr w:type="spellStart"/>
      <w:r w:rsidRPr="00BD0A63">
        <w:rPr>
          <w:rFonts w:ascii="Times New Roman" w:hAnsi="Times New Roman"/>
          <w:snapToGrid w:val="0"/>
          <w:lang w:val="ro-RO"/>
        </w:rPr>
        <w:t>Vestmoldtransgaz</w:t>
      </w:r>
      <w:proofErr w:type="spellEnd"/>
      <w:r w:rsidRPr="00BD0A63">
        <w:rPr>
          <w:rFonts w:ascii="Times New Roman" w:hAnsi="Times New Roman"/>
          <w:snapToGrid w:val="0"/>
          <w:lang w:val="ro-RO"/>
        </w:rPr>
        <w:t xml:space="preserve">” și contractelor de predare - primire la deservire tehnică rețelelor încheiate cu Consiliile raionale, contractului privind asigurarea </w:t>
      </w:r>
      <w:proofErr w:type="spellStart"/>
      <w:r w:rsidRPr="00BD0A63">
        <w:rPr>
          <w:rFonts w:ascii="Times New Roman" w:hAnsi="Times New Roman"/>
          <w:snapToGrid w:val="0"/>
          <w:lang w:val="ro-RO"/>
        </w:rPr>
        <w:t>operarării</w:t>
      </w:r>
      <w:proofErr w:type="spellEnd"/>
      <w:r w:rsidRPr="00BD0A63">
        <w:rPr>
          <w:rFonts w:ascii="Times New Roman" w:hAnsi="Times New Roman"/>
          <w:snapToGrid w:val="0"/>
          <w:lang w:val="ro-RO"/>
        </w:rPr>
        <w:t xml:space="preserve"> tehnice a rețelelor de transport al gazelor naturale gestionate de SRL „</w:t>
      </w:r>
      <w:proofErr w:type="spellStart"/>
      <w:r w:rsidRPr="00BD0A63">
        <w:rPr>
          <w:rFonts w:ascii="Times New Roman" w:hAnsi="Times New Roman"/>
          <w:snapToGrid w:val="0"/>
          <w:lang w:val="ro-RO"/>
        </w:rPr>
        <w:t>Moldovatransgaz</w:t>
      </w:r>
      <w:proofErr w:type="spellEnd"/>
      <w:r w:rsidRPr="00BD0A63">
        <w:rPr>
          <w:rFonts w:ascii="Times New Roman" w:hAnsi="Times New Roman"/>
          <w:snapToGrid w:val="0"/>
          <w:lang w:val="ro-RO"/>
        </w:rPr>
        <w:t>” și a rețelei de transport gestionate de SRL „</w:t>
      </w:r>
      <w:proofErr w:type="spellStart"/>
      <w:r w:rsidRPr="00BD0A63">
        <w:rPr>
          <w:rFonts w:ascii="Times New Roman" w:hAnsi="Times New Roman"/>
          <w:snapToGrid w:val="0"/>
          <w:lang w:val="ro-RO"/>
        </w:rPr>
        <w:t>Moldovatransgaz</w:t>
      </w:r>
      <w:proofErr w:type="spellEnd"/>
      <w:r w:rsidRPr="00BD0A63">
        <w:rPr>
          <w:rFonts w:ascii="Times New Roman" w:hAnsi="Times New Roman"/>
          <w:snapToGrid w:val="0"/>
          <w:lang w:val="ro-RO"/>
        </w:rPr>
        <w:t>” în baza contractului încheiat cu SRL „</w:t>
      </w:r>
      <w:proofErr w:type="spellStart"/>
      <w:r w:rsidRPr="00BD0A63">
        <w:rPr>
          <w:rFonts w:ascii="Times New Roman" w:hAnsi="Times New Roman"/>
          <w:snapToGrid w:val="0"/>
          <w:lang w:val="ro-RO"/>
        </w:rPr>
        <w:t>Tiraspoltransgaz</w:t>
      </w:r>
      <w:proofErr w:type="spellEnd"/>
      <w:r w:rsidRPr="00BD0A63">
        <w:rPr>
          <w:rFonts w:ascii="Times New Roman" w:hAnsi="Times New Roman"/>
          <w:snapToGrid w:val="0"/>
          <w:lang w:val="ro-RO"/>
        </w:rPr>
        <w:t>”.</w:t>
      </w:r>
    </w:p>
  </w:footnote>
  <w:footnote w:id="8">
    <w:p w14:paraId="39C00A15" w14:textId="77777777" w:rsidR="00BC55BC" w:rsidRPr="002E1BA9" w:rsidRDefault="00BC55BC" w:rsidP="00FE49D1">
      <w:pPr>
        <w:pStyle w:val="ListParagraph"/>
        <w:spacing w:after="120"/>
        <w:ind w:left="0" w:right="-142" w:firstLine="0"/>
        <w:contextualSpacing w:val="0"/>
        <w:jc w:val="both"/>
        <w:rPr>
          <w:rFonts w:ascii="Times New Roman" w:hAnsi="Times New Roman" w:cs="Times New Roman"/>
          <w:bCs/>
          <w:sz w:val="20"/>
          <w:szCs w:val="20"/>
          <w:lang w:val="ro-RO"/>
        </w:rPr>
      </w:pPr>
      <w:r w:rsidRPr="002E1BA9">
        <w:rPr>
          <w:rStyle w:val="FootnoteReference"/>
          <w:rFonts w:ascii="Times New Roman" w:hAnsi="Times New Roman" w:cs="Times New Roman"/>
          <w:sz w:val="20"/>
          <w:szCs w:val="20"/>
        </w:rPr>
        <w:footnoteRef/>
      </w:r>
      <w:r w:rsidRPr="002E1BA9">
        <w:rPr>
          <w:rFonts w:ascii="Times New Roman" w:hAnsi="Times New Roman" w:cs="Times New Roman"/>
          <w:sz w:val="20"/>
          <w:szCs w:val="20"/>
        </w:rPr>
        <w:t xml:space="preserve"> </w:t>
      </w:r>
      <w:r w:rsidRPr="002E1BA9">
        <w:rPr>
          <w:rFonts w:ascii="Times New Roman" w:hAnsi="Times New Roman" w:cs="Times New Roman"/>
          <w:bCs/>
          <w:sz w:val="20"/>
          <w:szCs w:val="20"/>
          <w:lang w:val="ro-RO"/>
        </w:rPr>
        <w:t>Conductele ATI, RI, ȘDKRI, constituie împreună coridorul transbalcanic pe teritoriul Republicii Moldova și al Ucrainei</w:t>
      </w:r>
      <w:r w:rsidRPr="002E1BA9">
        <w:rPr>
          <w:rFonts w:ascii="Times New Roman" w:hAnsi="Times New Roman" w:cs="Times New Roman"/>
          <w:sz w:val="20"/>
          <w:szCs w:val="20"/>
          <w:vertAlign w:val="superscript"/>
          <w:lang w:val="ro-RO"/>
        </w:rPr>
        <w:footnoteRef/>
      </w:r>
      <w:r w:rsidRPr="002E1BA9">
        <w:rPr>
          <w:rFonts w:ascii="Times New Roman" w:hAnsi="Times New Roman" w:cs="Times New Roman"/>
          <w:bCs/>
          <w:sz w:val="20"/>
          <w:szCs w:val="20"/>
          <w:lang w:val="ro-RO"/>
        </w:rPr>
        <w:t>;</w:t>
      </w:r>
    </w:p>
    <w:p w14:paraId="174F8DEA" w14:textId="77777777" w:rsidR="00BC55BC" w:rsidRPr="003B0D8D" w:rsidRDefault="00BC55BC" w:rsidP="00FE49D1">
      <w:pPr>
        <w:pStyle w:val="FootnoteText"/>
        <w:rPr>
          <w:rFonts w:asciiTheme="minorHAnsi" w:hAnsiTheme="minorHAnsi"/>
          <w:lang w:val="ro-RO"/>
        </w:rPr>
      </w:pPr>
    </w:p>
  </w:footnote>
  <w:footnote w:id="9">
    <w:p w14:paraId="2396150A" w14:textId="77777777" w:rsidR="00BC55BC" w:rsidRPr="00155A74" w:rsidRDefault="00BC55BC" w:rsidP="0054196D">
      <w:pPr>
        <w:pStyle w:val="FootnoteText"/>
        <w:ind w:firstLine="0"/>
        <w:jc w:val="both"/>
        <w:rPr>
          <w:rFonts w:ascii="Times New Roman" w:hAnsi="Times New Roman"/>
          <w:lang w:val="ro-RO"/>
        </w:rPr>
      </w:pPr>
      <w:r w:rsidRPr="0054196D">
        <w:rPr>
          <w:rStyle w:val="FootnoteReference"/>
          <w:rFonts w:ascii="Times New Roman" w:hAnsi="Times New Roman"/>
          <w:sz w:val="24"/>
        </w:rPr>
        <w:footnoteRef/>
      </w:r>
      <w:r w:rsidRPr="00155A74">
        <w:rPr>
          <w:rStyle w:val="FootnoteReference"/>
          <w:rFonts w:ascii="Times New Roman" w:hAnsi="Times New Roman"/>
          <w:sz w:val="24"/>
          <w:lang w:val="ro-RO"/>
        </w:rPr>
        <w:t xml:space="preserve"> Nu dispun de licență eliberată de ANRE.</w:t>
      </w:r>
      <w:r w:rsidRPr="00155A74">
        <w:rPr>
          <w:rFonts w:ascii="Times New Roman" w:hAnsi="Times New Roman"/>
          <w:sz w:val="28"/>
          <w:lang w:val="ro-RO"/>
        </w:rPr>
        <w:t xml:space="preserve"> </w:t>
      </w:r>
    </w:p>
  </w:footnote>
  <w:footnote w:id="10">
    <w:p w14:paraId="1A0369CD" w14:textId="75F38DF6" w:rsidR="00BC55BC" w:rsidRPr="00190F21" w:rsidRDefault="00BC55BC" w:rsidP="00190F21">
      <w:pPr>
        <w:pStyle w:val="FootnoteText"/>
        <w:ind w:firstLine="0"/>
        <w:rPr>
          <w:rFonts w:ascii="Times New Roman" w:hAnsi="Times New Roman"/>
          <w:sz w:val="16"/>
          <w:szCs w:val="16"/>
          <w:lang w:val="ro"/>
        </w:rPr>
      </w:pPr>
      <w:r>
        <w:rPr>
          <w:rStyle w:val="FootnoteReference"/>
          <w:sz w:val="16"/>
          <w:szCs w:val="16"/>
          <w:lang w:val="ro"/>
        </w:rPr>
        <w:footnoteRef/>
      </w:r>
      <w:r>
        <w:rPr>
          <w:rFonts w:ascii="Times New Roman" w:hAnsi="Times New Roman"/>
          <w:sz w:val="16"/>
          <w:szCs w:val="16"/>
          <w:lang w:val="ro"/>
        </w:rPr>
        <w:t xml:space="preserve"> </w:t>
      </w:r>
      <w:hyperlink r:id="rId5" w:history="1">
        <w:r>
          <w:rPr>
            <w:rStyle w:val="Hyperlink"/>
            <w:rFonts w:ascii="Times New Roman" w:hAnsi="Times New Roman"/>
            <w:sz w:val="16"/>
            <w:szCs w:val="16"/>
            <w:lang w:val="ro"/>
          </w:rPr>
          <w:t xml:space="preserve">https://www.legis.md/cautare/getResults?doc_id=114525&amp;lang=ro </w:t>
        </w:r>
      </w:hyperlink>
      <w:r>
        <w:rPr>
          <w:rFonts w:ascii="Times New Roman" w:hAnsi="Times New Roman"/>
          <w:sz w:val="16"/>
          <w:szCs w:val="16"/>
          <w:lang w:val="ro"/>
        </w:rPr>
        <w:t xml:space="preserve"> </w:t>
      </w:r>
    </w:p>
  </w:footnote>
  <w:footnote w:id="11">
    <w:p w14:paraId="1122819B" w14:textId="0794E778" w:rsidR="00BC55BC" w:rsidRPr="00190F21" w:rsidRDefault="00BC55BC" w:rsidP="00190F21">
      <w:pPr>
        <w:pStyle w:val="FootnoteText"/>
        <w:ind w:firstLine="0"/>
        <w:rPr>
          <w:lang w:val="ro"/>
        </w:rPr>
      </w:pPr>
      <w:r>
        <w:rPr>
          <w:rStyle w:val="FootnoteReference"/>
        </w:rPr>
        <w:footnoteRef/>
      </w:r>
      <w:r w:rsidRPr="00190F21">
        <w:rPr>
          <w:lang w:val="ro"/>
        </w:rPr>
        <w:t xml:space="preserve"> </w:t>
      </w:r>
      <w:hyperlink r:id="rId6" w:history="1">
        <w:r>
          <w:rPr>
            <w:rStyle w:val="Hyperlink"/>
            <w:rFonts w:ascii="Times New Roman" w:hAnsi="Times New Roman"/>
            <w:sz w:val="16"/>
            <w:szCs w:val="16"/>
            <w:lang w:val="ro"/>
          </w:rPr>
          <w:t>https://www.legis.md/cautare/getResults?doc_id=120009&amp;lang=ro</w:t>
        </w:r>
      </w:hyperlink>
    </w:p>
  </w:footnote>
  <w:footnote w:id="12">
    <w:p w14:paraId="6ADC691B" w14:textId="45443490" w:rsidR="00BC55BC" w:rsidRPr="0018206F" w:rsidRDefault="00BC55BC">
      <w:pPr>
        <w:pStyle w:val="FootnoteText"/>
        <w:rPr>
          <w:rFonts w:ascii="Times New Roman" w:hAnsi="Times New Roman"/>
        </w:rPr>
      </w:pPr>
      <w:r>
        <w:rPr>
          <w:rStyle w:val="FootnoteReference"/>
        </w:rPr>
        <w:footnoteRef/>
      </w:r>
      <w:r>
        <w:t xml:space="preserve"> </w:t>
      </w:r>
      <w:r w:rsidRPr="0018206F">
        <w:rPr>
          <w:rFonts w:ascii="Times New Roman" w:hAnsi="Times New Roman"/>
          <w:lang w:val="ro-RO"/>
        </w:rPr>
        <w:t>Legea nr. 429/2023</w:t>
      </w:r>
      <w:r w:rsidR="00C20ECF">
        <w:rPr>
          <w:rFonts w:ascii="Times New Roman" w:hAnsi="Times New Roman"/>
          <w:lang w:val="ro-RO"/>
        </w:rPr>
        <w:t xml:space="preserve"> privind modificarea unor acte normative</w:t>
      </w:r>
    </w:p>
  </w:footnote>
  <w:footnote w:id="13">
    <w:p w14:paraId="2C87EE5B" w14:textId="77777777" w:rsidR="00BC55BC" w:rsidRPr="0054196D" w:rsidRDefault="00BC55BC" w:rsidP="00760E5C">
      <w:pPr>
        <w:pStyle w:val="FootnoteText"/>
        <w:ind w:firstLine="426"/>
        <w:jc w:val="both"/>
        <w:rPr>
          <w:rFonts w:ascii="Times New Roman" w:hAnsi="Times New Roman"/>
          <w:sz w:val="16"/>
        </w:rPr>
      </w:pPr>
      <w:r w:rsidRPr="0018206F">
        <w:rPr>
          <w:rStyle w:val="FootnoteReference"/>
          <w:rFonts w:ascii="Times New Roman" w:hAnsi="Times New Roman"/>
        </w:rPr>
        <w:footnoteRef/>
      </w:r>
      <w:r w:rsidRPr="0018206F">
        <w:rPr>
          <w:rFonts w:ascii="Times New Roman" w:hAnsi="Times New Roman"/>
        </w:rPr>
        <w:t xml:space="preserve"> </w:t>
      </w:r>
      <w:r w:rsidRPr="0018206F">
        <w:rPr>
          <w:rFonts w:ascii="Times New Roman" w:hAnsi="Times New Roman"/>
          <w:snapToGrid w:val="0"/>
          <w:lang w:val="ro-RO"/>
        </w:rPr>
        <w:t>SRL „</w:t>
      </w:r>
      <w:proofErr w:type="spellStart"/>
      <w:r w:rsidRPr="0018206F">
        <w:rPr>
          <w:rFonts w:ascii="Times New Roman" w:hAnsi="Times New Roman"/>
          <w:snapToGrid w:val="0"/>
          <w:lang w:val="ro-RO"/>
        </w:rPr>
        <w:t>Vestmoldtransgaz</w:t>
      </w:r>
      <w:proofErr w:type="spellEnd"/>
      <w:r w:rsidRPr="0018206F">
        <w:rPr>
          <w:rFonts w:ascii="Times New Roman" w:hAnsi="Times New Roman"/>
          <w:i/>
          <w:snapToGrid w:val="0"/>
          <w:lang w:val="ro-RO"/>
        </w:rPr>
        <w:t>”</w:t>
      </w:r>
      <w:r w:rsidRPr="0018206F">
        <w:rPr>
          <w:rFonts w:ascii="Times New Roman" w:hAnsi="Times New Roman"/>
          <w:snapToGrid w:val="0"/>
          <w:lang w:val="ro-RO"/>
        </w:rPr>
        <w:t xml:space="preserve"> a fost desemnat</w:t>
      </w:r>
      <w:r w:rsidRPr="0054196D">
        <w:rPr>
          <w:rFonts w:ascii="Times New Roman" w:hAnsi="Times New Roman"/>
          <w:snapToGrid w:val="0"/>
          <w:sz w:val="16"/>
          <w:lang w:val="ro-RO"/>
        </w:rPr>
        <w:t xml:space="preserve"> în calitate de OST conform Hotărârii ANRE nr. 434/2023, începând cu data de 19.09.2023, în proces de certificare, conform modelului de separare - operator de sistem independent.</w:t>
      </w:r>
    </w:p>
  </w:footnote>
  <w:footnote w:id="14">
    <w:p w14:paraId="75CFD90B" w14:textId="77777777" w:rsidR="00BC55BC" w:rsidRPr="002E1BA9" w:rsidRDefault="00BC55BC" w:rsidP="002E1BA9">
      <w:pPr>
        <w:pStyle w:val="FootnoteText"/>
        <w:ind w:firstLine="0"/>
        <w:jc w:val="both"/>
        <w:rPr>
          <w:rFonts w:ascii="Times New Roman" w:hAnsi="Times New Roman"/>
          <w:lang w:val="ro-RO"/>
        </w:rPr>
      </w:pPr>
      <w:r w:rsidRPr="002E1BA9">
        <w:rPr>
          <w:rStyle w:val="FootnoteReference"/>
          <w:rFonts w:ascii="Times New Roman" w:hAnsi="Times New Roman"/>
        </w:rPr>
        <w:footnoteRef/>
      </w:r>
      <w:r w:rsidRPr="002E1BA9">
        <w:rPr>
          <w:rFonts w:ascii="Times New Roman" w:hAnsi="Times New Roman"/>
        </w:rPr>
        <w:t xml:space="preserve"> </w:t>
      </w:r>
      <w:r w:rsidRPr="002E1BA9">
        <w:rPr>
          <w:rFonts w:ascii="Times New Roman" w:hAnsi="Times New Roman"/>
          <w:lang w:val="ro-RO"/>
        </w:rPr>
        <w:t>Acțiunile SA „</w:t>
      </w:r>
      <w:proofErr w:type="spellStart"/>
      <w:r w:rsidRPr="002E1BA9">
        <w:rPr>
          <w:rFonts w:ascii="Times New Roman" w:hAnsi="Times New Roman"/>
          <w:lang w:val="ro-RO"/>
        </w:rPr>
        <w:t>Moldovagaz</w:t>
      </w:r>
      <w:proofErr w:type="spellEnd"/>
      <w:r w:rsidRPr="002E1BA9">
        <w:rPr>
          <w:rFonts w:ascii="Times New Roman" w:hAnsi="Times New Roman"/>
          <w:lang w:val="ro-RO"/>
        </w:rPr>
        <w:t>” aparțin „</w:t>
      </w:r>
      <w:proofErr w:type="spellStart"/>
      <w:r w:rsidRPr="002E1BA9">
        <w:rPr>
          <w:rFonts w:ascii="Times New Roman" w:hAnsi="Times New Roman"/>
          <w:lang w:val="ro-RO"/>
        </w:rPr>
        <w:t>Gazprom</w:t>
      </w:r>
      <w:proofErr w:type="spellEnd"/>
      <w:r w:rsidRPr="002E1BA9">
        <w:rPr>
          <w:rFonts w:ascii="Times New Roman" w:hAnsi="Times New Roman"/>
          <w:lang w:val="ro-RO"/>
        </w:rPr>
        <w:t xml:space="preserve">” SAP (50%), </w:t>
      </w:r>
      <w:proofErr w:type="spellStart"/>
      <w:r w:rsidRPr="002E1BA9">
        <w:rPr>
          <w:rFonts w:ascii="Times New Roman" w:hAnsi="Times New Roman"/>
          <w:lang w:val="ro-RO"/>
        </w:rPr>
        <w:t>Agenţiei</w:t>
      </w:r>
      <w:proofErr w:type="spellEnd"/>
      <w:r w:rsidRPr="002E1BA9">
        <w:rPr>
          <w:rFonts w:ascii="Times New Roman" w:hAnsi="Times New Roman"/>
          <w:lang w:val="ro-RO"/>
        </w:rPr>
        <w:t xml:space="preserve"> Proprietății Publice din Republica Moldova (35,33%), administrația regiunii transnistrene (13,44%) și altor acționari (1,23%).</w:t>
      </w:r>
    </w:p>
  </w:footnote>
  <w:footnote w:id="15">
    <w:p w14:paraId="41C67FD8" w14:textId="77777777" w:rsidR="00BC55BC" w:rsidRPr="002E1BA9" w:rsidRDefault="00BC55BC" w:rsidP="002E1BA9">
      <w:pPr>
        <w:pStyle w:val="FootnoteText"/>
        <w:ind w:firstLine="0"/>
        <w:jc w:val="both"/>
        <w:rPr>
          <w:rFonts w:ascii="Times New Roman" w:hAnsi="Times New Roman"/>
          <w:lang w:val="ro-RO"/>
        </w:rPr>
      </w:pPr>
      <w:r w:rsidRPr="002E1BA9">
        <w:rPr>
          <w:rStyle w:val="FootnoteReference"/>
          <w:rFonts w:ascii="Times New Roman" w:hAnsi="Times New Roman"/>
        </w:rPr>
        <w:footnoteRef/>
      </w:r>
      <w:r w:rsidRPr="002E1BA9">
        <w:rPr>
          <w:rFonts w:ascii="Times New Roman" w:hAnsi="Times New Roman"/>
        </w:rPr>
        <w:t xml:space="preserve"> </w:t>
      </w:r>
      <w:r w:rsidRPr="002E1BA9">
        <w:rPr>
          <w:rFonts w:ascii="Times New Roman" w:hAnsi="Times New Roman"/>
          <w:lang w:val="ro-RO"/>
        </w:rPr>
        <w:t>La data de 19.09.2023, având în vedere nerespectarea obligațiilor privind separarea și certificarea prevăzut de Legea nr. 108/2016, ANRE a retras licența pentru  transportul a gazelor naturale deținută de „</w:t>
      </w:r>
      <w:proofErr w:type="spellStart"/>
      <w:r w:rsidRPr="002E1BA9">
        <w:rPr>
          <w:rFonts w:ascii="Times New Roman" w:hAnsi="Times New Roman"/>
          <w:lang w:val="ro-RO"/>
        </w:rPr>
        <w:t>Moldovatransgaz</w:t>
      </w:r>
      <w:proofErr w:type="spellEnd"/>
      <w:r w:rsidRPr="002E1BA9">
        <w:rPr>
          <w:rFonts w:ascii="Times New Roman" w:hAnsi="Times New Roman"/>
          <w:lang w:val="ro-RO"/>
        </w:rPr>
        <w:t>” SRL.</w:t>
      </w:r>
    </w:p>
  </w:footnote>
  <w:footnote w:id="16">
    <w:p w14:paraId="37ACBB3B" w14:textId="77777777" w:rsidR="00BC55BC" w:rsidRPr="0001331B" w:rsidRDefault="00BC55BC" w:rsidP="00BC5861">
      <w:pPr>
        <w:spacing w:before="60" w:after="60"/>
        <w:jc w:val="both"/>
        <w:rPr>
          <w:color w:val="050505"/>
          <w:sz w:val="20"/>
          <w:szCs w:val="20"/>
        </w:rPr>
      </w:pPr>
      <w:r w:rsidRPr="0001331B">
        <w:rPr>
          <w:rStyle w:val="FootnoteReference"/>
          <w:sz w:val="20"/>
          <w:szCs w:val="20"/>
        </w:rPr>
        <w:footnoteRef/>
      </w:r>
      <w:r w:rsidRPr="0001331B">
        <w:rPr>
          <w:sz w:val="20"/>
          <w:szCs w:val="20"/>
        </w:rPr>
        <w:t xml:space="preserve"> </w:t>
      </w:r>
      <w:r w:rsidRPr="0001331B">
        <w:rPr>
          <w:snapToGrid w:val="0"/>
          <w:sz w:val="20"/>
          <w:szCs w:val="20"/>
          <w:lang w:val="ro-RO"/>
        </w:rPr>
        <w:t xml:space="preserve">Potrivit Agenției Moody’s ratingul Republicii Moldova a fost modificat la B3 stabil, având în vedere îmbunătățirea securității energetice (utilizarea interconexiunii Iași-Ungheni-Chișinău, reducerea semnificativă  consumului de gaze naturale datorită utilizării combustibilului alternativ (păcura), crearea stocurilor de gaze naturale).  </w:t>
      </w:r>
    </w:p>
    <w:p w14:paraId="78979ACD" w14:textId="77777777" w:rsidR="00BC55BC" w:rsidRPr="008E0ECB" w:rsidRDefault="00BC55BC" w:rsidP="00EC1FE7">
      <w:pPr>
        <w:pStyle w:val="FootnoteText"/>
      </w:pPr>
    </w:p>
  </w:footnote>
  <w:footnote w:id="17">
    <w:p w14:paraId="513E77DA" w14:textId="2F432B83" w:rsidR="00BC55BC" w:rsidRPr="00A137B7" w:rsidRDefault="00BC55BC" w:rsidP="00A137B7">
      <w:pPr>
        <w:pStyle w:val="FootnoteText"/>
        <w:ind w:firstLine="0"/>
        <w:rPr>
          <w:rFonts w:asciiTheme="minorHAnsi" w:hAnsiTheme="minorHAnsi"/>
        </w:rPr>
      </w:pPr>
      <w:r>
        <w:rPr>
          <w:rStyle w:val="FootnoteReference"/>
        </w:rPr>
        <w:footnoteRef/>
      </w:r>
      <w:r>
        <w:t xml:space="preserve"> </w:t>
      </w:r>
      <w:hyperlink r:id="rId7" w:history="1">
        <w:r w:rsidRPr="0051606C">
          <w:rPr>
            <w:rStyle w:val="Hyperlink"/>
          </w:rPr>
          <w:t>https://www.entsog.eu/sites/default/files/2023-01/ENTSOG_GIE_SYSDEV_2021 2022_1600x1200_FULL_240_clean.pdf</w:t>
        </w:r>
      </w:hyperlink>
      <w:r>
        <w:t xml:space="preserve"> </w:t>
      </w:r>
    </w:p>
  </w:footnote>
  <w:footnote w:id="18">
    <w:p w14:paraId="4117FB9D" w14:textId="5F7B603A" w:rsidR="00BC55BC" w:rsidRPr="00193CD7" w:rsidRDefault="00BC55BC">
      <w:pPr>
        <w:pStyle w:val="FootnoteText"/>
        <w:rPr>
          <w:rFonts w:asciiTheme="minorHAnsi" w:hAnsiTheme="minorHAnsi"/>
          <w:lang w:val="ro-RO"/>
        </w:rPr>
      </w:pPr>
      <w:r>
        <w:rPr>
          <w:rStyle w:val="FootnoteReference"/>
        </w:rPr>
        <w:footnoteRef/>
      </w:r>
      <w:r>
        <w:t xml:space="preserve"> </w:t>
      </w:r>
      <w:r w:rsidRPr="00326616">
        <w:rPr>
          <w:rFonts w:ascii="Times New Roman" w:hAnsi="Times New Roman"/>
          <w:snapToGrid w:val="0"/>
          <w:lang w:val="ro-RO"/>
        </w:rPr>
        <w:t>Planului de dezvoltare al sistemului național de transport al gazelor naturale pentru perioada 2023 – 2034 al SRL „</w:t>
      </w:r>
      <w:proofErr w:type="spellStart"/>
      <w:r w:rsidRPr="00326616">
        <w:rPr>
          <w:rFonts w:ascii="Times New Roman" w:hAnsi="Times New Roman"/>
          <w:snapToGrid w:val="0"/>
          <w:lang w:val="ro-RO"/>
        </w:rPr>
        <w:t>Vestmoldtransgaz</w:t>
      </w:r>
      <w:proofErr w:type="spellEnd"/>
      <w:r w:rsidRPr="00326616">
        <w:rPr>
          <w:rFonts w:ascii="Times New Roman" w:hAnsi="Times New Roman"/>
          <w:snapToGrid w:val="0"/>
          <w:lang w:val="ro-RO"/>
        </w:rPr>
        <w:t xml:space="preserve"> aprobat prin Hotărârea ANRE nr. 820/2023.</w:t>
      </w:r>
      <w:r>
        <w:rPr>
          <w:rFonts w:ascii="Times New Roman" w:hAnsi="Times New Roman"/>
          <w:snapToGrid w:val="0"/>
          <w:lang w:val="ro-RO"/>
        </w:rPr>
        <w:t xml:space="preserve"> </w:t>
      </w:r>
      <w:hyperlink r:id="rId8" w:history="1">
        <w:r w:rsidRPr="00DC0175">
          <w:rPr>
            <w:rStyle w:val="Hyperlink"/>
            <w:rFonts w:ascii="Times New Roman" w:hAnsi="Times New Roman"/>
            <w:snapToGrid w:val="0"/>
            <w:lang w:val="ro-RO"/>
          </w:rPr>
          <w:t>https://anre.md/planuri-de-dezvoltare-3-333</w:t>
        </w:r>
      </w:hyperlink>
      <w:r>
        <w:rPr>
          <w:rFonts w:ascii="Times New Roman" w:hAnsi="Times New Roman"/>
          <w:snapToGrid w:val="0"/>
          <w:lang w:val="ro-RO"/>
        </w:rPr>
        <w:t xml:space="preserve"> </w:t>
      </w:r>
    </w:p>
  </w:footnote>
  <w:footnote w:id="19">
    <w:p w14:paraId="764D4EA5" w14:textId="59039018" w:rsidR="00BC55BC" w:rsidRPr="00193CD7" w:rsidRDefault="00BC55BC" w:rsidP="00D64761">
      <w:pPr>
        <w:pStyle w:val="FootnoteText"/>
        <w:ind w:firstLine="0"/>
        <w:rPr>
          <w:rFonts w:asciiTheme="minorHAnsi" w:hAnsiTheme="minorHAnsi"/>
          <w:lang w:val="ro-RO"/>
        </w:rPr>
      </w:pPr>
      <w:r>
        <w:rPr>
          <w:rStyle w:val="FootnoteReference"/>
        </w:rPr>
        <w:footnoteRef/>
      </w:r>
      <w:r w:rsidRPr="00193CD7">
        <w:rPr>
          <w:lang w:val="ro-RO"/>
        </w:rPr>
        <w:t xml:space="preserve"> </w:t>
      </w:r>
      <w:hyperlink r:id="rId9" w:history="1">
        <w:r w:rsidRPr="00193CD7">
          <w:rPr>
            <w:rStyle w:val="Hyperlink"/>
            <w:lang w:val="ro-RO"/>
          </w:rPr>
          <w:t>https://www.transgaz.ro/sites/default/files/PDSNT%202021-2030.pdf</w:t>
        </w:r>
      </w:hyperlink>
      <w:r w:rsidRPr="00193CD7">
        <w:rPr>
          <w:lang w:val="ro-RO"/>
        </w:rPr>
        <w:t xml:space="preserve"> </w:t>
      </w:r>
    </w:p>
  </w:footnote>
  <w:footnote w:id="20">
    <w:p w14:paraId="57867D56" w14:textId="649373FF" w:rsidR="00BC55BC" w:rsidRPr="00262A62" w:rsidRDefault="00BC55BC">
      <w:pPr>
        <w:pStyle w:val="FootnoteText"/>
        <w:rPr>
          <w:rFonts w:asciiTheme="minorHAnsi" w:hAnsiTheme="minorHAnsi"/>
        </w:rPr>
      </w:pPr>
      <w:r>
        <w:rPr>
          <w:rStyle w:val="FootnoteReference"/>
        </w:rPr>
        <w:footnoteRef/>
      </w:r>
      <w:r>
        <w:t xml:space="preserve"> </w:t>
      </w:r>
      <w:proofErr w:type="spellStart"/>
      <w:r w:rsidRPr="00A87644">
        <w:rPr>
          <w:rFonts w:ascii="Times New Roman" w:hAnsi="Times New Roman"/>
        </w:rPr>
        <w:t>Contractul</w:t>
      </w:r>
      <w:proofErr w:type="spellEnd"/>
      <w:r w:rsidRPr="00A87644">
        <w:rPr>
          <w:rFonts w:ascii="Times New Roman" w:hAnsi="Times New Roman"/>
        </w:rPr>
        <w:t xml:space="preserve"> de </w:t>
      </w:r>
      <w:proofErr w:type="spellStart"/>
      <w:r w:rsidRPr="00A87644">
        <w:rPr>
          <w:rFonts w:ascii="Times New Roman" w:hAnsi="Times New Roman"/>
        </w:rPr>
        <w:t>tranzit</w:t>
      </w:r>
      <w:proofErr w:type="spellEnd"/>
      <w:r w:rsidRPr="00A87644">
        <w:rPr>
          <w:rFonts w:ascii="Times New Roman" w:hAnsi="Times New Roman"/>
        </w:rPr>
        <w:t xml:space="preserve"> </w:t>
      </w:r>
      <w:proofErr w:type="spellStart"/>
      <w:r w:rsidRPr="00A87644">
        <w:rPr>
          <w:rFonts w:ascii="Times New Roman" w:hAnsi="Times New Roman"/>
        </w:rPr>
        <w:t>dintre</w:t>
      </w:r>
      <w:proofErr w:type="spellEnd"/>
      <w:r w:rsidRPr="00A87644">
        <w:rPr>
          <w:rFonts w:ascii="Times New Roman" w:hAnsi="Times New Roman"/>
        </w:rPr>
        <w:t xml:space="preserve"> </w:t>
      </w:r>
      <w:proofErr w:type="spellStart"/>
      <w:r w:rsidRPr="00A87644">
        <w:rPr>
          <w:rFonts w:ascii="Times New Roman" w:hAnsi="Times New Roman"/>
        </w:rPr>
        <w:t>Federația</w:t>
      </w:r>
      <w:proofErr w:type="spellEnd"/>
      <w:r w:rsidRPr="00A87644">
        <w:rPr>
          <w:rFonts w:ascii="Times New Roman" w:hAnsi="Times New Roman"/>
        </w:rPr>
        <w:t xml:space="preserve"> </w:t>
      </w:r>
      <w:proofErr w:type="spellStart"/>
      <w:r w:rsidRPr="00A87644">
        <w:rPr>
          <w:rFonts w:ascii="Times New Roman" w:hAnsi="Times New Roman"/>
        </w:rPr>
        <w:t>Rusă</w:t>
      </w:r>
      <w:proofErr w:type="spellEnd"/>
      <w:r w:rsidRPr="00A87644">
        <w:rPr>
          <w:rFonts w:ascii="Times New Roman" w:hAnsi="Times New Roman"/>
        </w:rPr>
        <w:t xml:space="preserve"> </w:t>
      </w:r>
      <w:proofErr w:type="spellStart"/>
      <w:r w:rsidRPr="00A87644">
        <w:rPr>
          <w:rFonts w:ascii="Times New Roman" w:hAnsi="Times New Roman"/>
        </w:rPr>
        <w:t>prin</w:t>
      </w:r>
      <w:proofErr w:type="spellEnd"/>
      <w:r w:rsidRPr="00A87644">
        <w:rPr>
          <w:rFonts w:ascii="Times New Roman" w:hAnsi="Times New Roman"/>
        </w:rPr>
        <w:t xml:space="preserve"> </w:t>
      </w:r>
      <w:proofErr w:type="spellStart"/>
      <w:r w:rsidRPr="00A87644">
        <w:rPr>
          <w:rFonts w:ascii="Times New Roman" w:hAnsi="Times New Roman"/>
        </w:rPr>
        <w:t>Ucraina</w:t>
      </w:r>
      <w:proofErr w:type="spellEnd"/>
      <w:r w:rsidRPr="00A87644">
        <w:rPr>
          <w:rFonts w:ascii="Times New Roman" w:hAnsi="Times New Roman"/>
        </w:rPr>
        <w:t xml:space="preserve"> </w:t>
      </w:r>
      <w:proofErr w:type="spellStart"/>
      <w:r w:rsidRPr="00A87644">
        <w:rPr>
          <w:rFonts w:ascii="Times New Roman" w:hAnsi="Times New Roman"/>
        </w:rPr>
        <w:t>expiră</w:t>
      </w:r>
      <w:proofErr w:type="spellEnd"/>
      <w:r w:rsidRPr="00A87644">
        <w:rPr>
          <w:rFonts w:ascii="Times New Roman" w:hAnsi="Times New Roman"/>
        </w:rPr>
        <w:t xml:space="preserve"> la </w:t>
      </w:r>
      <w:proofErr w:type="spellStart"/>
      <w:r w:rsidRPr="00A87644">
        <w:rPr>
          <w:rFonts w:ascii="Times New Roman" w:hAnsi="Times New Roman"/>
        </w:rPr>
        <w:t>sfârșitul</w:t>
      </w:r>
      <w:proofErr w:type="spellEnd"/>
      <w:r w:rsidRPr="00A87644">
        <w:rPr>
          <w:rFonts w:ascii="Times New Roman" w:hAnsi="Times New Roman"/>
        </w:rPr>
        <w:t xml:space="preserve"> </w:t>
      </w:r>
      <w:proofErr w:type="spellStart"/>
      <w:r w:rsidRPr="00A87644">
        <w:rPr>
          <w:rFonts w:ascii="Times New Roman" w:hAnsi="Times New Roman"/>
        </w:rPr>
        <w:t>anului</w:t>
      </w:r>
      <w:proofErr w:type="spellEnd"/>
      <w:r w:rsidRPr="00A87644">
        <w:rPr>
          <w:rFonts w:ascii="Times New Roman" w:hAnsi="Times New Roman"/>
        </w:rPr>
        <w:t xml:space="preserve"> 2024</w:t>
      </w:r>
      <w:r>
        <w:rPr>
          <w:rFonts w:ascii="Times New Roman" w:hAnsi="Times New Roman"/>
        </w:rPr>
        <w:t>.</w:t>
      </w:r>
    </w:p>
  </w:footnote>
  <w:footnote w:id="21">
    <w:p w14:paraId="01D927AA" w14:textId="5BCBB99C" w:rsidR="00BC55BC" w:rsidRPr="00862600" w:rsidRDefault="00BC55BC" w:rsidP="00D40763">
      <w:pPr>
        <w:pStyle w:val="FootnoteText"/>
        <w:tabs>
          <w:tab w:val="left" w:pos="567"/>
        </w:tabs>
        <w:ind w:firstLine="0"/>
        <w:jc w:val="both"/>
      </w:pPr>
      <w:r w:rsidRPr="00862600">
        <w:rPr>
          <w:rStyle w:val="FootnoteReference"/>
          <w:rFonts w:eastAsiaTheme="minorEastAsia"/>
        </w:rPr>
        <w:footnoteRef/>
      </w:r>
      <w:r w:rsidRPr="00862600">
        <w:t xml:space="preserve"> </w:t>
      </w:r>
      <w:proofErr w:type="spellStart"/>
      <w:r>
        <w:t>Sabadas</w:t>
      </w:r>
      <w:proofErr w:type="spellEnd"/>
      <w:r>
        <w:t xml:space="preserve"> Aura, Independent Commodity Intelligence Service, </w:t>
      </w:r>
      <w:r w:rsidRPr="00E75B91">
        <w:rPr>
          <w:i/>
          <w:iCs/>
        </w:rPr>
        <w:t>Moldova-</w:t>
      </w:r>
      <w:proofErr w:type="spellStart"/>
      <w:r w:rsidRPr="00E75B91">
        <w:rPr>
          <w:i/>
          <w:iCs/>
        </w:rPr>
        <w:t>Ucraina</w:t>
      </w:r>
      <w:proofErr w:type="spellEnd"/>
      <w:r w:rsidRPr="00E75B91">
        <w:rPr>
          <w:i/>
          <w:iCs/>
        </w:rPr>
        <w:t xml:space="preserve"> </w:t>
      </w:r>
      <w:proofErr w:type="spellStart"/>
      <w:r w:rsidRPr="00E75B91">
        <w:rPr>
          <w:i/>
          <w:iCs/>
        </w:rPr>
        <w:t>va</w:t>
      </w:r>
      <w:proofErr w:type="spellEnd"/>
      <w:r w:rsidRPr="00E75B91">
        <w:rPr>
          <w:i/>
          <w:iCs/>
        </w:rPr>
        <w:t xml:space="preserve"> </w:t>
      </w:r>
      <w:proofErr w:type="spellStart"/>
      <w:r w:rsidRPr="00E75B91">
        <w:rPr>
          <w:i/>
          <w:iCs/>
        </w:rPr>
        <w:t>debloca</w:t>
      </w:r>
      <w:proofErr w:type="spellEnd"/>
      <w:r>
        <w:rPr>
          <w:i/>
          <w:iCs/>
        </w:rPr>
        <w:t xml:space="preserve"> </w:t>
      </w:r>
      <w:proofErr w:type="spellStart"/>
      <w:r>
        <w:rPr>
          <w:i/>
          <w:iCs/>
        </w:rPr>
        <w:t>coridorul</w:t>
      </w:r>
      <w:proofErr w:type="spellEnd"/>
      <w:r>
        <w:rPr>
          <w:i/>
          <w:iCs/>
        </w:rPr>
        <w:t xml:space="preserve"> </w:t>
      </w:r>
      <w:proofErr w:type="spellStart"/>
      <w:r>
        <w:rPr>
          <w:i/>
          <w:iCs/>
        </w:rPr>
        <w:t>transbalcanic</w:t>
      </w:r>
      <w:proofErr w:type="spellEnd"/>
      <w:r>
        <w:rPr>
          <w:i/>
          <w:iCs/>
        </w:rPr>
        <w:t xml:space="preserve"> de </w:t>
      </w:r>
      <w:proofErr w:type="spellStart"/>
      <w:r>
        <w:rPr>
          <w:i/>
          <w:iCs/>
        </w:rPr>
        <w:t>gaz</w:t>
      </w:r>
      <w:proofErr w:type="spellEnd"/>
      <w:r>
        <w:t xml:space="preserve">, </w:t>
      </w:r>
      <w:hyperlink r:id="rId10" w:history="1">
        <w:r w:rsidRPr="00862600">
          <w:rPr>
            <w:rStyle w:val="Hyperlink"/>
          </w:rPr>
          <w:t>https://www.icis.com/explore/resources/news/2022/09/30/10811127/moldova-ukraine-backhaul- a-</w:t>
        </w:r>
        <w:proofErr w:type="spellStart"/>
        <w:r w:rsidRPr="00862600">
          <w:rPr>
            <w:rStyle w:val="Hyperlink"/>
          </w:rPr>
          <w:t>debloca</w:t>
        </w:r>
        <w:proofErr w:type="spellEnd"/>
        <w:r w:rsidRPr="00862600">
          <w:rPr>
            <w:rStyle w:val="Hyperlink"/>
          </w:rPr>
          <w:t>-</w:t>
        </w:r>
        <w:proofErr w:type="spellStart"/>
        <w:r w:rsidRPr="00862600">
          <w:rPr>
            <w:rStyle w:val="Hyperlink"/>
          </w:rPr>
          <w:t>coridorul</w:t>
        </w:r>
        <w:proofErr w:type="spellEnd"/>
        <w:r w:rsidRPr="00862600">
          <w:rPr>
            <w:rStyle w:val="Hyperlink"/>
          </w:rPr>
          <w:t>-trans-</w:t>
        </w:r>
        <w:proofErr w:type="spellStart"/>
        <w:r w:rsidRPr="00862600">
          <w:rPr>
            <w:rStyle w:val="Hyperlink"/>
          </w:rPr>
          <w:t>balcanic</w:t>
        </w:r>
        <w:proofErr w:type="spellEnd"/>
        <w:r w:rsidRPr="00862600">
          <w:rPr>
            <w:rStyle w:val="Hyperlink"/>
          </w:rPr>
          <w:t>-</w:t>
        </w:r>
        <w:proofErr w:type="spellStart"/>
        <w:r w:rsidRPr="00862600">
          <w:rPr>
            <w:rStyle w:val="Hyperlink"/>
          </w:rPr>
          <w:t>gaz</w:t>
        </w:r>
        <w:proofErr w:type="spellEnd"/>
        <w:r w:rsidRPr="00862600">
          <w:rPr>
            <w:rStyle w:val="Hyperlink"/>
          </w:rPr>
          <w:t xml:space="preserve">/ </w:t>
        </w:r>
      </w:hyperlink>
      <w:r>
        <w:t>.</w:t>
      </w:r>
    </w:p>
  </w:footnote>
  <w:footnote w:id="22">
    <w:p w14:paraId="42C24A32" w14:textId="25129A01" w:rsidR="00BC55BC" w:rsidRPr="00B84D23" w:rsidRDefault="00BC55BC" w:rsidP="002559ED">
      <w:pPr>
        <w:pStyle w:val="FootnoteText"/>
        <w:rPr>
          <w:rFonts w:asciiTheme="minorHAnsi" w:hAnsiTheme="minorHAnsi"/>
        </w:rPr>
      </w:pPr>
      <w:r>
        <w:rPr>
          <w:rStyle w:val="FootnoteReference"/>
        </w:rPr>
        <w:footnoteRef/>
      </w:r>
      <w:r>
        <w:t xml:space="preserve"> </w:t>
      </w:r>
      <w:r w:rsidRPr="004652ED">
        <w:rPr>
          <w:rFonts w:ascii="Times New Roman" w:hAnsi="Times New Roman"/>
          <w:lang w:val="ro-RO"/>
        </w:rPr>
        <w:t>https://www.energy-community.org/regionalinitiatives/SEEGAS.html</w:t>
      </w:r>
    </w:p>
  </w:footnote>
  <w:footnote w:id="23">
    <w:p w14:paraId="385AE2AB" w14:textId="7FFDA3E2" w:rsidR="00BC55BC" w:rsidRPr="00341CF5" w:rsidRDefault="00BC55BC" w:rsidP="00A207DD">
      <w:pPr>
        <w:pStyle w:val="FootnoteText"/>
        <w:ind w:firstLine="0"/>
        <w:jc w:val="both"/>
        <w:rPr>
          <w:rFonts w:asciiTheme="minorHAnsi" w:hAnsiTheme="minorHAnsi"/>
          <w:lang w:val="ro-RO"/>
        </w:rPr>
      </w:pPr>
      <w:r>
        <w:rPr>
          <w:rStyle w:val="FootnoteReference"/>
        </w:rPr>
        <w:footnoteRef/>
      </w:r>
      <w:r>
        <w:t xml:space="preserve"> </w:t>
      </w:r>
      <w:proofErr w:type="spellStart"/>
      <w:r w:rsidRPr="00341CF5">
        <w:t>Memorandumul</w:t>
      </w:r>
      <w:proofErr w:type="spellEnd"/>
      <w:r w:rsidRPr="00341CF5">
        <w:t xml:space="preserve"> </w:t>
      </w:r>
      <w:proofErr w:type="spellStart"/>
      <w:r w:rsidRPr="00341CF5">
        <w:t>privind</w:t>
      </w:r>
      <w:proofErr w:type="spellEnd"/>
      <w:r w:rsidRPr="00341CF5">
        <w:t xml:space="preserve"> </w:t>
      </w:r>
      <w:proofErr w:type="spellStart"/>
      <w:r w:rsidRPr="00341CF5">
        <w:t>cooperarea</w:t>
      </w:r>
      <w:proofErr w:type="spellEnd"/>
      <w:r w:rsidRPr="00341CF5">
        <w:t xml:space="preserve"> </w:t>
      </w:r>
      <w:proofErr w:type="spellStart"/>
      <w:r w:rsidRPr="00341CF5">
        <w:t>pentru</w:t>
      </w:r>
      <w:proofErr w:type="spellEnd"/>
      <w:r w:rsidRPr="00341CF5">
        <w:t xml:space="preserve"> </w:t>
      </w:r>
      <w:proofErr w:type="spellStart"/>
      <w:r w:rsidRPr="00341CF5">
        <w:t>realizarea</w:t>
      </w:r>
      <w:proofErr w:type="spellEnd"/>
      <w:r w:rsidRPr="00341CF5">
        <w:t xml:space="preserve"> </w:t>
      </w:r>
      <w:proofErr w:type="spellStart"/>
      <w:r w:rsidRPr="00341CF5">
        <w:t>Coridorului</w:t>
      </w:r>
      <w:proofErr w:type="spellEnd"/>
      <w:r w:rsidRPr="00341CF5">
        <w:t xml:space="preserve"> Vertical </w:t>
      </w:r>
      <w:proofErr w:type="spellStart"/>
      <w:r w:rsidRPr="00341CF5">
        <w:t>semnat</w:t>
      </w:r>
      <w:proofErr w:type="spellEnd"/>
      <w:r w:rsidRPr="00341CF5">
        <w:t xml:space="preserve"> </w:t>
      </w:r>
      <w:proofErr w:type="spellStart"/>
      <w:r w:rsidRPr="00341CF5">
        <w:t>în</w:t>
      </w:r>
      <w:proofErr w:type="spellEnd"/>
      <w:r w:rsidRPr="00341CF5">
        <w:t xml:space="preserve"> </w:t>
      </w:r>
      <w:proofErr w:type="spellStart"/>
      <w:r w:rsidRPr="00341CF5">
        <w:t>anul</w:t>
      </w:r>
      <w:proofErr w:type="spellEnd"/>
      <w:r w:rsidRPr="00341CF5">
        <w:t xml:space="preserve"> 2017</w:t>
      </w:r>
      <w:r w:rsidRPr="00341CF5">
        <w:rPr>
          <w:lang w:val="ro-RO"/>
        </w:rPr>
        <w:t xml:space="preserve"> la București </w:t>
      </w:r>
      <w:r>
        <w:rPr>
          <w:lang w:val="ro-RO"/>
        </w:rPr>
        <w:t xml:space="preserve">de către: </w:t>
      </w:r>
      <w:r w:rsidRPr="008E6146">
        <w:rPr>
          <w:lang w:val="ro-RO"/>
        </w:rPr>
        <w:t xml:space="preserve">SNTGN Transgaz SA, </w:t>
      </w:r>
      <w:proofErr w:type="spellStart"/>
      <w:r w:rsidRPr="008E6146">
        <w:rPr>
          <w:lang w:val="ro-RO"/>
        </w:rPr>
        <w:t>Bulgartransgaz</w:t>
      </w:r>
      <w:proofErr w:type="spellEnd"/>
      <w:r w:rsidRPr="008E6146">
        <w:rPr>
          <w:lang w:val="ro-RO"/>
        </w:rPr>
        <w:t>, DESFA SA</w:t>
      </w:r>
      <w:r>
        <w:rPr>
          <w:lang w:val="ro-RO"/>
        </w:rPr>
        <w:t xml:space="preserve"> (Grecia)</w:t>
      </w:r>
      <w:r w:rsidRPr="008E6146">
        <w:rPr>
          <w:lang w:val="ro-RO"/>
        </w:rPr>
        <w:t>, FGSZ Ltd</w:t>
      </w:r>
      <w:r>
        <w:rPr>
          <w:lang w:val="ro-RO"/>
        </w:rPr>
        <w:t xml:space="preserve"> (Ungaria)</w:t>
      </w:r>
      <w:r w:rsidRPr="008E6146">
        <w:rPr>
          <w:lang w:val="ro-RO"/>
        </w:rPr>
        <w:t xml:space="preserve"> </w:t>
      </w:r>
      <w:proofErr w:type="spellStart"/>
      <w:r>
        <w:t>și</w:t>
      </w:r>
      <w:proofErr w:type="spellEnd"/>
      <w:r>
        <w:t xml:space="preserve"> ICGB AD (Bulgaria).</w:t>
      </w:r>
    </w:p>
  </w:footnote>
  <w:footnote w:id="24">
    <w:p w14:paraId="140DD6B6" w14:textId="77777777" w:rsidR="00BC55BC" w:rsidRPr="0060039C" w:rsidRDefault="00BC55BC" w:rsidP="0060039C">
      <w:pPr>
        <w:pStyle w:val="Privind"/>
        <w:ind w:left="0" w:right="-1"/>
        <w:jc w:val="left"/>
        <w:rPr>
          <w:rFonts w:ascii="Times New Roman" w:eastAsia="Times New Roman" w:hAnsi="Times New Roman" w:cs="Times New Roman"/>
          <w:b w:val="0"/>
          <w:snapToGrid w:val="0"/>
          <w:sz w:val="20"/>
          <w:szCs w:val="24"/>
          <w:lang w:val="ro-RO"/>
        </w:rPr>
      </w:pPr>
      <w:r w:rsidRPr="00C064DB">
        <w:rPr>
          <w:rFonts w:ascii="Times New Roman" w:eastAsia="Times New Roman" w:hAnsi="Times New Roman" w:cs="Times New Roman"/>
          <w:b w:val="0"/>
          <w:snapToGrid w:val="0"/>
          <w:sz w:val="20"/>
          <w:szCs w:val="24"/>
          <w:vertAlign w:val="superscript"/>
          <w:lang w:val="ro-RO"/>
        </w:rPr>
        <w:footnoteRef/>
      </w:r>
      <w:r w:rsidRPr="00C064DB">
        <w:rPr>
          <w:rFonts w:ascii="Times New Roman" w:eastAsia="Times New Roman" w:hAnsi="Times New Roman" w:cs="Times New Roman"/>
          <w:b w:val="0"/>
          <w:snapToGrid w:val="0"/>
          <w:sz w:val="20"/>
          <w:szCs w:val="24"/>
          <w:vertAlign w:val="superscript"/>
          <w:lang w:val="ro-RO"/>
        </w:rPr>
        <w:t xml:space="preserve"> </w:t>
      </w:r>
      <w:r w:rsidRPr="0060039C">
        <w:rPr>
          <w:rFonts w:ascii="Times New Roman" w:eastAsia="Times New Roman" w:hAnsi="Times New Roman" w:cs="Times New Roman"/>
          <w:b w:val="0"/>
          <w:snapToGrid w:val="0"/>
          <w:sz w:val="20"/>
          <w:szCs w:val="24"/>
          <w:lang w:val="ro-RO"/>
        </w:rPr>
        <w:t>Conform Hotărârii ANRE nr. 434/2023 privind desemnarea provizorie a SRL „</w:t>
      </w:r>
      <w:proofErr w:type="spellStart"/>
      <w:r w:rsidRPr="0060039C">
        <w:rPr>
          <w:rFonts w:ascii="Times New Roman" w:eastAsia="Times New Roman" w:hAnsi="Times New Roman" w:cs="Times New Roman"/>
          <w:b w:val="0"/>
          <w:snapToGrid w:val="0"/>
          <w:sz w:val="20"/>
          <w:szCs w:val="24"/>
          <w:lang w:val="ro-RO"/>
        </w:rPr>
        <w:t>Vestmoldtransgaz</w:t>
      </w:r>
      <w:proofErr w:type="spellEnd"/>
      <w:r w:rsidRPr="0060039C">
        <w:rPr>
          <w:rFonts w:ascii="Times New Roman" w:eastAsia="Times New Roman" w:hAnsi="Times New Roman" w:cs="Times New Roman"/>
          <w:b w:val="0"/>
          <w:snapToGrid w:val="0"/>
          <w:sz w:val="20"/>
          <w:szCs w:val="24"/>
          <w:lang w:val="ro-RO"/>
        </w:rPr>
        <w:t xml:space="preserve">”, în calitate de operator al sistemului de transport (OST) al gazelor </w:t>
      </w:r>
      <w:r>
        <w:rPr>
          <w:rFonts w:ascii="Times New Roman" w:eastAsia="Times New Roman" w:hAnsi="Times New Roman" w:cs="Times New Roman"/>
          <w:b w:val="0"/>
          <w:snapToGrid w:val="0"/>
          <w:sz w:val="20"/>
          <w:szCs w:val="24"/>
          <w:lang w:val="ro-RO"/>
        </w:rPr>
        <w:t>naturale în Republica Moldova.</w:t>
      </w:r>
    </w:p>
  </w:footnote>
  <w:footnote w:id="25">
    <w:p w14:paraId="6401C8EF" w14:textId="11A6AAA5" w:rsidR="002244FC" w:rsidRPr="00985343" w:rsidRDefault="002244FC" w:rsidP="00985343">
      <w:pPr>
        <w:pStyle w:val="FootnoteText"/>
        <w:jc w:val="both"/>
        <w:rPr>
          <w:lang w:val="ro-RO"/>
        </w:rPr>
      </w:pPr>
      <w:r>
        <w:rPr>
          <w:rStyle w:val="FootnoteReference"/>
        </w:rPr>
        <w:footnoteRef/>
      </w:r>
      <w:r w:rsidR="00985343">
        <w:rPr>
          <w:lang w:val="ro-RO"/>
        </w:rPr>
        <w:t xml:space="preserve"> C</w:t>
      </w:r>
      <w:r w:rsidR="00985343" w:rsidRPr="00985343">
        <w:rPr>
          <w:lang w:val="ro-RO"/>
        </w:rPr>
        <w:t xml:space="preserve">lasificatorul </w:t>
      </w:r>
      <w:proofErr w:type="spellStart"/>
      <w:r w:rsidR="00985343">
        <w:rPr>
          <w:lang w:val="ro-RO"/>
        </w:rPr>
        <w:t>A</w:t>
      </w:r>
      <w:r w:rsidR="00985343" w:rsidRPr="00985343">
        <w:rPr>
          <w:lang w:val="ro-RO"/>
        </w:rPr>
        <w:t>ctivit</w:t>
      </w:r>
      <w:r w:rsidR="00985343" w:rsidRPr="00985343">
        <w:rPr>
          <w:rFonts w:hint="eastAsia"/>
          <w:lang w:val="ro-RO"/>
        </w:rPr>
        <w:t>ăţ</w:t>
      </w:r>
      <w:r w:rsidR="00985343" w:rsidRPr="00985343">
        <w:rPr>
          <w:lang w:val="ro-RO"/>
        </w:rPr>
        <w:t>ilor</w:t>
      </w:r>
      <w:proofErr w:type="spellEnd"/>
      <w:r w:rsidR="00985343" w:rsidRPr="00985343">
        <w:rPr>
          <w:lang w:val="ro-RO"/>
        </w:rPr>
        <w:t xml:space="preserve"> din </w:t>
      </w:r>
      <w:r w:rsidR="00985343">
        <w:rPr>
          <w:lang w:val="ro-RO"/>
        </w:rPr>
        <w:t>E</w:t>
      </w:r>
      <w:r w:rsidR="00985343" w:rsidRPr="00985343">
        <w:rPr>
          <w:lang w:val="ro-RO"/>
        </w:rPr>
        <w:t xml:space="preserve">conomia </w:t>
      </w:r>
      <w:r w:rsidR="00985343">
        <w:rPr>
          <w:lang w:val="ro-RO"/>
        </w:rPr>
        <w:t>M</w:t>
      </w:r>
      <w:r w:rsidR="00985343" w:rsidRPr="00985343">
        <w:rPr>
          <w:lang w:val="ro-RO"/>
        </w:rPr>
        <w:t>oldovei (CAEM-2)</w:t>
      </w:r>
      <w:r w:rsidR="00985343">
        <w:rPr>
          <w:lang w:val="ro-RO"/>
        </w:rPr>
        <w:t xml:space="preserve"> -</w:t>
      </w:r>
      <w:r w:rsidR="00985343" w:rsidRPr="00985343">
        <w:rPr>
          <w:lang w:val="ro-RO"/>
        </w:rPr>
        <w:t xml:space="preserve"> </w:t>
      </w:r>
      <w:hyperlink r:id="rId11" w:history="1">
        <w:r w:rsidR="00985343" w:rsidRPr="00B01915">
          <w:rPr>
            <w:rStyle w:val="Hyperlink"/>
            <w:lang w:val="ro-RO"/>
          </w:rPr>
          <w:t>https://statistica.gov.md/ro/clasificari-si-nomenclatoare-9881.html</w:t>
        </w:r>
      </w:hyperlink>
      <w:r w:rsidR="00985343">
        <w:rPr>
          <w:lang w:val="ro-RO"/>
        </w:rPr>
        <w:t xml:space="preserve">. </w:t>
      </w:r>
    </w:p>
  </w:footnote>
  <w:footnote w:id="26">
    <w:p w14:paraId="2A9B9398" w14:textId="4773C8B4" w:rsidR="00E9521F" w:rsidRPr="008A2199" w:rsidRDefault="00E9521F" w:rsidP="008A2199">
      <w:pPr>
        <w:pStyle w:val="Normal0"/>
        <w:ind w:firstLine="360"/>
        <w:rPr>
          <w:rFonts w:eastAsia="Arial" w:cs="Times New Roman"/>
          <w:b w:val="0"/>
          <w:bCs/>
          <w:sz w:val="22"/>
          <w:szCs w:val="22"/>
          <w:lang w:val="ro-RO"/>
        </w:rPr>
      </w:pPr>
      <w:r w:rsidRPr="008A2199">
        <w:rPr>
          <w:rStyle w:val="FootnoteReference"/>
          <w:b w:val="0"/>
          <w:bCs/>
        </w:rPr>
        <w:footnoteRef/>
      </w:r>
      <w:r w:rsidRPr="008A2199">
        <w:rPr>
          <w:b w:val="0"/>
          <w:bCs/>
        </w:rPr>
        <w:t xml:space="preserve"> </w:t>
      </w:r>
      <w:r w:rsidRPr="008A2199">
        <w:rPr>
          <w:rFonts w:cs="Times New Roman"/>
          <w:b w:val="0"/>
          <w:bCs/>
          <w:sz w:val="22"/>
          <w:lang w:val="ro-RO"/>
        </w:rPr>
        <w:t xml:space="preserve">La stabilirea ordinii de limitare și/sau întrerupere a livrării gazelor naturale consumatorilor finali întreruptibili s-a luat în considerare: impactul întreruperii aprovizionării cu gaze naturale asupra consumatorilor </w:t>
      </w:r>
      <w:r w:rsidRPr="008A2199">
        <w:rPr>
          <w:rFonts w:cs="Times New Roman"/>
          <w:b w:val="0"/>
          <w:bCs/>
          <w:sz w:val="22"/>
          <w:szCs w:val="22"/>
          <w:lang w:val="ro-RO"/>
        </w:rPr>
        <w:t>finali din diferitele sectoare ale economiei naționale; obligația unor categorii de consumatori finali de a deține combustibil alternativ; consumul de gaze naturale al consumatorilor finali de gaze naturale din diferite sectoare ale economiei naționale.</w:t>
      </w:r>
    </w:p>
  </w:footnote>
  <w:footnote w:id="27">
    <w:p w14:paraId="7EEB3358" w14:textId="66A04ADF" w:rsidR="00E9521F" w:rsidRPr="00E9521F" w:rsidRDefault="00E9521F" w:rsidP="008A2199">
      <w:pPr>
        <w:pStyle w:val="FootnoteText"/>
        <w:jc w:val="both"/>
        <w:rPr>
          <w:rFonts w:asciiTheme="minorHAnsi" w:hAnsiTheme="minorHAnsi"/>
          <w:lang w:val="ro-RO"/>
        </w:rPr>
      </w:pPr>
      <w:r w:rsidRPr="008A2199">
        <w:rPr>
          <w:rStyle w:val="FootnoteReference"/>
          <w:rFonts w:ascii="Times New Roman" w:hAnsi="Times New Roman"/>
          <w:bCs/>
          <w:sz w:val="22"/>
          <w:szCs w:val="22"/>
        </w:rPr>
        <w:footnoteRef/>
      </w:r>
      <w:r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Datele</w:t>
      </w:r>
      <w:proofErr w:type="spellEnd"/>
      <w:r w:rsidR="008A2199" w:rsidRPr="008A2199">
        <w:rPr>
          <w:rFonts w:ascii="Times New Roman" w:hAnsi="Times New Roman"/>
          <w:bCs/>
          <w:sz w:val="22"/>
          <w:szCs w:val="22"/>
        </w:rPr>
        <w:t xml:space="preserve"> estimative </w:t>
      </w:r>
      <w:proofErr w:type="spellStart"/>
      <w:r w:rsidR="008A2199" w:rsidRPr="008A2199">
        <w:rPr>
          <w:rFonts w:ascii="Times New Roman" w:hAnsi="Times New Roman"/>
          <w:bCs/>
          <w:sz w:val="22"/>
          <w:szCs w:val="22"/>
        </w:rPr>
        <w:t>privind</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consumul</w:t>
      </w:r>
      <w:proofErr w:type="spellEnd"/>
      <w:r w:rsidR="008A2199" w:rsidRPr="008A2199">
        <w:rPr>
          <w:rFonts w:ascii="Times New Roman" w:hAnsi="Times New Roman"/>
          <w:bCs/>
          <w:sz w:val="22"/>
          <w:szCs w:val="22"/>
        </w:rPr>
        <w:t xml:space="preserve"> de gaze </w:t>
      </w:r>
      <w:proofErr w:type="spellStart"/>
      <w:r w:rsidR="008A2199" w:rsidRPr="008A2199">
        <w:rPr>
          <w:rFonts w:ascii="Times New Roman" w:hAnsi="Times New Roman"/>
          <w:bCs/>
          <w:sz w:val="22"/>
          <w:szCs w:val="22"/>
        </w:rPr>
        <w:t>naturale</w:t>
      </w:r>
      <w:proofErr w:type="spellEnd"/>
      <w:r w:rsidR="008A2199" w:rsidRPr="008A2199">
        <w:rPr>
          <w:rFonts w:ascii="Times New Roman" w:hAnsi="Times New Roman"/>
          <w:bCs/>
          <w:sz w:val="22"/>
          <w:szCs w:val="22"/>
        </w:rPr>
        <w:t xml:space="preserve"> al </w:t>
      </w:r>
      <w:proofErr w:type="spellStart"/>
      <w:r w:rsidR="008A2199" w:rsidRPr="008A2199">
        <w:rPr>
          <w:rFonts w:ascii="Times New Roman" w:hAnsi="Times New Roman"/>
          <w:bCs/>
          <w:sz w:val="22"/>
          <w:szCs w:val="22"/>
        </w:rPr>
        <w:t>consumatorilor</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întreruptibili</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în</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anul</w:t>
      </w:r>
      <w:proofErr w:type="spellEnd"/>
      <w:r w:rsidR="008A2199" w:rsidRPr="008A2199">
        <w:rPr>
          <w:rFonts w:ascii="Times New Roman" w:hAnsi="Times New Roman"/>
          <w:bCs/>
          <w:sz w:val="22"/>
          <w:szCs w:val="22"/>
        </w:rPr>
        <w:t xml:space="preserve"> 2023 au </w:t>
      </w:r>
      <w:proofErr w:type="spellStart"/>
      <w:r w:rsidR="008A2199" w:rsidRPr="008A2199">
        <w:rPr>
          <w:rFonts w:ascii="Times New Roman" w:hAnsi="Times New Roman"/>
          <w:bCs/>
          <w:sz w:val="22"/>
          <w:szCs w:val="22"/>
        </w:rPr>
        <w:t>fost</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agregate</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în</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baza</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informației</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prezentate</w:t>
      </w:r>
      <w:proofErr w:type="spellEnd"/>
      <w:r w:rsidR="008A2199" w:rsidRPr="008A2199">
        <w:rPr>
          <w:rFonts w:ascii="Times New Roman" w:hAnsi="Times New Roman"/>
          <w:bCs/>
          <w:sz w:val="22"/>
          <w:szCs w:val="22"/>
        </w:rPr>
        <w:t xml:space="preserve"> de </w:t>
      </w:r>
      <w:proofErr w:type="spellStart"/>
      <w:r w:rsidR="008A2199" w:rsidRPr="008A2199">
        <w:rPr>
          <w:rFonts w:ascii="Times New Roman" w:hAnsi="Times New Roman"/>
          <w:bCs/>
          <w:sz w:val="22"/>
          <w:szCs w:val="22"/>
        </w:rPr>
        <w:t>către</w:t>
      </w:r>
      <w:proofErr w:type="spellEnd"/>
      <w:r w:rsidR="008A2199" w:rsidRPr="008A2199">
        <w:rPr>
          <w:rFonts w:ascii="Times New Roman" w:hAnsi="Times New Roman"/>
          <w:bCs/>
          <w:sz w:val="22"/>
          <w:szCs w:val="22"/>
        </w:rPr>
        <w:t xml:space="preserve"> </w:t>
      </w:r>
      <w:proofErr w:type="spellStart"/>
      <w:r w:rsidR="008A2199" w:rsidRPr="008A2199">
        <w:rPr>
          <w:rFonts w:ascii="Times New Roman" w:hAnsi="Times New Roman"/>
          <w:bCs/>
          <w:sz w:val="22"/>
          <w:szCs w:val="22"/>
        </w:rPr>
        <w:t>operatorii</w:t>
      </w:r>
      <w:proofErr w:type="spellEnd"/>
      <w:r w:rsidR="008A2199" w:rsidRPr="008A2199">
        <w:rPr>
          <w:rFonts w:ascii="Times New Roman" w:hAnsi="Times New Roman"/>
          <w:bCs/>
          <w:sz w:val="22"/>
          <w:szCs w:val="22"/>
        </w:rPr>
        <w:t xml:space="preserve"> de </w:t>
      </w:r>
      <w:proofErr w:type="spellStart"/>
      <w:r w:rsidR="008A2199" w:rsidRPr="008A2199">
        <w:rPr>
          <w:rFonts w:ascii="Times New Roman" w:hAnsi="Times New Roman"/>
          <w:bCs/>
          <w:sz w:val="22"/>
          <w:szCs w:val="22"/>
        </w:rPr>
        <w:t>sistem</w:t>
      </w:r>
      <w:proofErr w:type="spellEnd"/>
      <w:r w:rsidR="008A2199" w:rsidRPr="008A2199">
        <w:rPr>
          <w:rFonts w:ascii="Times New Roman" w:hAnsi="Times New Roman"/>
          <w:bCs/>
          <w:sz w:val="22"/>
          <w:szCs w:val="22"/>
        </w:rPr>
        <w:t>.</w:t>
      </w:r>
    </w:p>
  </w:footnote>
  <w:footnote w:id="28">
    <w:p w14:paraId="14C132B0" w14:textId="78C73EB9" w:rsidR="003F70D9" w:rsidRPr="008A2199" w:rsidRDefault="003F70D9" w:rsidP="003F70D9">
      <w:pPr>
        <w:pStyle w:val="Normal0"/>
        <w:ind w:firstLine="360"/>
        <w:rPr>
          <w:rFonts w:eastAsia="Arial" w:cs="Times New Roman"/>
          <w:b w:val="0"/>
          <w:bCs/>
          <w:sz w:val="22"/>
          <w:szCs w:val="22"/>
          <w:lang w:val="ro-RO"/>
        </w:rPr>
      </w:pPr>
      <w:r w:rsidRPr="008A2199">
        <w:rPr>
          <w:rStyle w:val="FootnoteReference"/>
          <w:b w:val="0"/>
          <w:bCs/>
        </w:rPr>
        <w:footnoteRef/>
      </w:r>
      <w:r w:rsidRPr="008A2199">
        <w:rPr>
          <w:b w:val="0"/>
          <w:bCs/>
        </w:rPr>
        <w:t xml:space="preserve"> </w:t>
      </w:r>
      <w:r w:rsidRPr="003F70D9">
        <w:rPr>
          <w:rFonts w:cs="Times New Roman"/>
          <w:b w:val="0"/>
          <w:bCs/>
          <w:sz w:val="22"/>
          <w:lang w:val="ro-RO"/>
        </w:rPr>
        <w:t>La stabilirea ordinii de limitare și/sau întrerupere a livrării gazelor naturale consumatorilor finali s-a luat în considerare: impactul întreruperii aprovizionării cu gaze naturale asupra consumatorilor finali din diferitele sectoare ale economiei naționale; obligația unor categorii de consumatori finali de a deține combustibil alternativ; consumul de gaze naturale al consumatorilor finali de gaze naturale din diferitele sectoare ale economiei naționale; grupurile de consumatori protejați.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356F1FA"/>
    <w:lvl w:ilvl="0">
      <w:start w:val="1"/>
      <w:numFmt w:val="bullet"/>
      <w:pStyle w:val="ListBullet2"/>
      <w:lvlText w:val=""/>
      <w:lvlJc w:val="left"/>
      <w:pPr>
        <w:ind w:left="-678" w:hanging="360"/>
      </w:pPr>
      <w:rPr>
        <w:rFonts w:ascii="Wingdings 2" w:hAnsi="Wingdings 2" w:hint="default"/>
      </w:rPr>
    </w:lvl>
  </w:abstractNum>
  <w:abstractNum w:abstractNumId="1" w15:restartNumberingAfterBreak="0">
    <w:nsid w:val="000D1CC8"/>
    <w:multiLevelType w:val="hybridMultilevel"/>
    <w:tmpl w:val="DFDA4F9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6918D4"/>
    <w:multiLevelType w:val="hybridMultilevel"/>
    <w:tmpl w:val="49C8E52C"/>
    <w:lvl w:ilvl="0" w:tplc="4CF271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237B0"/>
    <w:multiLevelType w:val="hybridMultilevel"/>
    <w:tmpl w:val="29FE683A"/>
    <w:lvl w:ilvl="0" w:tplc="04180017">
      <w:start w:val="1"/>
      <w:numFmt w:val="lowerLetter"/>
      <w:lvlText w:val="%1)"/>
      <w:lvlJc w:val="left"/>
      <w:pPr>
        <w:ind w:left="1778" w:hanging="360"/>
      </w:p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4" w15:restartNumberingAfterBreak="0">
    <w:nsid w:val="05E837E2"/>
    <w:multiLevelType w:val="hybridMultilevel"/>
    <w:tmpl w:val="72A8FAA0"/>
    <w:lvl w:ilvl="0" w:tplc="5E06852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1C1F7B"/>
    <w:multiLevelType w:val="hybridMultilevel"/>
    <w:tmpl w:val="DC44AAB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3779D3"/>
    <w:multiLevelType w:val="hybridMultilevel"/>
    <w:tmpl w:val="0DC8F708"/>
    <w:lvl w:ilvl="0" w:tplc="DA4052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777C5"/>
    <w:multiLevelType w:val="hybridMultilevel"/>
    <w:tmpl w:val="3A0C690A"/>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D5254E"/>
    <w:multiLevelType w:val="hybridMultilevel"/>
    <w:tmpl w:val="C6EAB20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A9C15ED"/>
    <w:multiLevelType w:val="hybridMultilevel"/>
    <w:tmpl w:val="98B27A48"/>
    <w:lvl w:ilvl="0" w:tplc="77F0A0EC">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D33B9"/>
    <w:multiLevelType w:val="hybridMultilevel"/>
    <w:tmpl w:val="8C10AA78"/>
    <w:lvl w:ilvl="0" w:tplc="389C03A2">
      <w:start w:val="1"/>
      <w:numFmt w:val="upperLetter"/>
      <w:lvlText w:val="%1."/>
      <w:lvlJc w:val="left"/>
      <w:pPr>
        <w:ind w:left="720" w:hanging="360"/>
      </w:pPr>
      <w:rPr>
        <w:rFonts w:eastAsiaTheme="minorEastAsia" w:hint="default"/>
        <w:b w:val="0"/>
        <w:bCs w:val="0"/>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E4D00"/>
    <w:multiLevelType w:val="hybridMultilevel"/>
    <w:tmpl w:val="8A485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308B2"/>
    <w:multiLevelType w:val="hybridMultilevel"/>
    <w:tmpl w:val="7B249B7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164437F"/>
    <w:multiLevelType w:val="multilevel"/>
    <w:tmpl w:val="F02A3596"/>
    <w:lvl w:ilvl="0">
      <w:start w:val="1"/>
      <w:numFmt w:val="decimal"/>
      <w:pStyle w:val="Numerotare"/>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414C4B"/>
    <w:multiLevelType w:val="hybridMultilevel"/>
    <w:tmpl w:val="42867B36"/>
    <w:lvl w:ilvl="0" w:tplc="BB8EC906">
      <w:start w:val="1"/>
      <w:numFmt w:val="bullet"/>
      <w:lvlText w:val="‒"/>
      <w:lvlJc w:val="left"/>
      <w:pPr>
        <w:ind w:left="720" w:hanging="360"/>
      </w:pPr>
      <w:rPr>
        <w:rFonts w:ascii="Calibri" w:hAnsi="Calibri" w:hint="default"/>
      </w:rPr>
    </w:lvl>
    <w:lvl w:ilvl="1" w:tplc="A0903DB8" w:tentative="1">
      <w:start w:val="1"/>
      <w:numFmt w:val="bullet"/>
      <w:lvlText w:val="o"/>
      <w:lvlJc w:val="left"/>
      <w:pPr>
        <w:ind w:left="1440" w:hanging="360"/>
      </w:pPr>
      <w:rPr>
        <w:rFonts w:ascii="Courier New" w:hAnsi="Courier New" w:cs="Courier New" w:hint="default"/>
      </w:rPr>
    </w:lvl>
    <w:lvl w:ilvl="2" w:tplc="3118C46A" w:tentative="1">
      <w:start w:val="1"/>
      <w:numFmt w:val="bullet"/>
      <w:lvlText w:val=""/>
      <w:lvlJc w:val="left"/>
      <w:pPr>
        <w:ind w:left="2160" w:hanging="360"/>
      </w:pPr>
      <w:rPr>
        <w:rFonts w:ascii="Wingdings" w:hAnsi="Wingdings" w:hint="default"/>
      </w:rPr>
    </w:lvl>
    <w:lvl w:ilvl="3" w:tplc="AAECD028" w:tentative="1">
      <w:start w:val="1"/>
      <w:numFmt w:val="bullet"/>
      <w:lvlText w:val=""/>
      <w:lvlJc w:val="left"/>
      <w:pPr>
        <w:ind w:left="2880" w:hanging="360"/>
      </w:pPr>
      <w:rPr>
        <w:rFonts w:ascii="Symbol" w:hAnsi="Symbol" w:hint="default"/>
      </w:rPr>
    </w:lvl>
    <w:lvl w:ilvl="4" w:tplc="1C86B824" w:tentative="1">
      <w:start w:val="1"/>
      <w:numFmt w:val="bullet"/>
      <w:lvlText w:val="o"/>
      <w:lvlJc w:val="left"/>
      <w:pPr>
        <w:ind w:left="3600" w:hanging="360"/>
      </w:pPr>
      <w:rPr>
        <w:rFonts w:ascii="Courier New" w:hAnsi="Courier New" w:cs="Courier New" w:hint="default"/>
      </w:rPr>
    </w:lvl>
    <w:lvl w:ilvl="5" w:tplc="BBB0DF8C" w:tentative="1">
      <w:start w:val="1"/>
      <w:numFmt w:val="bullet"/>
      <w:lvlText w:val=""/>
      <w:lvlJc w:val="left"/>
      <w:pPr>
        <w:ind w:left="4320" w:hanging="360"/>
      </w:pPr>
      <w:rPr>
        <w:rFonts w:ascii="Wingdings" w:hAnsi="Wingdings" w:hint="default"/>
      </w:rPr>
    </w:lvl>
    <w:lvl w:ilvl="6" w:tplc="AFCC984C" w:tentative="1">
      <w:start w:val="1"/>
      <w:numFmt w:val="bullet"/>
      <w:lvlText w:val=""/>
      <w:lvlJc w:val="left"/>
      <w:pPr>
        <w:ind w:left="5040" w:hanging="360"/>
      </w:pPr>
      <w:rPr>
        <w:rFonts w:ascii="Symbol" w:hAnsi="Symbol" w:hint="default"/>
      </w:rPr>
    </w:lvl>
    <w:lvl w:ilvl="7" w:tplc="309EAD4A" w:tentative="1">
      <w:start w:val="1"/>
      <w:numFmt w:val="bullet"/>
      <w:lvlText w:val="o"/>
      <w:lvlJc w:val="left"/>
      <w:pPr>
        <w:ind w:left="5760" w:hanging="360"/>
      </w:pPr>
      <w:rPr>
        <w:rFonts w:ascii="Courier New" w:hAnsi="Courier New" w:cs="Courier New" w:hint="default"/>
      </w:rPr>
    </w:lvl>
    <w:lvl w:ilvl="8" w:tplc="7898D99E" w:tentative="1">
      <w:start w:val="1"/>
      <w:numFmt w:val="bullet"/>
      <w:lvlText w:val=""/>
      <w:lvlJc w:val="left"/>
      <w:pPr>
        <w:ind w:left="6480" w:hanging="360"/>
      </w:pPr>
      <w:rPr>
        <w:rFonts w:ascii="Wingdings" w:hAnsi="Wingdings" w:hint="default"/>
      </w:rPr>
    </w:lvl>
  </w:abstractNum>
  <w:abstractNum w:abstractNumId="15" w15:restartNumberingAfterBreak="0">
    <w:nsid w:val="25DE746F"/>
    <w:multiLevelType w:val="hybridMultilevel"/>
    <w:tmpl w:val="C818CA54"/>
    <w:lvl w:ilvl="0" w:tplc="04090011">
      <w:start w:val="1"/>
      <w:numFmt w:val="decimal"/>
      <w:lvlText w:val="%1)"/>
      <w:lvlJc w:val="left"/>
      <w:pPr>
        <w:ind w:left="720" w:hanging="360"/>
      </w:pPr>
      <w:rPr>
        <w:rFonts w:hint="default"/>
        <w:color w:val="auto"/>
      </w:rPr>
    </w:lvl>
    <w:lvl w:ilvl="1" w:tplc="ABDCCA2E">
      <w:start w:val="3"/>
      <w:numFmt w:val="bullet"/>
      <w:lvlText w:val=""/>
      <w:lvlJc w:val="left"/>
      <w:pPr>
        <w:ind w:left="1440" w:hanging="360"/>
      </w:pPr>
      <w:rPr>
        <w:rFonts w:ascii="Symbol" w:eastAsia="Courier New"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D5B55"/>
    <w:multiLevelType w:val="hybridMultilevel"/>
    <w:tmpl w:val="13142A52"/>
    <w:lvl w:ilvl="0" w:tplc="352E7C18">
      <w:start w:val="1"/>
      <w:numFmt w:val="decimal"/>
      <w:lvlText w:val="%1)"/>
      <w:lvlJc w:val="left"/>
      <w:pPr>
        <w:ind w:left="720" w:hanging="360"/>
      </w:pPr>
      <w:rPr>
        <w:rFonts w:hint="default"/>
      </w:rPr>
    </w:lvl>
    <w:lvl w:ilvl="1" w:tplc="122C8C40" w:tentative="1">
      <w:start w:val="1"/>
      <w:numFmt w:val="bullet"/>
      <w:lvlText w:val="o"/>
      <w:lvlJc w:val="left"/>
      <w:pPr>
        <w:ind w:left="1440" w:hanging="360"/>
      </w:pPr>
      <w:rPr>
        <w:rFonts w:ascii="Courier New" w:hAnsi="Courier New" w:cs="Courier New" w:hint="default"/>
      </w:rPr>
    </w:lvl>
    <w:lvl w:ilvl="2" w:tplc="F70638B2" w:tentative="1">
      <w:start w:val="1"/>
      <w:numFmt w:val="bullet"/>
      <w:lvlText w:val=""/>
      <w:lvlJc w:val="left"/>
      <w:pPr>
        <w:ind w:left="2160" w:hanging="360"/>
      </w:pPr>
      <w:rPr>
        <w:rFonts w:ascii="Wingdings" w:hAnsi="Wingdings" w:hint="default"/>
      </w:rPr>
    </w:lvl>
    <w:lvl w:ilvl="3" w:tplc="66F412CA" w:tentative="1">
      <w:start w:val="1"/>
      <w:numFmt w:val="bullet"/>
      <w:lvlText w:val=""/>
      <w:lvlJc w:val="left"/>
      <w:pPr>
        <w:ind w:left="2880" w:hanging="360"/>
      </w:pPr>
      <w:rPr>
        <w:rFonts w:ascii="Symbol" w:hAnsi="Symbol" w:hint="default"/>
      </w:rPr>
    </w:lvl>
    <w:lvl w:ilvl="4" w:tplc="2AE2A61E" w:tentative="1">
      <w:start w:val="1"/>
      <w:numFmt w:val="bullet"/>
      <w:lvlText w:val="o"/>
      <w:lvlJc w:val="left"/>
      <w:pPr>
        <w:ind w:left="3600" w:hanging="360"/>
      </w:pPr>
      <w:rPr>
        <w:rFonts w:ascii="Courier New" w:hAnsi="Courier New" w:cs="Courier New" w:hint="default"/>
      </w:rPr>
    </w:lvl>
    <w:lvl w:ilvl="5" w:tplc="3AA8C420" w:tentative="1">
      <w:start w:val="1"/>
      <w:numFmt w:val="bullet"/>
      <w:lvlText w:val=""/>
      <w:lvlJc w:val="left"/>
      <w:pPr>
        <w:ind w:left="4320" w:hanging="360"/>
      </w:pPr>
      <w:rPr>
        <w:rFonts w:ascii="Wingdings" w:hAnsi="Wingdings" w:hint="default"/>
      </w:rPr>
    </w:lvl>
    <w:lvl w:ilvl="6" w:tplc="76900798" w:tentative="1">
      <w:start w:val="1"/>
      <w:numFmt w:val="bullet"/>
      <w:lvlText w:val=""/>
      <w:lvlJc w:val="left"/>
      <w:pPr>
        <w:ind w:left="5040" w:hanging="360"/>
      </w:pPr>
      <w:rPr>
        <w:rFonts w:ascii="Symbol" w:hAnsi="Symbol" w:hint="default"/>
      </w:rPr>
    </w:lvl>
    <w:lvl w:ilvl="7" w:tplc="96A23D4E" w:tentative="1">
      <w:start w:val="1"/>
      <w:numFmt w:val="bullet"/>
      <w:lvlText w:val="o"/>
      <w:lvlJc w:val="left"/>
      <w:pPr>
        <w:ind w:left="5760" w:hanging="360"/>
      </w:pPr>
      <w:rPr>
        <w:rFonts w:ascii="Courier New" w:hAnsi="Courier New" w:cs="Courier New" w:hint="default"/>
      </w:rPr>
    </w:lvl>
    <w:lvl w:ilvl="8" w:tplc="3D38031A" w:tentative="1">
      <w:start w:val="1"/>
      <w:numFmt w:val="bullet"/>
      <w:lvlText w:val=""/>
      <w:lvlJc w:val="left"/>
      <w:pPr>
        <w:ind w:left="6480" w:hanging="360"/>
      </w:pPr>
      <w:rPr>
        <w:rFonts w:ascii="Wingdings" w:hAnsi="Wingdings" w:hint="default"/>
      </w:rPr>
    </w:lvl>
  </w:abstractNum>
  <w:abstractNum w:abstractNumId="17" w15:restartNumberingAfterBreak="0">
    <w:nsid w:val="2ECD396E"/>
    <w:multiLevelType w:val="hybridMultilevel"/>
    <w:tmpl w:val="64BA9FD8"/>
    <w:lvl w:ilvl="0" w:tplc="CB0AE5D2">
      <w:start w:val="1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84CB0"/>
    <w:multiLevelType w:val="hybridMultilevel"/>
    <w:tmpl w:val="661243D2"/>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19F5393"/>
    <w:multiLevelType w:val="hybridMultilevel"/>
    <w:tmpl w:val="030E9220"/>
    <w:lvl w:ilvl="0" w:tplc="9EA0C8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7F4C20"/>
    <w:multiLevelType w:val="hybridMultilevel"/>
    <w:tmpl w:val="1954F9A0"/>
    <w:lvl w:ilvl="0" w:tplc="0886511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43741"/>
    <w:multiLevelType w:val="hybridMultilevel"/>
    <w:tmpl w:val="2A3A5AFA"/>
    <w:lvl w:ilvl="0" w:tplc="6DC0B5CA">
      <w:start w:val="1"/>
      <w:numFmt w:val="decimal"/>
      <w:lvlText w:val="%1)"/>
      <w:lvlJc w:val="left"/>
      <w:pPr>
        <w:ind w:left="720" w:hanging="360"/>
      </w:pPr>
      <w:rPr>
        <w:rFonts w:hint="default"/>
      </w:rPr>
    </w:lvl>
    <w:lvl w:ilvl="1" w:tplc="971A5898">
      <w:start w:val="1"/>
      <w:numFmt w:val="bullet"/>
      <w:lvlText w:val="o"/>
      <w:lvlJc w:val="left"/>
      <w:pPr>
        <w:ind w:left="1440" w:hanging="360"/>
      </w:pPr>
      <w:rPr>
        <w:rFonts w:ascii="Courier New" w:hAnsi="Courier New" w:cs="Courier New" w:hint="default"/>
      </w:rPr>
    </w:lvl>
    <w:lvl w:ilvl="2" w:tplc="B880B974">
      <w:start w:val="1"/>
      <w:numFmt w:val="lowerLetter"/>
      <w:lvlText w:val="%3)"/>
      <w:lvlJc w:val="left"/>
      <w:pPr>
        <w:ind w:left="2160" w:hanging="360"/>
      </w:pPr>
      <w:rPr>
        <w:rFonts w:ascii="Times New Roman" w:eastAsiaTheme="minorHAnsi" w:hAnsi="Times New Roman" w:cs="Times New Roman"/>
      </w:rPr>
    </w:lvl>
    <w:lvl w:ilvl="3" w:tplc="E8A46F2C" w:tentative="1">
      <w:start w:val="1"/>
      <w:numFmt w:val="bullet"/>
      <w:lvlText w:val=""/>
      <w:lvlJc w:val="left"/>
      <w:pPr>
        <w:ind w:left="2880" w:hanging="360"/>
      </w:pPr>
      <w:rPr>
        <w:rFonts w:ascii="Symbol" w:hAnsi="Symbol" w:hint="default"/>
      </w:rPr>
    </w:lvl>
    <w:lvl w:ilvl="4" w:tplc="4EA2EDFE" w:tentative="1">
      <w:start w:val="1"/>
      <w:numFmt w:val="bullet"/>
      <w:lvlText w:val="o"/>
      <w:lvlJc w:val="left"/>
      <w:pPr>
        <w:ind w:left="3600" w:hanging="360"/>
      </w:pPr>
      <w:rPr>
        <w:rFonts w:ascii="Courier New" w:hAnsi="Courier New" w:cs="Courier New" w:hint="default"/>
      </w:rPr>
    </w:lvl>
    <w:lvl w:ilvl="5" w:tplc="E1ECE128" w:tentative="1">
      <w:start w:val="1"/>
      <w:numFmt w:val="bullet"/>
      <w:lvlText w:val=""/>
      <w:lvlJc w:val="left"/>
      <w:pPr>
        <w:ind w:left="4320" w:hanging="360"/>
      </w:pPr>
      <w:rPr>
        <w:rFonts w:ascii="Wingdings" w:hAnsi="Wingdings" w:hint="default"/>
      </w:rPr>
    </w:lvl>
    <w:lvl w:ilvl="6" w:tplc="3D2E985C" w:tentative="1">
      <w:start w:val="1"/>
      <w:numFmt w:val="bullet"/>
      <w:lvlText w:val=""/>
      <w:lvlJc w:val="left"/>
      <w:pPr>
        <w:ind w:left="5040" w:hanging="360"/>
      </w:pPr>
      <w:rPr>
        <w:rFonts w:ascii="Symbol" w:hAnsi="Symbol" w:hint="default"/>
      </w:rPr>
    </w:lvl>
    <w:lvl w:ilvl="7" w:tplc="9E0CBBB4" w:tentative="1">
      <w:start w:val="1"/>
      <w:numFmt w:val="bullet"/>
      <w:lvlText w:val="o"/>
      <w:lvlJc w:val="left"/>
      <w:pPr>
        <w:ind w:left="5760" w:hanging="360"/>
      </w:pPr>
      <w:rPr>
        <w:rFonts w:ascii="Courier New" w:hAnsi="Courier New" w:cs="Courier New" w:hint="default"/>
      </w:rPr>
    </w:lvl>
    <w:lvl w:ilvl="8" w:tplc="9B6E79AC" w:tentative="1">
      <w:start w:val="1"/>
      <w:numFmt w:val="bullet"/>
      <w:lvlText w:val=""/>
      <w:lvlJc w:val="left"/>
      <w:pPr>
        <w:ind w:left="6480" w:hanging="360"/>
      </w:pPr>
      <w:rPr>
        <w:rFonts w:ascii="Wingdings" w:hAnsi="Wingdings" w:hint="default"/>
      </w:rPr>
    </w:lvl>
  </w:abstractNum>
  <w:abstractNum w:abstractNumId="22" w15:restartNumberingAfterBreak="0">
    <w:nsid w:val="37CD6E06"/>
    <w:multiLevelType w:val="hybridMultilevel"/>
    <w:tmpl w:val="FBB60078"/>
    <w:lvl w:ilvl="0" w:tplc="54B6613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918B7"/>
    <w:multiLevelType w:val="hybridMultilevel"/>
    <w:tmpl w:val="6FFEF4E4"/>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5E068528">
      <w:start w:val="1"/>
      <w:numFmt w:val="bullet"/>
      <w:lvlText w:val="‒"/>
      <w:lvlJc w:val="left"/>
      <w:pPr>
        <w:ind w:left="720" w:hanging="360"/>
      </w:pPr>
      <w:rPr>
        <w:rFonts w:ascii="Calibri" w:hAnsi="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156521"/>
    <w:multiLevelType w:val="hybridMultilevel"/>
    <w:tmpl w:val="0192AD9A"/>
    <w:lvl w:ilvl="0" w:tplc="77F0A0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70CDF"/>
    <w:multiLevelType w:val="hybridMultilevel"/>
    <w:tmpl w:val="CDB8B5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B623AB"/>
    <w:multiLevelType w:val="hybridMultilevel"/>
    <w:tmpl w:val="B6D234C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0350262"/>
    <w:multiLevelType w:val="hybridMultilevel"/>
    <w:tmpl w:val="C072570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13541D5"/>
    <w:multiLevelType w:val="hybridMultilevel"/>
    <w:tmpl w:val="CDE2133C"/>
    <w:lvl w:ilvl="0" w:tplc="6A48B43A">
      <w:start w:val="1"/>
      <w:numFmt w:val="decimal"/>
      <w:lvlText w:val="%1."/>
      <w:lvlJc w:val="left"/>
      <w:pPr>
        <w:ind w:left="36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BF7AE0"/>
    <w:multiLevelType w:val="hybridMultilevel"/>
    <w:tmpl w:val="611A88BC"/>
    <w:lvl w:ilvl="0" w:tplc="0409000F">
      <w:start w:val="1"/>
      <w:numFmt w:val="decimal"/>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0" w15:restartNumberingAfterBreak="0">
    <w:nsid w:val="421D14CF"/>
    <w:multiLevelType w:val="hybridMultilevel"/>
    <w:tmpl w:val="C0AAE136"/>
    <w:lvl w:ilvl="0" w:tplc="5E068528">
      <w:start w:val="1"/>
      <w:numFmt w:val="bullet"/>
      <w:lvlText w:val="‒"/>
      <w:lvlJc w:val="left"/>
      <w:pPr>
        <w:ind w:left="2160" w:hanging="360"/>
      </w:pPr>
      <w:rPr>
        <w:rFonts w:ascii="Calibri" w:hAnsi="Calibri"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31" w15:restartNumberingAfterBreak="0">
    <w:nsid w:val="428241A8"/>
    <w:multiLevelType w:val="multilevel"/>
    <w:tmpl w:val="34540AFA"/>
    <w:lvl w:ilvl="0">
      <w:start w:val="2"/>
      <w:numFmt w:val="decimal"/>
      <w:lvlText w:val="%1"/>
      <w:lvlJc w:val="left"/>
      <w:pPr>
        <w:ind w:left="535" w:hanging="360"/>
      </w:pPr>
      <w:rPr>
        <w:rFonts w:hint="default"/>
        <w:i w:val="0"/>
      </w:rPr>
    </w:lvl>
    <w:lvl w:ilvl="1">
      <w:start w:val="4"/>
      <w:numFmt w:val="decimalZero"/>
      <w:isLgl/>
      <w:lvlText w:val="%1.%2"/>
      <w:lvlJc w:val="left"/>
      <w:pPr>
        <w:ind w:left="655" w:hanging="48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975" w:hanging="1800"/>
      </w:pPr>
      <w:rPr>
        <w:rFonts w:hint="default"/>
      </w:rPr>
    </w:lvl>
  </w:abstractNum>
  <w:abstractNum w:abstractNumId="32" w15:restartNumberingAfterBreak="0">
    <w:nsid w:val="42C54497"/>
    <w:multiLevelType w:val="hybridMultilevel"/>
    <w:tmpl w:val="367ED034"/>
    <w:lvl w:ilvl="0" w:tplc="AC84B69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C7755"/>
    <w:multiLevelType w:val="multilevel"/>
    <w:tmpl w:val="64B00C30"/>
    <w:lvl w:ilvl="0">
      <w:start w:val="1"/>
      <w:numFmt w:val="decimal"/>
      <w:lvlText w:val="%1."/>
      <w:lvlJc w:val="left"/>
      <w:pPr>
        <w:ind w:left="502" w:hanging="360"/>
      </w:pPr>
      <w:rPr>
        <w:rFonts w:hint="default"/>
        <w:b w:val="0"/>
        <w:color w:val="1F3864" w:themeColor="accent1" w:themeShade="80"/>
        <w:sz w:val="28"/>
      </w:rPr>
    </w:lvl>
    <w:lvl w:ilvl="1">
      <w:start w:val="1"/>
      <w:numFmt w:val="decimal"/>
      <w:isLgl/>
      <w:lvlText w:val="%1.%2"/>
      <w:lvlJc w:val="left"/>
      <w:pPr>
        <w:ind w:left="360" w:hanging="360"/>
      </w:pPr>
      <w:rPr>
        <w:rFonts w:hint="default"/>
        <w:b w:val="0"/>
        <w:i w:val="0"/>
        <w:iCs w:val="0"/>
        <w:color w:val="auto"/>
        <w:sz w:val="24"/>
        <w:szCs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C616CB6"/>
    <w:multiLevelType w:val="hybridMultilevel"/>
    <w:tmpl w:val="C7245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5B6850"/>
    <w:multiLevelType w:val="multilevel"/>
    <w:tmpl w:val="1DF4862C"/>
    <w:lvl w:ilvl="0">
      <w:start w:val="1"/>
      <w:numFmt w:val="decimal"/>
      <w:lvlText w:val="%1)"/>
      <w:lvlJc w:val="left"/>
      <w:pPr>
        <w:tabs>
          <w:tab w:val="num" w:pos="360"/>
        </w:tabs>
        <w:ind w:left="360" w:hanging="360"/>
      </w:pPr>
      <w:rPr>
        <w:sz w:val="26"/>
        <w:szCs w:val="26"/>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4DB151FD"/>
    <w:multiLevelType w:val="hybridMultilevel"/>
    <w:tmpl w:val="0DBEA27C"/>
    <w:lvl w:ilvl="0" w:tplc="12D49544">
      <w:start w:val="1"/>
      <w:numFmt w:val="decimal"/>
      <w:lvlText w:val="%1)"/>
      <w:lvlJc w:val="left"/>
      <w:pPr>
        <w:ind w:left="1364" w:hanging="360"/>
      </w:pPr>
      <w:rPr>
        <w:rFonts w:ascii="Times New Roman" w:hAnsi="Times New Roman" w:cs="Times New Roman" w:hint="default"/>
        <w:sz w:val="24"/>
        <w:szCs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15:restartNumberingAfterBreak="0">
    <w:nsid w:val="4E1376E0"/>
    <w:multiLevelType w:val="hybridMultilevel"/>
    <w:tmpl w:val="C7245D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ED913BA"/>
    <w:multiLevelType w:val="hybridMultilevel"/>
    <w:tmpl w:val="8E1C4AC6"/>
    <w:lvl w:ilvl="0" w:tplc="5E068528">
      <w:start w:val="1"/>
      <w:numFmt w:val="bullet"/>
      <w:lvlText w:val="‒"/>
      <w:lvlJc w:val="left"/>
      <w:pPr>
        <w:ind w:left="720" w:hanging="360"/>
      </w:pPr>
      <w:rPr>
        <w:rFonts w:ascii="Calibri" w:hAnsi="Calibri" w:hint="default"/>
      </w:rPr>
    </w:lvl>
    <w:lvl w:ilvl="1" w:tplc="2B9427D6">
      <w:numFmt w:val="bullet"/>
      <w:lvlText w:val="•"/>
      <w:lvlJc w:val="left"/>
      <w:pPr>
        <w:ind w:left="1800" w:hanging="72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FA77C16"/>
    <w:multiLevelType w:val="hybridMultilevel"/>
    <w:tmpl w:val="C7245D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05B70BC"/>
    <w:multiLevelType w:val="hybridMultilevel"/>
    <w:tmpl w:val="3B127C46"/>
    <w:lvl w:ilvl="0" w:tplc="77F0A0EC">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51A73EC4"/>
    <w:multiLevelType w:val="hybridMultilevel"/>
    <w:tmpl w:val="837467FE"/>
    <w:lvl w:ilvl="0" w:tplc="04090011">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2670F00"/>
    <w:multiLevelType w:val="hybridMultilevel"/>
    <w:tmpl w:val="DA34B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D6161F"/>
    <w:multiLevelType w:val="hybridMultilevel"/>
    <w:tmpl w:val="A9DE1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315C6E"/>
    <w:multiLevelType w:val="hybridMultilevel"/>
    <w:tmpl w:val="68AE4D7E"/>
    <w:lvl w:ilvl="0" w:tplc="02864E4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D82E20"/>
    <w:multiLevelType w:val="hybridMultilevel"/>
    <w:tmpl w:val="64EADC62"/>
    <w:lvl w:ilvl="0" w:tplc="04090011">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47" w15:restartNumberingAfterBreak="0">
    <w:nsid w:val="5D5B3FCF"/>
    <w:multiLevelType w:val="hybridMultilevel"/>
    <w:tmpl w:val="5BCE7FFE"/>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D83403A"/>
    <w:multiLevelType w:val="hybridMultilevel"/>
    <w:tmpl w:val="DDF6C314"/>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2040100"/>
    <w:multiLevelType w:val="hybridMultilevel"/>
    <w:tmpl w:val="0E4E09B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3BD1070"/>
    <w:multiLevelType w:val="hybridMultilevel"/>
    <w:tmpl w:val="9A46FFF0"/>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1" w15:restartNumberingAfterBreak="0">
    <w:nsid w:val="65A0663C"/>
    <w:multiLevelType w:val="hybridMultilevel"/>
    <w:tmpl w:val="DD7EAD0E"/>
    <w:lvl w:ilvl="0" w:tplc="5E068528">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9DB4F2E"/>
    <w:multiLevelType w:val="hybridMultilevel"/>
    <w:tmpl w:val="198EB552"/>
    <w:lvl w:ilvl="0" w:tplc="04090011">
      <w:start w:val="1"/>
      <w:numFmt w:val="decimal"/>
      <w:lvlText w:val="%1)"/>
      <w:lvlJc w:val="left"/>
      <w:pPr>
        <w:ind w:left="1008" w:hanging="360"/>
      </w:pPr>
    </w:lvl>
    <w:lvl w:ilvl="1" w:tplc="04090011">
      <w:start w:val="1"/>
      <w:numFmt w:val="decimal"/>
      <w:lvlText w:val="%2)"/>
      <w:lvlJc w:val="left"/>
      <w:pPr>
        <w:ind w:left="1728" w:hanging="360"/>
      </w:pPr>
    </w:lvl>
    <w:lvl w:ilvl="2" w:tplc="8438C6D2">
      <w:start w:val="1"/>
      <w:numFmt w:val="bullet"/>
      <w:lvlText w:val="-"/>
      <w:lvlJc w:val="left"/>
      <w:pPr>
        <w:ind w:left="2628" w:hanging="360"/>
      </w:pPr>
      <w:rPr>
        <w:rFonts w:ascii="Times New Roman" w:eastAsia="Times New Roman" w:hAnsi="Times New Roman" w:cs="Times New Roman" w:hint="default"/>
      </w:rPr>
    </w:lvl>
    <w:lvl w:ilvl="3" w:tplc="A25AE97A">
      <w:start w:val="1"/>
      <w:numFmt w:val="decimal"/>
      <w:lvlText w:val="%4."/>
      <w:lvlJc w:val="left"/>
      <w:pPr>
        <w:ind w:left="3168" w:hanging="360"/>
      </w:pPr>
      <w:rPr>
        <w:rFonts w:hint="default"/>
      </w:r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3" w15:restartNumberingAfterBreak="0">
    <w:nsid w:val="6A1B68FA"/>
    <w:multiLevelType w:val="hybridMultilevel"/>
    <w:tmpl w:val="2F3EB7DE"/>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DF76341"/>
    <w:multiLevelType w:val="hybridMultilevel"/>
    <w:tmpl w:val="F14C76A6"/>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E807A5C"/>
    <w:multiLevelType w:val="hybridMultilevel"/>
    <w:tmpl w:val="BCD86376"/>
    <w:lvl w:ilvl="0" w:tplc="77F0A0EC">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6306F5"/>
    <w:multiLevelType w:val="hybridMultilevel"/>
    <w:tmpl w:val="D2A495E0"/>
    <w:lvl w:ilvl="0" w:tplc="04090011">
      <w:start w:val="1"/>
      <w:numFmt w:val="decimal"/>
      <w:lvlText w:val="%1)"/>
      <w:lvlJc w:val="left"/>
      <w:pPr>
        <w:ind w:left="1211" w:hanging="360"/>
      </w:pPr>
      <w:rPr>
        <w:rFonts w:hint="default"/>
      </w:rPr>
    </w:lvl>
    <w:lvl w:ilvl="1" w:tplc="C0BA3234">
      <w:start w:val="1"/>
      <w:numFmt w:val="decimal"/>
      <w:lvlText w:val="%2."/>
      <w:lvlJc w:val="left"/>
      <w:pPr>
        <w:ind w:left="1931" w:hanging="360"/>
      </w:pPr>
      <w:rPr>
        <w:rFonts w:hint="default"/>
      </w:rPr>
    </w:lvl>
    <w:lvl w:ilvl="2" w:tplc="E23A65B4">
      <w:start w:val="1"/>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2EC29DD"/>
    <w:multiLevelType w:val="hybridMultilevel"/>
    <w:tmpl w:val="4B5EC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AA1162"/>
    <w:multiLevelType w:val="hybridMultilevel"/>
    <w:tmpl w:val="8FD08ED2"/>
    <w:lvl w:ilvl="0" w:tplc="A66C079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0A19CC"/>
    <w:multiLevelType w:val="hybridMultilevel"/>
    <w:tmpl w:val="CE5C1CB0"/>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A306942"/>
    <w:multiLevelType w:val="hybridMultilevel"/>
    <w:tmpl w:val="48147762"/>
    <w:lvl w:ilvl="0" w:tplc="6E029A26">
      <w:start w:val="1"/>
      <w:numFmt w:val="decimal"/>
      <w:lvlText w:val="%1)"/>
      <w:lvlJc w:val="left"/>
      <w:pPr>
        <w:ind w:left="720" w:hanging="360"/>
      </w:pPr>
      <w:rPr>
        <w:rFonts w:ascii="Times New Roman" w:hAnsi="Times New Roman"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2A43D3"/>
    <w:multiLevelType w:val="hybridMultilevel"/>
    <w:tmpl w:val="6AB4112E"/>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DDA73B1"/>
    <w:multiLevelType w:val="hybridMultilevel"/>
    <w:tmpl w:val="3FC82C96"/>
    <w:lvl w:ilvl="0" w:tplc="41C6B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3" w15:restartNumberingAfterBreak="0">
    <w:nsid w:val="7E7D46A6"/>
    <w:multiLevelType w:val="hybridMultilevel"/>
    <w:tmpl w:val="8A8A3312"/>
    <w:lvl w:ilvl="0" w:tplc="A9C0B3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62205932">
    <w:abstractNumId w:val="0"/>
  </w:num>
  <w:num w:numId="2" w16cid:durableId="1665667677">
    <w:abstractNumId w:val="40"/>
  </w:num>
  <w:num w:numId="3" w16cid:durableId="814820">
    <w:abstractNumId w:val="8"/>
  </w:num>
  <w:num w:numId="4" w16cid:durableId="1047291887">
    <w:abstractNumId w:val="12"/>
  </w:num>
  <w:num w:numId="5" w16cid:durableId="1658922028">
    <w:abstractNumId w:val="30"/>
  </w:num>
  <w:num w:numId="6" w16cid:durableId="828012055">
    <w:abstractNumId w:val="38"/>
  </w:num>
  <w:num w:numId="7" w16cid:durableId="1783836043">
    <w:abstractNumId w:val="49"/>
  </w:num>
  <w:num w:numId="8" w16cid:durableId="1397512875">
    <w:abstractNumId w:val="47"/>
  </w:num>
  <w:num w:numId="9" w16cid:durableId="161162811">
    <w:abstractNumId w:val="23"/>
  </w:num>
  <w:num w:numId="10" w16cid:durableId="2025400374">
    <w:abstractNumId w:val="7"/>
  </w:num>
  <w:num w:numId="11" w16cid:durableId="1167398525">
    <w:abstractNumId w:val="62"/>
  </w:num>
  <w:num w:numId="12" w16cid:durableId="1488547972">
    <w:abstractNumId w:val="18"/>
  </w:num>
  <w:num w:numId="13" w16cid:durableId="1020468218">
    <w:abstractNumId w:val="53"/>
  </w:num>
  <w:num w:numId="14" w16cid:durableId="961617738">
    <w:abstractNumId w:val="54"/>
  </w:num>
  <w:num w:numId="15" w16cid:durableId="1978342479">
    <w:abstractNumId w:val="59"/>
  </w:num>
  <w:num w:numId="16" w16cid:durableId="477260196">
    <w:abstractNumId w:val="4"/>
  </w:num>
  <w:num w:numId="17" w16cid:durableId="71852616">
    <w:abstractNumId w:val="31"/>
  </w:num>
  <w:num w:numId="18" w16cid:durableId="171383159">
    <w:abstractNumId w:val="26"/>
  </w:num>
  <w:num w:numId="19" w16cid:durableId="1890143751">
    <w:abstractNumId w:val="11"/>
  </w:num>
  <w:num w:numId="20" w16cid:durableId="1487816041">
    <w:abstractNumId w:val="5"/>
  </w:num>
  <w:num w:numId="21" w16cid:durableId="325593526">
    <w:abstractNumId w:val="13"/>
  </w:num>
  <w:num w:numId="22" w16cid:durableId="216554223">
    <w:abstractNumId w:val="60"/>
  </w:num>
  <w:num w:numId="23" w16cid:durableId="910694381">
    <w:abstractNumId w:val="63"/>
  </w:num>
  <w:num w:numId="24" w16cid:durableId="579943466">
    <w:abstractNumId w:val="33"/>
  </w:num>
  <w:num w:numId="25" w16cid:durableId="1026057347">
    <w:abstractNumId w:val="10"/>
  </w:num>
  <w:num w:numId="26" w16cid:durableId="1453673919">
    <w:abstractNumId w:val="56"/>
  </w:num>
  <w:num w:numId="27" w16cid:durableId="57166834">
    <w:abstractNumId w:val="24"/>
  </w:num>
  <w:num w:numId="28" w16cid:durableId="36902720">
    <w:abstractNumId w:val="6"/>
  </w:num>
  <w:num w:numId="29" w16cid:durableId="973103052">
    <w:abstractNumId w:val="58"/>
  </w:num>
  <w:num w:numId="30" w16cid:durableId="913929804">
    <w:abstractNumId w:val="20"/>
  </w:num>
  <w:num w:numId="31" w16cid:durableId="1831284639">
    <w:abstractNumId w:val="45"/>
  </w:num>
  <w:num w:numId="32" w16cid:durableId="692191807">
    <w:abstractNumId w:val="9"/>
  </w:num>
  <w:num w:numId="33" w16cid:durableId="1777556182">
    <w:abstractNumId w:val="28"/>
  </w:num>
  <w:num w:numId="34" w16cid:durableId="1587612891">
    <w:abstractNumId w:val="36"/>
  </w:num>
  <w:num w:numId="35" w16cid:durableId="1139496869">
    <w:abstractNumId w:val="14"/>
  </w:num>
  <w:num w:numId="36" w16cid:durableId="1566185402">
    <w:abstractNumId w:val="21"/>
  </w:num>
  <w:num w:numId="37" w16cid:durableId="512380002">
    <w:abstractNumId w:val="16"/>
  </w:num>
  <w:num w:numId="38" w16cid:durableId="714354046">
    <w:abstractNumId w:val="57"/>
  </w:num>
  <w:num w:numId="39" w16cid:durableId="218782166">
    <w:abstractNumId w:val="50"/>
  </w:num>
  <w:num w:numId="40" w16cid:durableId="37559791">
    <w:abstractNumId w:val="1"/>
  </w:num>
  <w:num w:numId="41" w16cid:durableId="913857770">
    <w:abstractNumId w:val="27"/>
  </w:num>
  <w:num w:numId="42" w16cid:durableId="1507985394">
    <w:abstractNumId w:val="61"/>
  </w:num>
  <w:num w:numId="43" w16cid:durableId="1471091829">
    <w:abstractNumId w:val="52"/>
  </w:num>
  <w:num w:numId="44" w16cid:durableId="302125098">
    <w:abstractNumId w:val="15"/>
  </w:num>
  <w:num w:numId="45" w16cid:durableId="278297560">
    <w:abstractNumId w:val="43"/>
  </w:num>
  <w:num w:numId="46" w16cid:durableId="671570145">
    <w:abstractNumId w:val="42"/>
  </w:num>
  <w:num w:numId="47" w16cid:durableId="1265726189">
    <w:abstractNumId w:val="32"/>
  </w:num>
  <w:num w:numId="48" w16cid:durableId="25641530">
    <w:abstractNumId w:val="51"/>
  </w:num>
  <w:num w:numId="49" w16cid:durableId="1716267865">
    <w:abstractNumId w:val="48"/>
  </w:num>
  <w:num w:numId="50" w16cid:durableId="2003309175">
    <w:abstractNumId w:val="25"/>
  </w:num>
  <w:num w:numId="51" w16cid:durableId="635138938">
    <w:abstractNumId w:val="41"/>
  </w:num>
  <w:num w:numId="52" w16cid:durableId="474876731">
    <w:abstractNumId w:val="19"/>
  </w:num>
  <w:num w:numId="53" w16cid:durableId="1051418829">
    <w:abstractNumId w:val="46"/>
  </w:num>
  <w:num w:numId="54" w16cid:durableId="1323503282">
    <w:abstractNumId w:val="2"/>
  </w:num>
  <w:num w:numId="55" w16cid:durableId="1369643336">
    <w:abstractNumId w:val="35"/>
  </w:num>
  <w:num w:numId="56" w16cid:durableId="2129004699">
    <w:abstractNumId w:val="3"/>
  </w:num>
  <w:num w:numId="57" w16cid:durableId="1454788462">
    <w:abstractNumId w:val="17"/>
  </w:num>
  <w:num w:numId="58" w16cid:durableId="1594170927">
    <w:abstractNumId w:val="29"/>
  </w:num>
  <w:num w:numId="59" w16cid:durableId="548148052">
    <w:abstractNumId w:val="44"/>
  </w:num>
  <w:num w:numId="60" w16cid:durableId="430395329">
    <w:abstractNumId w:val="55"/>
  </w:num>
  <w:num w:numId="61" w16cid:durableId="1808353759">
    <w:abstractNumId w:val="34"/>
  </w:num>
  <w:num w:numId="62" w16cid:durableId="1355619721">
    <w:abstractNumId w:val="37"/>
  </w:num>
  <w:num w:numId="63" w16cid:durableId="595794553">
    <w:abstractNumId w:val="39"/>
  </w:num>
  <w:num w:numId="64" w16cid:durableId="1170366405">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A6C"/>
    <w:rsid w:val="0000323A"/>
    <w:rsid w:val="0000329F"/>
    <w:rsid w:val="00003403"/>
    <w:rsid w:val="00003519"/>
    <w:rsid w:val="0000422B"/>
    <w:rsid w:val="0000458B"/>
    <w:rsid w:val="00006191"/>
    <w:rsid w:val="00006639"/>
    <w:rsid w:val="00006891"/>
    <w:rsid w:val="0000728E"/>
    <w:rsid w:val="000079A7"/>
    <w:rsid w:val="00007F3C"/>
    <w:rsid w:val="00007F61"/>
    <w:rsid w:val="00010967"/>
    <w:rsid w:val="00010D8C"/>
    <w:rsid w:val="00011123"/>
    <w:rsid w:val="00012841"/>
    <w:rsid w:val="00012C73"/>
    <w:rsid w:val="00013166"/>
    <w:rsid w:val="0001331B"/>
    <w:rsid w:val="00013652"/>
    <w:rsid w:val="00013786"/>
    <w:rsid w:val="000137CE"/>
    <w:rsid w:val="000141DE"/>
    <w:rsid w:val="00014264"/>
    <w:rsid w:val="0001430F"/>
    <w:rsid w:val="00014522"/>
    <w:rsid w:val="00015C33"/>
    <w:rsid w:val="0001693C"/>
    <w:rsid w:val="000200EC"/>
    <w:rsid w:val="00020204"/>
    <w:rsid w:val="0002064D"/>
    <w:rsid w:val="00022878"/>
    <w:rsid w:val="00022B55"/>
    <w:rsid w:val="00022EB8"/>
    <w:rsid w:val="00022F9B"/>
    <w:rsid w:val="000243BB"/>
    <w:rsid w:val="000255D5"/>
    <w:rsid w:val="000256C3"/>
    <w:rsid w:val="000259CF"/>
    <w:rsid w:val="00025BA0"/>
    <w:rsid w:val="00025F09"/>
    <w:rsid w:val="00025F89"/>
    <w:rsid w:val="00026B5A"/>
    <w:rsid w:val="00027283"/>
    <w:rsid w:val="000272C3"/>
    <w:rsid w:val="000273C3"/>
    <w:rsid w:val="000312B2"/>
    <w:rsid w:val="0003218D"/>
    <w:rsid w:val="00032753"/>
    <w:rsid w:val="00032774"/>
    <w:rsid w:val="00032A36"/>
    <w:rsid w:val="0003378B"/>
    <w:rsid w:val="00033C15"/>
    <w:rsid w:val="00033C7D"/>
    <w:rsid w:val="00033D42"/>
    <w:rsid w:val="00034D90"/>
    <w:rsid w:val="00034F70"/>
    <w:rsid w:val="00035213"/>
    <w:rsid w:val="000356A4"/>
    <w:rsid w:val="000357BB"/>
    <w:rsid w:val="000362A2"/>
    <w:rsid w:val="0003638C"/>
    <w:rsid w:val="00036DEE"/>
    <w:rsid w:val="0003739D"/>
    <w:rsid w:val="000373D8"/>
    <w:rsid w:val="000378A7"/>
    <w:rsid w:val="00041046"/>
    <w:rsid w:val="00041826"/>
    <w:rsid w:val="00042381"/>
    <w:rsid w:val="00042E80"/>
    <w:rsid w:val="00044200"/>
    <w:rsid w:val="00044F9D"/>
    <w:rsid w:val="00045296"/>
    <w:rsid w:val="00045C43"/>
    <w:rsid w:val="00045F2F"/>
    <w:rsid w:val="00046CA4"/>
    <w:rsid w:val="00047BC9"/>
    <w:rsid w:val="00050156"/>
    <w:rsid w:val="00050A82"/>
    <w:rsid w:val="00050CEB"/>
    <w:rsid w:val="00051388"/>
    <w:rsid w:val="00051419"/>
    <w:rsid w:val="00053065"/>
    <w:rsid w:val="00053419"/>
    <w:rsid w:val="000543EE"/>
    <w:rsid w:val="00055238"/>
    <w:rsid w:val="000555D8"/>
    <w:rsid w:val="0005616B"/>
    <w:rsid w:val="00056589"/>
    <w:rsid w:val="000569C1"/>
    <w:rsid w:val="00056BE1"/>
    <w:rsid w:val="000570F9"/>
    <w:rsid w:val="0005730F"/>
    <w:rsid w:val="000574EE"/>
    <w:rsid w:val="00057ED9"/>
    <w:rsid w:val="000614EB"/>
    <w:rsid w:val="00061573"/>
    <w:rsid w:val="00062029"/>
    <w:rsid w:val="0006202F"/>
    <w:rsid w:val="000620C0"/>
    <w:rsid w:val="0006399A"/>
    <w:rsid w:val="00063ABE"/>
    <w:rsid w:val="00065A2B"/>
    <w:rsid w:val="00065CD7"/>
    <w:rsid w:val="000663CB"/>
    <w:rsid w:val="000672DD"/>
    <w:rsid w:val="000678B0"/>
    <w:rsid w:val="000700F8"/>
    <w:rsid w:val="00070511"/>
    <w:rsid w:val="000745CD"/>
    <w:rsid w:val="00074E25"/>
    <w:rsid w:val="000750E7"/>
    <w:rsid w:val="00076C69"/>
    <w:rsid w:val="000770D6"/>
    <w:rsid w:val="0008025E"/>
    <w:rsid w:val="00080C54"/>
    <w:rsid w:val="00081883"/>
    <w:rsid w:val="000839CF"/>
    <w:rsid w:val="00083DCA"/>
    <w:rsid w:val="00084671"/>
    <w:rsid w:val="00086320"/>
    <w:rsid w:val="00090578"/>
    <w:rsid w:val="00090605"/>
    <w:rsid w:val="00091719"/>
    <w:rsid w:val="00091E7F"/>
    <w:rsid w:val="00092068"/>
    <w:rsid w:val="00092B47"/>
    <w:rsid w:val="000940C0"/>
    <w:rsid w:val="000948B8"/>
    <w:rsid w:val="000954E5"/>
    <w:rsid w:val="00095B50"/>
    <w:rsid w:val="00096D06"/>
    <w:rsid w:val="00097420"/>
    <w:rsid w:val="00097583"/>
    <w:rsid w:val="00097B47"/>
    <w:rsid w:val="000A0D33"/>
    <w:rsid w:val="000A18B9"/>
    <w:rsid w:val="000A2574"/>
    <w:rsid w:val="000A27B4"/>
    <w:rsid w:val="000A2C9C"/>
    <w:rsid w:val="000A328F"/>
    <w:rsid w:val="000A591D"/>
    <w:rsid w:val="000A5A52"/>
    <w:rsid w:val="000A61A2"/>
    <w:rsid w:val="000A626C"/>
    <w:rsid w:val="000A6308"/>
    <w:rsid w:val="000A68CE"/>
    <w:rsid w:val="000A6A8E"/>
    <w:rsid w:val="000A7332"/>
    <w:rsid w:val="000B07EB"/>
    <w:rsid w:val="000B1303"/>
    <w:rsid w:val="000B1B2D"/>
    <w:rsid w:val="000B1D5B"/>
    <w:rsid w:val="000B218D"/>
    <w:rsid w:val="000B59A6"/>
    <w:rsid w:val="000B60A1"/>
    <w:rsid w:val="000B7A6B"/>
    <w:rsid w:val="000C0B0F"/>
    <w:rsid w:val="000C0CCD"/>
    <w:rsid w:val="000C1148"/>
    <w:rsid w:val="000C20A5"/>
    <w:rsid w:val="000C2A12"/>
    <w:rsid w:val="000C2BC5"/>
    <w:rsid w:val="000C2FA4"/>
    <w:rsid w:val="000C323F"/>
    <w:rsid w:val="000C3449"/>
    <w:rsid w:val="000C3FCF"/>
    <w:rsid w:val="000C4AC0"/>
    <w:rsid w:val="000C5288"/>
    <w:rsid w:val="000C5572"/>
    <w:rsid w:val="000C5ABE"/>
    <w:rsid w:val="000C5D6F"/>
    <w:rsid w:val="000C636F"/>
    <w:rsid w:val="000C673B"/>
    <w:rsid w:val="000C72CE"/>
    <w:rsid w:val="000D0A81"/>
    <w:rsid w:val="000D0B44"/>
    <w:rsid w:val="000D1608"/>
    <w:rsid w:val="000D16C6"/>
    <w:rsid w:val="000D1DC4"/>
    <w:rsid w:val="000D2A18"/>
    <w:rsid w:val="000D314F"/>
    <w:rsid w:val="000D4F78"/>
    <w:rsid w:val="000D6188"/>
    <w:rsid w:val="000D73EB"/>
    <w:rsid w:val="000D7B8F"/>
    <w:rsid w:val="000E087A"/>
    <w:rsid w:val="000E12C8"/>
    <w:rsid w:val="000E1791"/>
    <w:rsid w:val="000E1864"/>
    <w:rsid w:val="000E1AFF"/>
    <w:rsid w:val="000E1BF7"/>
    <w:rsid w:val="000E1C9D"/>
    <w:rsid w:val="000E2BA9"/>
    <w:rsid w:val="000E3A28"/>
    <w:rsid w:val="000E3CEB"/>
    <w:rsid w:val="000E3FAE"/>
    <w:rsid w:val="000E6160"/>
    <w:rsid w:val="000E7C39"/>
    <w:rsid w:val="000F00F8"/>
    <w:rsid w:val="000F12B3"/>
    <w:rsid w:val="000F22F6"/>
    <w:rsid w:val="000F400B"/>
    <w:rsid w:val="000F56FA"/>
    <w:rsid w:val="000F5926"/>
    <w:rsid w:val="000F5C83"/>
    <w:rsid w:val="000F770A"/>
    <w:rsid w:val="000F78DC"/>
    <w:rsid w:val="000F7DA5"/>
    <w:rsid w:val="0010095D"/>
    <w:rsid w:val="00101741"/>
    <w:rsid w:val="00101860"/>
    <w:rsid w:val="001021B9"/>
    <w:rsid w:val="0010220F"/>
    <w:rsid w:val="001027FD"/>
    <w:rsid w:val="00103B2E"/>
    <w:rsid w:val="00104702"/>
    <w:rsid w:val="00104F0B"/>
    <w:rsid w:val="00105D78"/>
    <w:rsid w:val="001065FA"/>
    <w:rsid w:val="001067C7"/>
    <w:rsid w:val="00106D00"/>
    <w:rsid w:val="00106F4E"/>
    <w:rsid w:val="00110ACF"/>
    <w:rsid w:val="00110B02"/>
    <w:rsid w:val="00111D6D"/>
    <w:rsid w:val="00112307"/>
    <w:rsid w:val="001128CA"/>
    <w:rsid w:val="0011333B"/>
    <w:rsid w:val="00113784"/>
    <w:rsid w:val="00113A20"/>
    <w:rsid w:val="00113B6A"/>
    <w:rsid w:val="0011408A"/>
    <w:rsid w:val="00114BE5"/>
    <w:rsid w:val="001157BB"/>
    <w:rsid w:val="0011607C"/>
    <w:rsid w:val="00116481"/>
    <w:rsid w:val="00116E69"/>
    <w:rsid w:val="00117177"/>
    <w:rsid w:val="0011744B"/>
    <w:rsid w:val="0011751F"/>
    <w:rsid w:val="0011773A"/>
    <w:rsid w:val="00117D57"/>
    <w:rsid w:val="00120450"/>
    <w:rsid w:val="00121697"/>
    <w:rsid w:val="00121E55"/>
    <w:rsid w:val="00121F63"/>
    <w:rsid w:val="00122985"/>
    <w:rsid w:val="0012375F"/>
    <w:rsid w:val="001239EC"/>
    <w:rsid w:val="00123EEE"/>
    <w:rsid w:val="00125104"/>
    <w:rsid w:val="00125939"/>
    <w:rsid w:val="00125EF2"/>
    <w:rsid w:val="00126475"/>
    <w:rsid w:val="00126C18"/>
    <w:rsid w:val="0013105A"/>
    <w:rsid w:val="00131601"/>
    <w:rsid w:val="001322DC"/>
    <w:rsid w:val="00133605"/>
    <w:rsid w:val="0013413C"/>
    <w:rsid w:val="001365AC"/>
    <w:rsid w:val="00136956"/>
    <w:rsid w:val="00136F41"/>
    <w:rsid w:val="00141115"/>
    <w:rsid w:val="00142C9E"/>
    <w:rsid w:val="001436CA"/>
    <w:rsid w:val="001437A9"/>
    <w:rsid w:val="001440CD"/>
    <w:rsid w:val="0014624A"/>
    <w:rsid w:val="00150AE0"/>
    <w:rsid w:val="00151142"/>
    <w:rsid w:val="00151563"/>
    <w:rsid w:val="00151BA7"/>
    <w:rsid w:val="0015273B"/>
    <w:rsid w:val="00152B88"/>
    <w:rsid w:val="00153878"/>
    <w:rsid w:val="00153970"/>
    <w:rsid w:val="0015437D"/>
    <w:rsid w:val="00154575"/>
    <w:rsid w:val="00155A74"/>
    <w:rsid w:val="00157AED"/>
    <w:rsid w:val="00157DA0"/>
    <w:rsid w:val="001606DE"/>
    <w:rsid w:val="00161B52"/>
    <w:rsid w:val="001621E0"/>
    <w:rsid w:val="00162F31"/>
    <w:rsid w:val="001638F0"/>
    <w:rsid w:val="001641C8"/>
    <w:rsid w:val="00164BE4"/>
    <w:rsid w:val="00164FA7"/>
    <w:rsid w:val="001650A5"/>
    <w:rsid w:val="001655AC"/>
    <w:rsid w:val="0016562F"/>
    <w:rsid w:val="00165A2E"/>
    <w:rsid w:val="00165ED3"/>
    <w:rsid w:val="0016635D"/>
    <w:rsid w:val="00166E41"/>
    <w:rsid w:val="001670D0"/>
    <w:rsid w:val="001678DC"/>
    <w:rsid w:val="00167F0D"/>
    <w:rsid w:val="00170475"/>
    <w:rsid w:val="00170ED7"/>
    <w:rsid w:val="00170F25"/>
    <w:rsid w:val="00171180"/>
    <w:rsid w:val="00171316"/>
    <w:rsid w:val="0017260D"/>
    <w:rsid w:val="00173C97"/>
    <w:rsid w:val="00175066"/>
    <w:rsid w:val="00175F6C"/>
    <w:rsid w:val="0017721B"/>
    <w:rsid w:val="00181622"/>
    <w:rsid w:val="00181C1A"/>
    <w:rsid w:val="00181E63"/>
    <w:rsid w:val="00181EDD"/>
    <w:rsid w:val="0018206F"/>
    <w:rsid w:val="001828E5"/>
    <w:rsid w:val="00183148"/>
    <w:rsid w:val="00183CD9"/>
    <w:rsid w:val="00184389"/>
    <w:rsid w:val="001845AB"/>
    <w:rsid w:val="00184843"/>
    <w:rsid w:val="001849CB"/>
    <w:rsid w:val="001857B3"/>
    <w:rsid w:val="00185968"/>
    <w:rsid w:val="0018602A"/>
    <w:rsid w:val="001860C1"/>
    <w:rsid w:val="00187757"/>
    <w:rsid w:val="00190958"/>
    <w:rsid w:val="00190F21"/>
    <w:rsid w:val="00190FF9"/>
    <w:rsid w:val="00191B38"/>
    <w:rsid w:val="00191D47"/>
    <w:rsid w:val="00193CD7"/>
    <w:rsid w:val="00194117"/>
    <w:rsid w:val="001947FD"/>
    <w:rsid w:val="00195A62"/>
    <w:rsid w:val="00196ED1"/>
    <w:rsid w:val="001A0145"/>
    <w:rsid w:val="001A08DB"/>
    <w:rsid w:val="001A0CF3"/>
    <w:rsid w:val="001A14DF"/>
    <w:rsid w:val="001A1E56"/>
    <w:rsid w:val="001A2361"/>
    <w:rsid w:val="001A23B5"/>
    <w:rsid w:val="001A2824"/>
    <w:rsid w:val="001A2854"/>
    <w:rsid w:val="001A2DEA"/>
    <w:rsid w:val="001A3021"/>
    <w:rsid w:val="001A476B"/>
    <w:rsid w:val="001A4A8D"/>
    <w:rsid w:val="001A516E"/>
    <w:rsid w:val="001A583A"/>
    <w:rsid w:val="001A5873"/>
    <w:rsid w:val="001A7570"/>
    <w:rsid w:val="001B01FA"/>
    <w:rsid w:val="001B0DB7"/>
    <w:rsid w:val="001B173E"/>
    <w:rsid w:val="001B1D91"/>
    <w:rsid w:val="001B289B"/>
    <w:rsid w:val="001B4701"/>
    <w:rsid w:val="001B5BB7"/>
    <w:rsid w:val="001B5F12"/>
    <w:rsid w:val="001B7971"/>
    <w:rsid w:val="001B7CEB"/>
    <w:rsid w:val="001C0007"/>
    <w:rsid w:val="001C07C2"/>
    <w:rsid w:val="001C0A02"/>
    <w:rsid w:val="001C0BD4"/>
    <w:rsid w:val="001C1830"/>
    <w:rsid w:val="001C1A4F"/>
    <w:rsid w:val="001C23D5"/>
    <w:rsid w:val="001C31A7"/>
    <w:rsid w:val="001C3F96"/>
    <w:rsid w:val="001C48D8"/>
    <w:rsid w:val="001C5900"/>
    <w:rsid w:val="001C6C03"/>
    <w:rsid w:val="001C6EBA"/>
    <w:rsid w:val="001C7137"/>
    <w:rsid w:val="001C723B"/>
    <w:rsid w:val="001C75CF"/>
    <w:rsid w:val="001D01DD"/>
    <w:rsid w:val="001D0816"/>
    <w:rsid w:val="001D0D24"/>
    <w:rsid w:val="001D0E82"/>
    <w:rsid w:val="001D1112"/>
    <w:rsid w:val="001D2168"/>
    <w:rsid w:val="001D3E06"/>
    <w:rsid w:val="001D462B"/>
    <w:rsid w:val="001D6084"/>
    <w:rsid w:val="001E1447"/>
    <w:rsid w:val="001E1795"/>
    <w:rsid w:val="001E1953"/>
    <w:rsid w:val="001E1D2A"/>
    <w:rsid w:val="001E39FD"/>
    <w:rsid w:val="001E4CF8"/>
    <w:rsid w:val="001E50AC"/>
    <w:rsid w:val="001E552E"/>
    <w:rsid w:val="001E5C52"/>
    <w:rsid w:val="001E5DA4"/>
    <w:rsid w:val="001E6205"/>
    <w:rsid w:val="001E7171"/>
    <w:rsid w:val="001E7444"/>
    <w:rsid w:val="001E760C"/>
    <w:rsid w:val="001E7728"/>
    <w:rsid w:val="001E7B98"/>
    <w:rsid w:val="001F0173"/>
    <w:rsid w:val="001F28B2"/>
    <w:rsid w:val="001F36E3"/>
    <w:rsid w:val="001F4225"/>
    <w:rsid w:val="001F55F6"/>
    <w:rsid w:val="001F72E3"/>
    <w:rsid w:val="0020014B"/>
    <w:rsid w:val="002003E2"/>
    <w:rsid w:val="002004D7"/>
    <w:rsid w:val="00200895"/>
    <w:rsid w:val="00200ACF"/>
    <w:rsid w:val="002029D4"/>
    <w:rsid w:val="002030EA"/>
    <w:rsid w:val="00203986"/>
    <w:rsid w:val="00203D5B"/>
    <w:rsid w:val="0020414B"/>
    <w:rsid w:val="00204F7F"/>
    <w:rsid w:val="00205067"/>
    <w:rsid w:val="002054B2"/>
    <w:rsid w:val="00205C0D"/>
    <w:rsid w:val="00207550"/>
    <w:rsid w:val="00210ED8"/>
    <w:rsid w:val="00212134"/>
    <w:rsid w:val="00212202"/>
    <w:rsid w:val="00212A7D"/>
    <w:rsid w:val="00212C0E"/>
    <w:rsid w:val="002140CB"/>
    <w:rsid w:val="00214190"/>
    <w:rsid w:val="00214CEE"/>
    <w:rsid w:val="0021500A"/>
    <w:rsid w:val="00217927"/>
    <w:rsid w:val="002201F1"/>
    <w:rsid w:val="002216EB"/>
    <w:rsid w:val="00223285"/>
    <w:rsid w:val="00223CEB"/>
    <w:rsid w:val="002244FC"/>
    <w:rsid w:val="00224582"/>
    <w:rsid w:val="00225462"/>
    <w:rsid w:val="00225DDB"/>
    <w:rsid w:val="00225DEF"/>
    <w:rsid w:val="00226C31"/>
    <w:rsid w:val="002271B9"/>
    <w:rsid w:val="00227760"/>
    <w:rsid w:val="00232C55"/>
    <w:rsid w:val="00233948"/>
    <w:rsid w:val="002348F1"/>
    <w:rsid w:val="00234E05"/>
    <w:rsid w:val="0023561F"/>
    <w:rsid w:val="00235A72"/>
    <w:rsid w:val="00235CBE"/>
    <w:rsid w:val="00236025"/>
    <w:rsid w:val="00236DFA"/>
    <w:rsid w:val="00236FC9"/>
    <w:rsid w:val="0023727E"/>
    <w:rsid w:val="002419B0"/>
    <w:rsid w:val="0024298D"/>
    <w:rsid w:val="00243C2F"/>
    <w:rsid w:val="0024545D"/>
    <w:rsid w:val="00246924"/>
    <w:rsid w:val="0024702F"/>
    <w:rsid w:val="00247971"/>
    <w:rsid w:val="00247B1A"/>
    <w:rsid w:val="00250028"/>
    <w:rsid w:val="00250F21"/>
    <w:rsid w:val="00251D27"/>
    <w:rsid w:val="002526B2"/>
    <w:rsid w:val="00253138"/>
    <w:rsid w:val="002536B0"/>
    <w:rsid w:val="002559ED"/>
    <w:rsid w:val="0025684E"/>
    <w:rsid w:val="00256C4B"/>
    <w:rsid w:val="00257630"/>
    <w:rsid w:val="002576B0"/>
    <w:rsid w:val="00257A17"/>
    <w:rsid w:val="00260967"/>
    <w:rsid w:val="00261F16"/>
    <w:rsid w:val="00262A62"/>
    <w:rsid w:val="00266994"/>
    <w:rsid w:val="00267ACD"/>
    <w:rsid w:val="00267C22"/>
    <w:rsid w:val="002712DA"/>
    <w:rsid w:val="00271828"/>
    <w:rsid w:val="0027259D"/>
    <w:rsid w:val="00273216"/>
    <w:rsid w:val="002742C4"/>
    <w:rsid w:val="00274B68"/>
    <w:rsid w:val="00275F05"/>
    <w:rsid w:val="00276BD2"/>
    <w:rsid w:val="00276C2F"/>
    <w:rsid w:val="00277CB2"/>
    <w:rsid w:val="00280BCE"/>
    <w:rsid w:val="00281898"/>
    <w:rsid w:val="00281B10"/>
    <w:rsid w:val="00281C59"/>
    <w:rsid w:val="00281F76"/>
    <w:rsid w:val="00282356"/>
    <w:rsid w:val="00282A47"/>
    <w:rsid w:val="0028374A"/>
    <w:rsid w:val="00283CB5"/>
    <w:rsid w:val="00284006"/>
    <w:rsid w:val="00284365"/>
    <w:rsid w:val="002847A4"/>
    <w:rsid w:val="002847CB"/>
    <w:rsid w:val="00285C77"/>
    <w:rsid w:val="002864F7"/>
    <w:rsid w:val="0028691C"/>
    <w:rsid w:val="00286CCA"/>
    <w:rsid w:val="00287802"/>
    <w:rsid w:val="00287A32"/>
    <w:rsid w:val="00287CDE"/>
    <w:rsid w:val="00287F81"/>
    <w:rsid w:val="00290B1D"/>
    <w:rsid w:val="00291041"/>
    <w:rsid w:val="002916FF"/>
    <w:rsid w:val="00291A91"/>
    <w:rsid w:val="00291E1E"/>
    <w:rsid w:val="0029291D"/>
    <w:rsid w:val="00292C58"/>
    <w:rsid w:val="002949B9"/>
    <w:rsid w:val="00294A4B"/>
    <w:rsid w:val="00295534"/>
    <w:rsid w:val="002961C5"/>
    <w:rsid w:val="002962A1"/>
    <w:rsid w:val="00296320"/>
    <w:rsid w:val="00297037"/>
    <w:rsid w:val="002972BF"/>
    <w:rsid w:val="0029742D"/>
    <w:rsid w:val="002A0613"/>
    <w:rsid w:val="002A0D8D"/>
    <w:rsid w:val="002A116A"/>
    <w:rsid w:val="002A17D7"/>
    <w:rsid w:val="002A2208"/>
    <w:rsid w:val="002A4175"/>
    <w:rsid w:val="002A4FCD"/>
    <w:rsid w:val="002A516C"/>
    <w:rsid w:val="002A521F"/>
    <w:rsid w:val="002A5C34"/>
    <w:rsid w:val="002A6F70"/>
    <w:rsid w:val="002A7EB9"/>
    <w:rsid w:val="002B0DB3"/>
    <w:rsid w:val="002B1E87"/>
    <w:rsid w:val="002B210A"/>
    <w:rsid w:val="002B3C24"/>
    <w:rsid w:val="002B43D9"/>
    <w:rsid w:val="002B70D5"/>
    <w:rsid w:val="002C0597"/>
    <w:rsid w:val="002C09A1"/>
    <w:rsid w:val="002C0ACD"/>
    <w:rsid w:val="002C1B43"/>
    <w:rsid w:val="002C2676"/>
    <w:rsid w:val="002C3000"/>
    <w:rsid w:val="002C35F7"/>
    <w:rsid w:val="002C432A"/>
    <w:rsid w:val="002C5206"/>
    <w:rsid w:val="002C59E5"/>
    <w:rsid w:val="002C634C"/>
    <w:rsid w:val="002C670D"/>
    <w:rsid w:val="002C6E0A"/>
    <w:rsid w:val="002C74F0"/>
    <w:rsid w:val="002C77BF"/>
    <w:rsid w:val="002C7B1B"/>
    <w:rsid w:val="002D0086"/>
    <w:rsid w:val="002D1902"/>
    <w:rsid w:val="002D1E2B"/>
    <w:rsid w:val="002D20C0"/>
    <w:rsid w:val="002D21DA"/>
    <w:rsid w:val="002D250B"/>
    <w:rsid w:val="002D26D6"/>
    <w:rsid w:val="002D4048"/>
    <w:rsid w:val="002D4988"/>
    <w:rsid w:val="002D4F29"/>
    <w:rsid w:val="002D4FA3"/>
    <w:rsid w:val="002D53EC"/>
    <w:rsid w:val="002D739D"/>
    <w:rsid w:val="002E04C2"/>
    <w:rsid w:val="002E0863"/>
    <w:rsid w:val="002E1278"/>
    <w:rsid w:val="002E1BA9"/>
    <w:rsid w:val="002E343B"/>
    <w:rsid w:val="002E35CB"/>
    <w:rsid w:val="002E46A5"/>
    <w:rsid w:val="002E56F3"/>
    <w:rsid w:val="002E6611"/>
    <w:rsid w:val="002E76E3"/>
    <w:rsid w:val="002E7D96"/>
    <w:rsid w:val="002F0683"/>
    <w:rsid w:val="002F08F5"/>
    <w:rsid w:val="002F1079"/>
    <w:rsid w:val="002F1913"/>
    <w:rsid w:val="002F2884"/>
    <w:rsid w:val="002F2AE7"/>
    <w:rsid w:val="002F38D1"/>
    <w:rsid w:val="002F49E3"/>
    <w:rsid w:val="002F4A3B"/>
    <w:rsid w:val="002F4D2E"/>
    <w:rsid w:val="002F5920"/>
    <w:rsid w:val="002F6532"/>
    <w:rsid w:val="002F6C54"/>
    <w:rsid w:val="002F7109"/>
    <w:rsid w:val="003004CD"/>
    <w:rsid w:val="003007D7"/>
    <w:rsid w:val="00300D29"/>
    <w:rsid w:val="00303014"/>
    <w:rsid w:val="00303323"/>
    <w:rsid w:val="00303864"/>
    <w:rsid w:val="00303D6C"/>
    <w:rsid w:val="003054F9"/>
    <w:rsid w:val="00305B7B"/>
    <w:rsid w:val="00305E28"/>
    <w:rsid w:val="003066F4"/>
    <w:rsid w:val="00307C01"/>
    <w:rsid w:val="00307E29"/>
    <w:rsid w:val="0031060C"/>
    <w:rsid w:val="0031071F"/>
    <w:rsid w:val="00310ABB"/>
    <w:rsid w:val="003111F6"/>
    <w:rsid w:val="00311D9D"/>
    <w:rsid w:val="0031217F"/>
    <w:rsid w:val="00312448"/>
    <w:rsid w:val="003139EF"/>
    <w:rsid w:val="00314631"/>
    <w:rsid w:val="00315348"/>
    <w:rsid w:val="00315AEF"/>
    <w:rsid w:val="00315FDF"/>
    <w:rsid w:val="00316396"/>
    <w:rsid w:val="00316E83"/>
    <w:rsid w:val="003178CD"/>
    <w:rsid w:val="003200F4"/>
    <w:rsid w:val="00321A9B"/>
    <w:rsid w:val="00321CBD"/>
    <w:rsid w:val="00321E4E"/>
    <w:rsid w:val="00322A7F"/>
    <w:rsid w:val="00323170"/>
    <w:rsid w:val="00323446"/>
    <w:rsid w:val="003239A3"/>
    <w:rsid w:val="00323B2B"/>
    <w:rsid w:val="003257A6"/>
    <w:rsid w:val="00325DC1"/>
    <w:rsid w:val="00326616"/>
    <w:rsid w:val="00326635"/>
    <w:rsid w:val="00326E72"/>
    <w:rsid w:val="003301A4"/>
    <w:rsid w:val="0033042D"/>
    <w:rsid w:val="00330C1B"/>
    <w:rsid w:val="00331A32"/>
    <w:rsid w:val="00331A52"/>
    <w:rsid w:val="00332075"/>
    <w:rsid w:val="00332BE5"/>
    <w:rsid w:val="00332D54"/>
    <w:rsid w:val="00332FEB"/>
    <w:rsid w:val="0033426A"/>
    <w:rsid w:val="0033449C"/>
    <w:rsid w:val="00336868"/>
    <w:rsid w:val="00337A8C"/>
    <w:rsid w:val="00337D3D"/>
    <w:rsid w:val="0034023E"/>
    <w:rsid w:val="0034059C"/>
    <w:rsid w:val="00340F64"/>
    <w:rsid w:val="0034188B"/>
    <w:rsid w:val="00341CF5"/>
    <w:rsid w:val="0034261E"/>
    <w:rsid w:val="00342F00"/>
    <w:rsid w:val="00344844"/>
    <w:rsid w:val="00344879"/>
    <w:rsid w:val="003453A8"/>
    <w:rsid w:val="003458D6"/>
    <w:rsid w:val="00346FAD"/>
    <w:rsid w:val="0034760E"/>
    <w:rsid w:val="0035082C"/>
    <w:rsid w:val="003513FA"/>
    <w:rsid w:val="003515F3"/>
    <w:rsid w:val="00353188"/>
    <w:rsid w:val="00354847"/>
    <w:rsid w:val="00354A9D"/>
    <w:rsid w:val="00354E7F"/>
    <w:rsid w:val="00356309"/>
    <w:rsid w:val="00357A8F"/>
    <w:rsid w:val="003607EE"/>
    <w:rsid w:val="00361110"/>
    <w:rsid w:val="00361EA7"/>
    <w:rsid w:val="00363E2D"/>
    <w:rsid w:val="00364751"/>
    <w:rsid w:val="00364FAE"/>
    <w:rsid w:val="003656E9"/>
    <w:rsid w:val="003662FF"/>
    <w:rsid w:val="00366806"/>
    <w:rsid w:val="0036777E"/>
    <w:rsid w:val="00367918"/>
    <w:rsid w:val="00367A7E"/>
    <w:rsid w:val="00370228"/>
    <w:rsid w:val="003738B1"/>
    <w:rsid w:val="00374092"/>
    <w:rsid w:val="0037439B"/>
    <w:rsid w:val="0037452C"/>
    <w:rsid w:val="00375555"/>
    <w:rsid w:val="00376073"/>
    <w:rsid w:val="003768EF"/>
    <w:rsid w:val="00376D87"/>
    <w:rsid w:val="003779ED"/>
    <w:rsid w:val="00380113"/>
    <w:rsid w:val="003815B0"/>
    <w:rsid w:val="0038232F"/>
    <w:rsid w:val="00383B7F"/>
    <w:rsid w:val="00384D6F"/>
    <w:rsid w:val="003852D1"/>
    <w:rsid w:val="00385F6E"/>
    <w:rsid w:val="00386269"/>
    <w:rsid w:val="0038692C"/>
    <w:rsid w:val="00386E18"/>
    <w:rsid w:val="003873AE"/>
    <w:rsid w:val="00387531"/>
    <w:rsid w:val="00387F0E"/>
    <w:rsid w:val="00392287"/>
    <w:rsid w:val="003925D9"/>
    <w:rsid w:val="00392C14"/>
    <w:rsid w:val="00393CA4"/>
    <w:rsid w:val="00393DDB"/>
    <w:rsid w:val="00394347"/>
    <w:rsid w:val="00394375"/>
    <w:rsid w:val="00394510"/>
    <w:rsid w:val="00394B1A"/>
    <w:rsid w:val="00394B22"/>
    <w:rsid w:val="00394C17"/>
    <w:rsid w:val="00394ECF"/>
    <w:rsid w:val="003972D5"/>
    <w:rsid w:val="00397B2B"/>
    <w:rsid w:val="003A00AB"/>
    <w:rsid w:val="003A0B8E"/>
    <w:rsid w:val="003A1622"/>
    <w:rsid w:val="003A1CF1"/>
    <w:rsid w:val="003A2FFA"/>
    <w:rsid w:val="003A3E86"/>
    <w:rsid w:val="003A5405"/>
    <w:rsid w:val="003A5946"/>
    <w:rsid w:val="003A67AC"/>
    <w:rsid w:val="003A6D3F"/>
    <w:rsid w:val="003A7222"/>
    <w:rsid w:val="003A74F4"/>
    <w:rsid w:val="003B038D"/>
    <w:rsid w:val="003B0D8D"/>
    <w:rsid w:val="003B0E0C"/>
    <w:rsid w:val="003B1149"/>
    <w:rsid w:val="003B1B79"/>
    <w:rsid w:val="003B2906"/>
    <w:rsid w:val="003B368D"/>
    <w:rsid w:val="003B3692"/>
    <w:rsid w:val="003B36B5"/>
    <w:rsid w:val="003B3B69"/>
    <w:rsid w:val="003B3C0F"/>
    <w:rsid w:val="003B469E"/>
    <w:rsid w:val="003B526E"/>
    <w:rsid w:val="003B52A7"/>
    <w:rsid w:val="003B73CC"/>
    <w:rsid w:val="003B795A"/>
    <w:rsid w:val="003C0738"/>
    <w:rsid w:val="003C0AC4"/>
    <w:rsid w:val="003C180D"/>
    <w:rsid w:val="003C19C5"/>
    <w:rsid w:val="003C1E92"/>
    <w:rsid w:val="003C20B2"/>
    <w:rsid w:val="003C4690"/>
    <w:rsid w:val="003C4FDF"/>
    <w:rsid w:val="003C5D54"/>
    <w:rsid w:val="003C5FF4"/>
    <w:rsid w:val="003C6F86"/>
    <w:rsid w:val="003C7463"/>
    <w:rsid w:val="003D01F5"/>
    <w:rsid w:val="003D03A8"/>
    <w:rsid w:val="003D052E"/>
    <w:rsid w:val="003D19A5"/>
    <w:rsid w:val="003D26D8"/>
    <w:rsid w:val="003D4AB3"/>
    <w:rsid w:val="003D5CB3"/>
    <w:rsid w:val="003D6988"/>
    <w:rsid w:val="003D7132"/>
    <w:rsid w:val="003D7386"/>
    <w:rsid w:val="003E107E"/>
    <w:rsid w:val="003E1869"/>
    <w:rsid w:val="003E29E8"/>
    <w:rsid w:val="003E2E95"/>
    <w:rsid w:val="003E308F"/>
    <w:rsid w:val="003E37FB"/>
    <w:rsid w:val="003E3C16"/>
    <w:rsid w:val="003E3CFE"/>
    <w:rsid w:val="003E3D7F"/>
    <w:rsid w:val="003E4E21"/>
    <w:rsid w:val="003E5958"/>
    <w:rsid w:val="003E5F29"/>
    <w:rsid w:val="003E6ABC"/>
    <w:rsid w:val="003E6C7D"/>
    <w:rsid w:val="003E7234"/>
    <w:rsid w:val="003E7704"/>
    <w:rsid w:val="003F091A"/>
    <w:rsid w:val="003F09DC"/>
    <w:rsid w:val="003F0A24"/>
    <w:rsid w:val="003F0CFA"/>
    <w:rsid w:val="003F10AC"/>
    <w:rsid w:val="003F1B1B"/>
    <w:rsid w:val="003F34A7"/>
    <w:rsid w:val="003F44C6"/>
    <w:rsid w:val="003F4A92"/>
    <w:rsid w:val="003F4CB0"/>
    <w:rsid w:val="003F5C07"/>
    <w:rsid w:val="003F5FB6"/>
    <w:rsid w:val="003F70D9"/>
    <w:rsid w:val="003F737D"/>
    <w:rsid w:val="003F7DBC"/>
    <w:rsid w:val="00400144"/>
    <w:rsid w:val="00400A0C"/>
    <w:rsid w:val="00400D13"/>
    <w:rsid w:val="004022C3"/>
    <w:rsid w:val="0040305A"/>
    <w:rsid w:val="004034D6"/>
    <w:rsid w:val="004045FD"/>
    <w:rsid w:val="00404C86"/>
    <w:rsid w:val="0040514F"/>
    <w:rsid w:val="004055D6"/>
    <w:rsid w:val="00405C14"/>
    <w:rsid w:val="004069F1"/>
    <w:rsid w:val="00406F75"/>
    <w:rsid w:val="00407FD2"/>
    <w:rsid w:val="00410DF9"/>
    <w:rsid w:val="00411C99"/>
    <w:rsid w:val="004132B2"/>
    <w:rsid w:val="0041333D"/>
    <w:rsid w:val="00413FAC"/>
    <w:rsid w:val="0041412F"/>
    <w:rsid w:val="00414E6B"/>
    <w:rsid w:val="00415132"/>
    <w:rsid w:val="00415282"/>
    <w:rsid w:val="00415574"/>
    <w:rsid w:val="00417339"/>
    <w:rsid w:val="00417E91"/>
    <w:rsid w:val="00420AF5"/>
    <w:rsid w:val="0042131A"/>
    <w:rsid w:val="00421FF7"/>
    <w:rsid w:val="00422472"/>
    <w:rsid w:val="00422A62"/>
    <w:rsid w:val="00422E43"/>
    <w:rsid w:val="00422EE8"/>
    <w:rsid w:val="004238E7"/>
    <w:rsid w:val="004241AC"/>
    <w:rsid w:val="00425E57"/>
    <w:rsid w:val="00425F09"/>
    <w:rsid w:val="00427A14"/>
    <w:rsid w:val="00427D01"/>
    <w:rsid w:val="004300C6"/>
    <w:rsid w:val="00430DB2"/>
    <w:rsid w:val="0043149E"/>
    <w:rsid w:val="00431657"/>
    <w:rsid w:val="00432468"/>
    <w:rsid w:val="004339F9"/>
    <w:rsid w:val="00435CEF"/>
    <w:rsid w:val="00435D73"/>
    <w:rsid w:val="00436A53"/>
    <w:rsid w:val="00436D6E"/>
    <w:rsid w:val="00440F1C"/>
    <w:rsid w:val="00441492"/>
    <w:rsid w:val="0044311A"/>
    <w:rsid w:val="004431D4"/>
    <w:rsid w:val="004432F9"/>
    <w:rsid w:val="004438D2"/>
    <w:rsid w:val="00443A5E"/>
    <w:rsid w:val="00446A23"/>
    <w:rsid w:val="00446C0E"/>
    <w:rsid w:val="00446C60"/>
    <w:rsid w:val="00446CA1"/>
    <w:rsid w:val="00446F01"/>
    <w:rsid w:val="004500B2"/>
    <w:rsid w:val="00450D5A"/>
    <w:rsid w:val="004514FE"/>
    <w:rsid w:val="004539EA"/>
    <w:rsid w:val="00453AD7"/>
    <w:rsid w:val="00454C35"/>
    <w:rsid w:val="00454F4B"/>
    <w:rsid w:val="00455B40"/>
    <w:rsid w:val="00456B96"/>
    <w:rsid w:val="00456C9E"/>
    <w:rsid w:val="00457FDB"/>
    <w:rsid w:val="004605A7"/>
    <w:rsid w:val="00460799"/>
    <w:rsid w:val="00460B42"/>
    <w:rsid w:val="00461760"/>
    <w:rsid w:val="0046224D"/>
    <w:rsid w:val="0046275D"/>
    <w:rsid w:val="00462B1F"/>
    <w:rsid w:val="00464C05"/>
    <w:rsid w:val="00464E83"/>
    <w:rsid w:val="0046504F"/>
    <w:rsid w:val="004652ED"/>
    <w:rsid w:val="00465F25"/>
    <w:rsid w:val="004661C9"/>
    <w:rsid w:val="004662AA"/>
    <w:rsid w:val="00467960"/>
    <w:rsid w:val="00467F14"/>
    <w:rsid w:val="00470D0A"/>
    <w:rsid w:val="00471AA8"/>
    <w:rsid w:val="00471D31"/>
    <w:rsid w:val="00471EE7"/>
    <w:rsid w:val="00472018"/>
    <w:rsid w:val="0047206D"/>
    <w:rsid w:val="00472CEF"/>
    <w:rsid w:val="00472DA2"/>
    <w:rsid w:val="0047309F"/>
    <w:rsid w:val="004735E6"/>
    <w:rsid w:val="00473FB3"/>
    <w:rsid w:val="004745C4"/>
    <w:rsid w:val="0047530E"/>
    <w:rsid w:val="00475D1D"/>
    <w:rsid w:val="004765C2"/>
    <w:rsid w:val="00476E7F"/>
    <w:rsid w:val="004773C1"/>
    <w:rsid w:val="00477774"/>
    <w:rsid w:val="0047789F"/>
    <w:rsid w:val="004779BF"/>
    <w:rsid w:val="0048057F"/>
    <w:rsid w:val="00480A39"/>
    <w:rsid w:val="00480CA4"/>
    <w:rsid w:val="00483049"/>
    <w:rsid w:val="0048395D"/>
    <w:rsid w:val="00483F5A"/>
    <w:rsid w:val="00484210"/>
    <w:rsid w:val="004844B7"/>
    <w:rsid w:val="0048597B"/>
    <w:rsid w:val="00485D22"/>
    <w:rsid w:val="004860FF"/>
    <w:rsid w:val="00487748"/>
    <w:rsid w:val="0049044A"/>
    <w:rsid w:val="004905B8"/>
    <w:rsid w:val="00490D7D"/>
    <w:rsid w:val="00492F0A"/>
    <w:rsid w:val="004935FB"/>
    <w:rsid w:val="004936BF"/>
    <w:rsid w:val="00494080"/>
    <w:rsid w:val="00494236"/>
    <w:rsid w:val="00494458"/>
    <w:rsid w:val="00494E91"/>
    <w:rsid w:val="0049530B"/>
    <w:rsid w:val="00495351"/>
    <w:rsid w:val="004974BF"/>
    <w:rsid w:val="00497E72"/>
    <w:rsid w:val="004A02BA"/>
    <w:rsid w:val="004A10F2"/>
    <w:rsid w:val="004A1A26"/>
    <w:rsid w:val="004A1A5C"/>
    <w:rsid w:val="004A1A87"/>
    <w:rsid w:val="004A205C"/>
    <w:rsid w:val="004A2814"/>
    <w:rsid w:val="004A425F"/>
    <w:rsid w:val="004A44EA"/>
    <w:rsid w:val="004A4D01"/>
    <w:rsid w:val="004A5323"/>
    <w:rsid w:val="004A5F95"/>
    <w:rsid w:val="004A67EA"/>
    <w:rsid w:val="004A6AA9"/>
    <w:rsid w:val="004A71B4"/>
    <w:rsid w:val="004A722E"/>
    <w:rsid w:val="004B0E1C"/>
    <w:rsid w:val="004B0FA4"/>
    <w:rsid w:val="004B133D"/>
    <w:rsid w:val="004B144B"/>
    <w:rsid w:val="004B18F4"/>
    <w:rsid w:val="004B1BD8"/>
    <w:rsid w:val="004B1EC5"/>
    <w:rsid w:val="004B25DC"/>
    <w:rsid w:val="004B2882"/>
    <w:rsid w:val="004B385F"/>
    <w:rsid w:val="004B3F8B"/>
    <w:rsid w:val="004B416A"/>
    <w:rsid w:val="004B44E2"/>
    <w:rsid w:val="004B53C4"/>
    <w:rsid w:val="004B650E"/>
    <w:rsid w:val="004B6D75"/>
    <w:rsid w:val="004B783F"/>
    <w:rsid w:val="004C0541"/>
    <w:rsid w:val="004C159A"/>
    <w:rsid w:val="004C2C93"/>
    <w:rsid w:val="004C35DA"/>
    <w:rsid w:val="004C403C"/>
    <w:rsid w:val="004C693D"/>
    <w:rsid w:val="004C6FF6"/>
    <w:rsid w:val="004C73C0"/>
    <w:rsid w:val="004C7D4C"/>
    <w:rsid w:val="004D1D8E"/>
    <w:rsid w:val="004D2112"/>
    <w:rsid w:val="004D274B"/>
    <w:rsid w:val="004D3FC2"/>
    <w:rsid w:val="004D3FD5"/>
    <w:rsid w:val="004D4367"/>
    <w:rsid w:val="004D4D58"/>
    <w:rsid w:val="004D5449"/>
    <w:rsid w:val="004D564D"/>
    <w:rsid w:val="004D5EE0"/>
    <w:rsid w:val="004D7963"/>
    <w:rsid w:val="004E04AC"/>
    <w:rsid w:val="004E0A0C"/>
    <w:rsid w:val="004E0FE4"/>
    <w:rsid w:val="004E25D2"/>
    <w:rsid w:val="004E26D2"/>
    <w:rsid w:val="004E2C42"/>
    <w:rsid w:val="004E2C50"/>
    <w:rsid w:val="004E349B"/>
    <w:rsid w:val="004E36EC"/>
    <w:rsid w:val="004E3ADC"/>
    <w:rsid w:val="004E3BB1"/>
    <w:rsid w:val="004E40D7"/>
    <w:rsid w:val="004E4501"/>
    <w:rsid w:val="004E4667"/>
    <w:rsid w:val="004E50FD"/>
    <w:rsid w:val="004E5D3C"/>
    <w:rsid w:val="004E601E"/>
    <w:rsid w:val="004E6310"/>
    <w:rsid w:val="004E6697"/>
    <w:rsid w:val="004E684D"/>
    <w:rsid w:val="004E6982"/>
    <w:rsid w:val="004E6A35"/>
    <w:rsid w:val="004E6C50"/>
    <w:rsid w:val="004E6C8B"/>
    <w:rsid w:val="004E6DF3"/>
    <w:rsid w:val="004E75CD"/>
    <w:rsid w:val="004F0521"/>
    <w:rsid w:val="004F16A5"/>
    <w:rsid w:val="004F1B42"/>
    <w:rsid w:val="004F1BA8"/>
    <w:rsid w:val="004F1EEA"/>
    <w:rsid w:val="004F446C"/>
    <w:rsid w:val="004F53D9"/>
    <w:rsid w:val="004F5BD0"/>
    <w:rsid w:val="004F642D"/>
    <w:rsid w:val="004F6CDA"/>
    <w:rsid w:val="004F6ED3"/>
    <w:rsid w:val="004F72CB"/>
    <w:rsid w:val="004F782C"/>
    <w:rsid w:val="004F79C3"/>
    <w:rsid w:val="004F7A4B"/>
    <w:rsid w:val="004F7D9C"/>
    <w:rsid w:val="005003B8"/>
    <w:rsid w:val="005006F2"/>
    <w:rsid w:val="00501595"/>
    <w:rsid w:val="005021B9"/>
    <w:rsid w:val="0050320C"/>
    <w:rsid w:val="00504120"/>
    <w:rsid w:val="00505466"/>
    <w:rsid w:val="00506505"/>
    <w:rsid w:val="00506B06"/>
    <w:rsid w:val="00507606"/>
    <w:rsid w:val="00507F38"/>
    <w:rsid w:val="00510906"/>
    <w:rsid w:val="00510CED"/>
    <w:rsid w:val="005110D5"/>
    <w:rsid w:val="005123C0"/>
    <w:rsid w:val="00512659"/>
    <w:rsid w:val="00512D9A"/>
    <w:rsid w:val="005138AC"/>
    <w:rsid w:val="005139BA"/>
    <w:rsid w:val="00513D4A"/>
    <w:rsid w:val="0051478F"/>
    <w:rsid w:val="00514D36"/>
    <w:rsid w:val="005174D0"/>
    <w:rsid w:val="00517B17"/>
    <w:rsid w:val="005201EB"/>
    <w:rsid w:val="00520E79"/>
    <w:rsid w:val="00520FC3"/>
    <w:rsid w:val="00522AFD"/>
    <w:rsid w:val="0052345D"/>
    <w:rsid w:val="0052411C"/>
    <w:rsid w:val="00524A91"/>
    <w:rsid w:val="00525CA9"/>
    <w:rsid w:val="00527879"/>
    <w:rsid w:val="005278CB"/>
    <w:rsid w:val="00530624"/>
    <w:rsid w:val="00531C49"/>
    <w:rsid w:val="00532F40"/>
    <w:rsid w:val="00534736"/>
    <w:rsid w:val="005347E0"/>
    <w:rsid w:val="005347F8"/>
    <w:rsid w:val="005358D2"/>
    <w:rsid w:val="00536035"/>
    <w:rsid w:val="00536273"/>
    <w:rsid w:val="00536C0F"/>
    <w:rsid w:val="00536E30"/>
    <w:rsid w:val="00540B44"/>
    <w:rsid w:val="0054196D"/>
    <w:rsid w:val="005420A6"/>
    <w:rsid w:val="00542B03"/>
    <w:rsid w:val="0054301B"/>
    <w:rsid w:val="00543440"/>
    <w:rsid w:val="00544E39"/>
    <w:rsid w:val="00545D43"/>
    <w:rsid w:val="00545E76"/>
    <w:rsid w:val="005466E4"/>
    <w:rsid w:val="005469B0"/>
    <w:rsid w:val="00547885"/>
    <w:rsid w:val="00547BE5"/>
    <w:rsid w:val="005521D9"/>
    <w:rsid w:val="00553732"/>
    <w:rsid w:val="0055395E"/>
    <w:rsid w:val="00554901"/>
    <w:rsid w:val="005551E7"/>
    <w:rsid w:val="00555852"/>
    <w:rsid w:val="005558DD"/>
    <w:rsid w:val="00555A31"/>
    <w:rsid w:val="00556774"/>
    <w:rsid w:val="00560825"/>
    <w:rsid w:val="00561158"/>
    <w:rsid w:val="00561F46"/>
    <w:rsid w:val="00562190"/>
    <w:rsid w:val="00562A1F"/>
    <w:rsid w:val="0056510E"/>
    <w:rsid w:val="00565788"/>
    <w:rsid w:val="0056579D"/>
    <w:rsid w:val="00565D6A"/>
    <w:rsid w:val="00566B4B"/>
    <w:rsid w:val="00566DE6"/>
    <w:rsid w:val="00567EC0"/>
    <w:rsid w:val="005700B4"/>
    <w:rsid w:val="0057141E"/>
    <w:rsid w:val="00571489"/>
    <w:rsid w:val="00571BC8"/>
    <w:rsid w:val="00571C57"/>
    <w:rsid w:val="00571D27"/>
    <w:rsid w:val="00571F8A"/>
    <w:rsid w:val="00572396"/>
    <w:rsid w:val="00572872"/>
    <w:rsid w:val="00573A14"/>
    <w:rsid w:val="00574CBF"/>
    <w:rsid w:val="005750EB"/>
    <w:rsid w:val="005768A3"/>
    <w:rsid w:val="00576A9D"/>
    <w:rsid w:val="00576E65"/>
    <w:rsid w:val="005770D4"/>
    <w:rsid w:val="00577909"/>
    <w:rsid w:val="0058010C"/>
    <w:rsid w:val="00580323"/>
    <w:rsid w:val="005806CD"/>
    <w:rsid w:val="00580E28"/>
    <w:rsid w:val="00581BB5"/>
    <w:rsid w:val="005838FA"/>
    <w:rsid w:val="00584224"/>
    <w:rsid w:val="00585104"/>
    <w:rsid w:val="00585313"/>
    <w:rsid w:val="00585705"/>
    <w:rsid w:val="00586B0F"/>
    <w:rsid w:val="005876E2"/>
    <w:rsid w:val="005878DB"/>
    <w:rsid w:val="00587E9C"/>
    <w:rsid w:val="00590042"/>
    <w:rsid w:val="00591A3A"/>
    <w:rsid w:val="00592055"/>
    <w:rsid w:val="005921A2"/>
    <w:rsid w:val="00592421"/>
    <w:rsid w:val="005932A9"/>
    <w:rsid w:val="0059422E"/>
    <w:rsid w:val="005960DB"/>
    <w:rsid w:val="0059616F"/>
    <w:rsid w:val="0059617D"/>
    <w:rsid w:val="005963E7"/>
    <w:rsid w:val="00596D68"/>
    <w:rsid w:val="00597A82"/>
    <w:rsid w:val="00597CD2"/>
    <w:rsid w:val="005A098B"/>
    <w:rsid w:val="005A147B"/>
    <w:rsid w:val="005A22F1"/>
    <w:rsid w:val="005A2C6E"/>
    <w:rsid w:val="005A4073"/>
    <w:rsid w:val="005A5BEB"/>
    <w:rsid w:val="005A5DCC"/>
    <w:rsid w:val="005A6933"/>
    <w:rsid w:val="005B075E"/>
    <w:rsid w:val="005B087B"/>
    <w:rsid w:val="005B21DD"/>
    <w:rsid w:val="005B280C"/>
    <w:rsid w:val="005B4FF7"/>
    <w:rsid w:val="005B54F4"/>
    <w:rsid w:val="005B563E"/>
    <w:rsid w:val="005B6758"/>
    <w:rsid w:val="005B7F37"/>
    <w:rsid w:val="005C1716"/>
    <w:rsid w:val="005C4D30"/>
    <w:rsid w:val="005C50BD"/>
    <w:rsid w:val="005C592F"/>
    <w:rsid w:val="005C5C68"/>
    <w:rsid w:val="005C5CDC"/>
    <w:rsid w:val="005C5E8B"/>
    <w:rsid w:val="005C67EB"/>
    <w:rsid w:val="005C718C"/>
    <w:rsid w:val="005C73C0"/>
    <w:rsid w:val="005C7F04"/>
    <w:rsid w:val="005D0F4F"/>
    <w:rsid w:val="005D186F"/>
    <w:rsid w:val="005D1B7F"/>
    <w:rsid w:val="005D1D86"/>
    <w:rsid w:val="005D291B"/>
    <w:rsid w:val="005D2B5E"/>
    <w:rsid w:val="005D2F94"/>
    <w:rsid w:val="005D5BF5"/>
    <w:rsid w:val="005D63FC"/>
    <w:rsid w:val="005D695F"/>
    <w:rsid w:val="005D6A27"/>
    <w:rsid w:val="005D6F0B"/>
    <w:rsid w:val="005D78E4"/>
    <w:rsid w:val="005E28E2"/>
    <w:rsid w:val="005E3A7B"/>
    <w:rsid w:val="005E3AE1"/>
    <w:rsid w:val="005E4205"/>
    <w:rsid w:val="005E4878"/>
    <w:rsid w:val="005E4A6F"/>
    <w:rsid w:val="005E4AEF"/>
    <w:rsid w:val="005E503D"/>
    <w:rsid w:val="005E51F1"/>
    <w:rsid w:val="005E5461"/>
    <w:rsid w:val="005E5762"/>
    <w:rsid w:val="005E76C1"/>
    <w:rsid w:val="005E7AE2"/>
    <w:rsid w:val="005F08EF"/>
    <w:rsid w:val="005F0980"/>
    <w:rsid w:val="005F0F15"/>
    <w:rsid w:val="005F1CDD"/>
    <w:rsid w:val="005F1E0A"/>
    <w:rsid w:val="005F2883"/>
    <w:rsid w:val="005F31C2"/>
    <w:rsid w:val="005F3388"/>
    <w:rsid w:val="005F39E8"/>
    <w:rsid w:val="005F418B"/>
    <w:rsid w:val="005F5F06"/>
    <w:rsid w:val="005F757E"/>
    <w:rsid w:val="005F7CA9"/>
    <w:rsid w:val="0060039C"/>
    <w:rsid w:val="006024A8"/>
    <w:rsid w:val="006032C1"/>
    <w:rsid w:val="006034A7"/>
    <w:rsid w:val="00603833"/>
    <w:rsid w:val="00603930"/>
    <w:rsid w:val="00603A01"/>
    <w:rsid w:val="006042EA"/>
    <w:rsid w:val="00604DAB"/>
    <w:rsid w:val="00606F56"/>
    <w:rsid w:val="00607C8B"/>
    <w:rsid w:val="0061119A"/>
    <w:rsid w:val="006121FD"/>
    <w:rsid w:val="00612CD7"/>
    <w:rsid w:val="00612E85"/>
    <w:rsid w:val="00613A55"/>
    <w:rsid w:val="006144FE"/>
    <w:rsid w:val="00615759"/>
    <w:rsid w:val="00615EF0"/>
    <w:rsid w:val="00616BA9"/>
    <w:rsid w:val="00620D59"/>
    <w:rsid w:val="0062129B"/>
    <w:rsid w:val="00621764"/>
    <w:rsid w:val="00621FAC"/>
    <w:rsid w:val="0062334C"/>
    <w:rsid w:val="00623F02"/>
    <w:rsid w:val="006242EC"/>
    <w:rsid w:val="00624368"/>
    <w:rsid w:val="00624769"/>
    <w:rsid w:val="00625CC8"/>
    <w:rsid w:val="00625E56"/>
    <w:rsid w:val="00627447"/>
    <w:rsid w:val="00627AF8"/>
    <w:rsid w:val="00627BF9"/>
    <w:rsid w:val="00627E71"/>
    <w:rsid w:val="00630958"/>
    <w:rsid w:val="006309B0"/>
    <w:rsid w:val="00630E38"/>
    <w:rsid w:val="0063112E"/>
    <w:rsid w:val="00634282"/>
    <w:rsid w:val="00634D2B"/>
    <w:rsid w:val="0063594B"/>
    <w:rsid w:val="00636046"/>
    <w:rsid w:val="00636B28"/>
    <w:rsid w:val="006376A5"/>
    <w:rsid w:val="00640EFD"/>
    <w:rsid w:val="0064199F"/>
    <w:rsid w:val="00642082"/>
    <w:rsid w:val="006425AB"/>
    <w:rsid w:val="006427A0"/>
    <w:rsid w:val="00642FC1"/>
    <w:rsid w:val="006433BD"/>
    <w:rsid w:val="00643F5C"/>
    <w:rsid w:val="00644AD4"/>
    <w:rsid w:val="0064526D"/>
    <w:rsid w:val="00645402"/>
    <w:rsid w:val="00646625"/>
    <w:rsid w:val="00646E4C"/>
    <w:rsid w:val="0064729C"/>
    <w:rsid w:val="0065013E"/>
    <w:rsid w:val="00650CBD"/>
    <w:rsid w:val="00651730"/>
    <w:rsid w:val="006528EE"/>
    <w:rsid w:val="0065412D"/>
    <w:rsid w:val="006547A9"/>
    <w:rsid w:val="006555FE"/>
    <w:rsid w:val="00656D6D"/>
    <w:rsid w:val="00657DEA"/>
    <w:rsid w:val="00660797"/>
    <w:rsid w:val="006607F9"/>
    <w:rsid w:val="00661A62"/>
    <w:rsid w:val="00663767"/>
    <w:rsid w:val="006637E4"/>
    <w:rsid w:val="00663EA3"/>
    <w:rsid w:val="00663EFB"/>
    <w:rsid w:val="0066528A"/>
    <w:rsid w:val="00667CB7"/>
    <w:rsid w:val="006713D1"/>
    <w:rsid w:val="00671406"/>
    <w:rsid w:val="006716F0"/>
    <w:rsid w:val="00671DBB"/>
    <w:rsid w:val="006720E4"/>
    <w:rsid w:val="0067223D"/>
    <w:rsid w:val="00673ED6"/>
    <w:rsid w:val="0067533E"/>
    <w:rsid w:val="0067576B"/>
    <w:rsid w:val="00676D61"/>
    <w:rsid w:val="00680456"/>
    <w:rsid w:val="006810F7"/>
    <w:rsid w:val="006817C1"/>
    <w:rsid w:val="006817EC"/>
    <w:rsid w:val="006830DC"/>
    <w:rsid w:val="00683B61"/>
    <w:rsid w:val="00683F8D"/>
    <w:rsid w:val="006860C5"/>
    <w:rsid w:val="006867F8"/>
    <w:rsid w:val="00690815"/>
    <w:rsid w:val="00690EFD"/>
    <w:rsid w:val="006937FF"/>
    <w:rsid w:val="006950FA"/>
    <w:rsid w:val="006951F4"/>
    <w:rsid w:val="00695A73"/>
    <w:rsid w:val="00696C32"/>
    <w:rsid w:val="0069702C"/>
    <w:rsid w:val="00697327"/>
    <w:rsid w:val="0069768F"/>
    <w:rsid w:val="00697CD6"/>
    <w:rsid w:val="00697D16"/>
    <w:rsid w:val="006A0124"/>
    <w:rsid w:val="006A0DB4"/>
    <w:rsid w:val="006A17BE"/>
    <w:rsid w:val="006A2BAD"/>
    <w:rsid w:val="006A3A0A"/>
    <w:rsid w:val="006A3A90"/>
    <w:rsid w:val="006A3B2C"/>
    <w:rsid w:val="006A424B"/>
    <w:rsid w:val="006A63BC"/>
    <w:rsid w:val="006A7B79"/>
    <w:rsid w:val="006B0897"/>
    <w:rsid w:val="006B1583"/>
    <w:rsid w:val="006B1FAB"/>
    <w:rsid w:val="006B1FCF"/>
    <w:rsid w:val="006B246B"/>
    <w:rsid w:val="006B2588"/>
    <w:rsid w:val="006B36E7"/>
    <w:rsid w:val="006B3C33"/>
    <w:rsid w:val="006B3CE0"/>
    <w:rsid w:val="006B44B5"/>
    <w:rsid w:val="006B451D"/>
    <w:rsid w:val="006B4ECA"/>
    <w:rsid w:val="006B55CE"/>
    <w:rsid w:val="006B5784"/>
    <w:rsid w:val="006B5F7E"/>
    <w:rsid w:val="006B6F00"/>
    <w:rsid w:val="006B7958"/>
    <w:rsid w:val="006B7E5F"/>
    <w:rsid w:val="006C0BEF"/>
    <w:rsid w:val="006C1267"/>
    <w:rsid w:val="006C28A1"/>
    <w:rsid w:val="006C2CD0"/>
    <w:rsid w:val="006C2FAD"/>
    <w:rsid w:val="006C3397"/>
    <w:rsid w:val="006C3620"/>
    <w:rsid w:val="006C4159"/>
    <w:rsid w:val="006C4E2F"/>
    <w:rsid w:val="006C5167"/>
    <w:rsid w:val="006D0147"/>
    <w:rsid w:val="006D1A55"/>
    <w:rsid w:val="006D404D"/>
    <w:rsid w:val="006D40AD"/>
    <w:rsid w:val="006D49D6"/>
    <w:rsid w:val="006D63AB"/>
    <w:rsid w:val="006D73B5"/>
    <w:rsid w:val="006D7945"/>
    <w:rsid w:val="006D7AE9"/>
    <w:rsid w:val="006E02E4"/>
    <w:rsid w:val="006E122C"/>
    <w:rsid w:val="006E182F"/>
    <w:rsid w:val="006E19B3"/>
    <w:rsid w:val="006E32C5"/>
    <w:rsid w:val="006E3CEC"/>
    <w:rsid w:val="006E48FD"/>
    <w:rsid w:val="006E5744"/>
    <w:rsid w:val="006E60BF"/>
    <w:rsid w:val="006E60F5"/>
    <w:rsid w:val="006E62EC"/>
    <w:rsid w:val="006E67C8"/>
    <w:rsid w:val="006E7239"/>
    <w:rsid w:val="006E7635"/>
    <w:rsid w:val="006E7CEA"/>
    <w:rsid w:val="006F0065"/>
    <w:rsid w:val="006F08FF"/>
    <w:rsid w:val="006F28A6"/>
    <w:rsid w:val="006F2930"/>
    <w:rsid w:val="006F31B8"/>
    <w:rsid w:val="006F35C3"/>
    <w:rsid w:val="006F5708"/>
    <w:rsid w:val="006F6789"/>
    <w:rsid w:val="006F72B8"/>
    <w:rsid w:val="0070002A"/>
    <w:rsid w:val="00700137"/>
    <w:rsid w:val="00700386"/>
    <w:rsid w:val="007010DB"/>
    <w:rsid w:val="00701518"/>
    <w:rsid w:val="00701A0D"/>
    <w:rsid w:val="007021F3"/>
    <w:rsid w:val="0070247A"/>
    <w:rsid w:val="0070427F"/>
    <w:rsid w:val="00704CC7"/>
    <w:rsid w:val="007060D5"/>
    <w:rsid w:val="007066AB"/>
    <w:rsid w:val="007128D2"/>
    <w:rsid w:val="00712BB8"/>
    <w:rsid w:val="007140A3"/>
    <w:rsid w:val="00714877"/>
    <w:rsid w:val="00715306"/>
    <w:rsid w:val="00715C46"/>
    <w:rsid w:val="007175C7"/>
    <w:rsid w:val="00717FE7"/>
    <w:rsid w:val="007202CC"/>
    <w:rsid w:val="007210D1"/>
    <w:rsid w:val="00721530"/>
    <w:rsid w:val="00721E61"/>
    <w:rsid w:val="00722117"/>
    <w:rsid w:val="0072227F"/>
    <w:rsid w:val="0072356E"/>
    <w:rsid w:val="00724145"/>
    <w:rsid w:val="007245DD"/>
    <w:rsid w:val="00724B9E"/>
    <w:rsid w:val="00724FA5"/>
    <w:rsid w:val="00725F34"/>
    <w:rsid w:val="00726151"/>
    <w:rsid w:val="00727FF0"/>
    <w:rsid w:val="007302B0"/>
    <w:rsid w:val="007310C6"/>
    <w:rsid w:val="00731E95"/>
    <w:rsid w:val="0073276C"/>
    <w:rsid w:val="00732921"/>
    <w:rsid w:val="00732BD5"/>
    <w:rsid w:val="007340D0"/>
    <w:rsid w:val="00734EF1"/>
    <w:rsid w:val="0073507B"/>
    <w:rsid w:val="007364A4"/>
    <w:rsid w:val="007369B7"/>
    <w:rsid w:val="00737559"/>
    <w:rsid w:val="007401B8"/>
    <w:rsid w:val="0074143C"/>
    <w:rsid w:val="00741470"/>
    <w:rsid w:val="007416F8"/>
    <w:rsid w:val="00741C5B"/>
    <w:rsid w:val="00743028"/>
    <w:rsid w:val="00743135"/>
    <w:rsid w:val="00743D96"/>
    <w:rsid w:val="00743FAD"/>
    <w:rsid w:val="00745829"/>
    <w:rsid w:val="00745D65"/>
    <w:rsid w:val="00746A4B"/>
    <w:rsid w:val="0075007C"/>
    <w:rsid w:val="007502A9"/>
    <w:rsid w:val="007509C1"/>
    <w:rsid w:val="00753031"/>
    <w:rsid w:val="007534C4"/>
    <w:rsid w:val="007535A5"/>
    <w:rsid w:val="007537FD"/>
    <w:rsid w:val="00754211"/>
    <w:rsid w:val="007545E2"/>
    <w:rsid w:val="00754AAA"/>
    <w:rsid w:val="0075664A"/>
    <w:rsid w:val="007573B5"/>
    <w:rsid w:val="0075756F"/>
    <w:rsid w:val="00760D94"/>
    <w:rsid w:val="00760E5C"/>
    <w:rsid w:val="0076393A"/>
    <w:rsid w:val="00764123"/>
    <w:rsid w:val="00765A2F"/>
    <w:rsid w:val="00767407"/>
    <w:rsid w:val="00770701"/>
    <w:rsid w:val="00770896"/>
    <w:rsid w:val="0077092B"/>
    <w:rsid w:val="007709AF"/>
    <w:rsid w:val="00771C7E"/>
    <w:rsid w:val="00772182"/>
    <w:rsid w:val="00773425"/>
    <w:rsid w:val="007743FE"/>
    <w:rsid w:val="00774CB8"/>
    <w:rsid w:val="00775831"/>
    <w:rsid w:val="00776B65"/>
    <w:rsid w:val="0077761A"/>
    <w:rsid w:val="007806CD"/>
    <w:rsid w:val="007808F0"/>
    <w:rsid w:val="00782D8F"/>
    <w:rsid w:val="007831BA"/>
    <w:rsid w:val="00783B9A"/>
    <w:rsid w:val="007851B1"/>
    <w:rsid w:val="007855FE"/>
    <w:rsid w:val="00785AED"/>
    <w:rsid w:val="0078685F"/>
    <w:rsid w:val="00786FB3"/>
    <w:rsid w:val="00791D75"/>
    <w:rsid w:val="007928C5"/>
    <w:rsid w:val="00792A1F"/>
    <w:rsid w:val="00792C4F"/>
    <w:rsid w:val="00792EB7"/>
    <w:rsid w:val="007930D2"/>
    <w:rsid w:val="00793526"/>
    <w:rsid w:val="0079361E"/>
    <w:rsid w:val="00793D74"/>
    <w:rsid w:val="007947A7"/>
    <w:rsid w:val="00794FAB"/>
    <w:rsid w:val="00795D71"/>
    <w:rsid w:val="007A0B7F"/>
    <w:rsid w:val="007A13D4"/>
    <w:rsid w:val="007A299D"/>
    <w:rsid w:val="007A30C2"/>
    <w:rsid w:val="007A313C"/>
    <w:rsid w:val="007A3B91"/>
    <w:rsid w:val="007A5017"/>
    <w:rsid w:val="007A521B"/>
    <w:rsid w:val="007A7B82"/>
    <w:rsid w:val="007B04AF"/>
    <w:rsid w:val="007B0768"/>
    <w:rsid w:val="007B1696"/>
    <w:rsid w:val="007B31A7"/>
    <w:rsid w:val="007B39CC"/>
    <w:rsid w:val="007B3C23"/>
    <w:rsid w:val="007B40DD"/>
    <w:rsid w:val="007B49BE"/>
    <w:rsid w:val="007B4FD6"/>
    <w:rsid w:val="007B53E6"/>
    <w:rsid w:val="007B599A"/>
    <w:rsid w:val="007B5B41"/>
    <w:rsid w:val="007C00D5"/>
    <w:rsid w:val="007C1A1F"/>
    <w:rsid w:val="007C2212"/>
    <w:rsid w:val="007C37CC"/>
    <w:rsid w:val="007C40E9"/>
    <w:rsid w:val="007C450D"/>
    <w:rsid w:val="007C4C00"/>
    <w:rsid w:val="007C4F0D"/>
    <w:rsid w:val="007C5934"/>
    <w:rsid w:val="007C5D0D"/>
    <w:rsid w:val="007C6CCB"/>
    <w:rsid w:val="007C6D5A"/>
    <w:rsid w:val="007C750D"/>
    <w:rsid w:val="007C7961"/>
    <w:rsid w:val="007C7E3A"/>
    <w:rsid w:val="007C7EB0"/>
    <w:rsid w:val="007D1240"/>
    <w:rsid w:val="007D1D38"/>
    <w:rsid w:val="007D2E10"/>
    <w:rsid w:val="007D36DA"/>
    <w:rsid w:val="007D3C12"/>
    <w:rsid w:val="007D407F"/>
    <w:rsid w:val="007D4212"/>
    <w:rsid w:val="007D43F7"/>
    <w:rsid w:val="007D53F7"/>
    <w:rsid w:val="007D571E"/>
    <w:rsid w:val="007D6428"/>
    <w:rsid w:val="007D6712"/>
    <w:rsid w:val="007D6A20"/>
    <w:rsid w:val="007E154B"/>
    <w:rsid w:val="007E1D41"/>
    <w:rsid w:val="007E269F"/>
    <w:rsid w:val="007E287F"/>
    <w:rsid w:val="007E35E3"/>
    <w:rsid w:val="007E4816"/>
    <w:rsid w:val="007E4E4B"/>
    <w:rsid w:val="007E4F50"/>
    <w:rsid w:val="007E530A"/>
    <w:rsid w:val="007E55D7"/>
    <w:rsid w:val="007E5D3B"/>
    <w:rsid w:val="007E633D"/>
    <w:rsid w:val="007E6B5B"/>
    <w:rsid w:val="007F1D68"/>
    <w:rsid w:val="007F2D3B"/>
    <w:rsid w:val="007F2DDA"/>
    <w:rsid w:val="007F33B7"/>
    <w:rsid w:val="007F3AB3"/>
    <w:rsid w:val="007F3F19"/>
    <w:rsid w:val="007F41D3"/>
    <w:rsid w:val="007F4A3E"/>
    <w:rsid w:val="007F4D6A"/>
    <w:rsid w:val="007F51CB"/>
    <w:rsid w:val="007F5CE9"/>
    <w:rsid w:val="007F5DA4"/>
    <w:rsid w:val="007F7304"/>
    <w:rsid w:val="008000D3"/>
    <w:rsid w:val="00800350"/>
    <w:rsid w:val="00800B92"/>
    <w:rsid w:val="00801966"/>
    <w:rsid w:val="00801ED0"/>
    <w:rsid w:val="00802544"/>
    <w:rsid w:val="008026EA"/>
    <w:rsid w:val="008030E1"/>
    <w:rsid w:val="0080366A"/>
    <w:rsid w:val="00804AF1"/>
    <w:rsid w:val="00804F75"/>
    <w:rsid w:val="00805040"/>
    <w:rsid w:val="008057CB"/>
    <w:rsid w:val="00806FD1"/>
    <w:rsid w:val="00810BED"/>
    <w:rsid w:val="008114E1"/>
    <w:rsid w:val="00811688"/>
    <w:rsid w:val="00811AB9"/>
    <w:rsid w:val="00812858"/>
    <w:rsid w:val="00812DA4"/>
    <w:rsid w:val="008130E9"/>
    <w:rsid w:val="008136A6"/>
    <w:rsid w:val="008142C2"/>
    <w:rsid w:val="00814689"/>
    <w:rsid w:val="00814714"/>
    <w:rsid w:val="00814A1F"/>
    <w:rsid w:val="00814C43"/>
    <w:rsid w:val="00814DC0"/>
    <w:rsid w:val="00815D8D"/>
    <w:rsid w:val="008165F7"/>
    <w:rsid w:val="0081699E"/>
    <w:rsid w:val="0081714A"/>
    <w:rsid w:val="00817C6C"/>
    <w:rsid w:val="00817F8D"/>
    <w:rsid w:val="00820858"/>
    <w:rsid w:val="00820D64"/>
    <w:rsid w:val="008215AF"/>
    <w:rsid w:val="00823327"/>
    <w:rsid w:val="00823C1C"/>
    <w:rsid w:val="00823CD6"/>
    <w:rsid w:val="0082412B"/>
    <w:rsid w:val="0082531B"/>
    <w:rsid w:val="00825555"/>
    <w:rsid w:val="00825DC3"/>
    <w:rsid w:val="00826CC3"/>
    <w:rsid w:val="00826E50"/>
    <w:rsid w:val="00830D62"/>
    <w:rsid w:val="00830E77"/>
    <w:rsid w:val="0083121C"/>
    <w:rsid w:val="0083141B"/>
    <w:rsid w:val="0083147A"/>
    <w:rsid w:val="00832D26"/>
    <w:rsid w:val="00833BFE"/>
    <w:rsid w:val="00834E34"/>
    <w:rsid w:val="00835106"/>
    <w:rsid w:val="00835148"/>
    <w:rsid w:val="008355EA"/>
    <w:rsid w:val="008356D5"/>
    <w:rsid w:val="0083671C"/>
    <w:rsid w:val="00836CF2"/>
    <w:rsid w:val="00837227"/>
    <w:rsid w:val="00837A44"/>
    <w:rsid w:val="00840EE1"/>
    <w:rsid w:val="00841619"/>
    <w:rsid w:val="00841DF3"/>
    <w:rsid w:val="00841E47"/>
    <w:rsid w:val="008433EE"/>
    <w:rsid w:val="00843E02"/>
    <w:rsid w:val="00844C57"/>
    <w:rsid w:val="008451AF"/>
    <w:rsid w:val="008458FD"/>
    <w:rsid w:val="00845FC8"/>
    <w:rsid w:val="00846042"/>
    <w:rsid w:val="00846A52"/>
    <w:rsid w:val="00847933"/>
    <w:rsid w:val="00847FA2"/>
    <w:rsid w:val="0085044C"/>
    <w:rsid w:val="0085044F"/>
    <w:rsid w:val="00851569"/>
    <w:rsid w:val="00851952"/>
    <w:rsid w:val="0085216A"/>
    <w:rsid w:val="008529EE"/>
    <w:rsid w:val="00852D2F"/>
    <w:rsid w:val="00852FC2"/>
    <w:rsid w:val="0085328D"/>
    <w:rsid w:val="00853CFD"/>
    <w:rsid w:val="00853F62"/>
    <w:rsid w:val="00854BF8"/>
    <w:rsid w:val="00854D14"/>
    <w:rsid w:val="008556C0"/>
    <w:rsid w:val="00855B8F"/>
    <w:rsid w:val="00856772"/>
    <w:rsid w:val="008574EA"/>
    <w:rsid w:val="00857A18"/>
    <w:rsid w:val="00857B62"/>
    <w:rsid w:val="0086119C"/>
    <w:rsid w:val="008617FB"/>
    <w:rsid w:val="00862088"/>
    <w:rsid w:val="008621BE"/>
    <w:rsid w:val="0086359A"/>
    <w:rsid w:val="00864366"/>
    <w:rsid w:val="008644A9"/>
    <w:rsid w:val="00864A02"/>
    <w:rsid w:val="00864CF8"/>
    <w:rsid w:val="008673C1"/>
    <w:rsid w:val="0086795D"/>
    <w:rsid w:val="00867E19"/>
    <w:rsid w:val="00870B88"/>
    <w:rsid w:val="00871124"/>
    <w:rsid w:val="00872D3F"/>
    <w:rsid w:val="00872EE8"/>
    <w:rsid w:val="00873CB7"/>
    <w:rsid w:val="0087468C"/>
    <w:rsid w:val="00874A34"/>
    <w:rsid w:val="00874E61"/>
    <w:rsid w:val="00874F92"/>
    <w:rsid w:val="008756DB"/>
    <w:rsid w:val="00875869"/>
    <w:rsid w:val="00875B9E"/>
    <w:rsid w:val="00876FC8"/>
    <w:rsid w:val="00881FAC"/>
    <w:rsid w:val="00882251"/>
    <w:rsid w:val="008826E1"/>
    <w:rsid w:val="00882909"/>
    <w:rsid w:val="00883BB9"/>
    <w:rsid w:val="00885D1B"/>
    <w:rsid w:val="00885F77"/>
    <w:rsid w:val="00886E57"/>
    <w:rsid w:val="00887620"/>
    <w:rsid w:val="00887E17"/>
    <w:rsid w:val="0089006F"/>
    <w:rsid w:val="0089041A"/>
    <w:rsid w:val="00892339"/>
    <w:rsid w:val="00892C5F"/>
    <w:rsid w:val="008939BE"/>
    <w:rsid w:val="00894603"/>
    <w:rsid w:val="00894F14"/>
    <w:rsid w:val="008954F9"/>
    <w:rsid w:val="008955A4"/>
    <w:rsid w:val="008957B0"/>
    <w:rsid w:val="00895F22"/>
    <w:rsid w:val="008962DA"/>
    <w:rsid w:val="008967D5"/>
    <w:rsid w:val="00896897"/>
    <w:rsid w:val="00896A8B"/>
    <w:rsid w:val="00896CEA"/>
    <w:rsid w:val="00896DEE"/>
    <w:rsid w:val="008975D7"/>
    <w:rsid w:val="008A0883"/>
    <w:rsid w:val="008A20F2"/>
    <w:rsid w:val="008A2199"/>
    <w:rsid w:val="008A2C02"/>
    <w:rsid w:val="008A2E19"/>
    <w:rsid w:val="008A4D25"/>
    <w:rsid w:val="008A5164"/>
    <w:rsid w:val="008A75B7"/>
    <w:rsid w:val="008A7B4B"/>
    <w:rsid w:val="008A7EF1"/>
    <w:rsid w:val="008B0A9E"/>
    <w:rsid w:val="008B0C0A"/>
    <w:rsid w:val="008B0E2D"/>
    <w:rsid w:val="008B21C7"/>
    <w:rsid w:val="008B237B"/>
    <w:rsid w:val="008B2E63"/>
    <w:rsid w:val="008B3D9A"/>
    <w:rsid w:val="008B4795"/>
    <w:rsid w:val="008B52A4"/>
    <w:rsid w:val="008B559D"/>
    <w:rsid w:val="008B61EA"/>
    <w:rsid w:val="008B62A0"/>
    <w:rsid w:val="008B673F"/>
    <w:rsid w:val="008B6742"/>
    <w:rsid w:val="008B78D7"/>
    <w:rsid w:val="008B78F6"/>
    <w:rsid w:val="008B7ACA"/>
    <w:rsid w:val="008B7B7C"/>
    <w:rsid w:val="008B7DE2"/>
    <w:rsid w:val="008C04A7"/>
    <w:rsid w:val="008C051F"/>
    <w:rsid w:val="008C0542"/>
    <w:rsid w:val="008C0CDC"/>
    <w:rsid w:val="008C12DE"/>
    <w:rsid w:val="008C1816"/>
    <w:rsid w:val="008C2494"/>
    <w:rsid w:val="008C24B7"/>
    <w:rsid w:val="008C259E"/>
    <w:rsid w:val="008C2AFB"/>
    <w:rsid w:val="008C39E5"/>
    <w:rsid w:val="008C3A60"/>
    <w:rsid w:val="008C3A93"/>
    <w:rsid w:val="008C61F8"/>
    <w:rsid w:val="008C6F6F"/>
    <w:rsid w:val="008C727B"/>
    <w:rsid w:val="008D1676"/>
    <w:rsid w:val="008D2903"/>
    <w:rsid w:val="008D358C"/>
    <w:rsid w:val="008D6613"/>
    <w:rsid w:val="008D7C5C"/>
    <w:rsid w:val="008E06C0"/>
    <w:rsid w:val="008E0C3B"/>
    <w:rsid w:val="008E0ECB"/>
    <w:rsid w:val="008E36EA"/>
    <w:rsid w:val="008E38C1"/>
    <w:rsid w:val="008E3D6C"/>
    <w:rsid w:val="008E4C8D"/>
    <w:rsid w:val="008E5902"/>
    <w:rsid w:val="008E6005"/>
    <w:rsid w:val="008E6146"/>
    <w:rsid w:val="008E66F7"/>
    <w:rsid w:val="008E71CF"/>
    <w:rsid w:val="008E7337"/>
    <w:rsid w:val="008E77A6"/>
    <w:rsid w:val="008F0880"/>
    <w:rsid w:val="008F1F7F"/>
    <w:rsid w:val="008F24CB"/>
    <w:rsid w:val="008F2CF7"/>
    <w:rsid w:val="008F312E"/>
    <w:rsid w:val="008F32D4"/>
    <w:rsid w:val="008F3527"/>
    <w:rsid w:val="008F38AA"/>
    <w:rsid w:val="008F3B54"/>
    <w:rsid w:val="008F46C6"/>
    <w:rsid w:val="008F490C"/>
    <w:rsid w:val="008F4C8C"/>
    <w:rsid w:val="008F5341"/>
    <w:rsid w:val="008F6B71"/>
    <w:rsid w:val="008F6B8C"/>
    <w:rsid w:val="008F6BAD"/>
    <w:rsid w:val="008F6BD1"/>
    <w:rsid w:val="008F6DBB"/>
    <w:rsid w:val="008F6E08"/>
    <w:rsid w:val="008F7B58"/>
    <w:rsid w:val="0090081F"/>
    <w:rsid w:val="00901637"/>
    <w:rsid w:val="00901712"/>
    <w:rsid w:val="00901D89"/>
    <w:rsid w:val="00901E43"/>
    <w:rsid w:val="00902C48"/>
    <w:rsid w:val="00902C66"/>
    <w:rsid w:val="0090314F"/>
    <w:rsid w:val="0090373A"/>
    <w:rsid w:val="00904812"/>
    <w:rsid w:val="009068C1"/>
    <w:rsid w:val="009069B5"/>
    <w:rsid w:val="00906FAF"/>
    <w:rsid w:val="00907867"/>
    <w:rsid w:val="0091036B"/>
    <w:rsid w:val="009108FB"/>
    <w:rsid w:val="00910AE7"/>
    <w:rsid w:val="00910BF0"/>
    <w:rsid w:val="00911363"/>
    <w:rsid w:val="009114B3"/>
    <w:rsid w:val="0091171A"/>
    <w:rsid w:val="009139C2"/>
    <w:rsid w:val="00914128"/>
    <w:rsid w:val="00915335"/>
    <w:rsid w:val="0091617D"/>
    <w:rsid w:val="00916EDA"/>
    <w:rsid w:val="00917477"/>
    <w:rsid w:val="009179E1"/>
    <w:rsid w:val="00917F34"/>
    <w:rsid w:val="0092090E"/>
    <w:rsid w:val="00920F3D"/>
    <w:rsid w:val="009217C7"/>
    <w:rsid w:val="0092228B"/>
    <w:rsid w:val="0092236E"/>
    <w:rsid w:val="009225A3"/>
    <w:rsid w:val="00923964"/>
    <w:rsid w:val="00924F30"/>
    <w:rsid w:val="00925234"/>
    <w:rsid w:val="0092530A"/>
    <w:rsid w:val="00925FBD"/>
    <w:rsid w:val="009264EE"/>
    <w:rsid w:val="0092667A"/>
    <w:rsid w:val="009272AD"/>
    <w:rsid w:val="0093029D"/>
    <w:rsid w:val="009308F2"/>
    <w:rsid w:val="00931666"/>
    <w:rsid w:val="00932A26"/>
    <w:rsid w:val="00932C15"/>
    <w:rsid w:val="00933D1C"/>
    <w:rsid w:val="00935ADA"/>
    <w:rsid w:val="00935BCC"/>
    <w:rsid w:val="0093611A"/>
    <w:rsid w:val="00940E22"/>
    <w:rsid w:val="009410FB"/>
    <w:rsid w:val="009413F7"/>
    <w:rsid w:val="00941890"/>
    <w:rsid w:val="00941B05"/>
    <w:rsid w:val="00941C14"/>
    <w:rsid w:val="00941F24"/>
    <w:rsid w:val="00942946"/>
    <w:rsid w:val="00944A75"/>
    <w:rsid w:val="00945AFC"/>
    <w:rsid w:val="00945E45"/>
    <w:rsid w:val="009461C9"/>
    <w:rsid w:val="00947387"/>
    <w:rsid w:val="00947EF4"/>
    <w:rsid w:val="00947F90"/>
    <w:rsid w:val="009502A9"/>
    <w:rsid w:val="00951B7B"/>
    <w:rsid w:val="00951CEA"/>
    <w:rsid w:val="00951E7E"/>
    <w:rsid w:val="009530EE"/>
    <w:rsid w:val="00953DCB"/>
    <w:rsid w:val="00954495"/>
    <w:rsid w:val="00955754"/>
    <w:rsid w:val="0095587A"/>
    <w:rsid w:val="00955F4F"/>
    <w:rsid w:val="00956128"/>
    <w:rsid w:val="00956503"/>
    <w:rsid w:val="009566BA"/>
    <w:rsid w:val="00960BF3"/>
    <w:rsid w:val="009612E2"/>
    <w:rsid w:val="009616D1"/>
    <w:rsid w:val="00961F20"/>
    <w:rsid w:val="00962687"/>
    <w:rsid w:val="00962DE6"/>
    <w:rsid w:val="00963D9F"/>
    <w:rsid w:val="0096417B"/>
    <w:rsid w:val="009660CC"/>
    <w:rsid w:val="009666F5"/>
    <w:rsid w:val="00966818"/>
    <w:rsid w:val="00967F17"/>
    <w:rsid w:val="00970573"/>
    <w:rsid w:val="00970634"/>
    <w:rsid w:val="009711E4"/>
    <w:rsid w:val="00971D1A"/>
    <w:rsid w:val="00972981"/>
    <w:rsid w:val="00972CBD"/>
    <w:rsid w:val="009730CA"/>
    <w:rsid w:val="00973638"/>
    <w:rsid w:val="00973A53"/>
    <w:rsid w:val="00974464"/>
    <w:rsid w:val="009744BD"/>
    <w:rsid w:val="00974D4C"/>
    <w:rsid w:val="00975048"/>
    <w:rsid w:val="00975777"/>
    <w:rsid w:val="00976066"/>
    <w:rsid w:val="009768FB"/>
    <w:rsid w:val="0097692D"/>
    <w:rsid w:val="00980031"/>
    <w:rsid w:val="00980487"/>
    <w:rsid w:val="0098066C"/>
    <w:rsid w:val="0098137E"/>
    <w:rsid w:val="00981436"/>
    <w:rsid w:val="00982583"/>
    <w:rsid w:val="00982A16"/>
    <w:rsid w:val="00982B5E"/>
    <w:rsid w:val="00982C88"/>
    <w:rsid w:val="00982DB8"/>
    <w:rsid w:val="009835F6"/>
    <w:rsid w:val="0098416B"/>
    <w:rsid w:val="009842A7"/>
    <w:rsid w:val="00985343"/>
    <w:rsid w:val="009858C9"/>
    <w:rsid w:val="00986FD3"/>
    <w:rsid w:val="00987CFC"/>
    <w:rsid w:val="00990241"/>
    <w:rsid w:val="00990428"/>
    <w:rsid w:val="00991529"/>
    <w:rsid w:val="009916EE"/>
    <w:rsid w:val="00991A1A"/>
    <w:rsid w:val="00991ADC"/>
    <w:rsid w:val="00993425"/>
    <w:rsid w:val="00993EBC"/>
    <w:rsid w:val="0099453C"/>
    <w:rsid w:val="0099512E"/>
    <w:rsid w:val="009964C0"/>
    <w:rsid w:val="00996713"/>
    <w:rsid w:val="00996FBF"/>
    <w:rsid w:val="00997445"/>
    <w:rsid w:val="009A1785"/>
    <w:rsid w:val="009A342C"/>
    <w:rsid w:val="009A4932"/>
    <w:rsid w:val="009A60B6"/>
    <w:rsid w:val="009A663C"/>
    <w:rsid w:val="009A6F82"/>
    <w:rsid w:val="009A7AA4"/>
    <w:rsid w:val="009B01DF"/>
    <w:rsid w:val="009B09E1"/>
    <w:rsid w:val="009B0ECF"/>
    <w:rsid w:val="009B127E"/>
    <w:rsid w:val="009B151E"/>
    <w:rsid w:val="009B1761"/>
    <w:rsid w:val="009B2195"/>
    <w:rsid w:val="009B27E0"/>
    <w:rsid w:val="009B2C81"/>
    <w:rsid w:val="009B3641"/>
    <w:rsid w:val="009B42C4"/>
    <w:rsid w:val="009B470B"/>
    <w:rsid w:val="009B552E"/>
    <w:rsid w:val="009B6088"/>
    <w:rsid w:val="009B6453"/>
    <w:rsid w:val="009B64C1"/>
    <w:rsid w:val="009B6EE9"/>
    <w:rsid w:val="009B71C2"/>
    <w:rsid w:val="009B783F"/>
    <w:rsid w:val="009B7D8C"/>
    <w:rsid w:val="009C008C"/>
    <w:rsid w:val="009C17D1"/>
    <w:rsid w:val="009C3D0C"/>
    <w:rsid w:val="009C5593"/>
    <w:rsid w:val="009C67F8"/>
    <w:rsid w:val="009C7A86"/>
    <w:rsid w:val="009D077D"/>
    <w:rsid w:val="009D10D0"/>
    <w:rsid w:val="009D1CA8"/>
    <w:rsid w:val="009D2DC5"/>
    <w:rsid w:val="009D3C05"/>
    <w:rsid w:val="009D4AE9"/>
    <w:rsid w:val="009D4B41"/>
    <w:rsid w:val="009D4DA7"/>
    <w:rsid w:val="009D4F00"/>
    <w:rsid w:val="009D514D"/>
    <w:rsid w:val="009D52CD"/>
    <w:rsid w:val="009D6810"/>
    <w:rsid w:val="009D7380"/>
    <w:rsid w:val="009D794A"/>
    <w:rsid w:val="009D7B9E"/>
    <w:rsid w:val="009E0B0E"/>
    <w:rsid w:val="009E0E39"/>
    <w:rsid w:val="009E3063"/>
    <w:rsid w:val="009E3416"/>
    <w:rsid w:val="009E4A24"/>
    <w:rsid w:val="009E4D3D"/>
    <w:rsid w:val="009E59FE"/>
    <w:rsid w:val="009E601C"/>
    <w:rsid w:val="009E63CA"/>
    <w:rsid w:val="009E6CED"/>
    <w:rsid w:val="009E6F50"/>
    <w:rsid w:val="009F14A0"/>
    <w:rsid w:val="009F1709"/>
    <w:rsid w:val="009F1B56"/>
    <w:rsid w:val="009F3A8A"/>
    <w:rsid w:val="009F41D7"/>
    <w:rsid w:val="009F4F53"/>
    <w:rsid w:val="009F5830"/>
    <w:rsid w:val="009F5EAB"/>
    <w:rsid w:val="009F673D"/>
    <w:rsid w:val="009F6AEB"/>
    <w:rsid w:val="00A0089F"/>
    <w:rsid w:val="00A00EEE"/>
    <w:rsid w:val="00A01CAE"/>
    <w:rsid w:val="00A02BE3"/>
    <w:rsid w:val="00A02E88"/>
    <w:rsid w:val="00A03F1A"/>
    <w:rsid w:val="00A045D0"/>
    <w:rsid w:val="00A05801"/>
    <w:rsid w:val="00A05D4F"/>
    <w:rsid w:val="00A06583"/>
    <w:rsid w:val="00A06742"/>
    <w:rsid w:val="00A069DE"/>
    <w:rsid w:val="00A075CA"/>
    <w:rsid w:val="00A10E5B"/>
    <w:rsid w:val="00A11988"/>
    <w:rsid w:val="00A11BF3"/>
    <w:rsid w:val="00A11E88"/>
    <w:rsid w:val="00A12FC9"/>
    <w:rsid w:val="00A137B7"/>
    <w:rsid w:val="00A13D87"/>
    <w:rsid w:val="00A142A9"/>
    <w:rsid w:val="00A149BB"/>
    <w:rsid w:val="00A17412"/>
    <w:rsid w:val="00A20526"/>
    <w:rsid w:val="00A20667"/>
    <w:rsid w:val="00A207DD"/>
    <w:rsid w:val="00A21777"/>
    <w:rsid w:val="00A219EF"/>
    <w:rsid w:val="00A21E48"/>
    <w:rsid w:val="00A223D9"/>
    <w:rsid w:val="00A224F3"/>
    <w:rsid w:val="00A2346D"/>
    <w:rsid w:val="00A250BB"/>
    <w:rsid w:val="00A259C4"/>
    <w:rsid w:val="00A25D5B"/>
    <w:rsid w:val="00A25FC6"/>
    <w:rsid w:val="00A26D7B"/>
    <w:rsid w:val="00A277C3"/>
    <w:rsid w:val="00A30808"/>
    <w:rsid w:val="00A3170A"/>
    <w:rsid w:val="00A327B4"/>
    <w:rsid w:val="00A33691"/>
    <w:rsid w:val="00A337EA"/>
    <w:rsid w:val="00A33DC4"/>
    <w:rsid w:val="00A34AB9"/>
    <w:rsid w:val="00A353CA"/>
    <w:rsid w:val="00A35486"/>
    <w:rsid w:val="00A3591E"/>
    <w:rsid w:val="00A36D83"/>
    <w:rsid w:val="00A371F2"/>
    <w:rsid w:val="00A40210"/>
    <w:rsid w:val="00A40CA0"/>
    <w:rsid w:val="00A40E34"/>
    <w:rsid w:val="00A41682"/>
    <w:rsid w:val="00A4385F"/>
    <w:rsid w:val="00A44556"/>
    <w:rsid w:val="00A460A9"/>
    <w:rsid w:val="00A46B8E"/>
    <w:rsid w:val="00A503F7"/>
    <w:rsid w:val="00A50446"/>
    <w:rsid w:val="00A509E4"/>
    <w:rsid w:val="00A50AC0"/>
    <w:rsid w:val="00A5132A"/>
    <w:rsid w:val="00A51B49"/>
    <w:rsid w:val="00A51E5E"/>
    <w:rsid w:val="00A52375"/>
    <w:rsid w:val="00A53A5F"/>
    <w:rsid w:val="00A54AD9"/>
    <w:rsid w:val="00A55342"/>
    <w:rsid w:val="00A554B3"/>
    <w:rsid w:val="00A570B1"/>
    <w:rsid w:val="00A576E3"/>
    <w:rsid w:val="00A57F79"/>
    <w:rsid w:val="00A605D0"/>
    <w:rsid w:val="00A60E58"/>
    <w:rsid w:val="00A61472"/>
    <w:rsid w:val="00A61F24"/>
    <w:rsid w:val="00A621B3"/>
    <w:rsid w:val="00A62DC7"/>
    <w:rsid w:val="00A641DB"/>
    <w:rsid w:val="00A645E2"/>
    <w:rsid w:val="00A646B7"/>
    <w:rsid w:val="00A6521C"/>
    <w:rsid w:val="00A65232"/>
    <w:rsid w:val="00A678BA"/>
    <w:rsid w:val="00A67D09"/>
    <w:rsid w:val="00A7003F"/>
    <w:rsid w:val="00A70657"/>
    <w:rsid w:val="00A71083"/>
    <w:rsid w:val="00A7144F"/>
    <w:rsid w:val="00A7145C"/>
    <w:rsid w:val="00A71B71"/>
    <w:rsid w:val="00A71D06"/>
    <w:rsid w:val="00A729BC"/>
    <w:rsid w:val="00A729BF"/>
    <w:rsid w:val="00A73809"/>
    <w:rsid w:val="00A74631"/>
    <w:rsid w:val="00A77773"/>
    <w:rsid w:val="00A77AD5"/>
    <w:rsid w:val="00A804A0"/>
    <w:rsid w:val="00A81369"/>
    <w:rsid w:val="00A8225F"/>
    <w:rsid w:val="00A8367C"/>
    <w:rsid w:val="00A83869"/>
    <w:rsid w:val="00A84723"/>
    <w:rsid w:val="00A8509E"/>
    <w:rsid w:val="00A85ED7"/>
    <w:rsid w:val="00A8673E"/>
    <w:rsid w:val="00A87496"/>
    <w:rsid w:val="00A87644"/>
    <w:rsid w:val="00A87ABA"/>
    <w:rsid w:val="00A917A9"/>
    <w:rsid w:val="00A92701"/>
    <w:rsid w:val="00A93F34"/>
    <w:rsid w:val="00A9495F"/>
    <w:rsid w:val="00A94A4E"/>
    <w:rsid w:val="00A95FB7"/>
    <w:rsid w:val="00A961A7"/>
    <w:rsid w:val="00A974C9"/>
    <w:rsid w:val="00AA0554"/>
    <w:rsid w:val="00AA0BE5"/>
    <w:rsid w:val="00AA1198"/>
    <w:rsid w:val="00AA141E"/>
    <w:rsid w:val="00AA1FF5"/>
    <w:rsid w:val="00AA2CBF"/>
    <w:rsid w:val="00AA2D7F"/>
    <w:rsid w:val="00AA2F94"/>
    <w:rsid w:val="00AA3041"/>
    <w:rsid w:val="00AA316A"/>
    <w:rsid w:val="00AA3D6D"/>
    <w:rsid w:val="00AA3F42"/>
    <w:rsid w:val="00AA475E"/>
    <w:rsid w:val="00AA5D0F"/>
    <w:rsid w:val="00AA637C"/>
    <w:rsid w:val="00AA6654"/>
    <w:rsid w:val="00AA7E8D"/>
    <w:rsid w:val="00AB0F3F"/>
    <w:rsid w:val="00AB1AC7"/>
    <w:rsid w:val="00AB2021"/>
    <w:rsid w:val="00AB37EE"/>
    <w:rsid w:val="00AB3F14"/>
    <w:rsid w:val="00AB5620"/>
    <w:rsid w:val="00AB57D4"/>
    <w:rsid w:val="00AB787F"/>
    <w:rsid w:val="00AB7E0F"/>
    <w:rsid w:val="00AC0A68"/>
    <w:rsid w:val="00AC116D"/>
    <w:rsid w:val="00AC1A27"/>
    <w:rsid w:val="00AC2670"/>
    <w:rsid w:val="00AC3514"/>
    <w:rsid w:val="00AC5FA1"/>
    <w:rsid w:val="00AC63B3"/>
    <w:rsid w:val="00AD04DF"/>
    <w:rsid w:val="00AD050D"/>
    <w:rsid w:val="00AD190C"/>
    <w:rsid w:val="00AD2049"/>
    <w:rsid w:val="00AD2C0D"/>
    <w:rsid w:val="00AD4945"/>
    <w:rsid w:val="00AD5950"/>
    <w:rsid w:val="00AD7451"/>
    <w:rsid w:val="00AD7751"/>
    <w:rsid w:val="00AE1516"/>
    <w:rsid w:val="00AE2363"/>
    <w:rsid w:val="00AE26A2"/>
    <w:rsid w:val="00AE2B84"/>
    <w:rsid w:val="00AE32EC"/>
    <w:rsid w:val="00AE3D9F"/>
    <w:rsid w:val="00AE4225"/>
    <w:rsid w:val="00AE470A"/>
    <w:rsid w:val="00AE5269"/>
    <w:rsid w:val="00AE5A19"/>
    <w:rsid w:val="00AE799C"/>
    <w:rsid w:val="00AE7A93"/>
    <w:rsid w:val="00AF04C1"/>
    <w:rsid w:val="00AF07DA"/>
    <w:rsid w:val="00AF1E4E"/>
    <w:rsid w:val="00AF2938"/>
    <w:rsid w:val="00AF2999"/>
    <w:rsid w:val="00AF29A2"/>
    <w:rsid w:val="00AF29F4"/>
    <w:rsid w:val="00AF387F"/>
    <w:rsid w:val="00AF3B1F"/>
    <w:rsid w:val="00AF6BC3"/>
    <w:rsid w:val="00AF6F1E"/>
    <w:rsid w:val="00AF7275"/>
    <w:rsid w:val="00AF74E9"/>
    <w:rsid w:val="00AF7FDD"/>
    <w:rsid w:val="00B00809"/>
    <w:rsid w:val="00B009AD"/>
    <w:rsid w:val="00B011C3"/>
    <w:rsid w:val="00B01B9E"/>
    <w:rsid w:val="00B01D30"/>
    <w:rsid w:val="00B0257B"/>
    <w:rsid w:val="00B03B9D"/>
    <w:rsid w:val="00B03E80"/>
    <w:rsid w:val="00B05565"/>
    <w:rsid w:val="00B07547"/>
    <w:rsid w:val="00B07D27"/>
    <w:rsid w:val="00B104F6"/>
    <w:rsid w:val="00B109CC"/>
    <w:rsid w:val="00B13067"/>
    <w:rsid w:val="00B149CF"/>
    <w:rsid w:val="00B15283"/>
    <w:rsid w:val="00B163C9"/>
    <w:rsid w:val="00B17C7F"/>
    <w:rsid w:val="00B203AC"/>
    <w:rsid w:val="00B21288"/>
    <w:rsid w:val="00B2175F"/>
    <w:rsid w:val="00B217F1"/>
    <w:rsid w:val="00B21F46"/>
    <w:rsid w:val="00B2357D"/>
    <w:rsid w:val="00B242B2"/>
    <w:rsid w:val="00B24571"/>
    <w:rsid w:val="00B24835"/>
    <w:rsid w:val="00B25F9A"/>
    <w:rsid w:val="00B26049"/>
    <w:rsid w:val="00B261BF"/>
    <w:rsid w:val="00B264A4"/>
    <w:rsid w:val="00B26CCD"/>
    <w:rsid w:val="00B2741B"/>
    <w:rsid w:val="00B27423"/>
    <w:rsid w:val="00B27B15"/>
    <w:rsid w:val="00B31C59"/>
    <w:rsid w:val="00B34428"/>
    <w:rsid w:val="00B34CDE"/>
    <w:rsid w:val="00B35108"/>
    <w:rsid w:val="00B35651"/>
    <w:rsid w:val="00B35D6C"/>
    <w:rsid w:val="00B367F8"/>
    <w:rsid w:val="00B37F46"/>
    <w:rsid w:val="00B40752"/>
    <w:rsid w:val="00B40D29"/>
    <w:rsid w:val="00B40EDD"/>
    <w:rsid w:val="00B41477"/>
    <w:rsid w:val="00B415E6"/>
    <w:rsid w:val="00B41851"/>
    <w:rsid w:val="00B41D07"/>
    <w:rsid w:val="00B423FF"/>
    <w:rsid w:val="00B42A6A"/>
    <w:rsid w:val="00B42B1E"/>
    <w:rsid w:val="00B439DE"/>
    <w:rsid w:val="00B43DA1"/>
    <w:rsid w:val="00B44833"/>
    <w:rsid w:val="00B4583E"/>
    <w:rsid w:val="00B458DA"/>
    <w:rsid w:val="00B473BD"/>
    <w:rsid w:val="00B47605"/>
    <w:rsid w:val="00B50313"/>
    <w:rsid w:val="00B50563"/>
    <w:rsid w:val="00B50E2D"/>
    <w:rsid w:val="00B510DA"/>
    <w:rsid w:val="00B51AB6"/>
    <w:rsid w:val="00B51C7C"/>
    <w:rsid w:val="00B52489"/>
    <w:rsid w:val="00B5256A"/>
    <w:rsid w:val="00B525F9"/>
    <w:rsid w:val="00B52959"/>
    <w:rsid w:val="00B529ED"/>
    <w:rsid w:val="00B53230"/>
    <w:rsid w:val="00B53785"/>
    <w:rsid w:val="00B540B9"/>
    <w:rsid w:val="00B5471F"/>
    <w:rsid w:val="00B56273"/>
    <w:rsid w:val="00B56C77"/>
    <w:rsid w:val="00B57291"/>
    <w:rsid w:val="00B5788D"/>
    <w:rsid w:val="00B6104D"/>
    <w:rsid w:val="00B614B1"/>
    <w:rsid w:val="00B61A1D"/>
    <w:rsid w:val="00B61EF1"/>
    <w:rsid w:val="00B61F03"/>
    <w:rsid w:val="00B62017"/>
    <w:rsid w:val="00B6249E"/>
    <w:rsid w:val="00B6268F"/>
    <w:rsid w:val="00B62F82"/>
    <w:rsid w:val="00B64D59"/>
    <w:rsid w:val="00B6501F"/>
    <w:rsid w:val="00B65287"/>
    <w:rsid w:val="00B66151"/>
    <w:rsid w:val="00B67DF6"/>
    <w:rsid w:val="00B7016C"/>
    <w:rsid w:val="00B71373"/>
    <w:rsid w:val="00B71A20"/>
    <w:rsid w:val="00B72C3C"/>
    <w:rsid w:val="00B73FF0"/>
    <w:rsid w:val="00B77175"/>
    <w:rsid w:val="00B77ED0"/>
    <w:rsid w:val="00B80852"/>
    <w:rsid w:val="00B824D0"/>
    <w:rsid w:val="00B8255F"/>
    <w:rsid w:val="00B83179"/>
    <w:rsid w:val="00B8392D"/>
    <w:rsid w:val="00B83C42"/>
    <w:rsid w:val="00B83EC1"/>
    <w:rsid w:val="00B83F1F"/>
    <w:rsid w:val="00B84D23"/>
    <w:rsid w:val="00B84FB9"/>
    <w:rsid w:val="00B850DC"/>
    <w:rsid w:val="00B863EB"/>
    <w:rsid w:val="00B866E4"/>
    <w:rsid w:val="00B86FF7"/>
    <w:rsid w:val="00B87E9F"/>
    <w:rsid w:val="00B90DE7"/>
    <w:rsid w:val="00B93207"/>
    <w:rsid w:val="00B933F3"/>
    <w:rsid w:val="00B93D41"/>
    <w:rsid w:val="00B949E6"/>
    <w:rsid w:val="00B950BE"/>
    <w:rsid w:val="00B9581F"/>
    <w:rsid w:val="00B968F8"/>
    <w:rsid w:val="00BA249D"/>
    <w:rsid w:val="00BA2A96"/>
    <w:rsid w:val="00BA3CCB"/>
    <w:rsid w:val="00BA43E3"/>
    <w:rsid w:val="00BA64AC"/>
    <w:rsid w:val="00BA6639"/>
    <w:rsid w:val="00BB01F4"/>
    <w:rsid w:val="00BB045D"/>
    <w:rsid w:val="00BB0B98"/>
    <w:rsid w:val="00BB0DC6"/>
    <w:rsid w:val="00BB1203"/>
    <w:rsid w:val="00BB131F"/>
    <w:rsid w:val="00BB1456"/>
    <w:rsid w:val="00BB177B"/>
    <w:rsid w:val="00BB221D"/>
    <w:rsid w:val="00BB29C0"/>
    <w:rsid w:val="00BB3955"/>
    <w:rsid w:val="00BB3E99"/>
    <w:rsid w:val="00BB410A"/>
    <w:rsid w:val="00BB4D6C"/>
    <w:rsid w:val="00BB5F31"/>
    <w:rsid w:val="00BB6604"/>
    <w:rsid w:val="00BB6D8E"/>
    <w:rsid w:val="00BC13D2"/>
    <w:rsid w:val="00BC3D77"/>
    <w:rsid w:val="00BC55BC"/>
    <w:rsid w:val="00BC5861"/>
    <w:rsid w:val="00BC69E2"/>
    <w:rsid w:val="00BC7E96"/>
    <w:rsid w:val="00BD017E"/>
    <w:rsid w:val="00BD0A63"/>
    <w:rsid w:val="00BD16A4"/>
    <w:rsid w:val="00BD1A74"/>
    <w:rsid w:val="00BD2F96"/>
    <w:rsid w:val="00BD45AA"/>
    <w:rsid w:val="00BD4CC1"/>
    <w:rsid w:val="00BD600B"/>
    <w:rsid w:val="00BD6E47"/>
    <w:rsid w:val="00BE00E1"/>
    <w:rsid w:val="00BE010A"/>
    <w:rsid w:val="00BE05BA"/>
    <w:rsid w:val="00BE144A"/>
    <w:rsid w:val="00BE1882"/>
    <w:rsid w:val="00BE18B7"/>
    <w:rsid w:val="00BE3E63"/>
    <w:rsid w:val="00BE4759"/>
    <w:rsid w:val="00BE4F1D"/>
    <w:rsid w:val="00BE4FE9"/>
    <w:rsid w:val="00BE5F74"/>
    <w:rsid w:val="00BE6092"/>
    <w:rsid w:val="00BE6A11"/>
    <w:rsid w:val="00BE71C3"/>
    <w:rsid w:val="00BE79EA"/>
    <w:rsid w:val="00BE7A00"/>
    <w:rsid w:val="00BE7E73"/>
    <w:rsid w:val="00BF140A"/>
    <w:rsid w:val="00BF2DD5"/>
    <w:rsid w:val="00BF3D58"/>
    <w:rsid w:val="00BF4536"/>
    <w:rsid w:val="00BF495B"/>
    <w:rsid w:val="00BF4E4C"/>
    <w:rsid w:val="00BF5A44"/>
    <w:rsid w:val="00C01012"/>
    <w:rsid w:val="00C02069"/>
    <w:rsid w:val="00C02C05"/>
    <w:rsid w:val="00C03286"/>
    <w:rsid w:val="00C03471"/>
    <w:rsid w:val="00C03811"/>
    <w:rsid w:val="00C0491F"/>
    <w:rsid w:val="00C05168"/>
    <w:rsid w:val="00C0520D"/>
    <w:rsid w:val="00C05497"/>
    <w:rsid w:val="00C064DB"/>
    <w:rsid w:val="00C079BD"/>
    <w:rsid w:val="00C1156B"/>
    <w:rsid w:val="00C123E1"/>
    <w:rsid w:val="00C129A2"/>
    <w:rsid w:val="00C12ADA"/>
    <w:rsid w:val="00C13183"/>
    <w:rsid w:val="00C13BFB"/>
    <w:rsid w:val="00C14127"/>
    <w:rsid w:val="00C1584C"/>
    <w:rsid w:val="00C158CD"/>
    <w:rsid w:val="00C15FAA"/>
    <w:rsid w:val="00C1600E"/>
    <w:rsid w:val="00C16020"/>
    <w:rsid w:val="00C16195"/>
    <w:rsid w:val="00C16D7A"/>
    <w:rsid w:val="00C2067F"/>
    <w:rsid w:val="00C20985"/>
    <w:rsid w:val="00C20D69"/>
    <w:rsid w:val="00C20ECF"/>
    <w:rsid w:val="00C22192"/>
    <w:rsid w:val="00C233EF"/>
    <w:rsid w:val="00C23493"/>
    <w:rsid w:val="00C2408E"/>
    <w:rsid w:val="00C267F3"/>
    <w:rsid w:val="00C27B2D"/>
    <w:rsid w:val="00C3056F"/>
    <w:rsid w:val="00C30699"/>
    <w:rsid w:val="00C31185"/>
    <w:rsid w:val="00C31230"/>
    <w:rsid w:val="00C31D22"/>
    <w:rsid w:val="00C31DB7"/>
    <w:rsid w:val="00C336A5"/>
    <w:rsid w:val="00C3372B"/>
    <w:rsid w:val="00C34961"/>
    <w:rsid w:val="00C34A46"/>
    <w:rsid w:val="00C355B3"/>
    <w:rsid w:val="00C36B72"/>
    <w:rsid w:val="00C376E5"/>
    <w:rsid w:val="00C3771F"/>
    <w:rsid w:val="00C379A0"/>
    <w:rsid w:val="00C4158C"/>
    <w:rsid w:val="00C418A9"/>
    <w:rsid w:val="00C41FF6"/>
    <w:rsid w:val="00C42283"/>
    <w:rsid w:val="00C42DE1"/>
    <w:rsid w:val="00C42E3C"/>
    <w:rsid w:val="00C42FA4"/>
    <w:rsid w:val="00C4350C"/>
    <w:rsid w:val="00C44113"/>
    <w:rsid w:val="00C44886"/>
    <w:rsid w:val="00C454C9"/>
    <w:rsid w:val="00C45FA7"/>
    <w:rsid w:val="00C46A93"/>
    <w:rsid w:val="00C471E3"/>
    <w:rsid w:val="00C4736F"/>
    <w:rsid w:val="00C47693"/>
    <w:rsid w:val="00C47BC8"/>
    <w:rsid w:val="00C50390"/>
    <w:rsid w:val="00C526BC"/>
    <w:rsid w:val="00C52AFA"/>
    <w:rsid w:val="00C53543"/>
    <w:rsid w:val="00C53694"/>
    <w:rsid w:val="00C53A8C"/>
    <w:rsid w:val="00C53E1E"/>
    <w:rsid w:val="00C54C49"/>
    <w:rsid w:val="00C60DED"/>
    <w:rsid w:val="00C62DB2"/>
    <w:rsid w:val="00C633AB"/>
    <w:rsid w:val="00C634FF"/>
    <w:rsid w:val="00C63549"/>
    <w:rsid w:val="00C63B08"/>
    <w:rsid w:val="00C64BE1"/>
    <w:rsid w:val="00C64D86"/>
    <w:rsid w:val="00C65295"/>
    <w:rsid w:val="00C6569F"/>
    <w:rsid w:val="00C66205"/>
    <w:rsid w:val="00C66941"/>
    <w:rsid w:val="00C67D82"/>
    <w:rsid w:val="00C70124"/>
    <w:rsid w:val="00C70E15"/>
    <w:rsid w:val="00C70EB2"/>
    <w:rsid w:val="00C717FC"/>
    <w:rsid w:val="00C72153"/>
    <w:rsid w:val="00C72541"/>
    <w:rsid w:val="00C72571"/>
    <w:rsid w:val="00C726BF"/>
    <w:rsid w:val="00C7294C"/>
    <w:rsid w:val="00C74136"/>
    <w:rsid w:val="00C74264"/>
    <w:rsid w:val="00C754F2"/>
    <w:rsid w:val="00C75B93"/>
    <w:rsid w:val="00C75CED"/>
    <w:rsid w:val="00C75FA0"/>
    <w:rsid w:val="00C76DD5"/>
    <w:rsid w:val="00C76E47"/>
    <w:rsid w:val="00C77210"/>
    <w:rsid w:val="00C80634"/>
    <w:rsid w:val="00C80BE4"/>
    <w:rsid w:val="00C815C0"/>
    <w:rsid w:val="00C81A9E"/>
    <w:rsid w:val="00C82745"/>
    <w:rsid w:val="00C8377B"/>
    <w:rsid w:val="00C839E6"/>
    <w:rsid w:val="00C84A6B"/>
    <w:rsid w:val="00C858F4"/>
    <w:rsid w:val="00C85F32"/>
    <w:rsid w:val="00C90158"/>
    <w:rsid w:val="00C90A16"/>
    <w:rsid w:val="00C9206E"/>
    <w:rsid w:val="00C922CE"/>
    <w:rsid w:val="00C922F9"/>
    <w:rsid w:val="00C937E8"/>
    <w:rsid w:val="00C93B4A"/>
    <w:rsid w:val="00C9461E"/>
    <w:rsid w:val="00C95B00"/>
    <w:rsid w:val="00C97534"/>
    <w:rsid w:val="00CA013F"/>
    <w:rsid w:val="00CA1619"/>
    <w:rsid w:val="00CA17C8"/>
    <w:rsid w:val="00CA185A"/>
    <w:rsid w:val="00CA3096"/>
    <w:rsid w:val="00CA37AD"/>
    <w:rsid w:val="00CA3829"/>
    <w:rsid w:val="00CA393E"/>
    <w:rsid w:val="00CA4D26"/>
    <w:rsid w:val="00CA4FEB"/>
    <w:rsid w:val="00CA56B2"/>
    <w:rsid w:val="00CA5845"/>
    <w:rsid w:val="00CA708A"/>
    <w:rsid w:val="00CA7130"/>
    <w:rsid w:val="00CA7519"/>
    <w:rsid w:val="00CA7659"/>
    <w:rsid w:val="00CA76B4"/>
    <w:rsid w:val="00CB000F"/>
    <w:rsid w:val="00CB2EC1"/>
    <w:rsid w:val="00CB3160"/>
    <w:rsid w:val="00CB379A"/>
    <w:rsid w:val="00CB4B90"/>
    <w:rsid w:val="00CB611A"/>
    <w:rsid w:val="00CB6494"/>
    <w:rsid w:val="00CB775D"/>
    <w:rsid w:val="00CB7D74"/>
    <w:rsid w:val="00CB7DCD"/>
    <w:rsid w:val="00CC05DF"/>
    <w:rsid w:val="00CC0711"/>
    <w:rsid w:val="00CC1264"/>
    <w:rsid w:val="00CC233C"/>
    <w:rsid w:val="00CC2AE4"/>
    <w:rsid w:val="00CC2D44"/>
    <w:rsid w:val="00CC3034"/>
    <w:rsid w:val="00CC3508"/>
    <w:rsid w:val="00CC37D4"/>
    <w:rsid w:val="00CC3E9A"/>
    <w:rsid w:val="00CC4A3D"/>
    <w:rsid w:val="00CC4B5E"/>
    <w:rsid w:val="00CC51BE"/>
    <w:rsid w:val="00CC52C9"/>
    <w:rsid w:val="00CC5F0D"/>
    <w:rsid w:val="00CC6D5C"/>
    <w:rsid w:val="00CC7558"/>
    <w:rsid w:val="00CC789F"/>
    <w:rsid w:val="00CD0C66"/>
    <w:rsid w:val="00CD0F85"/>
    <w:rsid w:val="00CD22DB"/>
    <w:rsid w:val="00CD372C"/>
    <w:rsid w:val="00CD391E"/>
    <w:rsid w:val="00CD42EE"/>
    <w:rsid w:val="00CD52A9"/>
    <w:rsid w:val="00CD542F"/>
    <w:rsid w:val="00CD58CC"/>
    <w:rsid w:val="00CD5AC6"/>
    <w:rsid w:val="00CD68A8"/>
    <w:rsid w:val="00CE0A97"/>
    <w:rsid w:val="00CE11ED"/>
    <w:rsid w:val="00CE246A"/>
    <w:rsid w:val="00CE2472"/>
    <w:rsid w:val="00CE253D"/>
    <w:rsid w:val="00CE2D05"/>
    <w:rsid w:val="00CE4A15"/>
    <w:rsid w:val="00CE4C31"/>
    <w:rsid w:val="00CE4E3B"/>
    <w:rsid w:val="00CE53B5"/>
    <w:rsid w:val="00CE55E8"/>
    <w:rsid w:val="00CE668F"/>
    <w:rsid w:val="00CF0423"/>
    <w:rsid w:val="00CF0992"/>
    <w:rsid w:val="00CF186E"/>
    <w:rsid w:val="00CF23DA"/>
    <w:rsid w:val="00CF2A12"/>
    <w:rsid w:val="00CF3833"/>
    <w:rsid w:val="00CF40AE"/>
    <w:rsid w:val="00CF4DBB"/>
    <w:rsid w:val="00CF575E"/>
    <w:rsid w:val="00CF5A81"/>
    <w:rsid w:val="00CF5AAB"/>
    <w:rsid w:val="00CF5C65"/>
    <w:rsid w:val="00CF64A7"/>
    <w:rsid w:val="00CF64A8"/>
    <w:rsid w:val="00CF6866"/>
    <w:rsid w:val="00CF692D"/>
    <w:rsid w:val="00CF6B9A"/>
    <w:rsid w:val="00CF75E2"/>
    <w:rsid w:val="00D00D0B"/>
    <w:rsid w:val="00D00FE0"/>
    <w:rsid w:val="00D0224C"/>
    <w:rsid w:val="00D02CC0"/>
    <w:rsid w:val="00D03F52"/>
    <w:rsid w:val="00D047B9"/>
    <w:rsid w:val="00D04A5E"/>
    <w:rsid w:val="00D0743D"/>
    <w:rsid w:val="00D07877"/>
    <w:rsid w:val="00D07886"/>
    <w:rsid w:val="00D1027A"/>
    <w:rsid w:val="00D10820"/>
    <w:rsid w:val="00D10DAF"/>
    <w:rsid w:val="00D11BB0"/>
    <w:rsid w:val="00D127D6"/>
    <w:rsid w:val="00D12983"/>
    <w:rsid w:val="00D13FF3"/>
    <w:rsid w:val="00D14B31"/>
    <w:rsid w:val="00D1559B"/>
    <w:rsid w:val="00D15637"/>
    <w:rsid w:val="00D15CDC"/>
    <w:rsid w:val="00D20168"/>
    <w:rsid w:val="00D20FD5"/>
    <w:rsid w:val="00D22AF0"/>
    <w:rsid w:val="00D2311E"/>
    <w:rsid w:val="00D2348E"/>
    <w:rsid w:val="00D2441B"/>
    <w:rsid w:val="00D25B20"/>
    <w:rsid w:val="00D25E79"/>
    <w:rsid w:val="00D269BE"/>
    <w:rsid w:val="00D26CAB"/>
    <w:rsid w:val="00D276BE"/>
    <w:rsid w:val="00D278E9"/>
    <w:rsid w:val="00D318EA"/>
    <w:rsid w:val="00D320C7"/>
    <w:rsid w:val="00D32119"/>
    <w:rsid w:val="00D324A2"/>
    <w:rsid w:val="00D329FF"/>
    <w:rsid w:val="00D32E83"/>
    <w:rsid w:val="00D33B27"/>
    <w:rsid w:val="00D35A63"/>
    <w:rsid w:val="00D35DF3"/>
    <w:rsid w:val="00D3713E"/>
    <w:rsid w:val="00D37342"/>
    <w:rsid w:val="00D40118"/>
    <w:rsid w:val="00D40190"/>
    <w:rsid w:val="00D403BB"/>
    <w:rsid w:val="00D405E5"/>
    <w:rsid w:val="00D40763"/>
    <w:rsid w:val="00D40980"/>
    <w:rsid w:val="00D40DD2"/>
    <w:rsid w:val="00D41162"/>
    <w:rsid w:val="00D42BA9"/>
    <w:rsid w:val="00D42C07"/>
    <w:rsid w:val="00D42DF5"/>
    <w:rsid w:val="00D43C54"/>
    <w:rsid w:val="00D441D4"/>
    <w:rsid w:val="00D4477F"/>
    <w:rsid w:val="00D44CC7"/>
    <w:rsid w:val="00D45660"/>
    <w:rsid w:val="00D45FAA"/>
    <w:rsid w:val="00D45FB9"/>
    <w:rsid w:val="00D46C0A"/>
    <w:rsid w:val="00D471E7"/>
    <w:rsid w:val="00D47AF1"/>
    <w:rsid w:val="00D5091A"/>
    <w:rsid w:val="00D50C60"/>
    <w:rsid w:val="00D51E73"/>
    <w:rsid w:val="00D521C9"/>
    <w:rsid w:val="00D5378B"/>
    <w:rsid w:val="00D53D6B"/>
    <w:rsid w:val="00D5480D"/>
    <w:rsid w:val="00D54929"/>
    <w:rsid w:val="00D54B12"/>
    <w:rsid w:val="00D557F4"/>
    <w:rsid w:val="00D5623E"/>
    <w:rsid w:val="00D5697B"/>
    <w:rsid w:val="00D578DE"/>
    <w:rsid w:val="00D62410"/>
    <w:rsid w:val="00D62E8C"/>
    <w:rsid w:val="00D63145"/>
    <w:rsid w:val="00D6367D"/>
    <w:rsid w:val="00D6383D"/>
    <w:rsid w:val="00D63DED"/>
    <w:rsid w:val="00D64761"/>
    <w:rsid w:val="00D6509A"/>
    <w:rsid w:val="00D6572F"/>
    <w:rsid w:val="00D65ED3"/>
    <w:rsid w:val="00D65EE3"/>
    <w:rsid w:val="00D676B0"/>
    <w:rsid w:val="00D67893"/>
    <w:rsid w:val="00D67BA6"/>
    <w:rsid w:val="00D705C3"/>
    <w:rsid w:val="00D70FD7"/>
    <w:rsid w:val="00D714BA"/>
    <w:rsid w:val="00D716D5"/>
    <w:rsid w:val="00D73A2D"/>
    <w:rsid w:val="00D73B2A"/>
    <w:rsid w:val="00D756EA"/>
    <w:rsid w:val="00D76665"/>
    <w:rsid w:val="00D768C7"/>
    <w:rsid w:val="00D775D0"/>
    <w:rsid w:val="00D80389"/>
    <w:rsid w:val="00D809A6"/>
    <w:rsid w:val="00D80F1A"/>
    <w:rsid w:val="00D815ED"/>
    <w:rsid w:val="00D8164D"/>
    <w:rsid w:val="00D8291B"/>
    <w:rsid w:val="00D82CBE"/>
    <w:rsid w:val="00D8349A"/>
    <w:rsid w:val="00D83C2F"/>
    <w:rsid w:val="00D83DB1"/>
    <w:rsid w:val="00D842F6"/>
    <w:rsid w:val="00D859B5"/>
    <w:rsid w:val="00D86829"/>
    <w:rsid w:val="00D869E6"/>
    <w:rsid w:val="00D86CA3"/>
    <w:rsid w:val="00D913B7"/>
    <w:rsid w:val="00D9159F"/>
    <w:rsid w:val="00D91BA3"/>
    <w:rsid w:val="00D93352"/>
    <w:rsid w:val="00D941D7"/>
    <w:rsid w:val="00D95087"/>
    <w:rsid w:val="00D95D09"/>
    <w:rsid w:val="00D95F24"/>
    <w:rsid w:val="00D9724A"/>
    <w:rsid w:val="00D97590"/>
    <w:rsid w:val="00DA0561"/>
    <w:rsid w:val="00DA0BB6"/>
    <w:rsid w:val="00DA0BC3"/>
    <w:rsid w:val="00DA177D"/>
    <w:rsid w:val="00DA1A0D"/>
    <w:rsid w:val="00DA2BA5"/>
    <w:rsid w:val="00DA2DF0"/>
    <w:rsid w:val="00DA30C0"/>
    <w:rsid w:val="00DA44E2"/>
    <w:rsid w:val="00DA4E6F"/>
    <w:rsid w:val="00DA502B"/>
    <w:rsid w:val="00DA59B1"/>
    <w:rsid w:val="00DA6033"/>
    <w:rsid w:val="00DA66D5"/>
    <w:rsid w:val="00DB0DFA"/>
    <w:rsid w:val="00DB14B4"/>
    <w:rsid w:val="00DB1EB4"/>
    <w:rsid w:val="00DB3017"/>
    <w:rsid w:val="00DB36FF"/>
    <w:rsid w:val="00DB4903"/>
    <w:rsid w:val="00DB758E"/>
    <w:rsid w:val="00DB774C"/>
    <w:rsid w:val="00DC18FD"/>
    <w:rsid w:val="00DC19BC"/>
    <w:rsid w:val="00DC2752"/>
    <w:rsid w:val="00DC341B"/>
    <w:rsid w:val="00DC4013"/>
    <w:rsid w:val="00DC4174"/>
    <w:rsid w:val="00DC479C"/>
    <w:rsid w:val="00DC4A13"/>
    <w:rsid w:val="00DC4B76"/>
    <w:rsid w:val="00DC5029"/>
    <w:rsid w:val="00DC6263"/>
    <w:rsid w:val="00DD0038"/>
    <w:rsid w:val="00DD0711"/>
    <w:rsid w:val="00DD13BA"/>
    <w:rsid w:val="00DD1718"/>
    <w:rsid w:val="00DD1E3B"/>
    <w:rsid w:val="00DD3CE3"/>
    <w:rsid w:val="00DD5094"/>
    <w:rsid w:val="00DD5D0E"/>
    <w:rsid w:val="00DD66CC"/>
    <w:rsid w:val="00DD7AD8"/>
    <w:rsid w:val="00DE0166"/>
    <w:rsid w:val="00DE0AC6"/>
    <w:rsid w:val="00DE3086"/>
    <w:rsid w:val="00DE31D4"/>
    <w:rsid w:val="00DE4D17"/>
    <w:rsid w:val="00DE7227"/>
    <w:rsid w:val="00DE781C"/>
    <w:rsid w:val="00DE7A4C"/>
    <w:rsid w:val="00DE7B53"/>
    <w:rsid w:val="00DF00B7"/>
    <w:rsid w:val="00DF01B9"/>
    <w:rsid w:val="00DF0601"/>
    <w:rsid w:val="00DF1774"/>
    <w:rsid w:val="00DF1FE9"/>
    <w:rsid w:val="00DF20A5"/>
    <w:rsid w:val="00DF2395"/>
    <w:rsid w:val="00DF2F6C"/>
    <w:rsid w:val="00DF43DB"/>
    <w:rsid w:val="00DF5B61"/>
    <w:rsid w:val="00DF649C"/>
    <w:rsid w:val="00DF7872"/>
    <w:rsid w:val="00DF7EF0"/>
    <w:rsid w:val="00E000B1"/>
    <w:rsid w:val="00E00F64"/>
    <w:rsid w:val="00E02951"/>
    <w:rsid w:val="00E02AFF"/>
    <w:rsid w:val="00E02D4C"/>
    <w:rsid w:val="00E03FB3"/>
    <w:rsid w:val="00E056C6"/>
    <w:rsid w:val="00E06254"/>
    <w:rsid w:val="00E06B06"/>
    <w:rsid w:val="00E06E4D"/>
    <w:rsid w:val="00E070B1"/>
    <w:rsid w:val="00E073BA"/>
    <w:rsid w:val="00E10AE3"/>
    <w:rsid w:val="00E10DB5"/>
    <w:rsid w:val="00E11C96"/>
    <w:rsid w:val="00E12B2A"/>
    <w:rsid w:val="00E13014"/>
    <w:rsid w:val="00E13E9F"/>
    <w:rsid w:val="00E14773"/>
    <w:rsid w:val="00E15FF9"/>
    <w:rsid w:val="00E16DBD"/>
    <w:rsid w:val="00E1736C"/>
    <w:rsid w:val="00E203D8"/>
    <w:rsid w:val="00E2288D"/>
    <w:rsid w:val="00E2304F"/>
    <w:rsid w:val="00E230C5"/>
    <w:rsid w:val="00E23786"/>
    <w:rsid w:val="00E24B06"/>
    <w:rsid w:val="00E254C0"/>
    <w:rsid w:val="00E308B3"/>
    <w:rsid w:val="00E308E0"/>
    <w:rsid w:val="00E316C7"/>
    <w:rsid w:val="00E324C3"/>
    <w:rsid w:val="00E3297A"/>
    <w:rsid w:val="00E33198"/>
    <w:rsid w:val="00E33BFC"/>
    <w:rsid w:val="00E33D19"/>
    <w:rsid w:val="00E40826"/>
    <w:rsid w:val="00E40EC8"/>
    <w:rsid w:val="00E4266A"/>
    <w:rsid w:val="00E42854"/>
    <w:rsid w:val="00E42EAA"/>
    <w:rsid w:val="00E42F33"/>
    <w:rsid w:val="00E4308C"/>
    <w:rsid w:val="00E43673"/>
    <w:rsid w:val="00E43C3A"/>
    <w:rsid w:val="00E443A0"/>
    <w:rsid w:val="00E44F0D"/>
    <w:rsid w:val="00E453DF"/>
    <w:rsid w:val="00E464BC"/>
    <w:rsid w:val="00E46C54"/>
    <w:rsid w:val="00E4701F"/>
    <w:rsid w:val="00E47D32"/>
    <w:rsid w:val="00E50B44"/>
    <w:rsid w:val="00E518F4"/>
    <w:rsid w:val="00E52653"/>
    <w:rsid w:val="00E530E0"/>
    <w:rsid w:val="00E54932"/>
    <w:rsid w:val="00E556AE"/>
    <w:rsid w:val="00E5595F"/>
    <w:rsid w:val="00E560CE"/>
    <w:rsid w:val="00E601DB"/>
    <w:rsid w:val="00E60675"/>
    <w:rsid w:val="00E60FA4"/>
    <w:rsid w:val="00E61574"/>
    <w:rsid w:val="00E61979"/>
    <w:rsid w:val="00E61E85"/>
    <w:rsid w:val="00E6202C"/>
    <w:rsid w:val="00E6286A"/>
    <w:rsid w:val="00E6399D"/>
    <w:rsid w:val="00E63BDD"/>
    <w:rsid w:val="00E645AB"/>
    <w:rsid w:val="00E64E5B"/>
    <w:rsid w:val="00E65805"/>
    <w:rsid w:val="00E66424"/>
    <w:rsid w:val="00E66883"/>
    <w:rsid w:val="00E66D00"/>
    <w:rsid w:val="00E6772C"/>
    <w:rsid w:val="00E67C54"/>
    <w:rsid w:val="00E67CA3"/>
    <w:rsid w:val="00E71258"/>
    <w:rsid w:val="00E71F5A"/>
    <w:rsid w:val="00E72DD4"/>
    <w:rsid w:val="00E73FE3"/>
    <w:rsid w:val="00E74F33"/>
    <w:rsid w:val="00E753BC"/>
    <w:rsid w:val="00E7548B"/>
    <w:rsid w:val="00E75C0D"/>
    <w:rsid w:val="00E763AA"/>
    <w:rsid w:val="00E767C4"/>
    <w:rsid w:val="00E76FEC"/>
    <w:rsid w:val="00E77363"/>
    <w:rsid w:val="00E82203"/>
    <w:rsid w:val="00E84C5B"/>
    <w:rsid w:val="00E84FB9"/>
    <w:rsid w:val="00E85DB3"/>
    <w:rsid w:val="00E86A05"/>
    <w:rsid w:val="00E86C88"/>
    <w:rsid w:val="00E8751B"/>
    <w:rsid w:val="00E90A46"/>
    <w:rsid w:val="00E91DD9"/>
    <w:rsid w:val="00E91F27"/>
    <w:rsid w:val="00E9365F"/>
    <w:rsid w:val="00E94ADD"/>
    <w:rsid w:val="00E9521F"/>
    <w:rsid w:val="00E95A63"/>
    <w:rsid w:val="00E96369"/>
    <w:rsid w:val="00E965A5"/>
    <w:rsid w:val="00E96D25"/>
    <w:rsid w:val="00E96D5D"/>
    <w:rsid w:val="00E97987"/>
    <w:rsid w:val="00E97A58"/>
    <w:rsid w:val="00EA0D82"/>
    <w:rsid w:val="00EA1894"/>
    <w:rsid w:val="00EA195C"/>
    <w:rsid w:val="00EA2329"/>
    <w:rsid w:val="00EA2562"/>
    <w:rsid w:val="00EA3525"/>
    <w:rsid w:val="00EA36CE"/>
    <w:rsid w:val="00EA3FC8"/>
    <w:rsid w:val="00EA664B"/>
    <w:rsid w:val="00EA6FD9"/>
    <w:rsid w:val="00EB03F6"/>
    <w:rsid w:val="00EB12FB"/>
    <w:rsid w:val="00EB19E7"/>
    <w:rsid w:val="00EB2B45"/>
    <w:rsid w:val="00EB30E5"/>
    <w:rsid w:val="00EB3A6B"/>
    <w:rsid w:val="00EB3D06"/>
    <w:rsid w:val="00EB5165"/>
    <w:rsid w:val="00EB553D"/>
    <w:rsid w:val="00EB55F9"/>
    <w:rsid w:val="00EB5ADD"/>
    <w:rsid w:val="00EB63CD"/>
    <w:rsid w:val="00EB6BB6"/>
    <w:rsid w:val="00EB780F"/>
    <w:rsid w:val="00EB7C55"/>
    <w:rsid w:val="00EB7DD7"/>
    <w:rsid w:val="00EC0C1E"/>
    <w:rsid w:val="00EC0F9E"/>
    <w:rsid w:val="00EC131E"/>
    <w:rsid w:val="00EC13CF"/>
    <w:rsid w:val="00EC14DA"/>
    <w:rsid w:val="00EC1A89"/>
    <w:rsid w:val="00EC1FE7"/>
    <w:rsid w:val="00EC2D75"/>
    <w:rsid w:val="00EC2F7F"/>
    <w:rsid w:val="00EC36FB"/>
    <w:rsid w:val="00EC5784"/>
    <w:rsid w:val="00EC66EB"/>
    <w:rsid w:val="00EC6D23"/>
    <w:rsid w:val="00EC7077"/>
    <w:rsid w:val="00EC7F15"/>
    <w:rsid w:val="00ED0071"/>
    <w:rsid w:val="00ED12AE"/>
    <w:rsid w:val="00ED1439"/>
    <w:rsid w:val="00ED1524"/>
    <w:rsid w:val="00ED22F6"/>
    <w:rsid w:val="00ED2FBA"/>
    <w:rsid w:val="00ED3331"/>
    <w:rsid w:val="00ED352C"/>
    <w:rsid w:val="00ED37E0"/>
    <w:rsid w:val="00ED3CE4"/>
    <w:rsid w:val="00ED42BF"/>
    <w:rsid w:val="00ED51E7"/>
    <w:rsid w:val="00ED576C"/>
    <w:rsid w:val="00ED6183"/>
    <w:rsid w:val="00ED61D1"/>
    <w:rsid w:val="00ED6885"/>
    <w:rsid w:val="00ED6EF5"/>
    <w:rsid w:val="00ED7930"/>
    <w:rsid w:val="00EE0D59"/>
    <w:rsid w:val="00EE10CC"/>
    <w:rsid w:val="00EE2814"/>
    <w:rsid w:val="00EE2CF2"/>
    <w:rsid w:val="00EE43A2"/>
    <w:rsid w:val="00EE43FF"/>
    <w:rsid w:val="00EE46F8"/>
    <w:rsid w:val="00EE4A46"/>
    <w:rsid w:val="00EE4EF9"/>
    <w:rsid w:val="00EE5295"/>
    <w:rsid w:val="00EE5347"/>
    <w:rsid w:val="00EE5B70"/>
    <w:rsid w:val="00EE614A"/>
    <w:rsid w:val="00EE68BE"/>
    <w:rsid w:val="00EE6A6C"/>
    <w:rsid w:val="00EF0031"/>
    <w:rsid w:val="00EF01CC"/>
    <w:rsid w:val="00EF0E0D"/>
    <w:rsid w:val="00EF0F96"/>
    <w:rsid w:val="00EF10E0"/>
    <w:rsid w:val="00EF1D33"/>
    <w:rsid w:val="00EF2012"/>
    <w:rsid w:val="00EF2092"/>
    <w:rsid w:val="00EF252E"/>
    <w:rsid w:val="00EF4481"/>
    <w:rsid w:val="00EF4526"/>
    <w:rsid w:val="00EF4740"/>
    <w:rsid w:val="00EF5789"/>
    <w:rsid w:val="00EF612B"/>
    <w:rsid w:val="00EF70DE"/>
    <w:rsid w:val="00EF719A"/>
    <w:rsid w:val="00EF7D8F"/>
    <w:rsid w:val="00F01140"/>
    <w:rsid w:val="00F015C2"/>
    <w:rsid w:val="00F01963"/>
    <w:rsid w:val="00F01D04"/>
    <w:rsid w:val="00F01DA2"/>
    <w:rsid w:val="00F033D0"/>
    <w:rsid w:val="00F0401F"/>
    <w:rsid w:val="00F0404D"/>
    <w:rsid w:val="00F05A72"/>
    <w:rsid w:val="00F06071"/>
    <w:rsid w:val="00F06580"/>
    <w:rsid w:val="00F07811"/>
    <w:rsid w:val="00F10515"/>
    <w:rsid w:val="00F11EF9"/>
    <w:rsid w:val="00F120CD"/>
    <w:rsid w:val="00F121B7"/>
    <w:rsid w:val="00F12F38"/>
    <w:rsid w:val="00F13276"/>
    <w:rsid w:val="00F13F0F"/>
    <w:rsid w:val="00F143AE"/>
    <w:rsid w:val="00F1548D"/>
    <w:rsid w:val="00F1573B"/>
    <w:rsid w:val="00F16D84"/>
    <w:rsid w:val="00F17A40"/>
    <w:rsid w:val="00F20873"/>
    <w:rsid w:val="00F2257D"/>
    <w:rsid w:val="00F235F8"/>
    <w:rsid w:val="00F24939"/>
    <w:rsid w:val="00F25CD4"/>
    <w:rsid w:val="00F260E5"/>
    <w:rsid w:val="00F276B3"/>
    <w:rsid w:val="00F27C30"/>
    <w:rsid w:val="00F31A7E"/>
    <w:rsid w:val="00F33D80"/>
    <w:rsid w:val="00F33EB2"/>
    <w:rsid w:val="00F34CA2"/>
    <w:rsid w:val="00F34F16"/>
    <w:rsid w:val="00F35860"/>
    <w:rsid w:val="00F36B37"/>
    <w:rsid w:val="00F36CB1"/>
    <w:rsid w:val="00F37BC4"/>
    <w:rsid w:val="00F37EF5"/>
    <w:rsid w:val="00F40271"/>
    <w:rsid w:val="00F427B0"/>
    <w:rsid w:val="00F42FAD"/>
    <w:rsid w:val="00F442C9"/>
    <w:rsid w:val="00F44725"/>
    <w:rsid w:val="00F453BF"/>
    <w:rsid w:val="00F469FB"/>
    <w:rsid w:val="00F46A16"/>
    <w:rsid w:val="00F47739"/>
    <w:rsid w:val="00F47F52"/>
    <w:rsid w:val="00F503AB"/>
    <w:rsid w:val="00F5043F"/>
    <w:rsid w:val="00F54AC7"/>
    <w:rsid w:val="00F5684E"/>
    <w:rsid w:val="00F572AD"/>
    <w:rsid w:val="00F579DA"/>
    <w:rsid w:val="00F605C0"/>
    <w:rsid w:val="00F61674"/>
    <w:rsid w:val="00F6272D"/>
    <w:rsid w:val="00F62B27"/>
    <w:rsid w:val="00F62E80"/>
    <w:rsid w:val="00F64D22"/>
    <w:rsid w:val="00F654B8"/>
    <w:rsid w:val="00F65F4C"/>
    <w:rsid w:val="00F66036"/>
    <w:rsid w:val="00F66517"/>
    <w:rsid w:val="00F67861"/>
    <w:rsid w:val="00F70352"/>
    <w:rsid w:val="00F70B0C"/>
    <w:rsid w:val="00F73B4D"/>
    <w:rsid w:val="00F73BC2"/>
    <w:rsid w:val="00F7426B"/>
    <w:rsid w:val="00F759A6"/>
    <w:rsid w:val="00F75DD9"/>
    <w:rsid w:val="00F760F3"/>
    <w:rsid w:val="00F80654"/>
    <w:rsid w:val="00F81F64"/>
    <w:rsid w:val="00F82554"/>
    <w:rsid w:val="00F82BD2"/>
    <w:rsid w:val="00F834F3"/>
    <w:rsid w:val="00F8392A"/>
    <w:rsid w:val="00F8438C"/>
    <w:rsid w:val="00F84F3A"/>
    <w:rsid w:val="00F85352"/>
    <w:rsid w:val="00F85383"/>
    <w:rsid w:val="00F85A3D"/>
    <w:rsid w:val="00F85EAA"/>
    <w:rsid w:val="00F8677E"/>
    <w:rsid w:val="00F86FEC"/>
    <w:rsid w:val="00F871B6"/>
    <w:rsid w:val="00F87312"/>
    <w:rsid w:val="00F87D5F"/>
    <w:rsid w:val="00F90266"/>
    <w:rsid w:val="00F91424"/>
    <w:rsid w:val="00F93A9F"/>
    <w:rsid w:val="00F940D3"/>
    <w:rsid w:val="00F94367"/>
    <w:rsid w:val="00F9453A"/>
    <w:rsid w:val="00F948EE"/>
    <w:rsid w:val="00F94E50"/>
    <w:rsid w:val="00F94E6B"/>
    <w:rsid w:val="00F96162"/>
    <w:rsid w:val="00F96BAF"/>
    <w:rsid w:val="00F9768B"/>
    <w:rsid w:val="00F97FAD"/>
    <w:rsid w:val="00F97FB7"/>
    <w:rsid w:val="00FA0307"/>
    <w:rsid w:val="00FA14CE"/>
    <w:rsid w:val="00FA1F0D"/>
    <w:rsid w:val="00FA383E"/>
    <w:rsid w:val="00FA40F9"/>
    <w:rsid w:val="00FA4F53"/>
    <w:rsid w:val="00FA4F8F"/>
    <w:rsid w:val="00FA65A9"/>
    <w:rsid w:val="00FA6706"/>
    <w:rsid w:val="00FA69A8"/>
    <w:rsid w:val="00FA6E15"/>
    <w:rsid w:val="00FA7231"/>
    <w:rsid w:val="00FA7B9B"/>
    <w:rsid w:val="00FB0959"/>
    <w:rsid w:val="00FB20B4"/>
    <w:rsid w:val="00FB2693"/>
    <w:rsid w:val="00FB2778"/>
    <w:rsid w:val="00FB2953"/>
    <w:rsid w:val="00FB479A"/>
    <w:rsid w:val="00FB4C20"/>
    <w:rsid w:val="00FB5800"/>
    <w:rsid w:val="00FB62B6"/>
    <w:rsid w:val="00FB735F"/>
    <w:rsid w:val="00FC0509"/>
    <w:rsid w:val="00FC0E51"/>
    <w:rsid w:val="00FC13F5"/>
    <w:rsid w:val="00FC1E7E"/>
    <w:rsid w:val="00FC3D8E"/>
    <w:rsid w:val="00FC3DE3"/>
    <w:rsid w:val="00FC491E"/>
    <w:rsid w:val="00FC4CDF"/>
    <w:rsid w:val="00FC52D6"/>
    <w:rsid w:val="00FC53B8"/>
    <w:rsid w:val="00FC53D1"/>
    <w:rsid w:val="00FC55B5"/>
    <w:rsid w:val="00FC5AC9"/>
    <w:rsid w:val="00FC5D09"/>
    <w:rsid w:val="00FC6B5A"/>
    <w:rsid w:val="00FD0588"/>
    <w:rsid w:val="00FD0F98"/>
    <w:rsid w:val="00FD3951"/>
    <w:rsid w:val="00FD3AC0"/>
    <w:rsid w:val="00FD3B55"/>
    <w:rsid w:val="00FD3E62"/>
    <w:rsid w:val="00FD633B"/>
    <w:rsid w:val="00FD7248"/>
    <w:rsid w:val="00FD7791"/>
    <w:rsid w:val="00FE1A72"/>
    <w:rsid w:val="00FE3B8D"/>
    <w:rsid w:val="00FE3FFF"/>
    <w:rsid w:val="00FE4102"/>
    <w:rsid w:val="00FE49D1"/>
    <w:rsid w:val="00FE4BEB"/>
    <w:rsid w:val="00FE5086"/>
    <w:rsid w:val="00FE63C9"/>
    <w:rsid w:val="00FE63D0"/>
    <w:rsid w:val="00FE6829"/>
    <w:rsid w:val="00FE6A89"/>
    <w:rsid w:val="00FE717C"/>
    <w:rsid w:val="00FE75C0"/>
    <w:rsid w:val="00FE7704"/>
    <w:rsid w:val="00FE7B9E"/>
    <w:rsid w:val="00FF022C"/>
    <w:rsid w:val="00FF0968"/>
    <w:rsid w:val="00FF14A5"/>
    <w:rsid w:val="00FF15B6"/>
    <w:rsid w:val="00FF1FEC"/>
    <w:rsid w:val="00FF24D0"/>
    <w:rsid w:val="00FF2D70"/>
    <w:rsid w:val="00FF32C8"/>
    <w:rsid w:val="00FF3365"/>
    <w:rsid w:val="00FF3575"/>
    <w:rsid w:val="00FF3AF4"/>
    <w:rsid w:val="00FF4572"/>
    <w:rsid w:val="00FF4C29"/>
    <w:rsid w:val="00FF5383"/>
    <w:rsid w:val="00FF56CC"/>
    <w:rsid w:val="00FF5AD7"/>
    <w:rsid w:val="00FF5FE2"/>
    <w:rsid w:val="00FF62F2"/>
    <w:rsid w:val="00FF72B5"/>
    <w:rsid w:val="00FF7C04"/>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70BBA"/>
  <w15:docId w15:val="{5815CE89-D347-D342-A77D-FB715E2C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11"/>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451AF"/>
    <w:pPr>
      <w:spacing w:before="600" w:after="80"/>
      <w:jc w:val="center"/>
      <w:outlineLvl w:val="0"/>
    </w:pPr>
    <w:rPr>
      <w:rFonts w:eastAsiaTheme="majorEastAsia" w:cstheme="majorBidi"/>
      <w:b/>
      <w:bCs/>
      <w:color w:val="2F5496" w:themeColor="accent1" w:themeShade="BF"/>
      <w:sz w:val="32"/>
    </w:rPr>
  </w:style>
  <w:style w:type="paragraph" w:styleId="Heading2">
    <w:name w:val="heading 2"/>
    <w:basedOn w:val="Normal"/>
    <w:next w:val="Normal"/>
    <w:link w:val="Heading2Char"/>
    <w:uiPriority w:val="9"/>
    <w:unhideWhenUsed/>
    <w:qFormat/>
    <w:rsid w:val="00FF7C04"/>
    <w:pP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8451AF"/>
    <w:pP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553732"/>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nhideWhenUsed/>
    <w:qFormat/>
    <w:rsid w:val="00553732"/>
    <w:p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nhideWhenUsed/>
    <w:qFormat/>
    <w:rsid w:val="00553732"/>
    <w:p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553732"/>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553732"/>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553732"/>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1AF"/>
    <w:rPr>
      <w:rFonts w:ascii="Times New Roman" w:eastAsiaTheme="majorEastAsia" w:hAnsi="Times New Roman" w:cstheme="majorBidi"/>
      <w:b/>
      <w:bCs/>
      <w:color w:val="2F5496" w:themeColor="accent1" w:themeShade="BF"/>
      <w:sz w:val="32"/>
      <w:szCs w:val="24"/>
    </w:rPr>
  </w:style>
  <w:style w:type="character" w:customStyle="1" w:styleId="Heading2Char">
    <w:name w:val="Heading 2 Char"/>
    <w:basedOn w:val="DefaultParagraphFont"/>
    <w:link w:val="Heading2"/>
    <w:uiPriority w:val="9"/>
    <w:rsid w:val="00FF7C04"/>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8451AF"/>
    <w:rPr>
      <w:rFonts w:asciiTheme="majorHAnsi" w:eastAsiaTheme="majorEastAsia" w:hAnsiTheme="majorHAnsi" w:cstheme="majorBidi"/>
      <w:color w:val="4472C4" w:themeColor="accent1"/>
      <w:sz w:val="24"/>
      <w:szCs w:val="24"/>
    </w:rPr>
  </w:style>
  <w:style w:type="character" w:customStyle="1" w:styleId="Heading5Char">
    <w:name w:val="Heading 5 Char"/>
    <w:basedOn w:val="DefaultParagraphFont"/>
    <w:link w:val="Heading5"/>
    <w:rsid w:val="00553732"/>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rsid w:val="00553732"/>
    <w:rPr>
      <w:rFonts w:asciiTheme="majorHAnsi" w:eastAsiaTheme="majorEastAsia" w:hAnsiTheme="majorHAnsi" w:cstheme="majorBidi"/>
      <w:i/>
      <w:iCs/>
      <w:color w:val="4472C4" w:themeColor="accent1"/>
    </w:rPr>
  </w:style>
  <w:style w:type="character" w:customStyle="1" w:styleId="Heading9Char">
    <w:name w:val="Heading 9 Char"/>
    <w:basedOn w:val="DefaultParagraphFont"/>
    <w:link w:val="Heading9"/>
    <w:uiPriority w:val="9"/>
    <w:semiHidden/>
    <w:rsid w:val="00553732"/>
    <w:rPr>
      <w:rFonts w:asciiTheme="majorHAnsi" w:eastAsiaTheme="majorEastAsia" w:hAnsiTheme="majorHAnsi" w:cstheme="majorBidi"/>
      <w:i/>
      <w:iCs/>
      <w:color w:val="A5A5A5" w:themeColor="accent3"/>
      <w:sz w:val="20"/>
      <w:szCs w:val="20"/>
    </w:rPr>
  </w:style>
  <w:style w:type="paragraph" w:customStyle="1" w:styleId="MyHeading">
    <w:name w:val="My Heading"/>
    <w:basedOn w:val="Normal"/>
    <w:link w:val="MyHeadingChar"/>
    <w:qFormat/>
    <w:rsid w:val="00EE6A6C"/>
    <w:pPr>
      <w:widowControl w:val="0"/>
      <w:overflowPunct w:val="0"/>
      <w:adjustRightInd w:val="0"/>
      <w:ind w:firstLine="360"/>
      <w:jc w:val="center"/>
    </w:pPr>
    <w:rPr>
      <w:rFonts w:ascii="Myriad Pro" w:eastAsiaTheme="minorEastAsia" w:hAnsi="Myriad Pro" w:cstheme="minorBidi"/>
      <w:b/>
      <w:bCs/>
      <w:kern w:val="28"/>
      <w:sz w:val="32"/>
      <w:szCs w:val="32"/>
      <w:lang w:val="en-GB"/>
    </w:rPr>
  </w:style>
  <w:style w:type="character" w:customStyle="1" w:styleId="MyHeadingChar">
    <w:name w:val="My Heading Char"/>
    <w:basedOn w:val="DefaultParagraphFont"/>
    <w:link w:val="MyHeading"/>
    <w:rsid w:val="00EE6A6C"/>
    <w:rPr>
      <w:rFonts w:ascii="Myriad Pro" w:eastAsiaTheme="minorEastAsia" w:hAnsi="Myriad Pro"/>
      <w:b/>
      <w:bCs/>
      <w:kern w:val="28"/>
      <w:sz w:val="32"/>
      <w:szCs w:val="32"/>
      <w:lang w:val="en-GB"/>
    </w:rPr>
  </w:style>
  <w:style w:type="character" w:styleId="Emphasis">
    <w:name w:val="Emphasis"/>
    <w:uiPriority w:val="20"/>
    <w:qFormat/>
    <w:rsid w:val="00553732"/>
    <w:rPr>
      <w:b/>
      <w:bCs/>
      <w:i/>
      <w:iCs/>
      <w:color w:val="5A5A5A" w:themeColor="text1" w:themeTint="A5"/>
    </w:rPr>
  </w:style>
  <w:style w:type="paragraph" w:styleId="BalloonText">
    <w:name w:val="Balloon Text"/>
    <w:basedOn w:val="Normal"/>
    <w:link w:val="BalloonTextChar"/>
    <w:uiPriority w:val="99"/>
    <w:semiHidden/>
    <w:unhideWhenUsed/>
    <w:rsid w:val="00EE6A6C"/>
    <w:pPr>
      <w:ind w:firstLine="36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EE6A6C"/>
    <w:rPr>
      <w:rFonts w:ascii="Segoe UI" w:hAnsi="Segoe UI" w:cs="Segoe UI"/>
      <w:sz w:val="18"/>
      <w:szCs w:val="18"/>
    </w:rPr>
  </w:style>
  <w:style w:type="table" w:styleId="TableGrid">
    <w:name w:val="Table Grid"/>
    <w:basedOn w:val="TableNormal"/>
    <w:uiPriority w:val="59"/>
    <w:rsid w:val="00EE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Scriptoria bullet points,Bullet List,FooterText,Colorful List Accent 1,numbered,Paragraphe de liste1,列出段落,列出段落1,Bulletr List Paragraph,List Paragraph2,List Paragraph21,Párrafo de lista1,Parágrafo da Lista1,Heading1,body 2"/>
    <w:basedOn w:val="Normal"/>
    <w:link w:val="ListParagraphChar"/>
    <w:uiPriority w:val="34"/>
    <w:qFormat/>
    <w:rsid w:val="00553732"/>
    <w:pPr>
      <w:ind w:left="720" w:firstLine="36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EE6A6C"/>
    <w:rPr>
      <w:color w:val="0563C1" w:themeColor="hyperlink"/>
      <w:u w:val="single"/>
    </w:rPr>
  </w:style>
  <w:style w:type="paragraph" w:styleId="ListBullet2">
    <w:name w:val="List Bullet 2"/>
    <w:basedOn w:val="Normal"/>
    <w:unhideWhenUsed/>
    <w:qFormat/>
    <w:rsid w:val="00EE6A6C"/>
    <w:pPr>
      <w:widowControl w:val="0"/>
      <w:numPr>
        <w:numId w:val="1"/>
      </w:numPr>
      <w:overflowPunct w:val="0"/>
      <w:adjustRightInd w:val="0"/>
      <w:spacing w:line="264" w:lineRule="auto"/>
    </w:pPr>
    <w:rPr>
      <w:rFonts w:ascii="Tw Cen MT" w:eastAsia="Tw Cen MT" w:hAnsi="Tw Cen MT"/>
      <w:color w:val="94B6D2"/>
      <w:kern w:val="28"/>
      <w:sz w:val="23"/>
      <w:lang w:eastAsia="ja-JP"/>
    </w:rPr>
  </w:style>
  <w:style w:type="character" w:styleId="CommentReference">
    <w:name w:val="annotation reference"/>
    <w:basedOn w:val="DefaultParagraphFont"/>
    <w:uiPriority w:val="99"/>
    <w:rsid w:val="00EE6A6C"/>
    <w:rPr>
      <w:sz w:val="16"/>
      <w:szCs w:val="16"/>
    </w:rPr>
  </w:style>
  <w:style w:type="paragraph" w:styleId="CommentText">
    <w:name w:val="annotation text"/>
    <w:basedOn w:val="Normal"/>
    <w:link w:val="CommentTextChar"/>
    <w:uiPriority w:val="99"/>
    <w:rsid w:val="00EE6A6C"/>
    <w:pPr>
      <w:widowControl w:val="0"/>
      <w:overflowPunct w:val="0"/>
      <w:adjustRightInd w:val="0"/>
      <w:ind w:firstLine="360"/>
    </w:pPr>
    <w:rPr>
      <w:rFonts w:ascii="Segoe UI" w:eastAsiaTheme="minorEastAsia" w:hAnsi="Segoe UI"/>
      <w:kern w:val="28"/>
      <w:sz w:val="20"/>
      <w:szCs w:val="20"/>
    </w:rPr>
  </w:style>
  <w:style w:type="character" w:customStyle="1" w:styleId="CommentTextChar">
    <w:name w:val="Comment Text Char"/>
    <w:basedOn w:val="DefaultParagraphFont"/>
    <w:link w:val="CommentText"/>
    <w:uiPriority w:val="99"/>
    <w:rsid w:val="00EE6A6C"/>
    <w:rPr>
      <w:rFonts w:ascii="Segoe UI" w:eastAsiaTheme="minorEastAsia" w:hAnsi="Segoe UI" w:cs="Times New Roman"/>
      <w:kern w:val="28"/>
      <w:sz w:val="20"/>
      <w:szCs w:val="20"/>
    </w:rPr>
  </w:style>
  <w:style w:type="paragraph" w:customStyle="1" w:styleId="BankNormal">
    <w:name w:val="BankNormal"/>
    <w:basedOn w:val="Normal"/>
    <w:link w:val="BankNormalChar"/>
    <w:rsid w:val="00EE6A6C"/>
    <w:pPr>
      <w:spacing w:after="240"/>
      <w:ind w:firstLine="360"/>
    </w:pPr>
    <w:rPr>
      <w:rFonts w:ascii="Segoe UI" w:hAnsi="Segoe UI"/>
      <w:sz w:val="20"/>
      <w:szCs w:val="20"/>
    </w:rPr>
  </w:style>
  <w:style w:type="paragraph" w:customStyle="1" w:styleId="Sub-ClauseText">
    <w:name w:val="Sub-Clause Text"/>
    <w:basedOn w:val="Normal"/>
    <w:rsid w:val="00EE6A6C"/>
    <w:pPr>
      <w:spacing w:before="120" w:after="120"/>
      <w:ind w:firstLine="360"/>
      <w:jc w:val="both"/>
    </w:pPr>
    <w:rPr>
      <w:rFonts w:ascii="Segoe UI" w:hAnsi="Segoe UI"/>
      <w:spacing w:val="-4"/>
      <w:sz w:val="20"/>
      <w:szCs w:val="20"/>
    </w:rPr>
  </w:style>
  <w:style w:type="paragraph" w:styleId="CommentSubject">
    <w:name w:val="annotation subject"/>
    <w:basedOn w:val="CommentText"/>
    <w:next w:val="CommentText"/>
    <w:link w:val="CommentSubjectChar"/>
    <w:uiPriority w:val="99"/>
    <w:semiHidden/>
    <w:unhideWhenUsed/>
    <w:rsid w:val="00EE6A6C"/>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EE6A6C"/>
    <w:rPr>
      <w:rFonts w:ascii="Segoe UI" w:eastAsiaTheme="minorEastAsia" w:hAnsi="Segoe UI" w:cs="Times New Roman"/>
      <w:b/>
      <w:bCs/>
      <w:kern w:val="28"/>
      <w:sz w:val="20"/>
      <w:szCs w:val="20"/>
    </w:rPr>
  </w:style>
  <w:style w:type="paragraph" w:styleId="TOCHeading">
    <w:name w:val="TOC Heading"/>
    <w:basedOn w:val="Heading1"/>
    <w:next w:val="Normal"/>
    <w:uiPriority w:val="39"/>
    <w:unhideWhenUsed/>
    <w:qFormat/>
    <w:rsid w:val="00553732"/>
    <w:pPr>
      <w:outlineLvl w:val="9"/>
    </w:pPr>
  </w:style>
  <w:style w:type="paragraph" w:styleId="TOC3">
    <w:name w:val="toc 3"/>
    <w:basedOn w:val="Normal"/>
    <w:next w:val="Normal"/>
    <w:autoRedefine/>
    <w:uiPriority w:val="39"/>
    <w:unhideWhenUsed/>
    <w:rsid w:val="00EE6A6C"/>
    <w:pPr>
      <w:ind w:left="440" w:firstLine="360"/>
    </w:pPr>
    <w:rPr>
      <w:rFonts w:asciiTheme="minorHAnsi" w:eastAsiaTheme="minorEastAsia" w:hAnsiTheme="minorHAnsi" w:cstheme="minorBidi"/>
      <w:i/>
      <w:iCs/>
      <w:sz w:val="20"/>
      <w:szCs w:val="20"/>
    </w:rPr>
  </w:style>
  <w:style w:type="paragraph" w:styleId="TOC6">
    <w:name w:val="toc 6"/>
    <w:basedOn w:val="Normal"/>
    <w:next w:val="Normal"/>
    <w:autoRedefine/>
    <w:uiPriority w:val="39"/>
    <w:unhideWhenUsed/>
    <w:rsid w:val="00EE6A6C"/>
    <w:pPr>
      <w:ind w:left="1100" w:firstLine="360"/>
    </w:pPr>
    <w:rPr>
      <w:rFonts w:asciiTheme="minorHAnsi" w:eastAsiaTheme="minorEastAsia" w:hAnsiTheme="minorHAnsi" w:cstheme="minorBidi"/>
      <w:sz w:val="18"/>
      <w:szCs w:val="18"/>
    </w:rPr>
  </w:style>
  <w:style w:type="paragraph" w:styleId="TOC5">
    <w:name w:val="toc 5"/>
    <w:basedOn w:val="Normal"/>
    <w:next w:val="Normal"/>
    <w:autoRedefine/>
    <w:uiPriority w:val="39"/>
    <w:unhideWhenUsed/>
    <w:rsid w:val="00EE6A6C"/>
    <w:pPr>
      <w:tabs>
        <w:tab w:val="left" w:pos="1170"/>
        <w:tab w:val="right" w:leader="dot" w:pos="10790"/>
      </w:tabs>
      <w:ind w:left="880" w:firstLine="360"/>
    </w:pPr>
    <w:rPr>
      <w:rFonts w:asciiTheme="majorHAnsi" w:eastAsiaTheme="minorEastAsia" w:hAnsiTheme="majorHAnsi" w:cstheme="minorBidi"/>
      <w:b/>
      <w:noProof/>
      <w:sz w:val="18"/>
      <w:szCs w:val="18"/>
    </w:rPr>
  </w:style>
  <w:style w:type="paragraph" w:styleId="TOC1">
    <w:name w:val="toc 1"/>
    <w:basedOn w:val="Normal"/>
    <w:next w:val="Normal"/>
    <w:autoRedefine/>
    <w:uiPriority w:val="39"/>
    <w:unhideWhenUsed/>
    <w:rsid w:val="00170ED7"/>
    <w:pPr>
      <w:tabs>
        <w:tab w:val="right" w:leader="dot" w:pos="9592"/>
      </w:tabs>
      <w:spacing w:before="120" w:after="120"/>
      <w:ind w:firstLine="360"/>
    </w:pPr>
    <w:rPr>
      <w:rFonts w:asciiTheme="minorHAnsi" w:eastAsiaTheme="minorEastAsia" w:hAnsiTheme="minorHAnsi" w:cstheme="minorBidi"/>
      <w:b/>
      <w:bCs/>
      <w:caps/>
      <w:sz w:val="20"/>
      <w:szCs w:val="20"/>
    </w:rPr>
  </w:style>
  <w:style w:type="paragraph" w:styleId="TOC2">
    <w:name w:val="toc 2"/>
    <w:basedOn w:val="Normal"/>
    <w:next w:val="Normal"/>
    <w:autoRedefine/>
    <w:uiPriority w:val="39"/>
    <w:unhideWhenUsed/>
    <w:rsid w:val="00C471E3"/>
    <w:pPr>
      <w:tabs>
        <w:tab w:val="left" w:pos="270"/>
        <w:tab w:val="right" w:leader="dot" w:pos="9344"/>
      </w:tabs>
      <w:ind w:left="360"/>
    </w:pPr>
    <w:rPr>
      <w:rFonts w:ascii="Segoe UI" w:eastAsiaTheme="minorEastAsia" w:hAnsi="Segoe UI" w:cstheme="minorBidi"/>
      <w:smallCaps/>
      <w:sz w:val="20"/>
      <w:szCs w:val="20"/>
    </w:rPr>
  </w:style>
  <w:style w:type="paragraph" w:styleId="TOC4">
    <w:name w:val="toc 4"/>
    <w:basedOn w:val="Normal"/>
    <w:next w:val="Normal"/>
    <w:autoRedefine/>
    <w:uiPriority w:val="39"/>
    <w:unhideWhenUsed/>
    <w:rsid w:val="00EE6A6C"/>
    <w:pPr>
      <w:ind w:left="660" w:firstLine="360"/>
    </w:pPr>
    <w:rPr>
      <w:rFonts w:asciiTheme="minorHAnsi" w:eastAsiaTheme="minorEastAsia" w:hAnsiTheme="minorHAnsi" w:cstheme="minorBidi"/>
      <w:sz w:val="18"/>
      <w:szCs w:val="18"/>
    </w:rPr>
  </w:style>
  <w:style w:type="paragraph" w:styleId="TOC7">
    <w:name w:val="toc 7"/>
    <w:basedOn w:val="Normal"/>
    <w:next w:val="Normal"/>
    <w:autoRedefine/>
    <w:uiPriority w:val="39"/>
    <w:unhideWhenUsed/>
    <w:rsid w:val="00EE6A6C"/>
    <w:pPr>
      <w:ind w:left="1320" w:firstLine="360"/>
    </w:pPr>
    <w:rPr>
      <w:rFonts w:asciiTheme="minorHAnsi" w:eastAsiaTheme="minorEastAsia" w:hAnsiTheme="minorHAnsi" w:cstheme="minorBidi"/>
      <w:sz w:val="18"/>
      <w:szCs w:val="18"/>
    </w:rPr>
  </w:style>
  <w:style w:type="paragraph" w:styleId="TOC8">
    <w:name w:val="toc 8"/>
    <w:basedOn w:val="Normal"/>
    <w:next w:val="Normal"/>
    <w:autoRedefine/>
    <w:uiPriority w:val="39"/>
    <w:unhideWhenUsed/>
    <w:rsid w:val="00EE6A6C"/>
    <w:pPr>
      <w:ind w:left="1540" w:firstLine="360"/>
    </w:pPr>
    <w:rPr>
      <w:rFonts w:asciiTheme="minorHAnsi" w:eastAsiaTheme="minorEastAsia" w:hAnsiTheme="minorHAnsi" w:cstheme="minorBidi"/>
      <w:sz w:val="18"/>
      <w:szCs w:val="18"/>
    </w:rPr>
  </w:style>
  <w:style w:type="paragraph" w:styleId="TOC9">
    <w:name w:val="toc 9"/>
    <w:basedOn w:val="Normal"/>
    <w:next w:val="Normal"/>
    <w:autoRedefine/>
    <w:uiPriority w:val="39"/>
    <w:unhideWhenUsed/>
    <w:rsid w:val="00EE6A6C"/>
    <w:pPr>
      <w:ind w:left="1760" w:firstLine="360"/>
    </w:pPr>
    <w:rPr>
      <w:rFonts w:asciiTheme="minorHAnsi" w:eastAsiaTheme="minorEastAsia" w:hAnsiTheme="minorHAnsi" w:cstheme="minorBidi"/>
      <w:sz w:val="18"/>
      <w:szCs w:val="18"/>
    </w:rPr>
  </w:style>
  <w:style w:type="character" w:customStyle="1" w:styleId="ListParagraphChar">
    <w:name w:val="List Paragraph Char"/>
    <w:aliases w:val="List Paragraph 1 Char,Scriptoria bullet points Char,Bullet List Char,FooterText Char,Colorful List Accent 1 Char,numbered Char,Paragraphe de liste1 Char,列出段落 Char,列出段落1 Char,Bulletr List Paragraph Char,List Paragraph2 Char"/>
    <w:basedOn w:val="DefaultParagraphFont"/>
    <w:link w:val="ListParagraph"/>
    <w:uiPriority w:val="34"/>
    <w:qFormat/>
    <w:locked/>
    <w:rsid w:val="00EE6A6C"/>
  </w:style>
  <w:style w:type="paragraph" w:styleId="BodyText">
    <w:name w:val="Body Text"/>
    <w:basedOn w:val="Normal"/>
    <w:link w:val="BodyTextChar"/>
    <w:unhideWhenUsed/>
    <w:rsid w:val="00EE6A6C"/>
    <w:pPr>
      <w:widowControl w:val="0"/>
      <w:overflowPunct w:val="0"/>
      <w:adjustRightInd w:val="0"/>
      <w:spacing w:after="120"/>
      <w:ind w:firstLine="360"/>
    </w:pPr>
    <w:rPr>
      <w:rFonts w:ascii="Segoe UI" w:eastAsiaTheme="minorEastAsia" w:hAnsi="Segoe UI"/>
      <w:kern w:val="28"/>
      <w:sz w:val="20"/>
    </w:rPr>
  </w:style>
  <w:style w:type="character" w:customStyle="1" w:styleId="BodyTextChar">
    <w:name w:val="Body Text Char"/>
    <w:basedOn w:val="DefaultParagraphFont"/>
    <w:link w:val="BodyText"/>
    <w:rsid w:val="00EE6A6C"/>
    <w:rPr>
      <w:rFonts w:ascii="Segoe UI" w:eastAsiaTheme="minorEastAsia" w:hAnsi="Segoe UI" w:cs="Times New Roman"/>
      <w:kern w:val="28"/>
      <w:sz w:val="20"/>
      <w:szCs w:val="24"/>
    </w:rPr>
  </w:style>
  <w:style w:type="paragraph" w:customStyle="1" w:styleId="Split">
    <w:name w:val="Split"/>
    <w:qFormat/>
    <w:rsid w:val="00EE6A6C"/>
    <w:pPr>
      <w:numPr>
        <w:numId w:val="2"/>
      </w:numPr>
      <w:spacing w:after="200" w:line="276" w:lineRule="auto"/>
      <w:contextualSpacing/>
    </w:pPr>
    <w:rPr>
      <w:rFonts w:ascii="Calibri" w:eastAsia="Calibri" w:hAnsi="Calibri" w:cs="Arial"/>
      <w:b/>
      <w:color w:val="365F91"/>
      <w:sz w:val="24"/>
    </w:rPr>
  </w:style>
  <w:style w:type="character" w:styleId="FootnoteReference">
    <w:name w:val="footnote reference"/>
    <w:aliases w:val="Footnote Reference Char,BVI fnr,(Footnote Reference),Footnote Reference/,BVI fnr Car Car,BVI fnr Car,BVI fnr Car Car Car Car,BVI fnr Car Car Car Car Char Char,BVI fnr Car Car Car Car Char Char Char Char Char,BVI fnr Carácter,16 Point"/>
    <w:basedOn w:val="DefaultParagraphFont"/>
    <w:link w:val="CharCharChar"/>
    <w:uiPriority w:val="99"/>
    <w:qFormat/>
    <w:rsid w:val="00EE6A6C"/>
    <w:rPr>
      <w:vertAlign w:val="superscript"/>
    </w:rPr>
  </w:style>
  <w:style w:type="paragraph" w:styleId="FootnoteText">
    <w:name w:val="footnote text"/>
    <w:aliases w:val="Geneva 9,Font: Geneva 9,Boston 10,f,ft,DNV-FT,fn,Char,Fußnote,foot note text,Footnote Text Char2,Footnote Text Char1 Char,Footnote Text Char Char Char,Footnote Text Char2 Char Char Char,single space,footnote text,Footnote text,FN,F,A,ft Ch"/>
    <w:basedOn w:val="Normal"/>
    <w:link w:val="FootnoteTextChar"/>
    <w:uiPriority w:val="99"/>
    <w:qFormat/>
    <w:rsid w:val="00EE6A6C"/>
    <w:pPr>
      <w:widowControl w:val="0"/>
      <w:ind w:firstLine="360"/>
    </w:pPr>
    <w:rPr>
      <w:rFonts w:ascii="CG Times" w:hAnsi="CG Times"/>
      <w:sz w:val="20"/>
      <w:szCs w:val="20"/>
    </w:rPr>
  </w:style>
  <w:style w:type="character" w:customStyle="1" w:styleId="FootnoteTextChar">
    <w:name w:val="Footnote Text Char"/>
    <w:aliases w:val="Geneva 9 Char,Font: Geneva 9 Char,Boston 10 Char,f Char,ft Char,DNV-FT Char,fn Char,Char Char,Fußnote Char,foot note text Char,Footnote Text Char2 Char,Footnote Text Char1 Char Char,Footnote Text Char Char Char Char,single space Char"/>
    <w:basedOn w:val="DefaultParagraphFont"/>
    <w:link w:val="FootnoteText"/>
    <w:uiPriority w:val="99"/>
    <w:qFormat/>
    <w:rsid w:val="00EE6A6C"/>
    <w:rPr>
      <w:rFonts w:ascii="CG Times" w:eastAsia="Times New Roman" w:hAnsi="CG Times" w:cs="Times New Roman"/>
      <w:sz w:val="20"/>
      <w:szCs w:val="20"/>
    </w:rPr>
  </w:style>
  <w:style w:type="character" w:styleId="PlaceholderText">
    <w:name w:val="Placeholder Text"/>
    <w:basedOn w:val="DefaultParagraphFont"/>
    <w:rsid w:val="00EE6A6C"/>
    <w:rPr>
      <w:color w:val="808080"/>
    </w:rPr>
  </w:style>
  <w:style w:type="character" w:styleId="FollowedHyperlink">
    <w:name w:val="FollowedHyperlink"/>
    <w:basedOn w:val="DefaultParagraphFont"/>
    <w:uiPriority w:val="99"/>
    <w:semiHidden/>
    <w:unhideWhenUsed/>
    <w:rsid w:val="00EE6A6C"/>
    <w:rPr>
      <w:color w:val="954F72" w:themeColor="followedHyperlink"/>
      <w:u w:val="single"/>
    </w:rPr>
  </w:style>
  <w:style w:type="paragraph" w:customStyle="1" w:styleId="p28">
    <w:name w:val="p28"/>
    <w:basedOn w:val="Normal"/>
    <w:rsid w:val="00EE6A6C"/>
    <w:pPr>
      <w:widowControl w:val="0"/>
      <w:tabs>
        <w:tab w:val="left" w:pos="680"/>
        <w:tab w:val="left" w:pos="1060"/>
      </w:tabs>
      <w:spacing w:line="240" w:lineRule="atLeast"/>
      <w:ind w:left="432" w:hanging="288"/>
    </w:pPr>
    <w:rPr>
      <w:snapToGrid w:val="0"/>
      <w:szCs w:val="20"/>
    </w:rPr>
  </w:style>
  <w:style w:type="paragraph" w:customStyle="1" w:styleId="Default">
    <w:name w:val="Default"/>
    <w:rsid w:val="00EE6A6C"/>
    <w:pPr>
      <w:autoSpaceDE w:val="0"/>
      <w:autoSpaceDN w:val="0"/>
      <w:adjustRightInd w:val="0"/>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EE6A6C"/>
    <w:pPr>
      <w:tabs>
        <w:tab w:val="clear" w:pos="4680"/>
        <w:tab w:val="clear" w:pos="9360"/>
        <w:tab w:val="center" w:pos="4320"/>
        <w:tab w:val="right" w:pos="8640"/>
      </w:tabs>
    </w:pPr>
    <w:rPr>
      <w:rFonts w:ascii="Arial" w:eastAsia="Times New Roman" w:hAnsi="Arial" w:cs="Arial"/>
      <w:b/>
      <w:color w:val="528CC9"/>
      <w:sz w:val="28"/>
      <w:szCs w:val="28"/>
      <w:lang w:val="en-GB"/>
    </w:rPr>
  </w:style>
  <w:style w:type="character" w:customStyle="1" w:styleId="HeadingblueChar">
    <w:name w:val="Heading blue Char"/>
    <w:basedOn w:val="DefaultParagraphFont"/>
    <w:link w:val="Headingblue"/>
    <w:rsid w:val="00EE6A6C"/>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EE6A6C"/>
    <w:pPr>
      <w:tabs>
        <w:tab w:val="center" w:pos="4680"/>
        <w:tab w:val="right" w:pos="9360"/>
      </w:tabs>
      <w:ind w:firstLine="360"/>
    </w:pPr>
    <w:rPr>
      <w:rFonts w:asciiTheme="minorHAnsi" w:eastAsiaTheme="minorEastAsia" w:hAnsiTheme="minorHAnsi" w:cstheme="minorBidi"/>
      <w:sz w:val="22"/>
      <w:szCs w:val="22"/>
    </w:rPr>
  </w:style>
  <w:style w:type="character" w:customStyle="1" w:styleId="HeaderChar">
    <w:name w:val="Header Char"/>
    <w:aliases w:val="UNOPS Header Char"/>
    <w:basedOn w:val="DefaultParagraphFont"/>
    <w:link w:val="Header"/>
    <w:uiPriority w:val="99"/>
    <w:rsid w:val="00EE6A6C"/>
  </w:style>
  <w:style w:type="paragraph" w:styleId="BodyText3">
    <w:name w:val="Body Text 3"/>
    <w:basedOn w:val="Normal"/>
    <w:link w:val="BodyText3Char"/>
    <w:uiPriority w:val="99"/>
    <w:semiHidden/>
    <w:unhideWhenUsed/>
    <w:rsid w:val="00EE6A6C"/>
    <w:pPr>
      <w:spacing w:after="120"/>
    </w:pPr>
    <w:rPr>
      <w:sz w:val="16"/>
      <w:szCs w:val="16"/>
    </w:rPr>
  </w:style>
  <w:style w:type="character" w:customStyle="1" w:styleId="BodyText3Char">
    <w:name w:val="Body Text 3 Char"/>
    <w:basedOn w:val="DefaultParagraphFont"/>
    <w:link w:val="BodyText3"/>
    <w:uiPriority w:val="99"/>
    <w:semiHidden/>
    <w:rsid w:val="00EE6A6C"/>
    <w:rPr>
      <w:sz w:val="16"/>
      <w:szCs w:val="16"/>
    </w:rPr>
  </w:style>
  <w:style w:type="paragraph" w:styleId="BodyText2">
    <w:name w:val="Body Text 2"/>
    <w:basedOn w:val="Normal"/>
    <w:link w:val="BodyText2Char"/>
    <w:uiPriority w:val="99"/>
    <w:unhideWhenUsed/>
    <w:rsid w:val="00EE6A6C"/>
    <w:pPr>
      <w:widowControl w:val="0"/>
      <w:overflowPunct w:val="0"/>
      <w:adjustRightInd w:val="0"/>
      <w:spacing w:after="120" w:line="480" w:lineRule="auto"/>
      <w:ind w:firstLine="360"/>
    </w:pPr>
    <w:rPr>
      <w:rFonts w:eastAsiaTheme="minorEastAsia"/>
      <w:kern w:val="28"/>
    </w:rPr>
  </w:style>
  <w:style w:type="character" w:customStyle="1" w:styleId="BodyText2Char">
    <w:name w:val="Body Text 2 Char"/>
    <w:basedOn w:val="DefaultParagraphFont"/>
    <w:link w:val="BodyText2"/>
    <w:uiPriority w:val="99"/>
    <w:rsid w:val="00EE6A6C"/>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rsid w:val="00EE6A6C"/>
    <w:pPr>
      <w:widowControl w:val="0"/>
      <w:overflowPunct w:val="0"/>
      <w:adjustRightInd w:val="0"/>
      <w:spacing w:after="120" w:line="480" w:lineRule="auto"/>
      <w:ind w:left="360" w:firstLine="360"/>
    </w:pPr>
    <w:rPr>
      <w:rFonts w:eastAsiaTheme="minorEastAsia"/>
      <w:kern w:val="28"/>
    </w:rPr>
  </w:style>
  <w:style w:type="character" w:customStyle="1" w:styleId="BodyTextIndent2Char">
    <w:name w:val="Body Text Indent 2 Char"/>
    <w:basedOn w:val="DefaultParagraphFont"/>
    <w:link w:val="BodyTextIndent2"/>
    <w:rsid w:val="00EE6A6C"/>
    <w:rPr>
      <w:rFonts w:ascii="Times New Roman" w:eastAsiaTheme="minorEastAsia" w:hAnsi="Times New Roman" w:cs="Times New Roman"/>
      <w:kern w:val="28"/>
      <w:sz w:val="24"/>
      <w:szCs w:val="24"/>
    </w:rPr>
  </w:style>
  <w:style w:type="paragraph" w:customStyle="1" w:styleId="MarginText">
    <w:name w:val="Margin Text"/>
    <w:basedOn w:val="BodyText"/>
    <w:rsid w:val="00EE6A6C"/>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rsid w:val="00EE6A6C"/>
    <w:pPr>
      <w:spacing w:line="241" w:lineRule="atLeast"/>
    </w:pPr>
    <w:rPr>
      <w:rFonts w:ascii="AGaramond" w:hAnsi="AGaramond" w:cstheme="minorBidi"/>
      <w:color w:val="auto"/>
    </w:rPr>
  </w:style>
  <w:style w:type="character" w:customStyle="1" w:styleId="A5">
    <w:name w:val="A5"/>
    <w:uiPriority w:val="99"/>
    <w:rsid w:val="00EE6A6C"/>
    <w:rPr>
      <w:rFonts w:cs="AGaramond"/>
      <w:color w:val="000000"/>
      <w:sz w:val="22"/>
      <w:szCs w:val="22"/>
    </w:rPr>
  </w:style>
  <w:style w:type="paragraph" w:customStyle="1" w:styleId="Pa2">
    <w:name w:val="Pa2"/>
    <w:basedOn w:val="Default"/>
    <w:next w:val="Default"/>
    <w:uiPriority w:val="99"/>
    <w:rsid w:val="00EE6A6C"/>
    <w:pPr>
      <w:spacing w:line="241" w:lineRule="atLeast"/>
    </w:pPr>
    <w:rPr>
      <w:rFonts w:ascii="AGaramond" w:hAnsi="AGaramond" w:cstheme="minorBidi"/>
      <w:color w:val="auto"/>
    </w:rPr>
  </w:style>
  <w:style w:type="paragraph" w:styleId="Revision">
    <w:name w:val="Revision"/>
    <w:hidden/>
    <w:uiPriority w:val="99"/>
    <w:semiHidden/>
    <w:rsid w:val="00EE6A6C"/>
  </w:style>
  <w:style w:type="paragraph" w:styleId="Footer">
    <w:name w:val="footer"/>
    <w:basedOn w:val="Normal"/>
    <w:link w:val="FooterChar"/>
    <w:uiPriority w:val="99"/>
    <w:unhideWhenUsed/>
    <w:rsid w:val="00EE6A6C"/>
    <w:pPr>
      <w:tabs>
        <w:tab w:val="center" w:pos="4680"/>
        <w:tab w:val="right" w:pos="9360"/>
      </w:tabs>
      <w:ind w:firstLine="36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EE6A6C"/>
  </w:style>
  <w:style w:type="paragraph" w:styleId="NormalWeb">
    <w:name w:val="Normal (Web)"/>
    <w:aliases w:val="Знак,webb, Знак"/>
    <w:basedOn w:val="Normal"/>
    <w:link w:val="NormalWebChar"/>
    <w:uiPriority w:val="99"/>
    <w:unhideWhenUsed/>
    <w:qFormat/>
    <w:rsid w:val="00EE6A6C"/>
    <w:pPr>
      <w:spacing w:before="100" w:beforeAutospacing="1" w:after="100" w:afterAutospacing="1"/>
      <w:ind w:firstLine="360"/>
    </w:pPr>
  </w:style>
  <w:style w:type="character" w:styleId="PageNumber">
    <w:name w:val="page number"/>
    <w:basedOn w:val="DefaultParagraphFont"/>
    <w:rsid w:val="00EE6A6C"/>
  </w:style>
  <w:style w:type="paragraph" w:customStyle="1" w:styleId="Outline">
    <w:name w:val="Outline"/>
    <w:basedOn w:val="Normal"/>
    <w:rsid w:val="00EE6A6C"/>
    <w:pPr>
      <w:spacing w:before="240"/>
      <w:ind w:firstLine="360"/>
    </w:pPr>
    <w:rPr>
      <w:kern w:val="28"/>
      <w:szCs w:val="20"/>
    </w:rPr>
  </w:style>
  <w:style w:type="paragraph" w:customStyle="1" w:styleId="Outline1">
    <w:name w:val="Outline1"/>
    <w:basedOn w:val="Outline"/>
    <w:next w:val="Normal"/>
    <w:rsid w:val="00EE6A6C"/>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EE6A6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E6A6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E6A6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E6A6C"/>
    <w:rPr>
      <w:rFonts w:ascii="Arial" w:eastAsia="Times New Roman" w:hAnsi="Arial" w:cs="Arial"/>
      <w:vanish/>
      <w:sz w:val="16"/>
      <w:szCs w:val="16"/>
    </w:rPr>
  </w:style>
  <w:style w:type="paragraph" w:customStyle="1" w:styleId="Headline">
    <w:name w:val="Headline"/>
    <w:basedOn w:val="Heading1"/>
    <w:link w:val="HeadlineChar"/>
    <w:qFormat/>
    <w:rsid w:val="00EE6A6C"/>
    <w:pPr>
      <w:spacing w:before="360" w:after="120"/>
    </w:pPr>
    <w:rPr>
      <w:rFonts w:ascii="Arial" w:hAnsi="Arial" w:cs="Arial"/>
      <w:bCs w:val="0"/>
      <w:color w:val="518ECB"/>
      <w:sz w:val="28"/>
      <w:szCs w:val="28"/>
      <w:lang w:val="en-GB" w:eastAsia="en-GB"/>
    </w:rPr>
  </w:style>
  <w:style w:type="character" w:customStyle="1" w:styleId="HeadlineChar">
    <w:name w:val="Headline Char"/>
    <w:basedOn w:val="Heading1Char"/>
    <w:link w:val="Headline"/>
    <w:rsid w:val="00EE6A6C"/>
    <w:rPr>
      <w:rFonts w:ascii="Arial" w:eastAsia="Times New Roman" w:hAnsi="Arial" w:cs="Arial"/>
      <w:b/>
      <w:bCs w:val="0"/>
      <w:color w:val="518ECB"/>
      <w:sz w:val="28"/>
      <w:szCs w:val="28"/>
      <w:lang w:val="en-GB" w:eastAsia="en-GB"/>
    </w:rPr>
  </w:style>
  <w:style w:type="paragraph" w:customStyle="1" w:styleId="SchHead">
    <w:name w:val="SchHead"/>
    <w:basedOn w:val="Normal"/>
    <w:next w:val="Normal"/>
    <w:rsid w:val="00EE6A6C"/>
    <w:pPr>
      <w:overflowPunct w:val="0"/>
      <w:autoSpaceDE w:val="0"/>
      <w:autoSpaceDN w:val="0"/>
      <w:adjustRightInd w:val="0"/>
      <w:spacing w:after="240" w:line="360" w:lineRule="auto"/>
      <w:ind w:firstLine="360"/>
      <w:jc w:val="center"/>
      <w:textAlignment w:val="baseline"/>
    </w:pPr>
    <w:rPr>
      <w:b/>
      <w:caps/>
      <w:sz w:val="22"/>
      <w:szCs w:val="20"/>
      <w:lang w:val="en-GB"/>
    </w:rPr>
  </w:style>
  <w:style w:type="character" w:customStyle="1" w:styleId="BankNormalChar">
    <w:name w:val="BankNormal Char"/>
    <w:basedOn w:val="DefaultParagraphFont"/>
    <w:link w:val="BankNormal"/>
    <w:rsid w:val="00EE6A6C"/>
    <w:rPr>
      <w:rFonts w:ascii="Segoe UI" w:eastAsia="Times New Roman" w:hAnsi="Segoe UI" w:cs="Times New Roman"/>
      <w:sz w:val="20"/>
      <w:szCs w:val="20"/>
    </w:rPr>
  </w:style>
  <w:style w:type="paragraph" w:styleId="Subtitle">
    <w:name w:val="Subtitle"/>
    <w:basedOn w:val="Normal"/>
    <w:next w:val="Normal"/>
    <w:link w:val="SubtitleChar"/>
    <w:qFormat/>
    <w:rsid w:val="00553732"/>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rsid w:val="00553732"/>
    <w:rPr>
      <w:i/>
      <w:iCs/>
      <w:sz w:val="24"/>
      <w:szCs w:val="24"/>
    </w:rPr>
  </w:style>
  <w:style w:type="paragraph" w:customStyle="1" w:styleId="SectionVHeader">
    <w:name w:val="Section V. Header"/>
    <w:basedOn w:val="Normal"/>
    <w:rsid w:val="00EE6A6C"/>
    <w:pPr>
      <w:ind w:firstLine="360"/>
      <w:jc w:val="center"/>
    </w:pPr>
    <w:rPr>
      <w:b/>
      <w:sz w:val="36"/>
      <w:lang w:val="en-GB"/>
    </w:rPr>
  </w:style>
  <w:style w:type="paragraph" w:styleId="Title">
    <w:name w:val="Title"/>
    <w:basedOn w:val="Normal"/>
    <w:next w:val="Normal"/>
    <w:link w:val="TitleChar"/>
    <w:uiPriority w:val="10"/>
    <w:qFormat/>
    <w:rsid w:val="00553732"/>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553732"/>
    <w:rPr>
      <w:rFonts w:asciiTheme="majorHAnsi" w:eastAsiaTheme="majorEastAsia" w:hAnsiTheme="majorHAnsi" w:cstheme="majorBidi"/>
      <w:i/>
      <w:iCs/>
      <w:color w:val="1F3763" w:themeColor="accent1" w:themeShade="7F"/>
      <w:sz w:val="60"/>
      <w:szCs w:val="60"/>
    </w:rPr>
  </w:style>
  <w:style w:type="paragraph" w:customStyle="1" w:styleId="Single">
    <w:name w:val="Single"/>
    <w:basedOn w:val="Normal"/>
    <w:rsid w:val="00EE6A6C"/>
    <w:pPr>
      <w:tabs>
        <w:tab w:val="left" w:pos="-720"/>
        <w:tab w:val="left" w:pos="0"/>
        <w:tab w:val="left" w:pos="720"/>
      </w:tabs>
      <w:suppressAutoHyphens/>
      <w:ind w:left="2160" w:hanging="720"/>
      <w:jc w:val="both"/>
    </w:pPr>
    <w:rPr>
      <w:spacing w:val="-2"/>
      <w:szCs w:val="20"/>
      <w:lang w:val="en-GB"/>
    </w:rPr>
  </w:style>
  <w:style w:type="paragraph" w:customStyle="1" w:styleId="SchHeadDes">
    <w:name w:val="SchHeadDes"/>
    <w:basedOn w:val="Normal"/>
    <w:next w:val="Normal"/>
    <w:rsid w:val="00EE6A6C"/>
    <w:pPr>
      <w:overflowPunct w:val="0"/>
      <w:autoSpaceDE w:val="0"/>
      <w:autoSpaceDN w:val="0"/>
      <w:adjustRightInd w:val="0"/>
      <w:spacing w:after="240" w:line="360" w:lineRule="auto"/>
      <w:ind w:firstLine="360"/>
      <w:jc w:val="center"/>
      <w:textAlignment w:val="baseline"/>
    </w:pPr>
    <w:rPr>
      <w:b/>
      <w:sz w:val="22"/>
      <w:szCs w:val="20"/>
      <w:lang w:val="en-GB"/>
    </w:rPr>
  </w:style>
  <w:style w:type="paragraph" w:customStyle="1" w:styleId="Section3-Heading1">
    <w:name w:val="Section 3 - Heading 1"/>
    <w:basedOn w:val="Normal"/>
    <w:rsid w:val="00EE6A6C"/>
    <w:pPr>
      <w:pBdr>
        <w:bottom w:val="single" w:sz="4" w:space="1" w:color="auto"/>
      </w:pBdr>
      <w:spacing w:after="240"/>
      <w:ind w:firstLine="360"/>
      <w:jc w:val="center"/>
    </w:pPr>
    <w:rPr>
      <w:rFonts w:ascii="Times New Roman Bold" w:hAnsi="Times New Roman Bold"/>
      <w:b/>
      <w:sz w:val="32"/>
    </w:rPr>
  </w:style>
  <w:style w:type="character" w:customStyle="1" w:styleId="UnresolvedMention1">
    <w:name w:val="Unresolved Mention1"/>
    <w:basedOn w:val="DefaultParagraphFont"/>
    <w:uiPriority w:val="99"/>
    <w:semiHidden/>
    <w:unhideWhenUsed/>
    <w:rsid w:val="00EE6A6C"/>
    <w:rPr>
      <w:color w:val="808080"/>
      <w:shd w:val="clear" w:color="auto" w:fill="E6E6E6"/>
    </w:rPr>
  </w:style>
  <w:style w:type="paragraph" w:customStyle="1" w:styleId="ListParagraph1">
    <w:name w:val="List Paragraph1"/>
    <w:basedOn w:val="Normal"/>
    <w:rsid w:val="00EE6A6C"/>
    <w:pPr>
      <w:widowControl w:val="0"/>
      <w:overflowPunct w:val="0"/>
      <w:adjustRightInd w:val="0"/>
      <w:spacing w:line="360" w:lineRule="auto"/>
      <w:ind w:left="720" w:firstLine="360"/>
    </w:pPr>
    <w:rPr>
      <w:kern w:val="28"/>
      <w:sz w:val="22"/>
    </w:rPr>
  </w:style>
  <w:style w:type="paragraph" w:customStyle="1" w:styleId="NormalWeb1">
    <w:name w:val="Normal (Web)1"/>
    <w:basedOn w:val="Normal"/>
    <w:rsid w:val="00EE6A6C"/>
    <w:pPr>
      <w:ind w:firstLine="360"/>
    </w:pPr>
    <w:rPr>
      <w:lang w:eastAsia="ru-RU"/>
    </w:rPr>
  </w:style>
  <w:style w:type="character" w:customStyle="1" w:styleId="UnresolvedMention2">
    <w:name w:val="Unresolved Mention2"/>
    <w:basedOn w:val="DefaultParagraphFont"/>
    <w:uiPriority w:val="99"/>
    <w:semiHidden/>
    <w:unhideWhenUsed/>
    <w:rsid w:val="00EE6A6C"/>
    <w:rPr>
      <w:color w:val="808080"/>
      <w:shd w:val="clear" w:color="auto" w:fill="E6E6E6"/>
    </w:rPr>
  </w:style>
  <w:style w:type="character" w:styleId="Strong">
    <w:name w:val="Strong"/>
    <w:basedOn w:val="DefaultParagraphFont"/>
    <w:uiPriority w:val="22"/>
    <w:qFormat/>
    <w:rsid w:val="00553732"/>
    <w:rPr>
      <w:b/>
      <w:bCs/>
      <w:spacing w:val="0"/>
    </w:rPr>
  </w:style>
  <w:style w:type="paragraph" w:styleId="EndnoteText">
    <w:name w:val="endnote text"/>
    <w:basedOn w:val="Normal"/>
    <w:link w:val="EndnoteTextChar"/>
    <w:uiPriority w:val="99"/>
    <w:semiHidden/>
    <w:unhideWhenUsed/>
    <w:rsid w:val="00EE6A6C"/>
    <w:rPr>
      <w:sz w:val="20"/>
      <w:szCs w:val="20"/>
    </w:rPr>
  </w:style>
  <w:style w:type="character" w:customStyle="1" w:styleId="EndnoteTextChar">
    <w:name w:val="Endnote Text Char"/>
    <w:basedOn w:val="DefaultParagraphFont"/>
    <w:link w:val="EndnoteText"/>
    <w:uiPriority w:val="99"/>
    <w:semiHidden/>
    <w:rsid w:val="00EE6A6C"/>
    <w:rPr>
      <w:sz w:val="20"/>
      <w:szCs w:val="20"/>
    </w:rPr>
  </w:style>
  <w:style w:type="character" w:styleId="EndnoteReference">
    <w:name w:val="endnote reference"/>
    <w:basedOn w:val="DefaultParagraphFont"/>
    <w:uiPriority w:val="99"/>
    <w:semiHidden/>
    <w:unhideWhenUsed/>
    <w:rsid w:val="00EE6A6C"/>
    <w:rPr>
      <w:vertAlign w:val="superscript"/>
    </w:rPr>
  </w:style>
  <w:style w:type="character" w:customStyle="1" w:styleId="fontstyle01">
    <w:name w:val="fontstyle01"/>
    <w:basedOn w:val="DefaultParagraphFont"/>
    <w:rsid w:val="00EE6A6C"/>
    <w:rPr>
      <w:rFonts w:ascii="Corbel" w:hAnsi="Corbel" w:hint="default"/>
      <w:b w:val="0"/>
      <w:bCs w:val="0"/>
      <w:i w:val="0"/>
      <w:iCs w:val="0"/>
      <w:color w:val="000000"/>
      <w:sz w:val="22"/>
      <w:szCs w:val="22"/>
    </w:rPr>
  </w:style>
  <w:style w:type="table" w:customStyle="1" w:styleId="TableGrid1">
    <w:name w:val="Table Grid1"/>
    <w:basedOn w:val="TableNormal"/>
    <w:next w:val="TableGrid"/>
    <w:rsid w:val="00EE6A6C"/>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EE6A6C"/>
    <w:rPr>
      <w:rFonts w:ascii="Segoe UI" w:hAnsi="Segoe UI" w:cs="Segoe UI"/>
      <w:sz w:val="18"/>
      <w:szCs w:val="18"/>
      <w:lang w:val="en-US"/>
    </w:rPr>
  </w:style>
  <w:style w:type="table" w:customStyle="1" w:styleId="TableGrid2">
    <w:name w:val="Table Grid2"/>
    <w:basedOn w:val="TableNormal"/>
    <w:next w:val="TableGrid"/>
    <w:uiPriority w:val="59"/>
    <w:rsid w:val="00EE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EE6A6C"/>
    <w:rPr>
      <w:rFonts w:ascii="Segoe UI" w:eastAsiaTheme="minorEastAsia" w:hAnsi="Segoe UI" w:cs="Times New Roman"/>
      <w:b/>
      <w:bCs/>
      <w:kern w:val="28"/>
      <w:sz w:val="20"/>
      <w:szCs w:val="20"/>
      <w:lang w:val="en-US"/>
    </w:rPr>
  </w:style>
  <w:style w:type="character" w:customStyle="1" w:styleId="BodyText3Char1">
    <w:name w:val="Body Text 3 Char1"/>
    <w:basedOn w:val="DefaultParagraphFont"/>
    <w:uiPriority w:val="99"/>
    <w:semiHidden/>
    <w:rsid w:val="00EE6A6C"/>
    <w:rPr>
      <w:sz w:val="16"/>
      <w:szCs w:val="16"/>
      <w:lang w:val="en-US"/>
    </w:rPr>
  </w:style>
  <w:style w:type="character" w:customStyle="1" w:styleId="z-TopofFormChar1">
    <w:name w:val="z-Top of Form Char1"/>
    <w:basedOn w:val="DefaultParagraphFont"/>
    <w:uiPriority w:val="99"/>
    <w:semiHidden/>
    <w:rsid w:val="00EE6A6C"/>
    <w:rPr>
      <w:rFonts w:ascii="Arial" w:hAnsi="Arial" w:cs="Arial"/>
      <w:vanish/>
      <w:sz w:val="16"/>
      <w:szCs w:val="16"/>
      <w:lang w:val="en-US"/>
    </w:rPr>
  </w:style>
  <w:style w:type="character" w:customStyle="1" w:styleId="z-BottomofFormChar1">
    <w:name w:val="z-Bottom of Form Char1"/>
    <w:basedOn w:val="DefaultParagraphFont"/>
    <w:uiPriority w:val="99"/>
    <w:semiHidden/>
    <w:rsid w:val="00EE6A6C"/>
    <w:rPr>
      <w:rFonts w:ascii="Arial" w:hAnsi="Arial" w:cs="Arial"/>
      <w:vanish/>
      <w:sz w:val="16"/>
      <w:szCs w:val="16"/>
      <w:lang w:val="en-US"/>
    </w:rPr>
  </w:style>
  <w:style w:type="character" w:customStyle="1" w:styleId="EndnoteTextChar1">
    <w:name w:val="Endnote Text Char1"/>
    <w:basedOn w:val="DefaultParagraphFont"/>
    <w:uiPriority w:val="99"/>
    <w:semiHidden/>
    <w:rsid w:val="00EE6A6C"/>
    <w:rPr>
      <w:sz w:val="20"/>
      <w:szCs w:val="20"/>
      <w:lang w:val="en-US"/>
    </w:rPr>
  </w:style>
  <w:style w:type="table" w:customStyle="1" w:styleId="TableGrid11">
    <w:name w:val="Table Grid11"/>
    <w:basedOn w:val="TableNormal"/>
    <w:next w:val="TableGrid"/>
    <w:rsid w:val="00EE6A6C"/>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E6A6C"/>
    <w:rPr>
      <w:color w:val="605E5C"/>
      <w:shd w:val="clear" w:color="auto" w:fill="E1DFDD"/>
    </w:rPr>
  </w:style>
  <w:style w:type="table" w:customStyle="1" w:styleId="1">
    <w:name w:val="Сетка таблицы1"/>
    <w:basedOn w:val="TableNormal"/>
    <w:next w:val="TableGrid"/>
    <w:uiPriority w:val="59"/>
    <w:rsid w:val="00EE6A6C"/>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EE6A6C"/>
  </w:style>
  <w:style w:type="table" w:customStyle="1" w:styleId="11">
    <w:name w:val="Сетка таблицы11"/>
    <w:basedOn w:val="TableNormal"/>
    <w:uiPriority w:val="59"/>
    <w:rsid w:val="00EE6A6C"/>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Char">
    <w:name w:val="Basic Char"/>
    <w:basedOn w:val="DefaultParagraphFont"/>
    <w:link w:val="Basic"/>
    <w:locked/>
    <w:rsid w:val="00EE6A6C"/>
    <w:rPr>
      <w:rFonts w:ascii="Times New Roman" w:eastAsia="Times New Roman" w:hAnsi="Times New Roman" w:cs="Times New Roman"/>
      <w:lang w:eastAsia="ru-RU"/>
    </w:rPr>
  </w:style>
  <w:style w:type="paragraph" w:customStyle="1" w:styleId="Basic">
    <w:name w:val="Basic"/>
    <w:basedOn w:val="Normal"/>
    <w:link w:val="BasicChar"/>
    <w:qFormat/>
    <w:rsid w:val="00EE6A6C"/>
    <w:pPr>
      <w:spacing w:after="120" w:line="276" w:lineRule="auto"/>
      <w:ind w:firstLine="680"/>
      <w:jc w:val="both"/>
    </w:pPr>
    <w:rPr>
      <w:sz w:val="22"/>
      <w:szCs w:val="22"/>
      <w:lang w:eastAsia="ru-RU"/>
    </w:rPr>
  </w:style>
  <w:style w:type="paragraph" w:customStyle="1" w:styleId="P68B1DB1-ListParagraph3">
    <w:name w:val="P68B1DB1-ListParagraph3"/>
    <w:basedOn w:val="ListParagraph"/>
    <w:rsid w:val="00EE6A6C"/>
    <w:rPr>
      <w:rFonts w:ascii="Segoe UI" w:eastAsia="Calibri" w:hAnsi="Segoe UI" w:cs="Segoe UI"/>
      <w:b/>
      <w:color w:val="000000"/>
      <w:sz w:val="20"/>
      <w:szCs w:val="20"/>
    </w:rPr>
  </w:style>
  <w:style w:type="paragraph" w:customStyle="1" w:styleId="P68B1DB1-Normal4">
    <w:name w:val="P68B1DB1-Normal4"/>
    <w:basedOn w:val="Normal"/>
    <w:rsid w:val="00EE6A6C"/>
    <w:pPr>
      <w:ind w:firstLine="360"/>
    </w:pPr>
    <w:rPr>
      <w:rFonts w:ascii="Segoe UI" w:eastAsiaTheme="minorEastAsia" w:hAnsi="Segoe UI" w:cs="Segoe UI"/>
      <w:sz w:val="20"/>
      <w:szCs w:val="20"/>
    </w:rPr>
  </w:style>
  <w:style w:type="paragraph" w:customStyle="1" w:styleId="P68B1DB1-Normal5">
    <w:name w:val="P68B1DB1-Normal5"/>
    <w:basedOn w:val="Normal"/>
    <w:rsid w:val="00EE6A6C"/>
    <w:pPr>
      <w:ind w:firstLine="360"/>
    </w:pPr>
    <w:rPr>
      <w:rFonts w:ascii="Segoe UI" w:eastAsiaTheme="minorEastAsia" w:hAnsi="Segoe UI" w:cs="Segoe UI"/>
      <w:color w:val="FF0000"/>
      <w:sz w:val="20"/>
      <w:szCs w:val="20"/>
    </w:rPr>
  </w:style>
  <w:style w:type="paragraph" w:customStyle="1" w:styleId="P68B1DB1-ListParagraph6">
    <w:name w:val="P68B1DB1-ListParagraph6"/>
    <w:basedOn w:val="ListParagraph"/>
    <w:rsid w:val="00EE6A6C"/>
    <w:rPr>
      <w:rFonts w:ascii="Segoe UI" w:hAnsi="Segoe UI" w:cs="Segoe UI"/>
      <w:color w:val="FF0000"/>
      <w:sz w:val="20"/>
      <w:szCs w:val="20"/>
    </w:rPr>
  </w:style>
  <w:style w:type="paragraph" w:customStyle="1" w:styleId="P68B1DB1-Normal7">
    <w:name w:val="P68B1DB1-Normal7"/>
    <w:basedOn w:val="Normal"/>
    <w:rsid w:val="00EE6A6C"/>
    <w:pPr>
      <w:ind w:firstLine="360"/>
    </w:pPr>
    <w:rPr>
      <w:rFonts w:ascii="Segoe UI" w:eastAsiaTheme="minorEastAsia" w:hAnsi="Segoe UI" w:cs="Segoe UI"/>
      <w:kern w:val="28"/>
      <w:sz w:val="20"/>
      <w:szCs w:val="20"/>
    </w:rPr>
  </w:style>
  <w:style w:type="paragraph" w:customStyle="1" w:styleId="P68B1DB1-ListParagraph8">
    <w:name w:val="P68B1DB1-ListParagraph8"/>
    <w:basedOn w:val="ListParagraph"/>
    <w:rsid w:val="00EE6A6C"/>
    <w:rPr>
      <w:color w:val="FF0000"/>
      <w:szCs w:val="20"/>
    </w:rPr>
  </w:style>
  <w:style w:type="paragraph" w:customStyle="1" w:styleId="P68B1DB1-ListParagraph9">
    <w:name w:val="P68B1DB1-ListParagraph9"/>
    <w:basedOn w:val="ListParagraph"/>
    <w:rsid w:val="00EE6A6C"/>
    <w:rPr>
      <w:rFonts w:ascii="Segoe UI" w:hAnsi="Segoe UI" w:cs="Segoe UI"/>
      <w:sz w:val="20"/>
      <w:szCs w:val="20"/>
    </w:rPr>
  </w:style>
  <w:style w:type="paragraph" w:customStyle="1" w:styleId="P68B1DB1-Normal10">
    <w:name w:val="P68B1DB1-Normal10"/>
    <w:basedOn w:val="Normal"/>
    <w:rsid w:val="00EE6A6C"/>
    <w:pPr>
      <w:ind w:firstLine="360"/>
    </w:pPr>
    <w:rPr>
      <w:rFonts w:ascii="Segoe UI" w:eastAsia="Calibri" w:hAnsi="Segoe UI" w:cs="Segoe UI"/>
      <w:sz w:val="20"/>
      <w:szCs w:val="20"/>
    </w:rPr>
  </w:style>
  <w:style w:type="paragraph" w:customStyle="1" w:styleId="P68B1DB1-Normal11">
    <w:name w:val="P68B1DB1-Normal11"/>
    <w:basedOn w:val="Normal"/>
    <w:rsid w:val="00EE6A6C"/>
    <w:pPr>
      <w:ind w:firstLine="360"/>
    </w:pPr>
    <w:rPr>
      <w:rFonts w:ascii="Segoe UI" w:eastAsiaTheme="minorEastAsia" w:hAnsi="Segoe UI" w:cs="Segoe UI"/>
      <w:b/>
      <w:sz w:val="18"/>
      <w:szCs w:val="20"/>
    </w:rPr>
  </w:style>
  <w:style w:type="paragraph" w:customStyle="1" w:styleId="P68B1DB1-Normal12">
    <w:name w:val="P68B1DB1-Normal12"/>
    <w:basedOn w:val="Normal"/>
    <w:rsid w:val="00EE6A6C"/>
    <w:pPr>
      <w:ind w:firstLine="360"/>
    </w:pPr>
    <w:rPr>
      <w:rFonts w:ascii="Segoe UI" w:eastAsiaTheme="minorEastAsia" w:hAnsi="Segoe UI" w:cs="Segoe UI"/>
      <w:b/>
      <w:color w:val="FF0000"/>
      <w:sz w:val="18"/>
      <w:szCs w:val="20"/>
    </w:rPr>
  </w:style>
  <w:style w:type="paragraph" w:customStyle="1" w:styleId="P68B1DB1-Normal13">
    <w:name w:val="P68B1DB1-Normal13"/>
    <w:basedOn w:val="Normal"/>
    <w:rsid w:val="00EE6A6C"/>
    <w:pPr>
      <w:ind w:firstLine="360"/>
    </w:pPr>
    <w:rPr>
      <w:rFonts w:ascii="Segoe UI" w:eastAsiaTheme="minorEastAsia" w:hAnsi="Segoe UI" w:cs="Segoe UI"/>
      <w:color w:val="FF0000"/>
      <w:sz w:val="18"/>
      <w:szCs w:val="20"/>
    </w:rPr>
  </w:style>
  <w:style w:type="paragraph" w:customStyle="1" w:styleId="P68B1DB1-ListParagraph14">
    <w:name w:val="P68B1DB1-ListParagraph14"/>
    <w:basedOn w:val="ListParagraph"/>
    <w:rsid w:val="00EE6A6C"/>
    <w:rPr>
      <w:rFonts w:ascii="Segoe UI" w:hAnsi="Segoe UI" w:cs="Segoe UI"/>
      <w:color w:val="FF0000"/>
      <w:sz w:val="18"/>
      <w:szCs w:val="20"/>
    </w:rPr>
  </w:style>
  <w:style w:type="paragraph" w:customStyle="1" w:styleId="P68B1DB1-Normal15">
    <w:name w:val="P68B1DB1-Normal15"/>
    <w:basedOn w:val="Normal"/>
    <w:rsid w:val="00EE6A6C"/>
    <w:pPr>
      <w:ind w:firstLine="360"/>
    </w:pPr>
    <w:rPr>
      <w:rFonts w:ascii="Segoe UI" w:eastAsiaTheme="minorEastAsia" w:hAnsi="Segoe UI" w:cs="Segoe UI"/>
      <w:b/>
      <w:sz w:val="20"/>
      <w:szCs w:val="20"/>
    </w:rPr>
  </w:style>
  <w:style w:type="table" w:styleId="GridTable1Light-Accent1">
    <w:name w:val="Grid Table 1 Light Accent 1"/>
    <w:basedOn w:val="TableNormal"/>
    <w:uiPriority w:val="46"/>
    <w:rsid w:val="003972D5"/>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972D5"/>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CVDate">
    <w:name w:val="_ECV_Date"/>
    <w:basedOn w:val="Normal"/>
    <w:rsid w:val="007F4A3E"/>
    <w:pPr>
      <w:widowControl w:val="0"/>
      <w:suppressLineNumbers/>
      <w:suppressAutoHyphens/>
      <w:spacing w:before="28" w:line="100" w:lineRule="atLeast"/>
      <w:ind w:right="283" w:firstLine="360"/>
      <w:jc w:val="right"/>
      <w:textAlignment w:val="top"/>
    </w:pPr>
    <w:rPr>
      <w:rFonts w:ascii="Arial" w:eastAsia="SimSun" w:hAnsi="Arial" w:cs="Mangal"/>
      <w:color w:val="0E4194"/>
      <w:spacing w:val="-6"/>
      <w:kern w:val="1"/>
      <w:sz w:val="18"/>
      <w:lang w:val="ro-RO" w:eastAsia="hi-IN" w:bidi="hi-IN"/>
    </w:rPr>
  </w:style>
  <w:style w:type="paragraph" w:customStyle="1" w:styleId="ECVSubSectionHeading">
    <w:name w:val="_ECV_SubSectionHeading"/>
    <w:basedOn w:val="Normal"/>
    <w:rsid w:val="007F4A3E"/>
    <w:pPr>
      <w:widowControl w:val="0"/>
      <w:suppressLineNumbers/>
      <w:suppressAutoHyphens/>
      <w:spacing w:line="100" w:lineRule="atLeast"/>
      <w:ind w:firstLine="360"/>
    </w:pPr>
    <w:rPr>
      <w:rFonts w:ascii="Arial" w:eastAsia="SimSun" w:hAnsi="Arial" w:cs="Mangal"/>
      <w:color w:val="0E4194"/>
      <w:spacing w:val="-6"/>
      <w:kern w:val="1"/>
      <w:sz w:val="22"/>
      <w:lang w:val="ro-RO" w:eastAsia="hi-IN" w:bidi="hi-IN"/>
    </w:rPr>
  </w:style>
  <w:style w:type="table" w:customStyle="1" w:styleId="-11">
    <w:name w:val="Светлый список - Акцент 11"/>
    <w:basedOn w:val="TableNormal"/>
    <w:uiPriority w:val="61"/>
    <w:rsid w:val="00236FC9"/>
    <w:rPr>
      <w:rFonts w:ascii="Times New Roman" w:eastAsia="Times New Roman" w:hAnsi="Times New Roman" w:cs="Times New Roman"/>
      <w:lang w:val="ru-RU" w:eastAsia="ru-R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4-Accent6">
    <w:name w:val="Grid Table 4 Accent 6"/>
    <w:basedOn w:val="TableNormal"/>
    <w:uiPriority w:val="49"/>
    <w:rsid w:val="0076740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553732"/>
    <w:pPr>
      <w:ind w:firstLine="360"/>
    </w:pPr>
    <w:rPr>
      <w:rFonts w:asciiTheme="minorHAnsi" w:eastAsiaTheme="minorEastAsia" w:hAnsiTheme="minorHAnsi" w:cstheme="minorBidi"/>
      <w:b/>
      <w:bCs/>
      <w:sz w:val="18"/>
      <w:szCs w:val="18"/>
    </w:rPr>
  </w:style>
  <w:style w:type="paragraph" w:customStyle="1" w:styleId="msonormal0">
    <w:name w:val="msonormal"/>
    <w:basedOn w:val="Normal"/>
    <w:rsid w:val="000C2FA4"/>
    <w:pPr>
      <w:spacing w:before="100" w:beforeAutospacing="1" w:after="100" w:afterAutospacing="1"/>
      <w:ind w:firstLine="360"/>
    </w:pPr>
  </w:style>
  <w:style w:type="paragraph" w:customStyle="1" w:styleId="oa1">
    <w:name w:val="oa1"/>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2">
    <w:name w:val="oa2"/>
    <w:basedOn w:val="Normal"/>
    <w:rsid w:val="000C2FA4"/>
    <w:pPr>
      <w:pBdr>
        <w:top w:val="single" w:sz="4"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3">
    <w:name w:val="oa3"/>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4">
    <w:name w:val="oa4"/>
    <w:basedOn w:val="Normal"/>
    <w:rsid w:val="000C2FA4"/>
    <w:pPr>
      <w:pBdr>
        <w:top w:val="single" w:sz="8" w:space="0" w:color="000000"/>
        <w:left w:val="single" w:sz="8"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5">
    <w:name w:val="oa5"/>
    <w:basedOn w:val="Normal"/>
    <w:rsid w:val="000C2FA4"/>
    <w:pPr>
      <w:pBdr>
        <w:top w:val="single" w:sz="8" w:space="0" w:color="000000"/>
        <w:left w:val="single" w:sz="4"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6">
    <w:name w:val="oa6"/>
    <w:basedOn w:val="Normal"/>
    <w:rsid w:val="000C2FA4"/>
    <w:pPr>
      <w:pBdr>
        <w:top w:val="single" w:sz="8" w:space="0" w:color="000000"/>
        <w:left w:val="single" w:sz="4" w:space="0" w:color="000000"/>
        <w:bottom w:val="single" w:sz="4"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7">
    <w:name w:val="oa7"/>
    <w:basedOn w:val="Normal"/>
    <w:rsid w:val="000C2FA4"/>
    <w:pPr>
      <w:pBdr>
        <w:top w:val="single" w:sz="8"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8">
    <w:name w:val="oa8"/>
    <w:basedOn w:val="Normal"/>
    <w:rsid w:val="000C2FA4"/>
    <w:pPr>
      <w:pBdr>
        <w:top w:val="single" w:sz="8" w:space="0" w:color="000000"/>
        <w:left w:val="single" w:sz="4" w:space="0" w:color="000000"/>
        <w:bottom w:val="single" w:sz="8" w:space="0" w:color="000000"/>
        <w:right w:val="single" w:sz="8" w:space="0" w:color="000000"/>
      </w:pBdr>
      <w:spacing w:before="100" w:beforeAutospacing="1" w:after="100" w:afterAutospacing="1"/>
      <w:ind w:firstLine="360"/>
      <w:jc w:val="center"/>
      <w:textAlignment w:val="center"/>
    </w:pPr>
  </w:style>
  <w:style w:type="paragraph" w:customStyle="1" w:styleId="oa9">
    <w:name w:val="oa9"/>
    <w:basedOn w:val="Normal"/>
    <w:rsid w:val="000C2FA4"/>
    <w:pPr>
      <w:pBdr>
        <w:top w:val="single" w:sz="8" w:space="0" w:color="000000"/>
        <w:left w:val="single" w:sz="4"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0">
    <w:name w:val="oa10"/>
    <w:basedOn w:val="Normal"/>
    <w:rsid w:val="000C2FA4"/>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11">
    <w:name w:val="oa11"/>
    <w:basedOn w:val="Normal"/>
    <w:rsid w:val="000C2FA4"/>
    <w:pPr>
      <w:pBdr>
        <w:top w:val="single" w:sz="8"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style>
  <w:style w:type="paragraph" w:customStyle="1" w:styleId="oa12">
    <w:name w:val="oa12"/>
    <w:basedOn w:val="Normal"/>
    <w:rsid w:val="000C2FA4"/>
    <w:pPr>
      <w:pBdr>
        <w:top w:val="single" w:sz="8" w:space="0" w:color="000000"/>
        <w:left w:val="single" w:sz="4" w:space="0" w:color="000000"/>
        <w:bottom w:val="single" w:sz="4" w:space="0" w:color="000000"/>
        <w:right w:val="single" w:sz="8" w:space="0" w:color="000000"/>
      </w:pBdr>
      <w:spacing w:before="100" w:beforeAutospacing="1" w:after="100" w:afterAutospacing="1"/>
      <w:ind w:firstLine="360"/>
      <w:jc w:val="center"/>
      <w:textAlignment w:val="center"/>
    </w:pPr>
  </w:style>
  <w:style w:type="paragraph" w:customStyle="1" w:styleId="oa13">
    <w:name w:val="oa13"/>
    <w:basedOn w:val="Normal"/>
    <w:rsid w:val="000C2FA4"/>
    <w:pPr>
      <w:pBdr>
        <w:top w:val="single" w:sz="4" w:space="0" w:color="000000"/>
        <w:left w:val="single" w:sz="8"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4">
    <w:name w:val="oa14"/>
    <w:basedOn w:val="Normal"/>
    <w:rsid w:val="000C2FA4"/>
    <w:pPr>
      <w:pBdr>
        <w:top w:val="single" w:sz="4" w:space="0" w:color="000000"/>
        <w:left w:val="single" w:sz="4"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5">
    <w:name w:val="oa15"/>
    <w:basedOn w:val="Normal"/>
    <w:rsid w:val="000C2FA4"/>
    <w:pPr>
      <w:pBdr>
        <w:top w:val="single" w:sz="4"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style>
  <w:style w:type="paragraph" w:customStyle="1" w:styleId="oa16">
    <w:name w:val="oa16"/>
    <w:basedOn w:val="Normal"/>
    <w:rsid w:val="000C2FA4"/>
    <w:pPr>
      <w:pBdr>
        <w:top w:val="single" w:sz="4" w:space="0" w:color="000000"/>
        <w:left w:val="single" w:sz="4" w:space="0" w:color="000000"/>
        <w:bottom w:val="single" w:sz="4" w:space="0" w:color="000000"/>
        <w:right w:val="single" w:sz="8" w:space="0" w:color="000000"/>
      </w:pBdr>
      <w:spacing w:before="100" w:beforeAutospacing="1" w:after="100" w:afterAutospacing="1"/>
      <w:ind w:firstLine="360"/>
      <w:jc w:val="center"/>
      <w:textAlignment w:val="center"/>
    </w:pPr>
  </w:style>
  <w:style w:type="paragraph" w:customStyle="1" w:styleId="oa17">
    <w:name w:val="oa17"/>
    <w:basedOn w:val="Normal"/>
    <w:rsid w:val="000C2FA4"/>
    <w:pPr>
      <w:pBdr>
        <w:top w:val="single" w:sz="4" w:space="0" w:color="000000"/>
        <w:left w:val="single" w:sz="8"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18">
    <w:name w:val="oa18"/>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19">
    <w:name w:val="oa19"/>
    <w:basedOn w:val="Normal"/>
    <w:rsid w:val="000C2FA4"/>
    <w:pPr>
      <w:pBdr>
        <w:top w:val="single" w:sz="4"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20">
    <w:name w:val="oa20"/>
    <w:basedOn w:val="Normal"/>
    <w:rsid w:val="000C2FA4"/>
    <w:pPr>
      <w:pBdr>
        <w:top w:val="single" w:sz="4" w:space="0" w:color="000000"/>
        <w:left w:val="single" w:sz="4" w:space="0" w:color="000000"/>
        <w:bottom w:val="single" w:sz="8" w:space="0" w:color="000000"/>
        <w:right w:val="single" w:sz="8" w:space="0" w:color="000000"/>
      </w:pBdr>
      <w:spacing w:before="100" w:beforeAutospacing="1" w:after="100" w:afterAutospacing="1"/>
      <w:ind w:firstLine="360"/>
      <w:jc w:val="center"/>
      <w:textAlignment w:val="center"/>
    </w:pPr>
  </w:style>
  <w:style w:type="paragraph" w:customStyle="1" w:styleId="oa21">
    <w:name w:val="oa21"/>
    <w:basedOn w:val="Normal"/>
    <w:rsid w:val="000C2FA4"/>
    <w:pPr>
      <w:pBdr>
        <w:top w:val="single" w:sz="8"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character" w:customStyle="1" w:styleId="apple-converted-space">
    <w:name w:val="apple-converted-space"/>
    <w:basedOn w:val="DefaultParagraphFont"/>
    <w:rsid w:val="00EB553D"/>
  </w:style>
  <w:style w:type="character" w:customStyle="1" w:styleId="Heading4Char">
    <w:name w:val="Heading 4 Char"/>
    <w:basedOn w:val="DefaultParagraphFont"/>
    <w:link w:val="Heading4"/>
    <w:uiPriority w:val="9"/>
    <w:rsid w:val="00553732"/>
    <w:rPr>
      <w:rFonts w:asciiTheme="majorHAnsi" w:eastAsiaTheme="majorEastAsia" w:hAnsiTheme="majorHAnsi" w:cstheme="majorBidi"/>
      <w:i/>
      <w:iCs/>
      <w:color w:val="4472C4" w:themeColor="accent1"/>
      <w:sz w:val="24"/>
      <w:szCs w:val="24"/>
    </w:rPr>
  </w:style>
  <w:style w:type="paragraph" w:customStyle="1" w:styleId="Normal0">
    <w:name w:val="[Normal]"/>
    <w:qFormat/>
    <w:rsid w:val="00F25CD4"/>
    <w:pPr>
      <w:autoSpaceDE w:val="0"/>
      <w:autoSpaceDN w:val="0"/>
      <w:adjustRightInd w:val="0"/>
      <w:ind w:firstLine="720"/>
      <w:jc w:val="both"/>
    </w:pPr>
    <w:rPr>
      <w:rFonts w:ascii="Times New Roman" w:eastAsia="Times New Roman" w:hAnsi="Times New Roman" w:cs="Arial"/>
      <w:b/>
      <w:sz w:val="24"/>
      <w:szCs w:val="24"/>
      <w:lang w:eastAsia="ru-RU"/>
    </w:rPr>
  </w:style>
  <w:style w:type="character" w:customStyle="1" w:styleId="UnresolvedMention4">
    <w:name w:val="Unresolved Mention4"/>
    <w:basedOn w:val="DefaultParagraphFont"/>
    <w:uiPriority w:val="99"/>
    <w:semiHidden/>
    <w:unhideWhenUsed/>
    <w:rsid w:val="00793D74"/>
    <w:rPr>
      <w:color w:val="605E5C"/>
      <w:shd w:val="clear" w:color="auto" w:fill="E1DFDD"/>
    </w:rPr>
  </w:style>
  <w:style w:type="paragraph" w:styleId="HTMLPreformatted">
    <w:name w:val="HTML Preformatted"/>
    <w:basedOn w:val="Normal"/>
    <w:link w:val="HTMLPreformattedChar"/>
    <w:uiPriority w:val="99"/>
    <w:semiHidden/>
    <w:unhideWhenUsed/>
    <w:rsid w:val="001E6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6205"/>
    <w:rPr>
      <w:rFonts w:ascii="Courier New" w:eastAsia="Times New Roman" w:hAnsi="Courier New" w:cs="Courier New"/>
      <w:sz w:val="20"/>
      <w:szCs w:val="20"/>
    </w:rPr>
  </w:style>
  <w:style w:type="paragraph" w:styleId="NoSpacing">
    <w:name w:val="No Spacing"/>
    <w:basedOn w:val="Normal"/>
    <w:link w:val="NoSpacingChar"/>
    <w:uiPriority w:val="1"/>
    <w:qFormat/>
    <w:rsid w:val="00553732"/>
    <w:rPr>
      <w:rFonts w:asciiTheme="minorHAnsi" w:eastAsiaTheme="minorEastAsia" w:hAnsiTheme="minorHAnsi" w:cstheme="minorBidi"/>
      <w:sz w:val="22"/>
      <w:szCs w:val="22"/>
    </w:rPr>
  </w:style>
  <w:style w:type="character" w:customStyle="1" w:styleId="yiv5138011948object">
    <w:name w:val="yiv5138011948object"/>
    <w:basedOn w:val="DefaultParagraphFont"/>
    <w:rsid w:val="00CD0F85"/>
  </w:style>
  <w:style w:type="table" w:styleId="TableGridLight">
    <w:name w:val="Grid Table Light"/>
    <w:basedOn w:val="TableNormal"/>
    <w:uiPriority w:val="40"/>
    <w:rsid w:val="002121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121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121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21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21213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21213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lTabel3">
    <w:name w:val="Grilă Tabel3"/>
    <w:basedOn w:val="TableNormal"/>
    <w:next w:val="TableGrid"/>
    <w:uiPriority w:val="59"/>
    <w:rsid w:val="00AE1516"/>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E1516"/>
    <w:rPr>
      <w:rFonts w:ascii="Calibri" w:eastAsia="Calibri" w:hAnsi="Calibri" w:cs="Arial"/>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tedescription">
    <w:name w:val="footnote description"/>
    <w:next w:val="Normal"/>
    <w:link w:val="footnotedescriptionChar"/>
    <w:hidden/>
    <w:rsid w:val="00BE05BA"/>
    <w:rPr>
      <w:rFonts w:ascii="Times New Roman" w:eastAsia="Times New Roman" w:hAnsi="Times New Roman" w:cs="Times New Roman"/>
      <w:color w:val="000000"/>
      <w:sz w:val="20"/>
      <w:lang w:val="ro"/>
    </w:rPr>
  </w:style>
  <w:style w:type="character" w:customStyle="1" w:styleId="footnotedescriptionChar">
    <w:name w:val="footnote description Char"/>
    <w:link w:val="footnotedescription"/>
    <w:rsid w:val="00BE05BA"/>
    <w:rPr>
      <w:rFonts w:ascii="Times New Roman" w:eastAsia="Times New Roman" w:hAnsi="Times New Roman" w:cs="Times New Roman"/>
      <w:color w:val="000000"/>
      <w:sz w:val="20"/>
      <w:lang w:val="ro"/>
    </w:rPr>
  </w:style>
  <w:style w:type="character" w:customStyle="1" w:styleId="footnotemark">
    <w:name w:val="footnote mark"/>
    <w:hidden/>
    <w:rsid w:val="00BE05BA"/>
    <w:rPr>
      <w:rFonts w:ascii="Times New Roman" w:eastAsia="Times New Roman" w:hAnsi="Times New Roman" w:cs="Times New Roman"/>
      <w:color w:val="000000"/>
      <w:sz w:val="20"/>
      <w:vertAlign w:val="superscript"/>
    </w:rPr>
  </w:style>
  <w:style w:type="character" w:customStyle="1" w:styleId="Heading7Char">
    <w:name w:val="Heading 7 Char"/>
    <w:basedOn w:val="DefaultParagraphFont"/>
    <w:link w:val="Heading7"/>
    <w:uiPriority w:val="9"/>
    <w:semiHidden/>
    <w:rsid w:val="00553732"/>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553732"/>
    <w:rPr>
      <w:rFonts w:asciiTheme="majorHAnsi" w:eastAsiaTheme="majorEastAsia" w:hAnsiTheme="majorHAnsi" w:cstheme="majorBidi"/>
      <w:b/>
      <w:bCs/>
      <w:i/>
      <w:iCs/>
      <w:color w:val="A5A5A5" w:themeColor="accent3"/>
      <w:sz w:val="20"/>
      <w:szCs w:val="20"/>
    </w:rPr>
  </w:style>
  <w:style w:type="character" w:customStyle="1" w:styleId="NoSpacingChar">
    <w:name w:val="No Spacing Char"/>
    <w:basedOn w:val="DefaultParagraphFont"/>
    <w:link w:val="NoSpacing"/>
    <w:uiPriority w:val="1"/>
    <w:rsid w:val="00553732"/>
  </w:style>
  <w:style w:type="paragraph" w:styleId="Quote">
    <w:name w:val="Quote"/>
    <w:basedOn w:val="Normal"/>
    <w:next w:val="Normal"/>
    <w:link w:val="QuoteChar"/>
    <w:uiPriority w:val="29"/>
    <w:qFormat/>
    <w:rsid w:val="00553732"/>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55373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553732"/>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553732"/>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553732"/>
    <w:rPr>
      <w:i/>
      <w:iCs/>
      <w:color w:val="5A5A5A" w:themeColor="text1" w:themeTint="A5"/>
    </w:rPr>
  </w:style>
  <w:style w:type="character" w:styleId="IntenseEmphasis">
    <w:name w:val="Intense Emphasis"/>
    <w:uiPriority w:val="21"/>
    <w:qFormat/>
    <w:rsid w:val="00553732"/>
    <w:rPr>
      <w:b/>
      <w:bCs/>
      <w:i/>
      <w:iCs/>
      <w:color w:val="4472C4" w:themeColor="accent1"/>
      <w:sz w:val="22"/>
      <w:szCs w:val="22"/>
    </w:rPr>
  </w:style>
  <w:style w:type="character" w:styleId="SubtleReference">
    <w:name w:val="Subtle Reference"/>
    <w:uiPriority w:val="31"/>
    <w:qFormat/>
    <w:rsid w:val="00553732"/>
    <w:rPr>
      <w:color w:val="auto"/>
      <w:u w:val="single" w:color="A5A5A5" w:themeColor="accent3"/>
    </w:rPr>
  </w:style>
  <w:style w:type="character" w:styleId="IntenseReference">
    <w:name w:val="Intense Reference"/>
    <w:basedOn w:val="DefaultParagraphFont"/>
    <w:uiPriority w:val="32"/>
    <w:qFormat/>
    <w:rsid w:val="00553732"/>
    <w:rPr>
      <w:b/>
      <w:bCs/>
      <w:color w:val="7B7B7B" w:themeColor="accent3" w:themeShade="BF"/>
      <w:u w:val="single" w:color="A5A5A5" w:themeColor="accent3"/>
    </w:rPr>
  </w:style>
  <w:style w:type="character" w:styleId="BookTitle">
    <w:name w:val="Book Title"/>
    <w:basedOn w:val="DefaultParagraphFont"/>
    <w:uiPriority w:val="33"/>
    <w:qFormat/>
    <w:rsid w:val="00553732"/>
    <w:rPr>
      <w:rFonts w:asciiTheme="majorHAnsi" w:eastAsiaTheme="majorEastAsia" w:hAnsiTheme="majorHAnsi" w:cstheme="majorBidi"/>
      <w:b/>
      <w:bCs/>
      <w:i/>
      <w:iCs/>
      <w:color w:val="auto"/>
    </w:rPr>
  </w:style>
  <w:style w:type="table" w:styleId="GridTable1Light-Accent2">
    <w:name w:val="Grid Table 1 Light Accent 2"/>
    <w:basedOn w:val="TableNormal"/>
    <w:uiPriority w:val="46"/>
    <w:rsid w:val="0055373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5373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umerotare">
    <w:name w:val="Numerotare"/>
    <w:basedOn w:val="ListParagraph"/>
    <w:link w:val="NumerotareChar"/>
    <w:qFormat/>
    <w:rsid w:val="000C323F"/>
    <w:pPr>
      <w:numPr>
        <w:numId w:val="21"/>
      </w:numPr>
      <w:spacing w:line="252" w:lineRule="auto"/>
      <w:jc w:val="both"/>
    </w:pPr>
    <w:rPr>
      <w:rFonts w:ascii="Times New Roman" w:hAnsi="Times New Roman" w:cs="Times New Roman"/>
      <w:sz w:val="24"/>
      <w:szCs w:val="24"/>
    </w:rPr>
  </w:style>
  <w:style w:type="character" w:customStyle="1" w:styleId="NumerotareChar">
    <w:name w:val="Numerotare Char"/>
    <w:basedOn w:val="ListParagraphChar"/>
    <w:link w:val="Numerotare"/>
    <w:rsid w:val="000C323F"/>
    <w:rPr>
      <w:rFonts w:ascii="Times New Roman" w:hAnsi="Times New Roman" w:cs="Times New Roman"/>
      <w:sz w:val="24"/>
      <w:szCs w:val="24"/>
    </w:rPr>
  </w:style>
  <w:style w:type="paragraph" w:customStyle="1" w:styleId="TextNormal">
    <w:name w:val="Text Normal"/>
    <w:basedOn w:val="Normal"/>
    <w:qFormat/>
    <w:rsid w:val="001437A9"/>
    <w:pPr>
      <w:spacing w:after="120"/>
    </w:pPr>
    <w:rPr>
      <w:rFonts w:ascii="Calibri" w:eastAsia="MS Mincho" w:hAnsi="Calibri" w:cs="Calibri"/>
      <w:sz w:val="22"/>
      <w:szCs w:val="22"/>
      <w:lang w:bidi="ne-NP"/>
    </w:rPr>
  </w:style>
  <w:style w:type="paragraph" w:styleId="TableofFigures">
    <w:name w:val="table of figures"/>
    <w:basedOn w:val="Normal"/>
    <w:next w:val="Normal"/>
    <w:uiPriority w:val="99"/>
    <w:unhideWhenUsed/>
    <w:rsid w:val="001437A9"/>
    <w:pPr>
      <w:spacing w:line="276" w:lineRule="auto"/>
    </w:pPr>
    <w:rPr>
      <w:rFonts w:asciiTheme="minorHAnsi" w:eastAsiaTheme="minorHAnsi" w:hAnsiTheme="minorHAnsi" w:cstheme="minorBidi"/>
      <w:sz w:val="22"/>
      <w:szCs w:val="22"/>
      <w:lang w:val="ru-RU"/>
    </w:rPr>
  </w:style>
  <w:style w:type="character" w:customStyle="1" w:styleId="slitttl">
    <w:name w:val="s_lit_ttl"/>
    <w:basedOn w:val="DefaultParagraphFont"/>
    <w:rsid w:val="005F0980"/>
  </w:style>
  <w:style w:type="character" w:customStyle="1" w:styleId="slitbdy">
    <w:name w:val="s_lit_bdy"/>
    <w:basedOn w:val="DefaultParagraphFont"/>
    <w:rsid w:val="005F0980"/>
  </w:style>
  <w:style w:type="character" w:customStyle="1" w:styleId="slgi">
    <w:name w:val="s_lgi"/>
    <w:basedOn w:val="DefaultParagraphFont"/>
    <w:rsid w:val="005F0980"/>
  </w:style>
  <w:style w:type="character" w:customStyle="1" w:styleId="salnttl">
    <w:name w:val="s_aln_ttl"/>
    <w:basedOn w:val="DefaultParagraphFont"/>
    <w:rsid w:val="005F0980"/>
  </w:style>
  <w:style w:type="character" w:customStyle="1" w:styleId="salnbdy">
    <w:name w:val="s_aln_bdy"/>
    <w:basedOn w:val="DefaultParagraphFont"/>
    <w:rsid w:val="005F0980"/>
  </w:style>
  <w:style w:type="character" w:customStyle="1" w:styleId="sartttl">
    <w:name w:val="s_art_ttl"/>
    <w:basedOn w:val="DefaultParagraphFont"/>
    <w:rsid w:val="00F47F52"/>
  </w:style>
  <w:style w:type="character" w:customStyle="1" w:styleId="spar">
    <w:name w:val="s_par"/>
    <w:basedOn w:val="DefaultParagraphFont"/>
    <w:rsid w:val="00F47F52"/>
  </w:style>
  <w:style w:type="character" w:customStyle="1" w:styleId="spctbdy">
    <w:name w:val="s_pct_bdy"/>
    <w:basedOn w:val="DefaultParagraphFont"/>
    <w:rsid w:val="00152B88"/>
  </w:style>
  <w:style w:type="table" w:styleId="GridTable2-Accent1">
    <w:name w:val="Grid Table 2 Accent 1"/>
    <w:basedOn w:val="TableNormal"/>
    <w:uiPriority w:val="47"/>
    <w:rsid w:val="0085156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3">
    <w:name w:val="Без интервала3"/>
    <w:qFormat/>
    <w:rsid w:val="00970634"/>
    <w:pPr>
      <w:ind w:firstLine="0"/>
    </w:pPr>
    <w:rPr>
      <w:rFonts w:ascii="Times New Roman" w:eastAsia="Times New Roman" w:hAnsi="Times New Roman" w:cs="Times New Roman"/>
      <w:sz w:val="24"/>
      <w:szCs w:val="24"/>
      <w:lang w:val="ru-RU" w:eastAsia="ru-RU"/>
    </w:rPr>
  </w:style>
  <w:style w:type="paragraph" w:customStyle="1" w:styleId="Denumirefigura">
    <w:name w:val="Denumire figura"/>
    <w:basedOn w:val="Normal"/>
    <w:link w:val="DenumirefiguraChar"/>
    <w:qFormat/>
    <w:rsid w:val="005E7AE2"/>
    <w:pPr>
      <w:spacing w:after="160" w:line="259" w:lineRule="auto"/>
      <w:jc w:val="center"/>
    </w:pPr>
    <w:rPr>
      <w:rFonts w:eastAsiaTheme="minorHAnsi" w:cstheme="minorBidi"/>
      <w:i/>
      <w:sz w:val="20"/>
      <w:szCs w:val="22"/>
      <w:lang w:val="ro"/>
    </w:rPr>
  </w:style>
  <w:style w:type="character" w:customStyle="1" w:styleId="DenumirefiguraChar">
    <w:name w:val="Denumire figura Char"/>
    <w:basedOn w:val="DefaultParagraphFont"/>
    <w:link w:val="Denumirefigura"/>
    <w:rsid w:val="005E7AE2"/>
    <w:rPr>
      <w:rFonts w:ascii="Times New Roman" w:eastAsiaTheme="minorHAnsi" w:hAnsi="Times New Roman"/>
      <w:i/>
      <w:sz w:val="20"/>
      <w:lang w:val="ro"/>
    </w:rPr>
  </w:style>
  <w:style w:type="paragraph" w:customStyle="1" w:styleId="CharCharChar">
    <w:name w:val="Char Char Char"/>
    <w:basedOn w:val="Normal"/>
    <w:link w:val="FootnoteReference"/>
    <w:autoRedefine/>
    <w:uiPriority w:val="99"/>
    <w:qFormat/>
    <w:rsid w:val="005C718C"/>
    <w:pPr>
      <w:spacing w:after="160" w:line="240" w:lineRule="exact"/>
    </w:pPr>
    <w:rPr>
      <w:rFonts w:asciiTheme="minorHAnsi" w:eastAsiaTheme="minorEastAsia" w:hAnsiTheme="minorHAnsi" w:cstheme="minorBidi"/>
      <w:sz w:val="22"/>
      <w:szCs w:val="22"/>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8975D7"/>
    <w:pPr>
      <w:spacing w:after="240" w:line="240" w:lineRule="exact"/>
      <w:jc w:val="both"/>
    </w:pPr>
    <w:rPr>
      <w:rFonts w:asciiTheme="minorHAnsi" w:eastAsiaTheme="minorEastAsia" w:hAnsiTheme="minorHAnsi" w:cstheme="minorBidi"/>
      <w:vertAlign w:val="superscript"/>
      <w:lang w:val="ro"/>
    </w:rPr>
  </w:style>
  <w:style w:type="character" w:customStyle="1" w:styleId="PrivindChar">
    <w:name w:val="Privind Char"/>
    <w:link w:val="Privind"/>
    <w:locked/>
    <w:rsid w:val="0060039C"/>
    <w:rPr>
      <w:rFonts w:ascii="Calibri" w:hAnsi="Calibri" w:cs="Calibri"/>
      <w:b/>
    </w:rPr>
  </w:style>
  <w:style w:type="paragraph" w:customStyle="1" w:styleId="Privind">
    <w:name w:val="Privind"/>
    <w:basedOn w:val="Normal"/>
    <w:link w:val="PrivindChar"/>
    <w:qFormat/>
    <w:rsid w:val="0060039C"/>
    <w:pPr>
      <w:spacing w:line="252" w:lineRule="auto"/>
      <w:ind w:left="1134" w:right="1134"/>
      <w:jc w:val="both"/>
    </w:pPr>
    <w:rPr>
      <w:rFonts w:ascii="Calibri" w:eastAsiaTheme="minorEastAsia" w:hAnsi="Calibri" w:cs="Calibri"/>
      <w:b/>
      <w:sz w:val="22"/>
      <w:szCs w:val="22"/>
    </w:rPr>
  </w:style>
  <w:style w:type="table" w:styleId="GridTable2-Accent6">
    <w:name w:val="Grid Table 2 Accent 6"/>
    <w:basedOn w:val="TableNormal"/>
    <w:uiPriority w:val="47"/>
    <w:rsid w:val="007F4D6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y2iqfc">
    <w:name w:val="y2iqfc"/>
    <w:basedOn w:val="DefaultParagraphFont"/>
    <w:rsid w:val="00342F00"/>
  </w:style>
  <w:style w:type="paragraph" w:customStyle="1" w:styleId="yiv5138011948msolistparagraph">
    <w:name w:val="yiv5138011948msolistparagraph"/>
    <w:basedOn w:val="Normal"/>
    <w:rsid w:val="00342F00"/>
    <w:pPr>
      <w:spacing w:before="100" w:beforeAutospacing="1" w:after="100" w:afterAutospacing="1"/>
    </w:pPr>
  </w:style>
  <w:style w:type="character" w:customStyle="1" w:styleId="NormalWebChar">
    <w:name w:val="Normal (Web) Char"/>
    <w:aliases w:val="Знак Char,webb Char, Знак Char"/>
    <w:link w:val="NormalWeb"/>
    <w:uiPriority w:val="99"/>
    <w:rsid w:val="00342F00"/>
    <w:rPr>
      <w:rFonts w:ascii="Times New Roman" w:eastAsia="Times New Roman" w:hAnsi="Times New Roman" w:cs="Times New Roman"/>
      <w:sz w:val="24"/>
      <w:szCs w:val="24"/>
    </w:rPr>
  </w:style>
  <w:style w:type="table" w:styleId="GridTable1Light">
    <w:name w:val="Grid Table 1 Light"/>
    <w:basedOn w:val="TableNormal"/>
    <w:uiPriority w:val="46"/>
    <w:rsid w:val="00342F00"/>
    <w:pPr>
      <w:ind w:firstLine="0"/>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0">
    <w:name w:val="Основной текст (20)_"/>
    <w:basedOn w:val="DefaultParagraphFont"/>
    <w:link w:val="200"/>
    <w:uiPriority w:val="99"/>
    <w:rsid w:val="00342F00"/>
    <w:rPr>
      <w:rFonts w:ascii="Arial Narrow" w:hAnsi="Arial Narrow" w:cs="Arial Narrow"/>
      <w:i/>
      <w:iCs/>
      <w:sz w:val="28"/>
      <w:szCs w:val="28"/>
      <w:shd w:val="clear" w:color="auto" w:fill="FFFFFF"/>
    </w:rPr>
  </w:style>
  <w:style w:type="character" w:customStyle="1" w:styleId="20132">
    <w:name w:val="Основной текст (20) + 132"/>
    <w:aliases w:val="5 pt17"/>
    <w:basedOn w:val="20"/>
    <w:uiPriority w:val="99"/>
    <w:rsid w:val="00342F00"/>
    <w:rPr>
      <w:rFonts w:ascii="Arial Narrow" w:hAnsi="Arial Narrow" w:cs="Arial Narrow"/>
      <w:i/>
      <w:iCs/>
      <w:sz w:val="27"/>
      <w:szCs w:val="27"/>
      <w:shd w:val="clear" w:color="auto" w:fill="FFFFFF"/>
    </w:rPr>
  </w:style>
  <w:style w:type="paragraph" w:customStyle="1" w:styleId="200">
    <w:name w:val="Основной текст (20)"/>
    <w:basedOn w:val="Normal"/>
    <w:link w:val="20"/>
    <w:uiPriority w:val="99"/>
    <w:rsid w:val="00342F00"/>
    <w:pPr>
      <w:widowControl w:val="0"/>
      <w:shd w:val="clear" w:color="auto" w:fill="FFFFFF"/>
      <w:spacing w:line="324" w:lineRule="exact"/>
      <w:ind w:firstLine="700"/>
      <w:jc w:val="both"/>
    </w:pPr>
    <w:rPr>
      <w:rFonts w:ascii="Arial Narrow" w:eastAsiaTheme="minorEastAsia" w:hAnsi="Arial Narrow" w:cs="Arial Narrow"/>
      <w:i/>
      <w:iCs/>
      <w:sz w:val="28"/>
      <w:szCs w:val="28"/>
    </w:rPr>
  </w:style>
  <w:style w:type="table" w:customStyle="1" w:styleId="TableGrid0">
    <w:name w:val="TableGrid"/>
    <w:rsid w:val="00342F00"/>
    <w:pPr>
      <w:ind w:firstLine="0"/>
    </w:pPr>
    <w:rPr>
      <w:lang w:val="ro"/>
    </w:rPr>
    <w:tblPr>
      <w:tblCellMar>
        <w:top w:w="0" w:type="dxa"/>
        <w:left w:w="0" w:type="dxa"/>
        <w:bottom w:w="0" w:type="dxa"/>
        <w:right w:w="0" w:type="dxa"/>
      </w:tblCellMar>
    </w:tblPr>
  </w:style>
  <w:style w:type="character" w:customStyle="1" w:styleId="UnresolvedMention5">
    <w:name w:val="Unresolved Mention5"/>
    <w:basedOn w:val="DefaultParagraphFont"/>
    <w:uiPriority w:val="99"/>
    <w:semiHidden/>
    <w:unhideWhenUsed/>
    <w:rsid w:val="00DB1EB4"/>
    <w:rPr>
      <w:color w:val="605E5C"/>
      <w:shd w:val="clear" w:color="auto" w:fill="E1DFDD"/>
    </w:rPr>
  </w:style>
  <w:style w:type="character" w:customStyle="1" w:styleId="UnresolvedMention6">
    <w:name w:val="Unresolved Mention6"/>
    <w:basedOn w:val="DefaultParagraphFont"/>
    <w:uiPriority w:val="99"/>
    <w:semiHidden/>
    <w:unhideWhenUsed/>
    <w:rsid w:val="00C76DD5"/>
    <w:rPr>
      <w:color w:val="605E5C"/>
      <w:shd w:val="clear" w:color="auto" w:fill="E1DFDD"/>
    </w:rPr>
  </w:style>
  <w:style w:type="character" w:customStyle="1" w:styleId="UnresolvedMention7">
    <w:name w:val="Unresolved Mention7"/>
    <w:basedOn w:val="DefaultParagraphFont"/>
    <w:uiPriority w:val="99"/>
    <w:semiHidden/>
    <w:unhideWhenUsed/>
    <w:rsid w:val="0083141B"/>
    <w:rPr>
      <w:color w:val="605E5C"/>
      <w:shd w:val="clear" w:color="auto" w:fill="E1DFDD"/>
    </w:rPr>
  </w:style>
  <w:style w:type="paragraph" w:customStyle="1" w:styleId="yiv8665270534ydp2b9c63c1msonormal">
    <w:name w:val="yiv8665270534ydp2b9c63c1msonormal"/>
    <w:basedOn w:val="Normal"/>
    <w:rsid w:val="00621764"/>
    <w:pPr>
      <w:spacing w:before="100" w:beforeAutospacing="1" w:after="100" w:afterAutospacing="1"/>
    </w:pPr>
  </w:style>
  <w:style w:type="character" w:styleId="UnresolvedMention">
    <w:name w:val="Unresolved Mention"/>
    <w:basedOn w:val="DefaultParagraphFont"/>
    <w:uiPriority w:val="99"/>
    <w:semiHidden/>
    <w:unhideWhenUsed/>
    <w:rsid w:val="00985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240">
      <w:bodyDiv w:val="1"/>
      <w:marLeft w:val="0"/>
      <w:marRight w:val="0"/>
      <w:marTop w:val="0"/>
      <w:marBottom w:val="0"/>
      <w:divBdr>
        <w:top w:val="none" w:sz="0" w:space="0" w:color="auto"/>
        <w:left w:val="none" w:sz="0" w:space="0" w:color="auto"/>
        <w:bottom w:val="none" w:sz="0" w:space="0" w:color="auto"/>
        <w:right w:val="none" w:sz="0" w:space="0" w:color="auto"/>
      </w:divBdr>
    </w:div>
    <w:div w:id="29302772">
      <w:bodyDiv w:val="1"/>
      <w:marLeft w:val="0"/>
      <w:marRight w:val="0"/>
      <w:marTop w:val="0"/>
      <w:marBottom w:val="0"/>
      <w:divBdr>
        <w:top w:val="none" w:sz="0" w:space="0" w:color="auto"/>
        <w:left w:val="none" w:sz="0" w:space="0" w:color="auto"/>
        <w:bottom w:val="none" w:sz="0" w:space="0" w:color="auto"/>
        <w:right w:val="none" w:sz="0" w:space="0" w:color="auto"/>
      </w:divBdr>
    </w:div>
    <w:div w:id="29303442">
      <w:bodyDiv w:val="1"/>
      <w:marLeft w:val="0"/>
      <w:marRight w:val="0"/>
      <w:marTop w:val="0"/>
      <w:marBottom w:val="0"/>
      <w:divBdr>
        <w:top w:val="none" w:sz="0" w:space="0" w:color="auto"/>
        <w:left w:val="none" w:sz="0" w:space="0" w:color="auto"/>
        <w:bottom w:val="none" w:sz="0" w:space="0" w:color="auto"/>
        <w:right w:val="none" w:sz="0" w:space="0" w:color="auto"/>
      </w:divBdr>
    </w:div>
    <w:div w:id="58871141">
      <w:bodyDiv w:val="1"/>
      <w:marLeft w:val="0"/>
      <w:marRight w:val="0"/>
      <w:marTop w:val="0"/>
      <w:marBottom w:val="0"/>
      <w:divBdr>
        <w:top w:val="none" w:sz="0" w:space="0" w:color="auto"/>
        <w:left w:val="none" w:sz="0" w:space="0" w:color="auto"/>
        <w:bottom w:val="none" w:sz="0" w:space="0" w:color="auto"/>
        <w:right w:val="none" w:sz="0" w:space="0" w:color="auto"/>
      </w:divBdr>
    </w:div>
    <w:div w:id="64768017">
      <w:bodyDiv w:val="1"/>
      <w:marLeft w:val="0"/>
      <w:marRight w:val="0"/>
      <w:marTop w:val="0"/>
      <w:marBottom w:val="0"/>
      <w:divBdr>
        <w:top w:val="none" w:sz="0" w:space="0" w:color="auto"/>
        <w:left w:val="none" w:sz="0" w:space="0" w:color="auto"/>
        <w:bottom w:val="none" w:sz="0" w:space="0" w:color="auto"/>
        <w:right w:val="none" w:sz="0" w:space="0" w:color="auto"/>
      </w:divBdr>
      <w:divsChild>
        <w:div w:id="1462378605">
          <w:marLeft w:val="0"/>
          <w:marRight w:val="0"/>
          <w:marTop w:val="0"/>
          <w:marBottom w:val="0"/>
          <w:divBdr>
            <w:top w:val="none" w:sz="0" w:space="0" w:color="auto"/>
            <w:left w:val="none" w:sz="0" w:space="0" w:color="auto"/>
            <w:bottom w:val="none" w:sz="0" w:space="0" w:color="auto"/>
            <w:right w:val="none" w:sz="0" w:space="0" w:color="auto"/>
          </w:divBdr>
          <w:divsChild>
            <w:div w:id="2040279129">
              <w:marLeft w:val="0"/>
              <w:marRight w:val="0"/>
              <w:marTop w:val="0"/>
              <w:marBottom w:val="0"/>
              <w:divBdr>
                <w:top w:val="none" w:sz="0" w:space="0" w:color="auto"/>
                <w:left w:val="none" w:sz="0" w:space="0" w:color="auto"/>
                <w:bottom w:val="none" w:sz="0" w:space="0" w:color="auto"/>
                <w:right w:val="none" w:sz="0" w:space="0" w:color="auto"/>
              </w:divBdr>
              <w:divsChild>
                <w:div w:id="12982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3663">
      <w:bodyDiv w:val="1"/>
      <w:marLeft w:val="0"/>
      <w:marRight w:val="0"/>
      <w:marTop w:val="0"/>
      <w:marBottom w:val="0"/>
      <w:divBdr>
        <w:top w:val="none" w:sz="0" w:space="0" w:color="auto"/>
        <w:left w:val="none" w:sz="0" w:space="0" w:color="auto"/>
        <w:bottom w:val="none" w:sz="0" w:space="0" w:color="auto"/>
        <w:right w:val="none" w:sz="0" w:space="0" w:color="auto"/>
      </w:divBdr>
    </w:div>
    <w:div w:id="151141911">
      <w:bodyDiv w:val="1"/>
      <w:marLeft w:val="0"/>
      <w:marRight w:val="0"/>
      <w:marTop w:val="0"/>
      <w:marBottom w:val="0"/>
      <w:divBdr>
        <w:top w:val="none" w:sz="0" w:space="0" w:color="auto"/>
        <w:left w:val="none" w:sz="0" w:space="0" w:color="auto"/>
        <w:bottom w:val="none" w:sz="0" w:space="0" w:color="auto"/>
        <w:right w:val="none" w:sz="0" w:space="0" w:color="auto"/>
      </w:divBdr>
    </w:div>
    <w:div w:id="164438048">
      <w:bodyDiv w:val="1"/>
      <w:marLeft w:val="0"/>
      <w:marRight w:val="0"/>
      <w:marTop w:val="0"/>
      <w:marBottom w:val="0"/>
      <w:divBdr>
        <w:top w:val="none" w:sz="0" w:space="0" w:color="auto"/>
        <w:left w:val="none" w:sz="0" w:space="0" w:color="auto"/>
        <w:bottom w:val="none" w:sz="0" w:space="0" w:color="auto"/>
        <w:right w:val="none" w:sz="0" w:space="0" w:color="auto"/>
      </w:divBdr>
    </w:div>
    <w:div w:id="186600112">
      <w:bodyDiv w:val="1"/>
      <w:marLeft w:val="0"/>
      <w:marRight w:val="0"/>
      <w:marTop w:val="0"/>
      <w:marBottom w:val="0"/>
      <w:divBdr>
        <w:top w:val="none" w:sz="0" w:space="0" w:color="auto"/>
        <w:left w:val="none" w:sz="0" w:space="0" w:color="auto"/>
        <w:bottom w:val="none" w:sz="0" w:space="0" w:color="auto"/>
        <w:right w:val="none" w:sz="0" w:space="0" w:color="auto"/>
      </w:divBdr>
    </w:div>
    <w:div w:id="203370724">
      <w:bodyDiv w:val="1"/>
      <w:marLeft w:val="0"/>
      <w:marRight w:val="0"/>
      <w:marTop w:val="0"/>
      <w:marBottom w:val="0"/>
      <w:divBdr>
        <w:top w:val="none" w:sz="0" w:space="0" w:color="auto"/>
        <w:left w:val="none" w:sz="0" w:space="0" w:color="auto"/>
        <w:bottom w:val="none" w:sz="0" w:space="0" w:color="auto"/>
        <w:right w:val="none" w:sz="0" w:space="0" w:color="auto"/>
      </w:divBdr>
    </w:div>
    <w:div w:id="212737793">
      <w:bodyDiv w:val="1"/>
      <w:marLeft w:val="0"/>
      <w:marRight w:val="0"/>
      <w:marTop w:val="0"/>
      <w:marBottom w:val="0"/>
      <w:divBdr>
        <w:top w:val="none" w:sz="0" w:space="0" w:color="auto"/>
        <w:left w:val="none" w:sz="0" w:space="0" w:color="auto"/>
        <w:bottom w:val="none" w:sz="0" w:space="0" w:color="auto"/>
        <w:right w:val="none" w:sz="0" w:space="0" w:color="auto"/>
      </w:divBdr>
    </w:div>
    <w:div w:id="239992868">
      <w:bodyDiv w:val="1"/>
      <w:marLeft w:val="0"/>
      <w:marRight w:val="0"/>
      <w:marTop w:val="0"/>
      <w:marBottom w:val="0"/>
      <w:divBdr>
        <w:top w:val="none" w:sz="0" w:space="0" w:color="auto"/>
        <w:left w:val="none" w:sz="0" w:space="0" w:color="auto"/>
        <w:bottom w:val="none" w:sz="0" w:space="0" w:color="auto"/>
        <w:right w:val="none" w:sz="0" w:space="0" w:color="auto"/>
      </w:divBdr>
    </w:div>
    <w:div w:id="247274608">
      <w:bodyDiv w:val="1"/>
      <w:marLeft w:val="0"/>
      <w:marRight w:val="0"/>
      <w:marTop w:val="0"/>
      <w:marBottom w:val="0"/>
      <w:divBdr>
        <w:top w:val="none" w:sz="0" w:space="0" w:color="auto"/>
        <w:left w:val="none" w:sz="0" w:space="0" w:color="auto"/>
        <w:bottom w:val="none" w:sz="0" w:space="0" w:color="auto"/>
        <w:right w:val="none" w:sz="0" w:space="0" w:color="auto"/>
      </w:divBdr>
    </w:div>
    <w:div w:id="255331327">
      <w:bodyDiv w:val="1"/>
      <w:marLeft w:val="0"/>
      <w:marRight w:val="0"/>
      <w:marTop w:val="0"/>
      <w:marBottom w:val="0"/>
      <w:divBdr>
        <w:top w:val="none" w:sz="0" w:space="0" w:color="auto"/>
        <w:left w:val="none" w:sz="0" w:space="0" w:color="auto"/>
        <w:bottom w:val="none" w:sz="0" w:space="0" w:color="auto"/>
        <w:right w:val="none" w:sz="0" w:space="0" w:color="auto"/>
      </w:divBdr>
      <w:divsChild>
        <w:div w:id="1721787433">
          <w:marLeft w:val="0"/>
          <w:marRight w:val="0"/>
          <w:marTop w:val="0"/>
          <w:marBottom w:val="0"/>
          <w:divBdr>
            <w:top w:val="none" w:sz="0" w:space="0" w:color="auto"/>
            <w:left w:val="none" w:sz="0" w:space="0" w:color="auto"/>
            <w:bottom w:val="none" w:sz="0" w:space="0" w:color="auto"/>
            <w:right w:val="none" w:sz="0" w:space="0" w:color="auto"/>
          </w:divBdr>
          <w:divsChild>
            <w:div w:id="1351955969">
              <w:marLeft w:val="0"/>
              <w:marRight w:val="0"/>
              <w:marTop w:val="0"/>
              <w:marBottom w:val="0"/>
              <w:divBdr>
                <w:top w:val="none" w:sz="0" w:space="0" w:color="auto"/>
                <w:left w:val="none" w:sz="0" w:space="0" w:color="auto"/>
                <w:bottom w:val="none" w:sz="0" w:space="0" w:color="auto"/>
                <w:right w:val="none" w:sz="0" w:space="0" w:color="auto"/>
              </w:divBdr>
              <w:divsChild>
                <w:div w:id="11208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0966">
      <w:bodyDiv w:val="1"/>
      <w:marLeft w:val="0"/>
      <w:marRight w:val="0"/>
      <w:marTop w:val="0"/>
      <w:marBottom w:val="0"/>
      <w:divBdr>
        <w:top w:val="none" w:sz="0" w:space="0" w:color="auto"/>
        <w:left w:val="none" w:sz="0" w:space="0" w:color="auto"/>
        <w:bottom w:val="none" w:sz="0" w:space="0" w:color="auto"/>
        <w:right w:val="none" w:sz="0" w:space="0" w:color="auto"/>
      </w:divBdr>
    </w:div>
    <w:div w:id="292518463">
      <w:bodyDiv w:val="1"/>
      <w:marLeft w:val="0"/>
      <w:marRight w:val="0"/>
      <w:marTop w:val="0"/>
      <w:marBottom w:val="0"/>
      <w:divBdr>
        <w:top w:val="none" w:sz="0" w:space="0" w:color="auto"/>
        <w:left w:val="none" w:sz="0" w:space="0" w:color="auto"/>
        <w:bottom w:val="none" w:sz="0" w:space="0" w:color="auto"/>
        <w:right w:val="none" w:sz="0" w:space="0" w:color="auto"/>
      </w:divBdr>
    </w:div>
    <w:div w:id="296185315">
      <w:bodyDiv w:val="1"/>
      <w:marLeft w:val="0"/>
      <w:marRight w:val="0"/>
      <w:marTop w:val="0"/>
      <w:marBottom w:val="0"/>
      <w:divBdr>
        <w:top w:val="none" w:sz="0" w:space="0" w:color="auto"/>
        <w:left w:val="none" w:sz="0" w:space="0" w:color="auto"/>
        <w:bottom w:val="none" w:sz="0" w:space="0" w:color="auto"/>
        <w:right w:val="none" w:sz="0" w:space="0" w:color="auto"/>
      </w:divBdr>
      <w:divsChild>
        <w:div w:id="1151942407">
          <w:marLeft w:val="0"/>
          <w:marRight w:val="0"/>
          <w:marTop w:val="0"/>
          <w:marBottom w:val="0"/>
          <w:divBdr>
            <w:top w:val="none" w:sz="0" w:space="0" w:color="auto"/>
            <w:left w:val="none" w:sz="0" w:space="0" w:color="auto"/>
            <w:bottom w:val="none" w:sz="0" w:space="0" w:color="auto"/>
            <w:right w:val="none" w:sz="0" w:space="0" w:color="auto"/>
          </w:divBdr>
          <w:divsChild>
            <w:div w:id="2090880868">
              <w:marLeft w:val="0"/>
              <w:marRight w:val="0"/>
              <w:marTop w:val="0"/>
              <w:marBottom w:val="0"/>
              <w:divBdr>
                <w:top w:val="none" w:sz="0" w:space="0" w:color="auto"/>
                <w:left w:val="none" w:sz="0" w:space="0" w:color="auto"/>
                <w:bottom w:val="none" w:sz="0" w:space="0" w:color="auto"/>
                <w:right w:val="none" w:sz="0" w:space="0" w:color="auto"/>
              </w:divBdr>
              <w:divsChild>
                <w:div w:id="17952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5584">
      <w:bodyDiv w:val="1"/>
      <w:marLeft w:val="0"/>
      <w:marRight w:val="0"/>
      <w:marTop w:val="0"/>
      <w:marBottom w:val="0"/>
      <w:divBdr>
        <w:top w:val="none" w:sz="0" w:space="0" w:color="auto"/>
        <w:left w:val="none" w:sz="0" w:space="0" w:color="auto"/>
        <w:bottom w:val="none" w:sz="0" w:space="0" w:color="auto"/>
        <w:right w:val="none" w:sz="0" w:space="0" w:color="auto"/>
      </w:divBdr>
    </w:div>
    <w:div w:id="330110857">
      <w:bodyDiv w:val="1"/>
      <w:marLeft w:val="0"/>
      <w:marRight w:val="0"/>
      <w:marTop w:val="0"/>
      <w:marBottom w:val="0"/>
      <w:divBdr>
        <w:top w:val="none" w:sz="0" w:space="0" w:color="auto"/>
        <w:left w:val="none" w:sz="0" w:space="0" w:color="auto"/>
        <w:bottom w:val="none" w:sz="0" w:space="0" w:color="auto"/>
        <w:right w:val="none" w:sz="0" w:space="0" w:color="auto"/>
      </w:divBdr>
    </w:div>
    <w:div w:id="363479662">
      <w:bodyDiv w:val="1"/>
      <w:marLeft w:val="0"/>
      <w:marRight w:val="0"/>
      <w:marTop w:val="0"/>
      <w:marBottom w:val="0"/>
      <w:divBdr>
        <w:top w:val="none" w:sz="0" w:space="0" w:color="auto"/>
        <w:left w:val="none" w:sz="0" w:space="0" w:color="auto"/>
        <w:bottom w:val="none" w:sz="0" w:space="0" w:color="auto"/>
        <w:right w:val="none" w:sz="0" w:space="0" w:color="auto"/>
      </w:divBdr>
    </w:div>
    <w:div w:id="365373230">
      <w:bodyDiv w:val="1"/>
      <w:marLeft w:val="0"/>
      <w:marRight w:val="0"/>
      <w:marTop w:val="0"/>
      <w:marBottom w:val="0"/>
      <w:divBdr>
        <w:top w:val="none" w:sz="0" w:space="0" w:color="auto"/>
        <w:left w:val="none" w:sz="0" w:space="0" w:color="auto"/>
        <w:bottom w:val="none" w:sz="0" w:space="0" w:color="auto"/>
        <w:right w:val="none" w:sz="0" w:space="0" w:color="auto"/>
      </w:divBdr>
    </w:div>
    <w:div w:id="372579239">
      <w:bodyDiv w:val="1"/>
      <w:marLeft w:val="0"/>
      <w:marRight w:val="0"/>
      <w:marTop w:val="0"/>
      <w:marBottom w:val="0"/>
      <w:divBdr>
        <w:top w:val="none" w:sz="0" w:space="0" w:color="auto"/>
        <w:left w:val="none" w:sz="0" w:space="0" w:color="auto"/>
        <w:bottom w:val="none" w:sz="0" w:space="0" w:color="auto"/>
        <w:right w:val="none" w:sz="0" w:space="0" w:color="auto"/>
      </w:divBdr>
    </w:div>
    <w:div w:id="377630975">
      <w:bodyDiv w:val="1"/>
      <w:marLeft w:val="0"/>
      <w:marRight w:val="0"/>
      <w:marTop w:val="0"/>
      <w:marBottom w:val="0"/>
      <w:divBdr>
        <w:top w:val="none" w:sz="0" w:space="0" w:color="auto"/>
        <w:left w:val="none" w:sz="0" w:space="0" w:color="auto"/>
        <w:bottom w:val="none" w:sz="0" w:space="0" w:color="auto"/>
        <w:right w:val="none" w:sz="0" w:space="0" w:color="auto"/>
      </w:divBdr>
      <w:divsChild>
        <w:div w:id="370501716">
          <w:marLeft w:val="0"/>
          <w:marRight w:val="0"/>
          <w:marTop w:val="0"/>
          <w:marBottom w:val="0"/>
          <w:divBdr>
            <w:top w:val="none" w:sz="0" w:space="0" w:color="auto"/>
            <w:left w:val="none" w:sz="0" w:space="0" w:color="auto"/>
            <w:bottom w:val="none" w:sz="0" w:space="0" w:color="auto"/>
            <w:right w:val="none" w:sz="0" w:space="0" w:color="auto"/>
          </w:divBdr>
          <w:divsChild>
            <w:div w:id="65153935">
              <w:marLeft w:val="0"/>
              <w:marRight w:val="0"/>
              <w:marTop w:val="0"/>
              <w:marBottom w:val="0"/>
              <w:divBdr>
                <w:top w:val="none" w:sz="0" w:space="0" w:color="auto"/>
                <w:left w:val="none" w:sz="0" w:space="0" w:color="auto"/>
                <w:bottom w:val="none" w:sz="0" w:space="0" w:color="auto"/>
                <w:right w:val="none" w:sz="0" w:space="0" w:color="auto"/>
              </w:divBdr>
              <w:divsChild>
                <w:div w:id="67846623">
                  <w:marLeft w:val="0"/>
                  <w:marRight w:val="0"/>
                  <w:marTop w:val="0"/>
                  <w:marBottom w:val="0"/>
                  <w:divBdr>
                    <w:top w:val="none" w:sz="0" w:space="0" w:color="auto"/>
                    <w:left w:val="none" w:sz="0" w:space="0" w:color="auto"/>
                    <w:bottom w:val="none" w:sz="0" w:space="0" w:color="auto"/>
                    <w:right w:val="none" w:sz="0" w:space="0" w:color="auto"/>
                  </w:divBdr>
                  <w:divsChild>
                    <w:div w:id="1596011063">
                      <w:marLeft w:val="0"/>
                      <w:marRight w:val="0"/>
                      <w:marTop w:val="0"/>
                      <w:marBottom w:val="0"/>
                      <w:divBdr>
                        <w:top w:val="none" w:sz="0" w:space="0" w:color="auto"/>
                        <w:left w:val="none" w:sz="0" w:space="0" w:color="auto"/>
                        <w:bottom w:val="none" w:sz="0" w:space="0" w:color="auto"/>
                        <w:right w:val="none" w:sz="0" w:space="0" w:color="auto"/>
                      </w:divBdr>
                    </w:div>
                  </w:divsChild>
                </w:div>
                <w:div w:id="78016998">
                  <w:marLeft w:val="0"/>
                  <w:marRight w:val="0"/>
                  <w:marTop w:val="0"/>
                  <w:marBottom w:val="0"/>
                  <w:divBdr>
                    <w:top w:val="none" w:sz="0" w:space="0" w:color="auto"/>
                    <w:left w:val="none" w:sz="0" w:space="0" w:color="auto"/>
                    <w:bottom w:val="none" w:sz="0" w:space="0" w:color="auto"/>
                    <w:right w:val="none" w:sz="0" w:space="0" w:color="auto"/>
                  </w:divBdr>
                  <w:divsChild>
                    <w:div w:id="1585414006">
                      <w:marLeft w:val="0"/>
                      <w:marRight w:val="0"/>
                      <w:marTop w:val="0"/>
                      <w:marBottom w:val="0"/>
                      <w:divBdr>
                        <w:top w:val="none" w:sz="0" w:space="0" w:color="auto"/>
                        <w:left w:val="none" w:sz="0" w:space="0" w:color="auto"/>
                        <w:bottom w:val="none" w:sz="0" w:space="0" w:color="auto"/>
                        <w:right w:val="none" w:sz="0" w:space="0" w:color="auto"/>
                      </w:divBdr>
                    </w:div>
                  </w:divsChild>
                </w:div>
                <w:div w:id="289097038">
                  <w:marLeft w:val="0"/>
                  <w:marRight w:val="0"/>
                  <w:marTop w:val="0"/>
                  <w:marBottom w:val="0"/>
                  <w:divBdr>
                    <w:top w:val="none" w:sz="0" w:space="0" w:color="auto"/>
                    <w:left w:val="none" w:sz="0" w:space="0" w:color="auto"/>
                    <w:bottom w:val="none" w:sz="0" w:space="0" w:color="auto"/>
                    <w:right w:val="none" w:sz="0" w:space="0" w:color="auto"/>
                  </w:divBdr>
                  <w:divsChild>
                    <w:div w:id="280301696">
                      <w:marLeft w:val="0"/>
                      <w:marRight w:val="0"/>
                      <w:marTop w:val="0"/>
                      <w:marBottom w:val="0"/>
                      <w:divBdr>
                        <w:top w:val="none" w:sz="0" w:space="0" w:color="auto"/>
                        <w:left w:val="none" w:sz="0" w:space="0" w:color="auto"/>
                        <w:bottom w:val="none" w:sz="0" w:space="0" w:color="auto"/>
                        <w:right w:val="none" w:sz="0" w:space="0" w:color="auto"/>
                      </w:divBdr>
                    </w:div>
                  </w:divsChild>
                </w:div>
                <w:div w:id="325939850">
                  <w:marLeft w:val="0"/>
                  <w:marRight w:val="0"/>
                  <w:marTop w:val="0"/>
                  <w:marBottom w:val="0"/>
                  <w:divBdr>
                    <w:top w:val="none" w:sz="0" w:space="0" w:color="auto"/>
                    <w:left w:val="none" w:sz="0" w:space="0" w:color="auto"/>
                    <w:bottom w:val="none" w:sz="0" w:space="0" w:color="auto"/>
                    <w:right w:val="none" w:sz="0" w:space="0" w:color="auto"/>
                  </w:divBdr>
                  <w:divsChild>
                    <w:div w:id="461122280">
                      <w:marLeft w:val="0"/>
                      <w:marRight w:val="0"/>
                      <w:marTop w:val="0"/>
                      <w:marBottom w:val="0"/>
                      <w:divBdr>
                        <w:top w:val="none" w:sz="0" w:space="0" w:color="auto"/>
                        <w:left w:val="none" w:sz="0" w:space="0" w:color="auto"/>
                        <w:bottom w:val="none" w:sz="0" w:space="0" w:color="auto"/>
                        <w:right w:val="none" w:sz="0" w:space="0" w:color="auto"/>
                      </w:divBdr>
                    </w:div>
                  </w:divsChild>
                </w:div>
                <w:div w:id="395325906">
                  <w:marLeft w:val="0"/>
                  <w:marRight w:val="0"/>
                  <w:marTop w:val="0"/>
                  <w:marBottom w:val="0"/>
                  <w:divBdr>
                    <w:top w:val="none" w:sz="0" w:space="0" w:color="auto"/>
                    <w:left w:val="none" w:sz="0" w:space="0" w:color="auto"/>
                    <w:bottom w:val="none" w:sz="0" w:space="0" w:color="auto"/>
                    <w:right w:val="none" w:sz="0" w:space="0" w:color="auto"/>
                  </w:divBdr>
                  <w:divsChild>
                    <w:div w:id="950822963">
                      <w:marLeft w:val="0"/>
                      <w:marRight w:val="0"/>
                      <w:marTop w:val="0"/>
                      <w:marBottom w:val="0"/>
                      <w:divBdr>
                        <w:top w:val="none" w:sz="0" w:space="0" w:color="auto"/>
                        <w:left w:val="none" w:sz="0" w:space="0" w:color="auto"/>
                        <w:bottom w:val="none" w:sz="0" w:space="0" w:color="auto"/>
                        <w:right w:val="none" w:sz="0" w:space="0" w:color="auto"/>
                      </w:divBdr>
                    </w:div>
                  </w:divsChild>
                </w:div>
                <w:div w:id="476412707">
                  <w:marLeft w:val="0"/>
                  <w:marRight w:val="0"/>
                  <w:marTop w:val="0"/>
                  <w:marBottom w:val="0"/>
                  <w:divBdr>
                    <w:top w:val="none" w:sz="0" w:space="0" w:color="auto"/>
                    <w:left w:val="none" w:sz="0" w:space="0" w:color="auto"/>
                    <w:bottom w:val="none" w:sz="0" w:space="0" w:color="auto"/>
                    <w:right w:val="none" w:sz="0" w:space="0" w:color="auto"/>
                  </w:divBdr>
                  <w:divsChild>
                    <w:div w:id="1908108153">
                      <w:marLeft w:val="0"/>
                      <w:marRight w:val="0"/>
                      <w:marTop w:val="0"/>
                      <w:marBottom w:val="0"/>
                      <w:divBdr>
                        <w:top w:val="none" w:sz="0" w:space="0" w:color="auto"/>
                        <w:left w:val="none" w:sz="0" w:space="0" w:color="auto"/>
                        <w:bottom w:val="none" w:sz="0" w:space="0" w:color="auto"/>
                        <w:right w:val="none" w:sz="0" w:space="0" w:color="auto"/>
                      </w:divBdr>
                    </w:div>
                  </w:divsChild>
                </w:div>
                <w:div w:id="562059725">
                  <w:marLeft w:val="0"/>
                  <w:marRight w:val="0"/>
                  <w:marTop w:val="0"/>
                  <w:marBottom w:val="0"/>
                  <w:divBdr>
                    <w:top w:val="none" w:sz="0" w:space="0" w:color="auto"/>
                    <w:left w:val="none" w:sz="0" w:space="0" w:color="auto"/>
                    <w:bottom w:val="none" w:sz="0" w:space="0" w:color="auto"/>
                    <w:right w:val="none" w:sz="0" w:space="0" w:color="auto"/>
                  </w:divBdr>
                  <w:divsChild>
                    <w:div w:id="106001283">
                      <w:marLeft w:val="0"/>
                      <w:marRight w:val="0"/>
                      <w:marTop w:val="0"/>
                      <w:marBottom w:val="0"/>
                      <w:divBdr>
                        <w:top w:val="none" w:sz="0" w:space="0" w:color="auto"/>
                        <w:left w:val="none" w:sz="0" w:space="0" w:color="auto"/>
                        <w:bottom w:val="none" w:sz="0" w:space="0" w:color="auto"/>
                        <w:right w:val="none" w:sz="0" w:space="0" w:color="auto"/>
                      </w:divBdr>
                    </w:div>
                  </w:divsChild>
                </w:div>
                <w:div w:id="634289810">
                  <w:marLeft w:val="0"/>
                  <w:marRight w:val="0"/>
                  <w:marTop w:val="0"/>
                  <w:marBottom w:val="0"/>
                  <w:divBdr>
                    <w:top w:val="none" w:sz="0" w:space="0" w:color="auto"/>
                    <w:left w:val="none" w:sz="0" w:space="0" w:color="auto"/>
                    <w:bottom w:val="none" w:sz="0" w:space="0" w:color="auto"/>
                    <w:right w:val="none" w:sz="0" w:space="0" w:color="auto"/>
                  </w:divBdr>
                  <w:divsChild>
                    <w:div w:id="1152912336">
                      <w:marLeft w:val="0"/>
                      <w:marRight w:val="0"/>
                      <w:marTop w:val="0"/>
                      <w:marBottom w:val="0"/>
                      <w:divBdr>
                        <w:top w:val="none" w:sz="0" w:space="0" w:color="auto"/>
                        <w:left w:val="none" w:sz="0" w:space="0" w:color="auto"/>
                        <w:bottom w:val="none" w:sz="0" w:space="0" w:color="auto"/>
                        <w:right w:val="none" w:sz="0" w:space="0" w:color="auto"/>
                      </w:divBdr>
                    </w:div>
                  </w:divsChild>
                </w:div>
                <w:div w:id="707219895">
                  <w:marLeft w:val="0"/>
                  <w:marRight w:val="0"/>
                  <w:marTop w:val="0"/>
                  <w:marBottom w:val="0"/>
                  <w:divBdr>
                    <w:top w:val="none" w:sz="0" w:space="0" w:color="auto"/>
                    <w:left w:val="none" w:sz="0" w:space="0" w:color="auto"/>
                    <w:bottom w:val="none" w:sz="0" w:space="0" w:color="auto"/>
                    <w:right w:val="none" w:sz="0" w:space="0" w:color="auto"/>
                  </w:divBdr>
                  <w:divsChild>
                    <w:div w:id="1478298536">
                      <w:marLeft w:val="0"/>
                      <w:marRight w:val="0"/>
                      <w:marTop w:val="0"/>
                      <w:marBottom w:val="0"/>
                      <w:divBdr>
                        <w:top w:val="none" w:sz="0" w:space="0" w:color="auto"/>
                        <w:left w:val="none" w:sz="0" w:space="0" w:color="auto"/>
                        <w:bottom w:val="none" w:sz="0" w:space="0" w:color="auto"/>
                        <w:right w:val="none" w:sz="0" w:space="0" w:color="auto"/>
                      </w:divBdr>
                    </w:div>
                  </w:divsChild>
                </w:div>
                <w:div w:id="767115805">
                  <w:marLeft w:val="0"/>
                  <w:marRight w:val="0"/>
                  <w:marTop w:val="0"/>
                  <w:marBottom w:val="0"/>
                  <w:divBdr>
                    <w:top w:val="none" w:sz="0" w:space="0" w:color="auto"/>
                    <w:left w:val="none" w:sz="0" w:space="0" w:color="auto"/>
                    <w:bottom w:val="none" w:sz="0" w:space="0" w:color="auto"/>
                    <w:right w:val="none" w:sz="0" w:space="0" w:color="auto"/>
                  </w:divBdr>
                  <w:divsChild>
                    <w:div w:id="1493256662">
                      <w:marLeft w:val="0"/>
                      <w:marRight w:val="0"/>
                      <w:marTop w:val="0"/>
                      <w:marBottom w:val="0"/>
                      <w:divBdr>
                        <w:top w:val="none" w:sz="0" w:space="0" w:color="auto"/>
                        <w:left w:val="none" w:sz="0" w:space="0" w:color="auto"/>
                        <w:bottom w:val="none" w:sz="0" w:space="0" w:color="auto"/>
                        <w:right w:val="none" w:sz="0" w:space="0" w:color="auto"/>
                      </w:divBdr>
                    </w:div>
                  </w:divsChild>
                </w:div>
                <w:div w:id="810636453">
                  <w:marLeft w:val="0"/>
                  <w:marRight w:val="0"/>
                  <w:marTop w:val="0"/>
                  <w:marBottom w:val="0"/>
                  <w:divBdr>
                    <w:top w:val="none" w:sz="0" w:space="0" w:color="auto"/>
                    <w:left w:val="none" w:sz="0" w:space="0" w:color="auto"/>
                    <w:bottom w:val="none" w:sz="0" w:space="0" w:color="auto"/>
                    <w:right w:val="none" w:sz="0" w:space="0" w:color="auto"/>
                  </w:divBdr>
                  <w:divsChild>
                    <w:div w:id="904608083">
                      <w:marLeft w:val="0"/>
                      <w:marRight w:val="0"/>
                      <w:marTop w:val="0"/>
                      <w:marBottom w:val="0"/>
                      <w:divBdr>
                        <w:top w:val="none" w:sz="0" w:space="0" w:color="auto"/>
                        <w:left w:val="none" w:sz="0" w:space="0" w:color="auto"/>
                        <w:bottom w:val="none" w:sz="0" w:space="0" w:color="auto"/>
                        <w:right w:val="none" w:sz="0" w:space="0" w:color="auto"/>
                      </w:divBdr>
                    </w:div>
                  </w:divsChild>
                </w:div>
                <w:div w:id="818154796">
                  <w:marLeft w:val="0"/>
                  <w:marRight w:val="0"/>
                  <w:marTop w:val="0"/>
                  <w:marBottom w:val="0"/>
                  <w:divBdr>
                    <w:top w:val="none" w:sz="0" w:space="0" w:color="auto"/>
                    <w:left w:val="none" w:sz="0" w:space="0" w:color="auto"/>
                    <w:bottom w:val="none" w:sz="0" w:space="0" w:color="auto"/>
                    <w:right w:val="none" w:sz="0" w:space="0" w:color="auto"/>
                  </w:divBdr>
                  <w:divsChild>
                    <w:div w:id="1436561729">
                      <w:marLeft w:val="0"/>
                      <w:marRight w:val="0"/>
                      <w:marTop w:val="0"/>
                      <w:marBottom w:val="0"/>
                      <w:divBdr>
                        <w:top w:val="none" w:sz="0" w:space="0" w:color="auto"/>
                        <w:left w:val="none" w:sz="0" w:space="0" w:color="auto"/>
                        <w:bottom w:val="none" w:sz="0" w:space="0" w:color="auto"/>
                        <w:right w:val="none" w:sz="0" w:space="0" w:color="auto"/>
                      </w:divBdr>
                    </w:div>
                  </w:divsChild>
                </w:div>
                <w:div w:id="918172457">
                  <w:marLeft w:val="0"/>
                  <w:marRight w:val="0"/>
                  <w:marTop w:val="0"/>
                  <w:marBottom w:val="0"/>
                  <w:divBdr>
                    <w:top w:val="none" w:sz="0" w:space="0" w:color="auto"/>
                    <w:left w:val="none" w:sz="0" w:space="0" w:color="auto"/>
                    <w:bottom w:val="none" w:sz="0" w:space="0" w:color="auto"/>
                    <w:right w:val="none" w:sz="0" w:space="0" w:color="auto"/>
                  </w:divBdr>
                  <w:divsChild>
                    <w:div w:id="1658025013">
                      <w:marLeft w:val="0"/>
                      <w:marRight w:val="0"/>
                      <w:marTop w:val="0"/>
                      <w:marBottom w:val="0"/>
                      <w:divBdr>
                        <w:top w:val="none" w:sz="0" w:space="0" w:color="auto"/>
                        <w:left w:val="none" w:sz="0" w:space="0" w:color="auto"/>
                        <w:bottom w:val="none" w:sz="0" w:space="0" w:color="auto"/>
                        <w:right w:val="none" w:sz="0" w:space="0" w:color="auto"/>
                      </w:divBdr>
                    </w:div>
                  </w:divsChild>
                </w:div>
                <w:div w:id="1259362192">
                  <w:marLeft w:val="0"/>
                  <w:marRight w:val="0"/>
                  <w:marTop w:val="0"/>
                  <w:marBottom w:val="0"/>
                  <w:divBdr>
                    <w:top w:val="none" w:sz="0" w:space="0" w:color="auto"/>
                    <w:left w:val="none" w:sz="0" w:space="0" w:color="auto"/>
                    <w:bottom w:val="none" w:sz="0" w:space="0" w:color="auto"/>
                    <w:right w:val="none" w:sz="0" w:space="0" w:color="auto"/>
                  </w:divBdr>
                  <w:divsChild>
                    <w:div w:id="475687301">
                      <w:marLeft w:val="0"/>
                      <w:marRight w:val="0"/>
                      <w:marTop w:val="0"/>
                      <w:marBottom w:val="0"/>
                      <w:divBdr>
                        <w:top w:val="none" w:sz="0" w:space="0" w:color="auto"/>
                        <w:left w:val="none" w:sz="0" w:space="0" w:color="auto"/>
                        <w:bottom w:val="none" w:sz="0" w:space="0" w:color="auto"/>
                        <w:right w:val="none" w:sz="0" w:space="0" w:color="auto"/>
                      </w:divBdr>
                    </w:div>
                    <w:div w:id="1047875701">
                      <w:marLeft w:val="0"/>
                      <w:marRight w:val="0"/>
                      <w:marTop w:val="0"/>
                      <w:marBottom w:val="0"/>
                      <w:divBdr>
                        <w:top w:val="none" w:sz="0" w:space="0" w:color="auto"/>
                        <w:left w:val="none" w:sz="0" w:space="0" w:color="auto"/>
                        <w:bottom w:val="none" w:sz="0" w:space="0" w:color="auto"/>
                        <w:right w:val="none" w:sz="0" w:space="0" w:color="auto"/>
                      </w:divBdr>
                    </w:div>
                  </w:divsChild>
                </w:div>
                <w:div w:id="1545021110">
                  <w:marLeft w:val="0"/>
                  <w:marRight w:val="0"/>
                  <w:marTop w:val="0"/>
                  <w:marBottom w:val="0"/>
                  <w:divBdr>
                    <w:top w:val="none" w:sz="0" w:space="0" w:color="auto"/>
                    <w:left w:val="none" w:sz="0" w:space="0" w:color="auto"/>
                    <w:bottom w:val="none" w:sz="0" w:space="0" w:color="auto"/>
                    <w:right w:val="none" w:sz="0" w:space="0" w:color="auto"/>
                  </w:divBdr>
                  <w:divsChild>
                    <w:div w:id="1811434851">
                      <w:marLeft w:val="0"/>
                      <w:marRight w:val="0"/>
                      <w:marTop w:val="0"/>
                      <w:marBottom w:val="0"/>
                      <w:divBdr>
                        <w:top w:val="none" w:sz="0" w:space="0" w:color="auto"/>
                        <w:left w:val="none" w:sz="0" w:space="0" w:color="auto"/>
                        <w:bottom w:val="none" w:sz="0" w:space="0" w:color="auto"/>
                        <w:right w:val="none" w:sz="0" w:space="0" w:color="auto"/>
                      </w:divBdr>
                    </w:div>
                  </w:divsChild>
                </w:div>
                <w:div w:id="1741438366">
                  <w:marLeft w:val="0"/>
                  <w:marRight w:val="0"/>
                  <w:marTop w:val="0"/>
                  <w:marBottom w:val="0"/>
                  <w:divBdr>
                    <w:top w:val="none" w:sz="0" w:space="0" w:color="auto"/>
                    <w:left w:val="none" w:sz="0" w:space="0" w:color="auto"/>
                    <w:bottom w:val="none" w:sz="0" w:space="0" w:color="auto"/>
                    <w:right w:val="none" w:sz="0" w:space="0" w:color="auto"/>
                  </w:divBdr>
                  <w:divsChild>
                    <w:div w:id="1218469636">
                      <w:marLeft w:val="0"/>
                      <w:marRight w:val="0"/>
                      <w:marTop w:val="0"/>
                      <w:marBottom w:val="0"/>
                      <w:divBdr>
                        <w:top w:val="none" w:sz="0" w:space="0" w:color="auto"/>
                        <w:left w:val="none" w:sz="0" w:space="0" w:color="auto"/>
                        <w:bottom w:val="none" w:sz="0" w:space="0" w:color="auto"/>
                        <w:right w:val="none" w:sz="0" w:space="0" w:color="auto"/>
                      </w:divBdr>
                    </w:div>
                    <w:div w:id="1253274774">
                      <w:marLeft w:val="0"/>
                      <w:marRight w:val="0"/>
                      <w:marTop w:val="0"/>
                      <w:marBottom w:val="0"/>
                      <w:divBdr>
                        <w:top w:val="none" w:sz="0" w:space="0" w:color="auto"/>
                        <w:left w:val="none" w:sz="0" w:space="0" w:color="auto"/>
                        <w:bottom w:val="none" w:sz="0" w:space="0" w:color="auto"/>
                        <w:right w:val="none" w:sz="0" w:space="0" w:color="auto"/>
                      </w:divBdr>
                    </w:div>
                    <w:div w:id="1311402517">
                      <w:marLeft w:val="0"/>
                      <w:marRight w:val="0"/>
                      <w:marTop w:val="0"/>
                      <w:marBottom w:val="0"/>
                      <w:divBdr>
                        <w:top w:val="none" w:sz="0" w:space="0" w:color="auto"/>
                        <w:left w:val="none" w:sz="0" w:space="0" w:color="auto"/>
                        <w:bottom w:val="none" w:sz="0" w:space="0" w:color="auto"/>
                        <w:right w:val="none" w:sz="0" w:space="0" w:color="auto"/>
                      </w:divBdr>
                    </w:div>
                    <w:div w:id="1322151119">
                      <w:marLeft w:val="0"/>
                      <w:marRight w:val="0"/>
                      <w:marTop w:val="0"/>
                      <w:marBottom w:val="0"/>
                      <w:divBdr>
                        <w:top w:val="none" w:sz="0" w:space="0" w:color="auto"/>
                        <w:left w:val="none" w:sz="0" w:space="0" w:color="auto"/>
                        <w:bottom w:val="none" w:sz="0" w:space="0" w:color="auto"/>
                        <w:right w:val="none" w:sz="0" w:space="0" w:color="auto"/>
                      </w:divBdr>
                    </w:div>
                    <w:div w:id="1466585009">
                      <w:marLeft w:val="0"/>
                      <w:marRight w:val="0"/>
                      <w:marTop w:val="0"/>
                      <w:marBottom w:val="0"/>
                      <w:divBdr>
                        <w:top w:val="none" w:sz="0" w:space="0" w:color="auto"/>
                        <w:left w:val="none" w:sz="0" w:space="0" w:color="auto"/>
                        <w:bottom w:val="none" w:sz="0" w:space="0" w:color="auto"/>
                        <w:right w:val="none" w:sz="0" w:space="0" w:color="auto"/>
                      </w:divBdr>
                    </w:div>
                    <w:div w:id="1540388147">
                      <w:marLeft w:val="0"/>
                      <w:marRight w:val="0"/>
                      <w:marTop w:val="0"/>
                      <w:marBottom w:val="0"/>
                      <w:divBdr>
                        <w:top w:val="none" w:sz="0" w:space="0" w:color="auto"/>
                        <w:left w:val="none" w:sz="0" w:space="0" w:color="auto"/>
                        <w:bottom w:val="none" w:sz="0" w:space="0" w:color="auto"/>
                        <w:right w:val="none" w:sz="0" w:space="0" w:color="auto"/>
                      </w:divBdr>
                    </w:div>
                    <w:div w:id="1929997796">
                      <w:marLeft w:val="0"/>
                      <w:marRight w:val="0"/>
                      <w:marTop w:val="0"/>
                      <w:marBottom w:val="0"/>
                      <w:divBdr>
                        <w:top w:val="none" w:sz="0" w:space="0" w:color="auto"/>
                        <w:left w:val="none" w:sz="0" w:space="0" w:color="auto"/>
                        <w:bottom w:val="none" w:sz="0" w:space="0" w:color="auto"/>
                        <w:right w:val="none" w:sz="0" w:space="0" w:color="auto"/>
                      </w:divBdr>
                    </w:div>
                  </w:divsChild>
                </w:div>
                <w:div w:id="1788111613">
                  <w:marLeft w:val="0"/>
                  <w:marRight w:val="0"/>
                  <w:marTop w:val="0"/>
                  <w:marBottom w:val="0"/>
                  <w:divBdr>
                    <w:top w:val="none" w:sz="0" w:space="0" w:color="auto"/>
                    <w:left w:val="none" w:sz="0" w:space="0" w:color="auto"/>
                    <w:bottom w:val="none" w:sz="0" w:space="0" w:color="auto"/>
                    <w:right w:val="none" w:sz="0" w:space="0" w:color="auto"/>
                  </w:divBdr>
                  <w:divsChild>
                    <w:div w:id="670647427">
                      <w:marLeft w:val="0"/>
                      <w:marRight w:val="0"/>
                      <w:marTop w:val="0"/>
                      <w:marBottom w:val="0"/>
                      <w:divBdr>
                        <w:top w:val="none" w:sz="0" w:space="0" w:color="auto"/>
                        <w:left w:val="none" w:sz="0" w:space="0" w:color="auto"/>
                        <w:bottom w:val="none" w:sz="0" w:space="0" w:color="auto"/>
                        <w:right w:val="none" w:sz="0" w:space="0" w:color="auto"/>
                      </w:divBdr>
                    </w:div>
                  </w:divsChild>
                </w:div>
                <w:div w:id="1823962047">
                  <w:marLeft w:val="0"/>
                  <w:marRight w:val="0"/>
                  <w:marTop w:val="0"/>
                  <w:marBottom w:val="0"/>
                  <w:divBdr>
                    <w:top w:val="none" w:sz="0" w:space="0" w:color="auto"/>
                    <w:left w:val="none" w:sz="0" w:space="0" w:color="auto"/>
                    <w:bottom w:val="none" w:sz="0" w:space="0" w:color="auto"/>
                    <w:right w:val="none" w:sz="0" w:space="0" w:color="auto"/>
                  </w:divBdr>
                  <w:divsChild>
                    <w:div w:id="1167095539">
                      <w:marLeft w:val="0"/>
                      <w:marRight w:val="0"/>
                      <w:marTop w:val="0"/>
                      <w:marBottom w:val="0"/>
                      <w:divBdr>
                        <w:top w:val="none" w:sz="0" w:space="0" w:color="auto"/>
                        <w:left w:val="none" w:sz="0" w:space="0" w:color="auto"/>
                        <w:bottom w:val="none" w:sz="0" w:space="0" w:color="auto"/>
                        <w:right w:val="none" w:sz="0" w:space="0" w:color="auto"/>
                      </w:divBdr>
                    </w:div>
                  </w:divsChild>
                </w:div>
                <w:div w:id="2057582781">
                  <w:marLeft w:val="0"/>
                  <w:marRight w:val="0"/>
                  <w:marTop w:val="0"/>
                  <w:marBottom w:val="0"/>
                  <w:divBdr>
                    <w:top w:val="none" w:sz="0" w:space="0" w:color="auto"/>
                    <w:left w:val="none" w:sz="0" w:space="0" w:color="auto"/>
                    <w:bottom w:val="none" w:sz="0" w:space="0" w:color="auto"/>
                    <w:right w:val="none" w:sz="0" w:space="0" w:color="auto"/>
                  </w:divBdr>
                  <w:divsChild>
                    <w:div w:id="1257903993">
                      <w:marLeft w:val="0"/>
                      <w:marRight w:val="0"/>
                      <w:marTop w:val="0"/>
                      <w:marBottom w:val="0"/>
                      <w:divBdr>
                        <w:top w:val="none" w:sz="0" w:space="0" w:color="auto"/>
                        <w:left w:val="none" w:sz="0" w:space="0" w:color="auto"/>
                        <w:bottom w:val="none" w:sz="0" w:space="0" w:color="auto"/>
                        <w:right w:val="none" w:sz="0" w:space="0" w:color="auto"/>
                      </w:divBdr>
                    </w:div>
                  </w:divsChild>
                </w:div>
                <w:div w:id="2093970269">
                  <w:marLeft w:val="0"/>
                  <w:marRight w:val="0"/>
                  <w:marTop w:val="0"/>
                  <w:marBottom w:val="0"/>
                  <w:divBdr>
                    <w:top w:val="none" w:sz="0" w:space="0" w:color="auto"/>
                    <w:left w:val="none" w:sz="0" w:space="0" w:color="auto"/>
                    <w:bottom w:val="none" w:sz="0" w:space="0" w:color="auto"/>
                    <w:right w:val="none" w:sz="0" w:space="0" w:color="auto"/>
                  </w:divBdr>
                  <w:divsChild>
                    <w:div w:id="660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8124">
      <w:bodyDiv w:val="1"/>
      <w:marLeft w:val="0"/>
      <w:marRight w:val="0"/>
      <w:marTop w:val="0"/>
      <w:marBottom w:val="0"/>
      <w:divBdr>
        <w:top w:val="none" w:sz="0" w:space="0" w:color="auto"/>
        <w:left w:val="none" w:sz="0" w:space="0" w:color="auto"/>
        <w:bottom w:val="none" w:sz="0" w:space="0" w:color="auto"/>
        <w:right w:val="none" w:sz="0" w:space="0" w:color="auto"/>
      </w:divBdr>
    </w:div>
    <w:div w:id="452091482">
      <w:bodyDiv w:val="1"/>
      <w:marLeft w:val="0"/>
      <w:marRight w:val="0"/>
      <w:marTop w:val="0"/>
      <w:marBottom w:val="0"/>
      <w:divBdr>
        <w:top w:val="none" w:sz="0" w:space="0" w:color="auto"/>
        <w:left w:val="none" w:sz="0" w:space="0" w:color="auto"/>
        <w:bottom w:val="none" w:sz="0" w:space="0" w:color="auto"/>
        <w:right w:val="none" w:sz="0" w:space="0" w:color="auto"/>
      </w:divBdr>
    </w:div>
    <w:div w:id="453059454">
      <w:bodyDiv w:val="1"/>
      <w:marLeft w:val="0"/>
      <w:marRight w:val="0"/>
      <w:marTop w:val="0"/>
      <w:marBottom w:val="0"/>
      <w:divBdr>
        <w:top w:val="none" w:sz="0" w:space="0" w:color="auto"/>
        <w:left w:val="none" w:sz="0" w:space="0" w:color="auto"/>
        <w:bottom w:val="none" w:sz="0" w:space="0" w:color="auto"/>
        <w:right w:val="none" w:sz="0" w:space="0" w:color="auto"/>
      </w:divBdr>
    </w:div>
    <w:div w:id="498622234">
      <w:bodyDiv w:val="1"/>
      <w:marLeft w:val="0"/>
      <w:marRight w:val="0"/>
      <w:marTop w:val="0"/>
      <w:marBottom w:val="0"/>
      <w:divBdr>
        <w:top w:val="none" w:sz="0" w:space="0" w:color="auto"/>
        <w:left w:val="none" w:sz="0" w:space="0" w:color="auto"/>
        <w:bottom w:val="none" w:sz="0" w:space="0" w:color="auto"/>
        <w:right w:val="none" w:sz="0" w:space="0" w:color="auto"/>
      </w:divBdr>
      <w:divsChild>
        <w:div w:id="718632578">
          <w:marLeft w:val="0"/>
          <w:marRight w:val="0"/>
          <w:marTop w:val="120"/>
          <w:marBottom w:val="0"/>
          <w:divBdr>
            <w:top w:val="none" w:sz="0" w:space="0" w:color="auto"/>
            <w:left w:val="none" w:sz="0" w:space="0" w:color="auto"/>
            <w:bottom w:val="none" w:sz="0" w:space="0" w:color="auto"/>
            <w:right w:val="none" w:sz="0" w:space="0" w:color="auto"/>
          </w:divBdr>
          <w:divsChild>
            <w:div w:id="215551545">
              <w:marLeft w:val="0"/>
              <w:marRight w:val="0"/>
              <w:marTop w:val="0"/>
              <w:marBottom w:val="0"/>
              <w:divBdr>
                <w:top w:val="none" w:sz="0" w:space="0" w:color="auto"/>
                <w:left w:val="none" w:sz="0" w:space="0" w:color="auto"/>
                <w:bottom w:val="none" w:sz="0" w:space="0" w:color="auto"/>
                <w:right w:val="none" w:sz="0" w:space="0" w:color="auto"/>
              </w:divBdr>
            </w:div>
          </w:divsChild>
        </w:div>
        <w:div w:id="1769814914">
          <w:marLeft w:val="0"/>
          <w:marRight w:val="0"/>
          <w:marTop w:val="120"/>
          <w:marBottom w:val="0"/>
          <w:divBdr>
            <w:top w:val="none" w:sz="0" w:space="0" w:color="auto"/>
            <w:left w:val="none" w:sz="0" w:space="0" w:color="auto"/>
            <w:bottom w:val="none" w:sz="0" w:space="0" w:color="auto"/>
            <w:right w:val="none" w:sz="0" w:space="0" w:color="auto"/>
          </w:divBdr>
          <w:divsChild>
            <w:div w:id="2089496779">
              <w:marLeft w:val="0"/>
              <w:marRight w:val="0"/>
              <w:marTop w:val="0"/>
              <w:marBottom w:val="0"/>
              <w:divBdr>
                <w:top w:val="none" w:sz="0" w:space="0" w:color="auto"/>
                <w:left w:val="none" w:sz="0" w:space="0" w:color="auto"/>
                <w:bottom w:val="none" w:sz="0" w:space="0" w:color="auto"/>
                <w:right w:val="none" w:sz="0" w:space="0" w:color="auto"/>
              </w:divBdr>
            </w:div>
          </w:divsChild>
        </w:div>
        <w:div w:id="1911116303">
          <w:marLeft w:val="0"/>
          <w:marRight w:val="0"/>
          <w:marTop w:val="120"/>
          <w:marBottom w:val="0"/>
          <w:divBdr>
            <w:top w:val="none" w:sz="0" w:space="0" w:color="auto"/>
            <w:left w:val="none" w:sz="0" w:space="0" w:color="auto"/>
            <w:bottom w:val="none" w:sz="0" w:space="0" w:color="auto"/>
            <w:right w:val="none" w:sz="0" w:space="0" w:color="auto"/>
          </w:divBdr>
          <w:divsChild>
            <w:div w:id="3036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8008">
      <w:bodyDiv w:val="1"/>
      <w:marLeft w:val="0"/>
      <w:marRight w:val="0"/>
      <w:marTop w:val="0"/>
      <w:marBottom w:val="0"/>
      <w:divBdr>
        <w:top w:val="none" w:sz="0" w:space="0" w:color="auto"/>
        <w:left w:val="none" w:sz="0" w:space="0" w:color="auto"/>
        <w:bottom w:val="none" w:sz="0" w:space="0" w:color="auto"/>
        <w:right w:val="none" w:sz="0" w:space="0" w:color="auto"/>
      </w:divBdr>
    </w:div>
    <w:div w:id="544215600">
      <w:bodyDiv w:val="1"/>
      <w:marLeft w:val="0"/>
      <w:marRight w:val="0"/>
      <w:marTop w:val="0"/>
      <w:marBottom w:val="0"/>
      <w:divBdr>
        <w:top w:val="none" w:sz="0" w:space="0" w:color="auto"/>
        <w:left w:val="none" w:sz="0" w:space="0" w:color="auto"/>
        <w:bottom w:val="none" w:sz="0" w:space="0" w:color="auto"/>
        <w:right w:val="none" w:sz="0" w:space="0" w:color="auto"/>
      </w:divBdr>
    </w:div>
    <w:div w:id="558202657">
      <w:bodyDiv w:val="1"/>
      <w:marLeft w:val="0"/>
      <w:marRight w:val="0"/>
      <w:marTop w:val="0"/>
      <w:marBottom w:val="0"/>
      <w:divBdr>
        <w:top w:val="none" w:sz="0" w:space="0" w:color="auto"/>
        <w:left w:val="none" w:sz="0" w:space="0" w:color="auto"/>
        <w:bottom w:val="none" w:sz="0" w:space="0" w:color="auto"/>
        <w:right w:val="none" w:sz="0" w:space="0" w:color="auto"/>
      </w:divBdr>
    </w:div>
    <w:div w:id="587884713">
      <w:bodyDiv w:val="1"/>
      <w:marLeft w:val="0"/>
      <w:marRight w:val="0"/>
      <w:marTop w:val="0"/>
      <w:marBottom w:val="0"/>
      <w:divBdr>
        <w:top w:val="none" w:sz="0" w:space="0" w:color="auto"/>
        <w:left w:val="none" w:sz="0" w:space="0" w:color="auto"/>
        <w:bottom w:val="none" w:sz="0" w:space="0" w:color="auto"/>
        <w:right w:val="none" w:sz="0" w:space="0" w:color="auto"/>
      </w:divBdr>
    </w:div>
    <w:div w:id="613289936">
      <w:bodyDiv w:val="1"/>
      <w:marLeft w:val="0"/>
      <w:marRight w:val="0"/>
      <w:marTop w:val="0"/>
      <w:marBottom w:val="0"/>
      <w:divBdr>
        <w:top w:val="none" w:sz="0" w:space="0" w:color="auto"/>
        <w:left w:val="none" w:sz="0" w:space="0" w:color="auto"/>
        <w:bottom w:val="none" w:sz="0" w:space="0" w:color="auto"/>
        <w:right w:val="none" w:sz="0" w:space="0" w:color="auto"/>
      </w:divBdr>
    </w:div>
    <w:div w:id="625548876">
      <w:bodyDiv w:val="1"/>
      <w:marLeft w:val="0"/>
      <w:marRight w:val="0"/>
      <w:marTop w:val="0"/>
      <w:marBottom w:val="0"/>
      <w:divBdr>
        <w:top w:val="none" w:sz="0" w:space="0" w:color="auto"/>
        <w:left w:val="none" w:sz="0" w:space="0" w:color="auto"/>
        <w:bottom w:val="none" w:sz="0" w:space="0" w:color="auto"/>
        <w:right w:val="none" w:sz="0" w:space="0" w:color="auto"/>
      </w:divBdr>
    </w:div>
    <w:div w:id="655569900">
      <w:bodyDiv w:val="1"/>
      <w:marLeft w:val="0"/>
      <w:marRight w:val="0"/>
      <w:marTop w:val="0"/>
      <w:marBottom w:val="0"/>
      <w:divBdr>
        <w:top w:val="none" w:sz="0" w:space="0" w:color="auto"/>
        <w:left w:val="none" w:sz="0" w:space="0" w:color="auto"/>
        <w:bottom w:val="none" w:sz="0" w:space="0" w:color="auto"/>
        <w:right w:val="none" w:sz="0" w:space="0" w:color="auto"/>
      </w:divBdr>
    </w:div>
    <w:div w:id="656036545">
      <w:bodyDiv w:val="1"/>
      <w:marLeft w:val="0"/>
      <w:marRight w:val="0"/>
      <w:marTop w:val="0"/>
      <w:marBottom w:val="0"/>
      <w:divBdr>
        <w:top w:val="none" w:sz="0" w:space="0" w:color="auto"/>
        <w:left w:val="none" w:sz="0" w:space="0" w:color="auto"/>
        <w:bottom w:val="none" w:sz="0" w:space="0" w:color="auto"/>
        <w:right w:val="none" w:sz="0" w:space="0" w:color="auto"/>
      </w:divBdr>
    </w:div>
    <w:div w:id="657150983">
      <w:bodyDiv w:val="1"/>
      <w:marLeft w:val="0"/>
      <w:marRight w:val="0"/>
      <w:marTop w:val="0"/>
      <w:marBottom w:val="0"/>
      <w:divBdr>
        <w:top w:val="none" w:sz="0" w:space="0" w:color="auto"/>
        <w:left w:val="none" w:sz="0" w:space="0" w:color="auto"/>
        <w:bottom w:val="none" w:sz="0" w:space="0" w:color="auto"/>
        <w:right w:val="none" w:sz="0" w:space="0" w:color="auto"/>
      </w:divBdr>
    </w:div>
    <w:div w:id="659580978">
      <w:bodyDiv w:val="1"/>
      <w:marLeft w:val="0"/>
      <w:marRight w:val="0"/>
      <w:marTop w:val="0"/>
      <w:marBottom w:val="0"/>
      <w:divBdr>
        <w:top w:val="none" w:sz="0" w:space="0" w:color="auto"/>
        <w:left w:val="none" w:sz="0" w:space="0" w:color="auto"/>
        <w:bottom w:val="none" w:sz="0" w:space="0" w:color="auto"/>
        <w:right w:val="none" w:sz="0" w:space="0" w:color="auto"/>
      </w:divBdr>
    </w:div>
    <w:div w:id="660735271">
      <w:bodyDiv w:val="1"/>
      <w:marLeft w:val="0"/>
      <w:marRight w:val="0"/>
      <w:marTop w:val="0"/>
      <w:marBottom w:val="0"/>
      <w:divBdr>
        <w:top w:val="none" w:sz="0" w:space="0" w:color="auto"/>
        <w:left w:val="none" w:sz="0" w:space="0" w:color="auto"/>
        <w:bottom w:val="none" w:sz="0" w:space="0" w:color="auto"/>
        <w:right w:val="none" w:sz="0" w:space="0" w:color="auto"/>
      </w:divBdr>
    </w:div>
    <w:div w:id="668874303">
      <w:bodyDiv w:val="1"/>
      <w:marLeft w:val="0"/>
      <w:marRight w:val="0"/>
      <w:marTop w:val="0"/>
      <w:marBottom w:val="0"/>
      <w:divBdr>
        <w:top w:val="none" w:sz="0" w:space="0" w:color="auto"/>
        <w:left w:val="none" w:sz="0" w:space="0" w:color="auto"/>
        <w:bottom w:val="none" w:sz="0" w:space="0" w:color="auto"/>
        <w:right w:val="none" w:sz="0" w:space="0" w:color="auto"/>
      </w:divBdr>
    </w:div>
    <w:div w:id="687608176">
      <w:bodyDiv w:val="1"/>
      <w:marLeft w:val="0"/>
      <w:marRight w:val="0"/>
      <w:marTop w:val="0"/>
      <w:marBottom w:val="0"/>
      <w:divBdr>
        <w:top w:val="none" w:sz="0" w:space="0" w:color="auto"/>
        <w:left w:val="none" w:sz="0" w:space="0" w:color="auto"/>
        <w:bottom w:val="none" w:sz="0" w:space="0" w:color="auto"/>
        <w:right w:val="none" w:sz="0" w:space="0" w:color="auto"/>
      </w:divBdr>
    </w:div>
    <w:div w:id="691029166">
      <w:bodyDiv w:val="1"/>
      <w:marLeft w:val="0"/>
      <w:marRight w:val="0"/>
      <w:marTop w:val="0"/>
      <w:marBottom w:val="0"/>
      <w:divBdr>
        <w:top w:val="none" w:sz="0" w:space="0" w:color="auto"/>
        <w:left w:val="none" w:sz="0" w:space="0" w:color="auto"/>
        <w:bottom w:val="none" w:sz="0" w:space="0" w:color="auto"/>
        <w:right w:val="none" w:sz="0" w:space="0" w:color="auto"/>
      </w:divBdr>
    </w:div>
    <w:div w:id="696125621">
      <w:bodyDiv w:val="1"/>
      <w:marLeft w:val="0"/>
      <w:marRight w:val="0"/>
      <w:marTop w:val="0"/>
      <w:marBottom w:val="0"/>
      <w:divBdr>
        <w:top w:val="none" w:sz="0" w:space="0" w:color="auto"/>
        <w:left w:val="none" w:sz="0" w:space="0" w:color="auto"/>
        <w:bottom w:val="none" w:sz="0" w:space="0" w:color="auto"/>
        <w:right w:val="none" w:sz="0" w:space="0" w:color="auto"/>
      </w:divBdr>
      <w:divsChild>
        <w:div w:id="274948821">
          <w:marLeft w:val="0"/>
          <w:marRight w:val="0"/>
          <w:marTop w:val="0"/>
          <w:marBottom w:val="0"/>
          <w:divBdr>
            <w:top w:val="none" w:sz="0" w:space="0" w:color="auto"/>
            <w:left w:val="none" w:sz="0" w:space="0" w:color="auto"/>
            <w:bottom w:val="none" w:sz="0" w:space="0" w:color="auto"/>
            <w:right w:val="none" w:sz="0" w:space="0" w:color="auto"/>
          </w:divBdr>
          <w:divsChild>
            <w:div w:id="177548892">
              <w:marLeft w:val="0"/>
              <w:marRight w:val="0"/>
              <w:marTop w:val="0"/>
              <w:marBottom w:val="0"/>
              <w:divBdr>
                <w:top w:val="none" w:sz="0" w:space="0" w:color="auto"/>
                <w:left w:val="none" w:sz="0" w:space="0" w:color="auto"/>
                <w:bottom w:val="none" w:sz="0" w:space="0" w:color="auto"/>
                <w:right w:val="none" w:sz="0" w:space="0" w:color="auto"/>
              </w:divBdr>
              <w:divsChild>
                <w:div w:id="12393">
                  <w:marLeft w:val="0"/>
                  <w:marRight w:val="0"/>
                  <w:marTop w:val="0"/>
                  <w:marBottom w:val="0"/>
                  <w:divBdr>
                    <w:top w:val="none" w:sz="0" w:space="0" w:color="auto"/>
                    <w:left w:val="none" w:sz="0" w:space="0" w:color="auto"/>
                    <w:bottom w:val="none" w:sz="0" w:space="0" w:color="auto"/>
                    <w:right w:val="none" w:sz="0" w:space="0" w:color="auto"/>
                  </w:divBdr>
                  <w:divsChild>
                    <w:div w:id="633756188">
                      <w:marLeft w:val="0"/>
                      <w:marRight w:val="0"/>
                      <w:marTop w:val="0"/>
                      <w:marBottom w:val="0"/>
                      <w:divBdr>
                        <w:top w:val="none" w:sz="0" w:space="0" w:color="auto"/>
                        <w:left w:val="none" w:sz="0" w:space="0" w:color="auto"/>
                        <w:bottom w:val="none" w:sz="0" w:space="0" w:color="auto"/>
                        <w:right w:val="none" w:sz="0" w:space="0" w:color="auto"/>
                      </w:divBdr>
                    </w:div>
                  </w:divsChild>
                </w:div>
                <w:div w:id="16388909">
                  <w:marLeft w:val="0"/>
                  <w:marRight w:val="0"/>
                  <w:marTop w:val="0"/>
                  <w:marBottom w:val="0"/>
                  <w:divBdr>
                    <w:top w:val="none" w:sz="0" w:space="0" w:color="auto"/>
                    <w:left w:val="none" w:sz="0" w:space="0" w:color="auto"/>
                    <w:bottom w:val="none" w:sz="0" w:space="0" w:color="auto"/>
                    <w:right w:val="none" w:sz="0" w:space="0" w:color="auto"/>
                  </w:divBdr>
                  <w:divsChild>
                    <w:div w:id="1068188406">
                      <w:marLeft w:val="0"/>
                      <w:marRight w:val="0"/>
                      <w:marTop w:val="0"/>
                      <w:marBottom w:val="0"/>
                      <w:divBdr>
                        <w:top w:val="none" w:sz="0" w:space="0" w:color="auto"/>
                        <w:left w:val="none" w:sz="0" w:space="0" w:color="auto"/>
                        <w:bottom w:val="none" w:sz="0" w:space="0" w:color="auto"/>
                        <w:right w:val="none" w:sz="0" w:space="0" w:color="auto"/>
                      </w:divBdr>
                    </w:div>
                  </w:divsChild>
                </w:div>
                <w:div w:id="65034415">
                  <w:marLeft w:val="0"/>
                  <w:marRight w:val="0"/>
                  <w:marTop w:val="0"/>
                  <w:marBottom w:val="0"/>
                  <w:divBdr>
                    <w:top w:val="none" w:sz="0" w:space="0" w:color="auto"/>
                    <w:left w:val="none" w:sz="0" w:space="0" w:color="auto"/>
                    <w:bottom w:val="none" w:sz="0" w:space="0" w:color="auto"/>
                    <w:right w:val="none" w:sz="0" w:space="0" w:color="auto"/>
                  </w:divBdr>
                  <w:divsChild>
                    <w:div w:id="432477716">
                      <w:marLeft w:val="0"/>
                      <w:marRight w:val="0"/>
                      <w:marTop w:val="0"/>
                      <w:marBottom w:val="0"/>
                      <w:divBdr>
                        <w:top w:val="none" w:sz="0" w:space="0" w:color="auto"/>
                        <w:left w:val="none" w:sz="0" w:space="0" w:color="auto"/>
                        <w:bottom w:val="none" w:sz="0" w:space="0" w:color="auto"/>
                        <w:right w:val="none" w:sz="0" w:space="0" w:color="auto"/>
                      </w:divBdr>
                    </w:div>
                  </w:divsChild>
                </w:div>
                <w:div w:id="366872589">
                  <w:marLeft w:val="0"/>
                  <w:marRight w:val="0"/>
                  <w:marTop w:val="0"/>
                  <w:marBottom w:val="0"/>
                  <w:divBdr>
                    <w:top w:val="none" w:sz="0" w:space="0" w:color="auto"/>
                    <w:left w:val="none" w:sz="0" w:space="0" w:color="auto"/>
                    <w:bottom w:val="none" w:sz="0" w:space="0" w:color="auto"/>
                    <w:right w:val="none" w:sz="0" w:space="0" w:color="auto"/>
                  </w:divBdr>
                  <w:divsChild>
                    <w:div w:id="1233926662">
                      <w:marLeft w:val="0"/>
                      <w:marRight w:val="0"/>
                      <w:marTop w:val="0"/>
                      <w:marBottom w:val="0"/>
                      <w:divBdr>
                        <w:top w:val="none" w:sz="0" w:space="0" w:color="auto"/>
                        <w:left w:val="none" w:sz="0" w:space="0" w:color="auto"/>
                        <w:bottom w:val="none" w:sz="0" w:space="0" w:color="auto"/>
                        <w:right w:val="none" w:sz="0" w:space="0" w:color="auto"/>
                      </w:divBdr>
                    </w:div>
                  </w:divsChild>
                </w:div>
                <w:div w:id="458378704">
                  <w:marLeft w:val="0"/>
                  <w:marRight w:val="0"/>
                  <w:marTop w:val="0"/>
                  <w:marBottom w:val="0"/>
                  <w:divBdr>
                    <w:top w:val="none" w:sz="0" w:space="0" w:color="auto"/>
                    <w:left w:val="none" w:sz="0" w:space="0" w:color="auto"/>
                    <w:bottom w:val="none" w:sz="0" w:space="0" w:color="auto"/>
                    <w:right w:val="none" w:sz="0" w:space="0" w:color="auto"/>
                  </w:divBdr>
                  <w:divsChild>
                    <w:div w:id="590822271">
                      <w:marLeft w:val="0"/>
                      <w:marRight w:val="0"/>
                      <w:marTop w:val="0"/>
                      <w:marBottom w:val="0"/>
                      <w:divBdr>
                        <w:top w:val="none" w:sz="0" w:space="0" w:color="auto"/>
                        <w:left w:val="none" w:sz="0" w:space="0" w:color="auto"/>
                        <w:bottom w:val="none" w:sz="0" w:space="0" w:color="auto"/>
                        <w:right w:val="none" w:sz="0" w:space="0" w:color="auto"/>
                      </w:divBdr>
                    </w:div>
                  </w:divsChild>
                </w:div>
                <w:div w:id="497578984">
                  <w:marLeft w:val="0"/>
                  <w:marRight w:val="0"/>
                  <w:marTop w:val="0"/>
                  <w:marBottom w:val="0"/>
                  <w:divBdr>
                    <w:top w:val="none" w:sz="0" w:space="0" w:color="auto"/>
                    <w:left w:val="none" w:sz="0" w:space="0" w:color="auto"/>
                    <w:bottom w:val="none" w:sz="0" w:space="0" w:color="auto"/>
                    <w:right w:val="none" w:sz="0" w:space="0" w:color="auto"/>
                  </w:divBdr>
                  <w:divsChild>
                    <w:div w:id="1403329445">
                      <w:marLeft w:val="0"/>
                      <w:marRight w:val="0"/>
                      <w:marTop w:val="0"/>
                      <w:marBottom w:val="0"/>
                      <w:divBdr>
                        <w:top w:val="none" w:sz="0" w:space="0" w:color="auto"/>
                        <w:left w:val="none" w:sz="0" w:space="0" w:color="auto"/>
                        <w:bottom w:val="none" w:sz="0" w:space="0" w:color="auto"/>
                        <w:right w:val="none" w:sz="0" w:space="0" w:color="auto"/>
                      </w:divBdr>
                    </w:div>
                  </w:divsChild>
                </w:div>
                <w:div w:id="666129567">
                  <w:marLeft w:val="0"/>
                  <w:marRight w:val="0"/>
                  <w:marTop w:val="0"/>
                  <w:marBottom w:val="0"/>
                  <w:divBdr>
                    <w:top w:val="none" w:sz="0" w:space="0" w:color="auto"/>
                    <w:left w:val="none" w:sz="0" w:space="0" w:color="auto"/>
                    <w:bottom w:val="none" w:sz="0" w:space="0" w:color="auto"/>
                    <w:right w:val="none" w:sz="0" w:space="0" w:color="auto"/>
                  </w:divBdr>
                  <w:divsChild>
                    <w:div w:id="949629826">
                      <w:marLeft w:val="0"/>
                      <w:marRight w:val="0"/>
                      <w:marTop w:val="0"/>
                      <w:marBottom w:val="0"/>
                      <w:divBdr>
                        <w:top w:val="none" w:sz="0" w:space="0" w:color="auto"/>
                        <w:left w:val="none" w:sz="0" w:space="0" w:color="auto"/>
                        <w:bottom w:val="none" w:sz="0" w:space="0" w:color="auto"/>
                        <w:right w:val="none" w:sz="0" w:space="0" w:color="auto"/>
                      </w:divBdr>
                    </w:div>
                  </w:divsChild>
                </w:div>
                <w:div w:id="1038898770">
                  <w:marLeft w:val="0"/>
                  <w:marRight w:val="0"/>
                  <w:marTop w:val="0"/>
                  <w:marBottom w:val="0"/>
                  <w:divBdr>
                    <w:top w:val="none" w:sz="0" w:space="0" w:color="auto"/>
                    <w:left w:val="none" w:sz="0" w:space="0" w:color="auto"/>
                    <w:bottom w:val="none" w:sz="0" w:space="0" w:color="auto"/>
                    <w:right w:val="none" w:sz="0" w:space="0" w:color="auto"/>
                  </w:divBdr>
                  <w:divsChild>
                    <w:div w:id="1391686712">
                      <w:marLeft w:val="0"/>
                      <w:marRight w:val="0"/>
                      <w:marTop w:val="0"/>
                      <w:marBottom w:val="0"/>
                      <w:divBdr>
                        <w:top w:val="none" w:sz="0" w:space="0" w:color="auto"/>
                        <w:left w:val="none" w:sz="0" w:space="0" w:color="auto"/>
                        <w:bottom w:val="none" w:sz="0" w:space="0" w:color="auto"/>
                        <w:right w:val="none" w:sz="0" w:space="0" w:color="auto"/>
                      </w:divBdr>
                    </w:div>
                  </w:divsChild>
                </w:div>
                <w:div w:id="1057126852">
                  <w:marLeft w:val="0"/>
                  <w:marRight w:val="0"/>
                  <w:marTop w:val="0"/>
                  <w:marBottom w:val="0"/>
                  <w:divBdr>
                    <w:top w:val="none" w:sz="0" w:space="0" w:color="auto"/>
                    <w:left w:val="none" w:sz="0" w:space="0" w:color="auto"/>
                    <w:bottom w:val="none" w:sz="0" w:space="0" w:color="auto"/>
                    <w:right w:val="none" w:sz="0" w:space="0" w:color="auto"/>
                  </w:divBdr>
                  <w:divsChild>
                    <w:div w:id="277682640">
                      <w:marLeft w:val="0"/>
                      <w:marRight w:val="0"/>
                      <w:marTop w:val="0"/>
                      <w:marBottom w:val="0"/>
                      <w:divBdr>
                        <w:top w:val="none" w:sz="0" w:space="0" w:color="auto"/>
                        <w:left w:val="none" w:sz="0" w:space="0" w:color="auto"/>
                        <w:bottom w:val="none" w:sz="0" w:space="0" w:color="auto"/>
                        <w:right w:val="none" w:sz="0" w:space="0" w:color="auto"/>
                      </w:divBdr>
                    </w:div>
                    <w:div w:id="346178805">
                      <w:marLeft w:val="0"/>
                      <w:marRight w:val="0"/>
                      <w:marTop w:val="0"/>
                      <w:marBottom w:val="0"/>
                      <w:divBdr>
                        <w:top w:val="none" w:sz="0" w:space="0" w:color="auto"/>
                        <w:left w:val="none" w:sz="0" w:space="0" w:color="auto"/>
                        <w:bottom w:val="none" w:sz="0" w:space="0" w:color="auto"/>
                        <w:right w:val="none" w:sz="0" w:space="0" w:color="auto"/>
                      </w:divBdr>
                    </w:div>
                    <w:div w:id="658198229">
                      <w:marLeft w:val="0"/>
                      <w:marRight w:val="0"/>
                      <w:marTop w:val="0"/>
                      <w:marBottom w:val="0"/>
                      <w:divBdr>
                        <w:top w:val="none" w:sz="0" w:space="0" w:color="auto"/>
                        <w:left w:val="none" w:sz="0" w:space="0" w:color="auto"/>
                        <w:bottom w:val="none" w:sz="0" w:space="0" w:color="auto"/>
                        <w:right w:val="none" w:sz="0" w:space="0" w:color="auto"/>
                      </w:divBdr>
                    </w:div>
                    <w:div w:id="777601341">
                      <w:marLeft w:val="0"/>
                      <w:marRight w:val="0"/>
                      <w:marTop w:val="0"/>
                      <w:marBottom w:val="0"/>
                      <w:divBdr>
                        <w:top w:val="none" w:sz="0" w:space="0" w:color="auto"/>
                        <w:left w:val="none" w:sz="0" w:space="0" w:color="auto"/>
                        <w:bottom w:val="none" w:sz="0" w:space="0" w:color="auto"/>
                        <w:right w:val="none" w:sz="0" w:space="0" w:color="auto"/>
                      </w:divBdr>
                    </w:div>
                    <w:div w:id="1544756904">
                      <w:marLeft w:val="0"/>
                      <w:marRight w:val="0"/>
                      <w:marTop w:val="0"/>
                      <w:marBottom w:val="0"/>
                      <w:divBdr>
                        <w:top w:val="none" w:sz="0" w:space="0" w:color="auto"/>
                        <w:left w:val="none" w:sz="0" w:space="0" w:color="auto"/>
                        <w:bottom w:val="none" w:sz="0" w:space="0" w:color="auto"/>
                        <w:right w:val="none" w:sz="0" w:space="0" w:color="auto"/>
                      </w:divBdr>
                    </w:div>
                    <w:div w:id="1722360808">
                      <w:marLeft w:val="0"/>
                      <w:marRight w:val="0"/>
                      <w:marTop w:val="0"/>
                      <w:marBottom w:val="0"/>
                      <w:divBdr>
                        <w:top w:val="none" w:sz="0" w:space="0" w:color="auto"/>
                        <w:left w:val="none" w:sz="0" w:space="0" w:color="auto"/>
                        <w:bottom w:val="none" w:sz="0" w:space="0" w:color="auto"/>
                        <w:right w:val="none" w:sz="0" w:space="0" w:color="auto"/>
                      </w:divBdr>
                    </w:div>
                    <w:div w:id="1841038651">
                      <w:marLeft w:val="0"/>
                      <w:marRight w:val="0"/>
                      <w:marTop w:val="0"/>
                      <w:marBottom w:val="0"/>
                      <w:divBdr>
                        <w:top w:val="none" w:sz="0" w:space="0" w:color="auto"/>
                        <w:left w:val="none" w:sz="0" w:space="0" w:color="auto"/>
                        <w:bottom w:val="none" w:sz="0" w:space="0" w:color="auto"/>
                        <w:right w:val="none" w:sz="0" w:space="0" w:color="auto"/>
                      </w:divBdr>
                    </w:div>
                  </w:divsChild>
                </w:div>
                <w:div w:id="1073746916">
                  <w:marLeft w:val="0"/>
                  <w:marRight w:val="0"/>
                  <w:marTop w:val="0"/>
                  <w:marBottom w:val="0"/>
                  <w:divBdr>
                    <w:top w:val="none" w:sz="0" w:space="0" w:color="auto"/>
                    <w:left w:val="none" w:sz="0" w:space="0" w:color="auto"/>
                    <w:bottom w:val="none" w:sz="0" w:space="0" w:color="auto"/>
                    <w:right w:val="none" w:sz="0" w:space="0" w:color="auto"/>
                  </w:divBdr>
                  <w:divsChild>
                    <w:div w:id="2073194012">
                      <w:marLeft w:val="0"/>
                      <w:marRight w:val="0"/>
                      <w:marTop w:val="0"/>
                      <w:marBottom w:val="0"/>
                      <w:divBdr>
                        <w:top w:val="none" w:sz="0" w:space="0" w:color="auto"/>
                        <w:left w:val="none" w:sz="0" w:space="0" w:color="auto"/>
                        <w:bottom w:val="none" w:sz="0" w:space="0" w:color="auto"/>
                        <w:right w:val="none" w:sz="0" w:space="0" w:color="auto"/>
                      </w:divBdr>
                    </w:div>
                  </w:divsChild>
                </w:div>
                <w:div w:id="1106577047">
                  <w:marLeft w:val="0"/>
                  <w:marRight w:val="0"/>
                  <w:marTop w:val="0"/>
                  <w:marBottom w:val="0"/>
                  <w:divBdr>
                    <w:top w:val="none" w:sz="0" w:space="0" w:color="auto"/>
                    <w:left w:val="none" w:sz="0" w:space="0" w:color="auto"/>
                    <w:bottom w:val="none" w:sz="0" w:space="0" w:color="auto"/>
                    <w:right w:val="none" w:sz="0" w:space="0" w:color="auto"/>
                  </w:divBdr>
                  <w:divsChild>
                    <w:div w:id="1957179213">
                      <w:marLeft w:val="0"/>
                      <w:marRight w:val="0"/>
                      <w:marTop w:val="0"/>
                      <w:marBottom w:val="0"/>
                      <w:divBdr>
                        <w:top w:val="none" w:sz="0" w:space="0" w:color="auto"/>
                        <w:left w:val="none" w:sz="0" w:space="0" w:color="auto"/>
                        <w:bottom w:val="none" w:sz="0" w:space="0" w:color="auto"/>
                        <w:right w:val="none" w:sz="0" w:space="0" w:color="auto"/>
                      </w:divBdr>
                    </w:div>
                  </w:divsChild>
                </w:div>
                <w:div w:id="1245413187">
                  <w:marLeft w:val="0"/>
                  <w:marRight w:val="0"/>
                  <w:marTop w:val="0"/>
                  <w:marBottom w:val="0"/>
                  <w:divBdr>
                    <w:top w:val="none" w:sz="0" w:space="0" w:color="auto"/>
                    <w:left w:val="none" w:sz="0" w:space="0" w:color="auto"/>
                    <w:bottom w:val="none" w:sz="0" w:space="0" w:color="auto"/>
                    <w:right w:val="none" w:sz="0" w:space="0" w:color="auto"/>
                  </w:divBdr>
                  <w:divsChild>
                    <w:div w:id="1611081069">
                      <w:marLeft w:val="0"/>
                      <w:marRight w:val="0"/>
                      <w:marTop w:val="0"/>
                      <w:marBottom w:val="0"/>
                      <w:divBdr>
                        <w:top w:val="none" w:sz="0" w:space="0" w:color="auto"/>
                        <w:left w:val="none" w:sz="0" w:space="0" w:color="auto"/>
                        <w:bottom w:val="none" w:sz="0" w:space="0" w:color="auto"/>
                        <w:right w:val="none" w:sz="0" w:space="0" w:color="auto"/>
                      </w:divBdr>
                    </w:div>
                  </w:divsChild>
                </w:div>
                <w:div w:id="1612011672">
                  <w:marLeft w:val="0"/>
                  <w:marRight w:val="0"/>
                  <w:marTop w:val="0"/>
                  <w:marBottom w:val="0"/>
                  <w:divBdr>
                    <w:top w:val="none" w:sz="0" w:space="0" w:color="auto"/>
                    <w:left w:val="none" w:sz="0" w:space="0" w:color="auto"/>
                    <w:bottom w:val="none" w:sz="0" w:space="0" w:color="auto"/>
                    <w:right w:val="none" w:sz="0" w:space="0" w:color="auto"/>
                  </w:divBdr>
                  <w:divsChild>
                    <w:div w:id="757408409">
                      <w:marLeft w:val="0"/>
                      <w:marRight w:val="0"/>
                      <w:marTop w:val="0"/>
                      <w:marBottom w:val="0"/>
                      <w:divBdr>
                        <w:top w:val="none" w:sz="0" w:space="0" w:color="auto"/>
                        <w:left w:val="none" w:sz="0" w:space="0" w:color="auto"/>
                        <w:bottom w:val="none" w:sz="0" w:space="0" w:color="auto"/>
                        <w:right w:val="none" w:sz="0" w:space="0" w:color="auto"/>
                      </w:divBdr>
                    </w:div>
                  </w:divsChild>
                </w:div>
                <w:div w:id="1725249641">
                  <w:marLeft w:val="0"/>
                  <w:marRight w:val="0"/>
                  <w:marTop w:val="0"/>
                  <w:marBottom w:val="0"/>
                  <w:divBdr>
                    <w:top w:val="none" w:sz="0" w:space="0" w:color="auto"/>
                    <w:left w:val="none" w:sz="0" w:space="0" w:color="auto"/>
                    <w:bottom w:val="none" w:sz="0" w:space="0" w:color="auto"/>
                    <w:right w:val="none" w:sz="0" w:space="0" w:color="auto"/>
                  </w:divBdr>
                  <w:divsChild>
                    <w:div w:id="513767171">
                      <w:marLeft w:val="0"/>
                      <w:marRight w:val="0"/>
                      <w:marTop w:val="0"/>
                      <w:marBottom w:val="0"/>
                      <w:divBdr>
                        <w:top w:val="none" w:sz="0" w:space="0" w:color="auto"/>
                        <w:left w:val="none" w:sz="0" w:space="0" w:color="auto"/>
                        <w:bottom w:val="none" w:sz="0" w:space="0" w:color="auto"/>
                        <w:right w:val="none" w:sz="0" w:space="0" w:color="auto"/>
                      </w:divBdr>
                    </w:div>
                  </w:divsChild>
                </w:div>
                <w:div w:id="1727990020">
                  <w:marLeft w:val="0"/>
                  <w:marRight w:val="0"/>
                  <w:marTop w:val="0"/>
                  <w:marBottom w:val="0"/>
                  <w:divBdr>
                    <w:top w:val="none" w:sz="0" w:space="0" w:color="auto"/>
                    <w:left w:val="none" w:sz="0" w:space="0" w:color="auto"/>
                    <w:bottom w:val="none" w:sz="0" w:space="0" w:color="auto"/>
                    <w:right w:val="none" w:sz="0" w:space="0" w:color="auto"/>
                  </w:divBdr>
                  <w:divsChild>
                    <w:div w:id="842431659">
                      <w:marLeft w:val="0"/>
                      <w:marRight w:val="0"/>
                      <w:marTop w:val="0"/>
                      <w:marBottom w:val="0"/>
                      <w:divBdr>
                        <w:top w:val="none" w:sz="0" w:space="0" w:color="auto"/>
                        <w:left w:val="none" w:sz="0" w:space="0" w:color="auto"/>
                        <w:bottom w:val="none" w:sz="0" w:space="0" w:color="auto"/>
                        <w:right w:val="none" w:sz="0" w:space="0" w:color="auto"/>
                      </w:divBdr>
                    </w:div>
                  </w:divsChild>
                </w:div>
                <w:div w:id="1879270877">
                  <w:marLeft w:val="0"/>
                  <w:marRight w:val="0"/>
                  <w:marTop w:val="0"/>
                  <w:marBottom w:val="0"/>
                  <w:divBdr>
                    <w:top w:val="none" w:sz="0" w:space="0" w:color="auto"/>
                    <w:left w:val="none" w:sz="0" w:space="0" w:color="auto"/>
                    <w:bottom w:val="none" w:sz="0" w:space="0" w:color="auto"/>
                    <w:right w:val="none" w:sz="0" w:space="0" w:color="auto"/>
                  </w:divBdr>
                  <w:divsChild>
                    <w:div w:id="1012604846">
                      <w:marLeft w:val="0"/>
                      <w:marRight w:val="0"/>
                      <w:marTop w:val="0"/>
                      <w:marBottom w:val="0"/>
                      <w:divBdr>
                        <w:top w:val="none" w:sz="0" w:space="0" w:color="auto"/>
                        <w:left w:val="none" w:sz="0" w:space="0" w:color="auto"/>
                        <w:bottom w:val="none" w:sz="0" w:space="0" w:color="auto"/>
                        <w:right w:val="none" w:sz="0" w:space="0" w:color="auto"/>
                      </w:divBdr>
                    </w:div>
                  </w:divsChild>
                </w:div>
                <w:div w:id="1906603269">
                  <w:marLeft w:val="0"/>
                  <w:marRight w:val="0"/>
                  <w:marTop w:val="0"/>
                  <w:marBottom w:val="0"/>
                  <w:divBdr>
                    <w:top w:val="none" w:sz="0" w:space="0" w:color="auto"/>
                    <w:left w:val="none" w:sz="0" w:space="0" w:color="auto"/>
                    <w:bottom w:val="none" w:sz="0" w:space="0" w:color="auto"/>
                    <w:right w:val="none" w:sz="0" w:space="0" w:color="auto"/>
                  </w:divBdr>
                  <w:divsChild>
                    <w:div w:id="649603024">
                      <w:marLeft w:val="0"/>
                      <w:marRight w:val="0"/>
                      <w:marTop w:val="0"/>
                      <w:marBottom w:val="0"/>
                      <w:divBdr>
                        <w:top w:val="none" w:sz="0" w:space="0" w:color="auto"/>
                        <w:left w:val="none" w:sz="0" w:space="0" w:color="auto"/>
                        <w:bottom w:val="none" w:sz="0" w:space="0" w:color="auto"/>
                        <w:right w:val="none" w:sz="0" w:space="0" w:color="auto"/>
                      </w:divBdr>
                    </w:div>
                  </w:divsChild>
                </w:div>
                <w:div w:id="1946307548">
                  <w:marLeft w:val="0"/>
                  <w:marRight w:val="0"/>
                  <w:marTop w:val="0"/>
                  <w:marBottom w:val="0"/>
                  <w:divBdr>
                    <w:top w:val="none" w:sz="0" w:space="0" w:color="auto"/>
                    <w:left w:val="none" w:sz="0" w:space="0" w:color="auto"/>
                    <w:bottom w:val="none" w:sz="0" w:space="0" w:color="auto"/>
                    <w:right w:val="none" w:sz="0" w:space="0" w:color="auto"/>
                  </w:divBdr>
                  <w:divsChild>
                    <w:div w:id="2002811212">
                      <w:marLeft w:val="0"/>
                      <w:marRight w:val="0"/>
                      <w:marTop w:val="0"/>
                      <w:marBottom w:val="0"/>
                      <w:divBdr>
                        <w:top w:val="none" w:sz="0" w:space="0" w:color="auto"/>
                        <w:left w:val="none" w:sz="0" w:space="0" w:color="auto"/>
                        <w:bottom w:val="none" w:sz="0" w:space="0" w:color="auto"/>
                        <w:right w:val="none" w:sz="0" w:space="0" w:color="auto"/>
                      </w:divBdr>
                    </w:div>
                  </w:divsChild>
                </w:div>
                <w:div w:id="2103522065">
                  <w:marLeft w:val="0"/>
                  <w:marRight w:val="0"/>
                  <w:marTop w:val="0"/>
                  <w:marBottom w:val="0"/>
                  <w:divBdr>
                    <w:top w:val="none" w:sz="0" w:space="0" w:color="auto"/>
                    <w:left w:val="none" w:sz="0" w:space="0" w:color="auto"/>
                    <w:bottom w:val="none" w:sz="0" w:space="0" w:color="auto"/>
                    <w:right w:val="none" w:sz="0" w:space="0" w:color="auto"/>
                  </w:divBdr>
                  <w:divsChild>
                    <w:div w:id="2071347351">
                      <w:marLeft w:val="0"/>
                      <w:marRight w:val="0"/>
                      <w:marTop w:val="0"/>
                      <w:marBottom w:val="0"/>
                      <w:divBdr>
                        <w:top w:val="none" w:sz="0" w:space="0" w:color="auto"/>
                        <w:left w:val="none" w:sz="0" w:space="0" w:color="auto"/>
                        <w:bottom w:val="none" w:sz="0" w:space="0" w:color="auto"/>
                        <w:right w:val="none" w:sz="0" w:space="0" w:color="auto"/>
                      </w:divBdr>
                    </w:div>
                  </w:divsChild>
                </w:div>
                <w:div w:id="2134209308">
                  <w:marLeft w:val="0"/>
                  <w:marRight w:val="0"/>
                  <w:marTop w:val="0"/>
                  <w:marBottom w:val="0"/>
                  <w:divBdr>
                    <w:top w:val="none" w:sz="0" w:space="0" w:color="auto"/>
                    <w:left w:val="none" w:sz="0" w:space="0" w:color="auto"/>
                    <w:bottom w:val="none" w:sz="0" w:space="0" w:color="auto"/>
                    <w:right w:val="none" w:sz="0" w:space="0" w:color="auto"/>
                  </w:divBdr>
                  <w:divsChild>
                    <w:div w:id="716247064">
                      <w:marLeft w:val="0"/>
                      <w:marRight w:val="0"/>
                      <w:marTop w:val="0"/>
                      <w:marBottom w:val="0"/>
                      <w:divBdr>
                        <w:top w:val="none" w:sz="0" w:space="0" w:color="auto"/>
                        <w:left w:val="none" w:sz="0" w:space="0" w:color="auto"/>
                        <w:bottom w:val="none" w:sz="0" w:space="0" w:color="auto"/>
                        <w:right w:val="none" w:sz="0" w:space="0" w:color="auto"/>
                      </w:divBdr>
                    </w:div>
                    <w:div w:id="16596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041130">
      <w:bodyDiv w:val="1"/>
      <w:marLeft w:val="0"/>
      <w:marRight w:val="0"/>
      <w:marTop w:val="0"/>
      <w:marBottom w:val="0"/>
      <w:divBdr>
        <w:top w:val="none" w:sz="0" w:space="0" w:color="auto"/>
        <w:left w:val="none" w:sz="0" w:space="0" w:color="auto"/>
        <w:bottom w:val="none" w:sz="0" w:space="0" w:color="auto"/>
        <w:right w:val="none" w:sz="0" w:space="0" w:color="auto"/>
      </w:divBdr>
    </w:div>
    <w:div w:id="775442385">
      <w:bodyDiv w:val="1"/>
      <w:marLeft w:val="0"/>
      <w:marRight w:val="0"/>
      <w:marTop w:val="0"/>
      <w:marBottom w:val="0"/>
      <w:divBdr>
        <w:top w:val="none" w:sz="0" w:space="0" w:color="auto"/>
        <w:left w:val="none" w:sz="0" w:space="0" w:color="auto"/>
        <w:bottom w:val="none" w:sz="0" w:space="0" w:color="auto"/>
        <w:right w:val="none" w:sz="0" w:space="0" w:color="auto"/>
      </w:divBdr>
    </w:div>
    <w:div w:id="797794507">
      <w:bodyDiv w:val="1"/>
      <w:marLeft w:val="0"/>
      <w:marRight w:val="0"/>
      <w:marTop w:val="0"/>
      <w:marBottom w:val="0"/>
      <w:divBdr>
        <w:top w:val="none" w:sz="0" w:space="0" w:color="auto"/>
        <w:left w:val="none" w:sz="0" w:space="0" w:color="auto"/>
        <w:bottom w:val="none" w:sz="0" w:space="0" w:color="auto"/>
        <w:right w:val="none" w:sz="0" w:space="0" w:color="auto"/>
      </w:divBdr>
    </w:div>
    <w:div w:id="814416350">
      <w:bodyDiv w:val="1"/>
      <w:marLeft w:val="0"/>
      <w:marRight w:val="0"/>
      <w:marTop w:val="0"/>
      <w:marBottom w:val="0"/>
      <w:divBdr>
        <w:top w:val="none" w:sz="0" w:space="0" w:color="auto"/>
        <w:left w:val="none" w:sz="0" w:space="0" w:color="auto"/>
        <w:bottom w:val="none" w:sz="0" w:space="0" w:color="auto"/>
        <w:right w:val="none" w:sz="0" w:space="0" w:color="auto"/>
      </w:divBdr>
    </w:div>
    <w:div w:id="832767246">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61240568">
      <w:bodyDiv w:val="1"/>
      <w:marLeft w:val="0"/>
      <w:marRight w:val="0"/>
      <w:marTop w:val="0"/>
      <w:marBottom w:val="0"/>
      <w:divBdr>
        <w:top w:val="none" w:sz="0" w:space="0" w:color="auto"/>
        <w:left w:val="none" w:sz="0" w:space="0" w:color="auto"/>
        <w:bottom w:val="none" w:sz="0" w:space="0" w:color="auto"/>
        <w:right w:val="none" w:sz="0" w:space="0" w:color="auto"/>
      </w:divBdr>
    </w:div>
    <w:div w:id="901333499">
      <w:bodyDiv w:val="1"/>
      <w:marLeft w:val="0"/>
      <w:marRight w:val="0"/>
      <w:marTop w:val="0"/>
      <w:marBottom w:val="0"/>
      <w:divBdr>
        <w:top w:val="none" w:sz="0" w:space="0" w:color="auto"/>
        <w:left w:val="none" w:sz="0" w:space="0" w:color="auto"/>
        <w:bottom w:val="none" w:sz="0" w:space="0" w:color="auto"/>
        <w:right w:val="none" w:sz="0" w:space="0" w:color="auto"/>
      </w:divBdr>
    </w:div>
    <w:div w:id="919213906">
      <w:bodyDiv w:val="1"/>
      <w:marLeft w:val="0"/>
      <w:marRight w:val="0"/>
      <w:marTop w:val="0"/>
      <w:marBottom w:val="0"/>
      <w:divBdr>
        <w:top w:val="none" w:sz="0" w:space="0" w:color="auto"/>
        <w:left w:val="none" w:sz="0" w:space="0" w:color="auto"/>
        <w:bottom w:val="none" w:sz="0" w:space="0" w:color="auto"/>
        <w:right w:val="none" w:sz="0" w:space="0" w:color="auto"/>
      </w:divBdr>
      <w:divsChild>
        <w:div w:id="1266814428">
          <w:marLeft w:val="0"/>
          <w:marRight w:val="0"/>
          <w:marTop w:val="0"/>
          <w:marBottom w:val="0"/>
          <w:divBdr>
            <w:top w:val="none" w:sz="0" w:space="0" w:color="auto"/>
            <w:left w:val="none" w:sz="0" w:space="0" w:color="auto"/>
            <w:bottom w:val="none" w:sz="0" w:space="0" w:color="auto"/>
            <w:right w:val="none" w:sz="0" w:space="0" w:color="auto"/>
          </w:divBdr>
          <w:divsChild>
            <w:div w:id="1915817416">
              <w:marLeft w:val="0"/>
              <w:marRight w:val="0"/>
              <w:marTop w:val="0"/>
              <w:marBottom w:val="0"/>
              <w:divBdr>
                <w:top w:val="none" w:sz="0" w:space="0" w:color="auto"/>
                <w:left w:val="none" w:sz="0" w:space="0" w:color="auto"/>
                <w:bottom w:val="none" w:sz="0" w:space="0" w:color="auto"/>
                <w:right w:val="none" w:sz="0" w:space="0" w:color="auto"/>
              </w:divBdr>
              <w:divsChild>
                <w:div w:id="1891843740">
                  <w:marLeft w:val="0"/>
                  <w:marRight w:val="0"/>
                  <w:marTop w:val="0"/>
                  <w:marBottom w:val="0"/>
                  <w:divBdr>
                    <w:top w:val="none" w:sz="0" w:space="0" w:color="auto"/>
                    <w:left w:val="none" w:sz="0" w:space="0" w:color="auto"/>
                    <w:bottom w:val="none" w:sz="0" w:space="0" w:color="auto"/>
                    <w:right w:val="none" w:sz="0" w:space="0" w:color="auto"/>
                  </w:divBdr>
                  <w:divsChild>
                    <w:div w:id="8258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6662">
      <w:bodyDiv w:val="1"/>
      <w:marLeft w:val="0"/>
      <w:marRight w:val="0"/>
      <w:marTop w:val="0"/>
      <w:marBottom w:val="0"/>
      <w:divBdr>
        <w:top w:val="none" w:sz="0" w:space="0" w:color="auto"/>
        <w:left w:val="none" w:sz="0" w:space="0" w:color="auto"/>
        <w:bottom w:val="none" w:sz="0" w:space="0" w:color="auto"/>
        <w:right w:val="none" w:sz="0" w:space="0" w:color="auto"/>
      </w:divBdr>
    </w:div>
    <w:div w:id="924991509">
      <w:bodyDiv w:val="1"/>
      <w:marLeft w:val="0"/>
      <w:marRight w:val="0"/>
      <w:marTop w:val="0"/>
      <w:marBottom w:val="0"/>
      <w:divBdr>
        <w:top w:val="none" w:sz="0" w:space="0" w:color="auto"/>
        <w:left w:val="none" w:sz="0" w:space="0" w:color="auto"/>
        <w:bottom w:val="none" w:sz="0" w:space="0" w:color="auto"/>
        <w:right w:val="none" w:sz="0" w:space="0" w:color="auto"/>
      </w:divBdr>
    </w:div>
    <w:div w:id="938298519">
      <w:bodyDiv w:val="1"/>
      <w:marLeft w:val="0"/>
      <w:marRight w:val="0"/>
      <w:marTop w:val="0"/>
      <w:marBottom w:val="0"/>
      <w:divBdr>
        <w:top w:val="none" w:sz="0" w:space="0" w:color="auto"/>
        <w:left w:val="none" w:sz="0" w:space="0" w:color="auto"/>
        <w:bottom w:val="none" w:sz="0" w:space="0" w:color="auto"/>
        <w:right w:val="none" w:sz="0" w:space="0" w:color="auto"/>
      </w:divBdr>
    </w:div>
    <w:div w:id="947395320">
      <w:bodyDiv w:val="1"/>
      <w:marLeft w:val="0"/>
      <w:marRight w:val="0"/>
      <w:marTop w:val="0"/>
      <w:marBottom w:val="0"/>
      <w:divBdr>
        <w:top w:val="none" w:sz="0" w:space="0" w:color="auto"/>
        <w:left w:val="none" w:sz="0" w:space="0" w:color="auto"/>
        <w:bottom w:val="none" w:sz="0" w:space="0" w:color="auto"/>
        <w:right w:val="none" w:sz="0" w:space="0" w:color="auto"/>
      </w:divBdr>
    </w:div>
    <w:div w:id="964889330">
      <w:bodyDiv w:val="1"/>
      <w:marLeft w:val="0"/>
      <w:marRight w:val="0"/>
      <w:marTop w:val="0"/>
      <w:marBottom w:val="0"/>
      <w:divBdr>
        <w:top w:val="none" w:sz="0" w:space="0" w:color="auto"/>
        <w:left w:val="none" w:sz="0" w:space="0" w:color="auto"/>
        <w:bottom w:val="none" w:sz="0" w:space="0" w:color="auto"/>
        <w:right w:val="none" w:sz="0" w:space="0" w:color="auto"/>
      </w:divBdr>
    </w:div>
    <w:div w:id="965089648">
      <w:bodyDiv w:val="1"/>
      <w:marLeft w:val="0"/>
      <w:marRight w:val="0"/>
      <w:marTop w:val="0"/>
      <w:marBottom w:val="0"/>
      <w:divBdr>
        <w:top w:val="none" w:sz="0" w:space="0" w:color="auto"/>
        <w:left w:val="none" w:sz="0" w:space="0" w:color="auto"/>
        <w:bottom w:val="none" w:sz="0" w:space="0" w:color="auto"/>
        <w:right w:val="none" w:sz="0" w:space="0" w:color="auto"/>
      </w:divBdr>
      <w:divsChild>
        <w:div w:id="1393771736">
          <w:marLeft w:val="0"/>
          <w:marRight w:val="0"/>
          <w:marTop w:val="0"/>
          <w:marBottom w:val="0"/>
          <w:divBdr>
            <w:top w:val="none" w:sz="0" w:space="0" w:color="auto"/>
            <w:left w:val="none" w:sz="0" w:space="0" w:color="auto"/>
            <w:bottom w:val="none" w:sz="0" w:space="0" w:color="auto"/>
            <w:right w:val="none" w:sz="0" w:space="0" w:color="auto"/>
          </w:divBdr>
          <w:divsChild>
            <w:div w:id="352271636">
              <w:marLeft w:val="0"/>
              <w:marRight w:val="0"/>
              <w:marTop w:val="0"/>
              <w:marBottom w:val="0"/>
              <w:divBdr>
                <w:top w:val="none" w:sz="0" w:space="0" w:color="auto"/>
                <w:left w:val="none" w:sz="0" w:space="0" w:color="auto"/>
                <w:bottom w:val="none" w:sz="0" w:space="0" w:color="auto"/>
                <w:right w:val="none" w:sz="0" w:space="0" w:color="auto"/>
              </w:divBdr>
              <w:divsChild>
                <w:div w:id="117837916">
                  <w:marLeft w:val="0"/>
                  <w:marRight w:val="0"/>
                  <w:marTop w:val="0"/>
                  <w:marBottom w:val="0"/>
                  <w:divBdr>
                    <w:top w:val="none" w:sz="0" w:space="0" w:color="auto"/>
                    <w:left w:val="none" w:sz="0" w:space="0" w:color="auto"/>
                    <w:bottom w:val="none" w:sz="0" w:space="0" w:color="auto"/>
                    <w:right w:val="none" w:sz="0" w:space="0" w:color="auto"/>
                  </w:divBdr>
                  <w:divsChild>
                    <w:div w:id="9859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4181">
      <w:bodyDiv w:val="1"/>
      <w:marLeft w:val="0"/>
      <w:marRight w:val="0"/>
      <w:marTop w:val="0"/>
      <w:marBottom w:val="0"/>
      <w:divBdr>
        <w:top w:val="none" w:sz="0" w:space="0" w:color="auto"/>
        <w:left w:val="none" w:sz="0" w:space="0" w:color="auto"/>
        <w:bottom w:val="none" w:sz="0" w:space="0" w:color="auto"/>
        <w:right w:val="none" w:sz="0" w:space="0" w:color="auto"/>
      </w:divBdr>
      <w:divsChild>
        <w:div w:id="1437140567">
          <w:marLeft w:val="0"/>
          <w:marRight w:val="0"/>
          <w:marTop w:val="0"/>
          <w:marBottom w:val="0"/>
          <w:divBdr>
            <w:top w:val="none" w:sz="0" w:space="0" w:color="auto"/>
            <w:left w:val="none" w:sz="0" w:space="0" w:color="auto"/>
            <w:bottom w:val="none" w:sz="0" w:space="0" w:color="auto"/>
            <w:right w:val="none" w:sz="0" w:space="0" w:color="auto"/>
          </w:divBdr>
          <w:divsChild>
            <w:div w:id="1570964162">
              <w:marLeft w:val="0"/>
              <w:marRight w:val="0"/>
              <w:marTop w:val="0"/>
              <w:marBottom w:val="0"/>
              <w:divBdr>
                <w:top w:val="none" w:sz="0" w:space="0" w:color="auto"/>
                <w:left w:val="none" w:sz="0" w:space="0" w:color="auto"/>
                <w:bottom w:val="none" w:sz="0" w:space="0" w:color="auto"/>
                <w:right w:val="none" w:sz="0" w:space="0" w:color="auto"/>
              </w:divBdr>
              <w:divsChild>
                <w:div w:id="2138260374">
                  <w:marLeft w:val="0"/>
                  <w:marRight w:val="0"/>
                  <w:marTop w:val="0"/>
                  <w:marBottom w:val="0"/>
                  <w:divBdr>
                    <w:top w:val="none" w:sz="0" w:space="0" w:color="auto"/>
                    <w:left w:val="none" w:sz="0" w:space="0" w:color="auto"/>
                    <w:bottom w:val="none" w:sz="0" w:space="0" w:color="auto"/>
                    <w:right w:val="none" w:sz="0" w:space="0" w:color="auto"/>
                  </w:divBdr>
                  <w:divsChild>
                    <w:div w:id="10908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12869">
      <w:bodyDiv w:val="1"/>
      <w:marLeft w:val="0"/>
      <w:marRight w:val="0"/>
      <w:marTop w:val="0"/>
      <w:marBottom w:val="0"/>
      <w:divBdr>
        <w:top w:val="none" w:sz="0" w:space="0" w:color="auto"/>
        <w:left w:val="none" w:sz="0" w:space="0" w:color="auto"/>
        <w:bottom w:val="none" w:sz="0" w:space="0" w:color="auto"/>
        <w:right w:val="none" w:sz="0" w:space="0" w:color="auto"/>
      </w:divBdr>
    </w:div>
    <w:div w:id="985163051">
      <w:bodyDiv w:val="1"/>
      <w:marLeft w:val="0"/>
      <w:marRight w:val="0"/>
      <w:marTop w:val="0"/>
      <w:marBottom w:val="0"/>
      <w:divBdr>
        <w:top w:val="none" w:sz="0" w:space="0" w:color="auto"/>
        <w:left w:val="none" w:sz="0" w:space="0" w:color="auto"/>
        <w:bottom w:val="none" w:sz="0" w:space="0" w:color="auto"/>
        <w:right w:val="none" w:sz="0" w:space="0" w:color="auto"/>
      </w:divBdr>
    </w:div>
    <w:div w:id="988678076">
      <w:bodyDiv w:val="1"/>
      <w:marLeft w:val="0"/>
      <w:marRight w:val="0"/>
      <w:marTop w:val="0"/>
      <w:marBottom w:val="0"/>
      <w:divBdr>
        <w:top w:val="none" w:sz="0" w:space="0" w:color="auto"/>
        <w:left w:val="none" w:sz="0" w:space="0" w:color="auto"/>
        <w:bottom w:val="none" w:sz="0" w:space="0" w:color="auto"/>
        <w:right w:val="none" w:sz="0" w:space="0" w:color="auto"/>
      </w:divBdr>
    </w:div>
    <w:div w:id="998919381">
      <w:bodyDiv w:val="1"/>
      <w:marLeft w:val="0"/>
      <w:marRight w:val="0"/>
      <w:marTop w:val="0"/>
      <w:marBottom w:val="0"/>
      <w:divBdr>
        <w:top w:val="none" w:sz="0" w:space="0" w:color="auto"/>
        <w:left w:val="none" w:sz="0" w:space="0" w:color="auto"/>
        <w:bottom w:val="none" w:sz="0" w:space="0" w:color="auto"/>
        <w:right w:val="none" w:sz="0" w:space="0" w:color="auto"/>
      </w:divBdr>
    </w:div>
    <w:div w:id="1003825210">
      <w:bodyDiv w:val="1"/>
      <w:marLeft w:val="0"/>
      <w:marRight w:val="0"/>
      <w:marTop w:val="0"/>
      <w:marBottom w:val="0"/>
      <w:divBdr>
        <w:top w:val="none" w:sz="0" w:space="0" w:color="auto"/>
        <w:left w:val="none" w:sz="0" w:space="0" w:color="auto"/>
        <w:bottom w:val="none" w:sz="0" w:space="0" w:color="auto"/>
        <w:right w:val="none" w:sz="0" w:space="0" w:color="auto"/>
      </w:divBdr>
    </w:div>
    <w:div w:id="1004430724">
      <w:bodyDiv w:val="1"/>
      <w:marLeft w:val="0"/>
      <w:marRight w:val="0"/>
      <w:marTop w:val="0"/>
      <w:marBottom w:val="0"/>
      <w:divBdr>
        <w:top w:val="none" w:sz="0" w:space="0" w:color="auto"/>
        <w:left w:val="none" w:sz="0" w:space="0" w:color="auto"/>
        <w:bottom w:val="none" w:sz="0" w:space="0" w:color="auto"/>
        <w:right w:val="none" w:sz="0" w:space="0" w:color="auto"/>
      </w:divBdr>
    </w:div>
    <w:div w:id="1036200927">
      <w:bodyDiv w:val="1"/>
      <w:marLeft w:val="0"/>
      <w:marRight w:val="0"/>
      <w:marTop w:val="0"/>
      <w:marBottom w:val="0"/>
      <w:divBdr>
        <w:top w:val="none" w:sz="0" w:space="0" w:color="auto"/>
        <w:left w:val="none" w:sz="0" w:space="0" w:color="auto"/>
        <w:bottom w:val="none" w:sz="0" w:space="0" w:color="auto"/>
        <w:right w:val="none" w:sz="0" w:space="0" w:color="auto"/>
      </w:divBdr>
    </w:div>
    <w:div w:id="1048142052">
      <w:bodyDiv w:val="1"/>
      <w:marLeft w:val="0"/>
      <w:marRight w:val="0"/>
      <w:marTop w:val="0"/>
      <w:marBottom w:val="0"/>
      <w:divBdr>
        <w:top w:val="none" w:sz="0" w:space="0" w:color="auto"/>
        <w:left w:val="none" w:sz="0" w:space="0" w:color="auto"/>
        <w:bottom w:val="none" w:sz="0" w:space="0" w:color="auto"/>
        <w:right w:val="none" w:sz="0" w:space="0" w:color="auto"/>
      </w:divBdr>
    </w:div>
    <w:div w:id="1059085779">
      <w:bodyDiv w:val="1"/>
      <w:marLeft w:val="0"/>
      <w:marRight w:val="0"/>
      <w:marTop w:val="0"/>
      <w:marBottom w:val="0"/>
      <w:divBdr>
        <w:top w:val="none" w:sz="0" w:space="0" w:color="auto"/>
        <w:left w:val="none" w:sz="0" w:space="0" w:color="auto"/>
        <w:bottom w:val="none" w:sz="0" w:space="0" w:color="auto"/>
        <w:right w:val="none" w:sz="0" w:space="0" w:color="auto"/>
      </w:divBdr>
    </w:div>
    <w:div w:id="1085804932">
      <w:bodyDiv w:val="1"/>
      <w:marLeft w:val="0"/>
      <w:marRight w:val="0"/>
      <w:marTop w:val="0"/>
      <w:marBottom w:val="0"/>
      <w:divBdr>
        <w:top w:val="none" w:sz="0" w:space="0" w:color="auto"/>
        <w:left w:val="none" w:sz="0" w:space="0" w:color="auto"/>
        <w:bottom w:val="none" w:sz="0" w:space="0" w:color="auto"/>
        <w:right w:val="none" w:sz="0" w:space="0" w:color="auto"/>
      </w:divBdr>
    </w:div>
    <w:div w:id="1104884903">
      <w:bodyDiv w:val="1"/>
      <w:marLeft w:val="0"/>
      <w:marRight w:val="0"/>
      <w:marTop w:val="0"/>
      <w:marBottom w:val="0"/>
      <w:divBdr>
        <w:top w:val="none" w:sz="0" w:space="0" w:color="auto"/>
        <w:left w:val="none" w:sz="0" w:space="0" w:color="auto"/>
        <w:bottom w:val="none" w:sz="0" w:space="0" w:color="auto"/>
        <w:right w:val="none" w:sz="0" w:space="0" w:color="auto"/>
      </w:divBdr>
    </w:div>
    <w:div w:id="1109742763">
      <w:bodyDiv w:val="1"/>
      <w:marLeft w:val="0"/>
      <w:marRight w:val="0"/>
      <w:marTop w:val="0"/>
      <w:marBottom w:val="0"/>
      <w:divBdr>
        <w:top w:val="none" w:sz="0" w:space="0" w:color="auto"/>
        <w:left w:val="none" w:sz="0" w:space="0" w:color="auto"/>
        <w:bottom w:val="none" w:sz="0" w:space="0" w:color="auto"/>
        <w:right w:val="none" w:sz="0" w:space="0" w:color="auto"/>
      </w:divBdr>
    </w:div>
    <w:div w:id="1123963172">
      <w:bodyDiv w:val="1"/>
      <w:marLeft w:val="0"/>
      <w:marRight w:val="0"/>
      <w:marTop w:val="0"/>
      <w:marBottom w:val="0"/>
      <w:divBdr>
        <w:top w:val="none" w:sz="0" w:space="0" w:color="auto"/>
        <w:left w:val="none" w:sz="0" w:space="0" w:color="auto"/>
        <w:bottom w:val="none" w:sz="0" w:space="0" w:color="auto"/>
        <w:right w:val="none" w:sz="0" w:space="0" w:color="auto"/>
      </w:divBdr>
    </w:div>
    <w:div w:id="1150445526">
      <w:bodyDiv w:val="1"/>
      <w:marLeft w:val="0"/>
      <w:marRight w:val="0"/>
      <w:marTop w:val="0"/>
      <w:marBottom w:val="0"/>
      <w:divBdr>
        <w:top w:val="none" w:sz="0" w:space="0" w:color="auto"/>
        <w:left w:val="none" w:sz="0" w:space="0" w:color="auto"/>
        <w:bottom w:val="none" w:sz="0" w:space="0" w:color="auto"/>
        <w:right w:val="none" w:sz="0" w:space="0" w:color="auto"/>
      </w:divBdr>
      <w:divsChild>
        <w:div w:id="1362127501">
          <w:marLeft w:val="0"/>
          <w:marRight w:val="0"/>
          <w:marTop w:val="0"/>
          <w:marBottom w:val="0"/>
          <w:divBdr>
            <w:top w:val="none" w:sz="0" w:space="0" w:color="auto"/>
            <w:left w:val="none" w:sz="0" w:space="0" w:color="auto"/>
            <w:bottom w:val="none" w:sz="0" w:space="0" w:color="auto"/>
            <w:right w:val="none" w:sz="0" w:space="0" w:color="auto"/>
          </w:divBdr>
          <w:divsChild>
            <w:div w:id="720253067">
              <w:marLeft w:val="0"/>
              <w:marRight w:val="0"/>
              <w:marTop w:val="0"/>
              <w:marBottom w:val="0"/>
              <w:divBdr>
                <w:top w:val="none" w:sz="0" w:space="0" w:color="auto"/>
                <w:left w:val="none" w:sz="0" w:space="0" w:color="auto"/>
                <w:bottom w:val="none" w:sz="0" w:space="0" w:color="auto"/>
                <w:right w:val="none" w:sz="0" w:space="0" w:color="auto"/>
              </w:divBdr>
              <w:divsChild>
                <w:div w:id="5710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840">
      <w:bodyDiv w:val="1"/>
      <w:marLeft w:val="0"/>
      <w:marRight w:val="0"/>
      <w:marTop w:val="0"/>
      <w:marBottom w:val="0"/>
      <w:divBdr>
        <w:top w:val="none" w:sz="0" w:space="0" w:color="auto"/>
        <w:left w:val="none" w:sz="0" w:space="0" w:color="auto"/>
        <w:bottom w:val="none" w:sz="0" w:space="0" w:color="auto"/>
        <w:right w:val="none" w:sz="0" w:space="0" w:color="auto"/>
      </w:divBdr>
    </w:div>
    <w:div w:id="1194273955">
      <w:bodyDiv w:val="1"/>
      <w:marLeft w:val="0"/>
      <w:marRight w:val="0"/>
      <w:marTop w:val="0"/>
      <w:marBottom w:val="0"/>
      <w:divBdr>
        <w:top w:val="none" w:sz="0" w:space="0" w:color="auto"/>
        <w:left w:val="none" w:sz="0" w:space="0" w:color="auto"/>
        <w:bottom w:val="none" w:sz="0" w:space="0" w:color="auto"/>
        <w:right w:val="none" w:sz="0" w:space="0" w:color="auto"/>
      </w:divBdr>
    </w:div>
    <w:div w:id="1235354799">
      <w:bodyDiv w:val="1"/>
      <w:marLeft w:val="0"/>
      <w:marRight w:val="0"/>
      <w:marTop w:val="0"/>
      <w:marBottom w:val="0"/>
      <w:divBdr>
        <w:top w:val="none" w:sz="0" w:space="0" w:color="auto"/>
        <w:left w:val="none" w:sz="0" w:space="0" w:color="auto"/>
        <w:bottom w:val="none" w:sz="0" w:space="0" w:color="auto"/>
        <w:right w:val="none" w:sz="0" w:space="0" w:color="auto"/>
      </w:divBdr>
    </w:div>
    <w:div w:id="1251692136">
      <w:bodyDiv w:val="1"/>
      <w:marLeft w:val="0"/>
      <w:marRight w:val="0"/>
      <w:marTop w:val="0"/>
      <w:marBottom w:val="0"/>
      <w:divBdr>
        <w:top w:val="none" w:sz="0" w:space="0" w:color="auto"/>
        <w:left w:val="none" w:sz="0" w:space="0" w:color="auto"/>
        <w:bottom w:val="none" w:sz="0" w:space="0" w:color="auto"/>
        <w:right w:val="none" w:sz="0" w:space="0" w:color="auto"/>
      </w:divBdr>
    </w:div>
    <w:div w:id="1254052228">
      <w:bodyDiv w:val="1"/>
      <w:marLeft w:val="0"/>
      <w:marRight w:val="0"/>
      <w:marTop w:val="0"/>
      <w:marBottom w:val="0"/>
      <w:divBdr>
        <w:top w:val="none" w:sz="0" w:space="0" w:color="auto"/>
        <w:left w:val="none" w:sz="0" w:space="0" w:color="auto"/>
        <w:bottom w:val="none" w:sz="0" w:space="0" w:color="auto"/>
        <w:right w:val="none" w:sz="0" w:space="0" w:color="auto"/>
      </w:divBdr>
    </w:div>
    <w:div w:id="1266579066">
      <w:bodyDiv w:val="1"/>
      <w:marLeft w:val="0"/>
      <w:marRight w:val="0"/>
      <w:marTop w:val="0"/>
      <w:marBottom w:val="0"/>
      <w:divBdr>
        <w:top w:val="none" w:sz="0" w:space="0" w:color="auto"/>
        <w:left w:val="none" w:sz="0" w:space="0" w:color="auto"/>
        <w:bottom w:val="none" w:sz="0" w:space="0" w:color="auto"/>
        <w:right w:val="none" w:sz="0" w:space="0" w:color="auto"/>
      </w:divBdr>
    </w:div>
    <w:div w:id="1278826933">
      <w:bodyDiv w:val="1"/>
      <w:marLeft w:val="0"/>
      <w:marRight w:val="0"/>
      <w:marTop w:val="0"/>
      <w:marBottom w:val="0"/>
      <w:divBdr>
        <w:top w:val="none" w:sz="0" w:space="0" w:color="auto"/>
        <w:left w:val="none" w:sz="0" w:space="0" w:color="auto"/>
        <w:bottom w:val="none" w:sz="0" w:space="0" w:color="auto"/>
        <w:right w:val="none" w:sz="0" w:space="0" w:color="auto"/>
      </w:divBdr>
    </w:div>
    <w:div w:id="1302733413">
      <w:bodyDiv w:val="1"/>
      <w:marLeft w:val="0"/>
      <w:marRight w:val="0"/>
      <w:marTop w:val="0"/>
      <w:marBottom w:val="0"/>
      <w:divBdr>
        <w:top w:val="none" w:sz="0" w:space="0" w:color="auto"/>
        <w:left w:val="none" w:sz="0" w:space="0" w:color="auto"/>
        <w:bottom w:val="none" w:sz="0" w:space="0" w:color="auto"/>
        <w:right w:val="none" w:sz="0" w:space="0" w:color="auto"/>
      </w:divBdr>
    </w:div>
    <w:div w:id="1353989792">
      <w:bodyDiv w:val="1"/>
      <w:marLeft w:val="0"/>
      <w:marRight w:val="0"/>
      <w:marTop w:val="0"/>
      <w:marBottom w:val="0"/>
      <w:divBdr>
        <w:top w:val="none" w:sz="0" w:space="0" w:color="auto"/>
        <w:left w:val="none" w:sz="0" w:space="0" w:color="auto"/>
        <w:bottom w:val="none" w:sz="0" w:space="0" w:color="auto"/>
        <w:right w:val="none" w:sz="0" w:space="0" w:color="auto"/>
      </w:divBdr>
    </w:div>
    <w:div w:id="1368524155">
      <w:bodyDiv w:val="1"/>
      <w:marLeft w:val="0"/>
      <w:marRight w:val="0"/>
      <w:marTop w:val="0"/>
      <w:marBottom w:val="0"/>
      <w:divBdr>
        <w:top w:val="none" w:sz="0" w:space="0" w:color="auto"/>
        <w:left w:val="none" w:sz="0" w:space="0" w:color="auto"/>
        <w:bottom w:val="none" w:sz="0" w:space="0" w:color="auto"/>
        <w:right w:val="none" w:sz="0" w:space="0" w:color="auto"/>
      </w:divBdr>
    </w:div>
    <w:div w:id="1400637020">
      <w:bodyDiv w:val="1"/>
      <w:marLeft w:val="0"/>
      <w:marRight w:val="0"/>
      <w:marTop w:val="0"/>
      <w:marBottom w:val="0"/>
      <w:divBdr>
        <w:top w:val="none" w:sz="0" w:space="0" w:color="auto"/>
        <w:left w:val="none" w:sz="0" w:space="0" w:color="auto"/>
        <w:bottom w:val="none" w:sz="0" w:space="0" w:color="auto"/>
        <w:right w:val="none" w:sz="0" w:space="0" w:color="auto"/>
      </w:divBdr>
      <w:divsChild>
        <w:div w:id="1203204273">
          <w:marLeft w:val="0"/>
          <w:marRight w:val="0"/>
          <w:marTop w:val="0"/>
          <w:marBottom w:val="0"/>
          <w:divBdr>
            <w:top w:val="none" w:sz="0" w:space="0" w:color="auto"/>
            <w:left w:val="none" w:sz="0" w:space="0" w:color="auto"/>
            <w:bottom w:val="none" w:sz="0" w:space="0" w:color="auto"/>
            <w:right w:val="none" w:sz="0" w:space="0" w:color="auto"/>
          </w:divBdr>
          <w:divsChild>
            <w:div w:id="1407531304">
              <w:marLeft w:val="0"/>
              <w:marRight w:val="0"/>
              <w:marTop w:val="0"/>
              <w:marBottom w:val="0"/>
              <w:divBdr>
                <w:top w:val="none" w:sz="0" w:space="0" w:color="auto"/>
                <w:left w:val="none" w:sz="0" w:space="0" w:color="auto"/>
                <w:bottom w:val="none" w:sz="0" w:space="0" w:color="auto"/>
                <w:right w:val="none" w:sz="0" w:space="0" w:color="auto"/>
              </w:divBdr>
              <w:divsChild>
                <w:div w:id="137764514">
                  <w:marLeft w:val="0"/>
                  <w:marRight w:val="0"/>
                  <w:marTop w:val="0"/>
                  <w:marBottom w:val="0"/>
                  <w:divBdr>
                    <w:top w:val="none" w:sz="0" w:space="0" w:color="auto"/>
                    <w:left w:val="none" w:sz="0" w:space="0" w:color="auto"/>
                    <w:bottom w:val="none" w:sz="0" w:space="0" w:color="auto"/>
                    <w:right w:val="none" w:sz="0" w:space="0" w:color="auto"/>
                  </w:divBdr>
                  <w:divsChild>
                    <w:div w:id="1015958030">
                      <w:marLeft w:val="0"/>
                      <w:marRight w:val="0"/>
                      <w:marTop w:val="0"/>
                      <w:marBottom w:val="0"/>
                      <w:divBdr>
                        <w:top w:val="none" w:sz="0" w:space="0" w:color="auto"/>
                        <w:left w:val="none" w:sz="0" w:space="0" w:color="auto"/>
                        <w:bottom w:val="none" w:sz="0" w:space="0" w:color="auto"/>
                        <w:right w:val="none" w:sz="0" w:space="0" w:color="auto"/>
                      </w:divBdr>
                    </w:div>
                  </w:divsChild>
                </w:div>
                <w:div w:id="313878025">
                  <w:marLeft w:val="0"/>
                  <w:marRight w:val="0"/>
                  <w:marTop w:val="0"/>
                  <w:marBottom w:val="0"/>
                  <w:divBdr>
                    <w:top w:val="none" w:sz="0" w:space="0" w:color="auto"/>
                    <w:left w:val="none" w:sz="0" w:space="0" w:color="auto"/>
                    <w:bottom w:val="none" w:sz="0" w:space="0" w:color="auto"/>
                    <w:right w:val="none" w:sz="0" w:space="0" w:color="auto"/>
                  </w:divBdr>
                  <w:divsChild>
                    <w:div w:id="662974961">
                      <w:marLeft w:val="0"/>
                      <w:marRight w:val="0"/>
                      <w:marTop w:val="0"/>
                      <w:marBottom w:val="0"/>
                      <w:divBdr>
                        <w:top w:val="none" w:sz="0" w:space="0" w:color="auto"/>
                        <w:left w:val="none" w:sz="0" w:space="0" w:color="auto"/>
                        <w:bottom w:val="none" w:sz="0" w:space="0" w:color="auto"/>
                        <w:right w:val="none" w:sz="0" w:space="0" w:color="auto"/>
                      </w:divBdr>
                    </w:div>
                  </w:divsChild>
                </w:div>
                <w:div w:id="325087307">
                  <w:marLeft w:val="0"/>
                  <w:marRight w:val="0"/>
                  <w:marTop w:val="0"/>
                  <w:marBottom w:val="0"/>
                  <w:divBdr>
                    <w:top w:val="none" w:sz="0" w:space="0" w:color="auto"/>
                    <w:left w:val="none" w:sz="0" w:space="0" w:color="auto"/>
                    <w:bottom w:val="none" w:sz="0" w:space="0" w:color="auto"/>
                    <w:right w:val="none" w:sz="0" w:space="0" w:color="auto"/>
                  </w:divBdr>
                  <w:divsChild>
                    <w:div w:id="1745566071">
                      <w:marLeft w:val="0"/>
                      <w:marRight w:val="0"/>
                      <w:marTop w:val="0"/>
                      <w:marBottom w:val="0"/>
                      <w:divBdr>
                        <w:top w:val="none" w:sz="0" w:space="0" w:color="auto"/>
                        <w:left w:val="none" w:sz="0" w:space="0" w:color="auto"/>
                        <w:bottom w:val="none" w:sz="0" w:space="0" w:color="auto"/>
                        <w:right w:val="none" w:sz="0" w:space="0" w:color="auto"/>
                      </w:divBdr>
                    </w:div>
                  </w:divsChild>
                </w:div>
                <w:div w:id="347800085">
                  <w:marLeft w:val="0"/>
                  <w:marRight w:val="0"/>
                  <w:marTop w:val="0"/>
                  <w:marBottom w:val="0"/>
                  <w:divBdr>
                    <w:top w:val="none" w:sz="0" w:space="0" w:color="auto"/>
                    <w:left w:val="none" w:sz="0" w:space="0" w:color="auto"/>
                    <w:bottom w:val="none" w:sz="0" w:space="0" w:color="auto"/>
                    <w:right w:val="none" w:sz="0" w:space="0" w:color="auto"/>
                  </w:divBdr>
                  <w:divsChild>
                    <w:div w:id="903757772">
                      <w:marLeft w:val="0"/>
                      <w:marRight w:val="0"/>
                      <w:marTop w:val="0"/>
                      <w:marBottom w:val="0"/>
                      <w:divBdr>
                        <w:top w:val="none" w:sz="0" w:space="0" w:color="auto"/>
                        <w:left w:val="none" w:sz="0" w:space="0" w:color="auto"/>
                        <w:bottom w:val="none" w:sz="0" w:space="0" w:color="auto"/>
                        <w:right w:val="none" w:sz="0" w:space="0" w:color="auto"/>
                      </w:divBdr>
                    </w:div>
                  </w:divsChild>
                </w:div>
                <w:div w:id="354625197">
                  <w:marLeft w:val="0"/>
                  <w:marRight w:val="0"/>
                  <w:marTop w:val="0"/>
                  <w:marBottom w:val="0"/>
                  <w:divBdr>
                    <w:top w:val="none" w:sz="0" w:space="0" w:color="auto"/>
                    <w:left w:val="none" w:sz="0" w:space="0" w:color="auto"/>
                    <w:bottom w:val="none" w:sz="0" w:space="0" w:color="auto"/>
                    <w:right w:val="none" w:sz="0" w:space="0" w:color="auto"/>
                  </w:divBdr>
                  <w:divsChild>
                    <w:div w:id="989750386">
                      <w:marLeft w:val="0"/>
                      <w:marRight w:val="0"/>
                      <w:marTop w:val="0"/>
                      <w:marBottom w:val="0"/>
                      <w:divBdr>
                        <w:top w:val="none" w:sz="0" w:space="0" w:color="auto"/>
                        <w:left w:val="none" w:sz="0" w:space="0" w:color="auto"/>
                        <w:bottom w:val="none" w:sz="0" w:space="0" w:color="auto"/>
                        <w:right w:val="none" w:sz="0" w:space="0" w:color="auto"/>
                      </w:divBdr>
                    </w:div>
                  </w:divsChild>
                </w:div>
                <w:div w:id="501092901">
                  <w:marLeft w:val="0"/>
                  <w:marRight w:val="0"/>
                  <w:marTop w:val="0"/>
                  <w:marBottom w:val="0"/>
                  <w:divBdr>
                    <w:top w:val="none" w:sz="0" w:space="0" w:color="auto"/>
                    <w:left w:val="none" w:sz="0" w:space="0" w:color="auto"/>
                    <w:bottom w:val="none" w:sz="0" w:space="0" w:color="auto"/>
                    <w:right w:val="none" w:sz="0" w:space="0" w:color="auto"/>
                  </w:divBdr>
                  <w:divsChild>
                    <w:div w:id="1015497483">
                      <w:marLeft w:val="0"/>
                      <w:marRight w:val="0"/>
                      <w:marTop w:val="0"/>
                      <w:marBottom w:val="0"/>
                      <w:divBdr>
                        <w:top w:val="none" w:sz="0" w:space="0" w:color="auto"/>
                        <w:left w:val="none" w:sz="0" w:space="0" w:color="auto"/>
                        <w:bottom w:val="none" w:sz="0" w:space="0" w:color="auto"/>
                        <w:right w:val="none" w:sz="0" w:space="0" w:color="auto"/>
                      </w:divBdr>
                    </w:div>
                  </w:divsChild>
                </w:div>
                <w:div w:id="548878122">
                  <w:marLeft w:val="0"/>
                  <w:marRight w:val="0"/>
                  <w:marTop w:val="0"/>
                  <w:marBottom w:val="0"/>
                  <w:divBdr>
                    <w:top w:val="none" w:sz="0" w:space="0" w:color="auto"/>
                    <w:left w:val="none" w:sz="0" w:space="0" w:color="auto"/>
                    <w:bottom w:val="none" w:sz="0" w:space="0" w:color="auto"/>
                    <w:right w:val="none" w:sz="0" w:space="0" w:color="auto"/>
                  </w:divBdr>
                  <w:divsChild>
                    <w:div w:id="1076975900">
                      <w:marLeft w:val="0"/>
                      <w:marRight w:val="0"/>
                      <w:marTop w:val="0"/>
                      <w:marBottom w:val="0"/>
                      <w:divBdr>
                        <w:top w:val="none" w:sz="0" w:space="0" w:color="auto"/>
                        <w:left w:val="none" w:sz="0" w:space="0" w:color="auto"/>
                        <w:bottom w:val="none" w:sz="0" w:space="0" w:color="auto"/>
                        <w:right w:val="none" w:sz="0" w:space="0" w:color="auto"/>
                      </w:divBdr>
                    </w:div>
                  </w:divsChild>
                </w:div>
                <w:div w:id="705447979">
                  <w:marLeft w:val="0"/>
                  <w:marRight w:val="0"/>
                  <w:marTop w:val="0"/>
                  <w:marBottom w:val="0"/>
                  <w:divBdr>
                    <w:top w:val="none" w:sz="0" w:space="0" w:color="auto"/>
                    <w:left w:val="none" w:sz="0" w:space="0" w:color="auto"/>
                    <w:bottom w:val="none" w:sz="0" w:space="0" w:color="auto"/>
                    <w:right w:val="none" w:sz="0" w:space="0" w:color="auto"/>
                  </w:divBdr>
                  <w:divsChild>
                    <w:div w:id="1070737755">
                      <w:marLeft w:val="0"/>
                      <w:marRight w:val="0"/>
                      <w:marTop w:val="0"/>
                      <w:marBottom w:val="0"/>
                      <w:divBdr>
                        <w:top w:val="none" w:sz="0" w:space="0" w:color="auto"/>
                        <w:left w:val="none" w:sz="0" w:space="0" w:color="auto"/>
                        <w:bottom w:val="none" w:sz="0" w:space="0" w:color="auto"/>
                        <w:right w:val="none" w:sz="0" w:space="0" w:color="auto"/>
                      </w:divBdr>
                    </w:div>
                  </w:divsChild>
                </w:div>
                <w:div w:id="907760960">
                  <w:marLeft w:val="0"/>
                  <w:marRight w:val="0"/>
                  <w:marTop w:val="0"/>
                  <w:marBottom w:val="0"/>
                  <w:divBdr>
                    <w:top w:val="none" w:sz="0" w:space="0" w:color="auto"/>
                    <w:left w:val="none" w:sz="0" w:space="0" w:color="auto"/>
                    <w:bottom w:val="none" w:sz="0" w:space="0" w:color="auto"/>
                    <w:right w:val="none" w:sz="0" w:space="0" w:color="auto"/>
                  </w:divBdr>
                  <w:divsChild>
                    <w:div w:id="560335947">
                      <w:marLeft w:val="0"/>
                      <w:marRight w:val="0"/>
                      <w:marTop w:val="0"/>
                      <w:marBottom w:val="0"/>
                      <w:divBdr>
                        <w:top w:val="none" w:sz="0" w:space="0" w:color="auto"/>
                        <w:left w:val="none" w:sz="0" w:space="0" w:color="auto"/>
                        <w:bottom w:val="none" w:sz="0" w:space="0" w:color="auto"/>
                        <w:right w:val="none" w:sz="0" w:space="0" w:color="auto"/>
                      </w:divBdr>
                    </w:div>
                  </w:divsChild>
                </w:div>
                <w:div w:id="953757348">
                  <w:marLeft w:val="0"/>
                  <w:marRight w:val="0"/>
                  <w:marTop w:val="0"/>
                  <w:marBottom w:val="0"/>
                  <w:divBdr>
                    <w:top w:val="none" w:sz="0" w:space="0" w:color="auto"/>
                    <w:left w:val="none" w:sz="0" w:space="0" w:color="auto"/>
                    <w:bottom w:val="none" w:sz="0" w:space="0" w:color="auto"/>
                    <w:right w:val="none" w:sz="0" w:space="0" w:color="auto"/>
                  </w:divBdr>
                  <w:divsChild>
                    <w:div w:id="1539582121">
                      <w:marLeft w:val="0"/>
                      <w:marRight w:val="0"/>
                      <w:marTop w:val="0"/>
                      <w:marBottom w:val="0"/>
                      <w:divBdr>
                        <w:top w:val="none" w:sz="0" w:space="0" w:color="auto"/>
                        <w:left w:val="none" w:sz="0" w:space="0" w:color="auto"/>
                        <w:bottom w:val="none" w:sz="0" w:space="0" w:color="auto"/>
                        <w:right w:val="none" w:sz="0" w:space="0" w:color="auto"/>
                      </w:divBdr>
                    </w:div>
                    <w:div w:id="2005546620">
                      <w:marLeft w:val="0"/>
                      <w:marRight w:val="0"/>
                      <w:marTop w:val="0"/>
                      <w:marBottom w:val="0"/>
                      <w:divBdr>
                        <w:top w:val="none" w:sz="0" w:space="0" w:color="auto"/>
                        <w:left w:val="none" w:sz="0" w:space="0" w:color="auto"/>
                        <w:bottom w:val="none" w:sz="0" w:space="0" w:color="auto"/>
                        <w:right w:val="none" w:sz="0" w:space="0" w:color="auto"/>
                      </w:divBdr>
                    </w:div>
                  </w:divsChild>
                </w:div>
                <w:div w:id="1082490806">
                  <w:marLeft w:val="0"/>
                  <w:marRight w:val="0"/>
                  <w:marTop w:val="0"/>
                  <w:marBottom w:val="0"/>
                  <w:divBdr>
                    <w:top w:val="none" w:sz="0" w:space="0" w:color="auto"/>
                    <w:left w:val="none" w:sz="0" w:space="0" w:color="auto"/>
                    <w:bottom w:val="none" w:sz="0" w:space="0" w:color="auto"/>
                    <w:right w:val="none" w:sz="0" w:space="0" w:color="auto"/>
                  </w:divBdr>
                  <w:divsChild>
                    <w:div w:id="792988981">
                      <w:marLeft w:val="0"/>
                      <w:marRight w:val="0"/>
                      <w:marTop w:val="0"/>
                      <w:marBottom w:val="0"/>
                      <w:divBdr>
                        <w:top w:val="none" w:sz="0" w:space="0" w:color="auto"/>
                        <w:left w:val="none" w:sz="0" w:space="0" w:color="auto"/>
                        <w:bottom w:val="none" w:sz="0" w:space="0" w:color="auto"/>
                        <w:right w:val="none" w:sz="0" w:space="0" w:color="auto"/>
                      </w:divBdr>
                    </w:div>
                  </w:divsChild>
                </w:div>
                <w:div w:id="1087193586">
                  <w:marLeft w:val="0"/>
                  <w:marRight w:val="0"/>
                  <w:marTop w:val="0"/>
                  <w:marBottom w:val="0"/>
                  <w:divBdr>
                    <w:top w:val="none" w:sz="0" w:space="0" w:color="auto"/>
                    <w:left w:val="none" w:sz="0" w:space="0" w:color="auto"/>
                    <w:bottom w:val="none" w:sz="0" w:space="0" w:color="auto"/>
                    <w:right w:val="none" w:sz="0" w:space="0" w:color="auto"/>
                  </w:divBdr>
                  <w:divsChild>
                    <w:div w:id="1885869463">
                      <w:marLeft w:val="0"/>
                      <w:marRight w:val="0"/>
                      <w:marTop w:val="0"/>
                      <w:marBottom w:val="0"/>
                      <w:divBdr>
                        <w:top w:val="none" w:sz="0" w:space="0" w:color="auto"/>
                        <w:left w:val="none" w:sz="0" w:space="0" w:color="auto"/>
                        <w:bottom w:val="none" w:sz="0" w:space="0" w:color="auto"/>
                        <w:right w:val="none" w:sz="0" w:space="0" w:color="auto"/>
                      </w:divBdr>
                    </w:div>
                  </w:divsChild>
                </w:div>
                <w:div w:id="1133790413">
                  <w:marLeft w:val="0"/>
                  <w:marRight w:val="0"/>
                  <w:marTop w:val="0"/>
                  <w:marBottom w:val="0"/>
                  <w:divBdr>
                    <w:top w:val="none" w:sz="0" w:space="0" w:color="auto"/>
                    <w:left w:val="none" w:sz="0" w:space="0" w:color="auto"/>
                    <w:bottom w:val="none" w:sz="0" w:space="0" w:color="auto"/>
                    <w:right w:val="none" w:sz="0" w:space="0" w:color="auto"/>
                  </w:divBdr>
                  <w:divsChild>
                    <w:div w:id="1849175262">
                      <w:marLeft w:val="0"/>
                      <w:marRight w:val="0"/>
                      <w:marTop w:val="0"/>
                      <w:marBottom w:val="0"/>
                      <w:divBdr>
                        <w:top w:val="none" w:sz="0" w:space="0" w:color="auto"/>
                        <w:left w:val="none" w:sz="0" w:space="0" w:color="auto"/>
                        <w:bottom w:val="none" w:sz="0" w:space="0" w:color="auto"/>
                        <w:right w:val="none" w:sz="0" w:space="0" w:color="auto"/>
                      </w:divBdr>
                    </w:div>
                  </w:divsChild>
                </w:div>
                <w:div w:id="1522280232">
                  <w:marLeft w:val="0"/>
                  <w:marRight w:val="0"/>
                  <w:marTop w:val="0"/>
                  <w:marBottom w:val="0"/>
                  <w:divBdr>
                    <w:top w:val="none" w:sz="0" w:space="0" w:color="auto"/>
                    <w:left w:val="none" w:sz="0" w:space="0" w:color="auto"/>
                    <w:bottom w:val="none" w:sz="0" w:space="0" w:color="auto"/>
                    <w:right w:val="none" w:sz="0" w:space="0" w:color="auto"/>
                  </w:divBdr>
                  <w:divsChild>
                    <w:div w:id="57286393">
                      <w:marLeft w:val="0"/>
                      <w:marRight w:val="0"/>
                      <w:marTop w:val="0"/>
                      <w:marBottom w:val="0"/>
                      <w:divBdr>
                        <w:top w:val="none" w:sz="0" w:space="0" w:color="auto"/>
                        <w:left w:val="none" w:sz="0" w:space="0" w:color="auto"/>
                        <w:bottom w:val="none" w:sz="0" w:space="0" w:color="auto"/>
                        <w:right w:val="none" w:sz="0" w:space="0" w:color="auto"/>
                      </w:divBdr>
                    </w:div>
                  </w:divsChild>
                </w:div>
                <w:div w:id="1772046052">
                  <w:marLeft w:val="0"/>
                  <w:marRight w:val="0"/>
                  <w:marTop w:val="0"/>
                  <w:marBottom w:val="0"/>
                  <w:divBdr>
                    <w:top w:val="none" w:sz="0" w:space="0" w:color="auto"/>
                    <w:left w:val="none" w:sz="0" w:space="0" w:color="auto"/>
                    <w:bottom w:val="none" w:sz="0" w:space="0" w:color="auto"/>
                    <w:right w:val="none" w:sz="0" w:space="0" w:color="auto"/>
                  </w:divBdr>
                  <w:divsChild>
                    <w:div w:id="236674130">
                      <w:marLeft w:val="0"/>
                      <w:marRight w:val="0"/>
                      <w:marTop w:val="0"/>
                      <w:marBottom w:val="0"/>
                      <w:divBdr>
                        <w:top w:val="none" w:sz="0" w:space="0" w:color="auto"/>
                        <w:left w:val="none" w:sz="0" w:space="0" w:color="auto"/>
                        <w:bottom w:val="none" w:sz="0" w:space="0" w:color="auto"/>
                        <w:right w:val="none" w:sz="0" w:space="0" w:color="auto"/>
                      </w:divBdr>
                    </w:div>
                  </w:divsChild>
                </w:div>
                <w:div w:id="1895894772">
                  <w:marLeft w:val="0"/>
                  <w:marRight w:val="0"/>
                  <w:marTop w:val="0"/>
                  <w:marBottom w:val="0"/>
                  <w:divBdr>
                    <w:top w:val="none" w:sz="0" w:space="0" w:color="auto"/>
                    <w:left w:val="none" w:sz="0" w:space="0" w:color="auto"/>
                    <w:bottom w:val="none" w:sz="0" w:space="0" w:color="auto"/>
                    <w:right w:val="none" w:sz="0" w:space="0" w:color="auto"/>
                  </w:divBdr>
                  <w:divsChild>
                    <w:div w:id="2024698457">
                      <w:marLeft w:val="0"/>
                      <w:marRight w:val="0"/>
                      <w:marTop w:val="0"/>
                      <w:marBottom w:val="0"/>
                      <w:divBdr>
                        <w:top w:val="none" w:sz="0" w:space="0" w:color="auto"/>
                        <w:left w:val="none" w:sz="0" w:space="0" w:color="auto"/>
                        <w:bottom w:val="none" w:sz="0" w:space="0" w:color="auto"/>
                        <w:right w:val="none" w:sz="0" w:space="0" w:color="auto"/>
                      </w:divBdr>
                    </w:div>
                  </w:divsChild>
                </w:div>
                <w:div w:id="2002148760">
                  <w:marLeft w:val="0"/>
                  <w:marRight w:val="0"/>
                  <w:marTop w:val="0"/>
                  <w:marBottom w:val="0"/>
                  <w:divBdr>
                    <w:top w:val="none" w:sz="0" w:space="0" w:color="auto"/>
                    <w:left w:val="none" w:sz="0" w:space="0" w:color="auto"/>
                    <w:bottom w:val="none" w:sz="0" w:space="0" w:color="auto"/>
                    <w:right w:val="none" w:sz="0" w:space="0" w:color="auto"/>
                  </w:divBdr>
                  <w:divsChild>
                    <w:div w:id="1196654070">
                      <w:marLeft w:val="0"/>
                      <w:marRight w:val="0"/>
                      <w:marTop w:val="0"/>
                      <w:marBottom w:val="0"/>
                      <w:divBdr>
                        <w:top w:val="none" w:sz="0" w:space="0" w:color="auto"/>
                        <w:left w:val="none" w:sz="0" w:space="0" w:color="auto"/>
                        <w:bottom w:val="none" w:sz="0" w:space="0" w:color="auto"/>
                        <w:right w:val="none" w:sz="0" w:space="0" w:color="auto"/>
                      </w:divBdr>
                    </w:div>
                  </w:divsChild>
                </w:div>
                <w:div w:id="2092971919">
                  <w:marLeft w:val="0"/>
                  <w:marRight w:val="0"/>
                  <w:marTop w:val="0"/>
                  <w:marBottom w:val="0"/>
                  <w:divBdr>
                    <w:top w:val="none" w:sz="0" w:space="0" w:color="auto"/>
                    <w:left w:val="none" w:sz="0" w:space="0" w:color="auto"/>
                    <w:bottom w:val="none" w:sz="0" w:space="0" w:color="auto"/>
                    <w:right w:val="none" w:sz="0" w:space="0" w:color="auto"/>
                  </w:divBdr>
                  <w:divsChild>
                    <w:div w:id="1068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7679">
      <w:bodyDiv w:val="1"/>
      <w:marLeft w:val="0"/>
      <w:marRight w:val="0"/>
      <w:marTop w:val="0"/>
      <w:marBottom w:val="0"/>
      <w:divBdr>
        <w:top w:val="none" w:sz="0" w:space="0" w:color="auto"/>
        <w:left w:val="none" w:sz="0" w:space="0" w:color="auto"/>
        <w:bottom w:val="none" w:sz="0" w:space="0" w:color="auto"/>
        <w:right w:val="none" w:sz="0" w:space="0" w:color="auto"/>
      </w:divBdr>
    </w:div>
    <w:div w:id="1410420738">
      <w:bodyDiv w:val="1"/>
      <w:marLeft w:val="0"/>
      <w:marRight w:val="0"/>
      <w:marTop w:val="0"/>
      <w:marBottom w:val="0"/>
      <w:divBdr>
        <w:top w:val="none" w:sz="0" w:space="0" w:color="auto"/>
        <w:left w:val="none" w:sz="0" w:space="0" w:color="auto"/>
        <w:bottom w:val="none" w:sz="0" w:space="0" w:color="auto"/>
        <w:right w:val="none" w:sz="0" w:space="0" w:color="auto"/>
      </w:divBdr>
    </w:div>
    <w:div w:id="1433477572">
      <w:bodyDiv w:val="1"/>
      <w:marLeft w:val="0"/>
      <w:marRight w:val="0"/>
      <w:marTop w:val="0"/>
      <w:marBottom w:val="0"/>
      <w:divBdr>
        <w:top w:val="none" w:sz="0" w:space="0" w:color="auto"/>
        <w:left w:val="none" w:sz="0" w:space="0" w:color="auto"/>
        <w:bottom w:val="none" w:sz="0" w:space="0" w:color="auto"/>
        <w:right w:val="none" w:sz="0" w:space="0" w:color="auto"/>
      </w:divBdr>
    </w:div>
    <w:div w:id="1434091207">
      <w:bodyDiv w:val="1"/>
      <w:marLeft w:val="0"/>
      <w:marRight w:val="0"/>
      <w:marTop w:val="0"/>
      <w:marBottom w:val="0"/>
      <w:divBdr>
        <w:top w:val="none" w:sz="0" w:space="0" w:color="auto"/>
        <w:left w:val="none" w:sz="0" w:space="0" w:color="auto"/>
        <w:bottom w:val="none" w:sz="0" w:space="0" w:color="auto"/>
        <w:right w:val="none" w:sz="0" w:space="0" w:color="auto"/>
      </w:divBdr>
    </w:div>
    <w:div w:id="1457335264">
      <w:bodyDiv w:val="1"/>
      <w:marLeft w:val="0"/>
      <w:marRight w:val="0"/>
      <w:marTop w:val="0"/>
      <w:marBottom w:val="0"/>
      <w:divBdr>
        <w:top w:val="none" w:sz="0" w:space="0" w:color="auto"/>
        <w:left w:val="none" w:sz="0" w:space="0" w:color="auto"/>
        <w:bottom w:val="none" w:sz="0" w:space="0" w:color="auto"/>
        <w:right w:val="none" w:sz="0" w:space="0" w:color="auto"/>
      </w:divBdr>
      <w:divsChild>
        <w:div w:id="907692326">
          <w:marLeft w:val="0"/>
          <w:marRight w:val="0"/>
          <w:marTop w:val="0"/>
          <w:marBottom w:val="0"/>
          <w:divBdr>
            <w:top w:val="none" w:sz="0" w:space="0" w:color="auto"/>
            <w:left w:val="none" w:sz="0" w:space="0" w:color="auto"/>
            <w:bottom w:val="none" w:sz="0" w:space="0" w:color="auto"/>
            <w:right w:val="none" w:sz="0" w:space="0" w:color="auto"/>
          </w:divBdr>
          <w:divsChild>
            <w:div w:id="35014082">
              <w:marLeft w:val="0"/>
              <w:marRight w:val="0"/>
              <w:marTop w:val="0"/>
              <w:marBottom w:val="0"/>
              <w:divBdr>
                <w:top w:val="none" w:sz="0" w:space="0" w:color="auto"/>
                <w:left w:val="none" w:sz="0" w:space="0" w:color="auto"/>
                <w:bottom w:val="none" w:sz="0" w:space="0" w:color="auto"/>
                <w:right w:val="none" w:sz="0" w:space="0" w:color="auto"/>
              </w:divBdr>
              <w:divsChild>
                <w:div w:id="1821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2252">
      <w:bodyDiv w:val="1"/>
      <w:marLeft w:val="0"/>
      <w:marRight w:val="0"/>
      <w:marTop w:val="0"/>
      <w:marBottom w:val="0"/>
      <w:divBdr>
        <w:top w:val="none" w:sz="0" w:space="0" w:color="auto"/>
        <w:left w:val="none" w:sz="0" w:space="0" w:color="auto"/>
        <w:bottom w:val="none" w:sz="0" w:space="0" w:color="auto"/>
        <w:right w:val="none" w:sz="0" w:space="0" w:color="auto"/>
      </w:divBdr>
      <w:divsChild>
        <w:div w:id="133838624">
          <w:marLeft w:val="547"/>
          <w:marRight w:val="0"/>
          <w:marTop w:val="0"/>
          <w:marBottom w:val="0"/>
          <w:divBdr>
            <w:top w:val="none" w:sz="0" w:space="0" w:color="auto"/>
            <w:left w:val="none" w:sz="0" w:space="0" w:color="auto"/>
            <w:bottom w:val="none" w:sz="0" w:space="0" w:color="auto"/>
            <w:right w:val="none" w:sz="0" w:space="0" w:color="auto"/>
          </w:divBdr>
        </w:div>
      </w:divsChild>
    </w:div>
    <w:div w:id="1491561734">
      <w:bodyDiv w:val="1"/>
      <w:marLeft w:val="0"/>
      <w:marRight w:val="0"/>
      <w:marTop w:val="0"/>
      <w:marBottom w:val="0"/>
      <w:divBdr>
        <w:top w:val="none" w:sz="0" w:space="0" w:color="auto"/>
        <w:left w:val="none" w:sz="0" w:space="0" w:color="auto"/>
        <w:bottom w:val="none" w:sz="0" w:space="0" w:color="auto"/>
        <w:right w:val="none" w:sz="0" w:space="0" w:color="auto"/>
      </w:divBdr>
    </w:div>
    <w:div w:id="1507204805">
      <w:bodyDiv w:val="1"/>
      <w:marLeft w:val="0"/>
      <w:marRight w:val="0"/>
      <w:marTop w:val="0"/>
      <w:marBottom w:val="0"/>
      <w:divBdr>
        <w:top w:val="none" w:sz="0" w:space="0" w:color="auto"/>
        <w:left w:val="none" w:sz="0" w:space="0" w:color="auto"/>
        <w:bottom w:val="none" w:sz="0" w:space="0" w:color="auto"/>
        <w:right w:val="none" w:sz="0" w:space="0" w:color="auto"/>
      </w:divBdr>
    </w:div>
    <w:div w:id="1511212347">
      <w:bodyDiv w:val="1"/>
      <w:marLeft w:val="0"/>
      <w:marRight w:val="0"/>
      <w:marTop w:val="0"/>
      <w:marBottom w:val="0"/>
      <w:divBdr>
        <w:top w:val="none" w:sz="0" w:space="0" w:color="auto"/>
        <w:left w:val="none" w:sz="0" w:space="0" w:color="auto"/>
        <w:bottom w:val="none" w:sz="0" w:space="0" w:color="auto"/>
        <w:right w:val="none" w:sz="0" w:space="0" w:color="auto"/>
      </w:divBdr>
    </w:div>
    <w:div w:id="1518079107">
      <w:bodyDiv w:val="1"/>
      <w:marLeft w:val="0"/>
      <w:marRight w:val="0"/>
      <w:marTop w:val="0"/>
      <w:marBottom w:val="0"/>
      <w:divBdr>
        <w:top w:val="none" w:sz="0" w:space="0" w:color="auto"/>
        <w:left w:val="none" w:sz="0" w:space="0" w:color="auto"/>
        <w:bottom w:val="none" w:sz="0" w:space="0" w:color="auto"/>
        <w:right w:val="none" w:sz="0" w:space="0" w:color="auto"/>
      </w:divBdr>
    </w:div>
    <w:div w:id="1535116184">
      <w:bodyDiv w:val="1"/>
      <w:marLeft w:val="0"/>
      <w:marRight w:val="0"/>
      <w:marTop w:val="0"/>
      <w:marBottom w:val="0"/>
      <w:divBdr>
        <w:top w:val="none" w:sz="0" w:space="0" w:color="auto"/>
        <w:left w:val="none" w:sz="0" w:space="0" w:color="auto"/>
        <w:bottom w:val="none" w:sz="0" w:space="0" w:color="auto"/>
        <w:right w:val="none" w:sz="0" w:space="0" w:color="auto"/>
      </w:divBdr>
    </w:div>
    <w:div w:id="1536186841">
      <w:bodyDiv w:val="1"/>
      <w:marLeft w:val="0"/>
      <w:marRight w:val="0"/>
      <w:marTop w:val="0"/>
      <w:marBottom w:val="0"/>
      <w:divBdr>
        <w:top w:val="none" w:sz="0" w:space="0" w:color="auto"/>
        <w:left w:val="none" w:sz="0" w:space="0" w:color="auto"/>
        <w:bottom w:val="none" w:sz="0" w:space="0" w:color="auto"/>
        <w:right w:val="none" w:sz="0" w:space="0" w:color="auto"/>
      </w:divBdr>
    </w:div>
    <w:div w:id="1545949329">
      <w:bodyDiv w:val="1"/>
      <w:marLeft w:val="0"/>
      <w:marRight w:val="0"/>
      <w:marTop w:val="0"/>
      <w:marBottom w:val="0"/>
      <w:divBdr>
        <w:top w:val="none" w:sz="0" w:space="0" w:color="auto"/>
        <w:left w:val="none" w:sz="0" w:space="0" w:color="auto"/>
        <w:bottom w:val="none" w:sz="0" w:space="0" w:color="auto"/>
        <w:right w:val="none" w:sz="0" w:space="0" w:color="auto"/>
      </w:divBdr>
    </w:div>
    <w:div w:id="1558205821">
      <w:bodyDiv w:val="1"/>
      <w:marLeft w:val="0"/>
      <w:marRight w:val="0"/>
      <w:marTop w:val="0"/>
      <w:marBottom w:val="0"/>
      <w:divBdr>
        <w:top w:val="none" w:sz="0" w:space="0" w:color="auto"/>
        <w:left w:val="none" w:sz="0" w:space="0" w:color="auto"/>
        <w:bottom w:val="none" w:sz="0" w:space="0" w:color="auto"/>
        <w:right w:val="none" w:sz="0" w:space="0" w:color="auto"/>
      </w:divBdr>
      <w:divsChild>
        <w:div w:id="21905899">
          <w:marLeft w:val="0"/>
          <w:marRight w:val="0"/>
          <w:marTop w:val="0"/>
          <w:marBottom w:val="0"/>
          <w:divBdr>
            <w:top w:val="none" w:sz="0" w:space="0" w:color="auto"/>
            <w:left w:val="none" w:sz="0" w:space="0" w:color="auto"/>
            <w:bottom w:val="none" w:sz="0" w:space="0" w:color="auto"/>
            <w:right w:val="none" w:sz="0" w:space="0" w:color="auto"/>
          </w:divBdr>
          <w:divsChild>
            <w:div w:id="935553171">
              <w:marLeft w:val="0"/>
              <w:marRight w:val="0"/>
              <w:marTop w:val="0"/>
              <w:marBottom w:val="0"/>
              <w:divBdr>
                <w:top w:val="none" w:sz="0" w:space="0" w:color="auto"/>
                <w:left w:val="none" w:sz="0" w:space="0" w:color="auto"/>
                <w:bottom w:val="none" w:sz="0" w:space="0" w:color="auto"/>
                <w:right w:val="none" w:sz="0" w:space="0" w:color="auto"/>
              </w:divBdr>
              <w:divsChild>
                <w:div w:id="16707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8378">
      <w:bodyDiv w:val="1"/>
      <w:marLeft w:val="0"/>
      <w:marRight w:val="0"/>
      <w:marTop w:val="0"/>
      <w:marBottom w:val="0"/>
      <w:divBdr>
        <w:top w:val="none" w:sz="0" w:space="0" w:color="auto"/>
        <w:left w:val="none" w:sz="0" w:space="0" w:color="auto"/>
        <w:bottom w:val="none" w:sz="0" w:space="0" w:color="auto"/>
        <w:right w:val="none" w:sz="0" w:space="0" w:color="auto"/>
      </w:divBdr>
    </w:div>
    <w:div w:id="1581135205">
      <w:bodyDiv w:val="1"/>
      <w:marLeft w:val="0"/>
      <w:marRight w:val="0"/>
      <w:marTop w:val="0"/>
      <w:marBottom w:val="0"/>
      <w:divBdr>
        <w:top w:val="none" w:sz="0" w:space="0" w:color="auto"/>
        <w:left w:val="none" w:sz="0" w:space="0" w:color="auto"/>
        <w:bottom w:val="none" w:sz="0" w:space="0" w:color="auto"/>
        <w:right w:val="none" w:sz="0" w:space="0" w:color="auto"/>
      </w:divBdr>
    </w:div>
    <w:div w:id="1585265427">
      <w:bodyDiv w:val="1"/>
      <w:marLeft w:val="0"/>
      <w:marRight w:val="0"/>
      <w:marTop w:val="0"/>
      <w:marBottom w:val="0"/>
      <w:divBdr>
        <w:top w:val="none" w:sz="0" w:space="0" w:color="auto"/>
        <w:left w:val="none" w:sz="0" w:space="0" w:color="auto"/>
        <w:bottom w:val="none" w:sz="0" w:space="0" w:color="auto"/>
        <w:right w:val="none" w:sz="0" w:space="0" w:color="auto"/>
      </w:divBdr>
    </w:div>
    <w:div w:id="1588727894">
      <w:bodyDiv w:val="1"/>
      <w:marLeft w:val="0"/>
      <w:marRight w:val="0"/>
      <w:marTop w:val="0"/>
      <w:marBottom w:val="0"/>
      <w:divBdr>
        <w:top w:val="none" w:sz="0" w:space="0" w:color="auto"/>
        <w:left w:val="none" w:sz="0" w:space="0" w:color="auto"/>
        <w:bottom w:val="none" w:sz="0" w:space="0" w:color="auto"/>
        <w:right w:val="none" w:sz="0" w:space="0" w:color="auto"/>
      </w:divBdr>
    </w:div>
    <w:div w:id="1600675894">
      <w:bodyDiv w:val="1"/>
      <w:marLeft w:val="0"/>
      <w:marRight w:val="0"/>
      <w:marTop w:val="0"/>
      <w:marBottom w:val="0"/>
      <w:divBdr>
        <w:top w:val="none" w:sz="0" w:space="0" w:color="auto"/>
        <w:left w:val="none" w:sz="0" w:space="0" w:color="auto"/>
        <w:bottom w:val="none" w:sz="0" w:space="0" w:color="auto"/>
        <w:right w:val="none" w:sz="0" w:space="0" w:color="auto"/>
      </w:divBdr>
    </w:div>
    <w:div w:id="1693452762">
      <w:bodyDiv w:val="1"/>
      <w:marLeft w:val="0"/>
      <w:marRight w:val="0"/>
      <w:marTop w:val="0"/>
      <w:marBottom w:val="0"/>
      <w:divBdr>
        <w:top w:val="none" w:sz="0" w:space="0" w:color="auto"/>
        <w:left w:val="none" w:sz="0" w:space="0" w:color="auto"/>
        <w:bottom w:val="none" w:sz="0" w:space="0" w:color="auto"/>
        <w:right w:val="none" w:sz="0" w:space="0" w:color="auto"/>
      </w:divBdr>
    </w:div>
    <w:div w:id="1722561608">
      <w:bodyDiv w:val="1"/>
      <w:marLeft w:val="0"/>
      <w:marRight w:val="0"/>
      <w:marTop w:val="0"/>
      <w:marBottom w:val="0"/>
      <w:divBdr>
        <w:top w:val="none" w:sz="0" w:space="0" w:color="auto"/>
        <w:left w:val="none" w:sz="0" w:space="0" w:color="auto"/>
        <w:bottom w:val="none" w:sz="0" w:space="0" w:color="auto"/>
        <w:right w:val="none" w:sz="0" w:space="0" w:color="auto"/>
      </w:divBdr>
    </w:div>
    <w:div w:id="1737971969">
      <w:bodyDiv w:val="1"/>
      <w:marLeft w:val="0"/>
      <w:marRight w:val="0"/>
      <w:marTop w:val="0"/>
      <w:marBottom w:val="0"/>
      <w:divBdr>
        <w:top w:val="none" w:sz="0" w:space="0" w:color="auto"/>
        <w:left w:val="none" w:sz="0" w:space="0" w:color="auto"/>
        <w:bottom w:val="none" w:sz="0" w:space="0" w:color="auto"/>
        <w:right w:val="none" w:sz="0" w:space="0" w:color="auto"/>
      </w:divBdr>
    </w:div>
    <w:div w:id="1766460331">
      <w:bodyDiv w:val="1"/>
      <w:marLeft w:val="0"/>
      <w:marRight w:val="0"/>
      <w:marTop w:val="0"/>
      <w:marBottom w:val="0"/>
      <w:divBdr>
        <w:top w:val="none" w:sz="0" w:space="0" w:color="auto"/>
        <w:left w:val="none" w:sz="0" w:space="0" w:color="auto"/>
        <w:bottom w:val="none" w:sz="0" w:space="0" w:color="auto"/>
        <w:right w:val="none" w:sz="0" w:space="0" w:color="auto"/>
      </w:divBdr>
    </w:div>
    <w:div w:id="1804538100">
      <w:bodyDiv w:val="1"/>
      <w:marLeft w:val="0"/>
      <w:marRight w:val="0"/>
      <w:marTop w:val="0"/>
      <w:marBottom w:val="0"/>
      <w:divBdr>
        <w:top w:val="none" w:sz="0" w:space="0" w:color="auto"/>
        <w:left w:val="none" w:sz="0" w:space="0" w:color="auto"/>
        <w:bottom w:val="none" w:sz="0" w:space="0" w:color="auto"/>
        <w:right w:val="none" w:sz="0" w:space="0" w:color="auto"/>
      </w:divBdr>
    </w:div>
    <w:div w:id="1841002943">
      <w:bodyDiv w:val="1"/>
      <w:marLeft w:val="0"/>
      <w:marRight w:val="0"/>
      <w:marTop w:val="0"/>
      <w:marBottom w:val="0"/>
      <w:divBdr>
        <w:top w:val="none" w:sz="0" w:space="0" w:color="auto"/>
        <w:left w:val="none" w:sz="0" w:space="0" w:color="auto"/>
        <w:bottom w:val="none" w:sz="0" w:space="0" w:color="auto"/>
        <w:right w:val="none" w:sz="0" w:space="0" w:color="auto"/>
      </w:divBdr>
    </w:div>
    <w:div w:id="1914510632">
      <w:bodyDiv w:val="1"/>
      <w:marLeft w:val="0"/>
      <w:marRight w:val="0"/>
      <w:marTop w:val="0"/>
      <w:marBottom w:val="0"/>
      <w:divBdr>
        <w:top w:val="none" w:sz="0" w:space="0" w:color="auto"/>
        <w:left w:val="none" w:sz="0" w:space="0" w:color="auto"/>
        <w:bottom w:val="none" w:sz="0" w:space="0" w:color="auto"/>
        <w:right w:val="none" w:sz="0" w:space="0" w:color="auto"/>
      </w:divBdr>
    </w:div>
    <w:div w:id="1938440105">
      <w:bodyDiv w:val="1"/>
      <w:marLeft w:val="0"/>
      <w:marRight w:val="0"/>
      <w:marTop w:val="0"/>
      <w:marBottom w:val="0"/>
      <w:divBdr>
        <w:top w:val="none" w:sz="0" w:space="0" w:color="auto"/>
        <w:left w:val="none" w:sz="0" w:space="0" w:color="auto"/>
        <w:bottom w:val="none" w:sz="0" w:space="0" w:color="auto"/>
        <w:right w:val="none" w:sz="0" w:space="0" w:color="auto"/>
      </w:divBdr>
    </w:div>
    <w:div w:id="1939025384">
      <w:bodyDiv w:val="1"/>
      <w:marLeft w:val="0"/>
      <w:marRight w:val="0"/>
      <w:marTop w:val="0"/>
      <w:marBottom w:val="0"/>
      <w:divBdr>
        <w:top w:val="none" w:sz="0" w:space="0" w:color="auto"/>
        <w:left w:val="none" w:sz="0" w:space="0" w:color="auto"/>
        <w:bottom w:val="none" w:sz="0" w:space="0" w:color="auto"/>
        <w:right w:val="none" w:sz="0" w:space="0" w:color="auto"/>
      </w:divBdr>
    </w:div>
    <w:div w:id="1964115250">
      <w:bodyDiv w:val="1"/>
      <w:marLeft w:val="0"/>
      <w:marRight w:val="0"/>
      <w:marTop w:val="0"/>
      <w:marBottom w:val="0"/>
      <w:divBdr>
        <w:top w:val="none" w:sz="0" w:space="0" w:color="auto"/>
        <w:left w:val="none" w:sz="0" w:space="0" w:color="auto"/>
        <w:bottom w:val="none" w:sz="0" w:space="0" w:color="auto"/>
        <w:right w:val="none" w:sz="0" w:space="0" w:color="auto"/>
      </w:divBdr>
    </w:div>
    <w:div w:id="2046633274">
      <w:bodyDiv w:val="1"/>
      <w:marLeft w:val="0"/>
      <w:marRight w:val="0"/>
      <w:marTop w:val="0"/>
      <w:marBottom w:val="0"/>
      <w:divBdr>
        <w:top w:val="none" w:sz="0" w:space="0" w:color="auto"/>
        <w:left w:val="none" w:sz="0" w:space="0" w:color="auto"/>
        <w:bottom w:val="none" w:sz="0" w:space="0" w:color="auto"/>
        <w:right w:val="none" w:sz="0" w:space="0" w:color="auto"/>
      </w:divBdr>
      <w:divsChild>
        <w:div w:id="1950622222">
          <w:marLeft w:val="547"/>
          <w:marRight w:val="0"/>
          <w:marTop w:val="0"/>
          <w:marBottom w:val="0"/>
          <w:divBdr>
            <w:top w:val="none" w:sz="0" w:space="0" w:color="auto"/>
            <w:left w:val="none" w:sz="0" w:space="0" w:color="auto"/>
            <w:bottom w:val="none" w:sz="0" w:space="0" w:color="auto"/>
            <w:right w:val="none" w:sz="0" w:space="0" w:color="auto"/>
          </w:divBdr>
        </w:div>
      </w:divsChild>
    </w:div>
    <w:div w:id="2056813616">
      <w:bodyDiv w:val="1"/>
      <w:marLeft w:val="0"/>
      <w:marRight w:val="0"/>
      <w:marTop w:val="0"/>
      <w:marBottom w:val="0"/>
      <w:divBdr>
        <w:top w:val="none" w:sz="0" w:space="0" w:color="auto"/>
        <w:left w:val="none" w:sz="0" w:space="0" w:color="auto"/>
        <w:bottom w:val="none" w:sz="0" w:space="0" w:color="auto"/>
        <w:right w:val="none" w:sz="0" w:space="0" w:color="auto"/>
      </w:divBdr>
    </w:div>
    <w:div w:id="2058047801">
      <w:bodyDiv w:val="1"/>
      <w:marLeft w:val="0"/>
      <w:marRight w:val="0"/>
      <w:marTop w:val="0"/>
      <w:marBottom w:val="0"/>
      <w:divBdr>
        <w:top w:val="none" w:sz="0" w:space="0" w:color="auto"/>
        <w:left w:val="none" w:sz="0" w:space="0" w:color="auto"/>
        <w:bottom w:val="none" w:sz="0" w:space="0" w:color="auto"/>
        <w:right w:val="none" w:sz="0" w:space="0" w:color="auto"/>
      </w:divBdr>
      <w:divsChild>
        <w:div w:id="72506472">
          <w:marLeft w:val="0"/>
          <w:marRight w:val="0"/>
          <w:marTop w:val="120"/>
          <w:marBottom w:val="0"/>
          <w:divBdr>
            <w:top w:val="none" w:sz="0" w:space="0" w:color="auto"/>
            <w:left w:val="none" w:sz="0" w:space="0" w:color="auto"/>
            <w:bottom w:val="none" w:sz="0" w:space="0" w:color="auto"/>
            <w:right w:val="none" w:sz="0" w:space="0" w:color="auto"/>
          </w:divBdr>
          <w:divsChild>
            <w:div w:id="852453837">
              <w:marLeft w:val="0"/>
              <w:marRight w:val="0"/>
              <w:marTop w:val="0"/>
              <w:marBottom w:val="0"/>
              <w:divBdr>
                <w:top w:val="none" w:sz="0" w:space="0" w:color="auto"/>
                <w:left w:val="none" w:sz="0" w:space="0" w:color="auto"/>
                <w:bottom w:val="none" w:sz="0" w:space="0" w:color="auto"/>
                <w:right w:val="none" w:sz="0" w:space="0" w:color="auto"/>
              </w:divBdr>
            </w:div>
          </w:divsChild>
        </w:div>
        <w:div w:id="172689394">
          <w:marLeft w:val="0"/>
          <w:marRight w:val="0"/>
          <w:marTop w:val="120"/>
          <w:marBottom w:val="0"/>
          <w:divBdr>
            <w:top w:val="none" w:sz="0" w:space="0" w:color="auto"/>
            <w:left w:val="none" w:sz="0" w:space="0" w:color="auto"/>
            <w:bottom w:val="none" w:sz="0" w:space="0" w:color="auto"/>
            <w:right w:val="none" w:sz="0" w:space="0" w:color="auto"/>
          </w:divBdr>
          <w:divsChild>
            <w:div w:id="1711688216">
              <w:marLeft w:val="0"/>
              <w:marRight w:val="0"/>
              <w:marTop w:val="0"/>
              <w:marBottom w:val="0"/>
              <w:divBdr>
                <w:top w:val="none" w:sz="0" w:space="0" w:color="auto"/>
                <w:left w:val="none" w:sz="0" w:space="0" w:color="auto"/>
                <w:bottom w:val="none" w:sz="0" w:space="0" w:color="auto"/>
                <w:right w:val="none" w:sz="0" w:space="0" w:color="auto"/>
              </w:divBdr>
            </w:div>
          </w:divsChild>
        </w:div>
        <w:div w:id="193228736">
          <w:marLeft w:val="0"/>
          <w:marRight w:val="0"/>
          <w:marTop w:val="120"/>
          <w:marBottom w:val="0"/>
          <w:divBdr>
            <w:top w:val="none" w:sz="0" w:space="0" w:color="auto"/>
            <w:left w:val="none" w:sz="0" w:space="0" w:color="auto"/>
            <w:bottom w:val="none" w:sz="0" w:space="0" w:color="auto"/>
            <w:right w:val="none" w:sz="0" w:space="0" w:color="auto"/>
          </w:divBdr>
          <w:divsChild>
            <w:div w:id="449321152">
              <w:marLeft w:val="0"/>
              <w:marRight w:val="0"/>
              <w:marTop w:val="0"/>
              <w:marBottom w:val="0"/>
              <w:divBdr>
                <w:top w:val="none" w:sz="0" w:space="0" w:color="auto"/>
                <w:left w:val="none" w:sz="0" w:space="0" w:color="auto"/>
                <w:bottom w:val="none" w:sz="0" w:space="0" w:color="auto"/>
                <w:right w:val="none" w:sz="0" w:space="0" w:color="auto"/>
              </w:divBdr>
            </w:div>
          </w:divsChild>
        </w:div>
        <w:div w:id="428895540">
          <w:marLeft w:val="0"/>
          <w:marRight w:val="0"/>
          <w:marTop w:val="120"/>
          <w:marBottom w:val="0"/>
          <w:divBdr>
            <w:top w:val="none" w:sz="0" w:space="0" w:color="auto"/>
            <w:left w:val="none" w:sz="0" w:space="0" w:color="auto"/>
            <w:bottom w:val="none" w:sz="0" w:space="0" w:color="auto"/>
            <w:right w:val="none" w:sz="0" w:space="0" w:color="auto"/>
          </w:divBdr>
          <w:divsChild>
            <w:div w:id="179591255">
              <w:marLeft w:val="0"/>
              <w:marRight w:val="0"/>
              <w:marTop w:val="0"/>
              <w:marBottom w:val="0"/>
              <w:divBdr>
                <w:top w:val="none" w:sz="0" w:space="0" w:color="auto"/>
                <w:left w:val="none" w:sz="0" w:space="0" w:color="auto"/>
                <w:bottom w:val="none" w:sz="0" w:space="0" w:color="auto"/>
                <w:right w:val="none" w:sz="0" w:space="0" w:color="auto"/>
              </w:divBdr>
            </w:div>
          </w:divsChild>
        </w:div>
        <w:div w:id="500120329">
          <w:marLeft w:val="0"/>
          <w:marRight w:val="0"/>
          <w:marTop w:val="120"/>
          <w:marBottom w:val="0"/>
          <w:divBdr>
            <w:top w:val="none" w:sz="0" w:space="0" w:color="auto"/>
            <w:left w:val="none" w:sz="0" w:space="0" w:color="auto"/>
            <w:bottom w:val="none" w:sz="0" w:space="0" w:color="auto"/>
            <w:right w:val="none" w:sz="0" w:space="0" w:color="auto"/>
          </w:divBdr>
          <w:divsChild>
            <w:div w:id="1258054600">
              <w:marLeft w:val="0"/>
              <w:marRight w:val="0"/>
              <w:marTop w:val="0"/>
              <w:marBottom w:val="0"/>
              <w:divBdr>
                <w:top w:val="none" w:sz="0" w:space="0" w:color="auto"/>
                <w:left w:val="none" w:sz="0" w:space="0" w:color="auto"/>
                <w:bottom w:val="none" w:sz="0" w:space="0" w:color="auto"/>
                <w:right w:val="none" w:sz="0" w:space="0" w:color="auto"/>
              </w:divBdr>
            </w:div>
          </w:divsChild>
        </w:div>
        <w:div w:id="511605745">
          <w:marLeft w:val="0"/>
          <w:marRight w:val="0"/>
          <w:marTop w:val="120"/>
          <w:marBottom w:val="0"/>
          <w:divBdr>
            <w:top w:val="none" w:sz="0" w:space="0" w:color="auto"/>
            <w:left w:val="none" w:sz="0" w:space="0" w:color="auto"/>
            <w:bottom w:val="none" w:sz="0" w:space="0" w:color="auto"/>
            <w:right w:val="none" w:sz="0" w:space="0" w:color="auto"/>
          </w:divBdr>
          <w:divsChild>
            <w:div w:id="552499292">
              <w:marLeft w:val="0"/>
              <w:marRight w:val="0"/>
              <w:marTop w:val="0"/>
              <w:marBottom w:val="0"/>
              <w:divBdr>
                <w:top w:val="none" w:sz="0" w:space="0" w:color="auto"/>
                <w:left w:val="none" w:sz="0" w:space="0" w:color="auto"/>
                <w:bottom w:val="none" w:sz="0" w:space="0" w:color="auto"/>
                <w:right w:val="none" w:sz="0" w:space="0" w:color="auto"/>
              </w:divBdr>
            </w:div>
          </w:divsChild>
        </w:div>
        <w:div w:id="1374648870">
          <w:marLeft w:val="0"/>
          <w:marRight w:val="0"/>
          <w:marTop w:val="120"/>
          <w:marBottom w:val="0"/>
          <w:divBdr>
            <w:top w:val="none" w:sz="0" w:space="0" w:color="auto"/>
            <w:left w:val="none" w:sz="0" w:space="0" w:color="auto"/>
            <w:bottom w:val="none" w:sz="0" w:space="0" w:color="auto"/>
            <w:right w:val="none" w:sz="0" w:space="0" w:color="auto"/>
          </w:divBdr>
          <w:divsChild>
            <w:div w:id="1815638236">
              <w:marLeft w:val="0"/>
              <w:marRight w:val="0"/>
              <w:marTop w:val="0"/>
              <w:marBottom w:val="0"/>
              <w:divBdr>
                <w:top w:val="none" w:sz="0" w:space="0" w:color="auto"/>
                <w:left w:val="none" w:sz="0" w:space="0" w:color="auto"/>
                <w:bottom w:val="none" w:sz="0" w:space="0" w:color="auto"/>
                <w:right w:val="none" w:sz="0" w:space="0" w:color="auto"/>
              </w:divBdr>
            </w:div>
          </w:divsChild>
        </w:div>
        <w:div w:id="2044550253">
          <w:marLeft w:val="0"/>
          <w:marRight w:val="0"/>
          <w:marTop w:val="120"/>
          <w:marBottom w:val="0"/>
          <w:divBdr>
            <w:top w:val="none" w:sz="0" w:space="0" w:color="auto"/>
            <w:left w:val="none" w:sz="0" w:space="0" w:color="auto"/>
            <w:bottom w:val="none" w:sz="0" w:space="0" w:color="auto"/>
            <w:right w:val="none" w:sz="0" w:space="0" w:color="auto"/>
          </w:divBdr>
          <w:divsChild>
            <w:div w:id="1679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9011">
      <w:bodyDiv w:val="1"/>
      <w:marLeft w:val="0"/>
      <w:marRight w:val="0"/>
      <w:marTop w:val="0"/>
      <w:marBottom w:val="0"/>
      <w:divBdr>
        <w:top w:val="none" w:sz="0" w:space="0" w:color="auto"/>
        <w:left w:val="none" w:sz="0" w:space="0" w:color="auto"/>
        <w:bottom w:val="none" w:sz="0" w:space="0" w:color="auto"/>
        <w:right w:val="none" w:sz="0" w:space="0" w:color="auto"/>
      </w:divBdr>
    </w:div>
    <w:div w:id="2083989745">
      <w:bodyDiv w:val="1"/>
      <w:marLeft w:val="0"/>
      <w:marRight w:val="0"/>
      <w:marTop w:val="0"/>
      <w:marBottom w:val="0"/>
      <w:divBdr>
        <w:top w:val="none" w:sz="0" w:space="0" w:color="auto"/>
        <w:left w:val="none" w:sz="0" w:space="0" w:color="auto"/>
        <w:bottom w:val="none" w:sz="0" w:space="0" w:color="auto"/>
        <w:right w:val="none" w:sz="0" w:space="0" w:color="auto"/>
      </w:divBdr>
    </w:div>
    <w:div w:id="2091810585">
      <w:bodyDiv w:val="1"/>
      <w:marLeft w:val="0"/>
      <w:marRight w:val="0"/>
      <w:marTop w:val="0"/>
      <w:marBottom w:val="0"/>
      <w:divBdr>
        <w:top w:val="none" w:sz="0" w:space="0" w:color="auto"/>
        <w:left w:val="none" w:sz="0" w:space="0" w:color="auto"/>
        <w:bottom w:val="none" w:sz="0" w:space="0" w:color="auto"/>
        <w:right w:val="none" w:sz="0" w:space="0" w:color="auto"/>
      </w:divBdr>
    </w:div>
    <w:div w:id="2100983019">
      <w:bodyDiv w:val="1"/>
      <w:marLeft w:val="0"/>
      <w:marRight w:val="0"/>
      <w:marTop w:val="0"/>
      <w:marBottom w:val="0"/>
      <w:divBdr>
        <w:top w:val="none" w:sz="0" w:space="0" w:color="auto"/>
        <w:left w:val="none" w:sz="0" w:space="0" w:color="auto"/>
        <w:bottom w:val="none" w:sz="0" w:space="0" w:color="auto"/>
        <w:right w:val="none" w:sz="0" w:space="0" w:color="auto"/>
      </w:divBdr>
    </w:div>
    <w:div w:id="2103142578">
      <w:bodyDiv w:val="1"/>
      <w:marLeft w:val="0"/>
      <w:marRight w:val="0"/>
      <w:marTop w:val="0"/>
      <w:marBottom w:val="0"/>
      <w:divBdr>
        <w:top w:val="none" w:sz="0" w:space="0" w:color="auto"/>
        <w:left w:val="none" w:sz="0" w:space="0" w:color="auto"/>
        <w:bottom w:val="none" w:sz="0" w:space="0" w:color="auto"/>
        <w:right w:val="none" w:sz="0" w:space="0" w:color="auto"/>
      </w:divBdr>
    </w:div>
    <w:div w:id="2115704349">
      <w:bodyDiv w:val="1"/>
      <w:marLeft w:val="0"/>
      <w:marRight w:val="0"/>
      <w:marTop w:val="0"/>
      <w:marBottom w:val="0"/>
      <w:divBdr>
        <w:top w:val="none" w:sz="0" w:space="0" w:color="auto"/>
        <w:left w:val="none" w:sz="0" w:space="0" w:color="auto"/>
        <w:bottom w:val="none" w:sz="0" w:space="0" w:color="auto"/>
        <w:right w:val="none" w:sz="0" w:space="0" w:color="auto"/>
      </w:divBdr>
    </w:div>
    <w:div w:id="2142722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147444b8c572b975840c187a047c0379c6f46cf@zimbra"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cid:ea9139ee9ecc8bc92102c8c0ad4a33f127ceebd8@zimbr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cid:f2414f2936cfffd5f86c4c4bd7654d2dfce6caf7@zimbr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nre.md/planuri-de-dezvoltare-3-333" TargetMode="External"/><Relationship Id="rId3" Type="http://schemas.openxmlformats.org/officeDocument/2006/relationships/hyperlink" Target="https://www.vmtg.md/images/Puncte_de_inrareiesire_si_relevante/Puncte_de_intrare-iesire_VMTG.pdf" TargetMode="External"/><Relationship Id="rId7" Type="http://schemas.openxmlformats.org/officeDocument/2006/relationships/hyperlink" Target="https://www.entsog.eu/sites/default/files/2023-01/ENTSOG_GIE_SYSDEV_2021%202022_1600x1200_FULL_240_clean.pdf" TargetMode="External"/><Relationship Id="rId2" Type="http://schemas.openxmlformats.org/officeDocument/2006/relationships/hyperlink" Target="https://www.vmtg.md/images/Puncte_de_inrareiesire_si_relevante/Puncte_relevante_VMTG.pdf" TargetMode="External"/><Relationship Id="rId1" Type="http://schemas.openxmlformats.org/officeDocument/2006/relationships/hyperlink" Target="https://anre.md/registrul-hotararilor-consiliului-de-administrare-al-anre-3-358?decision_number=&amp;month=2&amp;year=&amp;title=&amp;type=1" TargetMode="External"/><Relationship Id="rId6" Type="http://schemas.openxmlformats.org/officeDocument/2006/relationships/hyperlink" Target="https://www.legis.md/cautare/getResults?doc_id=120009&amp;amp;amp;lang=ro" TargetMode="External"/><Relationship Id="rId11" Type="http://schemas.openxmlformats.org/officeDocument/2006/relationships/hyperlink" Target="https://statistica.gov.md/ro/clasificari-si-nomenclatoare-9881.html" TargetMode="External"/><Relationship Id="rId5" Type="http://schemas.openxmlformats.org/officeDocument/2006/relationships/hyperlink" Target="https://www.legis.md/cautare/getResults?doc_id=114525&amp;lang=ro%20" TargetMode="External"/><Relationship Id="rId10" Type="http://schemas.openxmlformats.org/officeDocument/2006/relationships/hyperlink" Target="https://www.icis.com/explore/resources/news/2022/09/30/10811127/moldova-ukraine-backhaul-to-unlock-trans-balkan-gas-corridor/" TargetMode="External"/><Relationship Id="rId4" Type="http://schemas.openxmlformats.org/officeDocument/2006/relationships/hyperlink" Target="https://anre.md/registrul-de-licentiere-3-261" TargetMode="External"/><Relationship Id="rId9" Type="http://schemas.openxmlformats.org/officeDocument/2006/relationships/hyperlink" Target="https://www.transgaz.ro/sites/default/files/PDSNT%202021-203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stratulat\AppData\Local\Microsoft\Windows\INetCache\Content.Outlook\0J87GAVJ\TRANS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Departamente\DGNET\STA\Tatiana%20SAVCA\Raport%20de%20activitate%20GN%202022\Evolutia%20GN%202022%20-%20Tabele,%20Figuri.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33147220233837E-2"/>
          <c:y val="1.003326731397839E-2"/>
          <c:w val="0.95438069458232366"/>
          <c:h val="0.83461216284134698"/>
        </c:manualLayout>
      </c:layout>
      <c:lineChart>
        <c:grouping val="stacked"/>
        <c:varyColors val="0"/>
        <c:ser>
          <c:idx val="0"/>
          <c:order val="0"/>
          <c:tx>
            <c:strRef>
              <c:f>'Pierderi OST 2010-2022'!$B$4</c:f>
              <c:strCache>
                <c:ptCount val="1"/>
                <c:pt idx="0">
                  <c:v>Volumul gazelor naturale transportate, mii m cubi</c:v>
                </c:pt>
              </c:strCache>
            </c:strRef>
          </c:tx>
          <c:spPr>
            <a:ln w="28575" cap="rnd">
              <a:solidFill>
                <a:schemeClr val="accent1"/>
              </a:solidFill>
              <a:round/>
            </a:ln>
            <a:effectLst/>
          </c:spPr>
          <c:marker>
            <c:symbol val="none"/>
          </c:marker>
          <c:dLbls>
            <c:dLbl>
              <c:idx val="0"/>
              <c:layout>
                <c:manualLayout>
                  <c:x val="-3.8030703678380073E-2"/>
                  <c:y val="4.1327265494252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6-45A5-8A7F-7918A8985105}"/>
                </c:ext>
              </c:extLst>
            </c:dLbl>
            <c:dLbl>
              <c:idx val="1"/>
              <c:layout>
                <c:manualLayout>
                  <c:x val="-4.5570120728373006E-2"/>
                  <c:y val="-4.1858420610045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B6-45A5-8A7F-7918A8985105}"/>
                </c:ext>
              </c:extLst>
            </c:dLbl>
            <c:dLbl>
              <c:idx val="2"/>
              <c:layout>
                <c:manualLayout>
                  <c:x val="-4.3495216692684656E-2"/>
                  <c:y val="4.1989770034262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B6-45A5-8A7F-7918A8985105}"/>
                </c:ext>
              </c:extLst>
            </c:dLbl>
            <c:dLbl>
              <c:idx val="3"/>
              <c:layout>
                <c:manualLayout>
                  <c:x val="-1.4446560193047802E-2"/>
                  <c:y val="-3.3089977830441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B6-45A5-8A7F-7918A8985105}"/>
                </c:ext>
              </c:extLst>
            </c:dLbl>
            <c:dLbl>
              <c:idx val="4"/>
              <c:layout>
                <c:manualLayout>
                  <c:x val="-1.5541194605576264E-2"/>
                  <c:y val="-3.7173624479640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6-45A5-8A7F-7918A8985105}"/>
                </c:ext>
              </c:extLst>
            </c:dLbl>
            <c:dLbl>
              <c:idx val="5"/>
              <c:layout>
                <c:manualLayout>
                  <c:x val="-3.7624242424242421E-2"/>
                  <c:y val="2.2822085889570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6-45A5-8A7F-7918A8985105}"/>
                </c:ext>
              </c:extLst>
            </c:dLbl>
            <c:dLbl>
              <c:idx val="6"/>
              <c:layout>
                <c:manualLayout>
                  <c:x val="-4.7645024764061357E-2"/>
                  <c:y val="-4.1800872451919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B6-45A5-8A7F-7918A8985105}"/>
                </c:ext>
              </c:extLst>
            </c:dLbl>
            <c:dLbl>
              <c:idx val="7"/>
              <c:layout>
                <c:manualLayout>
                  <c:x val="-2.6895984407177862E-2"/>
                  <c:y val="-3.3090071058190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B6-45A5-8A7F-7918A8985105}"/>
                </c:ext>
              </c:extLst>
            </c:dLbl>
            <c:dLbl>
              <c:idx val="8"/>
              <c:layout>
                <c:manualLayout>
                  <c:x val="-1.6917493156492693E-2"/>
                  <c:y val="-2.2920381903481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B6-45A5-8A7F-7918A8985105}"/>
                </c:ext>
              </c:extLst>
            </c:dLbl>
            <c:dLbl>
              <c:idx val="9"/>
              <c:layout>
                <c:manualLayout>
                  <c:x val="-1.1480264313366058E-2"/>
                  <c:y val="-1.9793107282595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B6-45A5-8A7F-7918A8985105}"/>
                </c:ext>
              </c:extLst>
            </c:dLbl>
            <c:dLbl>
              <c:idx val="10"/>
              <c:layout>
                <c:manualLayout>
                  <c:x val="-1.9232073115043779E-2"/>
                  <c:y val="-3.6700349570160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B6-45A5-8A7F-7918A8985105}"/>
                </c:ext>
              </c:extLst>
            </c:dLbl>
            <c:dLbl>
              <c:idx val="11"/>
              <c:layout>
                <c:manualLayout>
                  <c:x val="-4.3292300880690568E-2"/>
                  <c:y val="4.0320103411610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B6-45A5-8A7F-7918A8985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'Pierderi OST 2010-2022'!$C$3:$O$3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'Pierderi OST 2010-2022'!$C$4:$O$4</c:f>
              <c:numCache>
                <c:formatCode>0.0</c:formatCode>
                <c:ptCount val="13"/>
                <c:pt idx="0">
                  <c:v>18267.248756999998</c:v>
                </c:pt>
                <c:pt idx="1">
                  <c:v>21424.446620999999</c:v>
                </c:pt>
                <c:pt idx="2">
                  <c:v>21113.550407999996</c:v>
                </c:pt>
                <c:pt idx="3">
                  <c:v>21113.290211</c:v>
                </c:pt>
                <c:pt idx="4">
                  <c:v>19459.272321999997</c:v>
                </c:pt>
                <c:pt idx="5">
                  <c:v>18073.786257</c:v>
                </c:pt>
                <c:pt idx="6">
                  <c:v>21556.725780000001</c:v>
                </c:pt>
                <c:pt idx="7">
                  <c:v>21620.650289000001</c:v>
                </c:pt>
                <c:pt idx="8">
                  <c:v>19582.765282</c:v>
                </c:pt>
                <c:pt idx="9">
                  <c:v>11571.252197</c:v>
                </c:pt>
                <c:pt idx="10">
                  <c:v>4245.4984260000001</c:v>
                </c:pt>
                <c:pt idx="11">
                  <c:v>1911.319471</c:v>
                </c:pt>
                <c:pt idx="12">
                  <c:v>1683.829215</c:v>
                </c:pt>
              </c:numCache>
            </c:numRef>
          </c:val>
          <c:smooth val="0"/>
          <c:extLst>
            <c:ext xmlns:c16="http://schemas.microsoft.com/office/drawing/2014/chart" uri="{C3380CC4-5D6E-409C-BE32-E72D297353CC}">
              <c16:uniqueId val="{00000007-5BB6-45A5-8A7F-7918A8985105}"/>
            </c:ext>
          </c:extLst>
        </c:ser>
        <c:dLbls>
          <c:showLegendKey val="0"/>
          <c:showVal val="0"/>
          <c:showCatName val="0"/>
          <c:showSerName val="0"/>
          <c:showPercent val="0"/>
          <c:showBubbleSize val="0"/>
        </c:dLbls>
        <c:smooth val="0"/>
        <c:axId val="-355312256"/>
        <c:axId val="-355316064"/>
      </c:lineChart>
      <c:catAx>
        <c:axId val="-355312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16064"/>
        <c:crosses val="autoZero"/>
        <c:auto val="1"/>
        <c:lblAlgn val="ctr"/>
        <c:lblOffset val="100"/>
        <c:noMultiLvlLbl val="0"/>
      </c:catAx>
      <c:valAx>
        <c:axId val="-35531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1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3110133211370559E-2"/>
          <c:y val="2.102798914841527E-2"/>
          <c:w val="0.94228634850166482"/>
          <c:h val="0.82455951829550711"/>
        </c:manualLayout>
      </c:layout>
      <c:barChart>
        <c:barDir val="col"/>
        <c:grouping val="percentStacked"/>
        <c:varyColors val="0"/>
        <c:ser>
          <c:idx val="2"/>
          <c:order val="0"/>
          <c:tx>
            <c:strRef>
              <c:f>'Consum  gn 2001-2022'!$C$33</c:f>
              <c:strCache>
                <c:ptCount val="1"/>
                <c:pt idx="0">
                  <c:v>Instituţii publice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2001-2022'!$D$33:$Y$33</c:f>
              <c:numCache>
                <c:formatCode>0</c:formatCode>
                <c:ptCount val="22"/>
                <c:pt idx="0">
                  <c:v>1.4073796090983066</c:v>
                </c:pt>
                <c:pt idx="1">
                  <c:v>1.8531632268454536</c:v>
                </c:pt>
                <c:pt idx="2">
                  <c:v>2.7119433130298249</c:v>
                </c:pt>
                <c:pt idx="3">
                  <c:v>2.6933333800576107</c:v>
                </c:pt>
                <c:pt idx="4">
                  <c:v>2.6435785118938981</c:v>
                </c:pt>
                <c:pt idx="5">
                  <c:v>3.0914172683365919</c:v>
                </c:pt>
                <c:pt idx="6">
                  <c:v>3.2580918698682551</c:v>
                </c:pt>
                <c:pt idx="7">
                  <c:v>3.858238540645083</c:v>
                </c:pt>
                <c:pt idx="8">
                  <c:v>4.6746712340471808</c:v>
                </c:pt>
                <c:pt idx="9">
                  <c:v>4.6718475145969425</c:v>
                </c:pt>
                <c:pt idx="10">
                  <c:v>5.087012529611278</c:v>
                </c:pt>
                <c:pt idx="11">
                  <c:v>5.0856124239068041</c:v>
                </c:pt>
                <c:pt idx="12">
                  <c:v>4.4846061490778499</c:v>
                </c:pt>
                <c:pt idx="13">
                  <c:v>4.4489238761938825</c:v>
                </c:pt>
                <c:pt idx="14">
                  <c:v>4.6043553255713663</c:v>
                </c:pt>
                <c:pt idx="15">
                  <c:v>4.6758986355098937</c:v>
                </c:pt>
                <c:pt idx="16">
                  <c:v>4.7041513617689272</c:v>
                </c:pt>
                <c:pt idx="17">
                  <c:v>4.7828318860445957</c:v>
                </c:pt>
                <c:pt idx="18">
                  <c:v>4.5053365365680751</c:v>
                </c:pt>
                <c:pt idx="19">
                  <c:v>3.9684640814910459</c:v>
                </c:pt>
                <c:pt idx="20">
                  <c:v>4.2084367975085311</c:v>
                </c:pt>
                <c:pt idx="21">
                  <c:v>4.3374705524108075</c:v>
                </c:pt>
              </c:numCache>
            </c:numRef>
          </c:val>
          <c:extLst>
            <c:ext xmlns:c16="http://schemas.microsoft.com/office/drawing/2014/chart" uri="{C3380CC4-5D6E-409C-BE32-E72D297353CC}">
              <c16:uniqueId val="{00000000-DCD8-49CC-A331-C1EE3524725E}"/>
            </c:ext>
          </c:extLst>
        </c:ser>
        <c:ser>
          <c:idx val="4"/>
          <c:order val="1"/>
          <c:tx>
            <c:strRef>
              <c:f>'Consum  gn 2001-2022'!$C$35</c:f>
              <c:strCache>
                <c:ptCount val="1"/>
                <c:pt idx="0">
                  <c:v>Alți agenţi economici</c:v>
                </c:pt>
              </c:strCache>
            </c:strRef>
          </c:tx>
          <c:spPr>
            <a:solidFill>
              <a:schemeClr val="accent6">
                <a:lumMod val="40000"/>
                <a:lumOff val="60000"/>
              </a:schemeClr>
            </a:solidFill>
            <a:ln>
              <a:noFill/>
            </a:ln>
            <a:effectLst/>
          </c:spPr>
          <c:invertIfNegative val="0"/>
          <c:dLbls>
            <c:dLbl>
              <c:idx val="17"/>
              <c:layout>
                <c:manualLayout>
                  <c:x val="2.9629629629628544E-3"/>
                  <c:y val="-1.597203640183727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8-49CC-A331-C1EE352472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2001-2022'!$D$35:$Y$35</c:f>
              <c:numCache>
                <c:formatCode>0</c:formatCode>
                <c:ptCount val="22"/>
                <c:pt idx="0">
                  <c:v>29.197195524819712</c:v>
                </c:pt>
                <c:pt idx="1">
                  <c:v>29.076959099059994</c:v>
                </c:pt>
                <c:pt idx="2">
                  <c:v>28.864525859093298</c:v>
                </c:pt>
                <c:pt idx="3">
                  <c:v>30.195593666991392</c:v>
                </c:pt>
                <c:pt idx="4">
                  <c:v>30.607851189389791</c:v>
                </c:pt>
                <c:pt idx="5">
                  <c:v>30.808046807335764</c:v>
                </c:pt>
                <c:pt idx="6">
                  <c:v>31.147732208227335</c:v>
                </c:pt>
                <c:pt idx="7">
                  <c:v>26.926134660298324</c:v>
                </c:pt>
                <c:pt idx="8">
                  <c:v>20.380382013220547</c:v>
                </c:pt>
                <c:pt idx="9">
                  <c:v>22.080359117365568</c:v>
                </c:pt>
                <c:pt idx="10">
                  <c:v>23.047730244271939</c:v>
                </c:pt>
                <c:pt idx="11">
                  <c:v>21.371173108482825</c:v>
                </c:pt>
                <c:pt idx="12">
                  <c:v>24.478788167282843</c:v>
                </c:pt>
                <c:pt idx="13">
                  <c:v>25.263751745396789</c:v>
                </c:pt>
                <c:pt idx="14">
                  <c:v>23.205045278137128</c:v>
                </c:pt>
                <c:pt idx="15">
                  <c:v>23.883808554920961</c:v>
                </c:pt>
                <c:pt idx="16">
                  <c:v>24.137373653643905</c:v>
                </c:pt>
                <c:pt idx="17">
                  <c:v>24.974496737171929</c:v>
                </c:pt>
                <c:pt idx="18">
                  <c:v>25.339785750856603</c:v>
                </c:pt>
                <c:pt idx="19">
                  <c:v>24.908271918447788</c:v>
                </c:pt>
                <c:pt idx="20">
                  <c:v>26.181737120292258</c:v>
                </c:pt>
                <c:pt idx="21">
                  <c:v>25.247737433728169</c:v>
                </c:pt>
              </c:numCache>
            </c:numRef>
          </c:val>
          <c:extLst>
            <c:ext xmlns:c16="http://schemas.microsoft.com/office/drawing/2014/chart" uri="{C3380CC4-5D6E-409C-BE32-E72D297353CC}">
              <c16:uniqueId val="{00000002-DCD8-49CC-A331-C1EE3524725E}"/>
            </c:ext>
          </c:extLst>
        </c:ser>
        <c:ser>
          <c:idx val="1"/>
          <c:order val="2"/>
          <c:tx>
            <c:strRef>
              <c:f>'Consum  gn 2001-2022'!$C$32</c:f>
              <c:strCache>
                <c:ptCount val="1"/>
                <c:pt idx="0">
                  <c:v>Consumatori casnici</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2001-2022'!$D$32:$Y$32</c:f>
              <c:numCache>
                <c:formatCode>0</c:formatCode>
                <c:ptCount val="22"/>
                <c:pt idx="0">
                  <c:v>20.490494481801765</c:v>
                </c:pt>
                <c:pt idx="1">
                  <c:v>22.818083522742416</c:v>
                </c:pt>
                <c:pt idx="2">
                  <c:v>26.657780562798379</c:v>
                </c:pt>
                <c:pt idx="3">
                  <c:v>27.325905341285804</c:v>
                </c:pt>
                <c:pt idx="4">
                  <c:v>26.723854718014234</c:v>
                </c:pt>
                <c:pt idx="5">
                  <c:v>27.245681781220334</c:v>
                </c:pt>
                <c:pt idx="6">
                  <c:v>25.044942193543051</c:v>
                </c:pt>
                <c:pt idx="7">
                  <c:v>27.616883961015244</c:v>
                </c:pt>
                <c:pt idx="8">
                  <c:v>31.028864602024246</c:v>
                </c:pt>
                <c:pt idx="9">
                  <c:v>31.243926543174194</c:v>
                </c:pt>
                <c:pt idx="10">
                  <c:v>30.293579840690121</c:v>
                </c:pt>
                <c:pt idx="11">
                  <c:v>30.206169106768961</c:v>
                </c:pt>
                <c:pt idx="12">
                  <c:v>29.415292829601892</c:v>
                </c:pt>
                <c:pt idx="13">
                  <c:v>28.898452579954554</c:v>
                </c:pt>
                <c:pt idx="14">
                  <c:v>29.27533419577404</c:v>
                </c:pt>
                <c:pt idx="15">
                  <c:v>29.556113373577723</c:v>
                </c:pt>
                <c:pt idx="16">
                  <c:v>31.372544956248284</c:v>
                </c:pt>
                <c:pt idx="17">
                  <c:v>32.385824393555325</c:v>
                </c:pt>
                <c:pt idx="18">
                  <c:v>34.250127998109569</c:v>
                </c:pt>
                <c:pt idx="19">
                  <c:v>35.624424758123638</c:v>
                </c:pt>
                <c:pt idx="20">
                  <c:v>37.693104774471912</c:v>
                </c:pt>
                <c:pt idx="21">
                  <c:v>40.579722118621255</c:v>
                </c:pt>
              </c:numCache>
            </c:numRef>
          </c:val>
          <c:extLst>
            <c:ext xmlns:c16="http://schemas.microsoft.com/office/drawing/2014/chart" uri="{C3380CC4-5D6E-409C-BE32-E72D297353CC}">
              <c16:uniqueId val="{00000003-DCD8-49CC-A331-C1EE3524725E}"/>
            </c:ext>
          </c:extLst>
        </c:ser>
        <c:ser>
          <c:idx val="3"/>
          <c:order val="3"/>
          <c:tx>
            <c:strRef>
              <c:f>'Consum  gn 2001-2022'!$C$34</c:f>
              <c:strCache>
                <c:ptCount val="1"/>
                <c:pt idx="0">
                  <c:v>Sectorul energetic</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2001-2022'!$D$34:$Y$34</c:f>
              <c:numCache>
                <c:formatCode>0</c:formatCode>
                <c:ptCount val="22"/>
                <c:pt idx="0">
                  <c:v>48.904930384280227</c:v>
                </c:pt>
                <c:pt idx="1">
                  <c:v>46.251794151352129</c:v>
                </c:pt>
                <c:pt idx="2">
                  <c:v>41.765750265078495</c:v>
                </c:pt>
                <c:pt idx="3">
                  <c:v>39.78516761166518</c:v>
                </c:pt>
                <c:pt idx="4">
                  <c:v>40.024715580702072</c:v>
                </c:pt>
                <c:pt idx="5">
                  <c:v>38.854854143107303</c:v>
                </c:pt>
                <c:pt idx="6">
                  <c:v>40.549233728361358</c:v>
                </c:pt>
                <c:pt idx="7">
                  <c:v>41.59874283804136</c:v>
                </c:pt>
                <c:pt idx="8">
                  <c:v>43.916082150708021</c:v>
                </c:pt>
                <c:pt idx="9">
                  <c:v>42.003866824863302</c:v>
                </c:pt>
                <c:pt idx="10">
                  <c:v>41.571677385426668</c:v>
                </c:pt>
                <c:pt idx="11">
                  <c:v>43.337045360841408</c:v>
                </c:pt>
                <c:pt idx="12">
                  <c:v>41.621312854037413</c:v>
                </c:pt>
                <c:pt idx="13">
                  <c:v>41.388871798454765</c:v>
                </c:pt>
                <c:pt idx="14">
                  <c:v>42.91526520051746</c:v>
                </c:pt>
                <c:pt idx="15">
                  <c:v>41.88417943599142</c:v>
                </c:pt>
                <c:pt idx="16">
                  <c:v>39.785930028338882</c:v>
                </c:pt>
                <c:pt idx="17">
                  <c:v>37.856846983228152</c:v>
                </c:pt>
                <c:pt idx="18">
                  <c:v>35.904749714465758</c:v>
                </c:pt>
                <c:pt idx="19">
                  <c:v>35.498839241937539</c:v>
                </c:pt>
                <c:pt idx="20">
                  <c:v>31.916721307727293</c:v>
                </c:pt>
                <c:pt idx="21">
                  <c:v>29.835069895239759</c:v>
                </c:pt>
              </c:numCache>
            </c:numRef>
          </c:val>
          <c:extLst>
            <c:ext xmlns:c16="http://schemas.microsoft.com/office/drawing/2014/chart" uri="{C3380CC4-5D6E-409C-BE32-E72D297353CC}">
              <c16:uniqueId val="{00000004-DCD8-49CC-A331-C1EE3524725E}"/>
            </c:ext>
          </c:extLst>
        </c:ser>
        <c:dLbls>
          <c:showLegendKey val="0"/>
          <c:showVal val="0"/>
          <c:showCatName val="0"/>
          <c:showSerName val="0"/>
          <c:showPercent val="0"/>
          <c:showBubbleSize val="0"/>
        </c:dLbls>
        <c:gapWidth val="150"/>
        <c:overlap val="100"/>
        <c:axId val="-355325856"/>
        <c:axId val="-355325312"/>
      </c:barChart>
      <c:catAx>
        <c:axId val="-3553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5325312"/>
        <c:crosses val="autoZero"/>
        <c:auto val="1"/>
        <c:lblAlgn val="ctr"/>
        <c:lblOffset val="100"/>
        <c:tickLblSkip val="1"/>
        <c:tickMarkSkip val="1"/>
        <c:noMultiLvlLbl val="0"/>
      </c:catAx>
      <c:valAx>
        <c:axId val="-35532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5325856"/>
        <c:crosses val="autoZero"/>
        <c:crossBetween val="between"/>
      </c:valAx>
      <c:spPr>
        <a:noFill/>
        <a:ln w="25400">
          <a:noFill/>
        </a:ln>
        <a:effectLst/>
      </c:spPr>
    </c:plotArea>
    <c:legend>
      <c:legendPos val="b"/>
      <c:layout>
        <c:manualLayout>
          <c:xMode val="edge"/>
          <c:yMode val="edge"/>
          <c:x val="0.12682711364376156"/>
          <c:y val="0.94815631916978116"/>
          <c:w val="0.79239496161880862"/>
          <c:h val="5.18435817413370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32582-4EA2-468A-B738-B497FEBB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3486</TotalTime>
  <Pages>102</Pages>
  <Words>39409</Words>
  <Characters>224636</Characters>
  <Application>Microsoft Office Word</Application>
  <DocSecurity>0</DocSecurity>
  <Lines>1871</Lines>
  <Paragraphs>527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Paraschiv</dc:creator>
  <cp:keywords/>
  <dc:description/>
  <cp:lastModifiedBy>Ministerul Energiei</cp:lastModifiedBy>
  <cp:revision>75</cp:revision>
  <cp:lastPrinted>2024-01-29T14:49:00Z</cp:lastPrinted>
  <dcterms:created xsi:type="dcterms:W3CDTF">2024-03-10T17:26:00Z</dcterms:created>
  <dcterms:modified xsi:type="dcterms:W3CDTF">2024-03-22T06:16:00Z</dcterms:modified>
</cp:coreProperties>
</file>