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5DB" w:rsidRDefault="007905DB" w:rsidP="007905DB">
      <w:pPr>
        <w:spacing w:before="65"/>
        <w:ind w:right="117"/>
        <w:jc w:val="both"/>
        <w:rPr>
          <w:sz w:val="28"/>
        </w:rPr>
      </w:pPr>
    </w:p>
    <w:p w:rsidR="007905DB" w:rsidRPr="007905DB" w:rsidRDefault="007905DB" w:rsidP="007905DB">
      <w:pPr>
        <w:spacing w:before="65"/>
        <w:ind w:right="117"/>
        <w:jc w:val="both"/>
        <w:rPr>
          <w:sz w:val="28"/>
        </w:rPr>
      </w:pPr>
    </w:p>
    <w:p w:rsidR="007905DB" w:rsidRDefault="007905DB" w:rsidP="007905DB">
      <w:pPr>
        <w:spacing w:before="65"/>
        <w:ind w:right="117"/>
        <w:jc w:val="right"/>
        <w:rPr>
          <w:i/>
          <w:sz w:val="28"/>
        </w:rPr>
      </w:pPr>
      <w:r>
        <w:rPr>
          <w:i/>
          <w:sz w:val="28"/>
        </w:rPr>
        <w:t>Proiect</w:t>
      </w:r>
    </w:p>
    <w:p w:rsidR="007905DB" w:rsidRDefault="007905DB" w:rsidP="007905DB">
      <w:pPr>
        <w:pStyle w:val="BodyText"/>
        <w:spacing w:before="7"/>
        <w:rPr>
          <w:i/>
          <w:sz w:val="20"/>
        </w:rPr>
      </w:pPr>
    </w:p>
    <w:p w:rsidR="007905DB" w:rsidRDefault="007905DB" w:rsidP="007905DB">
      <w:pPr>
        <w:pStyle w:val="Heading1"/>
        <w:spacing w:before="89"/>
        <w:ind w:right="63"/>
      </w:pPr>
      <w:r>
        <w:t>GUVERNUL</w:t>
      </w:r>
      <w:r>
        <w:rPr>
          <w:spacing w:val="-4"/>
        </w:rPr>
        <w:t xml:space="preserve"> </w:t>
      </w:r>
      <w:r>
        <w:t>REPUBLICII</w:t>
      </w:r>
      <w:r>
        <w:rPr>
          <w:spacing w:val="-3"/>
        </w:rPr>
        <w:t xml:space="preserve"> </w:t>
      </w:r>
      <w:r>
        <w:t>MOLDOVA</w:t>
      </w:r>
    </w:p>
    <w:p w:rsidR="007905DB" w:rsidRDefault="007905DB" w:rsidP="007905DB">
      <w:pPr>
        <w:pStyle w:val="BodyText"/>
        <w:spacing w:before="6"/>
        <w:rPr>
          <w:b/>
          <w:sz w:val="27"/>
        </w:rPr>
      </w:pPr>
    </w:p>
    <w:p w:rsidR="007905DB" w:rsidRDefault="007905DB" w:rsidP="007905DB">
      <w:pPr>
        <w:tabs>
          <w:tab w:val="left" w:pos="2864"/>
        </w:tabs>
        <w:ind w:left="60"/>
        <w:jc w:val="center"/>
        <w:rPr>
          <w:sz w:val="28"/>
        </w:rPr>
      </w:pPr>
      <w:r>
        <w:rPr>
          <w:b/>
          <w:sz w:val="28"/>
        </w:rPr>
        <w:t>HOTĂRÂRE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nr.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05DB" w:rsidRDefault="007905DB" w:rsidP="007905DB">
      <w:pPr>
        <w:pStyle w:val="Heading1"/>
        <w:tabs>
          <w:tab w:val="left" w:pos="2484"/>
        </w:tabs>
        <w:spacing w:before="5"/>
        <w:ind w:left="0" w:right="4"/>
      </w:pPr>
      <w:r>
        <w:t>din</w:t>
      </w:r>
      <w:r>
        <w:rPr>
          <w:u w:val="single"/>
        </w:rPr>
        <w:tab/>
      </w:r>
      <w:r>
        <w:t>2024</w:t>
      </w:r>
    </w:p>
    <w:p w:rsidR="007905DB" w:rsidRDefault="007905DB" w:rsidP="007905DB">
      <w:pPr>
        <w:ind w:left="60" w:right="65"/>
        <w:jc w:val="center"/>
        <w:rPr>
          <w:b/>
          <w:sz w:val="24"/>
        </w:rPr>
      </w:pPr>
      <w:proofErr w:type="spellStart"/>
      <w:r>
        <w:rPr>
          <w:b/>
          <w:sz w:val="24"/>
        </w:rPr>
        <w:t>Chişinău</w:t>
      </w:r>
      <w:proofErr w:type="spellEnd"/>
    </w:p>
    <w:p w:rsidR="007905DB" w:rsidRDefault="007905DB" w:rsidP="007905DB">
      <w:pPr>
        <w:pStyle w:val="BodyText"/>
        <w:spacing w:before="1"/>
        <w:rPr>
          <w:b/>
        </w:rPr>
      </w:pPr>
    </w:p>
    <w:p w:rsidR="007905DB" w:rsidRDefault="007905DB" w:rsidP="007905DB">
      <w:pPr>
        <w:pStyle w:val="Heading1"/>
        <w:ind w:right="68"/>
      </w:pPr>
      <w:r>
        <w:t>privind aprobarea proiectului de lege pentru modificarea Legii nr. 124/2022</w:t>
      </w:r>
      <w:r>
        <w:rPr>
          <w:spacing w:val="-67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identificarea electronică</w:t>
      </w:r>
      <w:r>
        <w:rPr>
          <w:spacing w:val="-2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serviciile de</w:t>
      </w:r>
      <w:r>
        <w:rPr>
          <w:spacing w:val="-5"/>
        </w:rPr>
        <w:t xml:space="preserve"> </w:t>
      </w:r>
      <w:r>
        <w:t>încredere</w:t>
      </w:r>
    </w:p>
    <w:p w:rsidR="007905DB" w:rsidRDefault="007905DB" w:rsidP="007905DB">
      <w:pPr>
        <w:pStyle w:val="BodyText"/>
        <w:rPr>
          <w:b/>
          <w:sz w:val="30"/>
        </w:rPr>
      </w:pPr>
    </w:p>
    <w:p w:rsidR="007905DB" w:rsidRDefault="007905DB" w:rsidP="007905DB">
      <w:pPr>
        <w:pStyle w:val="BodyText"/>
        <w:spacing w:before="247"/>
        <w:ind w:left="822"/>
      </w:pPr>
      <w:r>
        <w:t>Guvernul</w:t>
      </w:r>
      <w:r>
        <w:rPr>
          <w:spacing w:val="-6"/>
        </w:rPr>
        <w:t xml:space="preserve"> </w:t>
      </w:r>
      <w:r>
        <w:t>HOTĂRĂŞTE:</w:t>
      </w:r>
    </w:p>
    <w:p w:rsidR="007905DB" w:rsidRDefault="007905DB" w:rsidP="007905DB">
      <w:pPr>
        <w:pStyle w:val="BodyText"/>
      </w:pPr>
    </w:p>
    <w:p w:rsidR="007905DB" w:rsidRDefault="007905DB" w:rsidP="007905DB">
      <w:pPr>
        <w:pStyle w:val="BodyText"/>
        <w:ind w:left="114" w:right="119" w:firstLine="707"/>
        <w:jc w:val="both"/>
      </w:pPr>
      <w:r>
        <w:t>Se</w:t>
      </w:r>
      <w:r>
        <w:rPr>
          <w:spacing w:val="-6"/>
        </w:rPr>
        <w:t xml:space="preserve"> </w:t>
      </w:r>
      <w:r>
        <w:t>aprobă</w:t>
      </w:r>
      <w:r>
        <w:rPr>
          <w:spacing w:val="-5"/>
        </w:rPr>
        <w:t xml:space="preserve"> </w:t>
      </w:r>
      <w:proofErr w:type="spellStart"/>
      <w:r>
        <w:t>şi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prezintă</w:t>
      </w:r>
      <w:r>
        <w:rPr>
          <w:spacing w:val="-6"/>
        </w:rPr>
        <w:t xml:space="preserve"> </w:t>
      </w:r>
      <w:r>
        <w:t>spre</w:t>
      </w:r>
      <w:r>
        <w:rPr>
          <w:spacing w:val="-5"/>
        </w:rPr>
        <w:t xml:space="preserve"> </w:t>
      </w:r>
      <w:r>
        <w:t>examinare</w:t>
      </w:r>
      <w:r>
        <w:rPr>
          <w:spacing w:val="-6"/>
        </w:rPr>
        <w:t xml:space="preserve"> </w:t>
      </w:r>
      <w:r>
        <w:t>Parlamentului</w:t>
      </w:r>
      <w:r>
        <w:rPr>
          <w:spacing w:val="-4"/>
        </w:rPr>
        <w:t xml:space="preserve"> </w:t>
      </w:r>
      <w:r>
        <w:t>proiectul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lege</w:t>
      </w:r>
      <w:r>
        <w:rPr>
          <w:spacing w:val="-9"/>
        </w:rPr>
        <w:t xml:space="preserve"> </w:t>
      </w:r>
      <w:r>
        <w:t>pentru</w:t>
      </w:r>
      <w:r>
        <w:rPr>
          <w:spacing w:val="-67"/>
        </w:rPr>
        <w:t xml:space="preserve"> </w:t>
      </w:r>
      <w:r>
        <w:t>modificarea</w:t>
      </w:r>
      <w:r>
        <w:rPr>
          <w:spacing w:val="1"/>
        </w:rPr>
        <w:t xml:space="preserve"> </w:t>
      </w:r>
      <w:r>
        <w:t>Legii nr.</w:t>
      </w:r>
      <w:r>
        <w:rPr>
          <w:spacing w:val="1"/>
        </w:rPr>
        <w:t xml:space="preserve"> </w:t>
      </w:r>
      <w:r>
        <w:t>124/2022</w:t>
      </w:r>
      <w:r>
        <w:rPr>
          <w:spacing w:val="1"/>
        </w:rPr>
        <w:t xml:space="preserve"> </w:t>
      </w:r>
      <w:r>
        <w:t>privind identificarea</w:t>
      </w:r>
      <w:r>
        <w:rPr>
          <w:spacing w:val="1"/>
        </w:rPr>
        <w:t xml:space="preserve"> </w:t>
      </w:r>
      <w:r>
        <w:t>electronică</w:t>
      </w:r>
      <w:r>
        <w:rPr>
          <w:spacing w:val="1"/>
        </w:rPr>
        <w:t xml:space="preserve"> </w:t>
      </w:r>
      <w:r>
        <w:t>și serviciile de</w:t>
      </w:r>
      <w:r>
        <w:rPr>
          <w:spacing w:val="1"/>
        </w:rPr>
        <w:t xml:space="preserve"> </w:t>
      </w:r>
      <w:r>
        <w:t>încredere.</w:t>
      </w:r>
    </w:p>
    <w:p w:rsidR="007905DB" w:rsidRDefault="007905DB" w:rsidP="007905DB">
      <w:pPr>
        <w:pStyle w:val="BodyText"/>
        <w:rPr>
          <w:sz w:val="30"/>
        </w:rPr>
      </w:pPr>
    </w:p>
    <w:p w:rsidR="007905DB" w:rsidRDefault="007905DB" w:rsidP="007905DB">
      <w:pPr>
        <w:pStyle w:val="BodyText"/>
        <w:spacing w:before="5"/>
        <w:rPr>
          <w:sz w:val="26"/>
        </w:rPr>
      </w:pPr>
    </w:p>
    <w:p w:rsidR="007905DB" w:rsidRDefault="007905DB" w:rsidP="007905DB">
      <w:pPr>
        <w:pStyle w:val="Heading1"/>
        <w:tabs>
          <w:tab w:val="left" w:pos="5875"/>
        </w:tabs>
        <w:ind w:left="822"/>
        <w:jc w:val="left"/>
      </w:pPr>
      <w:r>
        <w:t>Prim-ministru</w:t>
      </w:r>
      <w:r>
        <w:tab/>
        <w:t>Dorin</w:t>
      </w:r>
      <w:r>
        <w:rPr>
          <w:spacing w:val="-2"/>
        </w:rPr>
        <w:t xml:space="preserve"> </w:t>
      </w:r>
      <w:r>
        <w:t>RECEAN</w:t>
      </w:r>
    </w:p>
    <w:p w:rsidR="007905DB" w:rsidRDefault="007905DB" w:rsidP="007905DB">
      <w:pPr>
        <w:pStyle w:val="BodyText"/>
        <w:spacing w:before="9"/>
        <w:rPr>
          <w:b/>
          <w:sz w:val="27"/>
        </w:rPr>
      </w:pPr>
    </w:p>
    <w:p w:rsidR="007905DB" w:rsidRDefault="007905DB" w:rsidP="007905DB">
      <w:pPr>
        <w:pStyle w:val="BodyText"/>
        <w:ind w:left="822"/>
      </w:pPr>
      <w:r>
        <w:t>Contrasemnează:</w:t>
      </w:r>
    </w:p>
    <w:p w:rsidR="007905DB" w:rsidRDefault="007905DB" w:rsidP="007905DB">
      <w:pPr>
        <w:pStyle w:val="BodyText"/>
        <w:spacing w:before="11"/>
        <w:rPr>
          <w:sz w:val="23"/>
        </w:rPr>
      </w:pPr>
    </w:p>
    <w:p w:rsidR="007905DB" w:rsidRDefault="007905DB" w:rsidP="007905DB">
      <w:pPr>
        <w:pStyle w:val="BodyText"/>
        <w:ind w:left="822" w:right="6669"/>
      </w:pPr>
      <w:r>
        <w:t>Viceprim-ministru,</w:t>
      </w:r>
      <w:r>
        <w:rPr>
          <w:spacing w:val="-67"/>
        </w:rPr>
        <w:t xml:space="preserve"> </w:t>
      </w:r>
      <w:r>
        <w:t>ministru</w:t>
      </w:r>
      <w:r>
        <w:rPr>
          <w:spacing w:val="-12"/>
        </w:rPr>
        <w:t xml:space="preserve"> </w:t>
      </w:r>
      <w:r>
        <w:t>dezvoltării</w:t>
      </w:r>
    </w:p>
    <w:p w:rsidR="007905DB" w:rsidRDefault="007905DB" w:rsidP="007905DB">
      <w:pPr>
        <w:pStyle w:val="BodyText"/>
        <w:tabs>
          <w:tab w:val="left" w:pos="5875"/>
        </w:tabs>
        <w:spacing w:line="322" w:lineRule="exact"/>
        <w:ind w:left="822"/>
      </w:pPr>
      <w:r>
        <w:t>economice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digitalizării</w:t>
      </w:r>
      <w:r>
        <w:tab/>
        <w:t>Dumitru</w:t>
      </w:r>
      <w:r>
        <w:rPr>
          <w:spacing w:val="-2"/>
        </w:rPr>
        <w:t xml:space="preserve"> </w:t>
      </w:r>
      <w:proofErr w:type="spellStart"/>
      <w:r>
        <w:t>Alaiba</w:t>
      </w:r>
      <w:proofErr w:type="spellEnd"/>
    </w:p>
    <w:p w:rsidR="007905DB" w:rsidRDefault="007905DB" w:rsidP="007905DB">
      <w:pPr>
        <w:pStyle w:val="BodyText"/>
        <w:spacing w:before="11"/>
        <w:rPr>
          <w:sz w:val="27"/>
        </w:rPr>
      </w:pPr>
    </w:p>
    <w:p w:rsidR="007905DB" w:rsidRDefault="007905DB" w:rsidP="007905DB">
      <w:pPr>
        <w:pStyle w:val="BodyText"/>
        <w:tabs>
          <w:tab w:val="left" w:pos="5875"/>
        </w:tabs>
        <w:ind w:left="822"/>
      </w:pPr>
      <w:r>
        <w:t>Ministru</w:t>
      </w:r>
      <w:r>
        <w:rPr>
          <w:spacing w:val="-4"/>
        </w:rPr>
        <w:t xml:space="preserve"> </w:t>
      </w:r>
      <w:r>
        <w:t>Justiției</w:t>
      </w:r>
      <w:r>
        <w:tab/>
        <w:t>Veronica</w:t>
      </w:r>
      <w:r>
        <w:rPr>
          <w:spacing w:val="-5"/>
        </w:rPr>
        <w:t xml:space="preserve"> </w:t>
      </w:r>
      <w:r>
        <w:t>Mihailov-Moraru</w:t>
      </w:r>
    </w:p>
    <w:p w:rsidR="007905DB" w:rsidRDefault="007905DB" w:rsidP="007905DB">
      <w:pPr>
        <w:sectPr w:rsidR="007905DB">
          <w:pgSz w:w="12240" w:h="15840"/>
          <w:pgMar w:top="780" w:right="840" w:bottom="280" w:left="1700" w:header="720" w:footer="720" w:gutter="0"/>
          <w:cols w:space="720"/>
        </w:sectPr>
      </w:pPr>
    </w:p>
    <w:p w:rsidR="007905DB" w:rsidRDefault="007905DB" w:rsidP="007905DB">
      <w:pPr>
        <w:spacing w:before="65"/>
        <w:ind w:right="117"/>
        <w:jc w:val="right"/>
        <w:rPr>
          <w:i/>
          <w:sz w:val="28"/>
        </w:rPr>
      </w:pPr>
      <w:r>
        <w:rPr>
          <w:i/>
          <w:sz w:val="28"/>
        </w:rPr>
        <w:lastRenderedPageBreak/>
        <w:t>Proiect</w:t>
      </w:r>
    </w:p>
    <w:p w:rsidR="007905DB" w:rsidRDefault="007905DB" w:rsidP="007905DB">
      <w:pPr>
        <w:pStyle w:val="BodyText"/>
        <w:rPr>
          <w:i/>
          <w:sz w:val="20"/>
        </w:rPr>
      </w:pPr>
    </w:p>
    <w:p w:rsidR="007905DB" w:rsidRDefault="007905DB" w:rsidP="007905DB">
      <w:pPr>
        <w:pStyle w:val="BodyText"/>
        <w:spacing w:before="7"/>
        <w:rPr>
          <w:i/>
        </w:rPr>
      </w:pPr>
    </w:p>
    <w:p w:rsidR="007905DB" w:rsidRDefault="007905DB" w:rsidP="007905DB">
      <w:pPr>
        <w:pStyle w:val="Heading1"/>
        <w:spacing w:before="89"/>
        <w:ind w:left="824" w:right="266"/>
      </w:pPr>
      <w:r>
        <w:t>PARLAMENTUL</w:t>
      </w:r>
      <w:r>
        <w:rPr>
          <w:spacing w:val="-4"/>
        </w:rPr>
        <w:t xml:space="preserve"> </w:t>
      </w:r>
      <w:r>
        <w:t>REPUBLICII</w:t>
      </w:r>
      <w:r>
        <w:rPr>
          <w:spacing w:val="-4"/>
        </w:rPr>
        <w:t xml:space="preserve"> </w:t>
      </w:r>
      <w:r>
        <w:t>MOLDOVA</w:t>
      </w:r>
    </w:p>
    <w:p w:rsidR="007905DB" w:rsidRDefault="007905DB" w:rsidP="007905DB">
      <w:pPr>
        <w:pStyle w:val="BodyText"/>
        <w:spacing w:before="5"/>
        <w:rPr>
          <w:b/>
          <w:sz w:val="36"/>
        </w:rPr>
      </w:pPr>
    </w:p>
    <w:p w:rsidR="007905DB" w:rsidRDefault="007905DB" w:rsidP="007905DB">
      <w:pPr>
        <w:ind w:left="60" w:right="68"/>
        <w:jc w:val="center"/>
        <w:rPr>
          <w:b/>
          <w:sz w:val="28"/>
        </w:rPr>
      </w:pPr>
      <w:r>
        <w:rPr>
          <w:b/>
          <w:sz w:val="28"/>
        </w:rPr>
        <w:t>L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9"/>
          <w:sz w:val="28"/>
        </w:rPr>
        <w:t xml:space="preserve"> </w:t>
      </w:r>
    </w:p>
    <w:p w:rsidR="007905DB" w:rsidRDefault="007905DB" w:rsidP="007905DB">
      <w:pPr>
        <w:pStyle w:val="Heading1"/>
        <w:spacing w:before="48" w:line="276" w:lineRule="auto"/>
        <w:ind w:right="76"/>
      </w:pPr>
      <w:r>
        <w:t>pentru</w:t>
      </w:r>
      <w:r>
        <w:rPr>
          <w:spacing w:val="-5"/>
        </w:rPr>
        <w:t xml:space="preserve"> </w:t>
      </w:r>
      <w:r>
        <w:t>modificarea</w:t>
      </w:r>
      <w:r>
        <w:rPr>
          <w:spacing w:val="-4"/>
        </w:rPr>
        <w:t xml:space="preserve"> </w:t>
      </w:r>
      <w:r>
        <w:t>Legii</w:t>
      </w:r>
      <w:r>
        <w:rPr>
          <w:spacing w:val="-4"/>
        </w:rPr>
        <w:t xml:space="preserve"> </w:t>
      </w:r>
      <w:r>
        <w:t>nr.</w:t>
      </w:r>
      <w:r>
        <w:rPr>
          <w:spacing w:val="-9"/>
        </w:rPr>
        <w:t xml:space="preserve"> </w:t>
      </w:r>
      <w:r>
        <w:t>124/2022</w:t>
      </w:r>
      <w:r>
        <w:rPr>
          <w:spacing w:val="-4"/>
        </w:rPr>
        <w:t xml:space="preserve"> </w:t>
      </w:r>
      <w:r>
        <w:t>privind</w:t>
      </w:r>
      <w:r>
        <w:rPr>
          <w:spacing w:val="-9"/>
        </w:rPr>
        <w:t xml:space="preserve"> </w:t>
      </w:r>
      <w:r>
        <w:t>identificarea</w:t>
      </w:r>
      <w:r>
        <w:rPr>
          <w:spacing w:val="-3"/>
        </w:rPr>
        <w:t xml:space="preserve"> </w:t>
      </w:r>
      <w:r>
        <w:t>electronică</w:t>
      </w:r>
      <w:r>
        <w:rPr>
          <w:spacing w:val="-4"/>
        </w:rPr>
        <w:t xml:space="preserve"> </w:t>
      </w:r>
      <w:r>
        <w:t>și</w:t>
      </w:r>
      <w:r>
        <w:rPr>
          <w:spacing w:val="-67"/>
        </w:rPr>
        <w:t xml:space="preserve"> </w:t>
      </w:r>
      <w:r>
        <w:t>serviciile</w:t>
      </w:r>
      <w:r>
        <w:rPr>
          <w:spacing w:val="-1"/>
        </w:rPr>
        <w:t xml:space="preserve"> </w:t>
      </w:r>
      <w:r>
        <w:t>de încredere</w:t>
      </w:r>
    </w:p>
    <w:p w:rsidR="007905DB" w:rsidRDefault="007905DB" w:rsidP="007905DB">
      <w:pPr>
        <w:pStyle w:val="BodyText"/>
        <w:spacing w:before="9"/>
        <w:rPr>
          <w:b/>
          <w:sz w:val="31"/>
        </w:rPr>
      </w:pPr>
    </w:p>
    <w:p w:rsidR="007905DB" w:rsidRDefault="007905DB" w:rsidP="007905DB">
      <w:pPr>
        <w:pStyle w:val="BodyText"/>
        <w:ind w:left="834"/>
      </w:pPr>
      <w:r>
        <w:t>Parlamentul</w:t>
      </w:r>
      <w:r>
        <w:rPr>
          <w:spacing w:val="-2"/>
        </w:rPr>
        <w:t xml:space="preserve"> </w:t>
      </w:r>
      <w:r>
        <w:t>adoptă</w:t>
      </w:r>
      <w:r>
        <w:rPr>
          <w:spacing w:val="-6"/>
        </w:rPr>
        <w:t xml:space="preserve"> </w:t>
      </w:r>
      <w:r>
        <w:t>prezenta</w:t>
      </w:r>
      <w:r>
        <w:rPr>
          <w:spacing w:val="-6"/>
        </w:rPr>
        <w:t xml:space="preserve"> </w:t>
      </w:r>
      <w:r>
        <w:t>lege</w:t>
      </w:r>
      <w:r>
        <w:rPr>
          <w:spacing w:val="-3"/>
        </w:rPr>
        <w:t xml:space="preserve"> </w:t>
      </w:r>
      <w:r>
        <w:t>organică.</w:t>
      </w:r>
    </w:p>
    <w:p w:rsidR="007905DB" w:rsidRDefault="007905DB" w:rsidP="007905DB">
      <w:pPr>
        <w:pStyle w:val="BodyText"/>
        <w:spacing w:before="8"/>
        <w:rPr>
          <w:sz w:val="36"/>
        </w:rPr>
      </w:pPr>
    </w:p>
    <w:p w:rsidR="007905DB" w:rsidRDefault="007905DB" w:rsidP="007905DB">
      <w:pPr>
        <w:spacing w:before="1"/>
        <w:ind w:left="114" w:right="119" w:firstLine="707"/>
        <w:jc w:val="both"/>
        <w:rPr>
          <w:sz w:val="28"/>
        </w:rPr>
      </w:pPr>
      <w:r>
        <w:rPr>
          <w:b/>
          <w:sz w:val="28"/>
        </w:rPr>
        <w:t>Art. I. – Legea nr. 124/2022 privind identificarea electronică și serviciile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încredere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(Monitorul</w:t>
      </w:r>
      <w:r>
        <w:rPr>
          <w:spacing w:val="-7"/>
          <w:sz w:val="28"/>
        </w:rPr>
        <w:t xml:space="preserve"> </w:t>
      </w:r>
      <w:r>
        <w:rPr>
          <w:sz w:val="28"/>
        </w:rPr>
        <w:t>Oficial</w:t>
      </w:r>
      <w:r>
        <w:rPr>
          <w:spacing w:val="-10"/>
          <w:sz w:val="28"/>
        </w:rPr>
        <w:t xml:space="preserve"> </w:t>
      </w:r>
      <w:r>
        <w:rPr>
          <w:sz w:val="28"/>
        </w:rPr>
        <w:t>al</w:t>
      </w:r>
      <w:r>
        <w:rPr>
          <w:spacing w:val="-10"/>
          <w:sz w:val="28"/>
        </w:rPr>
        <w:t xml:space="preserve"> </w:t>
      </w:r>
      <w:r>
        <w:rPr>
          <w:sz w:val="28"/>
        </w:rPr>
        <w:t>Republicii</w:t>
      </w:r>
      <w:r>
        <w:rPr>
          <w:spacing w:val="-7"/>
          <w:sz w:val="28"/>
        </w:rPr>
        <w:t xml:space="preserve"> </w:t>
      </w:r>
      <w:r>
        <w:rPr>
          <w:sz w:val="28"/>
        </w:rPr>
        <w:t>Moldova,</w:t>
      </w:r>
      <w:r>
        <w:rPr>
          <w:spacing w:val="-11"/>
          <w:sz w:val="28"/>
        </w:rPr>
        <w:t xml:space="preserve"> </w:t>
      </w:r>
      <w:r>
        <w:rPr>
          <w:sz w:val="28"/>
        </w:rPr>
        <w:t>2022,</w:t>
      </w:r>
      <w:r>
        <w:rPr>
          <w:spacing w:val="-8"/>
          <w:sz w:val="28"/>
        </w:rPr>
        <w:t xml:space="preserve"> </w:t>
      </w:r>
      <w:r>
        <w:rPr>
          <w:sz w:val="28"/>
        </w:rPr>
        <w:t>nr.</w:t>
      </w:r>
      <w:r>
        <w:rPr>
          <w:spacing w:val="-9"/>
          <w:sz w:val="28"/>
        </w:rPr>
        <w:t xml:space="preserve"> </w:t>
      </w:r>
      <w:r>
        <w:rPr>
          <w:sz w:val="28"/>
        </w:rPr>
        <w:t>170-176,</w:t>
      </w:r>
      <w:r>
        <w:rPr>
          <w:spacing w:val="-11"/>
          <w:sz w:val="28"/>
        </w:rPr>
        <w:t xml:space="preserve"> </w:t>
      </w:r>
      <w:r>
        <w:rPr>
          <w:sz w:val="28"/>
        </w:rPr>
        <w:t>art.</w:t>
      </w:r>
      <w:r>
        <w:rPr>
          <w:spacing w:val="-12"/>
          <w:sz w:val="28"/>
        </w:rPr>
        <w:t xml:space="preserve"> </w:t>
      </w:r>
      <w:r>
        <w:rPr>
          <w:sz w:val="28"/>
        </w:rPr>
        <w:t>317),</w:t>
      </w:r>
      <w:r>
        <w:rPr>
          <w:spacing w:val="-68"/>
          <w:sz w:val="28"/>
        </w:rPr>
        <w:t xml:space="preserve"> </w:t>
      </w:r>
      <w:r>
        <w:rPr>
          <w:sz w:val="28"/>
        </w:rPr>
        <w:t>se</w:t>
      </w:r>
      <w:r>
        <w:rPr>
          <w:spacing w:val="-1"/>
          <w:sz w:val="28"/>
        </w:rPr>
        <w:t xml:space="preserve"> </w:t>
      </w:r>
      <w:r>
        <w:rPr>
          <w:sz w:val="28"/>
        </w:rPr>
        <w:t>modifică după cum</w:t>
      </w:r>
      <w:r>
        <w:rPr>
          <w:spacing w:val="-3"/>
          <w:sz w:val="28"/>
        </w:rPr>
        <w:t xml:space="preserve"> </w:t>
      </w:r>
      <w:r>
        <w:rPr>
          <w:sz w:val="28"/>
        </w:rPr>
        <w:t>urmează:</w:t>
      </w:r>
    </w:p>
    <w:p w:rsidR="007905DB" w:rsidRPr="004950E2" w:rsidRDefault="007905DB" w:rsidP="00FC5560">
      <w:pPr>
        <w:pStyle w:val="ListParagraph"/>
        <w:numPr>
          <w:ilvl w:val="0"/>
          <w:numId w:val="6"/>
        </w:numPr>
        <w:ind w:right="61" w:firstLine="17"/>
        <w:jc w:val="both"/>
        <w:rPr>
          <w:sz w:val="28"/>
        </w:rPr>
      </w:pPr>
      <w:r>
        <w:rPr>
          <w:spacing w:val="-4"/>
          <w:sz w:val="28"/>
        </w:rPr>
        <w:t>Capitolul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II</w:t>
      </w:r>
      <w:r>
        <w:rPr>
          <w:spacing w:val="-25"/>
          <w:sz w:val="28"/>
        </w:rPr>
        <w:t xml:space="preserve"> </w:t>
      </w:r>
      <w:r>
        <w:rPr>
          <w:spacing w:val="-4"/>
          <w:sz w:val="28"/>
        </w:rPr>
        <w:t>Secțiunea</w:t>
      </w:r>
      <w:r>
        <w:rPr>
          <w:spacing w:val="-22"/>
          <w:sz w:val="28"/>
        </w:rPr>
        <w:t xml:space="preserve"> </w:t>
      </w:r>
      <w:r>
        <w:rPr>
          <w:spacing w:val="-3"/>
          <w:sz w:val="28"/>
        </w:rPr>
        <w:t>1,</w:t>
      </w:r>
      <w:r>
        <w:rPr>
          <w:spacing w:val="-26"/>
          <w:sz w:val="28"/>
        </w:rPr>
        <w:t xml:space="preserve"> </w:t>
      </w:r>
      <w:r>
        <w:rPr>
          <w:spacing w:val="-3"/>
          <w:sz w:val="28"/>
        </w:rPr>
        <w:t>se</w:t>
      </w:r>
      <w:r>
        <w:rPr>
          <w:spacing w:val="-25"/>
          <w:sz w:val="28"/>
        </w:rPr>
        <w:t xml:space="preserve"> </w:t>
      </w:r>
      <w:r>
        <w:rPr>
          <w:spacing w:val="-3"/>
          <w:sz w:val="28"/>
        </w:rPr>
        <w:t>completează</w:t>
      </w:r>
      <w:r>
        <w:rPr>
          <w:spacing w:val="-25"/>
          <w:sz w:val="28"/>
        </w:rPr>
        <w:t xml:space="preserve"> </w:t>
      </w:r>
      <w:r>
        <w:rPr>
          <w:spacing w:val="-3"/>
          <w:sz w:val="28"/>
        </w:rPr>
        <w:t>cu</w:t>
      </w:r>
      <w:r>
        <w:rPr>
          <w:spacing w:val="-21"/>
          <w:sz w:val="28"/>
        </w:rPr>
        <w:t xml:space="preserve"> </w:t>
      </w:r>
      <w:r>
        <w:rPr>
          <w:spacing w:val="-3"/>
          <w:sz w:val="28"/>
        </w:rPr>
        <w:t>articolul</w:t>
      </w:r>
      <w:r>
        <w:rPr>
          <w:spacing w:val="-24"/>
          <w:sz w:val="28"/>
        </w:rPr>
        <w:t xml:space="preserve"> </w:t>
      </w:r>
      <w:r>
        <w:rPr>
          <w:spacing w:val="-3"/>
          <w:sz w:val="28"/>
        </w:rPr>
        <w:t>5</w:t>
      </w:r>
      <w:r>
        <w:rPr>
          <w:spacing w:val="-3"/>
          <w:sz w:val="28"/>
          <w:vertAlign w:val="superscript"/>
        </w:rPr>
        <w:t>1</w:t>
      </w:r>
      <w:r>
        <w:rPr>
          <w:spacing w:val="-3"/>
          <w:sz w:val="28"/>
        </w:rPr>
        <w:t>,</w:t>
      </w:r>
      <w:r>
        <w:rPr>
          <w:spacing w:val="-26"/>
          <w:sz w:val="28"/>
        </w:rPr>
        <w:t xml:space="preserve"> </w:t>
      </w:r>
      <w:r>
        <w:rPr>
          <w:spacing w:val="-3"/>
          <w:sz w:val="28"/>
        </w:rPr>
        <w:t>cu</w:t>
      </w:r>
      <w:r>
        <w:rPr>
          <w:spacing w:val="-24"/>
          <w:sz w:val="28"/>
        </w:rPr>
        <w:t xml:space="preserve"> </w:t>
      </w:r>
      <w:r>
        <w:rPr>
          <w:spacing w:val="-3"/>
          <w:sz w:val="28"/>
        </w:rPr>
        <w:t>următorul</w:t>
      </w:r>
      <w:r>
        <w:rPr>
          <w:spacing w:val="-67"/>
          <w:sz w:val="28"/>
        </w:rPr>
        <w:t xml:space="preserve">                  </w:t>
      </w:r>
      <w:r w:rsidRPr="004950E2">
        <w:rPr>
          <w:sz w:val="28"/>
        </w:rPr>
        <w:t>cuprins:</w:t>
      </w:r>
    </w:p>
    <w:p w:rsidR="007905DB" w:rsidRDefault="007905DB" w:rsidP="007905DB">
      <w:pPr>
        <w:pStyle w:val="BodyText"/>
        <w:ind w:left="114" w:right="117"/>
        <w:jc w:val="both"/>
      </w:pPr>
      <w:r>
        <w:t>„Articolul 5</w:t>
      </w:r>
      <w:r>
        <w:rPr>
          <w:vertAlign w:val="superscript"/>
        </w:rPr>
        <w:t>1</w:t>
      </w:r>
      <w:r>
        <w:t xml:space="preserve"> Niveluri de asigurare a încrederii ale mijloacelor de identificare</w:t>
      </w:r>
      <w:r>
        <w:rPr>
          <w:spacing w:val="1"/>
        </w:rPr>
        <w:t xml:space="preserve"> </w:t>
      </w:r>
      <w:r>
        <w:t>electronică.</w:t>
      </w:r>
    </w:p>
    <w:p w:rsidR="007905DB" w:rsidRDefault="007905DB" w:rsidP="00FC5560">
      <w:pPr>
        <w:pStyle w:val="ListParagraph"/>
        <w:numPr>
          <w:ilvl w:val="0"/>
          <w:numId w:val="5"/>
        </w:numPr>
        <w:tabs>
          <w:tab w:val="left" w:pos="2274"/>
          <w:tab w:val="left" w:pos="2275"/>
        </w:tabs>
        <w:ind w:hanging="874"/>
        <w:rPr>
          <w:sz w:val="28"/>
        </w:rPr>
      </w:pPr>
      <w:r>
        <w:rPr>
          <w:sz w:val="28"/>
        </w:rPr>
        <w:t>Mijloacele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identificare</w:t>
      </w:r>
      <w:r>
        <w:rPr>
          <w:spacing w:val="-3"/>
          <w:sz w:val="28"/>
        </w:rPr>
        <w:t xml:space="preserve"> </w:t>
      </w:r>
      <w:r>
        <w:rPr>
          <w:sz w:val="28"/>
        </w:rPr>
        <w:t>electronică</w:t>
      </w:r>
      <w:r>
        <w:rPr>
          <w:spacing w:val="-2"/>
          <w:sz w:val="28"/>
        </w:rPr>
        <w:t xml:space="preserve"> </w:t>
      </w:r>
      <w:r>
        <w:rPr>
          <w:sz w:val="28"/>
        </w:rPr>
        <w:t>sunt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nivel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asigurare:</w:t>
      </w:r>
    </w:p>
    <w:p w:rsidR="007905DB" w:rsidRDefault="007905DB" w:rsidP="00FC5560">
      <w:pPr>
        <w:pStyle w:val="ListParagraph"/>
        <w:numPr>
          <w:ilvl w:val="0"/>
          <w:numId w:val="4"/>
        </w:numPr>
        <w:tabs>
          <w:tab w:val="left" w:pos="1560"/>
        </w:tabs>
        <w:ind w:hanging="573"/>
        <w:rPr>
          <w:sz w:val="28"/>
        </w:rPr>
      </w:pPr>
      <w:r>
        <w:rPr>
          <w:sz w:val="28"/>
        </w:rPr>
        <w:t>scăzut;</w:t>
      </w:r>
    </w:p>
    <w:p w:rsidR="007905DB" w:rsidRDefault="007905DB" w:rsidP="00FC5560">
      <w:pPr>
        <w:pStyle w:val="ListParagraph"/>
        <w:numPr>
          <w:ilvl w:val="0"/>
          <w:numId w:val="4"/>
        </w:numPr>
        <w:tabs>
          <w:tab w:val="left" w:pos="1560"/>
        </w:tabs>
        <w:ind w:hanging="573"/>
        <w:rPr>
          <w:sz w:val="28"/>
        </w:rPr>
      </w:pPr>
      <w:r>
        <w:rPr>
          <w:sz w:val="28"/>
        </w:rPr>
        <w:t>substanțial;</w:t>
      </w:r>
    </w:p>
    <w:p w:rsidR="007905DB" w:rsidRDefault="007905DB" w:rsidP="00FC5560">
      <w:pPr>
        <w:pStyle w:val="ListParagraph"/>
        <w:numPr>
          <w:ilvl w:val="0"/>
          <w:numId w:val="4"/>
        </w:numPr>
        <w:tabs>
          <w:tab w:val="left" w:pos="1560"/>
        </w:tabs>
        <w:ind w:hanging="573"/>
        <w:rPr>
          <w:sz w:val="28"/>
        </w:rPr>
      </w:pPr>
      <w:r>
        <w:rPr>
          <w:sz w:val="28"/>
        </w:rPr>
        <w:t>ridicat.</w:t>
      </w:r>
    </w:p>
    <w:p w:rsidR="007905DB" w:rsidRDefault="007905DB" w:rsidP="00FC5560">
      <w:pPr>
        <w:pStyle w:val="ListParagraph"/>
        <w:numPr>
          <w:ilvl w:val="0"/>
          <w:numId w:val="5"/>
        </w:numPr>
        <w:tabs>
          <w:tab w:val="left" w:pos="1701"/>
        </w:tabs>
        <w:spacing w:before="48"/>
        <w:ind w:left="142" w:right="119" w:firstLine="708"/>
        <w:jc w:val="both"/>
        <w:rPr>
          <w:sz w:val="28"/>
        </w:rPr>
      </w:pPr>
      <w:r>
        <w:rPr>
          <w:spacing w:val="-1"/>
          <w:sz w:val="28"/>
        </w:rPr>
        <w:t>Criteriile,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specificațiile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tehnice,</w:t>
      </w:r>
      <w:r>
        <w:rPr>
          <w:spacing w:val="-18"/>
          <w:sz w:val="28"/>
        </w:rPr>
        <w:t xml:space="preserve"> </w:t>
      </w:r>
      <w:r>
        <w:rPr>
          <w:sz w:val="28"/>
        </w:rPr>
        <w:t>standardele</w:t>
      </w:r>
      <w:r>
        <w:rPr>
          <w:spacing w:val="-19"/>
          <w:sz w:val="28"/>
        </w:rPr>
        <w:t xml:space="preserve"> </w:t>
      </w:r>
      <w:r>
        <w:rPr>
          <w:sz w:val="28"/>
        </w:rPr>
        <w:t>și</w:t>
      </w:r>
      <w:r>
        <w:rPr>
          <w:spacing w:val="-19"/>
          <w:sz w:val="28"/>
        </w:rPr>
        <w:t xml:space="preserve"> </w:t>
      </w:r>
      <w:r>
        <w:rPr>
          <w:sz w:val="28"/>
        </w:rPr>
        <w:t>procedurile</w:t>
      </w:r>
      <w:r>
        <w:rPr>
          <w:spacing w:val="-17"/>
          <w:sz w:val="28"/>
        </w:rPr>
        <w:t xml:space="preserve"> </w:t>
      </w:r>
      <w:r>
        <w:rPr>
          <w:sz w:val="28"/>
        </w:rPr>
        <w:t>minime</w:t>
      </w:r>
      <w:r>
        <w:rPr>
          <w:spacing w:val="-68"/>
          <w:sz w:val="28"/>
        </w:rPr>
        <w:t xml:space="preserve"> </w:t>
      </w:r>
      <w:r>
        <w:rPr>
          <w:sz w:val="28"/>
        </w:rPr>
        <w:t>pentru</w:t>
      </w:r>
      <w:r>
        <w:rPr>
          <w:spacing w:val="-11"/>
          <w:sz w:val="28"/>
        </w:rPr>
        <w:t xml:space="preserve"> </w:t>
      </w:r>
      <w:r>
        <w:rPr>
          <w:sz w:val="28"/>
        </w:rPr>
        <w:t>nivelurile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asigurare</w:t>
      </w:r>
      <w:r>
        <w:rPr>
          <w:spacing w:val="-12"/>
          <w:sz w:val="28"/>
        </w:rPr>
        <w:t xml:space="preserve"> </w:t>
      </w:r>
      <w:r>
        <w:rPr>
          <w:sz w:val="28"/>
        </w:rPr>
        <w:t>scăzut,</w:t>
      </w:r>
      <w:r>
        <w:rPr>
          <w:spacing w:val="-10"/>
          <w:sz w:val="28"/>
        </w:rPr>
        <w:t xml:space="preserve"> </w:t>
      </w:r>
      <w:r>
        <w:rPr>
          <w:sz w:val="28"/>
        </w:rPr>
        <w:t>substanțial</w:t>
      </w:r>
      <w:r>
        <w:rPr>
          <w:spacing w:val="-8"/>
          <w:sz w:val="28"/>
        </w:rPr>
        <w:t xml:space="preserve"> </w:t>
      </w:r>
      <w:r>
        <w:rPr>
          <w:sz w:val="28"/>
        </w:rPr>
        <w:t>și</w:t>
      </w:r>
      <w:r>
        <w:rPr>
          <w:spacing w:val="-9"/>
          <w:sz w:val="28"/>
        </w:rPr>
        <w:t xml:space="preserve"> </w:t>
      </w:r>
      <w:r>
        <w:rPr>
          <w:sz w:val="28"/>
        </w:rPr>
        <w:t>ridicat</w:t>
      </w:r>
      <w:r>
        <w:rPr>
          <w:spacing w:val="-11"/>
          <w:sz w:val="28"/>
        </w:rPr>
        <w:t xml:space="preserve"> </w:t>
      </w:r>
      <w:r>
        <w:rPr>
          <w:sz w:val="28"/>
        </w:rPr>
        <w:t>pentru</w:t>
      </w:r>
      <w:r>
        <w:rPr>
          <w:spacing w:val="-2"/>
          <w:sz w:val="28"/>
        </w:rPr>
        <w:t xml:space="preserve"> </w:t>
      </w:r>
      <w:r>
        <w:rPr>
          <w:sz w:val="28"/>
        </w:rPr>
        <w:t>mijloacele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68"/>
          <w:sz w:val="28"/>
        </w:rPr>
        <w:t xml:space="preserve"> </w:t>
      </w:r>
      <w:r>
        <w:rPr>
          <w:sz w:val="28"/>
        </w:rPr>
        <w:t>identificare</w:t>
      </w:r>
      <w:r>
        <w:rPr>
          <w:spacing w:val="-1"/>
          <w:sz w:val="28"/>
        </w:rPr>
        <w:t xml:space="preserve"> </w:t>
      </w:r>
      <w:r>
        <w:rPr>
          <w:sz w:val="28"/>
        </w:rPr>
        <w:t>electronică se</w:t>
      </w:r>
      <w:r>
        <w:rPr>
          <w:spacing w:val="-1"/>
          <w:sz w:val="28"/>
        </w:rPr>
        <w:t xml:space="preserve"> </w:t>
      </w:r>
      <w:r>
        <w:rPr>
          <w:sz w:val="28"/>
        </w:rPr>
        <w:t>stabilesc de</w:t>
      </w:r>
      <w:r>
        <w:rPr>
          <w:spacing w:val="-1"/>
          <w:sz w:val="28"/>
        </w:rPr>
        <w:t xml:space="preserve"> </w:t>
      </w:r>
      <w:r>
        <w:rPr>
          <w:sz w:val="28"/>
        </w:rPr>
        <w:t>Guvern.</w:t>
      </w:r>
    </w:p>
    <w:p w:rsidR="007905DB" w:rsidRDefault="007905DB" w:rsidP="00FC5560">
      <w:pPr>
        <w:pStyle w:val="ListParagraph"/>
        <w:numPr>
          <w:ilvl w:val="0"/>
          <w:numId w:val="5"/>
        </w:numPr>
        <w:tabs>
          <w:tab w:val="left" w:pos="1701"/>
        </w:tabs>
        <w:ind w:left="142" w:right="125" w:firstLine="708"/>
        <w:jc w:val="both"/>
        <w:rPr>
          <w:sz w:val="28"/>
        </w:rPr>
      </w:pPr>
      <w:r>
        <w:rPr>
          <w:sz w:val="28"/>
        </w:rPr>
        <w:t>Conformitatea mijloacelor de identificare electronică la criterii,</w:t>
      </w:r>
      <w:r>
        <w:rPr>
          <w:spacing w:val="1"/>
          <w:sz w:val="28"/>
        </w:rPr>
        <w:t xml:space="preserve"> </w:t>
      </w:r>
      <w:r>
        <w:rPr>
          <w:sz w:val="28"/>
        </w:rPr>
        <w:t>specificații tehnice, standarde și proceduri se realizează de către organul de</w:t>
      </w:r>
      <w:r>
        <w:rPr>
          <w:spacing w:val="1"/>
          <w:sz w:val="28"/>
        </w:rPr>
        <w:t xml:space="preserve"> </w:t>
      </w:r>
      <w:r>
        <w:rPr>
          <w:sz w:val="28"/>
        </w:rPr>
        <w:t>supraveghere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control.</w:t>
      </w:r>
    </w:p>
    <w:p w:rsidR="007905DB" w:rsidRPr="00070E85" w:rsidRDefault="007905DB" w:rsidP="00FC5560">
      <w:pPr>
        <w:pStyle w:val="ListParagraph"/>
        <w:numPr>
          <w:ilvl w:val="0"/>
          <w:numId w:val="5"/>
        </w:numPr>
        <w:tabs>
          <w:tab w:val="left" w:pos="1701"/>
        </w:tabs>
        <w:spacing w:before="1" w:after="120"/>
        <w:ind w:left="142" w:right="122" w:firstLine="708"/>
        <w:jc w:val="both"/>
        <w:rPr>
          <w:sz w:val="28"/>
        </w:rPr>
      </w:pPr>
      <w:r>
        <w:rPr>
          <w:sz w:val="28"/>
        </w:rPr>
        <w:t>Lista</w:t>
      </w:r>
      <w:r>
        <w:rPr>
          <w:spacing w:val="1"/>
          <w:sz w:val="28"/>
        </w:rPr>
        <w:t xml:space="preserve"> </w:t>
      </w:r>
      <w:r>
        <w:rPr>
          <w:sz w:val="28"/>
        </w:rPr>
        <w:t>mijloacelor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sistemelor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identificare</w:t>
      </w:r>
      <w:r>
        <w:rPr>
          <w:spacing w:val="1"/>
          <w:sz w:val="28"/>
        </w:rPr>
        <w:t xml:space="preserve"> </w:t>
      </w:r>
      <w:r>
        <w:rPr>
          <w:sz w:val="28"/>
        </w:rPr>
        <w:t>electronică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nivelul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asigurare</w:t>
      </w:r>
      <w:r>
        <w:rPr>
          <w:spacing w:val="1"/>
          <w:sz w:val="28"/>
        </w:rPr>
        <w:t xml:space="preserve"> </w:t>
      </w:r>
      <w:r>
        <w:rPr>
          <w:sz w:val="28"/>
        </w:rPr>
        <w:t>corespunzător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publică</w:t>
      </w:r>
      <w:r>
        <w:rPr>
          <w:spacing w:val="1"/>
          <w:sz w:val="28"/>
        </w:rPr>
        <w:t xml:space="preserve"> </w:t>
      </w:r>
      <w:r>
        <w:rPr>
          <w:sz w:val="28"/>
        </w:rPr>
        <w:t>pe</w:t>
      </w:r>
      <w:r>
        <w:rPr>
          <w:spacing w:val="1"/>
          <w:sz w:val="28"/>
        </w:rPr>
        <w:t xml:space="preserve"> </w:t>
      </w:r>
      <w:r>
        <w:rPr>
          <w:sz w:val="28"/>
        </w:rPr>
        <w:t>pagina</w:t>
      </w:r>
      <w:r>
        <w:rPr>
          <w:spacing w:val="1"/>
          <w:sz w:val="28"/>
        </w:rPr>
        <w:t xml:space="preserve"> </w:t>
      </w:r>
      <w:r>
        <w:rPr>
          <w:sz w:val="28"/>
        </w:rPr>
        <w:t>web</w:t>
      </w:r>
      <w:r>
        <w:rPr>
          <w:spacing w:val="1"/>
          <w:sz w:val="28"/>
        </w:rPr>
        <w:t xml:space="preserve"> </w:t>
      </w:r>
      <w:r>
        <w:rPr>
          <w:sz w:val="28"/>
        </w:rPr>
        <w:t>oficială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organului de supraveghere și control.”.</w:t>
      </w:r>
    </w:p>
    <w:p w:rsidR="007905DB" w:rsidRDefault="007905DB" w:rsidP="00FC5560">
      <w:pPr>
        <w:pStyle w:val="ListParagraph"/>
        <w:numPr>
          <w:ilvl w:val="0"/>
          <w:numId w:val="6"/>
        </w:numPr>
        <w:tabs>
          <w:tab w:val="left" w:pos="1701"/>
          <w:tab w:val="left" w:pos="2275"/>
        </w:tabs>
        <w:ind w:left="142" w:right="118" w:firstLine="708"/>
        <w:jc w:val="both"/>
        <w:rPr>
          <w:sz w:val="28"/>
        </w:rPr>
      </w:pPr>
      <w:r>
        <w:rPr>
          <w:sz w:val="28"/>
        </w:rPr>
        <w:t>Articolul 8 se completează cu alineatele (12), (13) și (14), cu</w:t>
      </w:r>
      <w:r>
        <w:rPr>
          <w:spacing w:val="1"/>
          <w:sz w:val="28"/>
        </w:rPr>
        <w:t xml:space="preserve"> </w:t>
      </w:r>
      <w:r>
        <w:rPr>
          <w:sz w:val="28"/>
        </w:rPr>
        <w:t>următorul</w:t>
      </w:r>
      <w:r>
        <w:rPr>
          <w:spacing w:val="-10"/>
          <w:sz w:val="28"/>
        </w:rPr>
        <w:t xml:space="preserve"> </w:t>
      </w:r>
      <w:r>
        <w:rPr>
          <w:sz w:val="28"/>
        </w:rPr>
        <w:t>cuprins:</w:t>
      </w:r>
    </w:p>
    <w:p w:rsidR="007905DB" w:rsidRDefault="007905DB" w:rsidP="007905DB">
      <w:pPr>
        <w:pStyle w:val="BodyText"/>
        <w:spacing w:before="1"/>
        <w:ind w:left="114" w:right="115" w:firstLine="707"/>
        <w:jc w:val="both"/>
      </w:pPr>
      <w:r>
        <w:rPr>
          <w:spacing w:val="-4"/>
        </w:rPr>
        <w:t>„(12)</w:t>
      </w:r>
      <w:r>
        <w:rPr>
          <w:spacing w:val="-15"/>
        </w:rPr>
        <w:t xml:space="preserve"> </w:t>
      </w:r>
      <w:r>
        <w:rPr>
          <w:spacing w:val="-4"/>
        </w:rPr>
        <w:t>Prestatorii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servicii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încredere</w:t>
      </w:r>
      <w:r>
        <w:rPr>
          <w:spacing w:val="-18"/>
        </w:rPr>
        <w:t xml:space="preserve"> </w:t>
      </w:r>
      <w:r>
        <w:rPr>
          <w:spacing w:val="-3"/>
        </w:rPr>
        <w:t>calificați</w:t>
      </w:r>
      <w:r>
        <w:rPr>
          <w:spacing w:val="-17"/>
        </w:rPr>
        <w:t xml:space="preserve"> </w:t>
      </w:r>
      <w:r>
        <w:rPr>
          <w:spacing w:val="-3"/>
        </w:rPr>
        <w:t>dintr-un</w:t>
      </w:r>
      <w:r>
        <w:rPr>
          <w:spacing w:val="-16"/>
        </w:rPr>
        <w:t xml:space="preserve"> </w:t>
      </w:r>
      <w:r>
        <w:rPr>
          <w:spacing w:val="-3"/>
        </w:rPr>
        <w:t>stat</w:t>
      </w:r>
      <w:r>
        <w:rPr>
          <w:spacing w:val="-14"/>
        </w:rPr>
        <w:t xml:space="preserve"> </w:t>
      </w:r>
      <w:r>
        <w:rPr>
          <w:spacing w:val="-3"/>
        </w:rPr>
        <w:t>membru</w:t>
      </w:r>
      <w:r>
        <w:rPr>
          <w:spacing w:val="-16"/>
        </w:rPr>
        <w:t xml:space="preserve"> </w:t>
      </w:r>
      <w:r>
        <w:rPr>
          <w:spacing w:val="-3"/>
        </w:rPr>
        <w:t>al</w:t>
      </w:r>
      <w:r>
        <w:rPr>
          <w:spacing w:val="-17"/>
        </w:rPr>
        <w:t xml:space="preserve"> </w:t>
      </w:r>
      <w:r>
        <w:rPr>
          <w:spacing w:val="-3"/>
        </w:rPr>
        <w:t>Uniunii</w:t>
      </w:r>
      <w:r>
        <w:rPr>
          <w:spacing w:val="-67"/>
        </w:rPr>
        <w:t xml:space="preserve"> </w:t>
      </w:r>
      <w:r>
        <w:t>Europene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acreditați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notificării</w:t>
      </w:r>
      <w:r>
        <w:rPr>
          <w:spacing w:val="1"/>
        </w:rPr>
        <w:t xml:space="preserve"> </w:t>
      </w:r>
      <w:r>
        <w:t>expediate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adresa</w:t>
      </w:r>
      <w:r>
        <w:rPr>
          <w:spacing w:val="1"/>
        </w:rPr>
        <w:t xml:space="preserve"> </w:t>
      </w:r>
      <w:r>
        <w:t>organului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supraveghere</w:t>
      </w:r>
      <w:r>
        <w:rPr>
          <w:spacing w:val="-11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control.</w:t>
      </w:r>
    </w:p>
    <w:p w:rsidR="007905DB" w:rsidRDefault="007905DB" w:rsidP="007905DB">
      <w:pPr>
        <w:spacing w:line="276" w:lineRule="auto"/>
        <w:jc w:val="both"/>
        <w:sectPr w:rsidR="007905DB">
          <w:footerReference w:type="default" r:id="rId7"/>
          <w:pgSz w:w="12240" w:h="15840"/>
          <w:pgMar w:top="780" w:right="840" w:bottom="620" w:left="1700" w:header="0" w:footer="436" w:gutter="0"/>
          <w:pgNumType w:start="1"/>
          <w:cols w:space="720"/>
        </w:sectPr>
      </w:pPr>
    </w:p>
    <w:p w:rsidR="007905DB" w:rsidRDefault="007905DB" w:rsidP="00FC5560">
      <w:pPr>
        <w:pStyle w:val="ListParagraph"/>
        <w:numPr>
          <w:ilvl w:val="0"/>
          <w:numId w:val="3"/>
        </w:numPr>
        <w:tabs>
          <w:tab w:val="left" w:pos="1339"/>
        </w:tabs>
        <w:spacing w:before="65"/>
        <w:ind w:hanging="517"/>
        <w:rPr>
          <w:sz w:val="28"/>
        </w:rPr>
      </w:pPr>
      <w:r>
        <w:rPr>
          <w:spacing w:val="-3"/>
          <w:sz w:val="28"/>
        </w:rPr>
        <w:lastRenderedPageBreak/>
        <w:t>Modul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notificare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este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aprobat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către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Guvern.</w:t>
      </w:r>
    </w:p>
    <w:p w:rsidR="007905DB" w:rsidRPr="00070E85" w:rsidRDefault="007905DB" w:rsidP="00FC5560">
      <w:pPr>
        <w:pStyle w:val="ListParagraph"/>
        <w:numPr>
          <w:ilvl w:val="0"/>
          <w:numId w:val="3"/>
        </w:numPr>
        <w:tabs>
          <w:tab w:val="left" w:pos="1358"/>
        </w:tabs>
        <w:spacing w:before="47" w:after="120"/>
        <w:ind w:left="114" w:right="120" w:firstLine="707"/>
        <w:rPr>
          <w:sz w:val="28"/>
        </w:rPr>
      </w:pPr>
      <w:r>
        <w:rPr>
          <w:sz w:val="28"/>
        </w:rPr>
        <w:t>Acreditarea</w:t>
      </w:r>
      <w:r>
        <w:rPr>
          <w:spacing w:val="-14"/>
          <w:sz w:val="28"/>
        </w:rPr>
        <w:t xml:space="preserve"> </w:t>
      </w:r>
      <w:r>
        <w:rPr>
          <w:sz w:val="28"/>
        </w:rPr>
        <w:t>prestatorului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servicii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încredere</w:t>
      </w:r>
      <w:r>
        <w:rPr>
          <w:spacing w:val="-14"/>
          <w:sz w:val="28"/>
        </w:rPr>
        <w:t xml:space="preserve"> </w:t>
      </w:r>
      <w:r>
        <w:rPr>
          <w:sz w:val="28"/>
        </w:rPr>
        <w:t>nu</w:t>
      </w:r>
      <w:r>
        <w:rPr>
          <w:spacing w:val="-13"/>
          <w:sz w:val="28"/>
        </w:rPr>
        <w:t xml:space="preserve"> </w:t>
      </w:r>
      <w:r>
        <w:rPr>
          <w:sz w:val="28"/>
        </w:rPr>
        <w:t>poate</w:t>
      </w:r>
      <w:r>
        <w:rPr>
          <w:spacing w:val="-14"/>
          <w:sz w:val="28"/>
        </w:rPr>
        <w:t xml:space="preserve"> </w:t>
      </w:r>
      <w:r>
        <w:rPr>
          <w:sz w:val="28"/>
        </w:rPr>
        <w:t>fi</w:t>
      </w:r>
      <w:r>
        <w:rPr>
          <w:spacing w:val="-11"/>
          <w:sz w:val="28"/>
        </w:rPr>
        <w:t xml:space="preserve"> </w:t>
      </w:r>
      <w:r>
        <w:rPr>
          <w:sz w:val="28"/>
        </w:rPr>
        <w:t>efectuată</w:t>
      </w:r>
      <w:r>
        <w:rPr>
          <w:spacing w:val="-14"/>
          <w:sz w:val="28"/>
        </w:rPr>
        <w:t xml:space="preserve"> </w:t>
      </w:r>
      <w:r>
        <w:rPr>
          <w:sz w:val="28"/>
        </w:rPr>
        <w:t>prin</w:t>
      </w:r>
      <w:r>
        <w:rPr>
          <w:spacing w:val="-67"/>
          <w:sz w:val="28"/>
        </w:rPr>
        <w:t xml:space="preserve"> </w:t>
      </w:r>
      <w:r>
        <w:rPr>
          <w:sz w:val="28"/>
        </w:rPr>
        <w:t>procedura</w:t>
      </w:r>
      <w:r>
        <w:rPr>
          <w:spacing w:val="-11"/>
          <w:sz w:val="28"/>
        </w:rPr>
        <w:t xml:space="preserve"> </w:t>
      </w:r>
      <w:r>
        <w:rPr>
          <w:sz w:val="28"/>
        </w:rPr>
        <w:t>aprobării</w:t>
      </w:r>
      <w:r>
        <w:rPr>
          <w:spacing w:val="-10"/>
          <w:sz w:val="28"/>
        </w:rPr>
        <w:t xml:space="preserve"> </w:t>
      </w:r>
      <w:r>
        <w:rPr>
          <w:sz w:val="28"/>
        </w:rPr>
        <w:t>tacite.”.</w:t>
      </w:r>
    </w:p>
    <w:p w:rsidR="007905DB" w:rsidRDefault="007905DB" w:rsidP="00FC5560">
      <w:pPr>
        <w:pStyle w:val="ListParagraph"/>
        <w:numPr>
          <w:ilvl w:val="0"/>
          <w:numId w:val="6"/>
        </w:numPr>
        <w:ind w:right="123" w:firstLine="17"/>
        <w:jc w:val="both"/>
        <w:rPr>
          <w:sz w:val="28"/>
        </w:rPr>
      </w:pPr>
      <w:r>
        <w:rPr>
          <w:sz w:val="28"/>
        </w:rPr>
        <w:t>Articolul</w:t>
      </w:r>
      <w:r>
        <w:rPr>
          <w:spacing w:val="-8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alineatul</w:t>
      </w:r>
      <w:r>
        <w:rPr>
          <w:spacing w:val="-9"/>
          <w:sz w:val="28"/>
        </w:rPr>
        <w:t xml:space="preserve"> </w:t>
      </w:r>
      <w:r>
        <w:rPr>
          <w:sz w:val="28"/>
        </w:rPr>
        <w:t>(1)</w:t>
      </w:r>
      <w:r>
        <w:rPr>
          <w:spacing w:val="-9"/>
          <w:sz w:val="28"/>
        </w:rPr>
        <w:t xml:space="preserve"> </w:t>
      </w:r>
      <w:r>
        <w:rPr>
          <w:sz w:val="28"/>
        </w:rPr>
        <w:t>se</w:t>
      </w:r>
      <w:r>
        <w:rPr>
          <w:spacing w:val="-8"/>
          <w:sz w:val="28"/>
        </w:rPr>
        <w:t xml:space="preserve"> </w:t>
      </w:r>
      <w:r>
        <w:rPr>
          <w:sz w:val="28"/>
        </w:rPr>
        <w:t>completează</w:t>
      </w:r>
      <w:r>
        <w:rPr>
          <w:spacing w:val="-6"/>
          <w:sz w:val="28"/>
        </w:rPr>
        <w:t xml:space="preserve"> </w:t>
      </w:r>
      <w:r>
        <w:rPr>
          <w:sz w:val="28"/>
        </w:rPr>
        <w:t>cu</w:t>
      </w:r>
      <w:r>
        <w:rPr>
          <w:spacing w:val="-8"/>
          <w:sz w:val="28"/>
        </w:rPr>
        <w:t xml:space="preserve"> </w:t>
      </w:r>
      <w:r>
        <w:rPr>
          <w:sz w:val="28"/>
        </w:rPr>
        <w:t>litera</w:t>
      </w:r>
      <w:r>
        <w:rPr>
          <w:spacing w:val="-8"/>
          <w:sz w:val="28"/>
        </w:rPr>
        <w:t xml:space="preserve"> </w:t>
      </w:r>
      <w:r>
        <w:rPr>
          <w:sz w:val="28"/>
        </w:rPr>
        <w:t>i),</w:t>
      </w:r>
      <w:r>
        <w:rPr>
          <w:spacing w:val="-9"/>
          <w:sz w:val="28"/>
        </w:rPr>
        <w:t xml:space="preserve"> </w:t>
      </w:r>
      <w:r>
        <w:rPr>
          <w:sz w:val="28"/>
        </w:rPr>
        <w:t>cu</w:t>
      </w:r>
      <w:r>
        <w:rPr>
          <w:spacing w:val="-7"/>
          <w:sz w:val="28"/>
        </w:rPr>
        <w:t xml:space="preserve"> </w:t>
      </w:r>
      <w:r>
        <w:rPr>
          <w:sz w:val="28"/>
        </w:rPr>
        <w:t>următorul</w:t>
      </w:r>
      <w:r>
        <w:rPr>
          <w:spacing w:val="-68"/>
          <w:sz w:val="28"/>
        </w:rPr>
        <w:t xml:space="preserve"> </w:t>
      </w:r>
      <w:r>
        <w:rPr>
          <w:sz w:val="28"/>
        </w:rPr>
        <w:t>cuprins:</w:t>
      </w:r>
    </w:p>
    <w:p w:rsidR="007905DB" w:rsidRPr="00070E85" w:rsidRDefault="007905DB" w:rsidP="007905DB">
      <w:pPr>
        <w:pStyle w:val="BodyText"/>
        <w:spacing w:after="120"/>
        <w:ind w:left="142" w:right="121" w:firstLine="709"/>
        <w:jc w:val="both"/>
      </w:pPr>
      <w:r>
        <w:t>„i)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organizeze,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resursele</w:t>
      </w:r>
      <w:r>
        <w:rPr>
          <w:spacing w:val="-5"/>
        </w:rPr>
        <w:t xml:space="preserve"> </w:t>
      </w:r>
      <w:r>
        <w:t>financiare</w:t>
      </w:r>
      <w:r>
        <w:rPr>
          <w:spacing w:val="-4"/>
        </w:rPr>
        <w:t xml:space="preserve"> </w:t>
      </w:r>
      <w:r>
        <w:t>proprii,</w:t>
      </w:r>
      <w:r>
        <w:rPr>
          <w:spacing w:val="-5"/>
        </w:rPr>
        <w:t xml:space="preserve"> </w:t>
      </w:r>
      <w:r>
        <w:t>cel</w:t>
      </w:r>
      <w:r>
        <w:rPr>
          <w:spacing w:val="-3"/>
        </w:rPr>
        <w:t xml:space="preserve"> </w:t>
      </w:r>
      <w:r>
        <w:t>puțin</w:t>
      </w:r>
      <w:r>
        <w:rPr>
          <w:spacing w:val="-4"/>
        </w:rPr>
        <w:t xml:space="preserve"> </w:t>
      </w:r>
      <w:r>
        <w:t>odată</w:t>
      </w:r>
      <w:r>
        <w:rPr>
          <w:spacing w:val="-6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doi</w:t>
      </w:r>
      <w:r>
        <w:rPr>
          <w:spacing w:val="-4"/>
        </w:rPr>
        <w:t xml:space="preserve"> </w:t>
      </w:r>
      <w:r>
        <w:t>ani,</w:t>
      </w:r>
      <w:r>
        <w:rPr>
          <w:spacing w:val="-68"/>
        </w:rPr>
        <w:t xml:space="preserve"> </w:t>
      </w:r>
      <w:r>
        <w:t xml:space="preserve">auditul conformității de prestare a serviciilor de încredere calificate, efectuat de </w:t>
      </w:r>
      <w:r>
        <w:rPr>
          <w:spacing w:val="-67"/>
        </w:rPr>
        <w:t xml:space="preserve"> </w:t>
      </w:r>
      <w:r>
        <w:t>către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entitate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evaluare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conformității;”.</w:t>
      </w:r>
    </w:p>
    <w:p w:rsidR="007905DB" w:rsidRPr="00070E85" w:rsidRDefault="007905DB" w:rsidP="00FC5560">
      <w:pPr>
        <w:pStyle w:val="ListParagraph"/>
        <w:numPr>
          <w:ilvl w:val="0"/>
          <w:numId w:val="6"/>
        </w:numPr>
        <w:spacing w:after="120"/>
        <w:ind w:left="142" w:right="115" w:firstLine="709"/>
        <w:jc w:val="both"/>
        <w:rPr>
          <w:sz w:val="28"/>
        </w:rPr>
      </w:pPr>
      <w:r>
        <w:rPr>
          <w:sz w:val="28"/>
        </w:rPr>
        <w:t>Articolul</w:t>
      </w:r>
      <w:r>
        <w:rPr>
          <w:spacing w:val="-6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alin.</w:t>
      </w:r>
      <w:r>
        <w:rPr>
          <w:spacing w:val="-7"/>
          <w:sz w:val="28"/>
        </w:rPr>
        <w:t xml:space="preserve"> </w:t>
      </w:r>
      <w:r>
        <w:rPr>
          <w:sz w:val="28"/>
        </w:rPr>
        <w:t>(2)-(4),</w:t>
      </w:r>
      <w:r>
        <w:rPr>
          <w:spacing w:val="-7"/>
          <w:sz w:val="28"/>
        </w:rPr>
        <w:t xml:space="preserve"> </w:t>
      </w:r>
      <w:r>
        <w:rPr>
          <w:sz w:val="28"/>
        </w:rPr>
        <w:t>articolul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alin.</w:t>
      </w:r>
      <w:r>
        <w:rPr>
          <w:spacing w:val="-6"/>
          <w:sz w:val="28"/>
        </w:rPr>
        <w:t xml:space="preserve"> </w:t>
      </w:r>
      <w:r>
        <w:rPr>
          <w:sz w:val="28"/>
        </w:rPr>
        <w:t>(11),</w:t>
      </w:r>
      <w:r>
        <w:rPr>
          <w:spacing w:val="-7"/>
          <w:sz w:val="28"/>
        </w:rPr>
        <w:t xml:space="preserve"> </w:t>
      </w:r>
      <w:r>
        <w:rPr>
          <w:sz w:val="28"/>
        </w:rPr>
        <w:t>articolul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alin.</w:t>
      </w:r>
      <w:r>
        <w:rPr>
          <w:spacing w:val="-7"/>
          <w:sz w:val="28"/>
        </w:rPr>
        <w:t xml:space="preserve"> </w:t>
      </w:r>
      <w:r>
        <w:rPr>
          <w:sz w:val="28"/>
        </w:rPr>
        <w:t>(2)</w:t>
      </w:r>
      <w:r w:rsidR="00FC5560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pct.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1),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articolul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25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alin.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(2)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lit.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c)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și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articolul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35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alin.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(2)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lit.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c),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se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abrogă.</w:t>
      </w:r>
    </w:p>
    <w:p w:rsidR="007905DB" w:rsidRDefault="007905DB" w:rsidP="00FC5560">
      <w:pPr>
        <w:pStyle w:val="ListParagraph"/>
        <w:numPr>
          <w:ilvl w:val="0"/>
          <w:numId w:val="6"/>
        </w:numPr>
        <w:ind w:left="142" w:right="122" w:firstLine="709"/>
        <w:jc w:val="both"/>
        <w:rPr>
          <w:sz w:val="28"/>
        </w:rPr>
      </w:pPr>
      <w:r>
        <w:rPr>
          <w:sz w:val="28"/>
        </w:rPr>
        <w:t xml:space="preserve">La Articolul 15 alin. (1), </w:t>
      </w:r>
    </w:p>
    <w:p w:rsidR="007905DB" w:rsidRDefault="007905DB" w:rsidP="007905DB">
      <w:pPr>
        <w:pStyle w:val="ListParagraph"/>
        <w:tabs>
          <w:tab w:val="left" w:pos="2275"/>
        </w:tabs>
        <w:ind w:left="142" w:right="122" w:firstLine="0"/>
        <w:jc w:val="both"/>
        <w:rPr>
          <w:sz w:val="28"/>
        </w:rPr>
      </w:pPr>
      <w:r>
        <w:rPr>
          <w:sz w:val="28"/>
        </w:rPr>
        <w:t>textul „al prestatorului de servicii de</w:t>
      </w:r>
      <w:r>
        <w:rPr>
          <w:spacing w:val="1"/>
          <w:sz w:val="28"/>
        </w:rPr>
        <w:t xml:space="preserve"> </w:t>
      </w:r>
      <w:r>
        <w:rPr>
          <w:sz w:val="28"/>
        </w:rPr>
        <w:t>încredere de nivel superior este de 20 de ani, iar termenul de valabilitate a</w:t>
      </w:r>
      <w:r>
        <w:rPr>
          <w:spacing w:val="1"/>
          <w:sz w:val="28"/>
        </w:rPr>
        <w:t xml:space="preserve"> </w:t>
      </w:r>
      <w:r>
        <w:rPr>
          <w:sz w:val="28"/>
        </w:rPr>
        <w:t>certificatului</w:t>
      </w:r>
      <w:r>
        <w:rPr>
          <w:spacing w:val="-11"/>
          <w:sz w:val="28"/>
        </w:rPr>
        <w:t xml:space="preserve"> </w:t>
      </w:r>
      <w:r>
        <w:rPr>
          <w:sz w:val="28"/>
        </w:rPr>
        <w:t>cheii</w:t>
      </w:r>
      <w:r>
        <w:rPr>
          <w:spacing w:val="-11"/>
          <w:sz w:val="28"/>
        </w:rPr>
        <w:t xml:space="preserve"> </w:t>
      </w:r>
      <w:r>
        <w:rPr>
          <w:sz w:val="28"/>
        </w:rPr>
        <w:t>publice -</w:t>
      </w:r>
      <w:r w:rsidR="003E3225">
        <w:rPr>
          <w:sz w:val="28"/>
        </w:rPr>
        <w:t>”</w:t>
      </w:r>
      <w:r>
        <w:rPr>
          <w:spacing w:val="-13"/>
          <w:sz w:val="28"/>
        </w:rPr>
        <w:t xml:space="preserve"> </w:t>
      </w:r>
      <w:r>
        <w:rPr>
          <w:sz w:val="28"/>
        </w:rPr>
        <w:t>se</w:t>
      </w:r>
      <w:r>
        <w:rPr>
          <w:spacing w:val="-12"/>
          <w:sz w:val="28"/>
        </w:rPr>
        <w:t xml:space="preserve"> </w:t>
      </w:r>
      <w:r>
        <w:rPr>
          <w:sz w:val="28"/>
        </w:rPr>
        <w:t>exclude;</w:t>
      </w:r>
    </w:p>
    <w:p w:rsidR="007905DB" w:rsidRPr="004950E2" w:rsidRDefault="007905DB" w:rsidP="007905DB">
      <w:pPr>
        <w:tabs>
          <w:tab w:val="left" w:pos="2275"/>
        </w:tabs>
        <w:spacing w:after="120"/>
        <w:ind w:right="122" w:firstLine="142"/>
        <w:jc w:val="both"/>
        <w:rPr>
          <w:sz w:val="28"/>
        </w:rPr>
      </w:pPr>
      <w:r w:rsidRPr="004950E2">
        <w:rPr>
          <w:sz w:val="28"/>
        </w:rPr>
        <w:t>după cuvintele „de nivelul II” se completează cu cuvintele „este de”.</w:t>
      </w:r>
    </w:p>
    <w:p w:rsidR="007905DB" w:rsidRDefault="007905DB" w:rsidP="007905DB">
      <w:pPr>
        <w:pStyle w:val="BodyText"/>
        <w:ind w:left="114" w:right="123" w:firstLine="707"/>
        <w:jc w:val="both"/>
      </w:pPr>
      <w:r>
        <w:rPr>
          <w:b/>
        </w:rPr>
        <w:t xml:space="preserve">Art. II. – </w:t>
      </w:r>
      <w:r>
        <w:t>(1) Certificatele cheilor publice ale prestatorului de servicii de</w:t>
      </w:r>
      <w:r>
        <w:rPr>
          <w:spacing w:val="1"/>
        </w:rPr>
        <w:t xml:space="preserve"> </w:t>
      </w:r>
      <w:r>
        <w:rPr>
          <w:spacing w:val="-1"/>
        </w:rPr>
        <w:t>încredere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nivel</w:t>
      </w:r>
      <w:r>
        <w:rPr>
          <w:spacing w:val="-17"/>
        </w:rPr>
        <w:t xml:space="preserve"> </w:t>
      </w:r>
      <w:r>
        <w:rPr>
          <w:spacing w:val="-1"/>
        </w:rPr>
        <w:t>superior</w:t>
      </w:r>
      <w:r>
        <w:rPr>
          <w:spacing w:val="-14"/>
        </w:rPr>
        <w:t xml:space="preserve"> </w:t>
      </w:r>
      <w:r>
        <w:rPr>
          <w:spacing w:val="-1"/>
        </w:rPr>
        <w:t>rămân</w:t>
      </w:r>
      <w:r>
        <w:rPr>
          <w:spacing w:val="-13"/>
        </w:rPr>
        <w:t xml:space="preserve"> </w:t>
      </w:r>
      <w:r>
        <w:rPr>
          <w:spacing w:val="-1"/>
        </w:rPr>
        <w:t>valabile</w:t>
      </w:r>
      <w:r>
        <w:rPr>
          <w:spacing w:val="-17"/>
        </w:rPr>
        <w:t xml:space="preserve"> </w:t>
      </w:r>
      <w:r>
        <w:t>până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expirarea</w:t>
      </w:r>
      <w:r>
        <w:rPr>
          <w:spacing w:val="-16"/>
        </w:rPr>
        <w:t xml:space="preserve"> </w:t>
      </w:r>
      <w:r>
        <w:t>termenului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valabilitate</w:t>
      </w:r>
      <w:r>
        <w:rPr>
          <w:spacing w:val="-67"/>
        </w:rPr>
        <w:t xml:space="preserve"> </w:t>
      </w:r>
      <w:r>
        <w:t>a acestora.</w:t>
      </w:r>
    </w:p>
    <w:p w:rsidR="007905DB" w:rsidRPr="003A73F6" w:rsidRDefault="007905DB" w:rsidP="003A73F6">
      <w:pPr>
        <w:pStyle w:val="BodyText"/>
        <w:ind w:left="822"/>
      </w:pPr>
      <w:r>
        <w:t>(2)</w:t>
      </w:r>
      <w:r>
        <w:rPr>
          <w:spacing w:val="-2"/>
        </w:rPr>
        <w:t xml:space="preserve"> </w:t>
      </w:r>
      <w:r>
        <w:t>Guvernul</w:t>
      </w:r>
      <w:r>
        <w:rPr>
          <w:spacing w:val="-3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termen de</w:t>
      </w:r>
      <w:r>
        <w:rPr>
          <w:spacing w:val="-5"/>
        </w:rPr>
        <w:t xml:space="preserve"> </w:t>
      </w:r>
      <w:r>
        <w:t>6 luni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publicării</w:t>
      </w:r>
      <w:r>
        <w:rPr>
          <w:spacing w:val="-1"/>
        </w:rPr>
        <w:t xml:space="preserve"> </w:t>
      </w:r>
      <w:r>
        <w:t>prezentei</w:t>
      </w:r>
      <w:r>
        <w:rPr>
          <w:spacing w:val="-3"/>
        </w:rPr>
        <w:t xml:space="preserve"> </w:t>
      </w:r>
      <w:r w:rsidR="003A73F6">
        <w:t xml:space="preserve">legi </w:t>
      </w:r>
      <w:r w:rsidRPr="003A73F6">
        <w:t>va</w:t>
      </w:r>
      <w:r w:rsidRPr="003A73F6">
        <w:rPr>
          <w:spacing w:val="-3"/>
        </w:rPr>
        <w:t xml:space="preserve"> </w:t>
      </w:r>
      <w:r w:rsidRPr="003A73F6">
        <w:t>aduce</w:t>
      </w:r>
      <w:r w:rsidRPr="003A73F6">
        <w:rPr>
          <w:spacing w:val="-2"/>
        </w:rPr>
        <w:t xml:space="preserve"> </w:t>
      </w:r>
      <w:r w:rsidRPr="003A73F6">
        <w:t>actele</w:t>
      </w:r>
      <w:r w:rsidRPr="003A73F6">
        <w:rPr>
          <w:spacing w:val="-2"/>
        </w:rPr>
        <w:t xml:space="preserve"> </w:t>
      </w:r>
      <w:r w:rsidRPr="003A73F6">
        <w:t>sale</w:t>
      </w:r>
      <w:r w:rsidRPr="003A73F6">
        <w:rPr>
          <w:spacing w:val="-2"/>
        </w:rPr>
        <w:t xml:space="preserve"> </w:t>
      </w:r>
      <w:r w:rsidRPr="003A73F6">
        <w:t>normative</w:t>
      </w:r>
      <w:r w:rsidRPr="003A73F6">
        <w:rPr>
          <w:spacing w:val="-2"/>
        </w:rPr>
        <w:t xml:space="preserve"> </w:t>
      </w:r>
      <w:r w:rsidRPr="003A73F6">
        <w:t>în</w:t>
      </w:r>
      <w:r w:rsidRPr="003A73F6">
        <w:rPr>
          <w:spacing w:val="-1"/>
        </w:rPr>
        <w:t xml:space="preserve"> </w:t>
      </w:r>
      <w:r w:rsidRPr="003A73F6">
        <w:t>concordanță</w:t>
      </w:r>
      <w:r w:rsidRPr="003A73F6">
        <w:rPr>
          <w:spacing w:val="-2"/>
        </w:rPr>
        <w:t xml:space="preserve"> </w:t>
      </w:r>
      <w:r w:rsidRPr="003A73F6">
        <w:t>cu</w:t>
      </w:r>
      <w:r w:rsidRPr="003A73F6">
        <w:rPr>
          <w:spacing w:val="-5"/>
        </w:rPr>
        <w:t xml:space="preserve"> </w:t>
      </w:r>
      <w:r w:rsidRPr="003A73F6">
        <w:t>prezenta</w:t>
      </w:r>
      <w:r w:rsidRPr="003A73F6">
        <w:rPr>
          <w:spacing w:val="-2"/>
        </w:rPr>
        <w:t xml:space="preserve"> </w:t>
      </w:r>
      <w:r w:rsidR="003A73F6" w:rsidRPr="003A73F6">
        <w:t>lege</w:t>
      </w:r>
      <w:r w:rsidRPr="003A73F6">
        <w:t>.</w:t>
      </w:r>
    </w:p>
    <w:p w:rsidR="007905DB" w:rsidRDefault="007905DB" w:rsidP="007905DB">
      <w:pPr>
        <w:pStyle w:val="BodyText"/>
        <w:spacing w:before="9"/>
        <w:rPr>
          <w:sz w:val="38"/>
        </w:rPr>
      </w:pPr>
    </w:p>
    <w:p w:rsidR="007905DB" w:rsidRDefault="007905DB" w:rsidP="007905DB">
      <w:pPr>
        <w:pStyle w:val="BodyText"/>
        <w:spacing w:before="9"/>
        <w:rPr>
          <w:sz w:val="38"/>
        </w:rPr>
      </w:pPr>
    </w:p>
    <w:p w:rsidR="007905DB" w:rsidRDefault="007905DB" w:rsidP="007905DB">
      <w:pPr>
        <w:pStyle w:val="Heading1"/>
        <w:spacing w:before="1"/>
        <w:ind w:left="681"/>
        <w:jc w:val="left"/>
        <w:sectPr w:rsidR="007905DB">
          <w:pgSz w:w="12240" w:h="15840"/>
          <w:pgMar w:top="780" w:right="840" w:bottom="700" w:left="1700" w:header="0" w:footer="436" w:gutter="0"/>
          <w:cols w:space="720"/>
        </w:sectPr>
      </w:pPr>
      <w:r>
        <w:t>PREŞEDINTELE</w:t>
      </w:r>
      <w:r>
        <w:rPr>
          <w:spacing w:val="-6"/>
        </w:rPr>
        <w:t xml:space="preserve">  </w:t>
      </w:r>
      <w:r w:rsidR="0023370F">
        <w:t>PARLAMENTULUI</w:t>
      </w:r>
      <w:bookmarkStart w:id="0" w:name="_GoBack"/>
      <w:bookmarkEnd w:id="0"/>
    </w:p>
    <w:p w:rsidR="00530517" w:rsidRDefault="00530517" w:rsidP="007905DB">
      <w:pPr>
        <w:spacing w:before="59"/>
        <w:ind w:right="65"/>
      </w:pPr>
    </w:p>
    <w:sectPr w:rsidR="00530517" w:rsidSect="007905DB">
      <w:pgSz w:w="12240" w:h="15840"/>
      <w:pgMar w:top="1160" w:right="840" w:bottom="700" w:left="170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F77" w:rsidRDefault="00DB7F77">
      <w:r>
        <w:separator/>
      </w:r>
    </w:p>
  </w:endnote>
  <w:endnote w:type="continuationSeparator" w:id="0">
    <w:p w:rsidR="00DB7F77" w:rsidRDefault="00DB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67" w:rsidRDefault="00FC5560">
    <w:pPr>
      <w:pStyle w:val="BodyText"/>
      <w:spacing w:line="14" w:lineRule="auto"/>
      <w:rPr>
        <w:sz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74AD13" wp14:editId="7F2062C1">
              <wp:simplePos x="0" y="0"/>
              <wp:positionH relativeFrom="page">
                <wp:posOffset>3924935</wp:posOffset>
              </wp:positionH>
              <wp:positionV relativeFrom="page">
                <wp:posOffset>9591040</wp:posOffset>
              </wp:positionV>
              <wp:extent cx="47942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867" w:rsidRDefault="00FC556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370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din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4AD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05pt;margin-top:755.2pt;width:37.7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firA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" filled="f" stroked="f">
              <v:textbox inset="0,0,0,0">
                <w:txbxContent>
                  <w:p w:rsidR="00322867" w:rsidRDefault="00FC556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370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din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F77" w:rsidRDefault="00DB7F77">
      <w:r>
        <w:separator/>
      </w:r>
    </w:p>
  </w:footnote>
  <w:footnote w:type="continuationSeparator" w:id="0">
    <w:p w:rsidR="00DB7F77" w:rsidRDefault="00DB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6BA8"/>
    <w:multiLevelType w:val="hybridMultilevel"/>
    <w:tmpl w:val="94C487E2"/>
    <w:lvl w:ilvl="0" w:tplc="4ECA2A58">
      <w:start w:val="1"/>
      <w:numFmt w:val="lowerLetter"/>
      <w:lvlText w:val="%1)"/>
      <w:lvlJc w:val="left"/>
      <w:pPr>
        <w:ind w:left="2274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B784EF8C">
      <w:numFmt w:val="bullet"/>
      <w:lvlText w:val="•"/>
      <w:lvlJc w:val="left"/>
      <w:pPr>
        <w:ind w:left="3022" w:hanging="732"/>
      </w:pPr>
      <w:rPr>
        <w:rFonts w:hint="default"/>
        <w:lang w:val="ro-RO" w:eastAsia="en-US" w:bidi="ar-SA"/>
      </w:rPr>
    </w:lvl>
    <w:lvl w:ilvl="2" w:tplc="52F050AE">
      <w:numFmt w:val="bullet"/>
      <w:lvlText w:val="•"/>
      <w:lvlJc w:val="left"/>
      <w:pPr>
        <w:ind w:left="3764" w:hanging="732"/>
      </w:pPr>
      <w:rPr>
        <w:rFonts w:hint="default"/>
        <w:lang w:val="ro-RO" w:eastAsia="en-US" w:bidi="ar-SA"/>
      </w:rPr>
    </w:lvl>
    <w:lvl w:ilvl="3" w:tplc="8A7AD3B2">
      <w:numFmt w:val="bullet"/>
      <w:lvlText w:val="•"/>
      <w:lvlJc w:val="left"/>
      <w:pPr>
        <w:ind w:left="4506" w:hanging="732"/>
      </w:pPr>
      <w:rPr>
        <w:rFonts w:hint="default"/>
        <w:lang w:val="ro-RO" w:eastAsia="en-US" w:bidi="ar-SA"/>
      </w:rPr>
    </w:lvl>
    <w:lvl w:ilvl="4" w:tplc="F4D89836">
      <w:numFmt w:val="bullet"/>
      <w:lvlText w:val="•"/>
      <w:lvlJc w:val="left"/>
      <w:pPr>
        <w:ind w:left="5248" w:hanging="732"/>
      </w:pPr>
      <w:rPr>
        <w:rFonts w:hint="default"/>
        <w:lang w:val="ro-RO" w:eastAsia="en-US" w:bidi="ar-SA"/>
      </w:rPr>
    </w:lvl>
    <w:lvl w:ilvl="5" w:tplc="ECDC42E0">
      <w:numFmt w:val="bullet"/>
      <w:lvlText w:val="•"/>
      <w:lvlJc w:val="left"/>
      <w:pPr>
        <w:ind w:left="5990" w:hanging="732"/>
      </w:pPr>
      <w:rPr>
        <w:rFonts w:hint="default"/>
        <w:lang w:val="ro-RO" w:eastAsia="en-US" w:bidi="ar-SA"/>
      </w:rPr>
    </w:lvl>
    <w:lvl w:ilvl="6" w:tplc="10062408">
      <w:numFmt w:val="bullet"/>
      <w:lvlText w:val="•"/>
      <w:lvlJc w:val="left"/>
      <w:pPr>
        <w:ind w:left="6732" w:hanging="732"/>
      </w:pPr>
      <w:rPr>
        <w:rFonts w:hint="default"/>
        <w:lang w:val="ro-RO" w:eastAsia="en-US" w:bidi="ar-SA"/>
      </w:rPr>
    </w:lvl>
    <w:lvl w:ilvl="7" w:tplc="B2D87DCC">
      <w:numFmt w:val="bullet"/>
      <w:lvlText w:val="•"/>
      <w:lvlJc w:val="left"/>
      <w:pPr>
        <w:ind w:left="7474" w:hanging="732"/>
      </w:pPr>
      <w:rPr>
        <w:rFonts w:hint="default"/>
        <w:lang w:val="ro-RO" w:eastAsia="en-US" w:bidi="ar-SA"/>
      </w:rPr>
    </w:lvl>
    <w:lvl w:ilvl="8" w:tplc="5FC21546">
      <w:numFmt w:val="bullet"/>
      <w:lvlText w:val="•"/>
      <w:lvlJc w:val="left"/>
      <w:pPr>
        <w:ind w:left="8216" w:hanging="732"/>
      </w:pPr>
      <w:rPr>
        <w:rFonts w:hint="default"/>
        <w:lang w:val="ro-RO" w:eastAsia="en-US" w:bidi="ar-SA"/>
      </w:rPr>
    </w:lvl>
  </w:abstractNum>
  <w:abstractNum w:abstractNumId="1" w15:restartNumberingAfterBreak="0">
    <w:nsid w:val="1C052CBC"/>
    <w:multiLevelType w:val="hybridMultilevel"/>
    <w:tmpl w:val="E6FAAFC8"/>
    <w:lvl w:ilvl="0" w:tplc="007E35BC">
      <w:start w:val="1"/>
      <w:numFmt w:val="lowerLetter"/>
      <w:lvlText w:val="%1)"/>
      <w:lvlJc w:val="left"/>
      <w:pPr>
        <w:ind w:left="1111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D8FE46C8">
      <w:numFmt w:val="bullet"/>
      <w:lvlText w:val="•"/>
      <w:lvlJc w:val="left"/>
      <w:pPr>
        <w:ind w:left="1978" w:hanging="289"/>
      </w:pPr>
      <w:rPr>
        <w:rFonts w:hint="default"/>
        <w:lang w:val="ro-RO" w:eastAsia="en-US" w:bidi="ar-SA"/>
      </w:rPr>
    </w:lvl>
    <w:lvl w:ilvl="2" w:tplc="C4D84B96">
      <w:numFmt w:val="bullet"/>
      <w:lvlText w:val="•"/>
      <w:lvlJc w:val="left"/>
      <w:pPr>
        <w:ind w:left="2836" w:hanging="289"/>
      </w:pPr>
      <w:rPr>
        <w:rFonts w:hint="default"/>
        <w:lang w:val="ro-RO" w:eastAsia="en-US" w:bidi="ar-SA"/>
      </w:rPr>
    </w:lvl>
    <w:lvl w:ilvl="3" w:tplc="1C5E8E6E">
      <w:numFmt w:val="bullet"/>
      <w:lvlText w:val="•"/>
      <w:lvlJc w:val="left"/>
      <w:pPr>
        <w:ind w:left="3694" w:hanging="289"/>
      </w:pPr>
      <w:rPr>
        <w:rFonts w:hint="default"/>
        <w:lang w:val="ro-RO" w:eastAsia="en-US" w:bidi="ar-SA"/>
      </w:rPr>
    </w:lvl>
    <w:lvl w:ilvl="4" w:tplc="A2F294A8">
      <w:numFmt w:val="bullet"/>
      <w:lvlText w:val="•"/>
      <w:lvlJc w:val="left"/>
      <w:pPr>
        <w:ind w:left="4552" w:hanging="289"/>
      </w:pPr>
      <w:rPr>
        <w:rFonts w:hint="default"/>
        <w:lang w:val="ro-RO" w:eastAsia="en-US" w:bidi="ar-SA"/>
      </w:rPr>
    </w:lvl>
    <w:lvl w:ilvl="5" w:tplc="7FC060C2">
      <w:numFmt w:val="bullet"/>
      <w:lvlText w:val="•"/>
      <w:lvlJc w:val="left"/>
      <w:pPr>
        <w:ind w:left="5410" w:hanging="289"/>
      </w:pPr>
      <w:rPr>
        <w:rFonts w:hint="default"/>
        <w:lang w:val="ro-RO" w:eastAsia="en-US" w:bidi="ar-SA"/>
      </w:rPr>
    </w:lvl>
    <w:lvl w:ilvl="6" w:tplc="48708892">
      <w:numFmt w:val="bullet"/>
      <w:lvlText w:val="•"/>
      <w:lvlJc w:val="left"/>
      <w:pPr>
        <w:ind w:left="6268" w:hanging="289"/>
      </w:pPr>
      <w:rPr>
        <w:rFonts w:hint="default"/>
        <w:lang w:val="ro-RO" w:eastAsia="en-US" w:bidi="ar-SA"/>
      </w:rPr>
    </w:lvl>
    <w:lvl w:ilvl="7" w:tplc="BCD6F6FE">
      <w:numFmt w:val="bullet"/>
      <w:lvlText w:val="•"/>
      <w:lvlJc w:val="left"/>
      <w:pPr>
        <w:ind w:left="7126" w:hanging="289"/>
      </w:pPr>
      <w:rPr>
        <w:rFonts w:hint="default"/>
        <w:lang w:val="ro-RO" w:eastAsia="en-US" w:bidi="ar-SA"/>
      </w:rPr>
    </w:lvl>
    <w:lvl w:ilvl="8" w:tplc="39C4989A">
      <w:numFmt w:val="bullet"/>
      <w:lvlText w:val="•"/>
      <w:lvlJc w:val="left"/>
      <w:pPr>
        <w:ind w:left="7984" w:hanging="289"/>
      </w:pPr>
      <w:rPr>
        <w:rFonts w:hint="default"/>
        <w:lang w:val="ro-RO" w:eastAsia="en-US" w:bidi="ar-SA"/>
      </w:rPr>
    </w:lvl>
  </w:abstractNum>
  <w:abstractNum w:abstractNumId="2" w15:restartNumberingAfterBreak="0">
    <w:nsid w:val="3C7B001A"/>
    <w:multiLevelType w:val="hybridMultilevel"/>
    <w:tmpl w:val="0BC60F12"/>
    <w:lvl w:ilvl="0" w:tplc="6B425178">
      <w:start w:val="1"/>
      <w:numFmt w:val="decimal"/>
      <w:lvlText w:val="(%1)"/>
      <w:lvlJc w:val="left"/>
      <w:pPr>
        <w:ind w:left="1725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F0D497CE">
      <w:numFmt w:val="bullet"/>
      <w:lvlText w:val="•"/>
      <w:lvlJc w:val="left"/>
      <w:pPr>
        <w:ind w:left="2473" w:hanging="732"/>
      </w:pPr>
      <w:rPr>
        <w:rFonts w:hint="default"/>
        <w:lang w:val="ro-RO" w:eastAsia="en-US" w:bidi="ar-SA"/>
      </w:rPr>
    </w:lvl>
    <w:lvl w:ilvl="2" w:tplc="4878AC24">
      <w:numFmt w:val="bullet"/>
      <w:lvlText w:val="•"/>
      <w:lvlJc w:val="left"/>
      <w:pPr>
        <w:ind w:left="3215" w:hanging="732"/>
      </w:pPr>
      <w:rPr>
        <w:rFonts w:hint="default"/>
        <w:lang w:val="ro-RO" w:eastAsia="en-US" w:bidi="ar-SA"/>
      </w:rPr>
    </w:lvl>
    <w:lvl w:ilvl="3" w:tplc="52F6011A">
      <w:numFmt w:val="bullet"/>
      <w:lvlText w:val="•"/>
      <w:lvlJc w:val="left"/>
      <w:pPr>
        <w:ind w:left="3957" w:hanging="732"/>
      </w:pPr>
      <w:rPr>
        <w:rFonts w:hint="default"/>
        <w:lang w:val="ro-RO" w:eastAsia="en-US" w:bidi="ar-SA"/>
      </w:rPr>
    </w:lvl>
    <w:lvl w:ilvl="4" w:tplc="8B5848D2">
      <w:numFmt w:val="bullet"/>
      <w:lvlText w:val="•"/>
      <w:lvlJc w:val="left"/>
      <w:pPr>
        <w:ind w:left="4699" w:hanging="732"/>
      </w:pPr>
      <w:rPr>
        <w:rFonts w:hint="default"/>
        <w:lang w:val="ro-RO" w:eastAsia="en-US" w:bidi="ar-SA"/>
      </w:rPr>
    </w:lvl>
    <w:lvl w:ilvl="5" w:tplc="2CA2929A">
      <w:numFmt w:val="bullet"/>
      <w:lvlText w:val="•"/>
      <w:lvlJc w:val="left"/>
      <w:pPr>
        <w:ind w:left="5441" w:hanging="732"/>
      </w:pPr>
      <w:rPr>
        <w:rFonts w:hint="default"/>
        <w:lang w:val="ro-RO" w:eastAsia="en-US" w:bidi="ar-SA"/>
      </w:rPr>
    </w:lvl>
    <w:lvl w:ilvl="6" w:tplc="98FA27A2">
      <w:numFmt w:val="bullet"/>
      <w:lvlText w:val="•"/>
      <w:lvlJc w:val="left"/>
      <w:pPr>
        <w:ind w:left="6183" w:hanging="732"/>
      </w:pPr>
      <w:rPr>
        <w:rFonts w:hint="default"/>
        <w:lang w:val="ro-RO" w:eastAsia="en-US" w:bidi="ar-SA"/>
      </w:rPr>
    </w:lvl>
    <w:lvl w:ilvl="7" w:tplc="D0A4C6E2">
      <w:numFmt w:val="bullet"/>
      <w:lvlText w:val="•"/>
      <w:lvlJc w:val="left"/>
      <w:pPr>
        <w:ind w:left="6925" w:hanging="732"/>
      </w:pPr>
      <w:rPr>
        <w:rFonts w:hint="default"/>
        <w:lang w:val="ro-RO" w:eastAsia="en-US" w:bidi="ar-SA"/>
      </w:rPr>
    </w:lvl>
    <w:lvl w:ilvl="8" w:tplc="3F6463F8">
      <w:numFmt w:val="bullet"/>
      <w:lvlText w:val="•"/>
      <w:lvlJc w:val="left"/>
      <w:pPr>
        <w:ind w:left="7667" w:hanging="732"/>
      </w:pPr>
      <w:rPr>
        <w:rFonts w:hint="default"/>
        <w:lang w:val="ro-RO" w:eastAsia="en-US" w:bidi="ar-SA"/>
      </w:rPr>
    </w:lvl>
  </w:abstractNum>
  <w:abstractNum w:abstractNumId="3" w15:restartNumberingAfterBreak="0">
    <w:nsid w:val="5A9C69D1"/>
    <w:multiLevelType w:val="hybridMultilevel"/>
    <w:tmpl w:val="A4DE6EB6"/>
    <w:lvl w:ilvl="0" w:tplc="A66AB640">
      <w:start w:val="1"/>
      <w:numFmt w:val="decimal"/>
      <w:lvlText w:val="%1."/>
      <w:lvlJc w:val="left"/>
      <w:pPr>
        <w:ind w:left="834" w:hanging="7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o-RO" w:eastAsia="en-US" w:bidi="ar-SA"/>
      </w:rPr>
    </w:lvl>
    <w:lvl w:ilvl="1" w:tplc="3D8EDDB6">
      <w:numFmt w:val="bullet"/>
      <w:lvlText w:val="•"/>
      <w:lvlJc w:val="left"/>
      <w:pPr>
        <w:ind w:left="1726" w:hanging="732"/>
      </w:pPr>
      <w:rPr>
        <w:rFonts w:hint="default"/>
        <w:lang w:val="ro-RO" w:eastAsia="en-US" w:bidi="ar-SA"/>
      </w:rPr>
    </w:lvl>
    <w:lvl w:ilvl="2" w:tplc="51662790">
      <w:numFmt w:val="bullet"/>
      <w:lvlText w:val="•"/>
      <w:lvlJc w:val="left"/>
      <w:pPr>
        <w:ind w:left="2612" w:hanging="732"/>
      </w:pPr>
      <w:rPr>
        <w:rFonts w:hint="default"/>
        <w:lang w:val="ro-RO" w:eastAsia="en-US" w:bidi="ar-SA"/>
      </w:rPr>
    </w:lvl>
    <w:lvl w:ilvl="3" w:tplc="38020C6A">
      <w:numFmt w:val="bullet"/>
      <w:lvlText w:val="•"/>
      <w:lvlJc w:val="left"/>
      <w:pPr>
        <w:ind w:left="3498" w:hanging="732"/>
      </w:pPr>
      <w:rPr>
        <w:rFonts w:hint="default"/>
        <w:lang w:val="ro-RO" w:eastAsia="en-US" w:bidi="ar-SA"/>
      </w:rPr>
    </w:lvl>
    <w:lvl w:ilvl="4" w:tplc="AD3EB56A">
      <w:numFmt w:val="bullet"/>
      <w:lvlText w:val="•"/>
      <w:lvlJc w:val="left"/>
      <w:pPr>
        <w:ind w:left="4384" w:hanging="732"/>
      </w:pPr>
      <w:rPr>
        <w:rFonts w:hint="default"/>
        <w:lang w:val="ro-RO" w:eastAsia="en-US" w:bidi="ar-SA"/>
      </w:rPr>
    </w:lvl>
    <w:lvl w:ilvl="5" w:tplc="345CFE8C">
      <w:numFmt w:val="bullet"/>
      <w:lvlText w:val="•"/>
      <w:lvlJc w:val="left"/>
      <w:pPr>
        <w:ind w:left="5270" w:hanging="732"/>
      </w:pPr>
      <w:rPr>
        <w:rFonts w:hint="default"/>
        <w:lang w:val="ro-RO" w:eastAsia="en-US" w:bidi="ar-SA"/>
      </w:rPr>
    </w:lvl>
    <w:lvl w:ilvl="6" w:tplc="0DF6DF82">
      <w:numFmt w:val="bullet"/>
      <w:lvlText w:val="•"/>
      <w:lvlJc w:val="left"/>
      <w:pPr>
        <w:ind w:left="6156" w:hanging="732"/>
      </w:pPr>
      <w:rPr>
        <w:rFonts w:hint="default"/>
        <w:lang w:val="ro-RO" w:eastAsia="en-US" w:bidi="ar-SA"/>
      </w:rPr>
    </w:lvl>
    <w:lvl w:ilvl="7" w:tplc="02BC4A4E">
      <w:numFmt w:val="bullet"/>
      <w:lvlText w:val="•"/>
      <w:lvlJc w:val="left"/>
      <w:pPr>
        <w:ind w:left="7042" w:hanging="732"/>
      </w:pPr>
      <w:rPr>
        <w:rFonts w:hint="default"/>
        <w:lang w:val="ro-RO" w:eastAsia="en-US" w:bidi="ar-SA"/>
      </w:rPr>
    </w:lvl>
    <w:lvl w:ilvl="8" w:tplc="1E1C6076">
      <w:numFmt w:val="bullet"/>
      <w:lvlText w:val="•"/>
      <w:lvlJc w:val="left"/>
      <w:pPr>
        <w:ind w:left="7928" w:hanging="732"/>
      </w:pPr>
      <w:rPr>
        <w:rFonts w:hint="default"/>
        <w:lang w:val="ro-RO" w:eastAsia="en-US" w:bidi="ar-SA"/>
      </w:rPr>
    </w:lvl>
  </w:abstractNum>
  <w:abstractNum w:abstractNumId="4" w15:restartNumberingAfterBreak="0">
    <w:nsid w:val="625E78C0"/>
    <w:multiLevelType w:val="hybridMultilevel"/>
    <w:tmpl w:val="45680E76"/>
    <w:lvl w:ilvl="0" w:tplc="043CE084">
      <w:start w:val="13"/>
      <w:numFmt w:val="decimal"/>
      <w:lvlText w:val="(%1)"/>
      <w:lvlJc w:val="left"/>
      <w:pPr>
        <w:ind w:left="1338" w:hanging="51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o-RO" w:eastAsia="en-US" w:bidi="ar-SA"/>
      </w:rPr>
    </w:lvl>
    <w:lvl w:ilvl="1" w:tplc="CC0A262A">
      <w:numFmt w:val="bullet"/>
      <w:lvlText w:val="•"/>
      <w:lvlJc w:val="left"/>
      <w:pPr>
        <w:ind w:left="2176" w:hanging="516"/>
      </w:pPr>
      <w:rPr>
        <w:rFonts w:hint="default"/>
        <w:lang w:val="ro-RO" w:eastAsia="en-US" w:bidi="ar-SA"/>
      </w:rPr>
    </w:lvl>
    <w:lvl w:ilvl="2" w:tplc="A5042878">
      <w:numFmt w:val="bullet"/>
      <w:lvlText w:val="•"/>
      <w:lvlJc w:val="left"/>
      <w:pPr>
        <w:ind w:left="3012" w:hanging="516"/>
      </w:pPr>
      <w:rPr>
        <w:rFonts w:hint="default"/>
        <w:lang w:val="ro-RO" w:eastAsia="en-US" w:bidi="ar-SA"/>
      </w:rPr>
    </w:lvl>
    <w:lvl w:ilvl="3" w:tplc="E6C48D92">
      <w:numFmt w:val="bullet"/>
      <w:lvlText w:val="•"/>
      <w:lvlJc w:val="left"/>
      <w:pPr>
        <w:ind w:left="3848" w:hanging="516"/>
      </w:pPr>
      <w:rPr>
        <w:rFonts w:hint="default"/>
        <w:lang w:val="ro-RO" w:eastAsia="en-US" w:bidi="ar-SA"/>
      </w:rPr>
    </w:lvl>
    <w:lvl w:ilvl="4" w:tplc="8FD69648">
      <w:numFmt w:val="bullet"/>
      <w:lvlText w:val="•"/>
      <w:lvlJc w:val="left"/>
      <w:pPr>
        <w:ind w:left="4684" w:hanging="516"/>
      </w:pPr>
      <w:rPr>
        <w:rFonts w:hint="default"/>
        <w:lang w:val="ro-RO" w:eastAsia="en-US" w:bidi="ar-SA"/>
      </w:rPr>
    </w:lvl>
    <w:lvl w:ilvl="5" w:tplc="CC3464BC">
      <w:numFmt w:val="bullet"/>
      <w:lvlText w:val="•"/>
      <w:lvlJc w:val="left"/>
      <w:pPr>
        <w:ind w:left="5520" w:hanging="516"/>
      </w:pPr>
      <w:rPr>
        <w:rFonts w:hint="default"/>
        <w:lang w:val="ro-RO" w:eastAsia="en-US" w:bidi="ar-SA"/>
      </w:rPr>
    </w:lvl>
    <w:lvl w:ilvl="6" w:tplc="02A033BA">
      <w:numFmt w:val="bullet"/>
      <w:lvlText w:val="•"/>
      <w:lvlJc w:val="left"/>
      <w:pPr>
        <w:ind w:left="6356" w:hanging="516"/>
      </w:pPr>
      <w:rPr>
        <w:rFonts w:hint="default"/>
        <w:lang w:val="ro-RO" w:eastAsia="en-US" w:bidi="ar-SA"/>
      </w:rPr>
    </w:lvl>
    <w:lvl w:ilvl="7" w:tplc="BD2011D2">
      <w:numFmt w:val="bullet"/>
      <w:lvlText w:val="•"/>
      <w:lvlJc w:val="left"/>
      <w:pPr>
        <w:ind w:left="7192" w:hanging="516"/>
      </w:pPr>
      <w:rPr>
        <w:rFonts w:hint="default"/>
        <w:lang w:val="ro-RO" w:eastAsia="en-US" w:bidi="ar-SA"/>
      </w:rPr>
    </w:lvl>
    <w:lvl w:ilvl="8" w:tplc="F2B6DC76">
      <w:numFmt w:val="bullet"/>
      <w:lvlText w:val="•"/>
      <w:lvlJc w:val="left"/>
      <w:pPr>
        <w:ind w:left="8028" w:hanging="516"/>
      </w:pPr>
      <w:rPr>
        <w:rFonts w:hint="default"/>
        <w:lang w:val="ro-RO" w:eastAsia="en-US" w:bidi="ar-SA"/>
      </w:rPr>
    </w:lvl>
  </w:abstractNum>
  <w:abstractNum w:abstractNumId="5" w15:restartNumberingAfterBreak="0">
    <w:nsid w:val="627F603C"/>
    <w:multiLevelType w:val="hybridMultilevel"/>
    <w:tmpl w:val="7778D424"/>
    <w:lvl w:ilvl="0" w:tplc="17789680">
      <w:numFmt w:val="bullet"/>
      <w:lvlText w:val="-"/>
      <w:lvlJc w:val="left"/>
      <w:pPr>
        <w:ind w:left="894" w:hanging="6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55169F90">
      <w:numFmt w:val="bullet"/>
      <w:lvlText w:val="•"/>
      <w:lvlJc w:val="left"/>
      <w:pPr>
        <w:ind w:left="1754" w:hanging="666"/>
      </w:pPr>
      <w:rPr>
        <w:rFonts w:hint="default"/>
        <w:lang w:val="ro-RO" w:eastAsia="en-US" w:bidi="ar-SA"/>
      </w:rPr>
    </w:lvl>
    <w:lvl w:ilvl="2" w:tplc="01CE91D6">
      <w:numFmt w:val="bullet"/>
      <w:lvlText w:val="•"/>
      <w:lvlJc w:val="left"/>
      <w:pPr>
        <w:ind w:left="2608" w:hanging="666"/>
      </w:pPr>
      <w:rPr>
        <w:rFonts w:hint="default"/>
        <w:lang w:val="ro-RO" w:eastAsia="en-US" w:bidi="ar-SA"/>
      </w:rPr>
    </w:lvl>
    <w:lvl w:ilvl="3" w:tplc="2FB0C9A8">
      <w:numFmt w:val="bullet"/>
      <w:lvlText w:val="•"/>
      <w:lvlJc w:val="left"/>
      <w:pPr>
        <w:ind w:left="3462" w:hanging="666"/>
      </w:pPr>
      <w:rPr>
        <w:rFonts w:hint="default"/>
        <w:lang w:val="ro-RO" w:eastAsia="en-US" w:bidi="ar-SA"/>
      </w:rPr>
    </w:lvl>
    <w:lvl w:ilvl="4" w:tplc="C644C52C">
      <w:numFmt w:val="bullet"/>
      <w:lvlText w:val="•"/>
      <w:lvlJc w:val="left"/>
      <w:pPr>
        <w:ind w:left="4317" w:hanging="666"/>
      </w:pPr>
      <w:rPr>
        <w:rFonts w:hint="default"/>
        <w:lang w:val="ro-RO" w:eastAsia="en-US" w:bidi="ar-SA"/>
      </w:rPr>
    </w:lvl>
    <w:lvl w:ilvl="5" w:tplc="BA90C13E">
      <w:numFmt w:val="bullet"/>
      <w:lvlText w:val="•"/>
      <w:lvlJc w:val="left"/>
      <w:pPr>
        <w:ind w:left="5171" w:hanging="666"/>
      </w:pPr>
      <w:rPr>
        <w:rFonts w:hint="default"/>
        <w:lang w:val="ro-RO" w:eastAsia="en-US" w:bidi="ar-SA"/>
      </w:rPr>
    </w:lvl>
    <w:lvl w:ilvl="6" w:tplc="ED709434">
      <w:numFmt w:val="bullet"/>
      <w:lvlText w:val="•"/>
      <w:lvlJc w:val="left"/>
      <w:pPr>
        <w:ind w:left="6025" w:hanging="666"/>
      </w:pPr>
      <w:rPr>
        <w:rFonts w:hint="default"/>
        <w:lang w:val="ro-RO" w:eastAsia="en-US" w:bidi="ar-SA"/>
      </w:rPr>
    </w:lvl>
    <w:lvl w:ilvl="7" w:tplc="1ED2B08A">
      <w:numFmt w:val="bullet"/>
      <w:lvlText w:val="•"/>
      <w:lvlJc w:val="left"/>
      <w:pPr>
        <w:ind w:left="6880" w:hanging="666"/>
      </w:pPr>
      <w:rPr>
        <w:rFonts w:hint="default"/>
        <w:lang w:val="ro-RO" w:eastAsia="en-US" w:bidi="ar-SA"/>
      </w:rPr>
    </w:lvl>
    <w:lvl w:ilvl="8" w:tplc="33025DCE">
      <w:numFmt w:val="bullet"/>
      <w:lvlText w:val="•"/>
      <w:lvlJc w:val="left"/>
      <w:pPr>
        <w:ind w:left="7734" w:hanging="666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DB"/>
    <w:rsid w:val="0023370F"/>
    <w:rsid w:val="003A73F6"/>
    <w:rsid w:val="003E3225"/>
    <w:rsid w:val="00530517"/>
    <w:rsid w:val="005D0097"/>
    <w:rsid w:val="007905DB"/>
    <w:rsid w:val="008D5911"/>
    <w:rsid w:val="00A34351"/>
    <w:rsid w:val="00B13533"/>
    <w:rsid w:val="00C120C1"/>
    <w:rsid w:val="00DA7323"/>
    <w:rsid w:val="00DB7F77"/>
    <w:rsid w:val="00FC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794B6-C735-4E35-B9A5-8119D4BD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05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905DB"/>
    <w:pPr>
      <w:ind w:left="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905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905D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905DB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7905DB"/>
    <w:pPr>
      <w:ind w:left="834" w:firstLine="708"/>
    </w:pPr>
  </w:style>
  <w:style w:type="paragraph" w:customStyle="1" w:styleId="TableParagraph">
    <w:name w:val="Table Paragraph"/>
    <w:basedOn w:val="Normal"/>
    <w:uiPriority w:val="1"/>
    <w:qFormat/>
    <w:rsid w:val="007905DB"/>
    <w:pPr>
      <w:ind w:left="109"/>
      <w:jc w:val="both"/>
    </w:pPr>
  </w:style>
  <w:style w:type="character" w:styleId="Hyperlink">
    <w:name w:val="Hyperlink"/>
    <w:basedOn w:val="DefaultParagraphFont"/>
    <w:uiPriority w:val="99"/>
    <w:unhideWhenUsed/>
    <w:rsid w:val="00790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Rusanovschi</dc:creator>
  <cp:keywords/>
  <dc:description/>
  <cp:lastModifiedBy>Stefan Vornic</cp:lastModifiedBy>
  <cp:revision>3</cp:revision>
  <cp:lastPrinted>2024-03-27T11:47:00Z</cp:lastPrinted>
  <dcterms:created xsi:type="dcterms:W3CDTF">2024-04-02T05:37:00Z</dcterms:created>
  <dcterms:modified xsi:type="dcterms:W3CDTF">2024-04-02T05:38:00Z</dcterms:modified>
</cp:coreProperties>
</file>