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D514F" w14:textId="1BA2FC43" w:rsidR="00FB02BE" w:rsidRPr="0085614D" w:rsidRDefault="00FB02BE" w:rsidP="009C18A7">
      <w:pPr>
        <w:spacing w:after="0" w:line="240" w:lineRule="auto"/>
        <w:ind w:firstLine="567"/>
        <w:jc w:val="center"/>
        <w:rPr>
          <w:rFonts w:ascii="Times New Roman" w:hAnsi="Times New Roman" w:cs="Times New Roman"/>
          <w:b/>
          <w:color w:val="000000" w:themeColor="text1"/>
          <w:sz w:val="28"/>
          <w:szCs w:val="28"/>
          <w:lang w:val="ro-RO"/>
        </w:rPr>
      </w:pPr>
      <w:r w:rsidRPr="0085614D">
        <w:rPr>
          <w:rFonts w:ascii="Times New Roman" w:hAnsi="Times New Roman" w:cs="Times New Roman"/>
          <w:b/>
          <w:color w:val="000000" w:themeColor="text1"/>
          <w:sz w:val="28"/>
          <w:szCs w:val="28"/>
          <w:lang w:val="ro-RO"/>
        </w:rPr>
        <w:t>NOTĂ INFORMATIVĂ</w:t>
      </w:r>
    </w:p>
    <w:p w14:paraId="2309831E" w14:textId="59381AC7" w:rsidR="00FB02BE" w:rsidRPr="0085614D" w:rsidRDefault="00FB02BE" w:rsidP="00B176C7">
      <w:pPr>
        <w:spacing w:after="0" w:line="240" w:lineRule="auto"/>
        <w:jc w:val="center"/>
        <w:rPr>
          <w:rFonts w:ascii="Times New Roman" w:hAnsi="Times New Roman" w:cs="Times New Roman"/>
          <w:b/>
          <w:color w:val="000000" w:themeColor="text1"/>
          <w:sz w:val="28"/>
          <w:szCs w:val="28"/>
          <w:lang w:val="ro-RO"/>
        </w:rPr>
      </w:pPr>
      <w:r w:rsidRPr="0085614D">
        <w:rPr>
          <w:rFonts w:ascii="Times New Roman" w:hAnsi="Times New Roman" w:cs="Times New Roman"/>
          <w:b/>
          <w:color w:val="000000" w:themeColor="text1"/>
          <w:sz w:val="28"/>
          <w:szCs w:val="28"/>
          <w:lang w:val="ro-RO"/>
        </w:rPr>
        <w:t xml:space="preserve">la proiectul </w:t>
      </w:r>
      <w:r w:rsidR="00C51FD0" w:rsidRPr="0085614D">
        <w:rPr>
          <w:rFonts w:ascii="Times New Roman" w:hAnsi="Times New Roman" w:cs="Times New Roman"/>
          <w:b/>
          <w:color w:val="000000" w:themeColor="text1"/>
          <w:sz w:val="28"/>
          <w:szCs w:val="28"/>
          <w:lang w:val="ro-RO"/>
        </w:rPr>
        <w:t>hotărârii</w:t>
      </w:r>
      <w:r w:rsidR="00B176C7" w:rsidRPr="0085614D">
        <w:rPr>
          <w:rFonts w:ascii="Times New Roman" w:hAnsi="Times New Roman" w:cs="Times New Roman"/>
          <w:b/>
          <w:color w:val="000000" w:themeColor="text1"/>
          <w:sz w:val="28"/>
          <w:szCs w:val="28"/>
          <w:lang w:val="ro-RO"/>
        </w:rPr>
        <w:t xml:space="preserve"> Guvernului</w:t>
      </w:r>
      <w:r w:rsidR="00C51FD0" w:rsidRPr="0085614D">
        <w:rPr>
          <w:rFonts w:ascii="Times New Roman" w:hAnsi="Times New Roman" w:cs="Times New Roman"/>
          <w:b/>
          <w:color w:val="000000" w:themeColor="text1"/>
          <w:sz w:val="28"/>
          <w:szCs w:val="28"/>
          <w:lang w:val="ro-RO"/>
        </w:rPr>
        <w:t xml:space="preserve"> pentru modificarea unor hotărâri ale</w:t>
      </w:r>
      <w:r w:rsidR="00B176C7" w:rsidRPr="0085614D">
        <w:rPr>
          <w:rFonts w:ascii="Times New Roman" w:hAnsi="Times New Roman" w:cs="Times New Roman"/>
          <w:b/>
          <w:color w:val="000000" w:themeColor="text1"/>
          <w:sz w:val="28"/>
          <w:szCs w:val="28"/>
          <w:lang w:val="ro-RO"/>
        </w:rPr>
        <w:t xml:space="preserve"> </w:t>
      </w:r>
      <w:r w:rsidR="00C51FD0" w:rsidRPr="0085614D">
        <w:rPr>
          <w:rFonts w:ascii="Times New Roman" w:hAnsi="Times New Roman" w:cs="Times New Roman"/>
          <w:b/>
          <w:color w:val="000000" w:themeColor="text1"/>
          <w:sz w:val="28"/>
          <w:szCs w:val="28"/>
          <w:lang w:val="ro-RO"/>
        </w:rPr>
        <w:t>Guvernului (organizarea și funcționarea Sistemului automatizat de</w:t>
      </w:r>
      <w:r w:rsidR="00B176C7" w:rsidRPr="0085614D">
        <w:rPr>
          <w:rFonts w:ascii="Times New Roman" w:hAnsi="Times New Roman" w:cs="Times New Roman"/>
          <w:b/>
          <w:color w:val="000000" w:themeColor="text1"/>
          <w:sz w:val="28"/>
          <w:szCs w:val="28"/>
          <w:lang w:val="ro-RO"/>
        </w:rPr>
        <w:t xml:space="preserve"> </w:t>
      </w:r>
      <w:r w:rsidR="00C51FD0" w:rsidRPr="0085614D">
        <w:rPr>
          <w:rFonts w:ascii="Times New Roman" w:hAnsi="Times New Roman" w:cs="Times New Roman"/>
          <w:b/>
          <w:color w:val="000000" w:themeColor="text1"/>
          <w:sz w:val="28"/>
          <w:szCs w:val="28"/>
          <w:lang w:val="ro-RO"/>
        </w:rPr>
        <w:t xml:space="preserve">supraveghere a circulației rutiere </w:t>
      </w:r>
      <w:r w:rsidR="009C72E8" w:rsidRPr="0085614D">
        <w:rPr>
          <w:rFonts w:ascii="Times New Roman" w:hAnsi="Times New Roman" w:cs="Times New Roman"/>
          <w:b/>
          <w:color w:val="000000" w:themeColor="text1"/>
          <w:sz w:val="28"/>
          <w:szCs w:val="28"/>
          <w:lang w:val="ro-RO"/>
        </w:rPr>
        <w:t>,,</w:t>
      </w:r>
      <w:r w:rsidR="00C51FD0" w:rsidRPr="0085614D">
        <w:rPr>
          <w:rFonts w:ascii="Times New Roman" w:hAnsi="Times New Roman" w:cs="Times New Roman"/>
          <w:b/>
          <w:color w:val="000000" w:themeColor="text1"/>
          <w:sz w:val="28"/>
          <w:szCs w:val="28"/>
          <w:lang w:val="ro-RO"/>
        </w:rPr>
        <w:t>Controlul traficului”)</w:t>
      </w:r>
    </w:p>
    <w:p w14:paraId="158A2C21" w14:textId="77777777" w:rsidR="00C51FD0" w:rsidRPr="0085614D" w:rsidRDefault="00C51FD0" w:rsidP="009C18A7">
      <w:pPr>
        <w:spacing w:after="0" w:line="240" w:lineRule="auto"/>
        <w:jc w:val="both"/>
        <w:rPr>
          <w:rFonts w:ascii="Times New Roman" w:hAnsi="Times New Roman" w:cs="Times New Roman"/>
          <w:b/>
          <w:color w:val="000000" w:themeColor="text1"/>
          <w:sz w:val="28"/>
          <w:szCs w:val="28"/>
          <w:lang w:val="ro-RO"/>
        </w:rPr>
      </w:pPr>
    </w:p>
    <w:tbl>
      <w:tblPr>
        <w:tblW w:w="4932"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7"/>
      </w:tblGrid>
      <w:tr w:rsidR="0085614D" w:rsidRPr="00D067A1" w14:paraId="44766838" w14:textId="77777777" w:rsidTr="007A341C">
        <w:tc>
          <w:tcPr>
            <w:tcW w:w="5000" w:type="pct"/>
            <w:tcBorders>
              <w:top w:val="single" w:sz="4" w:space="0" w:color="auto"/>
              <w:left w:val="single" w:sz="4" w:space="0" w:color="auto"/>
              <w:bottom w:val="single" w:sz="4" w:space="0" w:color="auto"/>
              <w:right w:val="single" w:sz="4" w:space="0" w:color="auto"/>
            </w:tcBorders>
            <w:shd w:val="clear" w:color="auto" w:fill="auto"/>
            <w:hideMark/>
          </w:tcPr>
          <w:p w14:paraId="3EF7D36A" w14:textId="691F8B39" w:rsidR="00FB02BE" w:rsidRPr="0085614D" w:rsidRDefault="00FB02BE" w:rsidP="009C18A7">
            <w:pPr>
              <w:numPr>
                <w:ilvl w:val="3"/>
                <w:numId w:val="1"/>
              </w:numPr>
              <w:tabs>
                <w:tab w:val="left" w:pos="284"/>
                <w:tab w:val="left" w:pos="1196"/>
              </w:tabs>
              <w:spacing w:after="0" w:line="240" w:lineRule="auto"/>
              <w:ind w:left="0" w:firstLine="0"/>
              <w:jc w:val="both"/>
              <w:rPr>
                <w:rFonts w:ascii="Times New Roman" w:eastAsia="Calibri" w:hAnsi="Times New Roman" w:cs="Times New Roman"/>
                <w:b/>
                <w:color w:val="000000" w:themeColor="text1"/>
                <w:sz w:val="28"/>
                <w:szCs w:val="28"/>
                <w:lang w:val="ro-RO" w:eastAsia="ru-RU"/>
              </w:rPr>
            </w:pPr>
            <w:r w:rsidRPr="0085614D">
              <w:rPr>
                <w:rFonts w:ascii="Times New Roman" w:hAnsi="Times New Roman" w:cs="Times New Roman"/>
                <w:b/>
                <w:color w:val="000000" w:themeColor="text1"/>
                <w:sz w:val="28"/>
                <w:szCs w:val="28"/>
                <w:lang w:val="ro-RO"/>
              </w:rPr>
              <w:t xml:space="preserve">Denumirea autorului </w:t>
            </w:r>
            <w:r w:rsidR="001E33AA" w:rsidRPr="0085614D">
              <w:rPr>
                <w:rFonts w:ascii="Times New Roman" w:hAnsi="Times New Roman" w:cs="Times New Roman"/>
                <w:b/>
                <w:color w:val="000000" w:themeColor="text1"/>
                <w:sz w:val="28"/>
                <w:szCs w:val="28"/>
                <w:lang w:val="ro-RO"/>
              </w:rPr>
              <w:t>ș</w:t>
            </w:r>
            <w:r w:rsidRPr="0085614D">
              <w:rPr>
                <w:rFonts w:ascii="Times New Roman" w:hAnsi="Times New Roman" w:cs="Times New Roman"/>
                <w:b/>
                <w:color w:val="000000" w:themeColor="text1"/>
                <w:sz w:val="28"/>
                <w:szCs w:val="28"/>
                <w:lang w:val="ro-RO"/>
              </w:rPr>
              <w:t xml:space="preserve">i, după caz, a </w:t>
            </w:r>
            <w:r w:rsidR="00E06CC9" w:rsidRPr="0085614D">
              <w:rPr>
                <w:rFonts w:ascii="Times New Roman" w:hAnsi="Times New Roman" w:cs="Times New Roman"/>
                <w:b/>
                <w:color w:val="000000" w:themeColor="text1"/>
                <w:sz w:val="28"/>
                <w:szCs w:val="28"/>
                <w:lang w:val="ro-RO"/>
              </w:rPr>
              <w:t>participanților</w:t>
            </w:r>
            <w:r w:rsidRPr="0085614D">
              <w:rPr>
                <w:rFonts w:ascii="Times New Roman" w:hAnsi="Times New Roman" w:cs="Times New Roman"/>
                <w:b/>
                <w:color w:val="000000" w:themeColor="text1"/>
                <w:sz w:val="28"/>
                <w:szCs w:val="28"/>
                <w:lang w:val="ro-RO"/>
              </w:rPr>
              <w:t xml:space="preserve"> la elaborarea proiectului</w:t>
            </w:r>
          </w:p>
        </w:tc>
      </w:tr>
      <w:tr w:rsidR="0085614D" w:rsidRPr="00D067A1" w14:paraId="5A6925A5" w14:textId="77777777" w:rsidTr="007A341C">
        <w:tc>
          <w:tcPr>
            <w:tcW w:w="5000" w:type="pct"/>
            <w:tcBorders>
              <w:top w:val="single" w:sz="4" w:space="0" w:color="auto"/>
              <w:left w:val="single" w:sz="4" w:space="0" w:color="auto"/>
              <w:bottom w:val="single" w:sz="4" w:space="0" w:color="auto"/>
              <w:right w:val="single" w:sz="4" w:space="0" w:color="auto"/>
            </w:tcBorders>
          </w:tcPr>
          <w:p w14:paraId="0D88F69A" w14:textId="26FC5C4A" w:rsidR="00FB02BE" w:rsidRPr="0085614D" w:rsidRDefault="00FB02BE" w:rsidP="008339AE">
            <w:pPr>
              <w:tabs>
                <w:tab w:val="left" w:pos="740"/>
              </w:tabs>
              <w:spacing w:after="0" w:line="240" w:lineRule="auto"/>
              <w:ind w:firstLine="731"/>
              <w:jc w:val="both"/>
              <w:rPr>
                <w:rFonts w:ascii="Times New Roman" w:eastAsia="Calibri" w:hAnsi="Times New Roman" w:cs="Times New Roman"/>
                <w:color w:val="000000" w:themeColor="text1"/>
                <w:sz w:val="28"/>
                <w:szCs w:val="28"/>
                <w:lang w:val="ro-RO" w:eastAsia="ru-RU"/>
              </w:rPr>
            </w:pPr>
            <w:r w:rsidRPr="0085614D">
              <w:rPr>
                <w:rFonts w:ascii="Times New Roman" w:eastAsia="Calibri" w:hAnsi="Times New Roman" w:cs="Times New Roman"/>
                <w:color w:val="000000" w:themeColor="text1"/>
                <w:sz w:val="28"/>
                <w:szCs w:val="28"/>
                <w:lang w:val="ro-RO" w:eastAsia="ru-RU"/>
              </w:rPr>
              <w:t xml:space="preserve">Proiectul </w:t>
            </w:r>
            <w:r w:rsidR="00C51FD0" w:rsidRPr="0085614D">
              <w:rPr>
                <w:rFonts w:ascii="Times New Roman" w:eastAsia="Calibri" w:hAnsi="Times New Roman" w:cs="Times New Roman"/>
                <w:color w:val="000000" w:themeColor="text1"/>
                <w:sz w:val="28"/>
                <w:szCs w:val="28"/>
                <w:lang w:val="ro-RO" w:eastAsia="ru-RU"/>
              </w:rPr>
              <w:t>hotărârii</w:t>
            </w:r>
            <w:r w:rsidR="00B176C7" w:rsidRPr="0085614D">
              <w:rPr>
                <w:rFonts w:ascii="Times New Roman" w:eastAsia="Calibri" w:hAnsi="Times New Roman" w:cs="Times New Roman"/>
                <w:color w:val="000000" w:themeColor="text1"/>
                <w:sz w:val="28"/>
                <w:szCs w:val="28"/>
                <w:lang w:val="ro-RO" w:eastAsia="ru-RU"/>
              </w:rPr>
              <w:t xml:space="preserve"> Guvernului</w:t>
            </w:r>
            <w:r w:rsidR="00C51FD0" w:rsidRPr="0085614D">
              <w:rPr>
                <w:rFonts w:ascii="Times New Roman" w:eastAsia="Calibri" w:hAnsi="Times New Roman" w:cs="Times New Roman"/>
                <w:color w:val="000000" w:themeColor="text1"/>
                <w:sz w:val="28"/>
                <w:szCs w:val="28"/>
                <w:lang w:val="ro-RO" w:eastAsia="ru-RU"/>
              </w:rPr>
              <w:t xml:space="preserve"> pentru modificarea unor hotărâri ale Guvernului (organizarea și funcționarea Sistemului automatizat de supraveghere a circulației rutiere </w:t>
            </w:r>
            <w:r w:rsidR="00496817" w:rsidRPr="0085614D">
              <w:rPr>
                <w:rFonts w:ascii="Times New Roman" w:eastAsia="Calibri" w:hAnsi="Times New Roman" w:cs="Times New Roman"/>
                <w:color w:val="000000" w:themeColor="text1"/>
                <w:sz w:val="28"/>
                <w:szCs w:val="28"/>
                <w:lang w:val="ro-RO" w:eastAsia="ru-RU"/>
              </w:rPr>
              <w:t>„</w:t>
            </w:r>
            <w:r w:rsidR="00C51FD0" w:rsidRPr="0085614D">
              <w:rPr>
                <w:rFonts w:ascii="Times New Roman" w:eastAsia="Calibri" w:hAnsi="Times New Roman" w:cs="Times New Roman"/>
                <w:color w:val="000000" w:themeColor="text1"/>
                <w:sz w:val="28"/>
                <w:szCs w:val="28"/>
                <w:lang w:val="ro-RO" w:eastAsia="ru-RU"/>
              </w:rPr>
              <w:t>Controlul traficului”)</w:t>
            </w:r>
            <w:r w:rsidR="001821A3" w:rsidRPr="0085614D">
              <w:rPr>
                <w:rFonts w:ascii="Times New Roman" w:hAnsi="Times New Roman" w:cs="Times New Roman"/>
                <w:color w:val="000000" w:themeColor="text1"/>
                <w:sz w:val="28"/>
                <w:szCs w:val="28"/>
                <w:lang w:val="ro-RO"/>
              </w:rPr>
              <w:t xml:space="preserve"> </w:t>
            </w:r>
            <w:r w:rsidR="00C51FD0" w:rsidRPr="0085614D">
              <w:rPr>
                <w:rFonts w:ascii="Times New Roman" w:hAnsi="Times New Roman" w:cs="Times New Roman"/>
                <w:color w:val="000000" w:themeColor="text1"/>
                <w:sz w:val="28"/>
                <w:szCs w:val="28"/>
                <w:lang w:val="ro-RO"/>
              </w:rPr>
              <w:t xml:space="preserve">a fost </w:t>
            </w:r>
            <w:r w:rsidR="001821A3" w:rsidRPr="0085614D">
              <w:rPr>
                <w:rFonts w:ascii="Times New Roman" w:hAnsi="Times New Roman" w:cs="Times New Roman"/>
                <w:color w:val="000000" w:themeColor="text1"/>
                <w:sz w:val="28"/>
                <w:szCs w:val="28"/>
                <w:lang w:val="ro-RO"/>
              </w:rPr>
              <w:t xml:space="preserve">elaborat de Ministerul Afacerilor Interne în </w:t>
            </w:r>
            <w:r w:rsidR="00496817" w:rsidRPr="0085614D">
              <w:rPr>
                <w:rFonts w:ascii="Times New Roman" w:hAnsi="Times New Roman" w:cs="Times New Roman"/>
                <w:color w:val="000000" w:themeColor="text1"/>
                <w:sz w:val="28"/>
                <w:szCs w:val="28"/>
                <w:lang w:val="ro-RO"/>
              </w:rPr>
              <w:t xml:space="preserve">comun </w:t>
            </w:r>
            <w:r w:rsidR="001821A3" w:rsidRPr="0085614D">
              <w:rPr>
                <w:rFonts w:ascii="Times New Roman" w:hAnsi="Times New Roman" w:cs="Times New Roman"/>
                <w:color w:val="000000" w:themeColor="text1"/>
                <w:sz w:val="28"/>
                <w:szCs w:val="28"/>
                <w:lang w:val="ro-RO"/>
              </w:rPr>
              <w:t xml:space="preserve">cu </w:t>
            </w:r>
            <w:r w:rsidR="009E1712" w:rsidRPr="0085614D">
              <w:rPr>
                <w:rFonts w:ascii="Times New Roman" w:hAnsi="Times New Roman" w:cs="Times New Roman"/>
                <w:color w:val="000000" w:themeColor="text1"/>
                <w:sz w:val="28"/>
                <w:szCs w:val="28"/>
                <w:lang w:val="ro-RO"/>
              </w:rPr>
              <w:t xml:space="preserve">Serviciul de Informații și Securitate </w:t>
            </w:r>
            <w:r w:rsidR="009C72E8" w:rsidRPr="0085614D">
              <w:rPr>
                <w:rFonts w:ascii="Times New Roman" w:hAnsi="Times New Roman" w:cs="Times New Roman"/>
                <w:color w:val="000000" w:themeColor="text1"/>
                <w:sz w:val="28"/>
                <w:szCs w:val="28"/>
                <w:lang w:val="ro-RO"/>
              </w:rPr>
              <w:t>și</w:t>
            </w:r>
            <w:r w:rsidR="00A61727" w:rsidRPr="0085614D">
              <w:rPr>
                <w:rFonts w:ascii="Times New Roman" w:hAnsi="Times New Roman" w:cs="Times New Roman"/>
                <w:color w:val="000000" w:themeColor="text1"/>
                <w:sz w:val="28"/>
                <w:szCs w:val="28"/>
                <w:lang w:val="ro-RO"/>
              </w:rPr>
              <w:t xml:space="preserve"> Centrul </w:t>
            </w:r>
            <w:r w:rsidR="009C72E8" w:rsidRPr="0085614D">
              <w:rPr>
                <w:rFonts w:ascii="Times New Roman" w:hAnsi="Times New Roman" w:cs="Times New Roman"/>
                <w:color w:val="000000" w:themeColor="text1"/>
                <w:sz w:val="28"/>
                <w:szCs w:val="28"/>
                <w:lang w:val="ro-RO"/>
              </w:rPr>
              <w:t>Național</w:t>
            </w:r>
            <w:r w:rsidR="00A61727" w:rsidRPr="0085614D">
              <w:rPr>
                <w:rFonts w:ascii="Times New Roman" w:hAnsi="Times New Roman" w:cs="Times New Roman"/>
                <w:color w:val="000000" w:themeColor="text1"/>
                <w:sz w:val="28"/>
                <w:szCs w:val="28"/>
                <w:lang w:val="ro-RO"/>
              </w:rPr>
              <w:t xml:space="preserve"> </w:t>
            </w:r>
            <w:r w:rsidR="009C72E8" w:rsidRPr="0085614D">
              <w:rPr>
                <w:rFonts w:ascii="Times New Roman" w:hAnsi="Times New Roman" w:cs="Times New Roman"/>
                <w:color w:val="000000" w:themeColor="text1"/>
                <w:sz w:val="28"/>
                <w:szCs w:val="28"/>
                <w:lang w:val="ro-RO"/>
              </w:rPr>
              <w:t>Anticorupție</w:t>
            </w:r>
            <w:r w:rsidR="00F636BD" w:rsidRPr="0085614D">
              <w:rPr>
                <w:rFonts w:ascii="Times New Roman" w:hAnsi="Times New Roman" w:cs="Times New Roman"/>
                <w:color w:val="000000" w:themeColor="text1"/>
                <w:sz w:val="28"/>
                <w:szCs w:val="28"/>
                <w:lang w:val="ro-RO"/>
              </w:rPr>
              <w:t>.</w:t>
            </w:r>
            <w:r w:rsidR="001821A3" w:rsidRPr="0085614D">
              <w:rPr>
                <w:rFonts w:ascii="Times New Roman" w:hAnsi="Times New Roman" w:cs="Times New Roman"/>
                <w:color w:val="000000" w:themeColor="text1"/>
                <w:sz w:val="28"/>
                <w:szCs w:val="28"/>
                <w:lang w:val="ro-RO"/>
              </w:rPr>
              <w:t xml:space="preserve"> </w:t>
            </w:r>
          </w:p>
        </w:tc>
      </w:tr>
      <w:tr w:rsidR="0085614D" w:rsidRPr="00D067A1" w14:paraId="456AE858" w14:textId="77777777" w:rsidTr="007A341C">
        <w:tc>
          <w:tcPr>
            <w:tcW w:w="5000" w:type="pct"/>
            <w:tcBorders>
              <w:top w:val="single" w:sz="4" w:space="0" w:color="auto"/>
              <w:left w:val="single" w:sz="4" w:space="0" w:color="auto"/>
              <w:bottom w:val="single" w:sz="4" w:space="0" w:color="auto"/>
              <w:right w:val="single" w:sz="4" w:space="0" w:color="auto"/>
            </w:tcBorders>
            <w:shd w:val="clear" w:color="auto" w:fill="auto"/>
            <w:hideMark/>
          </w:tcPr>
          <w:p w14:paraId="0ED61186" w14:textId="77777777" w:rsidR="00FB02BE" w:rsidRPr="0085614D" w:rsidRDefault="00FB02BE" w:rsidP="009C18A7">
            <w:pPr>
              <w:tabs>
                <w:tab w:val="left" w:pos="884"/>
                <w:tab w:val="left" w:pos="1196"/>
              </w:tabs>
              <w:spacing w:after="0" w:line="240" w:lineRule="auto"/>
              <w:jc w:val="both"/>
              <w:rPr>
                <w:rFonts w:ascii="Times New Roman" w:eastAsia="Calibri" w:hAnsi="Times New Roman" w:cs="Times New Roman"/>
                <w:b/>
                <w:color w:val="000000" w:themeColor="text1"/>
                <w:sz w:val="28"/>
                <w:szCs w:val="28"/>
                <w:lang w:val="ro-RO" w:eastAsia="ru-RU"/>
              </w:rPr>
            </w:pPr>
            <w:r w:rsidRPr="0085614D">
              <w:rPr>
                <w:rFonts w:ascii="Times New Roman" w:hAnsi="Times New Roman" w:cs="Times New Roman"/>
                <w:b/>
                <w:color w:val="000000" w:themeColor="text1"/>
                <w:sz w:val="28"/>
                <w:szCs w:val="28"/>
                <w:lang w:val="ro-RO"/>
              </w:rPr>
              <w:t xml:space="preserve">2. </w:t>
            </w:r>
            <w:r w:rsidR="00E06CC9" w:rsidRPr="0085614D">
              <w:rPr>
                <w:rFonts w:ascii="Times New Roman" w:hAnsi="Times New Roman" w:cs="Times New Roman"/>
                <w:b/>
                <w:color w:val="000000" w:themeColor="text1"/>
                <w:sz w:val="28"/>
                <w:szCs w:val="28"/>
                <w:lang w:val="ro-RO"/>
              </w:rPr>
              <w:t>Condițiile</w:t>
            </w:r>
            <w:r w:rsidRPr="0085614D">
              <w:rPr>
                <w:rFonts w:ascii="Times New Roman" w:hAnsi="Times New Roman" w:cs="Times New Roman"/>
                <w:b/>
                <w:color w:val="000000" w:themeColor="text1"/>
                <w:sz w:val="28"/>
                <w:szCs w:val="28"/>
                <w:lang w:val="ro-RO"/>
              </w:rPr>
              <w:t xml:space="preserve"> ce au impus elaborarea proiectului de act normativ </w:t>
            </w:r>
            <w:r w:rsidR="00E06CC9" w:rsidRPr="0085614D">
              <w:rPr>
                <w:rFonts w:ascii="Times New Roman" w:hAnsi="Times New Roman" w:cs="Times New Roman"/>
                <w:b/>
                <w:color w:val="000000" w:themeColor="text1"/>
                <w:sz w:val="28"/>
                <w:szCs w:val="28"/>
                <w:lang w:val="ro-RO"/>
              </w:rPr>
              <w:t>și</w:t>
            </w:r>
            <w:r w:rsidRPr="0085614D">
              <w:rPr>
                <w:rFonts w:ascii="Times New Roman" w:hAnsi="Times New Roman" w:cs="Times New Roman"/>
                <w:b/>
                <w:color w:val="000000" w:themeColor="text1"/>
                <w:sz w:val="28"/>
                <w:szCs w:val="28"/>
                <w:lang w:val="ro-RO"/>
              </w:rPr>
              <w:t xml:space="preserve"> </w:t>
            </w:r>
            <w:r w:rsidR="00E06CC9" w:rsidRPr="0085614D">
              <w:rPr>
                <w:rFonts w:ascii="Times New Roman" w:hAnsi="Times New Roman" w:cs="Times New Roman"/>
                <w:b/>
                <w:color w:val="000000" w:themeColor="text1"/>
                <w:sz w:val="28"/>
                <w:szCs w:val="28"/>
                <w:lang w:val="ro-RO"/>
              </w:rPr>
              <w:t>finalitățile</w:t>
            </w:r>
            <w:r w:rsidRPr="0085614D">
              <w:rPr>
                <w:rFonts w:ascii="Times New Roman" w:hAnsi="Times New Roman" w:cs="Times New Roman"/>
                <w:b/>
                <w:color w:val="000000" w:themeColor="text1"/>
                <w:sz w:val="28"/>
                <w:szCs w:val="28"/>
                <w:lang w:val="ro-RO"/>
              </w:rPr>
              <w:t xml:space="preserve"> urmărite</w:t>
            </w:r>
          </w:p>
        </w:tc>
      </w:tr>
      <w:tr w:rsidR="0085614D" w:rsidRPr="00D067A1" w14:paraId="5DEF0E9F" w14:textId="77777777" w:rsidTr="007A341C">
        <w:tc>
          <w:tcPr>
            <w:tcW w:w="5000" w:type="pct"/>
            <w:tcBorders>
              <w:top w:val="single" w:sz="4" w:space="0" w:color="auto"/>
              <w:left w:val="single" w:sz="4" w:space="0" w:color="auto"/>
              <w:bottom w:val="single" w:sz="4" w:space="0" w:color="auto"/>
              <w:right w:val="single" w:sz="4" w:space="0" w:color="auto"/>
            </w:tcBorders>
          </w:tcPr>
          <w:p w14:paraId="4C98B18F" w14:textId="77777777" w:rsidR="009B37BB" w:rsidRPr="009B37BB" w:rsidRDefault="009B37BB" w:rsidP="009B37BB">
            <w:pPr>
              <w:spacing w:after="0" w:line="240" w:lineRule="auto"/>
              <w:ind w:firstLine="731"/>
              <w:jc w:val="both"/>
              <w:rPr>
                <w:rFonts w:ascii="Times New Roman" w:eastAsia="Calibri" w:hAnsi="Times New Roman" w:cs="Times New Roman"/>
                <w:color w:val="000000" w:themeColor="text1"/>
                <w:sz w:val="28"/>
                <w:szCs w:val="28"/>
                <w:lang w:val="ro-RO" w:eastAsia="ru-RU"/>
              </w:rPr>
            </w:pPr>
            <w:r w:rsidRPr="009B37BB">
              <w:rPr>
                <w:rFonts w:ascii="Times New Roman" w:hAnsi="Times New Roman" w:cs="Times New Roman"/>
                <w:color w:val="000000" w:themeColor="text1"/>
                <w:sz w:val="28"/>
                <w:szCs w:val="28"/>
                <w:lang w:val="ro-RO"/>
              </w:rPr>
              <w:t>Proiectul hotărârii Guvernului</w:t>
            </w:r>
            <w:r w:rsidRPr="009B37BB">
              <w:rPr>
                <w:rFonts w:ascii="Times New Roman" w:hAnsi="Times New Roman" w:cs="Times New Roman"/>
                <w:color w:val="000000" w:themeColor="text1"/>
                <w:sz w:val="28"/>
                <w:szCs w:val="28"/>
                <w:lang w:val="ro-RO"/>
              </w:rPr>
              <w:t xml:space="preserve"> </w:t>
            </w:r>
            <w:r w:rsidRPr="009B37BB">
              <w:rPr>
                <w:rFonts w:ascii="Times New Roman" w:hAnsi="Times New Roman" w:cs="Times New Roman"/>
                <w:color w:val="000000" w:themeColor="text1"/>
                <w:sz w:val="28"/>
                <w:szCs w:val="28"/>
                <w:lang w:val="ro-RO"/>
              </w:rPr>
              <w:t xml:space="preserve">prevede acordarea accesului persoanelor autorizate din cadrul Serviciului de Informații și Securitate și Centrului Național Anticorupție la imaginile video transmise de camerele de supraveghere ale Sistemului automatizat de supraveghere a circulației rutiere „Controlul traficului” (în continuare - </w:t>
            </w:r>
            <w:r w:rsidRPr="009B37BB">
              <w:rPr>
                <w:rFonts w:ascii="Times New Roman" w:hAnsi="Times New Roman" w:cs="Times New Roman"/>
                <w:i/>
                <w:iCs/>
                <w:color w:val="000000" w:themeColor="text1"/>
                <w:sz w:val="28"/>
                <w:szCs w:val="28"/>
                <w:lang w:val="ro-RO"/>
              </w:rPr>
              <w:t>Sistem</w:t>
            </w:r>
            <w:r w:rsidRPr="009B37BB">
              <w:rPr>
                <w:rFonts w:ascii="Times New Roman" w:hAnsi="Times New Roman" w:cs="Times New Roman"/>
                <w:color w:val="000000" w:themeColor="text1"/>
                <w:sz w:val="28"/>
                <w:szCs w:val="28"/>
                <w:lang w:val="ro-RO"/>
              </w:rPr>
              <w:t xml:space="preserve">), în regim online, fără a avea acces la datele înregistrare de sistem în scopul prelucrării sau modificării acestora. </w:t>
            </w:r>
          </w:p>
          <w:p w14:paraId="18E0AA4C" w14:textId="77777777" w:rsidR="009B37BB" w:rsidRPr="009B37BB" w:rsidRDefault="009B37BB" w:rsidP="009B37BB">
            <w:pPr>
              <w:spacing w:after="0" w:line="240" w:lineRule="auto"/>
              <w:ind w:firstLine="731"/>
              <w:jc w:val="both"/>
              <w:rPr>
                <w:rFonts w:ascii="Times New Roman" w:hAnsi="Times New Roman" w:cs="Times New Roman"/>
                <w:color w:val="000000" w:themeColor="text1"/>
                <w:sz w:val="28"/>
                <w:szCs w:val="28"/>
                <w:lang w:val="ro-RO"/>
              </w:rPr>
            </w:pPr>
            <w:r w:rsidRPr="009B37BB">
              <w:rPr>
                <w:rFonts w:ascii="Times New Roman" w:hAnsi="Times New Roman" w:cs="Times New Roman"/>
                <w:color w:val="000000" w:themeColor="text1"/>
                <w:sz w:val="28"/>
                <w:szCs w:val="28"/>
                <w:lang w:val="ro-RO"/>
              </w:rPr>
              <w:t>Necesitatea acordării unui astfel de acces se justifică prin sporirea capacităților Serviciului de Informații și Securitate și Centrului Național Anticorupție în domeniul prevenirii și combaterii acțiunilor care afectează securitatea statului, precum și implicarea acestora în procesul de combatere a  corupției și actelor conexe corupției, precum și recuperarea bunurilor infracționale.</w:t>
            </w:r>
          </w:p>
          <w:p w14:paraId="7DF1D5EF" w14:textId="77777777" w:rsidR="009B37BB" w:rsidRPr="009B37BB" w:rsidRDefault="009B37BB" w:rsidP="009B37BB">
            <w:pPr>
              <w:spacing w:after="0" w:line="240" w:lineRule="auto"/>
              <w:ind w:firstLine="731"/>
              <w:jc w:val="both"/>
              <w:rPr>
                <w:rFonts w:ascii="Times New Roman" w:hAnsi="Times New Roman" w:cs="Times New Roman"/>
                <w:i/>
                <w:iCs/>
                <w:color w:val="000000" w:themeColor="text1"/>
                <w:sz w:val="28"/>
                <w:szCs w:val="28"/>
                <w:lang w:val="ro-RO"/>
              </w:rPr>
            </w:pPr>
            <w:r w:rsidRPr="009B37BB">
              <w:rPr>
                <w:rFonts w:ascii="Times New Roman" w:hAnsi="Times New Roman" w:cs="Times New Roman"/>
                <w:color w:val="000000" w:themeColor="text1"/>
                <w:sz w:val="28"/>
                <w:szCs w:val="28"/>
                <w:lang w:val="ro-RO"/>
              </w:rPr>
              <w:t xml:space="preserve">Astfel, potrivit art. 1 alin. (1) din Legea nr. 136/2023 privind Serviciul de Informații și Securitate al Republicii Moldova, </w:t>
            </w:r>
            <w:r w:rsidRPr="009B37BB">
              <w:rPr>
                <w:rFonts w:ascii="Times New Roman" w:hAnsi="Times New Roman" w:cs="Times New Roman"/>
                <w:iCs/>
                <w:color w:val="000000" w:themeColor="text1"/>
                <w:sz w:val="28"/>
                <w:szCs w:val="28"/>
                <w:lang w:val="ro-RO"/>
              </w:rPr>
              <w:t>Serviciul de Informații și Securitate al Republicii Moldova este o autoritate administrativă autonomă, căreia îi revine competența de asigurare a securității Republicii Moldova.</w:t>
            </w:r>
            <w:r w:rsidRPr="009B37BB">
              <w:rPr>
                <w:rFonts w:ascii="Times New Roman" w:hAnsi="Times New Roman" w:cs="Times New Roman"/>
                <w:i/>
                <w:iCs/>
                <w:color w:val="000000" w:themeColor="text1"/>
                <w:sz w:val="28"/>
                <w:szCs w:val="28"/>
                <w:lang w:val="ro-RO"/>
              </w:rPr>
              <w:t xml:space="preserve"> </w:t>
            </w:r>
            <w:r w:rsidRPr="009B37BB">
              <w:rPr>
                <w:rFonts w:ascii="Times New Roman" w:hAnsi="Times New Roman" w:cs="Times New Roman"/>
                <w:color w:val="000000" w:themeColor="text1"/>
                <w:sz w:val="28"/>
                <w:szCs w:val="28"/>
                <w:lang w:val="ro-RO"/>
              </w:rPr>
              <w:t>De asemenea, potrivit art. 7 alin. (1) pct. 6) din legea menționată, Serviciul este în drept</w:t>
            </w:r>
            <w:r w:rsidRPr="009B37BB">
              <w:rPr>
                <w:rFonts w:ascii="Times New Roman" w:hAnsi="Times New Roman" w:cs="Times New Roman"/>
                <w:i/>
                <w:iCs/>
                <w:color w:val="000000" w:themeColor="text1"/>
                <w:sz w:val="28"/>
                <w:szCs w:val="28"/>
                <w:lang w:val="ro-RO"/>
              </w:rPr>
              <w:t xml:space="preserve"> </w:t>
            </w:r>
            <w:r w:rsidRPr="009B37BB">
              <w:rPr>
                <w:rFonts w:ascii="Times New Roman" w:hAnsi="Times New Roman" w:cs="Times New Roman"/>
                <w:iCs/>
                <w:color w:val="000000" w:themeColor="text1"/>
                <w:sz w:val="28"/>
                <w:szCs w:val="28"/>
                <w:lang w:val="ro-RO"/>
              </w:rPr>
              <w:t>să solicite și să primească, în mod gratuit, de la autoritățile publice, alte persoane juridice, indiferent de tipul de proprietate, informațiile necesare pentru exercitarea atribuțiilor Serviciului.</w:t>
            </w:r>
            <w:r w:rsidRPr="009B37BB">
              <w:rPr>
                <w:rFonts w:ascii="Times New Roman" w:hAnsi="Times New Roman" w:cs="Times New Roman"/>
                <w:i/>
                <w:iCs/>
                <w:color w:val="000000" w:themeColor="text1"/>
                <w:sz w:val="28"/>
                <w:szCs w:val="28"/>
                <w:lang w:val="ro-RO"/>
              </w:rPr>
              <w:t xml:space="preserve"> </w:t>
            </w:r>
          </w:p>
          <w:p w14:paraId="41A93819" w14:textId="77777777" w:rsidR="009B37BB" w:rsidRPr="009B37BB" w:rsidRDefault="009B37BB" w:rsidP="009B37BB">
            <w:pPr>
              <w:spacing w:after="0" w:line="240" w:lineRule="auto"/>
              <w:ind w:firstLine="731"/>
              <w:jc w:val="both"/>
              <w:rPr>
                <w:rFonts w:ascii="Times New Roman" w:hAnsi="Times New Roman" w:cs="Times New Roman"/>
                <w:iCs/>
                <w:color w:val="000000" w:themeColor="text1"/>
                <w:sz w:val="28"/>
                <w:szCs w:val="28"/>
                <w:lang w:val="ro-RO"/>
              </w:rPr>
            </w:pPr>
            <w:r w:rsidRPr="009B37BB">
              <w:rPr>
                <w:rFonts w:ascii="Times New Roman" w:hAnsi="Times New Roman" w:cs="Times New Roman"/>
                <w:color w:val="000000" w:themeColor="text1"/>
                <w:sz w:val="28"/>
                <w:szCs w:val="28"/>
                <w:lang w:val="ro-RO"/>
              </w:rPr>
              <w:t xml:space="preserve">Concomitent, potrivit art. 1 alin. (1) din Legea nr. 1104/2002 cu privire la Centrul Național Anticorupție, </w:t>
            </w:r>
            <w:r w:rsidRPr="009B37BB">
              <w:rPr>
                <w:rFonts w:ascii="Times New Roman" w:hAnsi="Times New Roman" w:cs="Times New Roman"/>
                <w:iCs/>
                <w:color w:val="000000" w:themeColor="text1"/>
                <w:sz w:val="28"/>
                <w:szCs w:val="28"/>
                <w:lang w:val="ro-RO"/>
              </w:rPr>
              <w:t xml:space="preserve">Centrul Național Anticorupție este un organ specializat în prevenirea și combaterea corupției, a actelor conexe corupției și a faptelor de comportament corupţional. </w:t>
            </w:r>
            <w:r w:rsidRPr="009B37BB">
              <w:rPr>
                <w:rFonts w:ascii="Times New Roman" w:hAnsi="Times New Roman" w:cs="Times New Roman"/>
                <w:color w:val="000000" w:themeColor="text1"/>
                <w:sz w:val="28"/>
                <w:szCs w:val="28"/>
                <w:lang w:val="ro-RO"/>
              </w:rPr>
              <w:t xml:space="preserve">Conform art. 4 alin. (1) din legea prenotată, în atribuțiile Centrului se încadrează </w:t>
            </w:r>
            <w:r w:rsidRPr="009B37BB">
              <w:rPr>
                <w:rFonts w:ascii="Times New Roman" w:hAnsi="Times New Roman" w:cs="Times New Roman"/>
                <w:iCs/>
                <w:color w:val="000000" w:themeColor="text1"/>
                <w:sz w:val="28"/>
                <w:szCs w:val="28"/>
                <w:lang w:val="ro-RO"/>
              </w:rPr>
              <w:t>prevenirea, depistarea, cercetarea și curmarea contravențiilor și infracțiunilor de corupție și a celor conexe corupției, precum și a faptelor de comportament corupţional</w:t>
            </w:r>
            <w:r w:rsidRPr="009B37BB">
              <w:rPr>
                <w:rFonts w:ascii="Times New Roman" w:hAnsi="Times New Roman" w:cs="Times New Roman"/>
                <w:color w:val="000000" w:themeColor="text1"/>
                <w:sz w:val="28"/>
                <w:szCs w:val="28"/>
                <w:lang w:val="ro-RO"/>
              </w:rPr>
              <w:t xml:space="preserve">, precum și </w:t>
            </w:r>
            <w:r w:rsidRPr="009B37BB">
              <w:rPr>
                <w:rFonts w:ascii="Times New Roman" w:hAnsi="Times New Roman" w:cs="Times New Roman"/>
                <w:iCs/>
                <w:color w:val="000000" w:themeColor="text1"/>
                <w:sz w:val="28"/>
                <w:szCs w:val="28"/>
                <w:lang w:val="ro-RO"/>
              </w:rPr>
              <w:t>recuperarea bunurilor infracționale</w:t>
            </w:r>
            <w:r w:rsidRPr="009B37BB">
              <w:rPr>
                <w:rFonts w:ascii="Times New Roman" w:hAnsi="Times New Roman" w:cs="Times New Roman"/>
                <w:color w:val="000000" w:themeColor="text1"/>
                <w:sz w:val="28"/>
                <w:szCs w:val="28"/>
                <w:lang w:val="ro-RO"/>
              </w:rPr>
              <w:t>.</w:t>
            </w:r>
          </w:p>
          <w:p w14:paraId="13D9DDBE" w14:textId="77777777" w:rsidR="009B37BB" w:rsidRDefault="009B37BB" w:rsidP="009B37BB">
            <w:pPr>
              <w:spacing w:after="0" w:line="240" w:lineRule="auto"/>
              <w:ind w:firstLine="731"/>
              <w:jc w:val="both"/>
              <w:rPr>
                <w:rFonts w:ascii="Times New Roman" w:hAnsi="Times New Roman" w:cs="Times New Roman"/>
                <w:color w:val="000000" w:themeColor="text1"/>
                <w:sz w:val="28"/>
                <w:szCs w:val="28"/>
                <w:lang w:val="ro-RO"/>
              </w:rPr>
            </w:pPr>
            <w:r w:rsidRPr="009B37BB">
              <w:rPr>
                <w:rFonts w:ascii="Times New Roman" w:hAnsi="Times New Roman" w:cs="Times New Roman"/>
                <w:color w:val="000000" w:themeColor="text1"/>
                <w:sz w:val="28"/>
                <w:szCs w:val="28"/>
                <w:lang w:val="ro-RO"/>
              </w:rPr>
              <w:t xml:space="preserve">În același context, conform art. 6 lit. e) din Legea nr. 1104/2002, în exercitarea atribuțiilor și obligațiilor, Centrul are dreptul </w:t>
            </w:r>
            <w:r w:rsidRPr="009B37BB">
              <w:rPr>
                <w:rFonts w:ascii="Times New Roman" w:hAnsi="Times New Roman" w:cs="Times New Roman"/>
                <w:iCs/>
                <w:color w:val="000000" w:themeColor="text1"/>
                <w:sz w:val="28"/>
                <w:szCs w:val="28"/>
                <w:lang w:val="ro-RO"/>
              </w:rPr>
              <w:t xml:space="preserve">să solicite și să </w:t>
            </w:r>
            <w:r w:rsidRPr="009B37BB">
              <w:rPr>
                <w:rFonts w:ascii="Times New Roman" w:hAnsi="Times New Roman" w:cs="Times New Roman"/>
                <w:iCs/>
                <w:color w:val="000000" w:themeColor="text1"/>
                <w:sz w:val="28"/>
                <w:szCs w:val="28"/>
                <w:lang w:val="ro-RO"/>
              </w:rPr>
              <w:lastRenderedPageBreak/>
              <w:t>primească de la autoritățile publice, de la persoanele juridice și fizice documente, înscrisuri, informații și date necesare pentru exercitarea atribuțiilor de prevenire și analiză a actelor de corupție și a celor conexe, precum și de examinare a cererii sau a comunicării despre contravențiile sau infracțiunile ce țin de competența sa, înregistrate în modul stabilit</w:t>
            </w:r>
            <w:r w:rsidRPr="009B37BB">
              <w:rPr>
                <w:rFonts w:ascii="Times New Roman" w:hAnsi="Times New Roman" w:cs="Times New Roman"/>
                <w:color w:val="000000" w:themeColor="text1"/>
                <w:sz w:val="28"/>
                <w:szCs w:val="28"/>
                <w:lang w:val="ro-RO"/>
              </w:rPr>
              <w:t>.</w:t>
            </w:r>
          </w:p>
          <w:p w14:paraId="00D71201" w14:textId="77777777" w:rsidR="009B37BB" w:rsidRPr="009B37BB" w:rsidRDefault="009B37BB" w:rsidP="009B37BB">
            <w:pPr>
              <w:spacing w:after="0" w:line="240" w:lineRule="auto"/>
              <w:ind w:firstLine="731"/>
              <w:jc w:val="both"/>
              <w:rPr>
                <w:rFonts w:ascii="Times New Roman" w:hAnsi="Times New Roman" w:cs="Times New Roman"/>
                <w:color w:val="000000" w:themeColor="text1"/>
                <w:sz w:val="28"/>
                <w:szCs w:val="28"/>
                <w:lang w:val="ro-RO"/>
              </w:rPr>
            </w:pPr>
            <w:r w:rsidRPr="009B37BB">
              <w:rPr>
                <w:rFonts w:ascii="Times New Roman" w:hAnsi="Times New Roman" w:cs="Times New Roman"/>
                <w:color w:val="000000" w:themeColor="text1"/>
                <w:sz w:val="28"/>
                <w:szCs w:val="28"/>
                <w:lang w:val="ro-RO"/>
              </w:rPr>
              <w:t xml:space="preserve">În calitate de principiu de bază, procesul de acordare a calității de </w:t>
            </w:r>
            <w:r w:rsidRPr="009B37BB">
              <w:rPr>
                <w:rFonts w:ascii="Times New Roman" w:hAnsi="Times New Roman" w:cs="Times New Roman"/>
                <w:iCs/>
                <w:color w:val="000000" w:themeColor="text1"/>
                <w:sz w:val="28"/>
                <w:szCs w:val="28"/>
                <w:lang w:val="ro-RO"/>
              </w:rPr>
              <w:t>„utilizator”</w:t>
            </w:r>
            <w:r w:rsidRPr="009B37BB">
              <w:rPr>
                <w:rFonts w:ascii="Times New Roman" w:hAnsi="Times New Roman" w:cs="Times New Roman"/>
                <w:color w:val="000000" w:themeColor="text1"/>
                <w:sz w:val="28"/>
                <w:szCs w:val="28"/>
                <w:lang w:val="ro-RO"/>
              </w:rPr>
              <w:t xml:space="preserve"> </w:t>
            </w:r>
            <w:r w:rsidRPr="009B37BB">
              <w:rPr>
                <w:rFonts w:ascii="Times New Roman" w:hAnsi="Times New Roman" w:cs="Times New Roman"/>
                <w:bCs/>
                <w:color w:val="000000" w:themeColor="text1"/>
                <w:sz w:val="28"/>
                <w:szCs w:val="28"/>
                <w:lang w:val="ro-RO"/>
              </w:rPr>
              <w:t>Serviciului de Informații și Securitate (în continuare – Serviciul) și Centrului Național Anticorupție</w:t>
            </w:r>
            <w:r w:rsidRPr="009B37BB">
              <w:rPr>
                <w:rFonts w:ascii="Times New Roman" w:hAnsi="Times New Roman" w:cs="Times New Roman"/>
                <w:color w:val="000000" w:themeColor="text1"/>
                <w:sz w:val="28"/>
                <w:szCs w:val="28"/>
                <w:lang w:val="ro-RO"/>
              </w:rPr>
              <w:t xml:space="preserve"> se bazează inclusiv pe următoarele prevederi legale, după cum urmează: </w:t>
            </w:r>
          </w:p>
          <w:p w14:paraId="55DA5A9F" w14:textId="77777777" w:rsidR="009B37BB" w:rsidRPr="009B37BB" w:rsidRDefault="009B37BB" w:rsidP="009B37BB">
            <w:pPr>
              <w:spacing w:after="0" w:line="240" w:lineRule="auto"/>
              <w:jc w:val="both"/>
              <w:rPr>
                <w:rFonts w:ascii="Times New Roman" w:hAnsi="Times New Roman" w:cs="Times New Roman"/>
                <w:color w:val="000000" w:themeColor="text1"/>
                <w:sz w:val="28"/>
                <w:szCs w:val="28"/>
                <w:lang w:val="ro-RO"/>
              </w:rPr>
            </w:pPr>
            <w:r w:rsidRPr="009B37BB">
              <w:rPr>
                <w:rFonts w:ascii="Times New Roman" w:hAnsi="Times New Roman" w:cs="Times New Roman"/>
                <w:color w:val="000000" w:themeColor="text1"/>
                <w:sz w:val="28"/>
                <w:szCs w:val="28"/>
                <w:lang w:val="ro-RO"/>
              </w:rPr>
              <w:t xml:space="preserve">         </w:t>
            </w:r>
            <w:r w:rsidRPr="009B37BB">
              <w:rPr>
                <w:rFonts w:ascii="Times New Roman" w:hAnsi="Times New Roman" w:cs="Times New Roman"/>
                <w:b/>
                <w:color w:val="000000" w:themeColor="text1"/>
                <w:sz w:val="28"/>
                <w:szCs w:val="28"/>
                <w:lang w:val="ro-RO"/>
              </w:rPr>
              <w:t>1)</w:t>
            </w:r>
            <w:r w:rsidRPr="009B37BB">
              <w:rPr>
                <w:rFonts w:ascii="Times New Roman" w:hAnsi="Times New Roman" w:cs="Times New Roman"/>
                <w:color w:val="000000" w:themeColor="text1"/>
                <w:sz w:val="28"/>
                <w:szCs w:val="28"/>
                <w:lang w:val="ro-RO"/>
              </w:rPr>
              <w:t xml:space="preserve"> art. 9 alin. (1) din Legea nr. 136/2023, </w:t>
            </w:r>
            <w:r w:rsidRPr="009B37BB">
              <w:rPr>
                <w:rFonts w:ascii="Times New Roman" w:hAnsi="Times New Roman" w:cs="Times New Roman"/>
                <w:iCs/>
                <w:color w:val="000000" w:themeColor="text1"/>
                <w:sz w:val="28"/>
                <w:szCs w:val="28"/>
                <w:lang w:val="ro-RO"/>
              </w:rPr>
              <w:t>care reglementează că autoritățile publice, alte persoane juridice de drept public sunt obligate să acorde Serviciului de Informații și Securitate, în limita posibilităților, asistență în vederea realizării atribuțiilor, inclusiv să ofere funcții pentru detașarea ofițerilor de informații și securitate în vederea îndeplinirii atribuțiilor în scopul asigurării securității statului. Persoanele juridice de drept privat pot oferi asistența solicitată de către Serviciu;</w:t>
            </w:r>
          </w:p>
          <w:p w14:paraId="34D370B0" w14:textId="77777777" w:rsidR="009B37BB" w:rsidRPr="009B37BB" w:rsidRDefault="009B37BB" w:rsidP="009B37BB">
            <w:pPr>
              <w:spacing w:after="0" w:line="240" w:lineRule="auto"/>
              <w:ind w:firstLine="731"/>
              <w:jc w:val="both"/>
              <w:rPr>
                <w:rFonts w:ascii="Times New Roman" w:hAnsi="Times New Roman" w:cs="Times New Roman"/>
                <w:color w:val="000000" w:themeColor="text1"/>
                <w:sz w:val="28"/>
                <w:szCs w:val="28"/>
                <w:lang w:val="ro-RO"/>
              </w:rPr>
            </w:pPr>
            <w:r w:rsidRPr="009B37BB">
              <w:rPr>
                <w:rFonts w:ascii="Times New Roman" w:hAnsi="Times New Roman" w:cs="Times New Roman"/>
                <w:b/>
                <w:color w:val="000000" w:themeColor="text1"/>
                <w:sz w:val="28"/>
                <w:szCs w:val="28"/>
                <w:lang w:val="ro-RO"/>
              </w:rPr>
              <w:t>2)</w:t>
            </w:r>
            <w:r w:rsidRPr="009B37BB">
              <w:rPr>
                <w:rFonts w:ascii="Times New Roman" w:hAnsi="Times New Roman" w:cs="Times New Roman"/>
                <w:color w:val="000000" w:themeColor="text1"/>
                <w:sz w:val="28"/>
                <w:szCs w:val="28"/>
                <w:lang w:val="ro-RO"/>
              </w:rPr>
              <w:t xml:space="preserve"> art. 26 alin. (1) – (3) din legea prenotată care statuează că:</w:t>
            </w:r>
          </w:p>
          <w:p w14:paraId="2E96D699" w14:textId="77777777" w:rsidR="009B37BB" w:rsidRPr="009B37BB" w:rsidRDefault="009B37BB" w:rsidP="009B37BB">
            <w:pPr>
              <w:spacing w:after="0" w:line="240" w:lineRule="auto"/>
              <w:ind w:firstLine="731"/>
              <w:jc w:val="both"/>
              <w:rPr>
                <w:rFonts w:ascii="Times New Roman" w:hAnsi="Times New Roman" w:cs="Times New Roman"/>
                <w:iCs/>
                <w:color w:val="000000" w:themeColor="text1"/>
                <w:sz w:val="28"/>
                <w:szCs w:val="28"/>
                <w:lang w:val="ro-RO"/>
              </w:rPr>
            </w:pPr>
            <w:r w:rsidRPr="009B37BB">
              <w:rPr>
                <w:rFonts w:ascii="Times New Roman" w:hAnsi="Times New Roman" w:cs="Times New Roman"/>
                <w:iCs/>
                <w:color w:val="000000" w:themeColor="text1"/>
                <w:sz w:val="28"/>
                <w:szCs w:val="28"/>
                <w:lang w:val="ro-RO"/>
              </w:rPr>
              <w:t>(1) Pentru realizarea atribuțiilor, Serviciul poate să creeze și să exploateze sisteme informaționale, rețele de comunicații electronice, resurse informaționale și baze de date pe platforme tehnologice proprii, precum și mijloace de protecție a informațiilor, inclusiv de protecție criptografică și tehnică.</w:t>
            </w:r>
          </w:p>
          <w:p w14:paraId="6BB36A12" w14:textId="77777777" w:rsidR="009B37BB" w:rsidRPr="009B37BB" w:rsidRDefault="009B37BB" w:rsidP="009B37BB">
            <w:pPr>
              <w:spacing w:after="0" w:line="240" w:lineRule="auto"/>
              <w:ind w:firstLine="731"/>
              <w:jc w:val="both"/>
              <w:rPr>
                <w:rFonts w:ascii="Times New Roman" w:hAnsi="Times New Roman" w:cs="Times New Roman"/>
                <w:iCs/>
                <w:color w:val="000000" w:themeColor="text1"/>
                <w:sz w:val="28"/>
                <w:szCs w:val="28"/>
                <w:lang w:val="ro-RO"/>
              </w:rPr>
            </w:pPr>
            <w:r w:rsidRPr="009B37BB">
              <w:rPr>
                <w:rFonts w:ascii="Times New Roman" w:hAnsi="Times New Roman" w:cs="Times New Roman"/>
                <w:iCs/>
                <w:color w:val="000000" w:themeColor="text1"/>
                <w:sz w:val="28"/>
                <w:szCs w:val="28"/>
                <w:lang w:val="ro-RO"/>
              </w:rPr>
              <w:t>(2) În exercitarea atribuțiilor, Serviciul poate accesa, în modul stabilit de legislație și gratuit, rețelele de comunicații electronice, informațiile din sistemele informaționale, bazele de date și registrele create de către stat.</w:t>
            </w:r>
          </w:p>
          <w:p w14:paraId="5CF9211C" w14:textId="77777777" w:rsidR="009B37BB" w:rsidRPr="009B37BB" w:rsidRDefault="009B37BB" w:rsidP="009B37BB">
            <w:pPr>
              <w:spacing w:after="0" w:line="240" w:lineRule="auto"/>
              <w:ind w:firstLine="731"/>
              <w:jc w:val="both"/>
              <w:rPr>
                <w:rFonts w:ascii="Times New Roman" w:hAnsi="Times New Roman" w:cs="Times New Roman"/>
                <w:iCs/>
                <w:color w:val="000000" w:themeColor="text1"/>
                <w:sz w:val="28"/>
                <w:szCs w:val="28"/>
                <w:lang w:val="ro-RO"/>
              </w:rPr>
            </w:pPr>
            <w:r w:rsidRPr="009B37BB">
              <w:rPr>
                <w:rFonts w:ascii="Times New Roman" w:hAnsi="Times New Roman" w:cs="Times New Roman"/>
                <w:iCs/>
                <w:color w:val="000000" w:themeColor="text1"/>
                <w:sz w:val="28"/>
                <w:szCs w:val="28"/>
                <w:lang w:val="ro-RO"/>
              </w:rPr>
              <w:t>(3) Serviciul solicită şi obţine şi de la persoanele fizice sau juridice de drept public sau privat date și informații necesare realizării atribuțiilor prevăzute de lege;</w:t>
            </w:r>
          </w:p>
          <w:p w14:paraId="5C7810A7" w14:textId="77777777" w:rsidR="009B37BB" w:rsidRPr="009B37BB" w:rsidRDefault="009B37BB" w:rsidP="009B37BB">
            <w:pPr>
              <w:spacing w:after="0" w:line="240" w:lineRule="auto"/>
              <w:ind w:firstLine="731"/>
              <w:jc w:val="both"/>
              <w:rPr>
                <w:rFonts w:ascii="Times New Roman" w:hAnsi="Times New Roman" w:cs="Times New Roman"/>
                <w:color w:val="000000" w:themeColor="text1"/>
                <w:sz w:val="28"/>
                <w:szCs w:val="28"/>
                <w:lang w:val="ro-RO"/>
              </w:rPr>
            </w:pPr>
            <w:r w:rsidRPr="009B37BB">
              <w:rPr>
                <w:rFonts w:ascii="Times New Roman" w:hAnsi="Times New Roman" w:cs="Times New Roman"/>
                <w:b/>
                <w:color w:val="000000" w:themeColor="text1"/>
                <w:sz w:val="28"/>
                <w:szCs w:val="28"/>
                <w:lang w:val="ro-RO"/>
              </w:rPr>
              <w:t>3)</w:t>
            </w:r>
            <w:r w:rsidRPr="009B37BB">
              <w:rPr>
                <w:rFonts w:ascii="Times New Roman" w:hAnsi="Times New Roman" w:cs="Times New Roman"/>
                <w:color w:val="000000" w:themeColor="text1"/>
                <w:sz w:val="28"/>
                <w:szCs w:val="28"/>
                <w:lang w:val="ro-RO"/>
              </w:rPr>
              <w:t xml:space="preserve"> art. 42 lit. d) din Legea nr. 170/2007 privind statutul ofițerului de informații și securitate, potrivit căruia ofițerul are dreptul </w:t>
            </w:r>
            <w:r w:rsidRPr="009B37BB">
              <w:rPr>
                <w:rFonts w:ascii="Times New Roman" w:hAnsi="Times New Roman" w:cs="Times New Roman"/>
                <w:iCs/>
                <w:color w:val="000000" w:themeColor="text1"/>
                <w:sz w:val="28"/>
                <w:szCs w:val="28"/>
                <w:lang w:val="ro-RO"/>
              </w:rPr>
              <w:t xml:space="preserve">să dispună de acces la registre, bănci de date, </w:t>
            </w:r>
            <w:r w:rsidRPr="009B37BB">
              <w:rPr>
                <w:rFonts w:ascii="Times New Roman" w:hAnsi="Times New Roman" w:cs="Times New Roman"/>
                <w:b/>
                <w:bCs/>
                <w:iCs/>
                <w:color w:val="000000" w:themeColor="text1"/>
                <w:sz w:val="28"/>
                <w:szCs w:val="28"/>
                <w:lang w:val="ro-RO"/>
              </w:rPr>
              <w:t xml:space="preserve">sisteme informaționale </w:t>
            </w:r>
            <w:r w:rsidRPr="009B37BB">
              <w:rPr>
                <w:rFonts w:ascii="Times New Roman" w:hAnsi="Times New Roman" w:cs="Times New Roman"/>
                <w:iCs/>
                <w:color w:val="000000" w:themeColor="text1"/>
                <w:sz w:val="28"/>
                <w:szCs w:val="28"/>
                <w:lang w:val="ro-RO"/>
              </w:rPr>
              <w:t>și la alte informații documentate, direct sau printr-o interfață corespunzătoare, inclusiv prin intermediul platformei de interoperabilitate;</w:t>
            </w:r>
          </w:p>
          <w:p w14:paraId="0523BC93" w14:textId="77777777" w:rsidR="009B37BB" w:rsidRPr="009B37BB" w:rsidRDefault="009B37BB" w:rsidP="009B37BB">
            <w:pPr>
              <w:spacing w:after="0" w:line="240" w:lineRule="auto"/>
              <w:ind w:firstLine="731"/>
              <w:jc w:val="both"/>
              <w:rPr>
                <w:rFonts w:ascii="Times New Roman" w:hAnsi="Times New Roman" w:cs="Times New Roman"/>
                <w:iCs/>
                <w:color w:val="000000" w:themeColor="text1"/>
                <w:sz w:val="28"/>
                <w:szCs w:val="28"/>
                <w:lang w:val="ro-RO"/>
              </w:rPr>
            </w:pPr>
            <w:r w:rsidRPr="009B37BB">
              <w:rPr>
                <w:rFonts w:ascii="Times New Roman" w:hAnsi="Times New Roman" w:cs="Times New Roman"/>
                <w:b/>
                <w:color w:val="000000" w:themeColor="text1"/>
                <w:sz w:val="28"/>
                <w:szCs w:val="28"/>
                <w:lang w:val="ro-RO"/>
              </w:rPr>
              <w:t>4)</w:t>
            </w:r>
            <w:r w:rsidRPr="009B37BB">
              <w:rPr>
                <w:rFonts w:ascii="Times New Roman" w:hAnsi="Times New Roman" w:cs="Times New Roman"/>
                <w:color w:val="000000" w:themeColor="text1"/>
                <w:sz w:val="28"/>
                <w:szCs w:val="28"/>
                <w:lang w:val="ro-RO"/>
              </w:rPr>
              <w:t xml:space="preserve"> art. 6 alin. (1) lit. n) din Legea nr. 1104/2002 care prevede că, Centrul are dreptul </w:t>
            </w:r>
            <w:r w:rsidRPr="009B37BB">
              <w:rPr>
                <w:rFonts w:ascii="Times New Roman" w:hAnsi="Times New Roman" w:cs="Times New Roman"/>
                <w:iCs/>
                <w:color w:val="000000" w:themeColor="text1"/>
                <w:sz w:val="28"/>
                <w:szCs w:val="28"/>
                <w:lang w:val="ro-RO"/>
              </w:rPr>
              <w:t>să creeze și să administreze registre instituționale, sisteme informaționale și baze de date în limita competențelor sale;</w:t>
            </w:r>
          </w:p>
          <w:p w14:paraId="47060814" w14:textId="77777777" w:rsidR="009B37BB" w:rsidRPr="009B37BB" w:rsidRDefault="009B37BB" w:rsidP="009B37BB">
            <w:pPr>
              <w:spacing w:after="0" w:line="240" w:lineRule="auto"/>
              <w:ind w:firstLine="731"/>
              <w:jc w:val="both"/>
              <w:rPr>
                <w:rFonts w:ascii="Times New Roman" w:hAnsi="Times New Roman" w:cs="Times New Roman"/>
                <w:color w:val="000000" w:themeColor="text1"/>
                <w:sz w:val="28"/>
                <w:szCs w:val="28"/>
                <w:lang w:val="ro-RO"/>
              </w:rPr>
            </w:pPr>
            <w:r w:rsidRPr="009B37BB">
              <w:rPr>
                <w:rFonts w:ascii="Times New Roman" w:hAnsi="Times New Roman" w:cs="Times New Roman"/>
                <w:b/>
                <w:color w:val="000000" w:themeColor="text1"/>
                <w:sz w:val="28"/>
                <w:szCs w:val="28"/>
                <w:lang w:val="ro-RO"/>
              </w:rPr>
              <w:t>5)</w:t>
            </w:r>
            <w:r w:rsidRPr="009B37BB">
              <w:rPr>
                <w:rFonts w:ascii="Times New Roman" w:hAnsi="Times New Roman" w:cs="Times New Roman"/>
                <w:color w:val="000000" w:themeColor="text1"/>
                <w:sz w:val="28"/>
                <w:szCs w:val="28"/>
                <w:lang w:val="ro-RO"/>
              </w:rPr>
              <w:t xml:space="preserve"> art. 6 alin. (1) din Legea nr. 59/2012 privind activitatea specială de investigații precizează că, Centrul Național Anticorupție este subiect care efectuează activitatea specială de investigații;</w:t>
            </w:r>
          </w:p>
          <w:p w14:paraId="4D70B557" w14:textId="77777777" w:rsidR="009B37BB" w:rsidRPr="009B37BB" w:rsidRDefault="009B37BB" w:rsidP="009B37BB">
            <w:pPr>
              <w:spacing w:after="0" w:line="240" w:lineRule="auto"/>
              <w:ind w:firstLine="731"/>
              <w:jc w:val="both"/>
              <w:rPr>
                <w:rFonts w:ascii="Times New Roman" w:hAnsi="Times New Roman" w:cs="Times New Roman"/>
                <w:iCs/>
                <w:color w:val="000000" w:themeColor="text1"/>
                <w:sz w:val="28"/>
                <w:szCs w:val="28"/>
                <w:lang w:val="ro-RO"/>
              </w:rPr>
            </w:pPr>
            <w:r w:rsidRPr="009B37BB">
              <w:rPr>
                <w:rFonts w:ascii="Times New Roman" w:hAnsi="Times New Roman" w:cs="Times New Roman"/>
                <w:b/>
                <w:color w:val="000000" w:themeColor="text1"/>
                <w:sz w:val="28"/>
                <w:szCs w:val="28"/>
                <w:lang w:val="ro-RO"/>
              </w:rPr>
              <w:t>6)</w:t>
            </w:r>
            <w:r w:rsidRPr="009B37BB">
              <w:rPr>
                <w:rFonts w:ascii="Times New Roman" w:hAnsi="Times New Roman" w:cs="Times New Roman"/>
                <w:color w:val="000000" w:themeColor="text1"/>
                <w:sz w:val="28"/>
                <w:szCs w:val="28"/>
                <w:lang w:val="ro-RO"/>
              </w:rPr>
              <w:t xml:space="preserve"> art. 7 alin. (1) din Legea nr. 59/2012, care prevede că, </w:t>
            </w:r>
            <w:r w:rsidRPr="009B37BB">
              <w:rPr>
                <w:rFonts w:ascii="Times New Roman" w:hAnsi="Times New Roman" w:cs="Times New Roman"/>
                <w:iCs/>
                <w:color w:val="000000" w:themeColor="text1"/>
                <w:sz w:val="28"/>
                <w:szCs w:val="28"/>
                <w:lang w:val="ro-RO"/>
              </w:rPr>
              <w:t xml:space="preserve">în scopul organizării și realizării activității speciale de investigații, </w:t>
            </w:r>
            <w:r w:rsidRPr="009B37BB">
              <w:rPr>
                <w:rFonts w:ascii="Times New Roman" w:hAnsi="Times New Roman" w:cs="Times New Roman"/>
                <w:b/>
                <w:bCs/>
                <w:iCs/>
                <w:color w:val="000000" w:themeColor="text1"/>
                <w:sz w:val="28"/>
                <w:szCs w:val="28"/>
                <w:lang w:val="ro-RO"/>
              </w:rPr>
              <w:t>autoritățile ale căror subdiviziuni specializate efectuează activitatea specială de investigații</w:t>
            </w:r>
            <w:r w:rsidRPr="009B37BB">
              <w:rPr>
                <w:rFonts w:ascii="Times New Roman" w:hAnsi="Times New Roman" w:cs="Times New Roman"/>
                <w:iCs/>
                <w:color w:val="000000" w:themeColor="text1"/>
                <w:sz w:val="28"/>
                <w:szCs w:val="28"/>
                <w:lang w:val="ro-RO"/>
              </w:rPr>
              <w:t xml:space="preserve"> au competența de:</w:t>
            </w:r>
          </w:p>
          <w:p w14:paraId="77E9AEC8" w14:textId="77777777" w:rsidR="009B37BB" w:rsidRPr="009B37BB" w:rsidRDefault="009B37BB" w:rsidP="009B37BB">
            <w:pPr>
              <w:spacing w:after="0" w:line="240" w:lineRule="auto"/>
              <w:ind w:firstLine="731"/>
              <w:jc w:val="both"/>
              <w:rPr>
                <w:rFonts w:ascii="Times New Roman" w:hAnsi="Times New Roman" w:cs="Times New Roman"/>
                <w:iCs/>
                <w:color w:val="000000" w:themeColor="text1"/>
                <w:sz w:val="28"/>
                <w:szCs w:val="28"/>
                <w:lang w:val="ro-RO"/>
              </w:rPr>
            </w:pPr>
            <w:r w:rsidRPr="009B37BB">
              <w:rPr>
                <w:rFonts w:ascii="Times New Roman" w:hAnsi="Times New Roman" w:cs="Times New Roman"/>
                <w:iCs/>
                <w:color w:val="000000" w:themeColor="text1"/>
                <w:sz w:val="28"/>
                <w:szCs w:val="28"/>
                <w:lang w:val="ro-RO"/>
              </w:rPr>
              <w:t>a) a crea și a administra sisteme informaționale și bănci de date pentru a asigura realizarea sarcinilor activității speciale de investigații;</w:t>
            </w:r>
          </w:p>
          <w:p w14:paraId="5AE3293D" w14:textId="77777777" w:rsidR="009B37BB" w:rsidRPr="009B37BB" w:rsidRDefault="009B37BB" w:rsidP="009B37BB">
            <w:pPr>
              <w:spacing w:after="0" w:line="240" w:lineRule="auto"/>
              <w:ind w:firstLine="731"/>
              <w:jc w:val="both"/>
              <w:rPr>
                <w:rFonts w:ascii="Times New Roman" w:hAnsi="Times New Roman" w:cs="Times New Roman"/>
                <w:iCs/>
                <w:color w:val="000000" w:themeColor="text1"/>
                <w:sz w:val="28"/>
                <w:szCs w:val="28"/>
                <w:lang w:val="ro-RO"/>
              </w:rPr>
            </w:pPr>
            <w:r w:rsidRPr="009B37BB">
              <w:rPr>
                <w:rFonts w:ascii="Times New Roman" w:hAnsi="Times New Roman" w:cs="Times New Roman"/>
                <w:iCs/>
                <w:color w:val="000000" w:themeColor="text1"/>
                <w:sz w:val="28"/>
                <w:szCs w:val="28"/>
                <w:lang w:val="ro-RO"/>
              </w:rPr>
              <w:lastRenderedPageBreak/>
              <w:t>a</w:t>
            </w:r>
            <w:r w:rsidRPr="009B37BB">
              <w:rPr>
                <w:rFonts w:ascii="Times New Roman" w:hAnsi="Times New Roman" w:cs="Times New Roman"/>
                <w:iCs/>
                <w:color w:val="000000" w:themeColor="text1"/>
                <w:sz w:val="28"/>
                <w:szCs w:val="28"/>
                <w:vertAlign w:val="superscript"/>
                <w:lang w:val="ro-RO"/>
              </w:rPr>
              <w:t>1</w:t>
            </w:r>
            <w:r w:rsidRPr="009B37BB">
              <w:rPr>
                <w:rFonts w:ascii="Times New Roman" w:hAnsi="Times New Roman" w:cs="Times New Roman"/>
                <w:iCs/>
                <w:color w:val="000000" w:themeColor="text1"/>
                <w:sz w:val="28"/>
                <w:szCs w:val="28"/>
                <w:lang w:val="ro-RO"/>
              </w:rPr>
              <w:t>) a utiliza gratuit, inclusiv prin intermediul platformei de interoperabilitate, datele sistemelor informaționale și ale băncilor de date, cu excepțiile prevăzute de lege.</w:t>
            </w:r>
          </w:p>
          <w:p w14:paraId="57B1E94B" w14:textId="77777777" w:rsidR="009B37BB" w:rsidRPr="009B37BB" w:rsidRDefault="009B37BB" w:rsidP="009B37BB">
            <w:pPr>
              <w:spacing w:after="0" w:line="240" w:lineRule="auto"/>
              <w:ind w:firstLine="731"/>
              <w:jc w:val="both"/>
              <w:rPr>
                <w:rFonts w:ascii="Times New Roman" w:hAnsi="Times New Roman" w:cs="Times New Roman"/>
                <w:iCs/>
                <w:color w:val="000000" w:themeColor="text1"/>
                <w:sz w:val="28"/>
                <w:szCs w:val="28"/>
                <w:lang w:val="ro-RO"/>
              </w:rPr>
            </w:pPr>
            <w:r w:rsidRPr="009B37BB">
              <w:rPr>
                <w:rFonts w:ascii="Times New Roman" w:hAnsi="Times New Roman" w:cs="Times New Roman"/>
                <w:color w:val="000000" w:themeColor="text1"/>
                <w:sz w:val="28"/>
                <w:szCs w:val="28"/>
                <w:lang w:val="ro-RO"/>
              </w:rPr>
              <w:t xml:space="preserve">În acest context se menționează că, potrivit art. 12 alin. (1) lit. c) din Legea nr. 59/2012, ofițerul de investigații are dreptul </w:t>
            </w:r>
            <w:r w:rsidRPr="009B37BB">
              <w:rPr>
                <w:rFonts w:ascii="Times New Roman" w:hAnsi="Times New Roman" w:cs="Times New Roman"/>
                <w:iCs/>
                <w:color w:val="000000" w:themeColor="text1"/>
                <w:sz w:val="28"/>
                <w:szCs w:val="28"/>
                <w:lang w:val="ro-RO"/>
              </w:rPr>
              <w:t>să</w:t>
            </w:r>
            <w:r w:rsidRPr="009B37BB">
              <w:rPr>
                <w:iCs/>
                <w:color w:val="000000" w:themeColor="text1"/>
                <w:lang w:val="en-US"/>
              </w:rPr>
              <w:t xml:space="preserve"> </w:t>
            </w:r>
            <w:r w:rsidRPr="009B37BB">
              <w:rPr>
                <w:rFonts w:ascii="Times New Roman" w:hAnsi="Times New Roman" w:cs="Times New Roman"/>
                <w:iCs/>
                <w:color w:val="000000" w:themeColor="text1"/>
                <w:sz w:val="28"/>
                <w:szCs w:val="28"/>
                <w:lang w:val="ro-RO"/>
              </w:rPr>
              <w:t>utilizeze gratuit sistemele informaționale și băncile de date ce asigură realizarea sarcinilor activității speciale de investigații.</w:t>
            </w:r>
          </w:p>
          <w:p w14:paraId="5F4FBDCF" w14:textId="77777777" w:rsidR="009B37BB" w:rsidRPr="009B37BB" w:rsidRDefault="009B37BB" w:rsidP="009B37BB">
            <w:pPr>
              <w:spacing w:after="0" w:line="240" w:lineRule="auto"/>
              <w:ind w:firstLine="731"/>
              <w:jc w:val="both"/>
              <w:rPr>
                <w:rFonts w:ascii="Times New Roman" w:hAnsi="Times New Roman" w:cs="Times New Roman"/>
                <w:color w:val="000000" w:themeColor="text1"/>
                <w:sz w:val="28"/>
                <w:szCs w:val="28"/>
                <w:lang w:val="ro-RO"/>
              </w:rPr>
            </w:pPr>
            <w:r w:rsidRPr="009B37BB">
              <w:rPr>
                <w:rFonts w:ascii="Times New Roman" w:hAnsi="Times New Roman" w:cs="Times New Roman"/>
                <w:color w:val="000000" w:themeColor="text1"/>
                <w:sz w:val="28"/>
                <w:szCs w:val="28"/>
                <w:lang w:val="ro-RO"/>
              </w:rPr>
              <w:t xml:space="preserve">Prin urmare, se conchide că cadrul legal enunțat înglobează condiții bine determinate, care demonstrează posibilitatea </w:t>
            </w:r>
            <w:r w:rsidRPr="009B37BB">
              <w:rPr>
                <w:rFonts w:ascii="Times New Roman" w:hAnsi="Times New Roman" w:cs="Times New Roman"/>
                <w:bCs/>
                <w:color w:val="000000" w:themeColor="text1"/>
                <w:sz w:val="28"/>
                <w:szCs w:val="28"/>
                <w:lang w:val="ro-RO"/>
              </w:rPr>
              <w:t>Serviciului de Informații și Securitate și Centrului Național Anticorupție</w:t>
            </w:r>
            <w:r w:rsidRPr="009B37BB">
              <w:rPr>
                <w:rFonts w:ascii="Times New Roman" w:hAnsi="Times New Roman" w:cs="Times New Roman"/>
                <w:color w:val="000000" w:themeColor="text1"/>
                <w:sz w:val="28"/>
                <w:szCs w:val="28"/>
                <w:lang w:val="ro-RO"/>
              </w:rPr>
              <w:t xml:space="preserve"> de a deveni utilizatori ai Sistemului în cauză.</w:t>
            </w:r>
          </w:p>
          <w:p w14:paraId="113186B1" w14:textId="77777777" w:rsidR="009B37BB" w:rsidRPr="009B37BB" w:rsidRDefault="009B37BB" w:rsidP="009B37BB">
            <w:pPr>
              <w:tabs>
                <w:tab w:val="left" w:pos="0"/>
                <w:tab w:val="left" w:pos="1014"/>
              </w:tabs>
              <w:spacing w:after="0" w:line="240" w:lineRule="auto"/>
              <w:ind w:firstLine="731"/>
              <w:jc w:val="both"/>
              <w:rPr>
                <w:rFonts w:ascii="Times New Roman" w:hAnsi="Times New Roman" w:cs="Times New Roman"/>
                <w:color w:val="000000" w:themeColor="text1"/>
                <w:sz w:val="28"/>
                <w:szCs w:val="28"/>
                <w:lang w:val="ro-RO"/>
              </w:rPr>
            </w:pPr>
            <w:r w:rsidRPr="009B37BB">
              <w:rPr>
                <w:rFonts w:ascii="Times New Roman" w:hAnsi="Times New Roman" w:cs="Times New Roman"/>
                <w:color w:val="000000" w:themeColor="text1"/>
                <w:sz w:val="28"/>
                <w:szCs w:val="28"/>
                <w:lang w:val="ro-RO"/>
              </w:rPr>
              <w:t>Subsidiar, se atrage atenția asupra faptului că calitatea de „utilizator” al Sistemului va fi atribuită inclusiv Agenției de Recuperare a Bunurilor Infracționale care este o subdiviziune autonomă specializată în cadrul Centrului Național Anticorupție or</w:t>
            </w:r>
            <w:r w:rsidRPr="009B37BB">
              <w:rPr>
                <w:rFonts w:ascii="Times New Roman" w:hAnsi="Times New Roman" w:cs="Times New Roman"/>
                <w:iCs/>
                <w:color w:val="000000" w:themeColor="text1"/>
                <w:sz w:val="28"/>
                <w:szCs w:val="28"/>
                <w:lang w:val="ro-RO"/>
              </w:rPr>
              <w:t>,</w:t>
            </w:r>
            <w:r w:rsidRPr="009B37BB">
              <w:rPr>
                <w:rFonts w:ascii="Times New Roman" w:hAnsi="Times New Roman" w:cs="Times New Roman"/>
                <w:color w:val="000000" w:themeColor="text1"/>
                <w:sz w:val="28"/>
                <w:szCs w:val="28"/>
                <w:lang w:val="ro-RO"/>
              </w:rPr>
              <w:t xml:space="preserve"> potrivit art. 4 alin. (1) din Legea nr. 48/2017</w:t>
            </w:r>
            <w:r w:rsidRPr="009B37BB">
              <w:rPr>
                <w:color w:val="000000" w:themeColor="text1"/>
                <w:lang w:val="en-US"/>
              </w:rPr>
              <w:t xml:space="preserve"> </w:t>
            </w:r>
            <w:r w:rsidRPr="009B37BB">
              <w:rPr>
                <w:rFonts w:ascii="Times New Roman" w:hAnsi="Times New Roman" w:cs="Times New Roman"/>
                <w:color w:val="000000" w:themeColor="text1"/>
                <w:sz w:val="28"/>
                <w:szCs w:val="28"/>
                <w:lang w:val="ro-RO"/>
              </w:rPr>
              <w:t>privind Agenția de Recuperare a Bunurilor Infracționale, aceasta este împuternicită să efectueze investigațiile financiare paralele, precum și să indisponibilizeze bunurile infracționale.</w:t>
            </w:r>
          </w:p>
          <w:p w14:paraId="3408FBA2" w14:textId="77777777" w:rsidR="009B37BB" w:rsidRPr="009B37BB" w:rsidRDefault="009B37BB" w:rsidP="009B37BB">
            <w:pPr>
              <w:tabs>
                <w:tab w:val="left" w:pos="0"/>
                <w:tab w:val="left" w:pos="1014"/>
              </w:tabs>
              <w:spacing w:after="0" w:line="240" w:lineRule="auto"/>
              <w:ind w:firstLine="731"/>
              <w:jc w:val="both"/>
              <w:rPr>
                <w:rFonts w:ascii="Times New Roman" w:hAnsi="Times New Roman" w:cs="Times New Roman"/>
                <w:color w:val="000000" w:themeColor="text1"/>
                <w:sz w:val="28"/>
                <w:szCs w:val="28"/>
                <w:lang w:val="ro-RO"/>
              </w:rPr>
            </w:pPr>
            <w:r w:rsidRPr="009B37BB">
              <w:rPr>
                <w:rFonts w:ascii="Times New Roman" w:hAnsi="Times New Roman" w:cs="Times New Roman"/>
                <w:color w:val="000000" w:themeColor="text1"/>
                <w:sz w:val="28"/>
                <w:szCs w:val="28"/>
                <w:lang w:val="ro-RO"/>
              </w:rPr>
              <w:t xml:space="preserve">La fel, în domeniul respectiv, în temeiul art. 6 alin. (1) din Legea                  nr. 48/2017, Agenția are următoarele drepturi: </w:t>
            </w:r>
          </w:p>
          <w:p w14:paraId="57AA4CB1" w14:textId="77777777" w:rsidR="009B37BB" w:rsidRPr="009B37BB" w:rsidRDefault="009B37BB" w:rsidP="009B37BB">
            <w:pPr>
              <w:tabs>
                <w:tab w:val="left" w:pos="0"/>
                <w:tab w:val="left" w:pos="1014"/>
              </w:tabs>
              <w:spacing w:after="0" w:line="240" w:lineRule="auto"/>
              <w:ind w:firstLine="731"/>
              <w:jc w:val="both"/>
              <w:rPr>
                <w:rFonts w:ascii="Times New Roman" w:hAnsi="Times New Roman" w:cs="Times New Roman"/>
                <w:color w:val="000000" w:themeColor="text1"/>
                <w:sz w:val="28"/>
                <w:szCs w:val="28"/>
                <w:lang w:val="ro-RO"/>
              </w:rPr>
            </w:pPr>
            <w:r w:rsidRPr="009B37BB">
              <w:rPr>
                <w:rFonts w:ascii="Times New Roman" w:hAnsi="Times New Roman" w:cs="Times New Roman"/>
                <w:color w:val="000000" w:themeColor="text1"/>
                <w:sz w:val="28"/>
                <w:szCs w:val="28"/>
                <w:lang w:val="ro-RO"/>
              </w:rPr>
              <w:t>a) să solicite și să primească informațiile și documentele necesare pentru exercitarea atribuțiilor sale de la entitățile naționale și internaționale care le dețin;</w:t>
            </w:r>
          </w:p>
          <w:p w14:paraId="3B4D1025" w14:textId="77777777" w:rsidR="009B37BB" w:rsidRPr="009B37BB" w:rsidRDefault="009B37BB" w:rsidP="009B37BB">
            <w:pPr>
              <w:tabs>
                <w:tab w:val="left" w:pos="0"/>
                <w:tab w:val="left" w:pos="1014"/>
              </w:tabs>
              <w:spacing w:after="0" w:line="240" w:lineRule="auto"/>
              <w:ind w:firstLine="731"/>
              <w:jc w:val="both"/>
              <w:rPr>
                <w:rFonts w:ascii="Times New Roman" w:hAnsi="Times New Roman" w:cs="Times New Roman"/>
                <w:color w:val="000000" w:themeColor="text1"/>
                <w:sz w:val="28"/>
                <w:szCs w:val="28"/>
                <w:lang w:val="ro-RO"/>
              </w:rPr>
            </w:pPr>
            <w:r w:rsidRPr="009B37BB">
              <w:rPr>
                <w:rFonts w:ascii="Times New Roman" w:hAnsi="Times New Roman" w:cs="Times New Roman"/>
                <w:color w:val="000000" w:themeColor="text1"/>
                <w:sz w:val="28"/>
                <w:szCs w:val="28"/>
                <w:lang w:val="ro-RO"/>
              </w:rPr>
              <w:t>c) să acceseze gratuit bazele de date naționale în activitatea pe care o desfășoară.</w:t>
            </w:r>
          </w:p>
          <w:p w14:paraId="4BB44605" w14:textId="1327D837" w:rsidR="004F36F1" w:rsidRPr="009B37BB" w:rsidRDefault="009B37BB" w:rsidP="00301883">
            <w:pPr>
              <w:tabs>
                <w:tab w:val="left" w:pos="0"/>
                <w:tab w:val="left" w:pos="1014"/>
              </w:tabs>
              <w:spacing w:after="0" w:line="240" w:lineRule="auto"/>
              <w:ind w:firstLine="731"/>
              <w:jc w:val="both"/>
              <w:rPr>
                <w:rFonts w:ascii="Times New Roman" w:hAnsi="Times New Roman" w:cs="Times New Roman"/>
                <w:color w:val="000000" w:themeColor="text1"/>
                <w:sz w:val="28"/>
                <w:szCs w:val="28"/>
                <w:lang w:val="ro-RO"/>
              </w:rPr>
            </w:pPr>
            <w:r w:rsidRPr="009B37BB">
              <w:rPr>
                <w:rFonts w:ascii="Times New Roman" w:hAnsi="Times New Roman" w:cs="Times New Roman"/>
                <w:sz w:val="28"/>
                <w:szCs w:val="28"/>
                <w:lang w:val="ro-RO"/>
              </w:rPr>
              <w:t xml:space="preserve">Pe lângă argumentele invocate, se reliefează că prezentul proiect va contribui la realizarea eficientă a obiectivelor stabilite în Strategia securității naționale a Republicii Moldova, aprobată prin Hotărârea Parlamentului nr. 391/2023 (obiectivele: apărarea independenței, suveranității, unității și a integrității teritoriale a țării; garantarea drepturilor fundamentale ale omului, siguranța cetățenilor și a proprietății lor și combaterea), </w:t>
            </w:r>
            <w:r w:rsidRPr="009B37BB">
              <w:rPr>
                <w:rFonts w:ascii="Times New Roman" w:hAnsi="Times New Roman" w:cs="Times New Roman"/>
                <w:color w:val="000000" w:themeColor="text1"/>
                <w:sz w:val="28"/>
                <w:szCs w:val="28"/>
                <w:lang w:val="ro-RO"/>
              </w:rPr>
              <w:t xml:space="preserve">în Planul de acțiuni pentru implementarea Programului naţional de recuperare a bunurilor infracţionale pentru anii 2023-2027, aprobat prin Hotărârea Parlamentului nr. 342/2022 </w:t>
            </w:r>
            <w:r w:rsidRPr="009B37BB">
              <w:rPr>
                <w:rFonts w:ascii="Times New Roman" w:hAnsi="Times New Roman" w:cs="Times New Roman"/>
                <w:iCs/>
                <w:color w:val="000000" w:themeColor="text1"/>
                <w:sz w:val="28"/>
                <w:szCs w:val="28"/>
                <w:lang w:val="ro-RO"/>
              </w:rPr>
              <w:t>și anume obiectivul 2.1.1. Consolidarea cooperării instituțiilor de drept public și privat la nivel național privind accesul la baze de date private în procesul urmăririi bunurilor infracționale.</w:t>
            </w:r>
            <w:r w:rsidR="00E97874" w:rsidRPr="009B37BB">
              <w:rPr>
                <w:rFonts w:ascii="Times New Roman" w:hAnsi="Times New Roman" w:cs="Times New Roman"/>
                <w:color w:val="000000" w:themeColor="text1"/>
                <w:sz w:val="28"/>
                <w:szCs w:val="28"/>
                <w:lang w:val="ro-RO"/>
              </w:rPr>
              <w:t xml:space="preserve"> </w:t>
            </w:r>
          </w:p>
        </w:tc>
      </w:tr>
      <w:tr w:rsidR="0085614D" w:rsidRPr="00D067A1" w14:paraId="1D150F9D" w14:textId="77777777" w:rsidTr="007A341C">
        <w:tc>
          <w:tcPr>
            <w:tcW w:w="5000" w:type="pct"/>
            <w:tcBorders>
              <w:top w:val="single" w:sz="4" w:space="0" w:color="auto"/>
              <w:left w:val="single" w:sz="4" w:space="0" w:color="auto"/>
              <w:bottom w:val="single" w:sz="4" w:space="0" w:color="auto"/>
              <w:right w:val="single" w:sz="4" w:space="0" w:color="auto"/>
            </w:tcBorders>
            <w:shd w:val="clear" w:color="auto" w:fill="auto"/>
            <w:hideMark/>
          </w:tcPr>
          <w:p w14:paraId="3710DDAD" w14:textId="26EBAF5F" w:rsidR="00FB02BE" w:rsidRPr="0085614D" w:rsidRDefault="00FB02BE" w:rsidP="009C18A7">
            <w:pPr>
              <w:tabs>
                <w:tab w:val="left" w:pos="884"/>
                <w:tab w:val="left" w:pos="1196"/>
              </w:tabs>
              <w:spacing w:after="0" w:line="240" w:lineRule="auto"/>
              <w:jc w:val="both"/>
              <w:rPr>
                <w:rFonts w:ascii="Times New Roman" w:eastAsia="Calibri" w:hAnsi="Times New Roman" w:cs="Times New Roman"/>
                <w:b/>
                <w:color w:val="000000" w:themeColor="text1"/>
                <w:sz w:val="28"/>
                <w:szCs w:val="28"/>
                <w:lang w:val="ro-RO" w:eastAsia="ru-RU"/>
              </w:rPr>
            </w:pPr>
            <w:r w:rsidRPr="0085614D">
              <w:rPr>
                <w:rFonts w:ascii="Times New Roman" w:hAnsi="Times New Roman" w:cs="Times New Roman"/>
                <w:b/>
                <w:color w:val="000000" w:themeColor="text1"/>
                <w:sz w:val="28"/>
                <w:szCs w:val="28"/>
                <w:lang w:val="ro-RO"/>
              </w:rPr>
              <w:lastRenderedPageBreak/>
              <w:t>3. Descrierea gradului de compatibilitate pentru proiectele care au ca scop</w:t>
            </w:r>
            <w:r w:rsidR="00C51FD0" w:rsidRPr="0085614D">
              <w:rPr>
                <w:rFonts w:ascii="Times New Roman" w:hAnsi="Times New Roman" w:cs="Times New Roman"/>
                <w:b/>
                <w:color w:val="000000" w:themeColor="text1"/>
                <w:sz w:val="28"/>
                <w:szCs w:val="28"/>
                <w:lang w:val="ro-RO"/>
              </w:rPr>
              <w:t xml:space="preserve"> </w:t>
            </w:r>
            <w:r w:rsidRPr="0085614D">
              <w:rPr>
                <w:rFonts w:ascii="Times New Roman" w:hAnsi="Times New Roman" w:cs="Times New Roman"/>
                <w:b/>
                <w:color w:val="000000" w:themeColor="text1"/>
                <w:sz w:val="28"/>
                <w:szCs w:val="28"/>
                <w:lang w:val="ro-RO"/>
              </w:rPr>
              <w:t>armonizarea legisla</w:t>
            </w:r>
            <w:r w:rsidR="001E33AA" w:rsidRPr="0085614D">
              <w:rPr>
                <w:rFonts w:ascii="Times New Roman" w:hAnsi="Times New Roman" w:cs="Times New Roman"/>
                <w:b/>
                <w:color w:val="000000" w:themeColor="text1"/>
                <w:sz w:val="28"/>
                <w:szCs w:val="28"/>
                <w:lang w:val="ro-RO"/>
              </w:rPr>
              <w:t>ț</w:t>
            </w:r>
            <w:r w:rsidRPr="0085614D">
              <w:rPr>
                <w:rFonts w:ascii="Times New Roman" w:hAnsi="Times New Roman" w:cs="Times New Roman"/>
                <w:b/>
                <w:color w:val="000000" w:themeColor="text1"/>
                <w:sz w:val="28"/>
                <w:szCs w:val="28"/>
                <w:lang w:val="ro-RO"/>
              </w:rPr>
              <w:t>iei na</w:t>
            </w:r>
            <w:r w:rsidR="001E33AA" w:rsidRPr="0085614D">
              <w:rPr>
                <w:rFonts w:ascii="Times New Roman" w:hAnsi="Times New Roman" w:cs="Times New Roman"/>
                <w:b/>
                <w:color w:val="000000" w:themeColor="text1"/>
                <w:sz w:val="28"/>
                <w:szCs w:val="28"/>
                <w:lang w:val="ro-RO"/>
              </w:rPr>
              <w:t>ț</w:t>
            </w:r>
            <w:r w:rsidRPr="0085614D">
              <w:rPr>
                <w:rFonts w:ascii="Times New Roman" w:hAnsi="Times New Roman" w:cs="Times New Roman"/>
                <w:b/>
                <w:color w:val="000000" w:themeColor="text1"/>
                <w:sz w:val="28"/>
                <w:szCs w:val="28"/>
                <w:lang w:val="ro-RO"/>
              </w:rPr>
              <w:t>ionale cu legisla</w:t>
            </w:r>
            <w:r w:rsidR="001E33AA" w:rsidRPr="0085614D">
              <w:rPr>
                <w:rFonts w:ascii="Times New Roman" w:hAnsi="Times New Roman" w:cs="Times New Roman"/>
                <w:b/>
                <w:color w:val="000000" w:themeColor="text1"/>
                <w:sz w:val="28"/>
                <w:szCs w:val="28"/>
                <w:lang w:val="ro-RO"/>
              </w:rPr>
              <w:t>ț</w:t>
            </w:r>
            <w:r w:rsidRPr="0085614D">
              <w:rPr>
                <w:rFonts w:ascii="Times New Roman" w:hAnsi="Times New Roman" w:cs="Times New Roman"/>
                <w:b/>
                <w:color w:val="000000" w:themeColor="text1"/>
                <w:sz w:val="28"/>
                <w:szCs w:val="28"/>
                <w:lang w:val="ro-RO"/>
              </w:rPr>
              <w:t>ia Uniunii Europene</w:t>
            </w:r>
          </w:p>
        </w:tc>
      </w:tr>
      <w:tr w:rsidR="0085614D" w:rsidRPr="00D067A1" w14:paraId="6DFC642B" w14:textId="77777777" w:rsidTr="007A341C">
        <w:tc>
          <w:tcPr>
            <w:tcW w:w="5000" w:type="pct"/>
            <w:tcBorders>
              <w:top w:val="single" w:sz="4" w:space="0" w:color="auto"/>
              <w:left w:val="single" w:sz="4" w:space="0" w:color="auto"/>
              <w:bottom w:val="single" w:sz="4" w:space="0" w:color="auto"/>
              <w:right w:val="single" w:sz="4" w:space="0" w:color="auto"/>
            </w:tcBorders>
          </w:tcPr>
          <w:p w14:paraId="4C04C4BD" w14:textId="36F9E26B" w:rsidR="00877C54" w:rsidRPr="0085614D" w:rsidRDefault="00FB02BE" w:rsidP="00877C54">
            <w:pPr>
              <w:tabs>
                <w:tab w:val="left" w:pos="884"/>
                <w:tab w:val="left" w:pos="1196"/>
              </w:tabs>
              <w:spacing w:after="0" w:line="240" w:lineRule="auto"/>
              <w:ind w:firstLine="731"/>
              <w:jc w:val="both"/>
              <w:rPr>
                <w:rFonts w:ascii="Times New Roman" w:hAnsi="Times New Roman" w:cs="Times New Roman"/>
                <w:color w:val="000000" w:themeColor="text1"/>
                <w:sz w:val="28"/>
                <w:szCs w:val="28"/>
                <w:lang w:val="ro-RO"/>
              </w:rPr>
            </w:pPr>
            <w:r w:rsidRPr="0085614D">
              <w:rPr>
                <w:rFonts w:ascii="Times New Roman" w:hAnsi="Times New Roman" w:cs="Times New Roman"/>
                <w:color w:val="000000" w:themeColor="text1"/>
                <w:sz w:val="28"/>
                <w:szCs w:val="28"/>
                <w:lang w:val="ro-RO"/>
              </w:rPr>
              <w:t>Prezentul proiect nu are ca scop armonizarea legisla</w:t>
            </w:r>
            <w:r w:rsidR="001E33AA" w:rsidRPr="0085614D">
              <w:rPr>
                <w:rFonts w:ascii="Times New Roman" w:hAnsi="Times New Roman" w:cs="Times New Roman"/>
                <w:color w:val="000000" w:themeColor="text1"/>
                <w:sz w:val="28"/>
                <w:szCs w:val="28"/>
                <w:lang w:val="ro-RO"/>
              </w:rPr>
              <w:t>ț</w:t>
            </w:r>
            <w:r w:rsidRPr="0085614D">
              <w:rPr>
                <w:rFonts w:ascii="Times New Roman" w:hAnsi="Times New Roman" w:cs="Times New Roman"/>
                <w:color w:val="000000" w:themeColor="text1"/>
                <w:sz w:val="28"/>
                <w:szCs w:val="28"/>
                <w:lang w:val="ro-RO"/>
              </w:rPr>
              <w:t>iei na</w:t>
            </w:r>
            <w:r w:rsidR="001E33AA" w:rsidRPr="0085614D">
              <w:rPr>
                <w:rFonts w:ascii="Times New Roman" w:hAnsi="Times New Roman" w:cs="Times New Roman"/>
                <w:color w:val="000000" w:themeColor="text1"/>
                <w:sz w:val="28"/>
                <w:szCs w:val="28"/>
                <w:lang w:val="ro-RO"/>
              </w:rPr>
              <w:t>ț</w:t>
            </w:r>
            <w:r w:rsidRPr="0085614D">
              <w:rPr>
                <w:rFonts w:ascii="Times New Roman" w:hAnsi="Times New Roman" w:cs="Times New Roman"/>
                <w:color w:val="000000" w:themeColor="text1"/>
                <w:sz w:val="28"/>
                <w:szCs w:val="28"/>
                <w:lang w:val="ro-RO"/>
              </w:rPr>
              <w:t>ionale cu legisla</w:t>
            </w:r>
            <w:r w:rsidR="001E33AA" w:rsidRPr="0085614D">
              <w:rPr>
                <w:rFonts w:ascii="Times New Roman" w:hAnsi="Times New Roman" w:cs="Times New Roman"/>
                <w:color w:val="000000" w:themeColor="text1"/>
                <w:sz w:val="28"/>
                <w:szCs w:val="28"/>
                <w:lang w:val="ro-RO"/>
              </w:rPr>
              <w:t>ț</w:t>
            </w:r>
            <w:r w:rsidRPr="0085614D">
              <w:rPr>
                <w:rFonts w:ascii="Times New Roman" w:hAnsi="Times New Roman" w:cs="Times New Roman"/>
                <w:color w:val="000000" w:themeColor="text1"/>
                <w:sz w:val="28"/>
                <w:szCs w:val="28"/>
                <w:lang w:val="ro-RO"/>
              </w:rPr>
              <w:t>ia Uniunii Europene.</w:t>
            </w:r>
          </w:p>
        </w:tc>
      </w:tr>
      <w:tr w:rsidR="0085614D" w:rsidRPr="00D067A1" w14:paraId="1F351618" w14:textId="77777777" w:rsidTr="007A341C">
        <w:tc>
          <w:tcPr>
            <w:tcW w:w="5000" w:type="pct"/>
            <w:tcBorders>
              <w:top w:val="single" w:sz="4" w:space="0" w:color="auto"/>
              <w:left w:val="single" w:sz="4" w:space="0" w:color="auto"/>
              <w:bottom w:val="single" w:sz="4" w:space="0" w:color="auto"/>
              <w:right w:val="single" w:sz="4" w:space="0" w:color="auto"/>
            </w:tcBorders>
            <w:shd w:val="clear" w:color="auto" w:fill="auto"/>
            <w:hideMark/>
          </w:tcPr>
          <w:p w14:paraId="069BB9D7" w14:textId="30CD6238" w:rsidR="00FB02BE" w:rsidRPr="0085614D" w:rsidRDefault="00FB02BE" w:rsidP="009C18A7">
            <w:pPr>
              <w:tabs>
                <w:tab w:val="left" w:pos="884"/>
                <w:tab w:val="left" w:pos="1196"/>
              </w:tabs>
              <w:spacing w:after="0" w:line="240" w:lineRule="auto"/>
              <w:rPr>
                <w:rFonts w:ascii="Times New Roman" w:eastAsia="Calibri" w:hAnsi="Times New Roman" w:cs="Times New Roman"/>
                <w:b/>
                <w:color w:val="000000" w:themeColor="text1"/>
                <w:sz w:val="28"/>
                <w:szCs w:val="28"/>
                <w:lang w:val="ro-RO" w:eastAsia="ru-RU"/>
              </w:rPr>
            </w:pPr>
            <w:r w:rsidRPr="0085614D">
              <w:rPr>
                <w:rFonts w:ascii="Times New Roman" w:hAnsi="Times New Roman" w:cs="Times New Roman"/>
                <w:b/>
                <w:color w:val="000000" w:themeColor="text1"/>
                <w:sz w:val="28"/>
                <w:szCs w:val="28"/>
                <w:lang w:val="ro-RO"/>
              </w:rPr>
              <w:t xml:space="preserve">4. Principalele prevederi ale proiectului </w:t>
            </w:r>
            <w:r w:rsidR="001E33AA" w:rsidRPr="0085614D">
              <w:rPr>
                <w:rFonts w:ascii="Times New Roman" w:hAnsi="Times New Roman" w:cs="Times New Roman"/>
                <w:b/>
                <w:color w:val="000000" w:themeColor="text1"/>
                <w:sz w:val="28"/>
                <w:szCs w:val="28"/>
                <w:lang w:val="ro-RO"/>
              </w:rPr>
              <w:t>ș</w:t>
            </w:r>
            <w:r w:rsidRPr="0085614D">
              <w:rPr>
                <w:rFonts w:ascii="Times New Roman" w:hAnsi="Times New Roman" w:cs="Times New Roman"/>
                <w:b/>
                <w:color w:val="000000" w:themeColor="text1"/>
                <w:sz w:val="28"/>
                <w:szCs w:val="28"/>
                <w:lang w:val="ro-RO"/>
              </w:rPr>
              <w:t>i eviden</w:t>
            </w:r>
            <w:r w:rsidR="001E33AA" w:rsidRPr="0085614D">
              <w:rPr>
                <w:rFonts w:ascii="Times New Roman" w:hAnsi="Times New Roman" w:cs="Times New Roman"/>
                <w:b/>
                <w:color w:val="000000" w:themeColor="text1"/>
                <w:sz w:val="28"/>
                <w:szCs w:val="28"/>
                <w:lang w:val="ro-RO"/>
              </w:rPr>
              <w:t>ț</w:t>
            </w:r>
            <w:r w:rsidRPr="0085614D">
              <w:rPr>
                <w:rFonts w:ascii="Times New Roman" w:hAnsi="Times New Roman" w:cs="Times New Roman"/>
                <w:b/>
                <w:color w:val="000000" w:themeColor="text1"/>
                <w:sz w:val="28"/>
                <w:szCs w:val="28"/>
                <w:lang w:val="ro-RO"/>
              </w:rPr>
              <w:t>ierea elementelor noi</w:t>
            </w:r>
          </w:p>
        </w:tc>
      </w:tr>
      <w:tr w:rsidR="0085614D" w:rsidRPr="00D067A1" w14:paraId="4B24AD12" w14:textId="77777777" w:rsidTr="007A341C">
        <w:tc>
          <w:tcPr>
            <w:tcW w:w="5000" w:type="pct"/>
            <w:tcBorders>
              <w:top w:val="single" w:sz="4" w:space="0" w:color="auto"/>
              <w:left w:val="single" w:sz="4" w:space="0" w:color="auto"/>
              <w:bottom w:val="single" w:sz="4" w:space="0" w:color="auto"/>
              <w:right w:val="single" w:sz="4" w:space="0" w:color="auto"/>
            </w:tcBorders>
          </w:tcPr>
          <w:p w14:paraId="4D2EBC9A" w14:textId="77777777" w:rsidR="00301883" w:rsidRPr="009B37BB" w:rsidRDefault="00301883" w:rsidP="00301883">
            <w:pPr>
              <w:spacing w:after="0" w:line="240" w:lineRule="auto"/>
              <w:ind w:firstLine="731"/>
              <w:jc w:val="both"/>
              <w:rPr>
                <w:rFonts w:ascii="Times New Roman" w:eastAsia="Calibri" w:hAnsi="Times New Roman" w:cs="Times New Roman"/>
                <w:color w:val="000000" w:themeColor="text1"/>
                <w:sz w:val="28"/>
                <w:szCs w:val="28"/>
                <w:lang w:val="ro-RO" w:eastAsia="ru-RU"/>
              </w:rPr>
            </w:pPr>
            <w:r w:rsidRPr="009B37BB">
              <w:rPr>
                <w:rFonts w:ascii="Times New Roman" w:hAnsi="Times New Roman" w:cs="Times New Roman"/>
                <w:color w:val="000000" w:themeColor="text1"/>
                <w:sz w:val="28"/>
                <w:szCs w:val="28"/>
                <w:lang w:val="ro-RO"/>
              </w:rPr>
              <w:t xml:space="preserve">Proiectul hotărârii </w:t>
            </w:r>
            <w:r w:rsidRPr="009B37BB">
              <w:rPr>
                <w:rFonts w:ascii="Times New Roman" w:eastAsia="Calibri" w:hAnsi="Times New Roman" w:cs="Times New Roman"/>
                <w:color w:val="000000" w:themeColor="text1"/>
                <w:sz w:val="28"/>
                <w:szCs w:val="28"/>
                <w:lang w:val="ro-RO" w:eastAsia="ru-RU"/>
              </w:rPr>
              <w:t>Guvernului pentru modificarea unor hotărâri ale Guvernului vizează amendarea a două Hotărâri de Guvern, în ordinea ce urmează:</w:t>
            </w:r>
          </w:p>
          <w:p w14:paraId="1506470D" w14:textId="77777777" w:rsidR="00301883" w:rsidRPr="009B37BB" w:rsidRDefault="00301883" w:rsidP="00301883">
            <w:pPr>
              <w:spacing w:after="0" w:line="240" w:lineRule="auto"/>
              <w:ind w:firstLine="731"/>
              <w:jc w:val="both"/>
              <w:rPr>
                <w:rFonts w:ascii="Times New Roman" w:eastAsia="Calibri" w:hAnsi="Times New Roman" w:cs="Times New Roman"/>
                <w:color w:val="000000" w:themeColor="text1"/>
                <w:sz w:val="28"/>
                <w:szCs w:val="28"/>
                <w:lang w:val="ro-RO" w:eastAsia="ru-RU"/>
              </w:rPr>
            </w:pPr>
            <w:r w:rsidRPr="009B37BB">
              <w:rPr>
                <w:rFonts w:ascii="Times New Roman" w:eastAsia="Calibri" w:hAnsi="Times New Roman" w:cs="Times New Roman"/>
                <w:color w:val="000000" w:themeColor="text1"/>
                <w:sz w:val="28"/>
                <w:szCs w:val="28"/>
                <w:lang w:val="ro-RO" w:eastAsia="ru-RU"/>
              </w:rPr>
              <w:lastRenderedPageBreak/>
              <w:t>1)</w:t>
            </w:r>
            <w:r w:rsidRPr="009B37BB">
              <w:rPr>
                <w:rFonts w:ascii="Times New Roman" w:hAnsi="Times New Roman" w:cs="Times New Roman"/>
                <w:color w:val="000000" w:themeColor="text1"/>
                <w:sz w:val="28"/>
                <w:szCs w:val="28"/>
                <w:lang w:val="ro-RO"/>
              </w:rPr>
              <w:t xml:space="preserve"> </w:t>
            </w:r>
            <w:r w:rsidRPr="009B37BB">
              <w:rPr>
                <w:rFonts w:ascii="Times New Roman" w:eastAsia="Calibri" w:hAnsi="Times New Roman" w:cs="Times New Roman"/>
                <w:color w:val="000000" w:themeColor="text1"/>
                <w:sz w:val="28"/>
                <w:szCs w:val="28"/>
                <w:lang w:val="ro-RO" w:eastAsia="ru-RU"/>
              </w:rPr>
              <w:t>modificarea anexei nr. 1 a Hotărârii Guvernului nr. 965/2014 pentru aprobarea Regulamentului privind organizarea și funcționarea Sistemului automatizat de supraveghere a circulației rutiere „Controlul traficului” și modificarea Concepției Sistemului automatizat de supraveghere a circulației rutiere „Controlul traficului”;</w:t>
            </w:r>
          </w:p>
          <w:p w14:paraId="2CE06ECD" w14:textId="77777777" w:rsidR="00301883" w:rsidRPr="009B37BB" w:rsidRDefault="00301883" w:rsidP="00301883">
            <w:pPr>
              <w:spacing w:after="0" w:line="240" w:lineRule="auto"/>
              <w:ind w:firstLine="731"/>
              <w:jc w:val="both"/>
              <w:rPr>
                <w:rFonts w:ascii="Times New Roman" w:eastAsia="Calibri" w:hAnsi="Times New Roman" w:cs="Times New Roman"/>
                <w:color w:val="000000" w:themeColor="text1"/>
                <w:sz w:val="28"/>
                <w:szCs w:val="28"/>
                <w:lang w:val="ro-RO" w:eastAsia="ru-RU"/>
              </w:rPr>
            </w:pPr>
            <w:r w:rsidRPr="009B37BB">
              <w:rPr>
                <w:rFonts w:ascii="Times New Roman" w:eastAsia="Calibri" w:hAnsi="Times New Roman" w:cs="Times New Roman"/>
                <w:color w:val="000000" w:themeColor="text1"/>
                <w:sz w:val="28"/>
                <w:szCs w:val="28"/>
                <w:lang w:val="ro-RO" w:eastAsia="ru-RU"/>
              </w:rPr>
              <w:t>2) modificarea pct. 3 din Concepția Sistemului automatizat de supraveghere a circulației rutiere „Controlul traficului”, aprobată prin Hotărârea Guvernului nr. 40/2012.</w:t>
            </w:r>
          </w:p>
          <w:p w14:paraId="211F6268" w14:textId="567E431B" w:rsidR="00301883" w:rsidRDefault="00301883" w:rsidP="00301883">
            <w:pPr>
              <w:tabs>
                <w:tab w:val="left" w:pos="884"/>
                <w:tab w:val="left" w:pos="1196"/>
              </w:tabs>
              <w:spacing w:after="0" w:line="240" w:lineRule="auto"/>
              <w:ind w:firstLine="731"/>
              <w:jc w:val="both"/>
              <w:rPr>
                <w:rFonts w:ascii="Times New Roman" w:eastAsia="Calibri" w:hAnsi="Times New Roman" w:cs="Times New Roman"/>
                <w:color w:val="000000" w:themeColor="text1"/>
                <w:sz w:val="28"/>
                <w:szCs w:val="28"/>
                <w:lang w:val="ro-RO" w:eastAsia="ru-RU"/>
              </w:rPr>
            </w:pPr>
            <w:r w:rsidRPr="009B37BB">
              <w:rPr>
                <w:rFonts w:ascii="Times New Roman" w:eastAsia="Calibri" w:hAnsi="Times New Roman" w:cs="Times New Roman"/>
                <w:b/>
                <w:color w:val="000000" w:themeColor="text1"/>
                <w:sz w:val="28"/>
                <w:szCs w:val="28"/>
                <w:lang w:val="ro-RO" w:eastAsia="ru-RU"/>
              </w:rPr>
              <w:t>I.</w:t>
            </w:r>
            <w:r w:rsidRPr="009B37BB">
              <w:rPr>
                <w:rFonts w:ascii="Times New Roman" w:eastAsia="Calibri" w:hAnsi="Times New Roman" w:cs="Times New Roman"/>
                <w:color w:val="000000" w:themeColor="text1"/>
                <w:sz w:val="28"/>
                <w:szCs w:val="28"/>
                <w:lang w:val="ro-RO" w:eastAsia="ru-RU"/>
              </w:rPr>
              <w:t xml:space="preserve"> Primul amendament implică </w:t>
            </w:r>
            <w:r w:rsidRPr="009B37BB">
              <w:rPr>
                <w:rFonts w:ascii="Times New Roman" w:hAnsi="Times New Roman" w:cs="Times New Roman"/>
                <w:color w:val="000000" w:themeColor="text1"/>
                <w:sz w:val="28"/>
                <w:szCs w:val="28"/>
                <w:lang w:val="ro-RO"/>
              </w:rPr>
              <w:t>modificarea anexei nr. 1 a Hotărârii Guvernului nr. 965/2014 pentru aprobarea Regulamentului privind organizarea și funcționarea Sistemului automatizat de supraveghere a circulației rutiere „Controlul traficului” și modificarea Concepției Sistemului automatizat de supraveghere a circulației rutiere „Controlul traficului”</w:t>
            </w:r>
            <w:r>
              <w:rPr>
                <w:rFonts w:ascii="Times New Roman" w:hAnsi="Times New Roman" w:cs="Times New Roman"/>
                <w:color w:val="000000" w:themeColor="text1"/>
                <w:sz w:val="28"/>
                <w:szCs w:val="28"/>
                <w:lang w:val="ro-RO"/>
              </w:rPr>
              <w:t>,</w:t>
            </w:r>
            <w:r w:rsidRPr="009B37BB">
              <w:rPr>
                <w:rFonts w:ascii="Times New Roman" w:hAnsi="Times New Roman" w:cs="Times New Roman"/>
                <w:color w:val="000000" w:themeColor="text1"/>
                <w:sz w:val="28"/>
                <w:szCs w:val="28"/>
                <w:lang w:val="ro-RO"/>
              </w:rPr>
              <w:t xml:space="preserve"> care are drept scop general atribuirea </w:t>
            </w:r>
            <w:r w:rsidRPr="009B37BB">
              <w:rPr>
                <w:rFonts w:ascii="Times New Roman" w:hAnsi="Times New Roman" w:cs="Times New Roman"/>
                <w:bCs/>
                <w:color w:val="000000" w:themeColor="text1"/>
                <w:sz w:val="28"/>
                <w:szCs w:val="28"/>
                <w:lang w:val="ro-RO"/>
              </w:rPr>
              <w:t>calității de „utilizator” al Sistemului automatizat de supraveghere a circulației rutiere „Controlul traficului” Serviciului de Informații și Securitate și Centrului Național Anticorupție.</w:t>
            </w:r>
          </w:p>
          <w:p w14:paraId="0E79525F" w14:textId="7362673C" w:rsidR="00301883" w:rsidRPr="009B37BB" w:rsidRDefault="00301883" w:rsidP="00301883">
            <w:pPr>
              <w:tabs>
                <w:tab w:val="left" w:pos="884"/>
                <w:tab w:val="left" w:pos="1196"/>
              </w:tabs>
              <w:spacing w:after="0" w:line="240" w:lineRule="auto"/>
              <w:ind w:firstLine="731"/>
              <w:jc w:val="both"/>
              <w:rPr>
                <w:rFonts w:ascii="Times New Roman" w:eastAsia="Calibri" w:hAnsi="Times New Roman" w:cs="Times New Roman"/>
                <w:color w:val="000000" w:themeColor="text1"/>
                <w:sz w:val="28"/>
                <w:szCs w:val="28"/>
                <w:lang w:val="ro-RO" w:eastAsia="ru-RU"/>
              </w:rPr>
            </w:pPr>
            <w:r w:rsidRPr="009B37BB">
              <w:rPr>
                <w:rFonts w:ascii="Times New Roman" w:eastAsia="Calibri" w:hAnsi="Times New Roman" w:cs="Times New Roman"/>
                <w:color w:val="000000" w:themeColor="text1"/>
                <w:sz w:val="28"/>
                <w:szCs w:val="28"/>
                <w:lang w:val="ro-RO" w:eastAsia="ru-RU"/>
              </w:rPr>
              <w:t xml:space="preserve">Actualmente, pct. 2 din anexa nr. 1 la Hotărârea Guvernului nr. 965/2014, la noțiunea de „utilizator” prevede expres care instituții sunt autorizate de a accesa și vizualiza informația din Sistem, acestea fiind angajații din cadrul Serviciului Tehnologii Informaționale, Inspectoratului General al Poliției, altor autorități administrative din subordinea Ministerului Afacerilor Interne, precum și din cadrul Serviciului Protecție și Pază de Stat, cărora le revin atribuții în domeniul de asigurare a ordinii publice, prevenirea și curmarea infracțiunilor și altor încălcări ale legilor. </w:t>
            </w:r>
          </w:p>
          <w:p w14:paraId="5F59C992" w14:textId="77777777" w:rsidR="00301883" w:rsidRPr="009B37BB" w:rsidRDefault="00301883" w:rsidP="00301883">
            <w:pPr>
              <w:tabs>
                <w:tab w:val="left" w:pos="884"/>
                <w:tab w:val="left" w:pos="1196"/>
              </w:tabs>
              <w:spacing w:after="0" w:line="240" w:lineRule="auto"/>
              <w:ind w:firstLine="731"/>
              <w:jc w:val="both"/>
              <w:rPr>
                <w:rFonts w:ascii="Times New Roman" w:eastAsia="Calibri" w:hAnsi="Times New Roman" w:cs="Times New Roman"/>
                <w:i/>
                <w:iCs/>
                <w:color w:val="000000" w:themeColor="text1"/>
                <w:sz w:val="28"/>
                <w:szCs w:val="28"/>
                <w:lang w:val="ro-RO" w:eastAsia="ru-RU"/>
              </w:rPr>
            </w:pPr>
            <w:r w:rsidRPr="009B37BB">
              <w:rPr>
                <w:rFonts w:ascii="Times New Roman" w:eastAsia="Calibri" w:hAnsi="Times New Roman" w:cs="Times New Roman"/>
                <w:color w:val="000000" w:themeColor="text1"/>
                <w:sz w:val="28"/>
                <w:szCs w:val="28"/>
                <w:lang w:val="ro-RO" w:eastAsia="ru-RU"/>
              </w:rPr>
              <w:t xml:space="preserve">Având în vedere că Serviciului de Informații și Securitate și Centrului Național Anticorupție, la fel, le revin atribuții în domeniul securității statului, prevenirii și combaterii infracțiunilor și altor încălcări ce afectează securitatea națională, se propune completarea noțiunii de „utilizator” cu textul „Serviciului de Informații și Securitate și Centrului Național Anticorupție”, astfel încât, entitățile respective să obțină dreptul de a </w:t>
            </w:r>
            <w:r w:rsidRPr="009B37BB">
              <w:rPr>
                <w:rFonts w:ascii="Times New Roman" w:eastAsia="Calibri" w:hAnsi="Times New Roman" w:cs="Times New Roman"/>
                <w:iCs/>
                <w:color w:val="000000" w:themeColor="text1"/>
                <w:sz w:val="28"/>
                <w:szCs w:val="28"/>
                <w:lang w:val="ro-RO" w:eastAsia="ru-RU"/>
              </w:rPr>
              <w:t xml:space="preserve">accesa și vizualiza informațiile din Sistem. </w:t>
            </w:r>
          </w:p>
          <w:p w14:paraId="1296D5AF" w14:textId="77777777" w:rsidR="00301883" w:rsidRPr="009B37BB" w:rsidRDefault="00301883" w:rsidP="00301883">
            <w:pPr>
              <w:tabs>
                <w:tab w:val="left" w:pos="884"/>
                <w:tab w:val="left" w:pos="1196"/>
              </w:tabs>
              <w:spacing w:after="0" w:line="240" w:lineRule="auto"/>
              <w:ind w:firstLine="731"/>
              <w:jc w:val="both"/>
              <w:rPr>
                <w:rFonts w:ascii="Times New Roman" w:hAnsi="Times New Roman" w:cs="Times New Roman"/>
                <w:color w:val="000000" w:themeColor="text1"/>
                <w:sz w:val="28"/>
                <w:szCs w:val="28"/>
                <w:lang w:val="ro-RO"/>
              </w:rPr>
            </w:pPr>
            <w:r w:rsidRPr="009B37BB">
              <w:rPr>
                <w:rFonts w:ascii="Times New Roman" w:eastAsia="Calibri" w:hAnsi="Times New Roman" w:cs="Times New Roman"/>
                <w:color w:val="000000" w:themeColor="text1"/>
                <w:sz w:val="28"/>
                <w:szCs w:val="28"/>
                <w:lang w:val="ro-RO" w:eastAsia="ru-RU"/>
              </w:rPr>
              <w:t xml:space="preserve">Totodată, se modifică și conținutul pct. 4 care se referă la scopul Sistemului, </w:t>
            </w:r>
            <w:r w:rsidRPr="009B37BB">
              <w:rPr>
                <w:rFonts w:ascii="Times New Roman" w:hAnsi="Times New Roman" w:cs="Times New Roman"/>
                <w:color w:val="000000" w:themeColor="text1"/>
                <w:sz w:val="28"/>
                <w:szCs w:val="28"/>
                <w:lang w:val="ro-RO"/>
              </w:rPr>
              <w:t>astfel, fiind extins scopul pentru care a fost creat acest Sistem, oferind posibilitatea Serviciului de Informații și Securitate și Centrului Național Anticorupție de a asigura eficient securitatea națională, prevenirea și combaterea corupției, urmărirea și recuperarea bunurilor infracționale, prin accesarea și vizualizarea informațiilor, iar organelor de urmărire penală și subdiviziunilor specializate care efectuează activitatea specială de investigații probabilitatea de depistare și constatare a infracțiunilor altele decât cele comise în domeniul traficului rutier (huliganism, tâlhărie, jaf, acte de corupție, ș.a.). În acest sens, având în vedere că statul este reprezentat de instituții și autorități publice, este rațional ca la Sistem să aibă acces instituțiile care prin intermediul acestuia vor asigura o eficiență în exercitarea atribuțiilor tot în interesul statului și a cetățeanului.</w:t>
            </w:r>
          </w:p>
          <w:p w14:paraId="3F9066C7" w14:textId="77777777" w:rsidR="00301883" w:rsidRPr="009B37BB" w:rsidRDefault="00301883" w:rsidP="00301883">
            <w:pPr>
              <w:tabs>
                <w:tab w:val="left" w:pos="0"/>
                <w:tab w:val="left" w:pos="1014"/>
              </w:tabs>
              <w:spacing w:after="0" w:line="240" w:lineRule="auto"/>
              <w:ind w:firstLine="731"/>
              <w:jc w:val="both"/>
              <w:rPr>
                <w:rFonts w:ascii="Times New Roman" w:hAnsi="Times New Roman" w:cs="Times New Roman"/>
                <w:color w:val="000000" w:themeColor="text1"/>
                <w:sz w:val="28"/>
                <w:szCs w:val="28"/>
                <w:lang w:val="ro-RO"/>
              </w:rPr>
            </w:pPr>
            <w:r w:rsidRPr="009B37BB">
              <w:rPr>
                <w:rFonts w:ascii="Times New Roman" w:hAnsi="Times New Roman" w:cs="Times New Roman"/>
                <w:color w:val="000000" w:themeColor="text1"/>
                <w:sz w:val="28"/>
                <w:szCs w:val="28"/>
                <w:lang w:val="ro-RO"/>
              </w:rPr>
              <w:lastRenderedPageBreak/>
              <w:t>Amendarea punctelor 5 și 8 din Regulamentul supus modificării derivă din necesitatea ajustării acestora la noua prevedere expusă la punctul 4.</w:t>
            </w:r>
          </w:p>
          <w:p w14:paraId="21C3AFB8" w14:textId="77777777" w:rsidR="00301883" w:rsidRPr="009B37BB" w:rsidRDefault="00301883" w:rsidP="00301883">
            <w:pPr>
              <w:tabs>
                <w:tab w:val="left" w:pos="0"/>
                <w:tab w:val="left" w:pos="1014"/>
              </w:tabs>
              <w:spacing w:after="0" w:line="240" w:lineRule="auto"/>
              <w:ind w:firstLine="731"/>
              <w:jc w:val="both"/>
              <w:rPr>
                <w:rFonts w:ascii="Times New Roman" w:hAnsi="Times New Roman" w:cs="Times New Roman"/>
                <w:color w:val="000000" w:themeColor="text1"/>
                <w:sz w:val="28"/>
                <w:szCs w:val="28"/>
                <w:lang w:val="ro-RO"/>
              </w:rPr>
            </w:pPr>
            <w:r w:rsidRPr="009B37BB">
              <w:rPr>
                <w:rFonts w:ascii="Times New Roman" w:hAnsi="Times New Roman" w:cs="Times New Roman"/>
                <w:color w:val="000000" w:themeColor="text1"/>
                <w:sz w:val="28"/>
                <w:szCs w:val="28"/>
                <w:lang w:val="ro-RO"/>
              </w:rPr>
              <w:t>De asemenea, se propune modificarea pct. 19 prin substituirea textului „3 luni” cu textul „până la 6 luni”, deoarece alți operatori și furnizori de informații păstrează informația nu mai puțin de termenul indicat or, perioada de 3 luni este infimă pentru analiza informațiilor necesare prevenirii și combaterii criminalității, stabilirii bunurilor infracționale sau identificării riscurilor pentru asigurarea securității statului. Respectiv, sarcina participanților la sistem este a de a contribui la optimizarea capacității de stocare a datelor prin dotarea deținătorului cu echipamentul necesar de stocare (servere, storag-uri) pentru a face față acestor cerințe absolut oportune.</w:t>
            </w:r>
          </w:p>
          <w:p w14:paraId="6B38EDFF" w14:textId="77777777" w:rsidR="00301883" w:rsidRPr="009B37BB" w:rsidRDefault="00301883" w:rsidP="00301883">
            <w:pPr>
              <w:tabs>
                <w:tab w:val="left" w:pos="0"/>
                <w:tab w:val="left" w:pos="1014"/>
              </w:tabs>
              <w:spacing w:after="0" w:line="240" w:lineRule="auto"/>
              <w:ind w:firstLine="731"/>
              <w:jc w:val="both"/>
              <w:rPr>
                <w:rFonts w:ascii="Times New Roman" w:hAnsi="Times New Roman" w:cs="Times New Roman"/>
                <w:color w:val="000000" w:themeColor="text1"/>
                <w:sz w:val="28"/>
                <w:szCs w:val="28"/>
                <w:lang w:val="ro-RO"/>
              </w:rPr>
            </w:pPr>
            <w:r w:rsidRPr="009B37BB">
              <w:rPr>
                <w:rFonts w:ascii="Times New Roman" w:hAnsi="Times New Roman" w:cs="Times New Roman"/>
                <w:color w:val="000000" w:themeColor="text1"/>
                <w:sz w:val="28"/>
                <w:szCs w:val="28"/>
                <w:lang w:val="ro-RO"/>
              </w:rPr>
              <w:t>Prin completarea pct. 30 cu subpunctul 4) se urmărește acordarea Serviciului de Informații și Securitate și Centrului Național Anticorupție a drepturilor care le revin utilizatorilor or, fără această modificare, atribuirea acestor autorități a calității de utilizator este irațională deoarece va fi restrâns dreptul de a accesa și vizualiza informațiile din Sistem. Printre drepturile care urmează a fi acordate autorităților în cauză se enumeră dreptul de a participa la implementarea Sistemului, dreptul de a iniția modificarea actelor normative ce vizează Sistemul, dreptul de a accesa și vizualiza informațiile din Sistem.</w:t>
            </w:r>
          </w:p>
          <w:p w14:paraId="020F4CC5" w14:textId="77777777" w:rsidR="00301883" w:rsidRPr="009B37BB" w:rsidRDefault="00301883" w:rsidP="00301883">
            <w:pPr>
              <w:tabs>
                <w:tab w:val="left" w:pos="0"/>
                <w:tab w:val="left" w:pos="1014"/>
              </w:tabs>
              <w:spacing w:after="0" w:line="240" w:lineRule="auto"/>
              <w:ind w:firstLine="731"/>
              <w:jc w:val="both"/>
              <w:rPr>
                <w:rFonts w:ascii="Times New Roman" w:hAnsi="Times New Roman" w:cs="Times New Roman"/>
                <w:color w:val="000000" w:themeColor="text1"/>
                <w:sz w:val="28"/>
                <w:szCs w:val="28"/>
                <w:lang w:val="ro-RO"/>
              </w:rPr>
            </w:pPr>
            <w:r w:rsidRPr="009B37BB">
              <w:rPr>
                <w:rFonts w:ascii="Times New Roman" w:hAnsi="Times New Roman" w:cs="Times New Roman"/>
                <w:color w:val="000000" w:themeColor="text1"/>
                <w:sz w:val="28"/>
                <w:szCs w:val="28"/>
                <w:lang w:val="ro-RO"/>
              </w:rPr>
              <w:t>Modul de accesare și vizualizare a informaților din Sistem se va efectua de către un număr strict determinat de ofițeri de informații din cadrul Serviciului de Informații și Securitate și ofițeri de investigații din cadrul Centrului Național Anticorupție, cu autorizarea corespunzătoare din partea factorilor decizionali, iar aceștia nu vor avea acces nelimitat în regim de monitorizare instant prin intermediul acestui Sistem, ci va fi condiționat de normele legale.</w:t>
            </w:r>
          </w:p>
          <w:p w14:paraId="2000E23B" w14:textId="77777777" w:rsidR="00301883" w:rsidRPr="009B37BB" w:rsidRDefault="00301883" w:rsidP="00301883">
            <w:pPr>
              <w:tabs>
                <w:tab w:val="left" w:pos="0"/>
                <w:tab w:val="left" w:pos="1014"/>
              </w:tabs>
              <w:spacing w:after="0" w:line="240" w:lineRule="auto"/>
              <w:ind w:firstLine="731"/>
              <w:jc w:val="both"/>
              <w:rPr>
                <w:rFonts w:ascii="Times New Roman" w:hAnsi="Times New Roman" w:cs="Times New Roman"/>
                <w:color w:val="000000" w:themeColor="text1"/>
                <w:sz w:val="28"/>
                <w:szCs w:val="28"/>
                <w:lang w:val="ro-RO"/>
              </w:rPr>
            </w:pPr>
            <w:r w:rsidRPr="009B37BB">
              <w:rPr>
                <w:rFonts w:ascii="Times New Roman" w:hAnsi="Times New Roman" w:cs="Times New Roman"/>
                <w:color w:val="000000" w:themeColor="text1"/>
                <w:sz w:val="28"/>
                <w:szCs w:val="28"/>
                <w:lang w:val="ro-RO"/>
              </w:rPr>
              <w:t>Mai mult ca atât, pentru prevenirea eventualelor abuzuri, se va reglementa la nivel departamental, modul de ținere a evidenței accesărilor și vizualizărilor, precum și aplicarea unui mecanism de control riguros.</w:t>
            </w:r>
          </w:p>
          <w:p w14:paraId="59723C1F" w14:textId="70DFD86A" w:rsidR="00301883" w:rsidRDefault="00301883" w:rsidP="00301883">
            <w:pPr>
              <w:spacing w:after="0" w:line="240" w:lineRule="auto"/>
              <w:ind w:firstLine="731"/>
              <w:jc w:val="both"/>
              <w:rPr>
                <w:rFonts w:ascii="Times New Roman" w:hAnsi="Times New Roman" w:cs="Times New Roman"/>
                <w:color w:val="000000" w:themeColor="text1"/>
                <w:sz w:val="28"/>
                <w:szCs w:val="28"/>
                <w:lang w:val="ro-RO"/>
              </w:rPr>
            </w:pPr>
            <w:r w:rsidRPr="009B37BB">
              <w:rPr>
                <w:rFonts w:ascii="Times New Roman" w:hAnsi="Times New Roman" w:cs="Times New Roman"/>
                <w:b/>
                <w:color w:val="000000" w:themeColor="text1"/>
                <w:sz w:val="28"/>
                <w:szCs w:val="28"/>
                <w:lang w:val="ro-RO"/>
              </w:rPr>
              <w:t>II.</w:t>
            </w:r>
            <w:r w:rsidRPr="009B37BB">
              <w:rPr>
                <w:rFonts w:ascii="Times New Roman" w:hAnsi="Times New Roman" w:cs="Times New Roman"/>
                <w:color w:val="000000" w:themeColor="text1"/>
                <w:sz w:val="28"/>
                <w:szCs w:val="28"/>
                <w:lang w:val="ro-RO"/>
              </w:rPr>
              <w:t xml:space="preserve"> Al doilea amendament implică modificarea conținutului pct. 3 din Concepția Sistemului automatizat de supraveghere a circulației rutiere „Controlul traficului” aprobată prin Hotărârea Guvernului nr. 40/2012, care include expunerea într-o nouă redacție a destinației Sistemului. Modificarea în cauză are drept scop ajustarea pct. 3 la cerințele actuale statuate în Regulamentul privind organizarea și funcționarea Sistemului automatizat de supraveghere a circulației rutiere „Controlul traficului”, aprobat prin Hotărârea Guvernului nr. 965/2014. Prin urmare, în eventualitatea amendării normelor din Regulamentul prenotat, este indispensabilă inclusiv aducerea în concordanță a pct. 3 din Concepție.</w:t>
            </w:r>
          </w:p>
          <w:p w14:paraId="63FBBA3D" w14:textId="626FFE7F" w:rsidR="00CC5B83" w:rsidRPr="0085614D" w:rsidRDefault="00CF4BE8" w:rsidP="00CC5B83">
            <w:pPr>
              <w:spacing w:after="0" w:line="240" w:lineRule="auto"/>
              <w:ind w:firstLine="731"/>
              <w:jc w:val="both"/>
              <w:rPr>
                <w:rFonts w:ascii="Times New Roman" w:hAnsi="Times New Roman" w:cs="Times New Roman"/>
                <w:color w:val="000000" w:themeColor="text1"/>
                <w:sz w:val="28"/>
                <w:szCs w:val="28"/>
                <w:lang w:val="ro-RO"/>
              </w:rPr>
            </w:pPr>
            <w:r w:rsidRPr="0085614D">
              <w:rPr>
                <w:rFonts w:ascii="Times New Roman" w:hAnsi="Times New Roman" w:cs="Times New Roman"/>
                <w:color w:val="000000" w:themeColor="text1"/>
                <w:sz w:val="28"/>
                <w:szCs w:val="28"/>
                <w:lang w:val="ro-RO"/>
              </w:rPr>
              <w:t>Subsidiar</w:t>
            </w:r>
            <w:r w:rsidR="000C61A6" w:rsidRPr="0085614D">
              <w:rPr>
                <w:rFonts w:ascii="Times New Roman" w:hAnsi="Times New Roman" w:cs="Times New Roman"/>
                <w:color w:val="000000" w:themeColor="text1"/>
                <w:sz w:val="28"/>
                <w:szCs w:val="28"/>
                <w:lang w:val="ro-RO"/>
              </w:rPr>
              <w:t xml:space="preserve">, în conformitate cu art. 56 alin. (3) din Legea nr. 100/2017 cu privire la actele normative, se propune </w:t>
            </w:r>
            <w:r w:rsidR="00BC7982" w:rsidRPr="0085614D">
              <w:rPr>
                <w:rFonts w:ascii="Times New Roman" w:hAnsi="Times New Roman" w:cs="Times New Roman"/>
                <w:color w:val="000000" w:themeColor="text1"/>
                <w:sz w:val="28"/>
                <w:szCs w:val="28"/>
                <w:lang w:val="ro-RO"/>
              </w:rPr>
              <w:t xml:space="preserve">ca proiectul actului normativ să </w:t>
            </w:r>
            <w:r w:rsidR="000C61A6" w:rsidRPr="0085614D">
              <w:rPr>
                <w:rFonts w:ascii="Times New Roman" w:hAnsi="Times New Roman" w:cs="Times New Roman"/>
                <w:color w:val="000000" w:themeColor="text1"/>
                <w:sz w:val="28"/>
                <w:szCs w:val="28"/>
                <w:lang w:val="ro-RO"/>
              </w:rPr>
              <w:t>intr</w:t>
            </w:r>
            <w:r w:rsidR="00BC7982" w:rsidRPr="0085614D">
              <w:rPr>
                <w:rFonts w:ascii="Times New Roman" w:hAnsi="Times New Roman" w:cs="Times New Roman"/>
                <w:color w:val="000000" w:themeColor="text1"/>
                <w:sz w:val="28"/>
                <w:szCs w:val="28"/>
                <w:lang w:val="ro-RO"/>
              </w:rPr>
              <w:t>e</w:t>
            </w:r>
            <w:r w:rsidR="000C61A6" w:rsidRPr="0085614D">
              <w:rPr>
                <w:rFonts w:ascii="Times New Roman" w:hAnsi="Times New Roman" w:cs="Times New Roman"/>
                <w:color w:val="000000" w:themeColor="text1"/>
                <w:sz w:val="28"/>
                <w:szCs w:val="28"/>
                <w:lang w:val="ro-RO"/>
              </w:rPr>
              <w:t xml:space="preserve"> în vigoare </w:t>
            </w:r>
            <w:r w:rsidR="0085614D" w:rsidRPr="0085614D">
              <w:rPr>
                <w:rFonts w:ascii="Times New Roman" w:hAnsi="Times New Roman" w:cs="Times New Roman"/>
                <w:color w:val="000000" w:themeColor="text1"/>
                <w:sz w:val="28"/>
                <w:szCs w:val="28"/>
                <w:lang w:val="ro-RO"/>
              </w:rPr>
              <w:t xml:space="preserve">la data publicării acestuia </w:t>
            </w:r>
            <w:r w:rsidR="000C61A6" w:rsidRPr="0085614D">
              <w:rPr>
                <w:rFonts w:ascii="Times New Roman" w:hAnsi="Times New Roman" w:cs="Times New Roman"/>
                <w:color w:val="000000" w:themeColor="text1"/>
                <w:sz w:val="28"/>
                <w:szCs w:val="28"/>
                <w:lang w:val="ro-RO"/>
              </w:rPr>
              <w:t>în Monitorul Oficial al Republicii Moldova, în legătură cu necesitatea</w:t>
            </w:r>
            <w:r w:rsidR="00BC7982" w:rsidRPr="0085614D">
              <w:rPr>
                <w:rFonts w:ascii="Times New Roman" w:hAnsi="Times New Roman" w:cs="Times New Roman"/>
                <w:color w:val="000000" w:themeColor="text1"/>
                <w:sz w:val="28"/>
                <w:szCs w:val="28"/>
                <w:lang w:val="ro-RO"/>
              </w:rPr>
              <w:t xml:space="preserve"> proximă a</w:t>
            </w:r>
            <w:r w:rsidR="000C61A6" w:rsidRPr="0085614D">
              <w:rPr>
                <w:rFonts w:ascii="Times New Roman" w:hAnsi="Times New Roman" w:cs="Times New Roman"/>
                <w:color w:val="000000" w:themeColor="text1"/>
                <w:sz w:val="28"/>
                <w:szCs w:val="28"/>
                <w:lang w:val="ro-RO"/>
              </w:rPr>
              <w:t xml:space="preserve"> Serviciul</w:t>
            </w:r>
            <w:r w:rsidR="00BC7982" w:rsidRPr="0085614D">
              <w:rPr>
                <w:rFonts w:ascii="Times New Roman" w:hAnsi="Times New Roman" w:cs="Times New Roman"/>
                <w:color w:val="000000" w:themeColor="text1"/>
                <w:sz w:val="28"/>
                <w:szCs w:val="28"/>
                <w:lang w:val="ro-RO"/>
              </w:rPr>
              <w:t>ui</w:t>
            </w:r>
            <w:r w:rsidR="000C61A6" w:rsidRPr="0085614D">
              <w:rPr>
                <w:rFonts w:ascii="Times New Roman" w:hAnsi="Times New Roman" w:cs="Times New Roman"/>
                <w:color w:val="000000" w:themeColor="text1"/>
                <w:sz w:val="28"/>
                <w:szCs w:val="28"/>
                <w:lang w:val="ro-RO"/>
              </w:rPr>
              <w:t xml:space="preserve"> de Informații și Securitate și Centrul</w:t>
            </w:r>
            <w:r w:rsidR="00CC3720" w:rsidRPr="0085614D">
              <w:rPr>
                <w:rFonts w:ascii="Times New Roman" w:hAnsi="Times New Roman" w:cs="Times New Roman"/>
                <w:color w:val="000000" w:themeColor="text1"/>
                <w:sz w:val="28"/>
                <w:szCs w:val="28"/>
                <w:lang w:val="ro-RO"/>
              </w:rPr>
              <w:t>ui</w:t>
            </w:r>
            <w:r w:rsidR="000C61A6" w:rsidRPr="0085614D">
              <w:rPr>
                <w:rFonts w:ascii="Times New Roman" w:hAnsi="Times New Roman" w:cs="Times New Roman"/>
                <w:color w:val="000000" w:themeColor="text1"/>
                <w:sz w:val="28"/>
                <w:szCs w:val="28"/>
                <w:lang w:val="ro-RO"/>
              </w:rPr>
              <w:t xml:space="preserve"> Național Anticorupție</w:t>
            </w:r>
            <w:r w:rsidR="00BC7982" w:rsidRPr="0085614D">
              <w:rPr>
                <w:rFonts w:ascii="Times New Roman" w:hAnsi="Times New Roman" w:cs="Times New Roman"/>
                <w:color w:val="000000" w:themeColor="text1"/>
                <w:sz w:val="28"/>
                <w:szCs w:val="28"/>
                <w:lang w:val="ro-RO"/>
              </w:rPr>
              <w:t xml:space="preserve"> de a</w:t>
            </w:r>
            <w:r w:rsidR="000C61A6" w:rsidRPr="0085614D">
              <w:rPr>
                <w:color w:val="000000" w:themeColor="text1"/>
                <w:lang w:val="en-US"/>
              </w:rPr>
              <w:t xml:space="preserve"> </w:t>
            </w:r>
            <w:r w:rsidR="00BC7982" w:rsidRPr="0085614D">
              <w:rPr>
                <w:rFonts w:ascii="Times New Roman" w:hAnsi="Times New Roman" w:cs="Times New Roman"/>
                <w:color w:val="000000" w:themeColor="text1"/>
                <w:sz w:val="28"/>
                <w:szCs w:val="28"/>
                <w:lang w:val="ro-RO"/>
              </w:rPr>
              <w:t>utiliza</w:t>
            </w:r>
            <w:r w:rsidR="00CC3720" w:rsidRPr="0085614D">
              <w:rPr>
                <w:rFonts w:ascii="Times New Roman" w:hAnsi="Times New Roman" w:cs="Times New Roman"/>
                <w:color w:val="000000" w:themeColor="text1"/>
                <w:sz w:val="28"/>
                <w:szCs w:val="28"/>
                <w:lang w:val="ro-RO"/>
              </w:rPr>
              <w:t xml:space="preserve"> Sistemul</w:t>
            </w:r>
            <w:r w:rsidR="00BC7982" w:rsidRPr="0085614D">
              <w:rPr>
                <w:rFonts w:ascii="Times New Roman" w:hAnsi="Times New Roman" w:cs="Times New Roman"/>
                <w:color w:val="000000" w:themeColor="text1"/>
                <w:sz w:val="28"/>
                <w:szCs w:val="28"/>
                <w:lang w:val="ro-RO"/>
              </w:rPr>
              <w:t xml:space="preserve"> informațional </w:t>
            </w:r>
            <w:r w:rsidR="000C61A6" w:rsidRPr="0085614D">
              <w:rPr>
                <w:rFonts w:ascii="Times New Roman" w:hAnsi="Times New Roman" w:cs="Times New Roman"/>
                <w:color w:val="000000" w:themeColor="text1"/>
                <w:sz w:val="28"/>
                <w:szCs w:val="28"/>
                <w:lang w:val="ro-RO"/>
              </w:rPr>
              <w:t>în</w:t>
            </w:r>
            <w:r w:rsidR="00BC7982" w:rsidRPr="0085614D">
              <w:rPr>
                <w:rFonts w:ascii="Times New Roman" w:hAnsi="Times New Roman" w:cs="Times New Roman"/>
                <w:color w:val="000000" w:themeColor="text1"/>
                <w:sz w:val="28"/>
                <w:szCs w:val="28"/>
                <w:lang w:val="ro-RO"/>
              </w:rPr>
              <w:t xml:space="preserve"> procesul de prevenire</w:t>
            </w:r>
            <w:r w:rsidR="000C61A6" w:rsidRPr="0085614D">
              <w:rPr>
                <w:rFonts w:ascii="Times New Roman" w:hAnsi="Times New Roman" w:cs="Times New Roman"/>
                <w:color w:val="000000" w:themeColor="text1"/>
                <w:sz w:val="28"/>
                <w:szCs w:val="28"/>
                <w:lang w:val="ro-RO"/>
              </w:rPr>
              <w:t xml:space="preserve"> și combatere</w:t>
            </w:r>
            <w:r w:rsidR="00BC7982" w:rsidRPr="0085614D">
              <w:rPr>
                <w:rFonts w:ascii="Times New Roman" w:hAnsi="Times New Roman" w:cs="Times New Roman"/>
                <w:color w:val="000000" w:themeColor="text1"/>
                <w:sz w:val="28"/>
                <w:szCs w:val="28"/>
                <w:lang w:val="ro-RO"/>
              </w:rPr>
              <w:t xml:space="preserve"> </w:t>
            </w:r>
            <w:r w:rsidR="000C61A6" w:rsidRPr="0085614D">
              <w:rPr>
                <w:rFonts w:ascii="Times New Roman" w:hAnsi="Times New Roman" w:cs="Times New Roman"/>
                <w:color w:val="000000" w:themeColor="text1"/>
                <w:sz w:val="28"/>
                <w:szCs w:val="28"/>
                <w:lang w:val="ro-RO"/>
              </w:rPr>
              <w:t>a acțiunilor care afectează securitatea statului, combatere</w:t>
            </w:r>
            <w:r w:rsidR="00BC7982" w:rsidRPr="0085614D">
              <w:rPr>
                <w:rFonts w:ascii="Times New Roman" w:hAnsi="Times New Roman" w:cs="Times New Roman"/>
                <w:color w:val="000000" w:themeColor="text1"/>
                <w:sz w:val="28"/>
                <w:szCs w:val="28"/>
                <w:lang w:val="ro-RO"/>
              </w:rPr>
              <w:t xml:space="preserve"> </w:t>
            </w:r>
            <w:r w:rsidR="0085614D" w:rsidRPr="0085614D">
              <w:rPr>
                <w:rFonts w:ascii="Times New Roman" w:hAnsi="Times New Roman" w:cs="Times New Roman"/>
                <w:color w:val="000000" w:themeColor="text1"/>
                <w:sz w:val="28"/>
                <w:szCs w:val="28"/>
                <w:lang w:val="ro-RO"/>
              </w:rPr>
              <w:t xml:space="preserve">a </w:t>
            </w:r>
            <w:r w:rsidR="000C61A6" w:rsidRPr="0085614D">
              <w:rPr>
                <w:rFonts w:ascii="Times New Roman" w:hAnsi="Times New Roman" w:cs="Times New Roman"/>
                <w:color w:val="000000" w:themeColor="text1"/>
                <w:sz w:val="28"/>
                <w:szCs w:val="28"/>
                <w:lang w:val="ro-RO"/>
              </w:rPr>
              <w:t>corupției și actelor conexe corupției, precum și recuperare</w:t>
            </w:r>
            <w:r w:rsidR="0085614D" w:rsidRPr="0085614D">
              <w:rPr>
                <w:rFonts w:ascii="Times New Roman" w:hAnsi="Times New Roman" w:cs="Times New Roman"/>
                <w:color w:val="000000" w:themeColor="text1"/>
                <w:sz w:val="28"/>
                <w:szCs w:val="28"/>
                <w:lang w:val="ro-RO"/>
              </w:rPr>
              <w:t xml:space="preserve"> </w:t>
            </w:r>
            <w:r w:rsidR="000C61A6" w:rsidRPr="0085614D">
              <w:rPr>
                <w:rFonts w:ascii="Times New Roman" w:hAnsi="Times New Roman" w:cs="Times New Roman"/>
                <w:color w:val="000000" w:themeColor="text1"/>
                <w:sz w:val="28"/>
                <w:szCs w:val="28"/>
                <w:lang w:val="ro-RO"/>
              </w:rPr>
              <w:t xml:space="preserve">a </w:t>
            </w:r>
            <w:r w:rsidR="000C61A6" w:rsidRPr="0085614D">
              <w:rPr>
                <w:rFonts w:ascii="Times New Roman" w:hAnsi="Times New Roman" w:cs="Times New Roman"/>
                <w:color w:val="000000" w:themeColor="text1"/>
                <w:sz w:val="28"/>
                <w:szCs w:val="28"/>
                <w:lang w:val="ro-RO"/>
              </w:rPr>
              <w:lastRenderedPageBreak/>
              <w:t>bunurilor infracționale, care urmăresc scopul principal de protecție a drepturilor și libertăților fundamentale ale omului.</w:t>
            </w:r>
          </w:p>
        </w:tc>
      </w:tr>
      <w:tr w:rsidR="0085614D" w:rsidRPr="0085614D" w14:paraId="66921A73" w14:textId="77777777" w:rsidTr="007A341C">
        <w:tc>
          <w:tcPr>
            <w:tcW w:w="5000" w:type="pct"/>
            <w:tcBorders>
              <w:top w:val="single" w:sz="4" w:space="0" w:color="auto"/>
              <w:left w:val="single" w:sz="4" w:space="0" w:color="auto"/>
              <w:bottom w:val="single" w:sz="4" w:space="0" w:color="auto"/>
              <w:right w:val="single" w:sz="4" w:space="0" w:color="auto"/>
            </w:tcBorders>
            <w:shd w:val="clear" w:color="auto" w:fill="auto"/>
            <w:hideMark/>
          </w:tcPr>
          <w:p w14:paraId="59106F7E" w14:textId="77777777" w:rsidR="00FB02BE" w:rsidRPr="0085614D" w:rsidRDefault="00FB02BE" w:rsidP="009C18A7">
            <w:pPr>
              <w:tabs>
                <w:tab w:val="left" w:pos="884"/>
                <w:tab w:val="left" w:pos="1196"/>
              </w:tabs>
              <w:spacing w:after="0" w:line="240" w:lineRule="auto"/>
              <w:jc w:val="both"/>
              <w:rPr>
                <w:rFonts w:ascii="Times New Roman" w:eastAsia="Calibri" w:hAnsi="Times New Roman" w:cs="Times New Roman"/>
                <w:b/>
                <w:color w:val="000000" w:themeColor="text1"/>
                <w:sz w:val="28"/>
                <w:szCs w:val="28"/>
                <w:lang w:val="ro-RO" w:eastAsia="ru-RU"/>
              </w:rPr>
            </w:pPr>
            <w:r w:rsidRPr="0085614D">
              <w:rPr>
                <w:rFonts w:ascii="Times New Roman" w:hAnsi="Times New Roman" w:cs="Times New Roman"/>
                <w:b/>
                <w:color w:val="000000" w:themeColor="text1"/>
                <w:sz w:val="28"/>
                <w:szCs w:val="28"/>
                <w:lang w:val="ro-RO"/>
              </w:rPr>
              <w:lastRenderedPageBreak/>
              <w:t>5. Fundamentarea economico-financiară</w:t>
            </w:r>
          </w:p>
        </w:tc>
      </w:tr>
      <w:tr w:rsidR="0085614D" w:rsidRPr="00D067A1" w14:paraId="3AE449DE" w14:textId="77777777" w:rsidTr="007A341C">
        <w:tc>
          <w:tcPr>
            <w:tcW w:w="5000" w:type="pct"/>
            <w:tcBorders>
              <w:top w:val="single" w:sz="4" w:space="0" w:color="auto"/>
              <w:left w:val="single" w:sz="4" w:space="0" w:color="auto"/>
              <w:bottom w:val="single" w:sz="4" w:space="0" w:color="auto"/>
              <w:right w:val="single" w:sz="4" w:space="0" w:color="auto"/>
            </w:tcBorders>
          </w:tcPr>
          <w:p w14:paraId="0E0D9A47" w14:textId="77777777" w:rsidR="00FB02BE" w:rsidRPr="0085614D" w:rsidRDefault="00FB02BE" w:rsidP="0085614D">
            <w:pPr>
              <w:tabs>
                <w:tab w:val="left" w:pos="884"/>
                <w:tab w:val="left" w:pos="1196"/>
              </w:tabs>
              <w:spacing w:after="0" w:line="240" w:lineRule="auto"/>
              <w:ind w:firstLine="601"/>
              <w:jc w:val="both"/>
              <w:rPr>
                <w:rFonts w:ascii="Times New Roman" w:eastAsia="Calibri" w:hAnsi="Times New Roman" w:cs="Times New Roman"/>
                <w:color w:val="000000" w:themeColor="text1"/>
                <w:sz w:val="28"/>
                <w:szCs w:val="28"/>
                <w:lang w:val="ro-RO" w:eastAsia="ru-RU"/>
              </w:rPr>
            </w:pPr>
            <w:r w:rsidRPr="0085614D">
              <w:rPr>
                <w:rFonts w:ascii="Times New Roman" w:hAnsi="Times New Roman" w:cs="Times New Roman"/>
                <w:color w:val="000000" w:themeColor="text1"/>
                <w:sz w:val="28"/>
                <w:szCs w:val="28"/>
                <w:lang w:val="ro-RO"/>
              </w:rPr>
              <w:t xml:space="preserve">Implementarea amendamentelor propuse </w:t>
            </w:r>
            <w:r w:rsidR="00F13A5C" w:rsidRPr="0085614D">
              <w:rPr>
                <w:rFonts w:ascii="Times New Roman" w:hAnsi="Times New Roman" w:cs="Times New Roman"/>
                <w:color w:val="000000" w:themeColor="text1"/>
                <w:sz w:val="28"/>
                <w:szCs w:val="28"/>
                <w:lang w:val="ro-RO"/>
              </w:rPr>
              <w:t>în proiect nu necesită</w:t>
            </w:r>
            <w:r w:rsidRPr="0085614D">
              <w:rPr>
                <w:rFonts w:ascii="Times New Roman" w:hAnsi="Times New Roman" w:cs="Times New Roman"/>
                <w:color w:val="000000" w:themeColor="text1"/>
                <w:sz w:val="28"/>
                <w:szCs w:val="28"/>
                <w:lang w:val="ro-RO"/>
              </w:rPr>
              <w:t xml:space="preserve"> alocarea mijloacelor financiare suplimentare</w:t>
            </w:r>
            <w:r w:rsidR="00F13A5C" w:rsidRPr="0085614D">
              <w:rPr>
                <w:rFonts w:ascii="Times New Roman" w:hAnsi="Times New Roman" w:cs="Times New Roman"/>
                <w:color w:val="000000" w:themeColor="text1"/>
                <w:sz w:val="28"/>
                <w:szCs w:val="28"/>
                <w:lang w:val="ro-RO"/>
              </w:rPr>
              <w:t xml:space="preserve">. </w:t>
            </w:r>
          </w:p>
        </w:tc>
      </w:tr>
      <w:tr w:rsidR="0085614D" w:rsidRPr="00D067A1" w14:paraId="12D8542E" w14:textId="77777777" w:rsidTr="007A341C">
        <w:tc>
          <w:tcPr>
            <w:tcW w:w="5000" w:type="pct"/>
            <w:tcBorders>
              <w:top w:val="single" w:sz="4" w:space="0" w:color="auto"/>
              <w:left w:val="single" w:sz="4" w:space="0" w:color="auto"/>
              <w:bottom w:val="single" w:sz="4" w:space="0" w:color="auto"/>
              <w:right w:val="single" w:sz="4" w:space="0" w:color="auto"/>
            </w:tcBorders>
            <w:shd w:val="clear" w:color="auto" w:fill="auto"/>
            <w:hideMark/>
          </w:tcPr>
          <w:p w14:paraId="62F2ACB4" w14:textId="77777777" w:rsidR="00FB02BE" w:rsidRPr="0085614D" w:rsidRDefault="00FB02BE" w:rsidP="009C18A7">
            <w:pPr>
              <w:tabs>
                <w:tab w:val="left" w:pos="884"/>
                <w:tab w:val="left" w:pos="1196"/>
              </w:tabs>
              <w:spacing w:after="0" w:line="240" w:lineRule="auto"/>
              <w:jc w:val="both"/>
              <w:rPr>
                <w:rFonts w:ascii="Times New Roman" w:eastAsia="Calibri" w:hAnsi="Times New Roman" w:cs="Times New Roman"/>
                <w:b/>
                <w:color w:val="000000" w:themeColor="text1"/>
                <w:sz w:val="28"/>
                <w:szCs w:val="28"/>
                <w:lang w:val="ro-RO" w:eastAsia="ru-RU"/>
              </w:rPr>
            </w:pPr>
            <w:r w:rsidRPr="0085614D">
              <w:rPr>
                <w:rFonts w:ascii="Times New Roman" w:hAnsi="Times New Roman" w:cs="Times New Roman"/>
                <w:b/>
                <w:color w:val="000000" w:themeColor="text1"/>
                <w:sz w:val="28"/>
                <w:szCs w:val="28"/>
                <w:lang w:val="ro-RO"/>
              </w:rPr>
              <w:t>6. Modul de încorporare a actului în cadrul normativ în vigoare</w:t>
            </w:r>
          </w:p>
        </w:tc>
      </w:tr>
      <w:tr w:rsidR="0085614D" w:rsidRPr="00D067A1" w14:paraId="06559DFC" w14:textId="77777777" w:rsidTr="007A341C">
        <w:tc>
          <w:tcPr>
            <w:tcW w:w="5000" w:type="pct"/>
            <w:tcBorders>
              <w:top w:val="single" w:sz="4" w:space="0" w:color="auto"/>
              <w:left w:val="single" w:sz="4" w:space="0" w:color="auto"/>
              <w:bottom w:val="single" w:sz="4" w:space="0" w:color="auto"/>
              <w:right w:val="single" w:sz="4" w:space="0" w:color="auto"/>
            </w:tcBorders>
          </w:tcPr>
          <w:p w14:paraId="10221393" w14:textId="3F481F96" w:rsidR="00FB02BE" w:rsidRPr="0085614D" w:rsidRDefault="00A9034F" w:rsidP="0085614D">
            <w:pPr>
              <w:tabs>
                <w:tab w:val="left" w:pos="884"/>
                <w:tab w:val="left" w:pos="1196"/>
              </w:tabs>
              <w:spacing w:after="0" w:line="240" w:lineRule="auto"/>
              <w:ind w:firstLine="589"/>
              <w:jc w:val="both"/>
              <w:rPr>
                <w:rFonts w:ascii="Times New Roman" w:eastAsia="Calibri" w:hAnsi="Times New Roman" w:cs="Times New Roman"/>
                <w:color w:val="000000" w:themeColor="text1"/>
                <w:sz w:val="28"/>
                <w:szCs w:val="28"/>
                <w:lang w:val="ro-RO" w:eastAsia="ru-RU"/>
              </w:rPr>
            </w:pPr>
            <w:r w:rsidRPr="0085614D">
              <w:rPr>
                <w:rFonts w:ascii="Times New Roman" w:hAnsi="Times New Roman" w:cs="Times New Roman"/>
                <w:color w:val="000000" w:themeColor="text1"/>
                <w:sz w:val="28"/>
                <w:szCs w:val="28"/>
                <w:lang w:val="ro-RO"/>
              </w:rPr>
              <w:t>Prevederile propuse în proiect nu necesită modificarea altor acte normative și se încadrează perfect în cadrul normativ actual.</w:t>
            </w:r>
          </w:p>
        </w:tc>
      </w:tr>
      <w:tr w:rsidR="0085614D" w:rsidRPr="00D067A1" w14:paraId="4D254138" w14:textId="77777777" w:rsidTr="007A341C">
        <w:tc>
          <w:tcPr>
            <w:tcW w:w="5000" w:type="pct"/>
            <w:tcBorders>
              <w:top w:val="single" w:sz="4" w:space="0" w:color="auto"/>
              <w:left w:val="single" w:sz="4" w:space="0" w:color="auto"/>
              <w:bottom w:val="single" w:sz="4" w:space="0" w:color="auto"/>
              <w:right w:val="single" w:sz="4" w:space="0" w:color="auto"/>
            </w:tcBorders>
            <w:shd w:val="clear" w:color="auto" w:fill="auto"/>
            <w:hideMark/>
          </w:tcPr>
          <w:p w14:paraId="1D9A8D23" w14:textId="2706327E" w:rsidR="00FB02BE" w:rsidRPr="0085614D" w:rsidRDefault="00FB02BE" w:rsidP="009C18A7">
            <w:pPr>
              <w:tabs>
                <w:tab w:val="left" w:pos="884"/>
                <w:tab w:val="left" w:pos="1196"/>
              </w:tabs>
              <w:spacing w:after="0" w:line="240" w:lineRule="auto"/>
              <w:jc w:val="both"/>
              <w:rPr>
                <w:rFonts w:ascii="Times New Roman" w:eastAsia="Calibri" w:hAnsi="Times New Roman" w:cs="Times New Roman"/>
                <w:b/>
                <w:color w:val="000000" w:themeColor="text1"/>
                <w:sz w:val="28"/>
                <w:szCs w:val="28"/>
                <w:lang w:val="ro-RO" w:eastAsia="ru-RU"/>
              </w:rPr>
            </w:pPr>
            <w:r w:rsidRPr="0085614D">
              <w:rPr>
                <w:rFonts w:ascii="Times New Roman" w:hAnsi="Times New Roman" w:cs="Times New Roman"/>
                <w:b/>
                <w:color w:val="000000" w:themeColor="text1"/>
                <w:sz w:val="28"/>
                <w:szCs w:val="28"/>
                <w:lang w:val="ro-RO"/>
              </w:rPr>
              <w:t xml:space="preserve">7. Avizarea </w:t>
            </w:r>
            <w:r w:rsidR="001E33AA" w:rsidRPr="0085614D">
              <w:rPr>
                <w:rFonts w:ascii="Times New Roman" w:hAnsi="Times New Roman" w:cs="Times New Roman"/>
                <w:b/>
                <w:color w:val="000000" w:themeColor="text1"/>
                <w:sz w:val="28"/>
                <w:szCs w:val="28"/>
                <w:lang w:val="ro-RO"/>
              </w:rPr>
              <w:t>ș</w:t>
            </w:r>
            <w:r w:rsidRPr="0085614D">
              <w:rPr>
                <w:rFonts w:ascii="Times New Roman" w:hAnsi="Times New Roman" w:cs="Times New Roman"/>
                <w:b/>
                <w:color w:val="000000" w:themeColor="text1"/>
                <w:sz w:val="28"/>
                <w:szCs w:val="28"/>
                <w:lang w:val="ro-RO"/>
              </w:rPr>
              <w:t>i consultarea publică a proiectului</w:t>
            </w:r>
          </w:p>
        </w:tc>
      </w:tr>
      <w:tr w:rsidR="0085614D" w:rsidRPr="00D067A1" w14:paraId="2C533F34" w14:textId="77777777" w:rsidTr="007A341C">
        <w:tc>
          <w:tcPr>
            <w:tcW w:w="5000" w:type="pct"/>
            <w:tcBorders>
              <w:top w:val="single" w:sz="4" w:space="0" w:color="auto"/>
              <w:left w:val="single" w:sz="4" w:space="0" w:color="auto"/>
              <w:bottom w:val="single" w:sz="4" w:space="0" w:color="auto"/>
              <w:right w:val="single" w:sz="4" w:space="0" w:color="auto"/>
            </w:tcBorders>
          </w:tcPr>
          <w:p w14:paraId="6A035E0D" w14:textId="6AE24D43" w:rsidR="007A341C" w:rsidRPr="0085614D" w:rsidRDefault="007A341C" w:rsidP="009C18A7">
            <w:pPr>
              <w:spacing w:after="0" w:line="240" w:lineRule="auto"/>
              <w:ind w:firstLine="731"/>
              <w:jc w:val="both"/>
              <w:rPr>
                <w:rFonts w:ascii="Times New Roman" w:hAnsi="Times New Roman" w:cs="Times New Roman"/>
                <w:color w:val="000000" w:themeColor="text1"/>
                <w:sz w:val="28"/>
                <w:szCs w:val="28"/>
                <w:lang w:val="ro-RO"/>
              </w:rPr>
            </w:pPr>
            <w:r w:rsidRPr="0085614D">
              <w:rPr>
                <w:rFonts w:ascii="Times New Roman" w:hAnsi="Times New Roman" w:cs="Times New Roman"/>
                <w:color w:val="000000" w:themeColor="text1"/>
                <w:sz w:val="28"/>
                <w:szCs w:val="28"/>
                <w:lang w:val="ro-RO"/>
              </w:rPr>
              <w:t>În scopul respectării prevederilor Legii nr. 239/2008 privind transparența în procesul decizional şi Regulamentului cu privire la procedurile de consultare publică cu societatea civilă în procesul decizional, aprobat prin Hotărârea Guvernului nr. 967/2016, proiectul urmează a fi plasat pe pagina web oficială a Ministerului Afacerilor Interne (https: //www.mai.gov.md), la compartimentul „Transparența”, rubrica „Consultări publice”, precum și pe platforma guvernamentală https: //particip.gov.md.</w:t>
            </w:r>
          </w:p>
          <w:p w14:paraId="6E09DEA6" w14:textId="776988E3" w:rsidR="0014204F" w:rsidRPr="0085614D" w:rsidRDefault="0014204F" w:rsidP="009C18A7">
            <w:pPr>
              <w:spacing w:after="0" w:line="240" w:lineRule="auto"/>
              <w:ind w:firstLine="731"/>
              <w:jc w:val="both"/>
              <w:rPr>
                <w:rFonts w:ascii="Times New Roman" w:hAnsi="Times New Roman" w:cs="Times New Roman"/>
                <w:color w:val="000000" w:themeColor="text1"/>
                <w:sz w:val="28"/>
                <w:szCs w:val="28"/>
                <w:lang w:val="ro-RO"/>
              </w:rPr>
            </w:pPr>
            <w:r w:rsidRPr="0085614D">
              <w:rPr>
                <w:rFonts w:ascii="Times New Roman" w:hAnsi="Times New Roman" w:cs="Times New Roman"/>
                <w:color w:val="000000" w:themeColor="text1"/>
                <w:sz w:val="28"/>
                <w:szCs w:val="28"/>
                <w:lang w:val="ro-RO"/>
              </w:rPr>
              <w:t xml:space="preserve">La 02.02.2024, anunțul privind elaborarea proiectului hotărârii Guvernului pentru modificarea unor hotărâri ale Guvernului (organizarea și funcționarea Sistemului automatizat de supraveghere a circulației rutiere </w:t>
            </w:r>
            <w:r w:rsidR="00CC3720" w:rsidRPr="0085614D">
              <w:rPr>
                <w:rFonts w:ascii="Times New Roman" w:hAnsi="Times New Roman" w:cs="Times New Roman"/>
                <w:color w:val="000000" w:themeColor="text1"/>
                <w:sz w:val="28"/>
                <w:szCs w:val="28"/>
                <w:lang w:val="ro-RO"/>
              </w:rPr>
              <w:t>„</w:t>
            </w:r>
            <w:r w:rsidRPr="0085614D">
              <w:rPr>
                <w:rFonts w:ascii="Times New Roman" w:hAnsi="Times New Roman" w:cs="Times New Roman"/>
                <w:color w:val="000000" w:themeColor="text1"/>
                <w:sz w:val="28"/>
                <w:szCs w:val="28"/>
                <w:lang w:val="ro-RO"/>
              </w:rPr>
              <w:t>Controlul traficului”) a fost plasat pe pagina web oficială a Ministerului Afacerilor Interne (https: //www.mai.gov.md), la compartimentul „Transparența”, rubrica „Consultări publice/Inițierea elaborării actelor normative” și pe platforma guvernamentală www. particip.gov.md, fiind expusă argumentarea necesității de a aproba acest act normativ și termenul-limită, locul și modalitatea în care părțile interesate pot prezenta sau expedia recomandări.</w:t>
            </w:r>
          </w:p>
          <w:p w14:paraId="2943E274" w14:textId="4CF0A03F" w:rsidR="00FB02BE" w:rsidRPr="0085614D" w:rsidRDefault="007A341C" w:rsidP="009C18A7">
            <w:pPr>
              <w:spacing w:after="0" w:line="240" w:lineRule="auto"/>
              <w:ind w:firstLine="731"/>
              <w:jc w:val="both"/>
              <w:rPr>
                <w:rFonts w:ascii="Times New Roman" w:hAnsi="Times New Roman" w:cs="Times New Roman"/>
                <w:color w:val="000000" w:themeColor="text1"/>
                <w:sz w:val="28"/>
                <w:szCs w:val="28"/>
                <w:lang w:val="ro-RO"/>
              </w:rPr>
            </w:pPr>
            <w:r w:rsidRPr="0085614D">
              <w:rPr>
                <w:rFonts w:ascii="Times New Roman" w:hAnsi="Times New Roman" w:cs="Times New Roman"/>
                <w:color w:val="000000" w:themeColor="text1"/>
                <w:sz w:val="28"/>
                <w:szCs w:val="28"/>
                <w:lang w:val="ro-RO"/>
              </w:rPr>
              <w:t>În conformitate cu prevederile Legii nr.</w:t>
            </w:r>
            <w:r w:rsidR="0085614D" w:rsidRPr="0085614D">
              <w:rPr>
                <w:rFonts w:ascii="Times New Roman" w:hAnsi="Times New Roman" w:cs="Times New Roman"/>
                <w:color w:val="000000" w:themeColor="text1"/>
                <w:sz w:val="28"/>
                <w:szCs w:val="28"/>
                <w:lang w:val="ro-RO"/>
              </w:rPr>
              <w:t xml:space="preserve"> </w:t>
            </w:r>
            <w:r w:rsidRPr="0085614D">
              <w:rPr>
                <w:rFonts w:ascii="Times New Roman" w:hAnsi="Times New Roman" w:cs="Times New Roman"/>
                <w:color w:val="000000" w:themeColor="text1"/>
                <w:sz w:val="28"/>
                <w:szCs w:val="28"/>
                <w:lang w:val="ro-RO"/>
              </w:rPr>
              <w:t xml:space="preserve">100/2017 cu privire la actele normative, proiectul actului normativ urmează a fi supus consultărilor publice și remis spre avizare/expertizare către </w:t>
            </w:r>
            <w:r w:rsidRPr="0085614D">
              <w:rPr>
                <w:rFonts w:ascii="Times New Roman" w:hAnsi="Times New Roman" w:cs="Times New Roman"/>
                <w:i/>
                <w:iCs/>
                <w:color w:val="000000" w:themeColor="text1"/>
                <w:sz w:val="28"/>
                <w:szCs w:val="28"/>
                <w:lang w:val="ro-RO"/>
              </w:rPr>
              <w:t>Cancelaria de Stat, Ministerul Finanțelor, Ministerul Justiției,</w:t>
            </w:r>
            <w:r w:rsidR="00222EBD" w:rsidRPr="0085614D">
              <w:rPr>
                <w:rFonts w:ascii="Times New Roman" w:hAnsi="Times New Roman" w:cs="Times New Roman"/>
                <w:i/>
                <w:iCs/>
                <w:color w:val="000000" w:themeColor="text1"/>
                <w:sz w:val="28"/>
                <w:szCs w:val="28"/>
                <w:lang w:val="en-US"/>
              </w:rPr>
              <w:t xml:space="preserve"> </w:t>
            </w:r>
            <w:r w:rsidR="00222EBD" w:rsidRPr="0085614D">
              <w:rPr>
                <w:rFonts w:ascii="Times New Roman" w:hAnsi="Times New Roman" w:cs="Times New Roman"/>
                <w:i/>
                <w:iCs/>
                <w:color w:val="000000" w:themeColor="text1"/>
                <w:sz w:val="28"/>
                <w:szCs w:val="28"/>
                <w:lang w:val="ro-RO"/>
              </w:rPr>
              <w:t>Ministerul Apărării, Ministerul Dezvoltării Economice și Digitalizării,</w:t>
            </w:r>
            <w:r w:rsidRPr="0085614D">
              <w:rPr>
                <w:rFonts w:ascii="Times New Roman" w:hAnsi="Times New Roman" w:cs="Times New Roman"/>
                <w:i/>
                <w:iCs/>
                <w:color w:val="000000" w:themeColor="text1"/>
                <w:sz w:val="28"/>
                <w:szCs w:val="28"/>
                <w:lang w:val="ro-RO"/>
              </w:rPr>
              <w:t xml:space="preserve"> Centrul Național Anticorupție</w:t>
            </w:r>
            <w:r w:rsidR="00174684" w:rsidRPr="0085614D">
              <w:rPr>
                <w:rFonts w:ascii="Times New Roman" w:hAnsi="Times New Roman" w:cs="Times New Roman"/>
                <w:i/>
                <w:iCs/>
                <w:color w:val="000000" w:themeColor="text1"/>
                <w:sz w:val="28"/>
                <w:szCs w:val="28"/>
                <w:lang w:val="ro-RO"/>
              </w:rPr>
              <w:t>,</w:t>
            </w:r>
            <w:r w:rsidR="00222EBD" w:rsidRPr="0085614D">
              <w:rPr>
                <w:rFonts w:ascii="Times New Roman" w:hAnsi="Times New Roman" w:cs="Times New Roman"/>
                <w:i/>
                <w:iCs/>
                <w:color w:val="000000" w:themeColor="text1"/>
                <w:sz w:val="28"/>
                <w:szCs w:val="28"/>
                <w:lang w:val="ro-RO"/>
              </w:rPr>
              <w:t xml:space="preserve"> Procuratura Generală,</w:t>
            </w:r>
            <w:r w:rsidR="00222EBD" w:rsidRPr="0085614D">
              <w:rPr>
                <w:rFonts w:ascii="Times New Roman" w:hAnsi="Times New Roman" w:cs="Times New Roman"/>
                <w:i/>
                <w:iCs/>
                <w:color w:val="000000" w:themeColor="text1"/>
                <w:sz w:val="28"/>
                <w:szCs w:val="28"/>
                <w:lang w:val="en-US"/>
              </w:rPr>
              <w:t xml:space="preserve"> </w:t>
            </w:r>
            <w:r w:rsidR="00174684" w:rsidRPr="0085614D">
              <w:rPr>
                <w:rFonts w:ascii="Times New Roman" w:hAnsi="Times New Roman" w:cs="Times New Roman"/>
                <w:i/>
                <w:iCs/>
                <w:color w:val="000000" w:themeColor="text1"/>
                <w:sz w:val="28"/>
                <w:szCs w:val="28"/>
                <w:lang w:val="ro-RO"/>
              </w:rPr>
              <w:t xml:space="preserve">Serviciul de Informații și Securitate, </w:t>
            </w:r>
            <w:r w:rsidR="00222EBD" w:rsidRPr="0085614D">
              <w:rPr>
                <w:rFonts w:ascii="Times New Roman" w:hAnsi="Times New Roman" w:cs="Times New Roman"/>
                <w:i/>
                <w:iCs/>
                <w:color w:val="000000" w:themeColor="text1"/>
                <w:sz w:val="28"/>
                <w:szCs w:val="28"/>
                <w:lang w:val="ro-RO"/>
              </w:rPr>
              <w:t>Serviciul Tehnologia Informației și Securitate Cibernetică,</w:t>
            </w:r>
            <w:r w:rsidR="00222EBD" w:rsidRPr="0085614D">
              <w:rPr>
                <w:rFonts w:ascii="Times New Roman" w:hAnsi="Times New Roman" w:cs="Times New Roman"/>
                <w:i/>
                <w:iCs/>
                <w:color w:val="000000" w:themeColor="text1"/>
                <w:sz w:val="28"/>
                <w:szCs w:val="28"/>
                <w:lang w:val="en-US"/>
              </w:rPr>
              <w:t xml:space="preserve"> </w:t>
            </w:r>
            <w:r w:rsidR="00222EBD" w:rsidRPr="0085614D">
              <w:rPr>
                <w:rFonts w:ascii="Times New Roman" w:hAnsi="Times New Roman" w:cs="Times New Roman"/>
                <w:i/>
                <w:iCs/>
                <w:color w:val="000000" w:themeColor="text1"/>
                <w:sz w:val="28"/>
                <w:szCs w:val="28"/>
                <w:lang w:val="ro-RO"/>
              </w:rPr>
              <w:t>Agenția de Guvernare Electronică, Centrul Național pentru Protecția Datelor cu Caracter Personal</w:t>
            </w:r>
            <w:r w:rsidR="009C18A7" w:rsidRPr="0085614D">
              <w:rPr>
                <w:rFonts w:ascii="Times New Roman" w:hAnsi="Times New Roman" w:cs="Times New Roman"/>
                <w:i/>
                <w:iCs/>
                <w:color w:val="000000" w:themeColor="text1"/>
                <w:sz w:val="28"/>
                <w:szCs w:val="28"/>
                <w:lang w:val="ro-RO"/>
              </w:rPr>
              <w:t>.</w:t>
            </w:r>
          </w:p>
        </w:tc>
      </w:tr>
      <w:tr w:rsidR="0085614D" w:rsidRPr="0085614D" w14:paraId="43649F30" w14:textId="77777777" w:rsidTr="007A341C">
        <w:tc>
          <w:tcPr>
            <w:tcW w:w="5000" w:type="pct"/>
            <w:tcBorders>
              <w:top w:val="single" w:sz="4" w:space="0" w:color="auto"/>
              <w:left w:val="single" w:sz="4" w:space="0" w:color="auto"/>
              <w:bottom w:val="single" w:sz="4" w:space="0" w:color="auto"/>
              <w:right w:val="single" w:sz="4" w:space="0" w:color="auto"/>
            </w:tcBorders>
            <w:shd w:val="clear" w:color="auto" w:fill="auto"/>
            <w:hideMark/>
          </w:tcPr>
          <w:p w14:paraId="10AC772C" w14:textId="77777777" w:rsidR="00FB02BE" w:rsidRPr="0085614D" w:rsidRDefault="00FB02BE" w:rsidP="009C18A7">
            <w:pPr>
              <w:tabs>
                <w:tab w:val="left" w:pos="884"/>
                <w:tab w:val="left" w:pos="1196"/>
              </w:tabs>
              <w:spacing w:after="0" w:line="240" w:lineRule="auto"/>
              <w:jc w:val="both"/>
              <w:rPr>
                <w:rFonts w:ascii="Times New Roman" w:eastAsia="Calibri" w:hAnsi="Times New Roman" w:cs="Times New Roman"/>
                <w:b/>
                <w:color w:val="000000" w:themeColor="text1"/>
                <w:sz w:val="28"/>
                <w:szCs w:val="28"/>
                <w:lang w:val="ro-RO" w:eastAsia="ru-RU"/>
              </w:rPr>
            </w:pPr>
            <w:r w:rsidRPr="0085614D">
              <w:rPr>
                <w:rFonts w:ascii="Times New Roman" w:hAnsi="Times New Roman" w:cs="Times New Roman"/>
                <w:b/>
                <w:color w:val="000000" w:themeColor="text1"/>
                <w:sz w:val="28"/>
                <w:szCs w:val="28"/>
                <w:lang w:val="ro-RO"/>
              </w:rPr>
              <w:t>8. Constatările expertizei anticorupție</w:t>
            </w:r>
          </w:p>
        </w:tc>
      </w:tr>
      <w:tr w:rsidR="0085614D" w:rsidRPr="00D067A1" w14:paraId="3DD5BD71" w14:textId="77777777" w:rsidTr="007A341C">
        <w:tc>
          <w:tcPr>
            <w:tcW w:w="5000" w:type="pct"/>
            <w:tcBorders>
              <w:top w:val="single" w:sz="4" w:space="0" w:color="auto"/>
              <w:left w:val="single" w:sz="4" w:space="0" w:color="auto"/>
              <w:bottom w:val="single" w:sz="4" w:space="0" w:color="auto"/>
              <w:right w:val="single" w:sz="4" w:space="0" w:color="auto"/>
            </w:tcBorders>
          </w:tcPr>
          <w:p w14:paraId="063BC3DE" w14:textId="46407A29" w:rsidR="00FB02BE" w:rsidRPr="0085614D" w:rsidRDefault="007A341C" w:rsidP="009C18A7">
            <w:pPr>
              <w:tabs>
                <w:tab w:val="left" w:pos="884"/>
                <w:tab w:val="left" w:pos="1196"/>
              </w:tabs>
              <w:spacing w:after="0" w:line="240" w:lineRule="auto"/>
              <w:ind w:firstLine="738"/>
              <w:jc w:val="both"/>
              <w:rPr>
                <w:rFonts w:ascii="Times New Roman" w:eastAsia="Calibri" w:hAnsi="Times New Roman" w:cs="Times New Roman"/>
                <w:i/>
                <w:color w:val="000000" w:themeColor="text1"/>
                <w:sz w:val="28"/>
                <w:szCs w:val="28"/>
                <w:lang w:val="ro-RO" w:eastAsia="ru-RU"/>
              </w:rPr>
            </w:pPr>
            <w:r w:rsidRPr="0085614D">
              <w:rPr>
                <w:rFonts w:ascii="Times New Roman" w:hAnsi="Times New Roman" w:cs="Times New Roman"/>
                <w:color w:val="000000" w:themeColor="text1"/>
                <w:sz w:val="28"/>
                <w:szCs w:val="28"/>
                <w:lang w:val="ro-RO"/>
              </w:rPr>
              <w:t>Proiectul se va transmite pentru efectuarea expertizei anticorupție, conform art.</w:t>
            </w:r>
            <w:r w:rsidR="004663F0" w:rsidRPr="0085614D">
              <w:rPr>
                <w:rFonts w:ascii="Times New Roman" w:hAnsi="Times New Roman" w:cs="Times New Roman"/>
                <w:color w:val="000000" w:themeColor="text1"/>
                <w:sz w:val="28"/>
                <w:szCs w:val="28"/>
                <w:lang w:val="ro-RO"/>
              </w:rPr>
              <w:t xml:space="preserve"> </w:t>
            </w:r>
            <w:r w:rsidRPr="0085614D">
              <w:rPr>
                <w:rFonts w:ascii="Times New Roman" w:hAnsi="Times New Roman" w:cs="Times New Roman"/>
                <w:color w:val="000000" w:themeColor="text1"/>
                <w:sz w:val="28"/>
                <w:szCs w:val="28"/>
                <w:lang w:val="ro-RO"/>
              </w:rPr>
              <w:t>35 din Legea nr.</w:t>
            </w:r>
            <w:r w:rsidR="0085614D" w:rsidRPr="0085614D">
              <w:rPr>
                <w:rFonts w:ascii="Times New Roman" w:hAnsi="Times New Roman" w:cs="Times New Roman"/>
                <w:color w:val="000000" w:themeColor="text1"/>
                <w:sz w:val="28"/>
                <w:szCs w:val="28"/>
                <w:lang w:val="ro-RO"/>
              </w:rPr>
              <w:t xml:space="preserve"> </w:t>
            </w:r>
            <w:r w:rsidRPr="0085614D">
              <w:rPr>
                <w:rFonts w:ascii="Times New Roman" w:hAnsi="Times New Roman" w:cs="Times New Roman"/>
                <w:color w:val="000000" w:themeColor="text1"/>
                <w:sz w:val="28"/>
                <w:szCs w:val="28"/>
                <w:lang w:val="ro-RO"/>
              </w:rPr>
              <w:t xml:space="preserve">100/2017 </w:t>
            </w:r>
            <w:r w:rsidRPr="0085614D">
              <w:rPr>
                <w:rFonts w:ascii="Times New Roman" w:eastAsia="Calibri" w:hAnsi="Times New Roman" w:cs="Times New Roman"/>
                <w:color w:val="000000" w:themeColor="text1"/>
                <w:sz w:val="28"/>
                <w:szCs w:val="28"/>
                <w:lang w:val="ro-RO"/>
              </w:rPr>
              <w:t>cu privire la actele normative</w:t>
            </w:r>
            <w:r w:rsidRPr="0085614D">
              <w:rPr>
                <w:rFonts w:ascii="Times New Roman" w:hAnsi="Times New Roman" w:cs="Times New Roman"/>
                <w:color w:val="000000" w:themeColor="text1"/>
                <w:sz w:val="28"/>
                <w:szCs w:val="28"/>
                <w:lang w:val="ro-RO"/>
              </w:rPr>
              <w:t>.</w:t>
            </w:r>
          </w:p>
        </w:tc>
      </w:tr>
      <w:tr w:rsidR="0085614D" w:rsidRPr="0085614D" w14:paraId="3C952ECE" w14:textId="77777777" w:rsidTr="007A341C">
        <w:tc>
          <w:tcPr>
            <w:tcW w:w="5000" w:type="pct"/>
            <w:tcBorders>
              <w:top w:val="single" w:sz="4" w:space="0" w:color="auto"/>
              <w:left w:val="single" w:sz="4" w:space="0" w:color="auto"/>
              <w:bottom w:val="single" w:sz="4" w:space="0" w:color="auto"/>
              <w:right w:val="single" w:sz="4" w:space="0" w:color="auto"/>
            </w:tcBorders>
            <w:shd w:val="clear" w:color="auto" w:fill="auto"/>
            <w:hideMark/>
          </w:tcPr>
          <w:p w14:paraId="4BD16ED1" w14:textId="777A3017" w:rsidR="00FB02BE" w:rsidRPr="0085614D" w:rsidRDefault="00FB02BE" w:rsidP="009C18A7">
            <w:pPr>
              <w:tabs>
                <w:tab w:val="left" w:pos="884"/>
                <w:tab w:val="left" w:pos="1196"/>
              </w:tabs>
              <w:spacing w:after="0" w:line="240" w:lineRule="auto"/>
              <w:jc w:val="both"/>
              <w:rPr>
                <w:rFonts w:ascii="Times New Roman" w:eastAsia="Calibri" w:hAnsi="Times New Roman" w:cs="Times New Roman"/>
                <w:b/>
                <w:color w:val="000000" w:themeColor="text1"/>
                <w:sz w:val="28"/>
                <w:szCs w:val="28"/>
                <w:lang w:val="ro-RO" w:eastAsia="ru-RU"/>
              </w:rPr>
            </w:pPr>
            <w:r w:rsidRPr="0085614D">
              <w:rPr>
                <w:rFonts w:ascii="Times New Roman" w:hAnsi="Times New Roman" w:cs="Times New Roman"/>
                <w:b/>
                <w:color w:val="000000" w:themeColor="text1"/>
                <w:sz w:val="28"/>
                <w:szCs w:val="28"/>
                <w:lang w:val="ro-RO"/>
              </w:rPr>
              <w:t xml:space="preserve">9. </w:t>
            </w:r>
            <w:r w:rsidR="007A341C" w:rsidRPr="0085614D">
              <w:rPr>
                <w:rFonts w:ascii="Times New Roman" w:hAnsi="Times New Roman" w:cs="Times New Roman"/>
                <w:b/>
                <w:color w:val="000000" w:themeColor="text1"/>
                <w:sz w:val="28"/>
                <w:szCs w:val="28"/>
                <w:lang w:val="ro-RO"/>
              </w:rPr>
              <w:t>Constatările expertizei juridice</w:t>
            </w:r>
          </w:p>
        </w:tc>
      </w:tr>
      <w:tr w:rsidR="0085614D" w:rsidRPr="00D067A1" w14:paraId="79F1BCBD" w14:textId="77777777" w:rsidTr="007A341C">
        <w:tc>
          <w:tcPr>
            <w:tcW w:w="5000" w:type="pct"/>
            <w:tcBorders>
              <w:top w:val="single" w:sz="4" w:space="0" w:color="auto"/>
              <w:left w:val="single" w:sz="4" w:space="0" w:color="auto"/>
              <w:bottom w:val="single" w:sz="4" w:space="0" w:color="auto"/>
              <w:right w:val="single" w:sz="4" w:space="0" w:color="auto"/>
            </w:tcBorders>
          </w:tcPr>
          <w:p w14:paraId="4231575F" w14:textId="0CA2E065" w:rsidR="00FB02BE" w:rsidRPr="0085614D" w:rsidRDefault="007A341C" w:rsidP="009C18A7">
            <w:pPr>
              <w:tabs>
                <w:tab w:val="left" w:pos="884"/>
                <w:tab w:val="left" w:pos="1196"/>
              </w:tabs>
              <w:spacing w:after="0" w:line="240" w:lineRule="auto"/>
              <w:ind w:firstLine="738"/>
              <w:jc w:val="both"/>
              <w:rPr>
                <w:rFonts w:ascii="Times New Roman" w:eastAsia="Calibri" w:hAnsi="Times New Roman" w:cs="Times New Roman"/>
                <w:i/>
                <w:color w:val="000000" w:themeColor="text1"/>
                <w:sz w:val="28"/>
                <w:szCs w:val="28"/>
                <w:lang w:val="ro-RO" w:eastAsia="ru-RU"/>
              </w:rPr>
            </w:pPr>
            <w:r w:rsidRPr="0085614D">
              <w:rPr>
                <w:rFonts w:ascii="Times New Roman" w:hAnsi="Times New Roman" w:cs="Times New Roman"/>
                <w:color w:val="000000" w:themeColor="text1"/>
                <w:sz w:val="28"/>
                <w:szCs w:val="28"/>
                <w:lang w:val="ro-RO"/>
              </w:rPr>
              <w:t xml:space="preserve">Proiectul se va transmite pentru efectuarea expertizei juridice, conform </w:t>
            </w:r>
            <w:r w:rsidR="0085614D" w:rsidRPr="0085614D">
              <w:rPr>
                <w:rFonts w:ascii="Times New Roman" w:hAnsi="Times New Roman" w:cs="Times New Roman"/>
                <w:color w:val="000000" w:themeColor="text1"/>
                <w:sz w:val="28"/>
                <w:szCs w:val="28"/>
                <w:lang w:val="ro-RO"/>
              </w:rPr>
              <w:t xml:space="preserve">   </w:t>
            </w:r>
            <w:r w:rsidRPr="0085614D">
              <w:rPr>
                <w:rFonts w:ascii="Times New Roman" w:hAnsi="Times New Roman" w:cs="Times New Roman"/>
                <w:color w:val="000000" w:themeColor="text1"/>
                <w:sz w:val="28"/>
                <w:szCs w:val="28"/>
                <w:lang w:val="ro-RO"/>
              </w:rPr>
              <w:t>art. 37 din Legea nr.</w:t>
            </w:r>
            <w:r w:rsidR="0085614D" w:rsidRPr="0085614D">
              <w:rPr>
                <w:rFonts w:ascii="Times New Roman" w:hAnsi="Times New Roman" w:cs="Times New Roman"/>
                <w:color w:val="000000" w:themeColor="text1"/>
                <w:sz w:val="28"/>
                <w:szCs w:val="28"/>
                <w:lang w:val="ro-RO"/>
              </w:rPr>
              <w:t xml:space="preserve"> </w:t>
            </w:r>
            <w:r w:rsidRPr="0085614D">
              <w:rPr>
                <w:rFonts w:ascii="Times New Roman" w:hAnsi="Times New Roman" w:cs="Times New Roman"/>
                <w:color w:val="000000" w:themeColor="text1"/>
                <w:sz w:val="28"/>
                <w:szCs w:val="28"/>
                <w:lang w:val="ro-RO"/>
              </w:rPr>
              <w:t>100/2017 cu privire la actele normative.</w:t>
            </w:r>
          </w:p>
        </w:tc>
      </w:tr>
      <w:tr w:rsidR="0085614D" w:rsidRPr="0085614D" w14:paraId="127D1E12" w14:textId="77777777" w:rsidTr="007A341C">
        <w:tc>
          <w:tcPr>
            <w:tcW w:w="5000" w:type="pct"/>
            <w:tcBorders>
              <w:top w:val="single" w:sz="4" w:space="0" w:color="auto"/>
              <w:left w:val="single" w:sz="4" w:space="0" w:color="auto"/>
              <w:bottom w:val="single" w:sz="4" w:space="0" w:color="auto"/>
              <w:right w:val="single" w:sz="4" w:space="0" w:color="auto"/>
            </w:tcBorders>
            <w:shd w:val="clear" w:color="auto" w:fill="auto"/>
            <w:hideMark/>
          </w:tcPr>
          <w:p w14:paraId="49E287B6" w14:textId="253D3234" w:rsidR="00FB02BE" w:rsidRPr="0085614D" w:rsidRDefault="00FB02BE" w:rsidP="009C18A7">
            <w:pPr>
              <w:tabs>
                <w:tab w:val="left" w:pos="884"/>
                <w:tab w:val="left" w:pos="1196"/>
              </w:tabs>
              <w:spacing w:after="0" w:line="240" w:lineRule="auto"/>
              <w:jc w:val="both"/>
              <w:rPr>
                <w:rFonts w:ascii="Times New Roman" w:eastAsia="Calibri" w:hAnsi="Times New Roman" w:cs="Times New Roman"/>
                <w:b/>
                <w:color w:val="000000" w:themeColor="text1"/>
                <w:sz w:val="28"/>
                <w:szCs w:val="28"/>
                <w:lang w:val="ro-RO" w:eastAsia="ru-RU"/>
              </w:rPr>
            </w:pPr>
            <w:r w:rsidRPr="0085614D">
              <w:rPr>
                <w:rFonts w:ascii="Times New Roman" w:hAnsi="Times New Roman" w:cs="Times New Roman"/>
                <w:b/>
                <w:color w:val="000000" w:themeColor="text1"/>
                <w:sz w:val="28"/>
                <w:szCs w:val="28"/>
                <w:lang w:val="ro-RO"/>
              </w:rPr>
              <w:t>10. Constatările expertizei</w:t>
            </w:r>
            <w:r w:rsidR="007A341C" w:rsidRPr="0085614D">
              <w:rPr>
                <w:rFonts w:ascii="Times New Roman" w:hAnsi="Times New Roman" w:cs="Times New Roman"/>
                <w:b/>
                <w:color w:val="000000" w:themeColor="text1"/>
                <w:sz w:val="28"/>
                <w:szCs w:val="28"/>
                <w:lang w:val="ro-RO"/>
              </w:rPr>
              <w:t xml:space="preserve"> de compatibilitate</w:t>
            </w:r>
          </w:p>
        </w:tc>
      </w:tr>
      <w:tr w:rsidR="0085614D" w:rsidRPr="00D067A1" w14:paraId="014E030C" w14:textId="77777777" w:rsidTr="007A341C">
        <w:tc>
          <w:tcPr>
            <w:tcW w:w="5000" w:type="pct"/>
            <w:tcBorders>
              <w:top w:val="single" w:sz="4" w:space="0" w:color="auto"/>
              <w:left w:val="single" w:sz="4" w:space="0" w:color="auto"/>
              <w:bottom w:val="single" w:sz="4" w:space="0" w:color="auto"/>
              <w:right w:val="single" w:sz="4" w:space="0" w:color="auto"/>
            </w:tcBorders>
          </w:tcPr>
          <w:p w14:paraId="64F760EB" w14:textId="5F872B00" w:rsidR="00FB02BE" w:rsidRPr="0085614D" w:rsidRDefault="009E65CB" w:rsidP="009C18A7">
            <w:pPr>
              <w:tabs>
                <w:tab w:val="left" w:pos="884"/>
                <w:tab w:val="left" w:pos="1196"/>
              </w:tabs>
              <w:spacing w:after="0" w:line="240" w:lineRule="auto"/>
              <w:ind w:firstLine="738"/>
              <w:jc w:val="both"/>
              <w:rPr>
                <w:rFonts w:ascii="Times New Roman" w:eastAsia="Calibri" w:hAnsi="Times New Roman" w:cs="Times New Roman"/>
                <w:iCs/>
                <w:color w:val="000000" w:themeColor="text1"/>
                <w:sz w:val="28"/>
                <w:szCs w:val="28"/>
                <w:lang w:val="ro-RO" w:eastAsia="ru-RU"/>
              </w:rPr>
            </w:pPr>
            <w:r w:rsidRPr="0085614D">
              <w:rPr>
                <w:rFonts w:ascii="Times New Roman" w:eastAsia="Calibri" w:hAnsi="Times New Roman" w:cs="Times New Roman"/>
                <w:iCs/>
                <w:color w:val="000000" w:themeColor="text1"/>
                <w:sz w:val="28"/>
                <w:szCs w:val="28"/>
                <w:lang w:val="ro-RO" w:eastAsia="ru-RU"/>
              </w:rPr>
              <w:t>În conformitate cu Legea nr.</w:t>
            </w:r>
            <w:r w:rsidR="0085614D" w:rsidRPr="0085614D">
              <w:rPr>
                <w:rFonts w:ascii="Times New Roman" w:eastAsia="Calibri" w:hAnsi="Times New Roman" w:cs="Times New Roman"/>
                <w:iCs/>
                <w:color w:val="000000" w:themeColor="text1"/>
                <w:sz w:val="28"/>
                <w:szCs w:val="28"/>
                <w:lang w:val="ro-RO" w:eastAsia="ru-RU"/>
              </w:rPr>
              <w:t xml:space="preserve"> </w:t>
            </w:r>
            <w:r w:rsidRPr="0085614D">
              <w:rPr>
                <w:rFonts w:ascii="Times New Roman" w:eastAsia="Calibri" w:hAnsi="Times New Roman" w:cs="Times New Roman"/>
                <w:iCs/>
                <w:color w:val="000000" w:themeColor="text1"/>
                <w:sz w:val="28"/>
                <w:szCs w:val="28"/>
                <w:lang w:val="ro-RO" w:eastAsia="ru-RU"/>
              </w:rPr>
              <w:t>100/2017 cu privire la actele normative, proiectul nominalizat nu necesită a fi supus expertizei de compatibilitate.</w:t>
            </w:r>
          </w:p>
        </w:tc>
      </w:tr>
      <w:tr w:rsidR="0085614D" w:rsidRPr="0085614D" w14:paraId="71DC4040" w14:textId="77777777" w:rsidTr="007A341C">
        <w:tc>
          <w:tcPr>
            <w:tcW w:w="5000" w:type="pct"/>
            <w:tcBorders>
              <w:top w:val="single" w:sz="4" w:space="0" w:color="auto"/>
              <w:left w:val="single" w:sz="4" w:space="0" w:color="auto"/>
              <w:bottom w:val="single" w:sz="4" w:space="0" w:color="auto"/>
              <w:right w:val="single" w:sz="4" w:space="0" w:color="auto"/>
            </w:tcBorders>
            <w:shd w:val="clear" w:color="auto" w:fill="auto"/>
          </w:tcPr>
          <w:p w14:paraId="28D79783" w14:textId="77777777" w:rsidR="00FB02BE" w:rsidRPr="0085614D" w:rsidRDefault="00FB02BE" w:rsidP="009C18A7">
            <w:pPr>
              <w:tabs>
                <w:tab w:val="left" w:pos="884"/>
                <w:tab w:val="left" w:pos="1196"/>
              </w:tabs>
              <w:spacing w:after="0" w:line="240" w:lineRule="auto"/>
              <w:jc w:val="both"/>
              <w:rPr>
                <w:rFonts w:ascii="Times New Roman" w:eastAsia="Calibri" w:hAnsi="Times New Roman" w:cs="Times New Roman"/>
                <w:b/>
                <w:color w:val="000000" w:themeColor="text1"/>
                <w:sz w:val="28"/>
                <w:szCs w:val="28"/>
                <w:lang w:val="ro-RO" w:eastAsia="ru-RU"/>
              </w:rPr>
            </w:pPr>
            <w:r w:rsidRPr="0085614D">
              <w:rPr>
                <w:rFonts w:ascii="Times New Roman" w:eastAsia="Calibri" w:hAnsi="Times New Roman" w:cs="Times New Roman"/>
                <w:b/>
                <w:color w:val="000000" w:themeColor="text1"/>
                <w:sz w:val="28"/>
                <w:szCs w:val="28"/>
                <w:lang w:val="ro-RO" w:eastAsia="ru-RU"/>
              </w:rPr>
              <w:t>11. Constatările altor expertize</w:t>
            </w:r>
          </w:p>
        </w:tc>
      </w:tr>
      <w:tr w:rsidR="0085614D" w:rsidRPr="00D067A1" w14:paraId="0A046BCB" w14:textId="77777777" w:rsidTr="007A341C">
        <w:tc>
          <w:tcPr>
            <w:tcW w:w="5000" w:type="pct"/>
            <w:tcBorders>
              <w:top w:val="single" w:sz="4" w:space="0" w:color="auto"/>
              <w:left w:val="single" w:sz="4" w:space="0" w:color="auto"/>
              <w:bottom w:val="single" w:sz="4" w:space="0" w:color="auto"/>
              <w:right w:val="single" w:sz="4" w:space="0" w:color="auto"/>
            </w:tcBorders>
          </w:tcPr>
          <w:p w14:paraId="2999BD6B" w14:textId="2AFF6250" w:rsidR="00FB02BE" w:rsidRPr="0085614D" w:rsidRDefault="007A341C" w:rsidP="004663F0">
            <w:pPr>
              <w:tabs>
                <w:tab w:val="left" w:pos="884"/>
                <w:tab w:val="left" w:pos="1196"/>
              </w:tabs>
              <w:spacing w:after="0" w:line="240" w:lineRule="auto"/>
              <w:ind w:firstLine="738"/>
              <w:jc w:val="both"/>
              <w:rPr>
                <w:rFonts w:ascii="Times New Roman" w:eastAsia="Calibri" w:hAnsi="Times New Roman" w:cs="Times New Roman"/>
                <w:bCs/>
                <w:color w:val="000000" w:themeColor="text1"/>
                <w:sz w:val="28"/>
                <w:szCs w:val="28"/>
                <w:lang w:val="ro-RO" w:eastAsia="ru-RU"/>
              </w:rPr>
            </w:pPr>
            <w:r w:rsidRPr="0085614D">
              <w:rPr>
                <w:rFonts w:ascii="Times New Roman" w:eastAsia="Calibri" w:hAnsi="Times New Roman" w:cs="Times New Roman"/>
                <w:bCs/>
                <w:color w:val="000000" w:themeColor="text1"/>
                <w:sz w:val="28"/>
                <w:szCs w:val="28"/>
                <w:lang w:val="ro-RO" w:eastAsia="ru-RU"/>
              </w:rPr>
              <w:lastRenderedPageBreak/>
              <w:t>Proiectul nu conține prevederi de reglementare a activității de întreprinzător</w:t>
            </w:r>
            <w:r w:rsidR="004663F0" w:rsidRPr="0085614D">
              <w:rPr>
                <w:rFonts w:ascii="Times New Roman" w:eastAsia="Calibri" w:hAnsi="Times New Roman" w:cs="Times New Roman"/>
                <w:bCs/>
                <w:color w:val="000000" w:themeColor="text1"/>
                <w:sz w:val="28"/>
                <w:szCs w:val="28"/>
                <w:lang w:val="ro-RO" w:eastAsia="ru-RU"/>
              </w:rPr>
              <w:t>,</w:t>
            </w:r>
            <w:r w:rsidRPr="0085614D">
              <w:rPr>
                <w:rFonts w:ascii="Times New Roman" w:eastAsia="Calibri" w:hAnsi="Times New Roman" w:cs="Times New Roman"/>
                <w:bCs/>
                <w:color w:val="000000" w:themeColor="text1"/>
                <w:sz w:val="28"/>
                <w:szCs w:val="28"/>
                <w:lang w:val="ro-RO" w:eastAsia="ru-RU"/>
              </w:rPr>
              <w:t xml:space="preserve"> în sensul Legii nr.235/2006 cu privire la principiile de bază de reglementare a activității de întreprinzător.</w:t>
            </w:r>
            <w:r w:rsidR="004663F0" w:rsidRPr="0085614D">
              <w:rPr>
                <w:rFonts w:ascii="Times New Roman" w:eastAsia="Calibri" w:hAnsi="Times New Roman" w:cs="Times New Roman"/>
                <w:bCs/>
                <w:color w:val="000000" w:themeColor="text1"/>
                <w:sz w:val="28"/>
                <w:szCs w:val="28"/>
                <w:lang w:val="ro-RO" w:eastAsia="ru-RU"/>
              </w:rPr>
              <w:t xml:space="preserve"> </w:t>
            </w:r>
            <w:r w:rsidRPr="0085614D">
              <w:rPr>
                <w:rFonts w:ascii="Times New Roman" w:eastAsia="Calibri" w:hAnsi="Times New Roman" w:cs="Times New Roman"/>
                <w:bCs/>
                <w:color w:val="000000" w:themeColor="text1"/>
                <w:sz w:val="28"/>
                <w:szCs w:val="28"/>
                <w:lang w:val="ro-RO" w:eastAsia="ru-RU"/>
              </w:rPr>
              <w:t>Respectiv, nu este necesară examinarea acestuia de către Grupul de lucru pentru reglementarea activității de întreprinzător.</w:t>
            </w:r>
            <w:r w:rsidR="004663F0" w:rsidRPr="0085614D">
              <w:rPr>
                <w:rFonts w:ascii="Times New Roman" w:eastAsia="Calibri" w:hAnsi="Times New Roman" w:cs="Times New Roman"/>
                <w:bCs/>
                <w:color w:val="000000" w:themeColor="text1"/>
                <w:sz w:val="28"/>
                <w:szCs w:val="28"/>
                <w:lang w:val="ro-RO" w:eastAsia="ru-RU"/>
              </w:rPr>
              <w:t xml:space="preserve"> </w:t>
            </w:r>
            <w:r w:rsidRPr="0085614D">
              <w:rPr>
                <w:rFonts w:ascii="Times New Roman" w:eastAsia="Calibri" w:hAnsi="Times New Roman" w:cs="Times New Roman"/>
                <w:bCs/>
                <w:color w:val="000000" w:themeColor="text1"/>
                <w:sz w:val="28"/>
                <w:szCs w:val="28"/>
                <w:lang w:val="ro-RO" w:eastAsia="ru-RU"/>
              </w:rPr>
              <w:t>De asemenea, proiectul nu cade sub incidența altor expertize necesare de a fi efectuate în condițiile Legii nr.</w:t>
            </w:r>
            <w:r w:rsidR="004663F0" w:rsidRPr="0085614D">
              <w:rPr>
                <w:rFonts w:ascii="Times New Roman" w:eastAsia="Calibri" w:hAnsi="Times New Roman" w:cs="Times New Roman"/>
                <w:bCs/>
                <w:color w:val="000000" w:themeColor="text1"/>
                <w:sz w:val="28"/>
                <w:szCs w:val="28"/>
                <w:lang w:val="ro-RO" w:eastAsia="ru-RU"/>
              </w:rPr>
              <w:t xml:space="preserve"> </w:t>
            </w:r>
            <w:r w:rsidRPr="0085614D">
              <w:rPr>
                <w:rFonts w:ascii="Times New Roman" w:eastAsia="Calibri" w:hAnsi="Times New Roman" w:cs="Times New Roman"/>
                <w:bCs/>
                <w:color w:val="000000" w:themeColor="text1"/>
                <w:sz w:val="28"/>
                <w:szCs w:val="28"/>
                <w:lang w:val="ro-RO" w:eastAsia="ru-RU"/>
              </w:rPr>
              <w:t>100/2017 cu privire la actele normative.</w:t>
            </w:r>
          </w:p>
        </w:tc>
      </w:tr>
    </w:tbl>
    <w:p w14:paraId="66A80DE1" w14:textId="77777777" w:rsidR="008D2714" w:rsidRPr="0085614D" w:rsidRDefault="008D2714" w:rsidP="009C18A7">
      <w:pPr>
        <w:spacing w:after="0" w:line="240" w:lineRule="auto"/>
        <w:rPr>
          <w:rFonts w:ascii="Times New Roman" w:hAnsi="Times New Roman" w:cs="Times New Roman"/>
          <w:b/>
          <w:color w:val="000000" w:themeColor="text1"/>
          <w:sz w:val="28"/>
          <w:szCs w:val="28"/>
          <w:lang w:val="ro-RO"/>
        </w:rPr>
      </w:pPr>
    </w:p>
    <w:p w14:paraId="58296759" w14:textId="77777777" w:rsidR="00FD6125" w:rsidRPr="0085614D" w:rsidRDefault="00FD6125" w:rsidP="009C18A7">
      <w:pPr>
        <w:spacing w:after="0" w:line="240" w:lineRule="auto"/>
        <w:rPr>
          <w:rFonts w:ascii="Times New Roman" w:hAnsi="Times New Roman" w:cs="Times New Roman"/>
          <w:b/>
          <w:color w:val="000000" w:themeColor="text1"/>
          <w:sz w:val="28"/>
          <w:szCs w:val="28"/>
          <w:lang w:val="ro-RO"/>
        </w:rPr>
      </w:pPr>
    </w:p>
    <w:p w14:paraId="6AF798E6" w14:textId="77777777" w:rsidR="007A2F0C" w:rsidRDefault="00026B8C" w:rsidP="004663F0">
      <w:pPr>
        <w:spacing w:after="0" w:line="240" w:lineRule="auto"/>
        <w:ind w:firstLine="142"/>
        <w:rPr>
          <w:rFonts w:ascii="Times New Roman" w:hAnsi="Times New Roman" w:cs="Times New Roman"/>
          <w:b/>
          <w:color w:val="000000" w:themeColor="text1"/>
          <w:sz w:val="28"/>
          <w:szCs w:val="28"/>
          <w:lang w:val="ro-RO"/>
        </w:rPr>
      </w:pPr>
      <w:r w:rsidRPr="0085614D">
        <w:rPr>
          <w:rFonts w:ascii="Times New Roman" w:hAnsi="Times New Roman" w:cs="Times New Roman"/>
          <w:b/>
          <w:color w:val="000000" w:themeColor="text1"/>
          <w:sz w:val="28"/>
          <w:szCs w:val="28"/>
          <w:lang w:val="ro-RO"/>
        </w:rPr>
        <w:t xml:space="preserve">Secretar </w:t>
      </w:r>
      <w:r w:rsidR="007A2F0C">
        <w:rPr>
          <w:rFonts w:ascii="Times New Roman" w:hAnsi="Times New Roman" w:cs="Times New Roman"/>
          <w:b/>
          <w:color w:val="000000" w:themeColor="text1"/>
          <w:sz w:val="28"/>
          <w:szCs w:val="28"/>
          <w:lang w:val="ro-RO"/>
        </w:rPr>
        <w:t xml:space="preserve">general adjunct </w:t>
      </w:r>
    </w:p>
    <w:p w14:paraId="476EAFC7" w14:textId="177B2705" w:rsidR="00085746" w:rsidRPr="0085614D" w:rsidRDefault="007A2F0C" w:rsidP="004663F0">
      <w:pPr>
        <w:spacing w:after="0" w:line="240" w:lineRule="auto"/>
        <w:ind w:firstLine="142"/>
        <w:rPr>
          <w:rFonts w:ascii="Times New Roman" w:hAnsi="Times New Roman" w:cs="Times New Roman"/>
          <w:b/>
          <w:color w:val="000000" w:themeColor="text1"/>
          <w:sz w:val="28"/>
          <w:szCs w:val="28"/>
          <w:lang w:val="ro-RO"/>
        </w:rPr>
      </w:pPr>
      <w:r>
        <w:rPr>
          <w:rFonts w:ascii="Times New Roman" w:hAnsi="Times New Roman" w:cs="Times New Roman"/>
          <w:b/>
          <w:color w:val="000000" w:themeColor="text1"/>
          <w:sz w:val="28"/>
          <w:szCs w:val="28"/>
          <w:lang w:val="ro-RO"/>
        </w:rPr>
        <w:t xml:space="preserve">al ministerului </w:t>
      </w:r>
      <w:r w:rsidR="00026B8C" w:rsidRPr="0085614D">
        <w:rPr>
          <w:rFonts w:ascii="Times New Roman" w:hAnsi="Times New Roman" w:cs="Times New Roman"/>
          <w:b/>
          <w:color w:val="000000" w:themeColor="text1"/>
          <w:sz w:val="28"/>
          <w:szCs w:val="28"/>
          <w:lang w:val="ro-RO"/>
        </w:rPr>
        <w:t xml:space="preserve">                                        </w:t>
      </w:r>
      <w:r w:rsidR="004663F0" w:rsidRPr="0085614D">
        <w:rPr>
          <w:rFonts w:ascii="Times New Roman" w:hAnsi="Times New Roman" w:cs="Times New Roman"/>
          <w:b/>
          <w:color w:val="000000" w:themeColor="text1"/>
          <w:sz w:val="28"/>
          <w:szCs w:val="28"/>
          <w:lang w:val="ro-RO"/>
        </w:rPr>
        <w:t xml:space="preserve">                          </w:t>
      </w:r>
      <w:r>
        <w:rPr>
          <w:rFonts w:ascii="Times New Roman" w:hAnsi="Times New Roman" w:cs="Times New Roman"/>
          <w:b/>
          <w:color w:val="000000" w:themeColor="text1"/>
          <w:sz w:val="28"/>
          <w:szCs w:val="28"/>
          <w:lang w:val="ro-RO"/>
        </w:rPr>
        <w:t>Vladislav COJUHARI</w:t>
      </w:r>
      <w:r w:rsidR="00026B8C" w:rsidRPr="0085614D">
        <w:rPr>
          <w:rFonts w:ascii="Times New Roman" w:hAnsi="Times New Roman" w:cs="Times New Roman"/>
          <w:b/>
          <w:color w:val="000000" w:themeColor="text1"/>
          <w:sz w:val="28"/>
          <w:szCs w:val="28"/>
          <w:lang w:val="ro-RO"/>
        </w:rPr>
        <w:t xml:space="preserve">  </w:t>
      </w:r>
      <w:r w:rsidR="0088264B" w:rsidRPr="0085614D">
        <w:rPr>
          <w:rFonts w:ascii="Times New Roman" w:hAnsi="Times New Roman" w:cs="Times New Roman"/>
          <w:b/>
          <w:color w:val="000000" w:themeColor="text1"/>
          <w:sz w:val="28"/>
          <w:szCs w:val="28"/>
          <w:lang w:val="ro-RO"/>
        </w:rPr>
        <w:t xml:space="preserve"> </w:t>
      </w:r>
    </w:p>
    <w:p w14:paraId="7C5A3517" w14:textId="77777777" w:rsidR="00085746" w:rsidRPr="0085614D" w:rsidRDefault="00085746" w:rsidP="009C18A7">
      <w:pPr>
        <w:spacing w:after="0" w:line="240" w:lineRule="auto"/>
        <w:rPr>
          <w:rFonts w:ascii="Times New Roman" w:hAnsi="Times New Roman" w:cs="Times New Roman"/>
          <w:b/>
          <w:color w:val="000000" w:themeColor="text1"/>
          <w:sz w:val="28"/>
          <w:szCs w:val="28"/>
          <w:lang w:val="ro-RO"/>
        </w:rPr>
      </w:pPr>
    </w:p>
    <w:p w14:paraId="2BB39E5B" w14:textId="77777777" w:rsidR="00085746" w:rsidRPr="0085614D" w:rsidRDefault="00085746" w:rsidP="009C18A7">
      <w:pPr>
        <w:spacing w:after="0" w:line="240" w:lineRule="auto"/>
        <w:rPr>
          <w:rFonts w:ascii="Times New Roman" w:hAnsi="Times New Roman" w:cs="Times New Roman"/>
          <w:b/>
          <w:color w:val="000000" w:themeColor="text1"/>
          <w:sz w:val="28"/>
          <w:szCs w:val="28"/>
          <w:lang w:val="ro-RO"/>
        </w:rPr>
      </w:pPr>
    </w:p>
    <w:p w14:paraId="24CECB39" w14:textId="77777777" w:rsidR="00BC6032" w:rsidRPr="0085614D" w:rsidRDefault="00BC6032" w:rsidP="009C18A7">
      <w:pPr>
        <w:spacing w:after="0" w:line="240" w:lineRule="auto"/>
        <w:rPr>
          <w:rFonts w:ascii="Times New Roman" w:hAnsi="Times New Roman" w:cs="Times New Roman"/>
          <w:b/>
          <w:color w:val="000000" w:themeColor="text1"/>
          <w:sz w:val="28"/>
          <w:szCs w:val="28"/>
          <w:lang w:val="ro-RO"/>
        </w:rPr>
      </w:pPr>
    </w:p>
    <w:sectPr w:rsidR="00BC6032" w:rsidRPr="0085614D" w:rsidSect="008C3174">
      <w:pgSz w:w="11906" w:h="16838"/>
      <w:pgMar w:top="1134" w:right="851" w:bottom="127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10888" w14:textId="77777777" w:rsidR="008C3174" w:rsidRDefault="008C3174" w:rsidP="000C6C95">
      <w:pPr>
        <w:spacing w:after="0" w:line="240" w:lineRule="auto"/>
      </w:pPr>
      <w:r>
        <w:separator/>
      </w:r>
    </w:p>
  </w:endnote>
  <w:endnote w:type="continuationSeparator" w:id="0">
    <w:p w14:paraId="42A871BE" w14:textId="77777777" w:rsidR="008C3174" w:rsidRDefault="008C3174" w:rsidP="000C6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9F373" w14:textId="77777777" w:rsidR="008C3174" w:rsidRDefault="008C3174" w:rsidP="000C6C95">
      <w:pPr>
        <w:spacing w:after="0" w:line="240" w:lineRule="auto"/>
      </w:pPr>
      <w:r>
        <w:separator/>
      </w:r>
    </w:p>
  </w:footnote>
  <w:footnote w:type="continuationSeparator" w:id="0">
    <w:p w14:paraId="15C3A3A1" w14:textId="77777777" w:rsidR="008C3174" w:rsidRDefault="008C3174" w:rsidP="000C6C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BC475D"/>
    <w:multiLevelType w:val="hybridMultilevel"/>
    <w:tmpl w:val="57E2CE70"/>
    <w:lvl w:ilvl="0" w:tplc="30CC8F92">
      <w:start w:val="1"/>
      <w:numFmt w:val="decimal"/>
      <w:lvlText w:val="(%1)"/>
      <w:lvlJc w:val="left"/>
      <w:pPr>
        <w:ind w:left="720" w:hanging="360"/>
      </w:pPr>
      <w:rPr>
        <w:rFonts w:ascii="Times New Roman" w:eastAsiaTheme="minorHAnsi" w:hAnsi="Times New Roman" w:cs="Times New Roman"/>
        <w:b w:val="0"/>
        <w:color w:val="000000"/>
        <w:sz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609C1A5A"/>
    <w:multiLevelType w:val="hybridMultilevel"/>
    <w:tmpl w:val="63AC1DC8"/>
    <w:lvl w:ilvl="0" w:tplc="CED683B6">
      <w:start w:val="1"/>
      <w:numFmt w:val="bullet"/>
      <w:lvlText w:val="-"/>
      <w:lvlJc w:val="left"/>
      <w:pPr>
        <w:ind w:left="720" w:hanging="360"/>
      </w:pPr>
      <w:rPr>
        <w:rFonts w:ascii="Times New Roman" w:eastAsiaTheme="minorHAnsi" w:hAnsi="Times New Roman" w:cs="Times New Roman"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683B5ACF"/>
    <w:multiLevelType w:val="hybridMultilevel"/>
    <w:tmpl w:val="8E6EAD88"/>
    <w:lvl w:ilvl="0" w:tplc="52D65656">
      <w:start w:val="1"/>
      <w:numFmt w:val="decimal"/>
      <w:lvlText w:val="(%1)"/>
      <w:lvlJc w:val="left"/>
      <w:pPr>
        <w:tabs>
          <w:tab w:val="num" w:pos="780"/>
        </w:tabs>
        <w:ind w:left="780" w:hanging="42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3" w15:restartNumberingAfterBreak="0">
    <w:nsid w:val="696B7E70"/>
    <w:multiLevelType w:val="hybridMultilevel"/>
    <w:tmpl w:val="A214445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737402A4"/>
    <w:multiLevelType w:val="hybridMultilevel"/>
    <w:tmpl w:val="F6B4F992"/>
    <w:lvl w:ilvl="0" w:tplc="0819000B">
      <w:start w:val="1"/>
      <w:numFmt w:val="bullet"/>
      <w:lvlText w:val=""/>
      <w:lvlJc w:val="left"/>
      <w:pPr>
        <w:ind w:left="1451" w:hanging="360"/>
      </w:pPr>
      <w:rPr>
        <w:rFonts w:ascii="Wingdings" w:hAnsi="Wingdings" w:hint="default"/>
      </w:rPr>
    </w:lvl>
    <w:lvl w:ilvl="1" w:tplc="08190003" w:tentative="1">
      <w:start w:val="1"/>
      <w:numFmt w:val="bullet"/>
      <w:lvlText w:val="o"/>
      <w:lvlJc w:val="left"/>
      <w:pPr>
        <w:ind w:left="2171" w:hanging="360"/>
      </w:pPr>
      <w:rPr>
        <w:rFonts w:ascii="Courier New" w:hAnsi="Courier New" w:cs="Courier New" w:hint="default"/>
      </w:rPr>
    </w:lvl>
    <w:lvl w:ilvl="2" w:tplc="08190005" w:tentative="1">
      <w:start w:val="1"/>
      <w:numFmt w:val="bullet"/>
      <w:lvlText w:val=""/>
      <w:lvlJc w:val="left"/>
      <w:pPr>
        <w:ind w:left="2891" w:hanging="360"/>
      </w:pPr>
      <w:rPr>
        <w:rFonts w:ascii="Wingdings" w:hAnsi="Wingdings" w:hint="default"/>
      </w:rPr>
    </w:lvl>
    <w:lvl w:ilvl="3" w:tplc="08190001" w:tentative="1">
      <w:start w:val="1"/>
      <w:numFmt w:val="bullet"/>
      <w:lvlText w:val=""/>
      <w:lvlJc w:val="left"/>
      <w:pPr>
        <w:ind w:left="3611" w:hanging="360"/>
      </w:pPr>
      <w:rPr>
        <w:rFonts w:ascii="Symbol" w:hAnsi="Symbol" w:hint="default"/>
      </w:rPr>
    </w:lvl>
    <w:lvl w:ilvl="4" w:tplc="08190003" w:tentative="1">
      <w:start w:val="1"/>
      <w:numFmt w:val="bullet"/>
      <w:lvlText w:val="o"/>
      <w:lvlJc w:val="left"/>
      <w:pPr>
        <w:ind w:left="4331" w:hanging="360"/>
      </w:pPr>
      <w:rPr>
        <w:rFonts w:ascii="Courier New" w:hAnsi="Courier New" w:cs="Courier New" w:hint="default"/>
      </w:rPr>
    </w:lvl>
    <w:lvl w:ilvl="5" w:tplc="08190005" w:tentative="1">
      <w:start w:val="1"/>
      <w:numFmt w:val="bullet"/>
      <w:lvlText w:val=""/>
      <w:lvlJc w:val="left"/>
      <w:pPr>
        <w:ind w:left="5051" w:hanging="360"/>
      </w:pPr>
      <w:rPr>
        <w:rFonts w:ascii="Wingdings" w:hAnsi="Wingdings" w:hint="default"/>
      </w:rPr>
    </w:lvl>
    <w:lvl w:ilvl="6" w:tplc="08190001" w:tentative="1">
      <w:start w:val="1"/>
      <w:numFmt w:val="bullet"/>
      <w:lvlText w:val=""/>
      <w:lvlJc w:val="left"/>
      <w:pPr>
        <w:ind w:left="5771" w:hanging="360"/>
      </w:pPr>
      <w:rPr>
        <w:rFonts w:ascii="Symbol" w:hAnsi="Symbol" w:hint="default"/>
      </w:rPr>
    </w:lvl>
    <w:lvl w:ilvl="7" w:tplc="08190003" w:tentative="1">
      <w:start w:val="1"/>
      <w:numFmt w:val="bullet"/>
      <w:lvlText w:val="o"/>
      <w:lvlJc w:val="left"/>
      <w:pPr>
        <w:ind w:left="6491" w:hanging="360"/>
      </w:pPr>
      <w:rPr>
        <w:rFonts w:ascii="Courier New" w:hAnsi="Courier New" w:cs="Courier New" w:hint="default"/>
      </w:rPr>
    </w:lvl>
    <w:lvl w:ilvl="8" w:tplc="08190005" w:tentative="1">
      <w:start w:val="1"/>
      <w:numFmt w:val="bullet"/>
      <w:lvlText w:val=""/>
      <w:lvlJc w:val="left"/>
      <w:pPr>
        <w:ind w:left="7211" w:hanging="360"/>
      </w:pPr>
      <w:rPr>
        <w:rFonts w:ascii="Wingdings" w:hAnsi="Wingdings" w:hint="default"/>
      </w:rPr>
    </w:lvl>
  </w:abstractNum>
  <w:num w:numId="1" w16cid:durableId="6399652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4064616">
    <w:abstractNumId w:val="0"/>
  </w:num>
  <w:num w:numId="3" w16cid:durableId="45421991">
    <w:abstractNumId w:val="3"/>
  </w:num>
  <w:num w:numId="4" w16cid:durableId="431902669">
    <w:abstractNumId w:val="1"/>
  </w:num>
  <w:num w:numId="5" w16cid:durableId="18190314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391"/>
    <w:rsid w:val="00003580"/>
    <w:rsid w:val="00026B8C"/>
    <w:rsid w:val="00031CC8"/>
    <w:rsid w:val="00042825"/>
    <w:rsid w:val="00042B02"/>
    <w:rsid w:val="000605EB"/>
    <w:rsid w:val="000633F6"/>
    <w:rsid w:val="00081D31"/>
    <w:rsid w:val="00085746"/>
    <w:rsid w:val="000A212F"/>
    <w:rsid w:val="000B3AF0"/>
    <w:rsid w:val="000C61A6"/>
    <w:rsid w:val="000C6C95"/>
    <w:rsid w:val="000D35D7"/>
    <w:rsid w:val="000E761E"/>
    <w:rsid w:val="000F0BA0"/>
    <w:rsid w:val="00101129"/>
    <w:rsid w:val="00103FFC"/>
    <w:rsid w:val="001043A7"/>
    <w:rsid w:val="00110EF3"/>
    <w:rsid w:val="00126D1F"/>
    <w:rsid w:val="001279D8"/>
    <w:rsid w:val="00130541"/>
    <w:rsid w:val="0013313B"/>
    <w:rsid w:val="00134DD0"/>
    <w:rsid w:val="0014204F"/>
    <w:rsid w:val="00143AC5"/>
    <w:rsid w:val="00146C7C"/>
    <w:rsid w:val="0014743E"/>
    <w:rsid w:val="00161B5F"/>
    <w:rsid w:val="00162F6E"/>
    <w:rsid w:val="00174684"/>
    <w:rsid w:val="00181901"/>
    <w:rsid w:val="001821A3"/>
    <w:rsid w:val="001B0EC2"/>
    <w:rsid w:val="001C245F"/>
    <w:rsid w:val="001C359A"/>
    <w:rsid w:val="001C61CC"/>
    <w:rsid w:val="001C65FD"/>
    <w:rsid w:val="001E33AA"/>
    <w:rsid w:val="00222EBD"/>
    <w:rsid w:val="00247606"/>
    <w:rsid w:val="00250B53"/>
    <w:rsid w:val="002605F9"/>
    <w:rsid w:val="00264FC0"/>
    <w:rsid w:val="00284941"/>
    <w:rsid w:val="002D108C"/>
    <w:rsid w:val="002D5821"/>
    <w:rsid w:val="002F5043"/>
    <w:rsid w:val="00301883"/>
    <w:rsid w:val="003027CB"/>
    <w:rsid w:val="0030764E"/>
    <w:rsid w:val="00330D31"/>
    <w:rsid w:val="00332027"/>
    <w:rsid w:val="00344BBC"/>
    <w:rsid w:val="00346670"/>
    <w:rsid w:val="00357CC1"/>
    <w:rsid w:val="00381C09"/>
    <w:rsid w:val="00385DEF"/>
    <w:rsid w:val="00391467"/>
    <w:rsid w:val="00394180"/>
    <w:rsid w:val="0039448E"/>
    <w:rsid w:val="003B3154"/>
    <w:rsid w:val="003B3C94"/>
    <w:rsid w:val="003B6C64"/>
    <w:rsid w:val="003D11D6"/>
    <w:rsid w:val="003D5BE5"/>
    <w:rsid w:val="003E0094"/>
    <w:rsid w:val="003F2980"/>
    <w:rsid w:val="003F7A08"/>
    <w:rsid w:val="0040773B"/>
    <w:rsid w:val="00415D42"/>
    <w:rsid w:val="004476B5"/>
    <w:rsid w:val="00455C96"/>
    <w:rsid w:val="00461D8A"/>
    <w:rsid w:val="0046212B"/>
    <w:rsid w:val="004663F0"/>
    <w:rsid w:val="004777C1"/>
    <w:rsid w:val="00481D54"/>
    <w:rsid w:val="00494A50"/>
    <w:rsid w:val="00496817"/>
    <w:rsid w:val="004A7E6B"/>
    <w:rsid w:val="004D647C"/>
    <w:rsid w:val="004E259D"/>
    <w:rsid w:val="004E3C6D"/>
    <w:rsid w:val="004E46CD"/>
    <w:rsid w:val="004F36F1"/>
    <w:rsid w:val="004F4676"/>
    <w:rsid w:val="0051482B"/>
    <w:rsid w:val="00537D95"/>
    <w:rsid w:val="00542896"/>
    <w:rsid w:val="0055549E"/>
    <w:rsid w:val="00573834"/>
    <w:rsid w:val="0057771B"/>
    <w:rsid w:val="00586FC0"/>
    <w:rsid w:val="005B3990"/>
    <w:rsid w:val="005C5217"/>
    <w:rsid w:val="005C586C"/>
    <w:rsid w:val="005D348E"/>
    <w:rsid w:val="005D4D77"/>
    <w:rsid w:val="005E0F6B"/>
    <w:rsid w:val="00602981"/>
    <w:rsid w:val="00615D7A"/>
    <w:rsid w:val="00640C82"/>
    <w:rsid w:val="00655F9E"/>
    <w:rsid w:val="006615B0"/>
    <w:rsid w:val="00661893"/>
    <w:rsid w:val="00664174"/>
    <w:rsid w:val="006808FE"/>
    <w:rsid w:val="00684661"/>
    <w:rsid w:val="006A02B8"/>
    <w:rsid w:val="006A7C5F"/>
    <w:rsid w:val="006B67C9"/>
    <w:rsid w:val="006D2F17"/>
    <w:rsid w:val="006D667A"/>
    <w:rsid w:val="006F5A0D"/>
    <w:rsid w:val="00704711"/>
    <w:rsid w:val="007137C9"/>
    <w:rsid w:val="00724D15"/>
    <w:rsid w:val="007255C4"/>
    <w:rsid w:val="00725C64"/>
    <w:rsid w:val="007453C0"/>
    <w:rsid w:val="0077371A"/>
    <w:rsid w:val="007750F5"/>
    <w:rsid w:val="00794537"/>
    <w:rsid w:val="007975A0"/>
    <w:rsid w:val="007A2F0C"/>
    <w:rsid w:val="007A341C"/>
    <w:rsid w:val="007D5F83"/>
    <w:rsid w:val="007E3874"/>
    <w:rsid w:val="007E5C90"/>
    <w:rsid w:val="00804663"/>
    <w:rsid w:val="00815DF8"/>
    <w:rsid w:val="00823E29"/>
    <w:rsid w:val="008339AE"/>
    <w:rsid w:val="0083707D"/>
    <w:rsid w:val="0083761D"/>
    <w:rsid w:val="0085614D"/>
    <w:rsid w:val="0085628F"/>
    <w:rsid w:val="00873369"/>
    <w:rsid w:val="00877C54"/>
    <w:rsid w:val="00877FC4"/>
    <w:rsid w:val="008816A7"/>
    <w:rsid w:val="0088264B"/>
    <w:rsid w:val="00885F4A"/>
    <w:rsid w:val="008B2075"/>
    <w:rsid w:val="008C201A"/>
    <w:rsid w:val="008C29C6"/>
    <w:rsid w:val="008C3174"/>
    <w:rsid w:val="008C348C"/>
    <w:rsid w:val="008C6666"/>
    <w:rsid w:val="008D1BF8"/>
    <w:rsid w:val="008D2714"/>
    <w:rsid w:val="008D32F6"/>
    <w:rsid w:val="008E0099"/>
    <w:rsid w:val="008F3D2E"/>
    <w:rsid w:val="008F4A77"/>
    <w:rsid w:val="00911854"/>
    <w:rsid w:val="0092075B"/>
    <w:rsid w:val="00921CEC"/>
    <w:rsid w:val="00921E46"/>
    <w:rsid w:val="0093462F"/>
    <w:rsid w:val="00947EC4"/>
    <w:rsid w:val="009504B3"/>
    <w:rsid w:val="0095660B"/>
    <w:rsid w:val="009659A6"/>
    <w:rsid w:val="009713C0"/>
    <w:rsid w:val="009722E7"/>
    <w:rsid w:val="00974148"/>
    <w:rsid w:val="0097522D"/>
    <w:rsid w:val="009765C3"/>
    <w:rsid w:val="00985AC7"/>
    <w:rsid w:val="0099277A"/>
    <w:rsid w:val="00994CEF"/>
    <w:rsid w:val="009A049D"/>
    <w:rsid w:val="009A12CE"/>
    <w:rsid w:val="009B1D64"/>
    <w:rsid w:val="009B37BB"/>
    <w:rsid w:val="009C18A7"/>
    <w:rsid w:val="009C2929"/>
    <w:rsid w:val="009C72E8"/>
    <w:rsid w:val="009D03C2"/>
    <w:rsid w:val="009E1712"/>
    <w:rsid w:val="009E65CB"/>
    <w:rsid w:val="009F5165"/>
    <w:rsid w:val="009F6425"/>
    <w:rsid w:val="00A03B2D"/>
    <w:rsid w:val="00A14000"/>
    <w:rsid w:val="00A330D9"/>
    <w:rsid w:val="00A37144"/>
    <w:rsid w:val="00A47D6E"/>
    <w:rsid w:val="00A61727"/>
    <w:rsid w:val="00A65998"/>
    <w:rsid w:val="00A6651B"/>
    <w:rsid w:val="00A71794"/>
    <w:rsid w:val="00A838E9"/>
    <w:rsid w:val="00A9034F"/>
    <w:rsid w:val="00AA25A7"/>
    <w:rsid w:val="00AE7B78"/>
    <w:rsid w:val="00AF0391"/>
    <w:rsid w:val="00AF1FE0"/>
    <w:rsid w:val="00B02DF8"/>
    <w:rsid w:val="00B13290"/>
    <w:rsid w:val="00B176C7"/>
    <w:rsid w:val="00B2194B"/>
    <w:rsid w:val="00B247B5"/>
    <w:rsid w:val="00B27EA9"/>
    <w:rsid w:val="00B3633B"/>
    <w:rsid w:val="00B36836"/>
    <w:rsid w:val="00B43FF1"/>
    <w:rsid w:val="00B514A3"/>
    <w:rsid w:val="00B52194"/>
    <w:rsid w:val="00B5593A"/>
    <w:rsid w:val="00B630BD"/>
    <w:rsid w:val="00B721C3"/>
    <w:rsid w:val="00B7626A"/>
    <w:rsid w:val="00B93D93"/>
    <w:rsid w:val="00BA4C26"/>
    <w:rsid w:val="00BB33C7"/>
    <w:rsid w:val="00BB4AD2"/>
    <w:rsid w:val="00BB6AB1"/>
    <w:rsid w:val="00BC6032"/>
    <w:rsid w:val="00BC7982"/>
    <w:rsid w:val="00BE05D8"/>
    <w:rsid w:val="00C00CB8"/>
    <w:rsid w:val="00C078F1"/>
    <w:rsid w:val="00C112D1"/>
    <w:rsid w:val="00C34015"/>
    <w:rsid w:val="00C41292"/>
    <w:rsid w:val="00C44FA9"/>
    <w:rsid w:val="00C51FD0"/>
    <w:rsid w:val="00C559DF"/>
    <w:rsid w:val="00C67834"/>
    <w:rsid w:val="00C7672C"/>
    <w:rsid w:val="00C828F8"/>
    <w:rsid w:val="00CA79BC"/>
    <w:rsid w:val="00CC3720"/>
    <w:rsid w:val="00CC5B83"/>
    <w:rsid w:val="00CC76B4"/>
    <w:rsid w:val="00CC76F4"/>
    <w:rsid w:val="00CD1AA5"/>
    <w:rsid w:val="00CE00DE"/>
    <w:rsid w:val="00CE7B18"/>
    <w:rsid w:val="00CF4BE8"/>
    <w:rsid w:val="00D0282B"/>
    <w:rsid w:val="00D067A1"/>
    <w:rsid w:val="00D20CB7"/>
    <w:rsid w:val="00D31215"/>
    <w:rsid w:val="00D42C81"/>
    <w:rsid w:val="00D43A13"/>
    <w:rsid w:val="00D57E04"/>
    <w:rsid w:val="00DA4391"/>
    <w:rsid w:val="00DB1BBE"/>
    <w:rsid w:val="00DC49D8"/>
    <w:rsid w:val="00DD0E65"/>
    <w:rsid w:val="00DE7319"/>
    <w:rsid w:val="00DF78E6"/>
    <w:rsid w:val="00E06CC9"/>
    <w:rsid w:val="00E12655"/>
    <w:rsid w:val="00E257D1"/>
    <w:rsid w:val="00E53ADC"/>
    <w:rsid w:val="00E73FBE"/>
    <w:rsid w:val="00E975B3"/>
    <w:rsid w:val="00E97874"/>
    <w:rsid w:val="00EC4145"/>
    <w:rsid w:val="00EC6C75"/>
    <w:rsid w:val="00ED1D63"/>
    <w:rsid w:val="00F13A5C"/>
    <w:rsid w:val="00F15CD5"/>
    <w:rsid w:val="00F31ACA"/>
    <w:rsid w:val="00F33D33"/>
    <w:rsid w:val="00F33F7D"/>
    <w:rsid w:val="00F378C8"/>
    <w:rsid w:val="00F4729A"/>
    <w:rsid w:val="00F548E9"/>
    <w:rsid w:val="00F636BD"/>
    <w:rsid w:val="00F77C36"/>
    <w:rsid w:val="00F87ACC"/>
    <w:rsid w:val="00F95EE6"/>
    <w:rsid w:val="00FA26DA"/>
    <w:rsid w:val="00FA2D36"/>
    <w:rsid w:val="00FA412C"/>
    <w:rsid w:val="00FB02BE"/>
    <w:rsid w:val="00FB50CE"/>
    <w:rsid w:val="00FB68F6"/>
    <w:rsid w:val="00FC2FEC"/>
    <w:rsid w:val="00FC6A8D"/>
    <w:rsid w:val="00FD6125"/>
    <w:rsid w:val="00FE25F2"/>
    <w:rsid w:val="00FE7C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7C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37B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B02BE"/>
    <w:pPr>
      <w:ind w:left="720"/>
      <w:contextualSpacing/>
    </w:pPr>
  </w:style>
  <w:style w:type="paragraph" w:customStyle="1" w:styleId="Default">
    <w:name w:val="Default"/>
    <w:rsid w:val="00FB02B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4">
    <w:name w:val="Абзац списка Знак"/>
    <w:link w:val="a3"/>
    <w:uiPriority w:val="34"/>
    <w:locked/>
    <w:rsid w:val="00FB02BE"/>
  </w:style>
  <w:style w:type="character" w:styleId="a5">
    <w:name w:val="Strong"/>
    <w:basedOn w:val="a0"/>
    <w:uiPriority w:val="22"/>
    <w:qFormat/>
    <w:rsid w:val="00FB68F6"/>
    <w:rPr>
      <w:b/>
      <w:bCs/>
    </w:rPr>
  </w:style>
  <w:style w:type="paragraph" w:styleId="a6">
    <w:name w:val="Balloon Text"/>
    <w:basedOn w:val="a"/>
    <w:link w:val="a7"/>
    <w:uiPriority w:val="99"/>
    <w:semiHidden/>
    <w:unhideWhenUsed/>
    <w:rsid w:val="00BB4AD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B4AD2"/>
    <w:rPr>
      <w:rFonts w:ascii="Tahoma" w:hAnsi="Tahoma" w:cs="Tahoma"/>
      <w:sz w:val="16"/>
      <w:szCs w:val="16"/>
    </w:rPr>
  </w:style>
  <w:style w:type="paragraph" w:styleId="a8">
    <w:name w:val="Body Text Indent"/>
    <w:basedOn w:val="a"/>
    <w:link w:val="a9"/>
    <w:rsid w:val="0014743E"/>
    <w:pPr>
      <w:spacing w:after="0" w:line="240" w:lineRule="auto"/>
      <w:ind w:firstLine="708"/>
      <w:jc w:val="both"/>
    </w:pPr>
    <w:rPr>
      <w:rFonts w:ascii="Times New Roman" w:eastAsia="Times New Roman" w:hAnsi="Times New Roman" w:cs="Times New Roman"/>
      <w:sz w:val="24"/>
      <w:szCs w:val="24"/>
      <w:lang w:val="ro-RO" w:eastAsia="ru-RU"/>
    </w:rPr>
  </w:style>
  <w:style w:type="character" w:customStyle="1" w:styleId="a9">
    <w:name w:val="Основной текст с отступом Знак"/>
    <w:basedOn w:val="a0"/>
    <w:link w:val="a8"/>
    <w:rsid w:val="0014743E"/>
    <w:rPr>
      <w:rFonts w:ascii="Times New Roman" w:eastAsia="Times New Roman" w:hAnsi="Times New Roman" w:cs="Times New Roman"/>
      <w:sz w:val="24"/>
      <w:szCs w:val="24"/>
      <w:lang w:val="ro-RO" w:eastAsia="ru-RU"/>
    </w:rPr>
  </w:style>
  <w:style w:type="paragraph" w:styleId="aa">
    <w:name w:val="header"/>
    <w:basedOn w:val="a"/>
    <w:link w:val="ab"/>
    <w:uiPriority w:val="99"/>
    <w:unhideWhenUsed/>
    <w:rsid w:val="000C6C95"/>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C6C95"/>
  </w:style>
  <w:style w:type="paragraph" w:styleId="ac">
    <w:name w:val="footer"/>
    <w:basedOn w:val="a"/>
    <w:link w:val="ad"/>
    <w:uiPriority w:val="99"/>
    <w:unhideWhenUsed/>
    <w:rsid w:val="000C6C95"/>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C6C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884199">
      <w:bodyDiv w:val="1"/>
      <w:marLeft w:val="0"/>
      <w:marRight w:val="0"/>
      <w:marTop w:val="0"/>
      <w:marBottom w:val="0"/>
      <w:divBdr>
        <w:top w:val="none" w:sz="0" w:space="0" w:color="auto"/>
        <w:left w:val="none" w:sz="0" w:space="0" w:color="auto"/>
        <w:bottom w:val="none" w:sz="0" w:space="0" w:color="auto"/>
        <w:right w:val="none" w:sz="0" w:space="0" w:color="auto"/>
      </w:divBdr>
    </w:div>
    <w:div w:id="1393308745">
      <w:bodyDiv w:val="1"/>
      <w:marLeft w:val="0"/>
      <w:marRight w:val="0"/>
      <w:marTop w:val="0"/>
      <w:marBottom w:val="0"/>
      <w:divBdr>
        <w:top w:val="none" w:sz="0" w:space="0" w:color="auto"/>
        <w:left w:val="none" w:sz="0" w:space="0" w:color="auto"/>
        <w:bottom w:val="none" w:sz="0" w:space="0" w:color="auto"/>
        <w:right w:val="none" w:sz="0" w:space="0" w:color="auto"/>
      </w:divBdr>
    </w:div>
    <w:div w:id="144703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7AD2E4-537A-4275-82B8-CEBF63758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2761</Words>
  <Characters>16016</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2024-02-27T07:16:00Z</dcterms:created>
  <dcterms:modified xsi:type="dcterms:W3CDTF">2024-02-27T07:25:00Z</dcterms:modified>
</cp:coreProperties>
</file>