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760" w:type="dxa"/>
        <w:tblInd w:w="-360" w:type="dxa"/>
        <w:tblLayout w:type="fixed"/>
        <w:tblLook w:val="0000" w:firstRow="0" w:lastRow="0" w:firstColumn="0" w:lastColumn="0" w:noHBand="0" w:noVBand="0"/>
      </w:tblPr>
      <w:tblGrid>
        <w:gridCol w:w="1350"/>
        <w:gridCol w:w="4410"/>
      </w:tblGrid>
      <w:tr w:rsidR="00FD5CC9" w:rsidRPr="00D87965" w:rsidTr="00FD5CC9">
        <w:trPr>
          <w:trHeight w:val="1530"/>
        </w:trPr>
        <w:tc>
          <w:tcPr>
            <w:tcW w:w="1350" w:type="dxa"/>
          </w:tcPr>
          <w:p w:rsidR="00FD5CC9" w:rsidRPr="00A325A7" w:rsidRDefault="00FD5CC9" w:rsidP="00B70AF5">
            <w:pPr>
              <w:spacing w:line="276" w:lineRule="auto"/>
              <w:rPr>
                <w:rFonts w:ascii="Academy" w:hAnsi="Academy"/>
                <w:lang w:val="ro-RO"/>
              </w:rPr>
            </w:pPr>
            <w:r w:rsidRPr="00C6140D">
              <w:rPr>
                <w:rFonts w:ascii="Academy" w:hAnsi="Academy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66675</wp:posOffset>
                  </wp:positionV>
                  <wp:extent cx="762000" cy="914400"/>
                  <wp:effectExtent l="0" t="0" r="0" b="0"/>
                  <wp:wrapSquare wrapText="bothSides"/>
                  <wp:docPr id="1" name="Picture 1" descr="i_gerb_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i_gerb_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10" w:type="dxa"/>
          </w:tcPr>
          <w:p w:rsidR="00FD5CC9" w:rsidRPr="00EC0324" w:rsidRDefault="00FD5CC9" w:rsidP="00B70AF5">
            <w:pPr>
              <w:spacing w:line="276" w:lineRule="auto"/>
              <w:rPr>
                <w:b/>
                <w:lang w:val="ro-RO"/>
              </w:rPr>
            </w:pPr>
            <w:r>
              <w:rPr>
                <w:b/>
                <w:lang w:val="ro-RO"/>
              </w:rPr>
              <w:br/>
            </w:r>
            <w:r w:rsidRPr="00EC0324">
              <w:rPr>
                <w:b/>
                <w:lang w:val="ro-RO"/>
              </w:rPr>
              <w:t>MINISTERUL FINAN</w:t>
            </w:r>
            <w:r w:rsidR="00634667">
              <w:rPr>
                <w:b/>
                <w:lang w:val="ro-RO"/>
              </w:rPr>
              <w:t>Ț</w:t>
            </w:r>
            <w:r w:rsidRPr="00EC0324">
              <w:rPr>
                <w:b/>
                <w:lang w:val="ro-RO"/>
              </w:rPr>
              <w:t>ELOR</w:t>
            </w:r>
          </w:p>
          <w:p w:rsidR="00FD5CC9" w:rsidRPr="00EC0324" w:rsidRDefault="00FD5CC9" w:rsidP="00B70AF5">
            <w:pPr>
              <w:spacing w:line="276" w:lineRule="auto"/>
              <w:rPr>
                <w:b/>
                <w:lang w:val="ro-RO"/>
              </w:rPr>
            </w:pPr>
            <w:r w:rsidRPr="00EC0324">
              <w:rPr>
                <w:b/>
                <w:lang w:val="ro-RO"/>
              </w:rPr>
              <w:t>AL REPUBLICII MOLDOVA</w:t>
            </w:r>
            <w:r>
              <w:rPr>
                <w:b/>
                <w:lang w:val="ro-RO"/>
              </w:rPr>
              <w:br/>
            </w:r>
          </w:p>
        </w:tc>
      </w:tr>
    </w:tbl>
    <w:p w:rsidR="00713472" w:rsidRDefault="00713472" w:rsidP="00713472">
      <w:pPr>
        <w:rPr>
          <w:sz w:val="22"/>
          <w:lang w:val="ro-RO"/>
        </w:rPr>
      </w:pPr>
    </w:p>
    <w:p w:rsidR="00713472" w:rsidRDefault="00713472" w:rsidP="00713472">
      <w:pPr>
        <w:pStyle w:val="1"/>
        <w:ind w:left="0"/>
        <w:jc w:val="center"/>
        <w:rPr>
          <w:spacing w:val="60"/>
        </w:rPr>
      </w:pPr>
      <w:r>
        <w:rPr>
          <w:spacing w:val="60"/>
        </w:rPr>
        <w:t>ORDIN</w:t>
      </w:r>
    </w:p>
    <w:p w:rsidR="00713472" w:rsidRDefault="00713472" w:rsidP="00713472">
      <w:pPr>
        <w:jc w:val="center"/>
        <w:rPr>
          <w:sz w:val="28"/>
          <w:lang w:val="ro-RO"/>
        </w:rPr>
      </w:pPr>
      <w:r>
        <w:rPr>
          <w:sz w:val="28"/>
          <w:lang w:val="ro-RO"/>
        </w:rPr>
        <w:t>mun. Chişinău</w:t>
      </w:r>
    </w:p>
    <w:p w:rsidR="00F536BA" w:rsidRPr="0009382E" w:rsidRDefault="00F536BA" w:rsidP="00713472">
      <w:pPr>
        <w:jc w:val="center"/>
        <w:rPr>
          <w:sz w:val="22"/>
          <w:lang w:val="en-US"/>
        </w:rPr>
      </w:pPr>
    </w:p>
    <w:p w:rsidR="00713472" w:rsidRDefault="00713472" w:rsidP="004546DD">
      <w:pPr>
        <w:spacing w:line="288" w:lineRule="auto"/>
        <w:rPr>
          <w:sz w:val="28"/>
          <w:lang w:val="ro-RO"/>
        </w:rPr>
      </w:pPr>
      <w:r>
        <w:rPr>
          <w:b/>
          <w:bCs/>
          <w:sz w:val="28"/>
          <w:lang w:val="ro-RO"/>
        </w:rPr>
        <w:t>__________</w:t>
      </w:r>
      <w:r>
        <w:rPr>
          <w:sz w:val="28"/>
          <w:lang w:val="ro-RO"/>
        </w:rPr>
        <w:t>_________</w:t>
      </w:r>
      <w:r w:rsidR="008E0C1C">
        <w:rPr>
          <w:lang w:val="ro-RO"/>
        </w:rPr>
        <w:t xml:space="preserve">    </w:t>
      </w:r>
      <w:r>
        <w:rPr>
          <w:sz w:val="22"/>
          <w:lang w:val="ro-RO"/>
        </w:rPr>
        <w:tab/>
      </w:r>
      <w:r>
        <w:rPr>
          <w:sz w:val="22"/>
          <w:lang w:val="ro-RO"/>
        </w:rPr>
        <w:tab/>
      </w:r>
      <w:r>
        <w:rPr>
          <w:sz w:val="22"/>
          <w:lang w:val="ro-RO"/>
        </w:rPr>
        <w:tab/>
      </w:r>
      <w:r>
        <w:rPr>
          <w:sz w:val="22"/>
          <w:lang w:val="ro-RO"/>
        </w:rPr>
        <w:tab/>
      </w:r>
      <w:r w:rsidR="00F1267E">
        <w:rPr>
          <w:sz w:val="22"/>
          <w:lang w:val="ro-RO"/>
        </w:rPr>
        <w:t xml:space="preserve">                                  </w:t>
      </w:r>
      <w:r>
        <w:rPr>
          <w:sz w:val="22"/>
          <w:lang w:val="ro-RO"/>
        </w:rPr>
        <w:t>Nr.</w:t>
      </w:r>
      <w:r w:rsidR="00AD43B5">
        <w:rPr>
          <w:sz w:val="28"/>
          <w:lang w:val="ro-RO"/>
        </w:rPr>
        <w:t>_________</w:t>
      </w:r>
    </w:p>
    <w:p w:rsidR="006A1986" w:rsidRDefault="006A1986" w:rsidP="004546DD">
      <w:pPr>
        <w:spacing w:line="288" w:lineRule="auto"/>
        <w:rPr>
          <w:sz w:val="28"/>
          <w:lang w:val="ro-RO"/>
        </w:rPr>
      </w:pPr>
    </w:p>
    <w:p w:rsidR="006A1986" w:rsidRDefault="006A1986" w:rsidP="004546DD">
      <w:pPr>
        <w:spacing w:line="288" w:lineRule="auto"/>
        <w:rPr>
          <w:sz w:val="28"/>
          <w:lang w:val="ro-RO"/>
        </w:rPr>
      </w:pPr>
    </w:p>
    <w:p w:rsidR="004546DD" w:rsidRDefault="004546DD" w:rsidP="004546DD">
      <w:pPr>
        <w:spacing w:line="288" w:lineRule="auto"/>
        <w:rPr>
          <w:sz w:val="28"/>
          <w:lang w:val="ro-RO"/>
        </w:rPr>
      </w:pPr>
    </w:p>
    <w:p w:rsidR="00A10717" w:rsidRPr="00A10717" w:rsidRDefault="006A1986" w:rsidP="00A10717">
      <w:pPr>
        <w:ind w:right="5528"/>
        <w:contextualSpacing/>
        <w:jc w:val="both"/>
        <w:rPr>
          <w:bCs/>
          <w:i/>
          <w:sz w:val="22"/>
          <w:szCs w:val="22"/>
          <w:lang w:val="ro-MD" w:eastAsia="ro-RO"/>
        </w:rPr>
      </w:pPr>
      <w:r w:rsidRPr="006D2F14">
        <w:rPr>
          <w:i/>
          <w:sz w:val="22"/>
          <w:szCs w:val="22"/>
          <w:lang w:val="ro-MD"/>
        </w:rPr>
        <w:t>Cu privire la</w:t>
      </w:r>
      <w:r w:rsidR="00272A25" w:rsidRPr="006D2F14">
        <w:rPr>
          <w:i/>
          <w:sz w:val="22"/>
          <w:szCs w:val="22"/>
          <w:lang w:val="ro-MD"/>
        </w:rPr>
        <w:t xml:space="preserve"> </w:t>
      </w:r>
      <w:r w:rsidR="00272A25" w:rsidRPr="006D2F14">
        <w:rPr>
          <w:bCs/>
          <w:i/>
          <w:sz w:val="22"/>
          <w:szCs w:val="22"/>
          <w:lang w:val="ro-MD" w:eastAsia="ro-RO"/>
        </w:rPr>
        <w:t xml:space="preserve">modificarea </w:t>
      </w:r>
      <w:proofErr w:type="spellStart"/>
      <w:r w:rsidR="00A10717" w:rsidRPr="00A10717">
        <w:rPr>
          <w:bCs/>
          <w:i/>
          <w:sz w:val="22"/>
          <w:szCs w:val="22"/>
          <w:lang w:val="ro-MD" w:eastAsia="ro-RO"/>
        </w:rPr>
        <w:t>Declaraţiei</w:t>
      </w:r>
      <w:proofErr w:type="spellEnd"/>
      <w:r w:rsidR="00A10717" w:rsidRPr="00A10717">
        <w:rPr>
          <w:bCs/>
          <w:i/>
          <w:sz w:val="22"/>
          <w:szCs w:val="22"/>
          <w:lang w:val="ro-MD" w:eastAsia="ro-RO"/>
        </w:rPr>
        <w:t xml:space="preserve"> privind</w:t>
      </w:r>
    </w:p>
    <w:p w:rsidR="00272A25" w:rsidRPr="006D2F14" w:rsidRDefault="00A10717" w:rsidP="00A10717">
      <w:pPr>
        <w:ind w:right="5528"/>
        <w:contextualSpacing/>
        <w:jc w:val="both"/>
        <w:rPr>
          <w:bCs/>
          <w:i/>
          <w:sz w:val="22"/>
          <w:szCs w:val="22"/>
          <w:lang w:val="ro-MD" w:eastAsia="ro-RO"/>
        </w:rPr>
      </w:pPr>
      <w:r w:rsidRPr="00A10717">
        <w:rPr>
          <w:bCs/>
          <w:i/>
          <w:sz w:val="22"/>
          <w:szCs w:val="22"/>
          <w:lang w:val="ro-MD" w:eastAsia="ro-RO"/>
        </w:rPr>
        <w:t xml:space="preserve">accizele </w:t>
      </w:r>
      <w:proofErr w:type="spellStart"/>
      <w:r w:rsidRPr="00A10717">
        <w:rPr>
          <w:bCs/>
          <w:i/>
          <w:sz w:val="22"/>
          <w:szCs w:val="22"/>
          <w:lang w:val="ro-MD" w:eastAsia="ro-RO"/>
        </w:rPr>
        <w:t>şi</w:t>
      </w:r>
      <w:proofErr w:type="spellEnd"/>
      <w:r w:rsidRPr="00A10717">
        <w:rPr>
          <w:bCs/>
          <w:i/>
          <w:sz w:val="22"/>
          <w:szCs w:val="22"/>
          <w:lang w:val="ro-MD" w:eastAsia="ro-RO"/>
        </w:rPr>
        <w:t xml:space="preserve"> a Modului de completare a ei</w:t>
      </w:r>
      <w:r w:rsidR="006D2F14" w:rsidRPr="006D2F14">
        <w:rPr>
          <w:bCs/>
          <w:i/>
          <w:sz w:val="22"/>
          <w:szCs w:val="22"/>
          <w:lang w:val="ro-MD" w:eastAsia="ro-RO"/>
        </w:rPr>
        <w:t>,</w:t>
      </w:r>
      <w:r w:rsidR="006D2F14">
        <w:rPr>
          <w:bCs/>
          <w:i/>
          <w:sz w:val="22"/>
          <w:szCs w:val="22"/>
          <w:lang w:val="ro-MD" w:eastAsia="ro-RO"/>
        </w:rPr>
        <w:t xml:space="preserve"> </w:t>
      </w:r>
      <w:r w:rsidR="006D2F14" w:rsidRPr="006D2F14">
        <w:rPr>
          <w:bCs/>
          <w:i/>
          <w:sz w:val="22"/>
          <w:szCs w:val="22"/>
          <w:lang w:val="ro-MD" w:eastAsia="ro-RO"/>
        </w:rPr>
        <w:t>aprobat</w:t>
      </w:r>
      <w:r>
        <w:rPr>
          <w:bCs/>
          <w:i/>
          <w:sz w:val="22"/>
          <w:szCs w:val="22"/>
          <w:lang w:val="ro-MD" w:eastAsia="ro-RO"/>
        </w:rPr>
        <w:t>ă</w:t>
      </w:r>
      <w:r w:rsidR="006D2F14" w:rsidRPr="006D2F14">
        <w:rPr>
          <w:bCs/>
          <w:i/>
          <w:sz w:val="22"/>
          <w:szCs w:val="22"/>
          <w:lang w:val="ro-MD" w:eastAsia="ro-RO"/>
        </w:rPr>
        <w:t xml:space="preserve"> prin </w:t>
      </w:r>
      <w:r w:rsidR="006D2F14" w:rsidRPr="006D2F14">
        <w:rPr>
          <w:i/>
          <w:sz w:val="22"/>
          <w:szCs w:val="22"/>
          <w:lang w:val="ro-MD" w:eastAsia="ro-RO"/>
        </w:rPr>
        <w:t>Ord</w:t>
      </w:r>
      <w:r>
        <w:rPr>
          <w:i/>
          <w:sz w:val="22"/>
          <w:szCs w:val="22"/>
          <w:lang w:val="ro-MD" w:eastAsia="ro-RO"/>
        </w:rPr>
        <w:t>inul Ministrului finanțelor nr.11/2017</w:t>
      </w:r>
      <w:r w:rsidR="000A37AE">
        <w:rPr>
          <w:i/>
          <w:sz w:val="22"/>
          <w:szCs w:val="22"/>
          <w:lang w:val="ro-MD" w:eastAsia="ro-RO"/>
        </w:rPr>
        <w:t>.</w:t>
      </w:r>
    </w:p>
    <w:p w:rsidR="006A1986" w:rsidRPr="00272A25" w:rsidRDefault="006A1986" w:rsidP="004546DD">
      <w:pPr>
        <w:spacing w:line="288" w:lineRule="auto"/>
        <w:rPr>
          <w:i/>
          <w:lang w:val="ro-MD"/>
        </w:rPr>
      </w:pPr>
    </w:p>
    <w:p w:rsidR="0009382E" w:rsidRPr="00272A25" w:rsidRDefault="0009382E" w:rsidP="004546DD">
      <w:pPr>
        <w:spacing w:line="288" w:lineRule="auto"/>
        <w:rPr>
          <w:i/>
          <w:sz w:val="28"/>
          <w:lang w:val="ro-MD"/>
        </w:rPr>
      </w:pPr>
    </w:p>
    <w:p w:rsidR="005610A5" w:rsidRPr="00057D38" w:rsidRDefault="005610A5" w:rsidP="004546DD">
      <w:pPr>
        <w:spacing w:line="288" w:lineRule="auto"/>
        <w:ind w:firstLine="720"/>
        <w:jc w:val="both"/>
        <w:rPr>
          <w:lang w:val="ro-MD"/>
        </w:rPr>
      </w:pPr>
    </w:p>
    <w:p w:rsidR="00057D38" w:rsidRPr="004546DD" w:rsidRDefault="00A10717" w:rsidP="004546DD">
      <w:pPr>
        <w:spacing w:line="288" w:lineRule="auto"/>
        <w:ind w:firstLine="567"/>
        <w:jc w:val="both"/>
        <w:rPr>
          <w:sz w:val="25"/>
          <w:szCs w:val="25"/>
          <w:lang w:val="ro-MD" w:eastAsia="ro-RO"/>
        </w:rPr>
      </w:pPr>
      <w:r w:rsidRPr="00A10717">
        <w:rPr>
          <w:sz w:val="25"/>
          <w:szCs w:val="25"/>
          <w:lang w:val="ro-MD" w:eastAsia="ro-RO"/>
        </w:rPr>
        <w:t xml:space="preserve">Întru executarea prevederilor articolelor 127 alin.(3) </w:t>
      </w:r>
      <w:proofErr w:type="spellStart"/>
      <w:r w:rsidRPr="00A10717">
        <w:rPr>
          <w:sz w:val="25"/>
          <w:szCs w:val="25"/>
          <w:lang w:val="ro-MD" w:eastAsia="ro-RO"/>
        </w:rPr>
        <w:t>şi</w:t>
      </w:r>
      <w:proofErr w:type="spellEnd"/>
      <w:r w:rsidRPr="00A10717">
        <w:rPr>
          <w:sz w:val="25"/>
          <w:szCs w:val="25"/>
          <w:lang w:val="ro-MD" w:eastAsia="ro-RO"/>
        </w:rPr>
        <w:t xml:space="preserve"> alin.(3</w:t>
      </w:r>
      <w:r w:rsidRPr="00A10717">
        <w:rPr>
          <w:sz w:val="25"/>
          <w:szCs w:val="25"/>
          <w:vertAlign w:val="superscript"/>
          <w:lang w:val="ro-MD" w:eastAsia="ro-RO"/>
        </w:rPr>
        <w:t>1</w:t>
      </w:r>
      <w:r w:rsidRPr="00A10717">
        <w:rPr>
          <w:sz w:val="25"/>
          <w:szCs w:val="25"/>
          <w:lang w:val="ro-MD" w:eastAsia="ro-RO"/>
        </w:rPr>
        <w:t xml:space="preserve">) din Codul fiscal nr.1163-XIII din 24 aprilie 1997 (republicat în Monitorul Oficial al Republicii Moldova, </w:t>
      </w:r>
      <w:proofErr w:type="spellStart"/>
      <w:r w:rsidRPr="00A10717">
        <w:rPr>
          <w:sz w:val="25"/>
          <w:szCs w:val="25"/>
          <w:lang w:val="ro-MD" w:eastAsia="ro-RO"/>
        </w:rPr>
        <w:t>ediţie</w:t>
      </w:r>
      <w:proofErr w:type="spellEnd"/>
      <w:r w:rsidRPr="00A10717">
        <w:rPr>
          <w:sz w:val="25"/>
          <w:szCs w:val="25"/>
          <w:lang w:val="ro-MD" w:eastAsia="ro-RO"/>
        </w:rPr>
        <w:t xml:space="preserve"> specială din 8 februarie 2007), cu modifică</w:t>
      </w:r>
      <w:r>
        <w:rPr>
          <w:sz w:val="25"/>
          <w:szCs w:val="25"/>
          <w:lang w:val="ro-MD" w:eastAsia="ro-RO"/>
        </w:rPr>
        <w:t xml:space="preserve">rile </w:t>
      </w:r>
      <w:proofErr w:type="spellStart"/>
      <w:r>
        <w:rPr>
          <w:sz w:val="25"/>
          <w:szCs w:val="25"/>
          <w:lang w:val="ro-MD" w:eastAsia="ro-RO"/>
        </w:rPr>
        <w:t>şi</w:t>
      </w:r>
      <w:proofErr w:type="spellEnd"/>
      <w:r>
        <w:rPr>
          <w:sz w:val="25"/>
          <w:szCs w:val="25"/>
          <w:lang w:val="ro-MD" w:eastAsia="ro-RO"/>
        </w:rPr>
        <w:t xml:space="preserve"> completările ulterioare</w:t>
      </w:r>
      <w:r w:rsidR="00057D38" w:rsidRPr="004546DD">
        <w:rPr>
          <w:sz w:val="25"/>
          <w:szCs w:val="25"/>
          <w:lang w:val="ro-MD" w:eastAsia="ro-RO"/>
        </w:rPr>
        <w:t>,</w:t>
      </w:r>
    </w:p>
    <w:p w:rsidR="00D44B6F" w:rsidRPr="004546DD" w:rsidRDefault="00D44B6F" w:rsidP="004546DD">
      <w:pPr>
        <w:spacing w:line="288" w:lineRule="auto"/>
        <w:ind w:firstLine="567"/>
        <w:jc w:val="both"/>
        <w:rPr>
          <w:sz w:val="25"/>
          <w:szCs w:val="25"/>
          <w:lang w:val="ro-MD" w:eastAsia="ro-RO"/>
        </w:rPr>
      </w:pPr>
    </w:p>
    <w:p w:rsidR="00057D38" w:rsidRPr="004546DD" w:rsidRDefault="00057D38" w:rsidP="004546DD">
      <w:pPr>
        <w:spacing w:line="288" w:lineRule="auto"/>
        <w:jc w:val="center"/>
        <w:rPr>
          <w:b/>
          <w:bCs/>
          <w:sz w:val="25"/>
          <w:szCs w:val="25"/>
          <w:lang w:val="ro-MD" w:eastAsia="ro-RO"/>
        </w:rPr>
      </w:pPr>
      <w:r w:rsidRPr="004546DD">
        <w:rPr>
          <w:b/>
          <w:bCs/>
          <w:sz w:val="25"/>
          <w:szCs w:val="25"/>
          <w:lang w:val="ro-MD" w:eastAsia="ro-RO"/>
        </w:rPr>
        <w:t>ORDON:</w:t>
      </w:r>
    </w:p>
    <w:p w:rsidR="00D44B6F" w:rsidRPr="004546DD" w:rsidRDefault="00D44B6F" w:rsidP="004546DD">
      <w:pPr>
        <w:spacing w:line="288" w:lineRule="auto"/>
        <w:jc w:val="center"/>
        <w:rPr>
          <w:b/>
          <w:bCs/>
          <w:sz w:val="25"/>
          <w:szCs w:val="25"/>
          <w:lang w:val="ro-MD" w:eastAsia="ro-RO"/>
        </w:rPr>
      </w:pPr>
    </w:p>
    <w:p w:rsidR="00057D38" w:rsidRPr="004546DD" w:rsidRDefault="00B20C9D" w:rsidP="004546DD">
      <w:pPr>
        <w:pStyle w:val="a3"/>
        <w:numPr>
          <w:ilvl w:val="0"/>
          <w:numId w:val="7"/>
        </w:numPr>
        <w:tabs>
          <w:tab w:val="left" w:pos="851"/>
        </w:tabs>
        <w:spacing w:line="288" w:lineRule="auto"/>
        <w:ind w:left="0" w:firstLine="567"/>
        <w:jc w:val="both"/>
        <w:rPr>
          <w:sz w:val="25"/>
          <w:szCs w:val="25"/>
          <w:lang w:val="ro-MD" w:eastAsia="ro-RO"/>
        </w:rPr>
      </w:pPr>
      <w:r>
        <w:rPr>
          <w:sz w:val="25"/>
          <w:szCs w:val="25"/>
          <w:lang w:val="ro-MD" w:eastAsia="ro-RO"/>
        </w:rPr>
        <w:t xml:space="preserve">      </w:t>
      </w:r>
      <w:r w:rsidRPr="00B20C9D">
        <w:rPr>
          <w:sz w:val="25"/>
          <w:szCs w:val="25"/>
          <w:lang w:val="ro-MD" w:eastAsia="ro-RO"/>
        </w:rPr>
        <w:t xml:space="preserve">Punctul 2 </w:t>
      </w:r>
      <w:r w:rsidR="00D87965">
        <w:rPr>
          <w:sz w:val="25"/>
          <w:szCs w:val="25"/>
          <w:lang w:val="ro-MD" w:eastAsia="ro-RO"/>
        </w:rPr>
        <w:t xml:space="preserve">din </w:t>
      </w:r>
      <w:r w:rsidR="00057D38" w:rsidRPr="004546DD">
        <w:rPr>
          <w:sz w:val="25"/>
          <w:szCs w:val="25"/>
          <w:lang w:val="ro-MD" w:eastAsia="ro-RO"/>
        </w:rPr>
        <w:t xml:space="preserve">Ordinul </w:t>
      </w:r>
      <w:r w:rsidR="006D2F14" w:rsidRPr="004546DD">
        <w:rPr>
          <w:sz w:val="25"/>
          <w:szCs w:val="25"/>
          <w:lang w:val="ro-MD" w:eastAsia="ro-RO"/>
        </w:rPr>
        <w:t xml:space="preserve">Ministrului </w:t>
      </w:r>
      <w:r w:rsidR="00057D38" w:rsidRPr="004546DD">
        <w:rPr>
          <w:sz w:val="25"/>
          <w:szCs w:val="25"/>
          <w:lang w:val="ro-MD" w:eastAsia="ro-RO"/>
        </w:rPr>
        <w:t>finan</w:t>
      </w:r>
      <w:r w:rsidR="00634667" w:rsidRPr="004546DD">
        <w:rPr>
          <w:sz w:val="25"/>
          <w:szCs w:val="25"/>
          <w:lang w:val="ro-MD" w:eastAsia="ro-RO"/>
        </w:rPr>
        <w:t>ț</w:t>
      </w:r>
      <w:r w:rsidR="00A10717">
        <w:rPr>
          <w:sz w:val="25"/>
          <w:szCs w:val="25"/>
          <w:lang w:val="ro-MD" w:eastAsia="ro-RO"/>
        </w:rPr>
        <w:t>elor nr.11</w:t>
      </w:r>
      <w:r w:rsidR="004A590F">
        <w:rPr>
          <w:sz w:val="25"/>
          <w:szCs w:val="25"/>
          <w:lang w:val="ro-MD" w:eastAsia="ro-RO"/>
        </w:rPr>
        <w:t>/2017</w:t>
      </w:r>
      <w:r w:rsidR="00057D38" w:rsidRPr="004546DD">
        <w:rPr>
          <w:sz w:val="25"/>
          <w:szCs w:val="25"/>
          <w:lang w:val="ro-MD" w:eastAsia="ro-RO"/>
        </w:rPr>
        <w:t>, se modifică după cum urmează:</w:t>
      </w:r>
    </w:p>
    <w:p w:rsidR="00B80AD1" w:rsidRPr="004546DD" w:rsidRDefault="00B20C9D" w:rsidP="005D0A22">
      <w:pPr>
        <w:tabs>
          <w:tab w:val="left" w:pos="851"/>
        </w:tabs>
        <w:spacing w:line="288" w:lineRule="auto"/>
        <w:ind w:firstLine="567"/>
        <w:jc w:val="both"/>
        <w:rPr>
          <w:sz w:val="25"/>
          <w:szCs w:val="25"/>
          <w:lang w:val="ro-MD"/>
        </w:rPr>
      </w:pPr>
      <w:r>
        <w:rPr>
          <w:sz w:val="25"/>
          <w:szCs w:val="25"/>
          <w:lang w:val="ro-MD" w:eastAsia="ro-RO"/>
        </w:rPr>
        <w:t xml:space="preserve"> </w:t>
      </w:r>
      <w:r w:rsidR="00A10717">
        <w:rPr>
          <w:sz w:val="25"/>
          <w:szCs w:val="25"/>
          <w:lang w:val="ro-MD" w:eastAsia="ro-RO"/>
        </w:rPr>
        <w:t>„2</w:t>
      </w:r>
      <w:r w:rsidR="00B80AD1" w:rsidRPr="004546DD">
        <w:rPr>
          <w:sz w:val="25"/>
          <w:szCs w:val="25"/>
          <w:lang w:val="ro-MD" w:eastAsia="ro-RO"/>
        </w:rPr>
        <w:t xml:space="preserve">. </w:t>
      </w:r>
      <w:r w:rsidR="00A10717" w:rsidRPr="00A10717">
        <w:rPr>
          <w:sz w:val="25"/>
          <w:szCs w:val="25"/>
          <w:lang w:val="ro-MD"/>
        </w:rPr>
        <w:t xml:space="preserve">Formularul </w:t>
      </w:r>
      <w:proofErr w:type="spellStart"/>
      <w:r w:rsidR="00A10717" w:rsidRPr="00A10717">
        <w:rPr>
          <w:sz w:val="25"/>
          <w:szCs w:val="25"/>
          <w:lang w:val="ro-MD"/>
        </w:rPr>
        <w:t>Declaraţiei</w:t>
      </w:r>
      <w:proofErr w:type="spellEnd"/>
      <w:r w:rsidR="00A10717" w:rsidRPr="00A10717">
        <w:rPr>
          <w:sz w:val="25"/>
          <w:szCs w:val="25"/>
          <w:lang w:val="ro-MD"/>
        </w:rPr>
        <w:t xml:space="preserve"> privind accizele </w:t>
      </w:r>
      <w:proofErr w:type="spellStart"/>
      <w:r w:rsidR="00A10717" w:rsidRPr="00A10717">
        <w:rPr>
          <w:sz w:val="25"/>
          <w:szCs w:val="25"/>
          <w:lang w:val="ro-MD"/>
        </w:rPr>
        <w:t>şi</w:t>
      </w:r>
      <w:proofErr w:type="spellEnd"/>
      <w:r w:rsidR="00A10717" w:rsidRPr="00A10717">
        <w:rPr>
          <w:sz w:val="25"/>
          <w:szCs w:val="25"/>
          <w:lang w:val="ro-MD"/>
        </w:rPr>
        <w:t xml:space="preserve"> Modul de completare a </w:t>
      </w:r>
      <w:proofErr w:type="spellStart"/>
      <w:r w:rsidR="00A10717" w:rsidRPr="00A10717">
        <w:rPr>
          <w:sz w:val="25"/>
          <w:szCs w:val="25"/>
          <w:lang w:val="ro-MD"/>
        </w:rPr>
        <w:t>Declaraţiei</w:t>
      </w:r>
      <w:proofErr w:type="spellEnd"/>
      <w:r w:rsidR="00A10717" w:rsidRPr="00A10717">
        <w:rPr>
          <w:sz w:val="25"/>
          <w:szCs w:val="25"/>
          <w:lang w:val="ro-MD"/>
        </w:rPr>
        <w:t xml:space="preserve"> privind accizele, aprobate prin prezentul ordin, </w:t>
      </w:r>
      <w:proofErr w:type="spellStart"/>
      <w:r w:rsidR="00A10717" w:rsidRPr="00A10717">
        <w:rPr>
          <w:sz w:val="25"/>
          <w:szCs w:val="25"/>
          <w:lang w:val="ro-MD"/>
        </w:rPr>
        <w:t>sînt</w:t>
      </w:r>
      <w:proofErr w:type="spellEnd"/>
      <w:r w:rsidR="00A10717" w:rsidRPr="00A10717">
        <w:rPr>
          <w:sz w:val="25"/>
          <w:szCs w:val="25"/>
          <w:lang w:val="ro-MD"/>
        </w:rPr>
        <w:t xml:space="preserve"> aplicate de către antrepozitarii </w:t>
      </w:r>
      <w:proofErr w:type="spellStart"/>
      <w:r w:rsidR="00A10717" w:rsidRPr="00A10717">
        <w:rPr>
          <w:sz w:val="25"/>
          <w:szCs w:val="25"/>
          <w:lang w:val="ro-MD"/>
        </w:rPr>
        <w:t>autorizaţi</w:t>
      </w:r>
      <w:proofErr w:type="spellEnd"/>
      <w:r w:rsidR="00A10717" w:rsidRPr="00A10717">
        <w:rPr>
          <w:sz w:val="25"/>
          <w:szCs w:val="25"/>
          <w:lang w:val="ro-MD"/>
        </w:rPr>
        <w:t xml:space="preserve">, de </w:t>
      </w:r>
      <w:proofErr w:type="spellStart"/>
      <w:r w:rsidR="00A10717" w:rsidRPr="00A10717">
        <w:rPr>
          <w:sz w:val="25"/>
          <w:szCs w:val="25"/>
          <w:lang w:val="ro-MD"/>
        </w:rPr>
        <w:t>subiecţii</w:t>
      </w:r>
      <w:proofErr w:type="spellEnd"/>
      <w:r w:rsidR="00A10717" w:rsidRPr="00A10717">
        <w:rPr>
          <w:sz w:val="25"/>
          <w:szCs w:val="25"/>
          <w:lang w:val="ro-MD"/>
        </w:rPr>
        <w:t xml:space="preserve"> care </w:t>
      </w:r>
      <w:proofErr w:type="spellStart"/>
      <w:r w:rsidR="00A10717" w:rsidRPr="00A10717">
        <w:rPr>
          <w:sz w:val="25"/>
          <w:szCs w:val="25"/>
          <w:lang w:val="ro-MD"/>
        </w:rPr>
        <w:t>desfăşoară</w:t>
      </w:r>
      <w:proofErr w:type="spellEnd"/>
      <w:r w:rsidR="00A10717" w:rsidRPr="00A10717">
        <w:rPr>
          <w:sz w:val="25"/>
          <w:szCs w:val="25"/>
          <w:lang w:val="ro-MD"/>
        </w:rPr>
        <w:t xml:space="preserve"> activitate de întreprinzător </w:t>
      </w:r>
      <w:proofErr w:type="spellStart"/>
      <w:r w:rsidR="00A10717" w:rsidRPr="00A10717">
        <w:rPr>
          <w:sz w:val="25"/>
          <w:szCs w:val="25"/>
          <w:lang w:val="ro-MD"/>
        </w:rPr>
        <w:t>şi</w:t>
      </w:r>
      <w:proofErr w:type="spellEnd"/>
      <w:r w:rsidR="00A10717" w:rsidRPr="00A10717">
        <w:rPr>
          <w:sz w:val="25"/>
          <w:szCs w:val="25"/>
          <w:lang w:val="ro-MD"/>
        </w:rPr>
        <w:t xml:space="preserve"> care nu </w:t>
      </w:r>
      <w:proofErr w:type="spellStart"/>
      <w:r w:rsidR="00A10717" w:rsidRPr="00A10717">
        <w:rPr>
          <w:sz w:val="25"/>
          <w:szCs w:val="25"/>
          <w:lang w:val="ro-MD"/>
        </w:rPr>
        <w:t>sînt</w:t>
      </w:r>
      <w:proofErr w:type="spellEnd"/>
      <w:r w:rsidR="00A10717" w:rsidRPr="00A10717">
        <w:rPr>
          <w:sz w:val="25"/>
          <w:szCs w:val="25"/>
          <w:lang w:val="ro-MD"/>
        </w:rPr>
        <w:t xml:space="preserve"> </w:t>
      </w:r>
      <w:proofErr w:type="spellStart"/>
      <w:r w:rsidR="00A10717" w:rsidRPr="00A10717">
        <w:rPr>
          <w:sz w:val="25"/>
          <w:szCs w:val="25"/>
          <w:lang w:val="ro-MD"/>
        </w:rPr>
        <w:t>înregistraţi</w:t>
      </w:r>
      <w:proofErr w:type="spellEnd"/>
      <w:r w:rsidR="00A10717" w:rsidRPr="00A10717">
        <w:rPr>
          <w:sz w:val="25"/>
          <w:szCs w:val="25"/>
          <w:lang w:val="ro-MD"/>
        </w:rPr>
        <w:t xml:space="preserve"> în calitate de antrepozitari </w:t>
      </w:r>
      <w:proofErr w:type="spellStart"/>
      <w:r w:rsidR="00A10717" w:rsidRPr="00A10717">
        <w:rPr>
          <w:sz w:val="25"/>
          <w:szCs w:val="25"/>
          <w:lang w:val="ro-MD"/>
        </w:rPr>
        <w:t>autorizaţi</w:t>
      </w:r>
      <w:proofErr w:type="spellEnd"/>
      <w:r w:rsidR="00A10717" w:rsidRPr="00A10717">
        <w:rPr>
          <w:sz w:val="25"/>
          <w:szCs w:val="25"/>
          <w:lang w:val="ro-MD"/>
        </w:rPr>
        <w:t xml:space="preserve">, dar care exportă în mod independent sau în baza contractului de comision mărfuri supuse accizelor, prelucrate </w:t>
      </w:r>
      <w:proofErr w:type="spellStart"/>
      <w:r w:rsidR="00A10717" w:rsidRPr="00A10717">
        <w:rPr>
          <w:sz w:val="25"/>
          <w:szCs w:val="25"/>
          <w:lang w:val="ro-MD"/>
        </w:rPr>
        <w:t>şi</w:t>
      </w:r>
      <w:proofErr w:type="spellEnd"/>
      <w:r w:rsidR="00A10717" w:rsidRPr="00A10717">
        <w:rPr>
          <w:sz w:val="25"/>
          <w:szCs w:val="25"/>
          <w:lang w:val="ro-MD"/>
        </w:rPr>
        <w:t xml:space="preserve">/sau fabricate pe teritoriul Republicii Moldova, </w:t>
      </w:r>
      <w:proofErr w:type="spellStart"/>
      <w:r w:rsidR="00A10717" w:rsidRPr="00A10717">
        <w:rPr>
          <w:sz w:val="25"/>
          <w:szCs w:val="25"/>
          <w:lang w:val="ro-MD"/>
        </w:rPr>
        <w:t>începînd</w:t>
      </w:r>
      <w:proofErr w:type="spellEnd"/>
      <w:r w:rsidR="00A10717" w:rsidRPr="00A10717">
        <w:rPr>
          <w:sz w:val="25"/>
          <w:szCs w:val="25"/>
          <w:lang w:val="ro-MD"/>
        </w:rPr>
        <w:t xml:space="preserve"> cu prezentarea dărilor de seamă pentru</w:t>
      </w:r>
      <w:r w:rsidR="00A10717">
        <w:rPr>
          <w:sz w:val="25"/>
          <w:szCs w:val="25"/>
          <w:lang w:val="ro-MD"/>
        </w:rPr>
        <w:t xml:space="preserve"> perioada fiscală ianuarie 2017, precum și de către </w:t>
      </w:r>
      <w:r w:rsidR="00A10717" w:rsidRPr="00A10717">
        <w:rPr>
          <w:sz w:val="25"/>
          <w:szCs w:val="25"/>
          <w:lang w:val="ro-MD"/>
        </w:rPr>
        <w:t xml:space="preserve">persoanele juridice sau fizice care </w:t>
      </w:r>
      <w:proofErr w:type="spellStart"/>
      <w:r w:rsidR="00A10717" w:rsidRPr="00A10717">
        <w:rPr>
          <w:sz w:val="25"/>
          <w:szCs w:val="25"/>
          <w:lang w:val="ro-MD"/>
        </w:rPr>
        <w:t>desfăşoară</w:t>
      </w:r>
      <w:proofErr w:type="spellEnd"/>
      <w:r w:rsidR="00A10717" w:rsidRPr="00A10717">
        <w:rPr>
          <w:sz w:val="25"/>
          <w:szCs w:val="25"/>
          <w:lang w:val="ro-MD"/>
        </w:rPr>
        <w:t xml:space="preserve"> activitate de întreprinzător </w:t>
      </w:r>
      <w:proofErr w:type="spellStart"/>
      <w:r w:rsidR="00A10717" w:rsidRPr="00A10717">
        <w:rPr>
          <w:sz w:val="25"/>
          <w:szCs w:val="25"/>
          <w:lang w:val="ro-MD"/>
        </w:rPr>
        <w:t>şi</w:t>
      </w:r>
      <w:proofErr w:type="spellEnd"/>
      <w:r w:rsidR="00A10717" w:rsidRPr="00A10717">
        <w:rPr>
          <w:sz w:val="25"/>
          <w:szCs w:val="25"/>
          <w:lang w:val="ro-MD"/>
        </w:rPr>
        <w:t xml:space="preserve"> utilizează alcoolul etilic nedenaturat de la </w:t>
      </w:r>
      <w:proofErr w:type="spellStart"/>
      <w:r w:rsidR="00A10717" w:rsidRPr="00A10717">
        <w:rPr>
          <w:sz w:val="25"/>
          <w:szCs w:val="25"/>
          <w:lang w:val="ro-MD"/>
        </w:rPr>
        <w:t>poziţiile</w:t>
      </w:r>
      <w:proofErr w:type="spellEnd"/>
      <w:r w:rsidR="00A10717" w:rsidRPr="00A10717">
        <w:rPr>
          <w:sz w:val="25"/>
          <w:szCs w:val="25"/>
          <w:lang w:val="ro-MD"/>
        </w:rPr>
        <w:t xml:space="preserve"> tarifare 220710000 </w:t>
      </w:r>
      <w:proofErr w:type="spellStart"/>
      <w:r w:rsidR="00A10717" w:rsidRPr="00A10717">
        <w:rPr>
          <w:sz w:val="25"/>
          <w:szCs w:val="25"/>
          <w:lang w:val="ro-MD"/>
        </w:rPr>
        <w:t>şi</w:t>
      </w:r>
      <w:proofErr w:type="spellEnd"/>
      <w:r w:rsidR="00A10717" w:rsidRPr="00A10717">
        <w:rPr>
          <w:sz w:val="25"/>
          <w:szCs w:val="25"/>
          <w:lang w:val="ro-MD"/>
        </w:rPr>
        <w:t xml:space="preserve"> 220890910 în alte scopuri decât cele prevăzute la art.124 alin.(15) sau (16)</w:t>
      </w:r>
      <w:r w:rsidR="00A10717">
        <w:rPr>
          <w:sz w:val="25"/>
          <w:szCs w:val="25"/>
          <w:lang w:val="ro-MD"/>
        </w:rPr>
        <w:t xml:space="preserve"> din Codul fiscal</w:t>
      </w:r>
      <w:r w:rsidR="00A10717" w:rsidRPr="00A10717">
        <w:rPr>
          <w:sz w:val="25"/>
          <w:szCs w:val="25"/>
          <w:lang w:val="ro-MD"/>
        </w:rPr>
        <w:t>.</w:t>
      </w:r>
      <w:r w:rsidR="009F4A61">
        <w:rPr>
          <w:sz w:val="25"/>
          <w:szCs w:val="25"/>
          <w:lang w:val="ro-MD"/>
        </w:rPr>
        <w:t>”</w:t>
      </w:r>
    </w:p>
    <w:p w:rsidR="00BB6E5A" w:rsidRPr="00B20C9D" w:rsidRDefault="009F4A61" w:rsidP="00B20C9D">
      <w:pPr>
        <w:pStyle w:val="a3"/>
        <w:numPr>
          <w:ilvl w:val="0"/>
          <w:numId w:val="7"/>
        </w:numPr>
        <w:tabs>
          <w:tab w:val="left" w:pos="851"/>
        </w:tabs>
        <w:spacing w:line="288" w:lineRule="auto"/>
        <w:jc w:val="both"/>
        <w:rPr>
          <w:sz w:val="25"/>
          <w:szCs w:val="25"/>
          <w:lang w:val="ro-MD" w:eastAsia="ro-RO"/>
        </w:rPr>
      </w:pPr>
      <w:r w:rsidRPr="00B20C9D">
        <w:rPr>
          <w:sz w:val="25"/>
          <w:szCs w:val="25"/>
          <w:lang w:val="ro-MD" w:eastAsia="ro-RO"/>
        </w:rPr>
        <w:t>Anexa nr.2 la Ordinul Ministrului finanțelor nr.11/20</w:t>
      </w:r>
      <w:r w:rsidR="004A590F">
        <w:rPr>
          <w:sz w:val="25"/>
          <w:szCs w:val="25"/>
          <w:lang w:val="ro-MD" w:eastAsia="ro-RO"/>
        </w:rPr>
        <w:t>17</w:t>
      </w:r>
      <w:r w:rsidRPr="00B20C9D">
        <w:rPr>
          <w:sz w:val="25"/>
          <w:szCs w:val="25"/>
          <w:lang w:val="ro-MD" w:eastAsia="ro-RO"/>
        </w:rPr>
        <w:t>, se modifică după cum urmează</w:t>
      </w:r>
      <w:r w:rsidR="00BB6E5A" w:rsidRPr="00B20C9D">
        <w:rPr>
          <w:sz w:val="25"/>
          <w:szCs w:val="25"/>
          <w:lang w:val="ro-MD" w:eastAsia="ro-RO"/>
        </w:rPr>
        <w:t>:</w:t>
      </w:r>
    </w:p>
    <w:p w:rsidR="00B20C9D" w:rsidRDefault="00B20C9D" w:rsidP="00D14C3E">
      <w:pPr>
        <w:pStyle w:val="a3"/>
        <w:numPr>
          <w:ilvl w:val="0"/>
          <w:numId w:val="18"/>
        </w:numPr>
        <w:tabs>
          <w:tab w:val="left" w:pos="851"/>
        </w:tabs>
        <w:spacing w:line="288" w:lineRule="auto"/>
        <w:jc w:val="both"/>
        <w:rPr>
          <w:sz w:val="25"/>
          <w:szCs w:val="25"/>
          <w:lang w:val="ro-MD" w:eastAsia="ro-RO"/>
        </w:rPr>
      </w:pPr>
      <w:r w:rsidRPr="00B20C9D">
        <w:rPr>
          <w:sz w:val="25"/>
          <w:szCs w:val="25"/>
          <w:lang w:val="ro-MD" w:eastAsia="ro-RO"/>
        </w:rPr>
        <w:t xml:space="preserve">Punctul 1 </w:t>
      </w:r>
      <w:r>
        <w:rPr>
          <w:sz w:val="25"/>
          <w:szCs w:val="25"/>
          <w:lang w:val="ro-MD" w:eastAsia="ro-RO"/>
        </w:rPr>
        <w:t>se expune în următoarea redacție:</w:t>
      </w:r>
      <w:r w:rsidRPr="00B20C9D">
        <w:rPr>
          <w:sz w:val="25"/>
          <w:szCs w:val="25"/>
          <w:lang w:val="ro-MD" w:eastAsia="ro-RO"/>
        </w:rPr>
        <w:t xml:space="preserve"> </w:t>
      </w:r>
    </w:p>
    <w:p w:rsidR="00821EB7" w:rsidRPr="00B20C9D" w:rsidRDefault="009F4A61" w:rsidP="00B20C9D">
      <w:pPr>
        <w:pStyle w:val="a3"/>
        <w:tabs>
          <w:tab w:val="left" w:pos="851"/>
        </w:tabs>
        <w:spacing w:line="288" w:lineRule="auto"/>
        <w:ind w:left="855"/>
        <w:jc w:val="both"/>
        <w:rPr>
          <w:sz w:val="25"/>
          <w:szCs w:val="25"/>
          <w:lang w:val="ro-MD" w:eastAsia="ro-RO"/>
        </w:rPr>
      </w:pPr>
      <w:r w:rsidRPr="00B20C9D">
        <w:rPr>
          <w:sz w:val="25"/>
          <w:szCs w:val="25"/>
          <w:lang w:val="ro-MD" w:eastAsia="ro-RO"/>
        </w:rPr>
        <w:t>„1.</w:t>
      </w:r>
      <w:r w:rsidR="00821EB7" w:rsidRPr="00B20C9D">
        <w:rPr>
          <w:sz w:val="25"/>
          <w:szCs w:val="25"/>
          <w:lang w:val="ro-MD" w:eastAsia="ro-RO"/>
        </w:rPr>
        <w:t xml:space="preserve"> </w:t>
      </w:r>
      <w:r w:rsidRPr="00B20C9D">
        <w:rPr>
          <w:sz w:val="25"/>
          <w:szCs w:val="25"/>
          <w:lang w:val="ro-MD" w:eastAsia="ro-RO"/>
        </w:rPr>
        <w:t xml:space="preserve">Antrepozitarii </w:t>
      </w:r>
      <w:proofErr w:type="spellStart"/>
      <w:r w:rsidRPr="00B20C9D">
        <w:rPr>
          <w:sz w:val="25"/>
          <w:szCs w:val="25"/>
          <w:lang w:val="ro-MD" w:eastAsia="ro-RO"/>
        </w:rPr>
        <w:t>autorizaţi</w:t>
      </w:r>
      <w:proofErr w:type="spellEnd"/>
      <w:r w:rsidRPr="00B20C9D">
        <w:rPr>
          <w:sz w:val="25"/>
          <w:szCs w:val="25"/>
          <w:lang w:val="ro-MD" w:eastAsia="ro-RO"/>
        </w:rPr>
        <w:t xml:space="preserve">, </w:t>
      </w:r>
      <w:proofErr w:type="spellStart"/>
      <w:r w:rsidRPr="00B20C9D">
        <w:rPr>
          <w:sz w:val="25"/>
          <w:szCs w:val="25"/>
          <w:lang w:val="ro-MD" w:eastAsia="ro-RO"/>
        </w:rPr>
        <w:t>subiecţii</w:t>
      </w:r>
      <w:proofErr w:type="spellEnd"/>
      <w:r w:rsidRPr="00B20C9D">
        <w:rPr>
          <w:sz w:val="25"/>
          <w:szCs w:val="25"/>
          <w:lang w:val="ro-MD" w:eastAsia="ro-RO"/>
        </w:rPr>
        <w:t xml:space="preserve"> care </w:t>
      </w:r>
      <w:proofErr w:type="spellStart"/>
      <w:r w:rsidRPr="00B20C9D">
        <w:rPr>
          <w:sz w:val="25"/>
          <w:szCs w:val="25"/>
          <w:lang w:val="ro-MD" w:eastAsia="ro-RO"/>
        </w:rPr>
        <w:t>desfăşoară</w:t>
      </w:r>
      <w:proofErr w:type="spellEnd"/>
      <w:r w:rsidRPr="00B20C9D">
        <w:rPr>
          <w:sz w:val="25"/>
          <w:szCs w:val="25"/>
          <w:lang w:val="ro-MD" w:eastAsia="ro-RO"/>
        </w:rPr>
        <w:t xml:space="preserve"> activitate de întreprinzător </w:t>
      </w:r>
      <w:proofErr w:type="spellStart"/>
      <w:r w:rsidRPr="00B20C9D">
        <w:rPr>
          <w:sz w:val="25"/>
          <w:szCs w:val="25"/>
          <w:lang w:val="ro-MD" w:eastAsia="ro-RO"/>
        </w:rPr>
        <w:t>şi</w:t>
      </w:r>
      <w:proofErr w:type="spellEnd"/>
      <w:r w:rsidRPr="00B20C9D">
        <w:rPr>
          <w:sz w:val="25"/>
          <w:szCs w:val="25"/>
          <w:lang w:val="ro-MD" w:eastAsia="ro-RO"/>
        </w:rPr>
        <w:t xml:space="preserve"> care nu sunt </w:t>
      </w:r>
      <w:proofErr w:type="spellStart"/>
      <w:r w:rsidRPr="00B20C9D">
        <w:rPr>
          <w:sz w:val="25"/>
          <w:szCs w:val="25"/>
          <w:lang w:val="ro-MD" w:eastAsia="ro-RO"/>
        </w:rPr>
        <w:t>înregistraţi</w:t>
      </w:r>
      <w:proofErr w:type="spellEnd"/>
      <w:r w:rsidRPr="00B20C9D">
        <w:rPr>
          <w:sz w:val="25"/>
          <w:szCs w:val="25"/>
          <w:lang w:val="ro-MD" w:eastAsia="ro-RO"/>
        </w:rPr>
        <w:t xml:space="preserve"> în calitate de antrepozitari </w:t>
      </w:r>
      <w:proofErr w:type="spellStart"/>
      <w:r w:rsidRPr="00B20C9D">
        <w:rPr>
          <w:sz w:val="25"/>
          <w:szCs w:val="25"/>
          <w:lang w:val="ro-MD" w:eastAsia="ro-RO"/>
        </w:rPr>
        <w:t>autorizaţi</w:t>
      </w:r>
      <w:proofErr w:type="spellEnd"/>
      <w:r w:rsidRPr="00B20C9D">
        <w:rPr>
          <w:sz w:val="25"/>
          <w:szCs w:val="25"/>
          <w:lang w:val="ro-MD" w:eastAsia="ro-RO"/>
        </w:rPr>
        <w:t xml:space="preserve"> </w:t>
      </w:r>
      <w:proofErr w:type="spellStart"/>
      <w:r w:rsidRPr="00B20C9D">
        <w:rPr>
          <w:sz w:val="25"/>
          <w:szCs w:val="25"/>
          <w:lang w:val="ro-MD" w:eastAsia="ro-RO"/>
        </w:rPr>
        <w:t>şi</w:t>
      </w:r>
      <w:proofErr w:type="spellEnd"/>
      <w:r w:rsidRPr="00B20C9D">
        <w:rPr>
          <w:sz w:val="25"/>
          <w:szCs w:val="25"/>
          <w:lang w:val="ro-MD" w:eastAsia="ro-RO"/>
        </w:rPr>
        <w:t xml:space="preserve"> care exportă în mod independent sau în baza contractului de comision mărfuri supuse accizelor, prelucrate </w:t>
      </w:r>
      <w:proofErr w:type="spellStart"/>
      <w:r w:rsidRPr="00B20C9D">
        <w:rPr>
          <w:sz w:val="25"/>
          <w:szCs w:val="25"/>
          <w:lang w:val="ro-MD" w:eastAsia="ro-RO"/>
        </w:rPr>
        <w:lastRenderedPageBreak/>
        <w:t>şi</w:t>
      </w:r>
      <w:proofErr w:type="spellEnd"/>
      <w:r w:rsidRPr="00B20C9D">
        <w:rPr>
          <w:sz w:val="25"/>
          <w:szCs w:val="25"/>
          <w:lang w:val="ro-MD" w:eastAsia="ro-RO"/>
        </w:rPr>
        <w:t xml:space="preserve">/sau fabricate pe teritoriul Republicii Moldova, precum și </w:t>
      </w:r>
      <w:r w:rsidRPr="00B20C9D">
        <w:rPr>
          <w:sz w:val="25"/>
          <w:szCs w:val="25"/>
          <w:lang w:val="ro-MD"/>
        </w:rPr>
        <w:t xml:space="preserve">persoanele juridice sau fizice care </w:t>
      </w:r>
      <w:proofErr w:type="spellStart"/>
      <w:r w:rsidRPr="00B20C9D">
        <w:rPr>
          <w:sz w:val="25"/>
          <w:szCs w:val="25"/>
          <w:lang w:val="ro-MD"/>
        </w:rPr>
        <w:t>desfăşoară</w:t>
      </w:r>
      <w:proofErr w:type="spellEnd"/>
      <w:r w:rsidRPr="00B20C9D">
        <w:rPr>
          <w:sz w:val="25"/>
          <w:szCs w:val="25"/>
          <w:lang w:val="ro-MD"/>
        </w:rPr>
        <w:t xml:space="preserve"> activitate de întreprinzător </w:t>
      </w:r>
      <w:proofErr w:type="spellStart"/>
      <w:r w:rsidRPr="00B20C9D">
        <w:rPr>
          <w:sz w:val="25"/>
          <w:szCs w:val="25"/>
          <w:lang w:val="ro-MD"/>
        </w:rPr>
        <w:t>şi</w:t>
      </w:r>
      <w:proofErr w:type="spellEnd"/>
      <w:r w:rsidRPr="00B20C9D">
        <w:rPr>
          <w:sz w:val="25"/>
          <w:szCs w:val="25"/>
          <w:lang w:val="ro-MD"/>
        </w:rPr>
        <w:t xml:space="preserve"> utilizează alcoolul etilic nedenaturat de la </w:t>
      </w:r>
      <w:proofErr w:type="spellStart"/>
      <w:r w:rsidRPr="00B20C9D">
        <w:rPr>
          <w:sz w:val="25"/>
          <w:szCs w:val="25"/>
          <w:lang w:val="ro-MD"/>
        </w:rPr>
        <w:t>poziţiile</w:t>
      </w:r>
      <w:proofErr w:type="spellEnd"/>
      <w:r w:rsidRPr="00B20C9D">
        <w:rPr>
          <w:sz w:val="25"/>
          <w:szCs w:val="25"/>
          <w:lang w:val="ro-MD"/>
        </w:rPr>
        <w:t xml:space="preserve"> tarifare 220710000 </w:t>
      </w:r>
      <w:proofErr w:type="spellStart"/>
      <w:r w:rsidRPr="00B20C9D">
        <w:rPr>
          <w:sz w:val="25"/>
          <w:szCs w:val="25"/>
          <w:lang w:val="ro-MD"/>
        </w:rPr>
        <w:t>şi</w:t>
      </w:r>
      <w:proofErr w:type="spellEnd"/>
      <w:r w:rsidRPr="00B20C9D">
        <w:rPr>
          <w:sz w:val="25"/>
          <w:szCs w:val="25"/>
          <w:lang w:val="ro-MD"/>
        </w:rPr>
        <w:t xml:space="preserve"> 220890910 în alte scopuri decât cele prevăzute la art.124 alin.(15) sau (16) din Codul fiscal, </w:t>
      </w:r>
      <w:r w:rsidRPr="00B20C9D">
        <w:rPr>
          <w:sz w:val="25"/>
          <w:szCs w:val="25"/>
          <w:lang w:val="ro-MD" w:eastAsia="ro-RO"/>
        </w:rPr>
        <w:t xml:space="preserve">prezintă Serviciului Fiscal de Stat </w:t>
      </w:r>
      <w:proofErr w:type="spellStart"/>
      <w:r w:rsidRPr="00B20C9D">
        <w:rPr>
          <w:sz w:val="25"/>
          <w:szCs w:val="25"/>
          <w:lang w:val="ro-MD" w:eastAsia="ro-RO"/>
        </w:rPr>
        <w:t>Declaraţia</w:t>
      </w:r>
      <w:proofErr w:type="spellEnd"/>
      <w:r w:rsidRPr="00B20C9D">
        <w:rPr>
          <w:sz w:val="25"/>
          <w:szCs w:val="25"/>
          <w:lang w:val="ro-MD" w:eastAsia="ro-RO"/>
        </w:rPr>
        <w:t xml:space="preserve"> privind accizele în termenele prevăzute la alineatele (3) </w:t>
      </w:r>
      <w:proofErr w:type="spellStart"/>
      <w:r w:rsidRPr="00B20C9D">
        <w:rPr>
          <w:sz w:val="25"/>
          <w:szCs w:val="25"/>
          <w:lang w:val="ro-MD" w:eastAsia="ro-RO"/>
        </w:rPr>
        <w:t>şi</w:t>
      </w:r>
      <w:proofErr w:type="spellEnd"/>
      <w:r w:rsidRPr="00B20C9D">
        <w:rPr>
          <w:sz w:val="25"/>
          <w:szCs w:val="25"/>
          <w:lang w:val="ro-MD" w:eastAsia="ro-RO"/>
        </w:rPr>
        <w:t xml:space="preserve"> (3</w:t>
      </w:r>
      <w:r w:rsidRPr="00B20C9D">
        <w:rPr>
          <w:sz w:val="25"/>
          <w:szCs w:val="25"/>
          <w:vertAlign w:val="superscript"/>
          <w:lang w:val="ro-MD" w:eastAsia="ro-RO"/>
        </w:rPr>
        <w:t>1</w:t>
      </w:r>
      <w:r w:rsidRPr="00B20C9D">
        <w:rPr>
          <w:sz w:val="25"/>
          <w:szCs w:val="25"/>
          <w:lang w:val="ro-MD" w:eastAsia="ro-RO"/>
        </w:rPr>
        <w:t>) art.127 din Codul fiscal.</w:t>
      </w:r>
      <w:r w:rsidRPr="00B20C9D">
        <w:rPr>
          <w:sz w:val="25"/>
          <w:szCs w:val="25"/>
          <w:lang w:val="ro-MD"/>
        </w:rPr>
        <w:t>”</w:t>
      </w:r>
    </w:p>
    <w:p w:rsidR="00821EB7" w:rsidRPr="00B20C9D" w:rsidRDefault="00B20C9D" w:rsidP="00B20C9D">
      <w:pPr>
        <w:pStyle w:val="a3"/>
        <w:numPr>
          <w:ilvl w:val="0"/>
          <w:numId w:val="18"/>
        </w:numPr>
        <w:tabs>
          <w:tab w:val="left" w:pos="851"/>
        </w:tabs>
        <w:spacing w:line="288" w:lineRule="auto"/>
        <w:jc w:val="both"/>
        <w:rPr>
          <w:sz w:val="25"/>
          <w:szCs w:val="25"/>
          <w:lang w:val="ro-MD" w:eastAsia="ro-RO"/>
        </w:rPr>
      </w:pPr>
      <w:r>
        <w:rPr>
          <w:sz w:val="25"/>
          <w:szCs w:val="25"/>
          <w:lang w:val="ro-MD" w:eastAsia="ro-RO"/>
        </w:rPr>
        <w:t>S</w:t>
      </w:r>
      <w:r w:rsidR="00821EB7" w:rsidRPr="00B20C9D">
        <w:rPr>
          <w:sz w:val="25"/>
          <w:szCs w:val="25"/>
          <w:lang w:val="ro-MD" w:eastAsia="ro-RO"/>
        </w:rPr>
        <w:t>e completează cu pct.11</w:t>
      </w:r>
      <w:r>
        <w:rPr>
          <w:sz w:val="25"/>
          <w:szCs w:val="25"/>
          <w:lang w:val="ro-MD" w:eastAsia="ro-RO"/>
        </w:rPr>
        <w:t xml:space="preserve"> </w:t>
      </w:r>
      <w:r w:rsidRPr="00B20C9D">
        <w:rPr>
          <w:sz w:val="25"/>
          <w:szCs w:val="25"/>
          <w:lang w:val="ro-MD" w:eastAsia="ro-RO"/>
        </w:rPr>
        <w:t>în următ</w:t>
      </w:r>
      <w:r>
        <w:rPr>
          <w:sz w:val="25"/>
          <w:szCs w:val="25"/>
          <w:lang w:val="ro-MD" w:eastAsia="ro-RO"/>
        </w:rPr>
        <w:t>oarea redacție</w:t>
      </w:r>
      <w:r w:rsidRPr="00B20C9D">
        <w:rPr>
          <w:sz w:val="25"/>
          <w:szCs w:val="25"/>
          <w:lang w:val="ro-MD" w:eastAsia="ro-RO"/>
        </w:rPr>
        <w:t xml:space="preserve"> </w:t>
      </w:r>
      <w:r w:rsidR="00821EB7" w:rsidRPr="00B20C9D">
        <w:rPr>
          <w:sz w:val="25"/>
          <w:szCs w:val="25"/>
          <w:lang w:val="ro-MD" w:eastAsia="ro-RO"/>
        </w:rPr>
        <w:t>:</w:t>
      </w:r>
    </w:p>
    <w:p w:rsidR="00821EB7" w:rsidRPr="00821EB7" w:rsidRDefault="00821EB7" w:rsidP="00821EB7">
      <w:pPr>
        <w:tabs>
          <w:tab w:val="left" w:pos="851"/>
        </w:tabs>
        <w:spacing w:line="288" w:lineRule="auto"/>
        <w:jc w:val="both"/>
        <w:rPr>
          <w:sz w:val="25"/>
          <w:szCs w:val="25"/>
          <w:lang w:val="ro-MD" w:eastAsia="ro-RO"/>
        </w:rPr>
      </w:pPr>
      <w:r>
        <w:rPr>
          <w:sz w:val="25"/>
          <w:szCs w:val="25"/>
          <w:lang w:val="ro-MD" w:eastAsia="ro-RO"/>
        </w:rPr>
        <w:tab/>
      </w:r>
      <w:r w:rsidRPr="00821EB7">
        <w:rPr>
          <w:sz w:val="25"/>
          <w:szCs w:val="25"/>
          <w:lang w:val="ro-MD" w:eastAsia="ro-RO"/>
        </w:rPr>
        <w:t>„1</w:t>
      </w:r>
      <w:r>
        <w:rPr>
          <w:sz w:val="25"/>
          <w:szCs w:val="25"/>
          <w:lang w:val="ro-MD" w:eastAsia="ro-RO"/>
        </w:rPr>
        <w:t>1</w:t>
      </w:r>
      <w:r w:rsidRPr="00821EB7">
        <w:rPr>
          <w:sz w:val="25"/>
          <w:szCs w:val="25"/>
          <w:lang w:val="ro-MD" w:eastAsia="ro-RO"/>
        </w:rPr>
        <w:t>.</w:t>
      </w:r>
      <w:r>
        <w:rPr>
          <w:sz w:val="25"/>
          <w:szCs w:val="25"/>
          <w:lang w:val="ro-MD" w:eastAsia="ro-RO"/>
        </w:rPr>
        <w:t xml:space="preserve"> </w:t>
      </w:r>
      <w:r w:rsidRPr="00821EB7">
        <w:rPr>
          <w:sz w:val="25"/>
          <w:szCs w:val="25"/>
          <w:lang w:val="ro-MD" w:eastAsia="ro-RO"/>
        </w:rPr>
        <w:t xml:space="preserve">De către persoanele juridice sau fizice care </w:t>
      </w:r>
      <w:proofErr w:type="spellStart"/>
      <w:r w:rsidRPr="00821EB7">
        <w:rPr>
          <w:sz w:val="25"/>
          <w:szCs w:val="25"/>
          <w:lang w:val="ro-MD" w:eastAsia="ro-RO"/>
        </w:rPr>
        <w:t>desfăşoară</w:t>
      </w:r>
      <w:proofErr w:type="spellEnd"/>
      <w:r w:rsidRPr="00821EB7">
        <w:rPr>
          <w:sz w:val="25"/>
          <w:szCs w:val="25"/>
          <w:lang w:val="ro-MD" w:eastAsia="ro-RO"/>
        </w:rPr>
        <w:t xml:space="preserve"> activitate de întreprinzător </w:t>
      </w:r>
      <w:proofErr w:type="spellStart"/>
      <w:r w:rsidRPr="00821EB7">
        <w:rPr>
          <w:sz w:val="25"/>
          <w:szCs w:val="25"/>
          <w:lang w:val="ro-MD" w:eastAsia="ro-RO"/>
        </w:rPr>
        <w:t>şi</w:t>
      </w:r>
      <w:proofErr w:type="spellEnd"/>
      <w:r w:rsidRPr="00821EB7">
        <w:rPr>
          <w:sz w:val="25"/>
          <w:szCs w:val="25"/>
          <w:lang w:val="ro-MD" w:eastAsia="ro-RO"/>
        </w:rPr>
        <w:t xml:space="preserve"> utilizează alcoolul etilic nedenaturat de la </w:t>
      </w:r>
      <w:proofErr w:type="spellStart"/>
      <w:r w:rsidRPr="00821EB7">
        <w:rPr>
          <w:sz w:val="25"/>
          <w:szCs w:val="25"/>
          <w:lang w:val="ro-MD" w:eastAsia="ro-RO"/>
        </w:rPr>
        <w:t>poziţiile</w:t>
      </w:r>
      <w:proofErr w:type="spellEnd"/>
      <w:r w:rsidRPr="00821EB7">
        <w:rPr>
          <w:sz w:val="25"/>
          <w:szCs w:val="25"/>
          <w:lang w:val="ro-MD" w:eastAsia="ro-RO"/>
        </w:rPr>
        <w:t xml:space="preserve"> tarifare 220710000 </w:t>
      </w:r>
      <w:proofErr w:type="spellStart"/>
      <w:r w:rsidRPr="00821EB7">
        <w:rPr>
          <w:sz w:val="25"/>
          <w:szCs w:val="25"/>
          <w:lang w:val="ro-MD" w:eastAsia="ro-RO"/>
        </w:rPr>
        <w:t>şi</w:t>
      </w:r>
      <w:proofErr w:type="spellEnd"/>
      <w:r w:rsidRPr="00821EB7">
        <w:rPr>
          <w:sz w:val="25"/>
          <w:szCs w:val="25"/>
          <w:lang w:val="ro-MD" w:eastAsia="ro-RO"/>
        </w:rPr>
        <w:t xml:space="preserve"> 220890910 în alte scopuri decât cele prevăzut</w:t>
      </w:r>
      <w:r>
        <w:rPr>
          <w:sz w:val="25"/>
          <w:szCs w:val="25"/>
          <w:lang w:val="ro-MD" w:eastAsia="ro-RO"/>
        </w:rPr>
        <w:t>e la art.124 alin.(15) sau (16)</w:t>
      </w:r>
      <w:r w:rsidR="00B20C9D">
        <w:rPr>
          <w:sz w:val="25"/>
          <w:szCs w:val="25"/>
          <w:lang w:val="ro-MD" w:eastAsia="ro-RO"/>
        </w:rPr>
        <w:t xml:space="preserve"> din Codul fiscal</w:t>
      </w:r>
      <w:r>
        <w:rPr>
          <w:sz w:val="25"/>
          <w:szCs w:val="25"/>
          <w:lang w:val="ro-MD" w:eastAsia="ro-RO"/>
        </w:rPr>
        <w:t xml:space="preserve">, înscrierile aferente </w:t>
      </w:r>
      <w:r w:rsidRPr="00821EB7">
        <w:rPr>
          <w:sz w:val="25"/>
          <w:szCs w:val="25"/>
          <w:lang w:val="ro-MD" w:eastAsia="ro-RO"/>
        </w:rPr>
        <w:t xml:space="preserve">se introduc în </w:t>
      </w:r>
      <w:proofErr w:type="spellStart"/>
      <w:r w:rsidRPr="00821EB7">
        <w:rPr>
          <w:sz w:val="25"/>
          <w:szCs w:val="25"/>
          <w:lang w:val="ro-MD" w:eastAsia="ro-RO"/>
        </w:rPr>
        <w:t>Declaraţia</w:t>
      </w:r>
      <w:proofErr w:type="spellEnd"/>
      <w:r w:rsidRPr="00821EB7">
        <w:rPr>
          <w:sz w:val="25"/>
          <w:szCs w:val="25"/>
          <w:lang w:val="ro-MD" w:eastAsia="ro-RO"/>
        </w:rPr>
        <w:t xml:space="preserve"> privind accizele </w:t>
      </w:r>
      <w:r>
        <w:rPr>
          <w:sz w:val="25"/>
          <w:szCs w:val="25"/>
          <w:lang w:val="ro-MD" w:eastAsia="ro-RO"/>
        </w:rPr>
        <w:t>în</w:t>
      </w:r>
      <w:r w:rsidRPr="00821EB7">
        <w:rPr>
          <w:sz w:val="25"/>
          <w:szCs w:val="25"/>
          <w:lang w:val="ro-MD" w:eastAsia="ro-RO"/>
        </w:rPr>
        <w:t xml:space="preserve"> perioada fiscală </w:t>
      </w:r>
      <w:r>
        <w:rPr>
          <w:sz w:val="25"/>
          <w:szCs w:val="25"/>
          <w:lang w:val="ro-MD" w:eastAsia="ro-RO"/>
        </w:rPr>
        <w:t>respectivă</w:t>
      </w:r>
      <w:r w:rsidRPr="00821EB7">
        <w:rPr>
          <w:sz w:val="25"/>
          <w:szCs w:val="25"/>
          <w:lang w:val="ro-MD" w:eastAsia="ro-RO"/>
        </w:rPr>
        <w:t>.</w:t>
      </w:r>
    </w:p>
    <w:p w:rsidR="001F772C" w:rsidRPr="00821EB7" w:rsidRDefault="00821EB7" w:rsidP="00821EB7">
      <w:pPr>
        <w:tabs>
          <w:tab w:val="left" w:pos="851"/>
        </w:tabs>
        <w:spacing w:line="288" w:lineRule="auto"/>
        <w:jc w:val="both"/>
        <w:rPr>
          <w:sz w:val="25"/>
          <w:szCs w:val="25"/>
          <w:lang w:val="ro-MD" w:eastAsia="ro-RO"/>
        </w:rPr>
      </w:pPr>
      <w:r w:rsidRPr="00821EB7">
        <w:rPr>
          <w:sz w:val="25"/>
          <w:szCs w:val="25"/>
          <w:lang w:val="ro-MD" w:eastAsia="ro-RO"/>
        </w:rPr>
        <w:t xml:space="preserve">Astfel, în coloana 2 a </w:t>
      </w:r>
      <w:proofErr w:type="spellStart"/>
      <w:r w:rsidRPr="00821EB7">
        <w:rPr>
          <w:sz w:val="25"/>
          <w:szCs w:val="25"/>
          <w:lang w:val="ro-MD" w:eastAsia="ro-RO"/>
        </w:rPr>
        <w:t>Declaraţiei</w:t>
      </w:r>
      <w:proofErr w:type="spellEnd"/>
      <w:r w:rsidRPr="00821EB7">
        <w:rPr>
          <w:sz w:val="25"/>
          <w:szCs w:val="25"/>
          <w:lang w:val="ro-MD" w:eastAsia="ro-RO"/>
        </w:rPr>
        <w:t xml:space="preserve"> se înscrie </w:t>
      </w:r>
      <w:r w:rsidR="00D87965">
        <w:rPr>
          <w:sz w:val="25"/>
          <w:szCs w:val="25"/>
          <w:lang w:val="ro-MD" w:eastAsia="ro-RO"/>
        </w:rPr>
        <w:t xml:space="preserve">textul </w:t>
      </w:r>
      <w:r w:rsidRPr="00821EB7">
        <w:rPr>
          <w:sz w:val="25"/>
          <w:szCs w:val="25"/>
          <w:lang w:val="ro-MD" w:eastAsia="ro-RO"/>
        </w:rPr>
        <w:t>"</w:t>
      </w:r>
      <w:r w:rsidR="00D87965">
        <w:rPr>
          <w:sz w:val="25"/>
          <w:szCs w:val="25"/>
          <w:lang w:val="ro-MD" w:eastAsia="ro-RO"/>
        </w:rPr>
        <w:t xml:space="preserve">alcool utilizat </w:t>
      </w:r>
      <w:r w:rsidRPr="00821EB7">
        <w:rPr>
          <w:sz w:val="25"/>
          <w:szCs w:val="25"/>
          <w:lang w:val="ro-MD" w:eastAsia="ro-RO"/>
        </w:rPr>
        <w:t>în alte scopuri decât cele prevăzut</w:t>
      </w:r>
      <w:r>
        <w:rPr>
          <w:sz w:val="25"/>
          <w:szCs w:val="25"/>
          <w:lang w:val="ro-MD" w:eastAsia="ro-RO"/>
        </w:rPr>
        <w:t xml:space="preserve">e la art.124 alin.(15) sau (16)", iar în coloanele 3, 4, 5, 7, 8 </w:t>
      </w:r>
      <w:proofErr w:type="spellStart"/>
      <w:r>
        <w:rPr>
          <w:sz w:val="25"/>
          <w:szCs w:val="25"/>
          <w:lang w:val="ro-MD" w:eastAsia="ro-RO"/>
        </w:rPr>
        <w:t>şi</w:t>
      </w:r>
      <w:proofErr w:type="spellEnd"/>
      <w:r>
        <w:rPr>
          <w:sz w:val="25"/>
          <w:szCs w:val="25"/>
          <w:lang w:val="ro-MD" w:eastAsia="ro-RO"/>
        </w:rPr>
        <w:t xml:space="preserve"> 10</w:t>
      </w:r>
      <w:r w:rsidRPr="00821EB7">
        <w:rPr>
          <w:sz w:val="25"/>
          <w:szCs w:val="25"/>
          <w:lang w:val="ro-MD" w:eastAsia="ro-RO"/>
        </w:rPr>
        <w:t>, se înr</w:t>
      </w:r>
      <w:bookmarkStart w:id="0" w:name="_GoBack"/>
      <w:bookmarkEnd w:id="0"/>
      <w:r w:rsidRPr="00821EB7">
        <w:rPr>
          <w:sz w:val="25"/>
          <w:szCs w:val="25"/>
          <w:lang w:val="ro-MD" w:eastAsia="ro-RO"/>
        </w:rPr>
        <w:t>egistrează datele corespunzătoare.</w:t>
      </w:r>
    </w:p>
    <w:p w:rsidR="00057D38" w:rsidRPr="004546DD" w:rsidRDefault="00B20C9D" w:rsidP="00057D38">
      <w:pPr>
        <w:ind w:firstLine="567"/>
        <w:jc w:val="both"/>
        <w:rPr>
          <w:sz w:val="25"/>
          <w:szCs w:val="25"/>
          <w:lang w:val="ro-MD" w:eastAsia="ro-RO"/>
        </w:rPr>
      </w:pPr>
      <w:r>
        <w:rPr>
          <w:b/>
          <w:bCs/>
          <w:sz w:val="25"/>
          <w:szCs w:val="25"/>
          <w:lang w:val="ro-MD" w:eastAsia="ro-RO"/>
        </w:rPr>
        <w:t>3</w:t>
      </w:r>
      <w:r w:rsidR="00057D38" w:rsidRPr="004546DD">
        <w:rPr>
          <w:b/>
          <w:bCs/>
          <w:sz w:val="25"/>
          <w:szCs w:val="25"/>
          <w:lang w:val="ro-MD" w:eastAsia="ro-RO"/>
        </w:rPr>
        <w:t>.</w:t>
      </w:r>
      <w:r w:rsidR="00057D38" w:rsidRPr="004546DD">
        <w:rPr>
          <w:sz w:val="25"/>
          <w:szCs w:val="25"/>
          <w:lang w:val="ro-MD" w:eastAsia="ro-RO"/>
        </w:rPr>
        <w:t xml:space="preserve"> </w:t>
      </w:r>
      <w:r w:rsidR="009F4A61" w:rsidRPr="009F4A61">
        <w:rPr>
          <w:sz w:val="25"/>
          <w:szCs w:val="25"/>
          <w:lang w:val="ro-MD" w:eastAsia="ro-RO"/>
        </w:rPr>
        <w:t>Prezentul ordin intră în vigoare la data publicării în Monitorul Ofi</w:t>
      </w:r>
      <w:r w:rsidR="009F4A61">
        <w:rPr>
          <w:sz w:val="25"/>
          <w:szCs w:val="25"/>
          <w:lang w:val="ro-MD" w:eastAsia="ro-RO"/>
        </w:rPr>
        <w:t>cial al Republicii Moldova</w:t>
      </w:r>
      <w:r w:rsidR="00057D38" w:rsidRPr="004546DD">
        <w:rPr>
          <w:sz w:val="25"/>
          <w:szCs w:val="25"/>
          <w:lang w:val="ro-MD" w:eastAsia="ro-RO"/>
        </w:rPr>
        <w:t>.</w:t>
      </w:r>
    </w:p>
    <w:p w:rsidR="00BF671F" w:rsidRPr="00057D38" w:rsidRDefault="00BF671F" w:rsidP="005610A5">
      <w:pPr>
        <w:ind w:firstLine="720"/>
        <w:jc w:val="both"/>
        <w:rPr>
          <w:lang w:val="ro-MD"/>
        </w:rPr>
      </w:pPr>
    </w:p>
    <w:p w:rsidR="00BF671F" w:rsidRPr="00057D38" w:rsidRDefault="00BF671F" w:rsidP="005610A5">
      <w:pPr>
        <w:ind w:firstLine="720"/>
        <w:jc w:val="both"/>
        <w:rPr>
          <w:lang w:val="ro-MD"/>
        </w:rPr>
      </w:pPr>
    </w:p>
    <w:p w:rsidR="005610A5" w:rsidRPr="00057D38" w:rsidRDefault="00672EA2" w:rsidP="00672EA2">
      <w:pPr>
        <w:rPr>
          <w:lang w:val="ro-MD"/>
        </w:rPr>
      </w:pPr>
      <w:r w:rsidRPr="00057D38">
        <w:rPr>
          <w:lang w:val="ro-MD"/>
        </w:rPr>
        <w:t xml:space="preserve">                                                                     </w:t>
      </w:r>
    </w:p>
    <w:p w:rsidR="002300A1" w:rsidRDefault="002300A1" w:rsidP="0019383C">
      <w:pPr>
        <w:ind w:firstLine="900"/>
        <w:jc w:val="both"/>
        <w:rPr>
          <w:lang w:val="ro-RO"/>
        </w:rPr>
      </w:pPr>
    </w:p>
    <w:p w:rsidR="00BF671F" w:rsidRDefault="00F1267E" w:rsidP="0019383C">
      <w:pPr>
        <w:ind w:firstLine="900"/>
        <w:jc w:val="both"/>
        <w:rPr>
          <w:lang w:val="ro-RO"/>
        </w:rPr>
      </w:pPr>
      <w:r>
        <w:rPr>
          <w:lang w:val="ro-RO"/>
        </w:rPr>
        <w:t xml:space="preserve">   </w:t>
      </w:r>
    </w:p>
    <w:p w:rsidR="005610A5" w:rsidRPr="00681655" w:rsidRDefault="00672EA2" w:rsidP="004A3ABA">
      <w:pPr>
        <w:jc w:val="center"/>
        <w:rPr>
          <w:b/>
          <w:sz w:val="28"/>
          <w:szCs w:val="28"/>
          <w:lang w:val="ro-RO"/>
        </w:rPr>
      </w:pPr>
      <w:r w:rsidRPr="00681655">
        <w:rPr>
          <w:b/>
          <w:sz w:val="28"/>
          <w:szCs w:val="28"/>
          <w:lang w:val="ro-RO"/>
        </w:rPr>
        <w:t>M</w:t>
      </w:r>
      <w:r w:rsidR="00681655" w:rsidRPr="00681655">
        <w:rPr>
          <w:b/>
          <w:sz w:val="28"/>
          <w:szCs w:val="28"/>
          <w:lang w:val="ro-RO"/>
        </w:rPr>
        <w:t>inistru</w:t>
      </w:r>
      <w:r w:rsidR="0019383C" w:rsidRPr="00681655">
        <w:rPr>
          <w:b/>
          <w:sz w:val="28"/>
          <w:szCs w:val="28"/>
          <w:lang w:val="ro-RO"/>
        </w:rPr>
        <w:tab/>
      </w:r>
      <w:r w:rsidR="00C21726" w:rsidRPr="00681655">
        <w:rPr>
          <w:b/>
          <w:sz w:val="28"/>
          <w:szCs w:val="28"/>
          <w:lang w:val="ro-RO"/>
        </w:rPr>
        <w:t xml:space="preserve">      </w:t>
      </w:r>
      <w:r w:rsidR="004A3ABA">
        <w:rPr>
          <w:b/>
          <w:sz w:val="28"/>
          <w:szCs w:val="28"/>
          <w:lang w:val="ro-RO"/>
        </w:rPr>
        <w:t xml:space="preserve">    </w:t>
      </w:r>
      <w:r w:rsidR="0019383C" w:rsidRPr="00681655">
        <w:rPr>
          <w:b/>
          <w:sz w:val="28"/>
          <w:szCs w:val="28"/>
          <w:lang w:val="ro-RO"/>
        </w:rPr>
        <w:tab/>
      </w:r>
      <w:r w:rsidR="00A97016">
        <w:rPr>
          <w:b/>
          <w:sz w:val="28"/>
          <w:szCs w:val="28"/>
          <w:lang w:val="ro-RO"/>
        </w:rPr>
        <w:t xml:space="preserve">             </w:t>
      </w:r>
      <w:r w:rsidR="0019383C" w:rsidRPr="00681655">
        <w:rPr>
          <w:b/>
          <w:sz w:val="28"/>
          <w:szCs w:val="28"/>
          <w:lang w:val="ro-RO"/>
        </w:rPr>
        <w:tab/>
      </w:r>
      <w:r w:rsidR="0019383C" w:rsidRPr="00681655">
        <w:rPr>
          <w:b/>
          <w:sz w:val="28"/>
          <w:szCs w:val="28"/>
          <w:lang w:val="ro-RO"/>
        </w:rPr>
        <w:tab/>
      </w:r>
      <w:r w:rsidR="0019383C" w:rsidRPr="00681655">
        <w:rPr>
          <w:b/>
          <w:sz w:val="28"/>
          <w:szCs w:val="28"/>
          <w:lang w:val="ro-RO"/>
        </w:rPr>
        <w:tab/>
      </w:r>
      <w:r w:rsidR="004A3ABA">
        <w:rPr>
          <w:b/>
          <w:sz w:val="28"/>
          <w:szCs w:val="28"/>
          <w:lang w:val="ro-RO"/>
        </w:rPr>
        <w:t>Petru ROTARU</w:t>
      </w:r>
    </w:p>
    <w:p w:rsidR="00681655" w:rsidRDefault="00F1267E" w:rsidP="00681655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</w:t>
      </w:r>
    </w:p>
    <w:p w:rsidR="00A97016" w:rsidRDefault="00A97016" w:rsidP="00681655">
      <w:pPr>
        <w:rPr>
          <w:b/>
          <w:sz w:val="28"/>
          <w:szCs w:val="28"/>
          <w:lang w:val="ro-RO"/>
        </w:rPr>
      </w:pPr>
    </w:p>
    <w:p w:rsidR="00A97016" w:rsidRDefault="00A97016" w:rsidP="00681655">
      <w:pPr>
        <w:rPr>
          <w:b/>
          <w:sz w:val="28"/>
          <w:szCs w:val="28"/>
          <w:lang w:val="ro-RO"/>
        </w:rPr>
      </w:pPr>
    </w:p>
    <w:p w:rsidR="003F32FD" w:rsidRDefault="003F32FD" w:rsidP="00681655">
      <w:pPr>
        <w:rPr>
          <w:b/>
          <w:sz w:val="28"/>
          <w:szCs w:val="28"/>
          <w:lang w:val="ro-RO"/>
        </w:rPr>
      </w:pPr>
    </w:p>
    <w:p w:rsidR="003F32FD" w:rsidRDefault="003F32FD" w:rsidP="00681655">
      <w:pPr>
        <w:rPr>
          <w:b/>
          <w:sz w:val="28"/>
          <w:szCs w:val="28"/>
          <w:lang w:val="ro-RO"/>
        </w:rPr>
      </w:pPr>
    </w:p>
    <w:p w:rsidR="003F32FD" w:rsidRDefault="003F32FD" w:rsidP="00681655">
      <w:pPr>
        <w:rPr>
          <w:b/>
          <w:sz w:val="28"/>
          <w:szCs w:val="28"/>
          <w:lang w:val="ro-RO"/>
        </w:rPr>
      </w:pPr>
    </w:p>
    <w:p w:rsidR="003F32FD" w:rsidRDefault="003F32FD" w:rsidP="00681655">
      <w:pPr>
        <w:rPr>
          <w:b/>
          <w:sz w:val="28"/>
          <w:szCs w:val="28"/>
          <w:lang w:val="ro-RO"/>
        </w:rPr>
      </w:pPr>
    </w:p>
    <w:p w:rsidR="003F32FD" w:rsidRDefault="003F32FD" w:rsidP="00681655">
      <w:pPr>
        <w:rPr>
          <w:b/>
          <w:sz w:val="28"/>
          <w:szCs w:val="28"/>
          <w:lang w:val="ro-RO"/>
        </w:rPr>
      </w:pPr>
    </w:p>
    <w:p w:rsidR="003F32FD" w:rsidRDefault="003F32FD" w:rsidP="00681655">
      <w:pPr>
        <w:rPr>
          <w:b/>
          <w:sz w:val="28"/>
          <w:szCs w:val="28"/>
          <w:lang w:val="ro-RO"/>
        </w:rPr>
      </w:pPr>
    </w:p>
    <w:p w:rsidR="003F32FD" w:rsidRDefault="003F32FD" w:rsidP="00681655">
      <w:pPr>
        <w:rPr>
          <w:b/>
          <w:sz w:val="28"/>
          <w:szCs w:val="28"/>
          <w:lang w:val="ro-RO"/>
        </w:rPr>
      </w:pPr>
    </w:p>
    <w:p w:rsidR="003F32FD" w:rsidRDefault="003F32FD" w:rsidP="00681655">
      <w:pPr>
        <w:rPr>
          <w:b/>
          <w:sz w:val="28"/>
          <w:szCs w:val="28"/>
          <w:lang w:val="ro-RO"/>
        </w:rPr>
      </w:pPr>
    </w:p>
    <w:p w:rsidR="003F32FD" w:rsidRDefault="003F32FD" w:rsidP="00681655">
      <w:pPr>
        <w:rPr>
          <w:b/>
          <w:sz w:val="28"/>
          <w:szCs w:val="28"/>
          <w:lang w:val="ro-RO"/>
        </w:rPr>
      </w:pPr>
    </w:p>
    <w:p w:rsidR="003F32FD" w:rsidRDefault="003F32FD" w:rsidP="00681655">
      <w:pPr>
        <w:rPr>
          <w:b/>
          <w:sz w:val="28"/>
          <w:szCs w:val="28"/>
          <w:lang w:val="ro-RO"/>
        </w:rPr>
      </w:pPr>
    </w:p>
    <w:p w:rsidR="003F32FD" w:rsidRDefault="003F32FD" w:rsidP="00681655">
      <w:pPr>
        <w:rPr>
          <w:b/>
          <w:sz w:val="28"/>
          <w:szCs w:val="28"/>
          <w:lang w:val="ro-RO"/>
        </w:rPr>
      </w:pPr>
    </w:p>
    <w:p w:rsidR="003F32FD" w:rsidRDefault="003F32FD" w:rsidP="00681655">
      <w:pPr>
        <w:rPr>
          <w:b/>
          <w:sz w:val="28"/>
          <w:szCs w:val="28"/>
          <w:lang w:val="ro-RO"/>
        </w:rPr>
      </w:pPr>
    </w:p>
    <w:p w:rsidR="003F32FD" w:rsidRDefault="003F32FD" w:rsidP="00681655">
      <w:pPr>
        <w:rPr>
          <w:b/>
          <w:sz w:val="28"/>
          <w:szCs w:val="28"/>
          <w:lang w:val="ro-RO"/>
        </w:rPr>
      </w:pPr>
    </w:p>
    <w:p w:rsidR="003F32FD" w:rsidRDefault="003F32FD" w:rsidP="00681655">
      <w:pPr>
        <w:rPr>
          <w:b/>
          <w:sz w:val="28"/>
          <w:szCs w:val="28"/>
          <w:lang w:val="ro-RO"/>
        </w:rPr>
      </w:pPr>
    </w:p>
    <w:p w:rsidR="003F32FD" w:rsidRDefault="003F32FD" w:rsidP="00681655">
      <w:pPr>
        <w:rPr>
          <w:b/>
          <w:sz w:val="28"/>
          <w:szCs w:val="28"/>
          <w:lang w:val="ro-RO"/>
        </w:rPr>
      </w:pPr>
    </w:p>
    <w:p w:rsidR="003F32FD" w:rsidRDefault="003F32FD" w:rsidP="00681655">
      <w:pPr>
        <w:rPr>
          <w:b/>
          <w:sz w:val="28"/>
          <w:szCs w:val="28"/>
          <w:lang w:val="ro-RO"/>
        </w:rPr>
      </w:pPr>
    </w:p>
    <w:p w:rsidR="003F32FD" w:rsidRDefault="003F32FD" w:rsidP="00681655">
      <w:pPr>
        <w:rPr>
          <w:b/>
          <w:sz w:val="28"/>
          <w:szCs w:val="28"/>
          <w:lang w:val="ro-RO"/>
        </w:rPr>
      </w:pPr>
    </w:p>
    <w:p w:rsidR="003F32FD" w:rsidRDefault="003F32FD" w:rsidP="00681655">
      <w:pPr>
        <w:rPr>
          <w:b/>
          <w:sz w:val="28"/>
          <w:szCs w:val="28"/>
          <w:lang w:val="ro-RO"/>
        </w:rPr>
      </w:pPr>
    </w:p>
    <w:p w:rsidR="003F32FD" w:rsidRDefault="003F32FD" w:rsidP="00681655">
      <w:pPr>
        <w:rPr>
          <w:b/>
          <w:sz w:val="28"/>
          <w:szCs w:val="28"/>
          <w:lang w:val="ro-RO"/>
        </w:rPr>
      </w:pPr>
    </w:p>
    <w:p w:rsidR="003F32FD" w:rsidRDefault="003F32FD" w:rsidP="00681655">
      <w:pPr>
        <w:rPr>
          <w:b/>
          <w:sz w:val="28"/>
          <w:szCs w:val="28"/>
          <w:lang w:val="ro-RO"/>
        </w:rPr>
      </w:pPr>
    </w:p>
    <w:p w:rsidR="003F32FD" w:rsidRDefault="003F32FD" w:rsidP="00681655">
      <w:pPr>
        <w:rPr>
          <w:b/>
          <w:sz w:val="28"/>
          <w:szCs w:val="28"/>
          <w:lang w:val="ro-RO"/>
        </w:rPr>
      </w:pPr>
    </w:p>
    <w:p w:rsidR="00A97016" w:rsidRDefault="00A97016" w:rsidP="00681655">
      <w:pPr>
        <w:rPr>
          <w:b/>
          <w:sz w:val="28"/>
          <w:szCs w:val="28"/>
          <w:lang w:val="ro-RO"/>
        </w:rPr>
      </w:pPr>
    </w:p>
    <w:p w:rsidR="00A97016" w:rsidRDefault="00A97016" w:rsidP="00681655">
      <w:pPr>
        <w:rPr>
          <w:b/>
          <w:sz w:val="28"/>
          <w:szCs w:val="28"/>
          <w:lang w:val="ro-RO"/>
        </w:rPr>
      </w:pPr>
    </w:p>
    <w:p w:rsidR="009F35E8" w:rsidRPr="005F64E4" w:rsidRDefault="009F35E8" w:rsidP="009F35E8">
      <w:pPr>
        <w:autoSpaceDE w:val="0"/>
        <w:autoSpaceDN w:val="0"/>
        <w:adjustRightInd w:val="0"/>
        <w:rPr>
          <w:i/>
          <w:sz w:val="18"/>
          <w:szCs w:val="18"/>
          <w:lang w:val="ro-RO"/>
        </w:rPr>
      </w:pPr>
      <w:r w:rsidRPr="005F64E4">
        <w:rPr>
          <w:i/>
          <w:sz w:val="18"/>
          <w:szCs w:val="18"/>
          <w:lang w:val="ro-RO"/>
        </w:rPr>
        <w:t>Executor:</w:t>
      </w:r>
      <w:r w:rsidRPr="005F64E4">
        <w:rPr>
          <w:rFonts w:cs="Wingdings"/>
          <w:sz w:val="18"/>
          <w:szCs w:val="18"/>
          <w:lang w:val="ro-RO"/>
        </w:rPr>
        <w:t xml:space="preserve"> </w:t>
      </w:r>
      <w:r w:rsidR="00B20C9D">
        <w:rPr>
          <w:i/>
          <w:sz w:val="18"/>
          <w:szCs w:val="18"/>
          <w:lang w:val="ro-RO"/>
        </w:rPr>
        <w:t xml:space="preserve">Ion </w:t>
      </w:r>
      <w:proofErr w:type="spellStart"/>
      <w:r w:rsidR="00B20C9D">
        <w:rPr>
          <w:i/>
          <w:sz w:val="18"/>
          <w:szCs w:val="18"/>
          <w:lang w:val="ro-RO"/>
        </w:rPr>
        <w:t>Chitoroagă</w:t>
      </w:r>
      <w:proofErr w:type="spellEnd"/>
    </w:p>
    <w:p w:rsidR="009F35E8" w:rsidRPr="005F64E4" w:rsidRDefault="009F35E8" w:rsidP="009F35E8">
      <w:pPr>
        <w:autoSpaceDE w:val="0"/>
        <w:autoSpaceDN w:val="0"/>
        <w:adjustRightInd w:val="0"/>
        <w:rPr>
          <w:i/>
          <w:sz w:val="18"/>
          <w:szCs w:val="18"/>
          <w:lang w:val="ro-RO"/>
        </w:rPr>
      </w:pPr>
      <w:r w:rsidRPr="005F64E4">
        <w:rPr>
          <w:i/>
          <w:sz w:val="18"/>
          <w:szCs w:val="18"/>
          <w:lang w:val="ro-RO"/>
        </w:rPr>
        <w:t>Telefon: (022)-82-33-78</w:t>
      </w:r>
    </w:p>
    <w:p w:rsidR="009F35E8" w:rsidRPr="005F64E4" w:rsidRDefault="009F35E8" w:rsidP="009F35E8">
      <w:pPr>
        <w:autoSpaceDE w:val="0"/>
        <w:autoSpaceDN w:val="0"/>
        <w:adjustRightInd w:val="0"/>
        <w:rPr>
          <w:i/>
          <w:sz w:val="18"/>
          <w:szCs w:val="18"/>
          <w:lang w:val="ro-RO"/>
        </w:rPr>
      </w:pPr>
      <w:r w:rsidRPr="005F64E4">
        <w:rPr>
          <w:i/>
          <w:sz w:val="18"/>
          <w:szCs w:val="18"/>
          <w:lang w:val="ro-RO"/>
        </w:rPr>
        <w:t>e</w:t>
      </w:r>
      <w:r>
        <w:rPr>
          <w:i/>
          <w:sz w:val="18"/>
          <w:szCs w:val="18"/>
          <w:lang w:val="ro-RO"/>
        </w:rPr>
        <w:t xml:space="preserve">-mail: </w:t>
      </w:r>
      <w:hyperlink r:id="rId10" w:history="1">
        <w:r w:rsidR="00473ACC" w:rsidRPr="001A0B1C">
          <w:rPr>
            <w:rStyle w:val="a4"/>
            <w:i/>
            <w:sz w:val="18"/>
            <w:szCs w:val="18"/>
            <w:lang w:val="ro-RO"/>
          </w:rPr>
          <w:t>ion.chitoroaga@sfs.md</w:t>
        </w:r>
      </w:hyperlink>
      <w:r>
        <w:rPr>
          <w:i/>
          <w:sz w:val="18"/>
          <w:szCs w:val="18"/>
          <w:lang w:val="ro-RO"/>
        </w:rPr>
        <w:t xml:space="preserve"> </w:t>
      </w:r>
    </w:p>
    <w:p w:rsidR="00A97016" w:rsidRDefault="00A97016" w:rsidP="00681655">
      <w:pPr>
        <w:rPr>
          <w:b/>
          <w:sz w:val="28"/>
          <w:szCs w:val="28"/>
          <w:lang w:val="ro-RO"/>
        </w:rPr>
      </w:pPr>
    </w:p>
    <w:p w:rsidR="00DD2739" w:rsidRPr="00A4068F" w:rsidRDefault="00DD2739" w:rsidP="00681655">
      <w:pPr>
        <w:rPr>
          <w:sz w:val="12"/>
          <w:szCs w:val="28"/>
          <w:lang w:val="ro-RO"/>
        </w:rPr>
      </w:pPr>
      <w:r>
        <w:rPr>
          <w:b/>
          <w:sz w:val="28"/>
          <w:szCs w:val="28"/>
          <w:lang w:val="ro-RO"/>
        </w:rPr>
        <w:br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4"/>
        <w:gridCol w:w="2633"/>
        <w:gridCol w:w="1649"/>
        <w:gridCol w:w="1504"/>
      </w:tblGrid>
      <w:tr w:rsidR="00A97016" w:rsidRPr="00B20C9D" w:rsidTr="008159B7">
        <w:tc>
          <w:tcPr>
            <w:tcW w:w="3594" w:type="dxa"/>
            <w:shd w:val="clear" w:color="auto" w:fill="auto"/>
          </w:tcPr>
          <w:p w:rsidR="00A97016" w:rsidRPr="00A97016" w:rsidRDefault="00A97016" w:rsidP="00F311CA">
            <w:pPr>
              <w:jc w:val="center"/>
              <w:rPr>
                <w:b/>
                <w:sz w:val="18"/>
                <w:szCs w:val="18"/>
                <w:lang w:val="ro-MD"/>
              </w:rPr>
            </w:pPr>
            <w:r w:rsidRPr="00A97016">
              <w:rPr>
                <w:b/>
                <w:sz w:val="18"/>
                <w:szCs w:val="18"/>
                <w:lang w:val="ro-MD"/>
              </w:rPr>
              <w:t>Coordonat cu</w:t>
            </w:r>
          </w:p>
          <w:p w:rsidR="00A97016" w:rsidRPr="00A97016" w:rsidRDefault="00A97016" w:rsidP="00F311CA">
            <w:pPr>
              <w:jc w:val="center"/>
              <w:rPr>
                <w:b/>
                <w:sz w:val="18"/>
                <w:szCs w:val="18"/>
                <w:lang w:val="ro-MD"/>
              </w:rPr>
            </w:pPr>
            <w:r w:rsidRPr="00A97016">
              <w:rPr>
                <w:b/>
                <w:sz w:val="18"/>
                <w:szCs w:val="18"/>
                <w:lang w:val="ro-MD"/>
              </w:rPr>
              <w:t>(funcția/subdiviziunea)</w:t>
            </w:r>
          </w:p>
        </w:tc>
        <w:tc>
          <w:tcPr>
            <w:tcW w:w="2633" w:type="dxa"/>
            <w:shd w:val="clear" w:color="auto" w:fill="auto"/>
          </w:tcPr>
          <w:p w:rsidR="00A97016" w:rsidRPr="00A97016" w:rsidRDefault="00A97016" w:rsidP="00F311CA">
            <w:pPr>
              <w:jc w:val="center"/>
              <w:rPr>
                <w:b/>
                <w:sz w:val="18"/>
                <w:szCs w:val="18"/>
                <w:lang w:val="ro-MD"/>
              </w:rPr>
            </w:pPr>
            <w:r w:rsidRPr="00A97016">
              <w:rPr>
                <w:b/>
                <w:sz w:val="18"/>
                <w:szCs w:val="18"/>
                <w:lang w:val="ro-MD"/>
              </w:rPr>
              <w:t>Prenumele, Numele</w:t>
            </w:r>
          </w:p>
        </w:tc>
        <w:tc>
          <w:tcPr>
            <w:tcW w:w="1649" w:type="dxa"/>
            <w:shd w:val="clear" w:color="auto" w:fill="auto"/>
          </w:tcPr>
          <w:p w:rsidR="00A97016" w:rsidRPr="00A97016" w:rsidRDefault="00A97016" w:rsidP="00F311CA">
            <w:pPr>
              <w:jc w:val="center"/>
              <w:rPr>
                <w:b/>
                <w:sz w:val="18"/>
                <w:szCs w:val="18"/>
                <w:lang w:val="ro-MD"/>
              </w:rPr>
            </w:pPr>
            <w:r w:rsidRPr="00A97016">
              <w:rPr>
                <w:b/>
                <w:sz w:val="18"/>
                <w:szCs w:val="18"/>
                <w:lang w:val="ro-MD"/>
              </w:rPr>
              <w:t>Data</w:t>
            </w:r>
          </w:p>
        </w:tc>
        <w:tc>
          <w:tcPr>
            <w:tcW w:w="1504" w:type="dxa"/>
            <w:shd w:val="clear" w:color="auto" w:fill="auto"/>
          </w:tcPr>
          <w:p w:rsidR="00A97016" w:rsidRPr="00A97016" w:rsidRDefault="00A97016" w:rsidP="00F311CA">
            <w:pPr>
              <w:jc w:val="center"/>
              <w:rPr>
                <w:b/>
                <w:sz w:val="18"/>
                <w:szCs w:val="18"/>
                <w:lang w:val="ro-MD"/>
              </w:rPr>
            </w:pPr>
            <w:r w:rsidRPr="00A97016">
              <w:rPr>
                <w:b/>
                <w:sz w:val="18"/>
                <w:szCs w:val="18"/>
                <w:lang w:val="ro-MD"/>
              </w:rPr>
              <w:t>Semnătura</w:t>
            </w:r>
          </w:p>
        </w:tc>
      </w:tr>
      <w:tr w:rsidR="00A97016" w:rsidRPr="00B20C9D" w:rsidTr="008159B7">
        <w:trPr>
          <w:trHeight w:val="567"/>
        </w:trPr>
        <w:tc>
          <w:tcPr>
            <w:tcW w:w="3594" w:type="dxa"/>
            <w:shd w:val="clear" w:color="auto" w:fill="auto"/>
            <w:vAlign w:val="center"/>
          </w:tcPr>
          <w:p w:rsidR="00A97016" w:rsidRPr="00A97016" w:rsidRDefault="00A97016" w:rsidP="00A97016">
            <w:pPr>
              <w:rPr>
                <w:b/>
                <w:i/>
                <w:sz w:val="18"/>
                <w:szCs w:val="18"/>
                <w:lang w:val="ro-RO"/>
              </w:rPr>
            </w:pPr>
            <w:r w:rsidRPr="00A97016">
              <w:rPr>
                <w:b/>
                <w:i/>
                <w:sz w:val="18"/>
                <w:szCs w:val="18"/>
                <w:lang w:val="ro-RO"/>
              </w:rPr>
              <w:t>Secretar de Stat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A97016" w:rsidRPr="00A97016" w:rsidRDefault="00A97016" w:rsidP="00F311CA">
            <w:pPr>
              <w:jc w:val="center"/>
              <w:rPr>
                <w:b/>
                <w:i/>
                <w:sz w:val="18"/>
                <w:szCs w:val="18"/>
                <w:lang w:val="ro-RO"/>
              </w:rPr>
            </w:pPr>
            <w:r w:rsidRPr="00A97016">
              <w:rPr>
                <w:b/>
                <w:i/>
                <w:sz w:val="18"/>
                <w:szCs w:val="18"/>
                <w:lang w:val="ro-RO"/>
              </w:rPr>
              <w:t>Olga GOLBAN</w:t>
            </w:r>
          </w:p>
        </w:tc>
        <w:tc>
          <w:tcPr>
            <w:tcW w:w="1649" w:type="dxa"/>
            <w:shd w:val="clear" w:color="auto" w:fill="auto"/>
          </w:tcPr>
          <w:p w:rsidR="00A97016" w:rsidRPr="005F64E4" w:rsidRDefault="00A97016" w:rsidP="00F311CA">
            <w:pPr>
              <w:rPr>
                <w:i/>
                <w:sz w:val="18"/>
                <w:szCs w:val="18"/>
                <w:lang w:val="ro-RO"/>
              </w:rPr>
            </w:pPr>
          </w:p>
        </w:tc>
        <w:tc>
          <w:tcPr>
            <w:tcW w:w="1504" w:type="dxa"/>
            <w:shd w:val="clear" w:color="auto" w:fill="auto"/>
          </w:tcPr>
          <w:p w:rsidR="00A97016" w:rsidRPr="005F64E4" w:rsidRDefault="00A97016" w:rsidP="00F311CA">
            <w:pPr>
              <w:rPr>
                <w:i/>
                <w:sz w:val="18"/>
                <w:szCs w:val="18"/>
                <w:lang w:val="ro-RO"/>
              </w:rPr>
            </w:pPr>
          </w:p>
        </w:tc>
      </w:tr>
      <w:tr w:rsidR="00A97016" w:rsidRPr="005F64E4" w:rsidTr="008159B7">
        <w:trPr>
          <w:trHeight w:val="567"/>
        </w:trPr>
        <w:tc>
          <w:tcPr>
            <w:tcW w:w="3594" w:type="dxa"/>
            <w:shd w:val="clear" w:color="auto" w:fill="auto"/>
            <w:vAlign w:val="center"/>
          </w:tcPr>
          <w:p w:rsidR="00A97016" w:rsidRDefault="00A97016" w:rsidP="00A97016">
            <w:pPr>
              <w:rPr>
                <w:i/>
                <w:sz w:val="18"/>
                <w:szCs w:val="18"/>
                <w:lang w:val="ro-RO"/>
              </w:rPr>
            </w:pPr>
            <w:r>
              <w:rPr>
                <w:i/>
                <w:sz w:val="20"/>
                <w:szCs w:val="20"/>
                <w:lang w:val="ro-RO"/>
              </w:rPr>
              <w:t>Șefă DPFV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A97016" w:rsidRDefault="00A97016" w:rsidP="00F311CA">
            <w:pPr>
              <w:jc w:val="center"/>
              <w:rPr>
                <w:i/>
                <w:sz w:val="18"/>
                <w:szCs w:val="18"/>
                <w:lang w:val="ro-RO"/>
              </w:rPr>
            </w:pPr>
            <w:r>
              <w:rPr>
                <w:i/>
                <w:sz w:val="18"/>
                <w:szCs w:val="18"/>
                <w:lang w:val="ro-RO"/>
              </w:rPr>
              <w:t>Corina ALEXA</w:t>
            </w:r>
          </w:p>
        </w:tc>
        <w:tc>
          <w:tcPr>
            <w:tcW w:w="1649" w:type="dxa"/>
            <w:shd w:val="clear" w:color="auto" w:fill="auto"/>
          </w:tcPr>
          <w:p w:rsidR="00A97016" w:rsidRPr="005F64E4" w:rsidRDefault="00A97016" w:rsidP="00F311CA">
            <w:pPr>
              <w:rPr>
                <w:i/>
                <w:sz w:val="18"/>
                <w:szCs w:val="18"/>
                <w:lang w:val="ro-RO"/>
              </w:rPr>
            </w:pPr>
          </w:p>
        </w:tc>
        <w:tc>
          <w:tcPr>
            <w:tcW w:w="1504" w:type="dxa"/>
            <w:shd w:val="clear" w:color="auto" w:fill="auto"/>
          </w:tcPr>
          <w:p w:rsidR="00A97016" w:rsidRPr="005F64E4" w:rsidRDefault="00A97016" w:rsidP="00F311CA">
            <w:pPr>
              <w:rPr>
                <w:i/>
                <w:sz w:val="18"/>
                <w:szCs w:val="18"/>
                <w:lang w:val="ro-RO"/>
              </w:rPr>
            </w:pPr>
          </w:p>
        </w:tc>
      </w:tr>
      <w:tr w:rsidR="00A97016" w:rsidRPr="005F64E4" w:rsidTr="008159B7">
        <w:trPr>
          <w:trHeight w:val="567"/>
        </w:trPr>
        <w:tc>
          <w:tcPr>
            <w:tcW w:w="3594" w:type="dxa"/>
            <w:shd w:val="clear" w:color="auto" w:fill="auto"/>
            <w:vAlign w:val="center"/>
          </w:tcPr>
          <w:p w:rsidR="00A97016" w:rsidRPr="00A97016" w:rsidRDefault="00A97016" w:rsidP="00A97016">
            <w:pPr>
              <w:rPr>
                <w:b/>
                <w:i/>
                <w:sz w:val="18"/>
                <w:szCs w:val="18"/>
                <w:lang w:val="ro-RO"/>
              </w:rPr>
            </w:pPr>
            <w:r w:rsidRPr="00A97016">
              <w:rPr>
                <w:b/>
                <w:i/>
                <w:sz w:val="18"/>
                <w:szCs w:val="18"/>
                <w:lang w:val="ro-RO"/>
              </w:rPr>
              <w:t>Director adjunct al SFS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A97016" w:rsidRPr="00A97016" w:rsidRDefault="00A97016" w:rsidP="00F311CA">
            <w:pPr>
              <w:jc w:val="center"/>
              <w:rPr>
                <w:b/>
                <w:i/>
                <w:sz w:val="18"/>
                <w:szCs w:val="18"/>
                <w:lang w:val="ro-RO"/>
              </w:rPr>
            </w:pPr>
            <w:r w:rsidRPr="00A97016">
              <w:rPr>
                <w:b/>
                <w:i/>
                <w:sz w:val="18"/>
                <w:szCs w:val="18"/>
                <w:lang w:val="ro-RO"/>
              </w:rPr>
              <w:t>Petru GRICIUC</w:t>
            </w:r>
          </w:p>
        </w:tc>
        <w:tc>
          <w:tcPr>
            <w:tcW w:w="1649" w:type="dxa"/>
            <w:shd w:val="clear" w:color="auto" w:fill="auto"/>
          </w:tcPr>
          <w:p w:rsidR="00A97016" w:rsidRPr="005F64E4" w:rsidRDefault="00A97016" w:rsidP="00F311CA">
            <w:pPr>
              <w:rPr>
                <w:i/>
                <w:sz w:val="18"/>
                <w:szCs w:val="18"/>
                <w:lang w:val="ro-RO"/>
              </w:rPr>
            </w:pPr>
          </w:p>
        </w:tc>
        <w:tc>
          <w:tcPr>
            <w:tcW w:w="1504" w:type="dxa"/>
            <w:shd w:val="clear" w:color="auto" w:fill="auto"/>
          </w:tcPr>
          <w:p w:rsidR="00A97016" w:rsidRPr="005F64E4" w:rsidRDefault="00A97016" w:rsidP="00F311CA">
            <w:pPr>
              <w:rPr>
                <w:i/>
                <w:sz w:val="18"/>
                <w:szCs w:val="18"/>
                <w:lang w:val="ro-RO"/>
              </w:rPr>
            </w:pPr>
          </w:p>
        </w:tc>
      </w:tr>
      <w:tr w:rsidR="0072367E" w:rsidRPr="005F64E4" w:rsidTr="008159B7">
        <w:trPr>
          <w:trHeight w:val="567"/>
        </w:trPr>
        <w:tc>
          <w:tcPr>
            <w:tcW w:w="3594" w:type="dxa"/>
            <w:shd w:val="clear" w:color="auto" w:fill="auto"/>
            <w:vAlign w:val="center"/>
          </w:tcPr>
          <w:p w:rsidR="0072367E" w:rsidRPr="00A97016" w:rsidRDefault="0072367E" w:rsidP="0072367E">
            <w:pPr>
              <w:rPr>
                <w:b/>
                <w:i/>
                <w:sz w:val="18"/>
                <w:szCs w:val="18"/>
                <w:lang w:val="ro-RO"/>
              </w:rPr>
            </w:pPr>
            <w:r w:rsidRPr="00A97016">
              <w:rPr>
                <w:b/>
                <w:i/>
                <w:sz w:val="18"/>
                <w:szCs w:val="18"/>
                <w:lang w:val="ro-RO"/>
              </w:rPr>
              <w:t>Directoare adjunctă a SFS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72367E" w:rsidRPr="00A97016" w:rsidRDefault="0072367E" w:rsidP="0072367E">
            <w:pPr>
              <w:jc w:val="center"/>
              <w:rPr>
                <w:b/>
                <w:i/>
                <w:sz w:val="18"/>
                <w:szCs w:val="18"/>
                <w:lang w:val="ro-RO"/>
              </w:rPr>
            </w:pPr>
            <w:r w:rsidRPr="00A97016">
              <w:rPr>
                <w:b/>
                <w:i/>
                <w:sz w:val="18"/>
                <w:szCs w:val="18"/>
                <w:lang w:val="ro-RO"/>
              </w:rPr>
              <w:t>Victoria BELOUS</w:t>
            </w:r>
          </w:p>
        </w:tc>
        <w:tc>
          <w:tcPr>
            <w:tcW w:w="1649" w:type="dxa"/>
            <w:shd w:val="clear" w:color="auto" w:fill="auto"/>
          </w:tcPr>
          <w:p w:rsidR="0072367E" w:rsidRPr="005F64E4" w:rsidRDefault="0072367E" w:rsidP="0072367E">
            <w:pPr>
              <w:rPr>
                <w:i/>
                <w:sz w:val="18"/>
                <w:szCs w:val="18"/>
                <w:lang w:val="ro-RO"/>
              </w:rPr>
            </w:pPr>
          </w:p>
        </w:tc>
        <w:tc>
          <w:tcPr>
            <w:tcW w:w="1504" w:type="dxa"/>
            <w:shd w:val="clear" w:color="auto" w:fill="auto"/>
          </w:tcPr>
          <w:p w:rsidR="0072367E" w:rsidRPr="005F64E4" w:rsidRDefault="0072367E" w:rsidP="0072367E">
            <w:pPr>
              <w:rPr>
                <w:i/>
                <w:sz w:val="18"/>
                <w:szCs w:val="18"/>
                <w:lang w:val="ro-RO"/>
              </w:rPr>
            </w:pPr>
          </w:p>
        </w:tc>
      </w:tr>
      <w:tr w:rsidR="0072367E" w:rsidRPr="005F64E4" w:rsidTr="008159B7">
        <w:trPr>
          <w:trHeight w:val="567"/>
        </w:trPr>
        <w:tc>
          <w:tcPr>
            <w:tcW w:w="3594" w:type="dxa"/>
            <w:shd w:val="clear" w:color="auto" w:fill="auto"/>
            <w:vAlign w:val="center"/>
          </w:tcPr>
          <w:p w:rsidR="0072367E" w:rsidRDefault="0072367E" w:rsidP="0072367E">
            <w:pPr>
              <w:rPr>
                <w:i/>
                <w:sz w:val="18"/>
                <w:szCs w:val="18"/>
                <w:lang w:val="ro-RO"/>
              </w:rPr>
            </w:pPr>
            <w:r>
              <w:rPr>
                <w:i/>
                <w:sz w:val="18"/>
                <w:szCs w:val="18"/>
                <w:lang w:val="ro-RO"/>
              </w:rPr>
              <w:t>Ș</w:t>
            </w:r>
            <w:r w:rsidRPr="00D61A36">
              <w:rPr>
                <w:i/>
                <w:sz w:val="18"/>
                <w:szCs w:val="18"/>
                <w:lang w:val="ro-RO"/>
              </w:rPr>
              <w:t>efa DG</w:t>
            </w:r>
            <w:r>
              <w:rPr>
                <w:i/>
                <w:sz w:val="18"/>
                <w:szCs w:val="18"/>
                <w:lang w:val="ro-RO"/>
              </w:rPr>
              <w:t>EJ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72367E" w:rsidRPr="00D61A36" w:rsidRDefault="0072367E" w:rsidP="0072367E">
            <w:pPr>
              <w:jc w:val="center"/>
              <w:rPr>
                <w:i/>
                <w:sz w:val="18"/>
                <w:szCs w:val="18"/>
                <w:lang w:val="ro-RO"/>
              </w:rPr>
            </w:pPr>
            <w:r>
              <w:rPr>
                <w:i/>
                <w:sz w:val="18"/>
                <w:szCs w:val="18"/>
                <w:lang w:val="ro-RO"/>
              </w:rPr>
              <w:t>Valeria SOROCEAN</w:t>
            </w:r>
          </w:p>
        </w:tc>
        <w:tc>
          <w:tcPr>
            <w:tcW w:w="1649" w:type="dxa"/>
            <w:shd w:val="clear" w:color="auto" w:fill="auto"/>
          </w:tcPr>
          <w:p w:rsidR="0072367E" w:rsidRPr="005F64E4" w:rsidRDefault="0072367E" w:rsidP="0072367E">
            <w:pPr>
              <w:rPr>
                <w:i/>
                <w:sz w:val="18"/>
                <w:szCs w:val="18"/>
                <w:lang w:val="ro-RO"/>
              </w:rPr>
            </w:pPr>
          </w:p>
        </w:tc>
        <w:tc>
          <w:tcPr>
            <w:tcW w:w="1504" w:type="dxa"/>
            <w:shd w:val="clear" w:color="auto" w:fill="auto"/>
          </w:tcPr>
          <w:p w:rsidR="0072367E" w:rsidRPr="005F64E4" w:rsidRDefault="0072367E" w:rsidP="0072367E">
            <w:pPr>
              <w:rPr>
                <w:i/>
                <w:sz w:val="18"/>
                <w:szCs w:val="18"/>
                <w:lang w:val="ro-RO"/>
              </w:rPr>
            </w:pPr>
          </w:p>
        </w:tc>
      </w:tr>
      <w:tr w:rsidR="0072367E" w:rsidRPr="005F64E4" w:rsidTr="008159B7">
        <w:trPr>
          <w:trHeight w:val="567"/>
        </w:trPr>
        <w:tc>
          <w:tcPr>
            <w:tcW w:w="3594" w:type="dxa"/>
            <w:shd w:val="clear" w:color="auto" w:fill="auto"/>
            <w:vAlign w:val="center"/>
          </w:tcPr>
          <w:p w:rsidR="0072367E" w:rsidRPr="00D61A36" w:rsidRDefault="0072367E" w:rsidP="0072367E">
            <w:pPr>
              <w:rPr>
                <w:i/>
                <w:sz w:val="18"/>
                <w:szCs w:val="18"/>
                <w:lang w:val="ro-RO"/>
              </w:rPr>
            </w:pPr>
            <w:r>
              <w:rPr>
                <w:i/>
                <w:sz w:val="18"/>
                <w:szCs w:val="18"/>
                <w:lang w:val="ro-RO"/>
              </w:rPr>
              <w:t>Ș</w:t>
            </w:r>
            <w:r w:rsidRPr="00D61A36">
              <w:rPr>
                <w:i/>
                <w:sz w:val="18"/>
                <w:szCs w:val="18"/>
                <w:lang w:val="ro-RO"/>
              </w:rPr>
              <w:t>ef</w:t>
            </w:r>
            <w:r>
              <w:rPr>
                <w:i/>
                <w:sz w:val="18"/>
                <w:szCs w:val="18"/>
                <w:lang w:val="ro-RO"/>
              </w:rPr>
              <w:t xml:space="preserve"> al </w:t>
            </w:r>
            <w:r w:rsidRPr="00D61A36">
              <w:rPr>
                <w:i/>
                <w:sz w:val="18"/>
                <w:szCs w:val="18"/>
                <w:lang w:val="ro-RO"/>
              </w:rPr>
              <w:t xml:space="preserve"> DGMIT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72367E" w:rsidRPr="00D61A36" w:rsidRDefault="0072367E" w:rsidP="0072367E">
            <w:pPr>
              <w:jc w:val="center"/>
              <w:rPr>
                <w:i/>
                <w:sz w:val="18"/>
                <w:szCs w:val="18"/>
                <w:lang w:val="ro-RO"/>
              </w:rPr>
            </w:pPr>
            <w:r>
              <w:rPr>
                <w:i/>
                <w:sz w:val="18"/>
                <w:szCs w:val="18"/>
                <w:lang w:val="ro-RO"/>
              </w:rPr>
              <w:t>Sergiu CHIRCU</w:t>
            </w:r>
          </w:p>
        </w:tc>
        <w:tc>
          <w:tcPr>
            <w:tcW w:w="1649" w:type="dxa"/>
            <w:shd w:val="clear" w:color="auto" w:fill="auto"/>
          </w:tcPr>
          <w:p w:rsidR="0072367E" w:rsidRPr="005F64E4" w:rsidRDefault="0072367E" w:rsidP="0072367E">
            <w:pPr>
              <w:rPr>
                <w:i/>
                <w:sz w:val="18"/>
                <w:szCs w:val="18"/>
                <w:lang w:val="ro-RO"/>
              </w:rPr>
            </w:pPr>
          </w:p>
        </w:tc>
        <w:tc>
          <w:tcPr>
            <w:tcW w:w="1504" w:type="dxa"/>
            <w:shd w:val="clear" w:color="auto" w:fill="auto"/>
          </w:tcPr>
          <w:p w:rsidR="0072367E" w:rsidRPr="005F64E4" w:rsidRDefault="0072367E" w:rsidP="0072367E">
            <w:pPr>
              <w:rPr>
                <w:i/>
                <w:sz w:val="18"/>
                <w:szCs w:val="18"/>
                <w:lang w:val="ro-RO"/>
              </w:rPr>
            </w:pPr>
          </w:p>
        </w:tc>
      </w:tr>
      <w:tr w:rsidR="0072367E" w:rsidRPr="005F64E4" w:rsidTr="008159B7">
        <w:trPr>
          <w:trHeight w:val="567"/>
        </w:trPr>
        <w:tc>
          <w:tcPr>
            <w:tcW w:w="3594" w:type="dxa"/>
            <w:shd w:val="clear" w:color="auto" w:fill="auto"/>
            <w:vAlign w:val="center"/>
          </w:tcPr>
          <w:p w:rsidR="0072367E" w:rsidRPr="005F64E4" w:rsidRDefault="0072367E" w:rsidP="0072367E">
            <w:pPr>
              <w:rPr>
                <w:i/>
                <w:sz w:val="18"/>
                <w:szCs w:val="18"/>
                <w:lang w:val="ro-RO"/>
              </w:rPr>
            </w:pPr>
            <w:r>
              <w:rPr>
                <w:i/>
                <w:sz w:val="18"/>
                <w:szCs w:val="18"/>
                <w:lang w:val="ro-RO"/>
              </w:rPr>
              <w:t>Ș</w:t>
            </w:r>
            <w:r w:rsidRPr="005F64E4">
              <w:rPr>
                <w:i/>
                <w:sz w:val="18"/>
                <w:szCs w:val="18"/>
                <w:lang w:val="ro-RO"/>
              </w:rPr>
              <w:t xml:space="preserve">ef </w:t>
            </w:r>
            <w:r>
              <w:rPr>
                <w:i/>
                <w:sz w:val="18"/>
                <w:szCs w:val="18"/>
                <w:lang w:val="ro-RO"/>
              </w:rPr>
              <w:t xml:space="preserve">adjunct </w:t>
            </w:r>
            <w:r w:rsidRPr="005F64E4">
              <w:rPr>
                <w:i/>
                <w:sz w:val="18"/>
                <w:szCs w:val="18"/>
                <w:lang w:val="ro-RO"/>
              </w:rPr>
              <w:t>al DGMIT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72367E" w:rsidRPr="005F64E4" w:rsidRDefault="0072367E" w:rsidP="0072367E">
            <w:pPr>
              <w:jc w:val="center"/>
              <w:rPr>
                <w:i/>
                <w:sz w:val="18"/>
                <w:szCs w:val="18"/>
                <w:lang w:val="ro-RO"/>
              </w:rPr>
            </w:pPr>
            <w:r w:rsidRPr="005F64E4">
              <w:rPr>
                <w:i/>
                <w:sz w:val="18"/>
                <w:szCs w:val="18"/>
                <w:lang w:val="ro-RO"/>
              </w:rPr>
              <w:t>Igor LAZARI</w:t>
            </w:r>
          </w:p>
        </w:tc>
        <w:tc>
          <w:tcPr>
            <w:tcW w:w="1649" w:type="dxa"/>
            <w:shd w:val="clear" w:color="auto" w:fill="auto"/>
          </w:tcPr>
          <w:p w:rsidR="0072367E" w:rsidRPr="005F64E4" w:rsidRDefault="0072367E" w:rsidP="0072367E">
            <w:pPr>
              <w:rPr>
                <w:i/>
                <w:sz w:val="18"/>
                <w:szCs w:val="18"/>
                <w:lang w:val="ro-RO"/>
              </w:rPr>
            </w:pPr>
          </w:p>
        </w:tc>
        <w:tc>
          <w:tcPr>
            <w:tcW w:w="1504" w:type="dxa"/>
            <w:shd w:val="clear" w:color="auto" w:fill="auto"/>
          </w:tcPr>
          <w:p w:rsidR="0072367E" w:rsidRPr="005F64E4" w:rsidRDefault="0072367E" w:rsidP="0072367E">
            <w:pPr>
              <w:rPr>
                <w:i/>
                <w:sz w:val="18"/>
                <w:szCs w:val="18"/>
                <w:lang w:val="ro-RO"/>
              </w:rPr>
            </w:pPr>
          </w:p>
        </w:tc>
      </w:tr>
      <w:tr w:rsidR="0072367E" w:rsidRPr="005F64E4" w:rsidTr="008159B7">
        <w:trPr>
          <w:trHeight w:val="567"/>
        </w:trPr>
        <w:tc>
          <w:tcPr>
            <w:tcW w:w="3594" w:type="dxa"/>
            <w:shd w:val="clear" w:color="auto" w:fill="auto"/>
            <w:vAlign w:val="center"/>
          </w:tcPr>
          <w:p w:rsidR="0072367E" w:rsidRPr="005F64E4" w:rsidRDefault="0072367E" w:rsidP="0072367E">
            <w:pPr>
              <w:rPr>
                <w:i/>
                <w:sz w:val="18"/>
                <w:szCs w:val="18"/>
                <w:lang w:val="ro-RO"/>
              </w:rPr>
            </w:pPr>
            <w:r>
              <w:rPr>
                <w:i/>
                <w:sz w:val="18"/>
                <w:szCs w:val="18"/>
                <w:lang w:val="ro-RO"/>
              </w:rPr>
              <w:t>Ș</w:t>
            </w:r>
            <w:r w:rsidRPr="005F64E4">
              <w:rPr>
                <w:i/>
                <w:sz w:val="18"/>
                <w:szCs w:val="18"/>
                <w:lang w:val="ro-RO"/>
              </w:rPr>
              <w:t>ef al DII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72367E" w:rsidRPr="005F64E4" w:rsidRDefault="0072367E" w:rsidP="0072367E">
            <w:pPr>
              <w:jc w:val="center"/>
              <w:rPr>
                <w:i/>
                <w:sz w:val="18"/>
                <w:szCs w:val="18"/>
                <w:lang w:val="ro-RO"/>
              </w:rPr>
            </w:pPr>
            <w:r w:rsidRPr="005F64E4">
              <w:rPr>
                <w:i/>
                <w:sz w:val="18"/>
                <w:szCs w:val="18"/>
                <w:lang w:val="ro-RO"/>
              </w:rPr>
              <w:t>Igor STAVINSCHI</w:t>
            </w:r>
          </w:p>
        </w:tc>
        <w:tc>
          <w:tcPr>
            <w:tcW w:w="1649" w:type="dxa"/>
            <w:shd w:val="clear" w:color="auto" w:fill="auto"/>
          </w:tcPr>
          <w:p w:rsidR="0072367E" w:rsidRPr="005F64E4" w:rsidRDefault="0072367E" w:rsidP="0072367E">
            <w:pPr>
              <w:rPr>
                <w:i/>
                <w:sz w:val="18"/>
                <w:szCs w:val="18"/>
                <w:lang w:val="ro-RO"/>
              </w:rPr>
            </w:pPr>
          </w:p>
        </w:tc>
        <w:tc>
          <w:tcPr>
            <w:tcW w:w="1504" w:type="dxa"/>
            <w:shd w:val="clear" w:color="auto" w:fill="auto"/>
          </w:tcPr>
          <w:p w:rsidR="0072367E" w:rsidRPr="005F64E4" w:rsidRDefault="0072367E" w:rsidP="0072367E">
            <w:pPr>
              <w:rPr>
                <w:i/>
                <w:sz w:val="18"/>
                <w:szCs w:val="18"/>
                <w:lang w:val="ro-RO"/>
              </w:rPr>
            </w:pPr>
          </w:p>
        </w:tc>
      </w:tr>
      <w:tr w:rsidR="0072367E" w:rsidRPr="00473ACC" w:rsidTr="008159B7">
        <w:trPr>
          <w:trHeight w:val="567"/>
        </w:trPr>
        <w:tc>
          <w:tcPr>
            <w:tcW w:w="3594" w:type="dxa"/>
            <w:shd w:val="clear" w:color="auto" w:fill="auto"/>
            <w:vAlign w:val="center"/>
          </w:tcPr>
          <w:p w:rsidR="0072367E" w:rsidRPr="005F64E4" w:rsidRDefault="0072367E" w:rsidP="0072367E">
            <w:pPr>
              <w:rPr>
                <w:i/>
                <w:sz w:val="18"/>
                <w:szCs w:val="18"/>
                <w:lang w:val="ro-RO"/>
              </w:rPr>
            </w:pPr>
            <w:r w:rsidRPr="005F64E4">
              <w:rPr>
                <w:i/>
                <w:sz w:val="18"/>
                <w:szCs w:val="18"/>
                <w:lang w:val="ro-RO"/>
              </w:rPr>
              <w:t>Executor</w:t>
            </w:r>
          </w:p>
          <w:p w:rsidR="0072367E" w:rsidRDefault="0072367E" w:rsidP="0072367E">
            <w:pPr>
              <w:rPr>
                <w:i/>
                <w:sz w:val="18"/>
                <w:szCs w:val="18"/>
                <w:lang w:val="ro-RO"/>
              </w:rPr>
            </w:pPr>
            <w:r w:rsidRPr="005F64E4">
              <w:rPr>
                <w:i/>
                <w:sz w:val="18"/>
                <w:szCs w:val="18"/>
                <w:lang w:val="ro-RO"/>
              </w:rPr>
              <w:t>Telefon: (022)-82-33-78</w:t>
            </w:r>
          </w:p>
          <w:p w:rsidR="0072367E" w:rsidRPr="005F64E4" w:rsidRDefault="0072367E" w:rsidP="00473ACC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  <w:lang w:val="ro-RO"/>
              </w:rPr>
            </w:pPr>
            <w:r w:rsidRPr="005F64E4">
              <w:rPr>
                <w:i/>
                <w:sz w:val="18"/>
                <w:szCs w:val="18"/>
                <w:lang w:val="ro-RO"/>
              </w:rPr>
              <w:t xml:space="preserve">e-mail: </w:t>
            </w:r>
            <w:r w:rsidR="00473ACC">
              <w:rPr>
                <w:i/>
                <w:sz w:val="18"/>
                <w:szCs w:val="18"/>
                <w:lang w:val="ro-RO"/>
              </w:rPr>
              <w:t>ion.chitoroaga</w:t>
            </w:r>
            <w:r w:rsidRPr="005F64E4">
              <w:rPr>
                <w:i/>
                <w:sz w:val="18"/>
                <w:szCs w:val="18"/>
                <w:lang w:val="ro-RO"/>
              </w:rPr>
              <w:t>@sfs.md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72367E" w:rsidRPr="005F64E4" w:rsidRDefault="00473ACC" w:rsidP="0072367E">
            <w:pPr>
              <w:jc w:val="center"/>
              <w:rPr>
                <w:i/>
                <w:sz w:val="18"/>
                <w:szCs w:val="18"/>
                <w:lang w:val="ro-RO"/>
              </w:rPr>
            </w:pPr>
            <w:r>
              <w:rPr>
                <w:i/>
                <w:sz w:val="18"/>
                <w:szCs w:val="18"/>
                <w:lang w:val="ro-RO"/>
              </w:rPr>
              <w:t>Ion CHITOROAGĂ</w:t>
            </w:r>
          </w:p>
        </w:tc>
        <w:tc>
          <w:tcPr>
            <w:tcW w:w="1649" w:type="dxa"/>
            <w:shd w:val="clear" w:color="auto" w:fill="auto"/>
          </w:tcPr>
          <w:p w:rsidR="0072367E" w:rsidRPr="005F64E4" w:rsidRDefault="0072367E" w:rsidP="0072367E">
            <w:pPr>
              <w:rPr>
                <w:i/>
                <w:sz w:val="18"/>
                <w:szCs w:val="18"/>
                <w:lang w:val="ro-RO"/>
              </w:rPr>
            </w:pPr>
          </w:p>
        </w:tc>
        <w:tc>
          <w:tcPr>
            <w:tcW w:w="1504" w:type="dxa"/>
            <w:shd w:val="clear" w:color="auto" w:fill="auto"/>
          </w:tcPr>
          <w:p w:rsidR="0072367E" w:rsidRPr="005F64E4" w:rsidRDefault="0072367E" w:rsidP="0072367E">
            <w:pPr>
              <w:rPr>
                <w:i/>
                <w:sz w:val="18"/>
                <w:szCs w:val="18"/>
                <w:lang w:val="ro-RO"/>
              </w:rPr>
            </w:pPr>
          </w:p>
        </w:tc>
      </w:tr>
    </w:tbl>
    <w:p w:rsidR="002300A1" w:rsidRDefault="002300A1" w:rsidP="00A4068F">
      <w:pPr>
        <w:tabs>
          <w:tab w:val="left" w:pos="1134"/>
        </w:tabs>
        <w:rPr>
          <w:sz w:val="16"/>
          <w:lang w:val="ro-RO"/>
        </w:rPr>
      </w:pPr>
    </w:p>
    <w:sectPr w:rsidR="002300A1" w:rsidSect="004546DD">
      <w:pgSz w:w="11906" w:h="16838"/>
      <w:pgMar w:top="851" w:right="707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4C98"/>
    <w:multiLevelType w:val="hybridMultilevel"/>
    <w:tmpl w:val="324857FE"/>
    <w:lvl w:ilvl="0" w:tplc="F4DEA8B8">
      <w:start w:val="2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66B71A1"/>
    <w:multiLevelType w:val="hybridMultilevel"/>
    <w:tmpl w:val="2A101CD8"/>
    <w:lvl w:ilvl="0" w:tplc="7A14B960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80" w:hanging="360"/>
      </w:pPr>
    </w:lvl>
    <w:lvl w:ilvl="2" w:tplc="0418001B" w:tentative="1">
      <w:start w:val="1"/>
      <w:numFmt w:val="lowerRoman"/>
      <w:lvlText w:val="%3."/>
      <w:lvlJc w:val="right"/>
      <w:pPr>
        <w:ind w:left="2700" w:hanging="180"/>
      </w:pPr>
    </w:lvl>
    <w:lvl w:ilvl="3" w:tplc="0418000F" w:tentative="1">
      <w:start w:val="1"/>
      <w:numFmt w:val="decimal"/>
      <w:lvlText w:val="%4."/>
      <w:lvlJc w:val="left"/>
      <w:pPr>
        <w:ind w:left="3420" w:hanging="360"/>
      </w:pPr>
    </w:lvl>
    <w:lvl w:ilvl="4" w:tplc="04180019" w:tentative="1">
      <w:start w:val="1"/>
      <w:numFmt w:val="lowerLetter"/>
      <w:lvlText w:val="%5."/>
      <w:lvlJc w:val="left"/>
      <w:pPr>
        <w:ind w:left="4140" w:hanging="360"/>
      </w:pPr>
    </w:lvl>
    <w:lvl w:ilvl="5" w:tplc="0418001B" w:tentative="1">
      <w:start w:val="1"/>
      <w:numFmt w:val="lowerRoman"/>
      <w:lvlText w:val="%6."/>
      <w:lvlJc w:val="right"/>
      <w:pPr>
        <w:ind w:left="4860" w:hanging="180"/>
      </w:pPr>
    </w:lvl>
    <w:lvl w:ilvl="6" w:tplc="0418000F" w:tentative="1">
      <w:start w:val="1"/>
      <w:numFmt w:val="decimal"/>
      <w:lvlText w:val="%7."/>
      <w:lvlJc w:val="left"/>
      <w:pPr>
        <w:ind w:left="5580" w:hanging="360"/>
      </w:pPr>
    </w:lvl>
    <w:lvl w:ilvl="7" w:tplc="04180019" w:tentative="1">
      <w:start w:val="1"/>
      <w:numFmt w:val="lowerLetter"/>
      <w:lvlText w:val="%8."/>
      <w:lvlJc w:val="left"/>
      <w:pPr>
        <w:ind w:left="6300" w:hanging="360"/>
      </w:pPr>
    </w:lvl>
    <w:lvl w:ilvl="8" w:tplc="0418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B847C1F"/>
    <w:multiLevelType w:val="hybridMultilevel"/>
    <w:tmpl w:val="E6389A90"/>
    <w:lvl w:ilvl="0" w:tplc="04180011">
      <w:start w:val="1"/>
      <w:numFmt w:val="decimal"/>
      <w:lvlText w:val="%1)"/>
      <w:lvlJc w:val="left"/>
      <w:pPr>
        <w:ind w:left="1647" w:hanging="360"/>
      </w:pPr>
    </w:lvl>
    <w:lvl w:ilvl="1" w:tplc="04180019" w:tentative="1">
      <w:start w:val="1"/>
      <w:numFmt w:val="lowerLetter"/>
      <w:lvlText w:val="%2."/>
      <w:lvlJc w:val="left"/>
      <w:pPr>
        <w:ind w:left="2367" w:hanging="360"/>
      </w:pPr>
    </w:lvl>
    <w:lvl w:ilvl="2" w:tplc="0418001B" w:tentative="1">
      <w:start w:val="1"/>
      <w:numFmt w:val="lowerRoman"/>
      <w:lvlText w:val="%3."/>
      <w:lvlJc w:val="right"/>
      <w:pPr>
        <w:ind w:left="3087" w:hanging="180"/>
      </w:pPr>
    </w:lvl>
    <w:lvl w:ilvl="3" w:tplc="0418000F" w:tentative="1">
      <w:start w:val="1"/>
      <w:numFmt w:val="decimal"/>
      <w:lvlText w:val="%4."/>
      <w:lvlJc w:val="left"/>
      <w:pPr>
        <w:ind w:left="3807" w:hanging="360"/>
      </w:pPr>
    </w:lvl>
    <w:lvl w:ilvl="4" w:tplc="04180019" w:tentative="1">
      <w:start w:val="1"/>
      <w:numFmt w:val="lowerLetter"/>
      <w:lvlText w:val="%5."/>
      <w:lvlJc w:val="left"/>
      <w:pPr>
        <w:ind w:left="4527" w:hanging="360"/>
      </w:pPr>
    </w:lvl>
    <w:lvl w:ilvl="5" w:tplc="0418001B" w:tentative="1">
      <w:start w:val="1"/>
      <w:numFmt w:val="lowerRoman"/>
      <w:lvlText w:val="%6."/>
      <w:lvlJc w:val="right"/>
      <w:pPr>
        <w:ind w:left="5247" w:hanging="180"/>
      </w:pPr>
    </w:lvl>
    <w:lvl w:ilvl="6" w:tplc="0418000F" w:tentative="1">
      <w:start w:val="1"/>
      <w:numFmt w:val="decimal"/>
      <w:lvlText w:val="%7."/>
      <w:lvlJc w:val="left"/>
      <w:pPr>
        <w:ind w:left="5967" w:hanging="360"/>
      </w:pPr>
    </w:lvl>
    <w:lvl w:ilvl="7" w:tplc="04180019" w:tentative="1">
      <w:start w:val="1"/>
      <w:numFmt w:val="lowerLetter"/>
      <w:lvlText w:val="%8."/>
      <w:lvlJc w:val="left"/>
      <w:pPr>
        <w:ind w:left="6687" w:hanging="360"/>
      </w:pPr>
    </w:lvl>
    <w:lvl w:ilvl="8" w:tplc="0418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 w15:restartNumberingAfterBreak="0">
    <w:nsid w:val="0D355C36"/>
    <w:multiLevelType w:val="hybridMultilevel"/>
    <w:tmpl w:val="A086CC34"/>
    <w:lvl w:ilvl="0" w:tplc="04180011">
      <w:start w:val="1"/>
      <w:numFmt w:val="decimal"/>
      <w:lvlText w:val="%1)"/>
      <w:lvlJc w:val="left"/>
      <w:pPr>
        <w:ind w:left="1287" w:hanging="360"/>
      </w:p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8C14B79"/>
    <w:multiLevelType w:val="hybridMultilevel"/>
    <w:tmpl w:val="643E2B86"/>
    <w:lvl w:ilvl="0" w:tplc="B6A21D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A852499"/>
    <w:multiLevelType w:val="hybridMultilevel"/>
    <w:tmpl w:val="7C4E1EB0"/>
    <w:lvl w:ilvl="0" w:tplc="BD5850C2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E100183"/>
    <w:multiLevelType w:val="hybridMultilevel"/>
    <w:tmpl w:val="A3D6B496"/>
    <w:lvl w:ilvl="0" w:tplc="AF2A6C98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7" w15:restartNumberingAfterBreak="0">
    <w:nsid w:val="314F60BA"/>
    <w:multiLevelType w:val="hybridMultilevel"/>
    <w:tmpl w:val="FD204D4C"/>
    <w:lvl w:ilvl="0" w:tplc="B2529E6C">
      <w:start w:val="1"/>
      <w:numFmt w:val="decimal"/>
      <w:lvlText w:val="%1)"/>
      <w:lvlJc w:val="left"/>
      <w:pPr>
        <w:ind w:left="1287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2FB5E9C"/>
    <w:multiLevelType w:val="hybridMultilevel"/>
    <w:tmpl w:val="3DD2FD76"/>
    <w:lvl w:ilvl="0" w:tplc="227AE3B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5F7620E"/>
    <w:multiLevelType w:val="hybridMultilevel"/>
    <w:tmpl w:val="B8562A7A"/>
    <w:lvl w:ilvl="0" w:tplc="A00C6D76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DB72D52"/>
    <w:multiLevelType w:val="hybridMultilevel"/>
    <w:tmpl w:val="5FC43A3C"/>
    <w:lvl w:ilvl="0" w:tplc="A358D79A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843688"/>
    <w:multiLevelType w:val="hybridMultilevel"/>
    <w:tmpl w:val="DF9E4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A11AAC"/>
    <w:multiLevelType w:val="hybridMultilevel"/>
    <w:tmpl w:val="C918261E"/>
    <w:lvl w:ilvl="0" w:tplc="040EE3D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BB86860"/>
    <w:multiLevelType w:val="hybridMultilevel"/>
    <w:tmpl w:val="170A34E2"/>
    <w:lvl w:ilvl="0" w:tplc="095ED2B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E1B77AB"/>
    <w:multiLevelType w:val="hybridMultilevel"/>
    <w:tmpl w:val="6EBC8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66600E"/>
    <w:multiLevelType w:val="hybridMultilevel"/>
    <w:tmpl w:val="0D12ED54"/>
    <w:lvl w:ilvl="0" w:tplc="406E3ACC">
      <w:start w:val="1"/>
      <w:numFmt w:val="lowerLetter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7AE48C5"/>
    <w:multiLevelType w:val="hybridMultilevel"/>
    <w:tmpl w:val="D97E5094"/>
    <w:lvl w:ilvl="0" w:tplc="AAAE468C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7" w15:restartNumberingAfterBreak="0">
    <w:nsid w:val="76D23A4F"/>
    <w:multiLevelType w:val="hybridMultilevel"/>
    <w:tmpl w:val="5D760D34"/>
    <w:lvl w:ilvl="0" w:tplc="633ED4D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8"/>
  </w:num>
  <w:num w:numId="5">
    <w:abstractNumId w:val="14"/>
  </w:num>
  <w:num w:numId="6">
    <w:abstractNumId w:val="10"/>
  </w:num>
  <w:num w:numId="7">
    <w:abstractNumId w:val="5"/>
  </w:num>
  <w:num w:numId="8">
    <w:abstractNumId w:val="17"/>
  </w:num>
  <w:num w:numId="9">
    <w:abstractNumId w:val="9"/>
  </w:num>
  <w:num w:numId="10">
    <w:abstractNumId w:val="15"/>
  </w:num>
  <w:num w:numId="11">
    <w:abstractNumId w:val="7"/>
  </w:num>
  <w:num w:numId="12">
    <w:abstractNumId w:val="12"/>
  </w:num>
  <w:num w:numId="13">
    <w:abstractNumId w:val="3"/>
  </w:num>
  <w:num w:numId="14">
    <w:abstractNumId w:val="2"/>
  </w:num>
  <w:num w:numId="15">
    <w:abstractNumId w:val="13"/>
  </w:num>
  <w:num w:numId="16">
    <w:abstractNumId w:val="4"/>
  </w:num>
  <w:num w:numId="17">
    <w:abstractNumId w:val="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472"/>
    <w:rsid w:val="00051427"/>
    <w:rsid w:val="00057D38"/>
    <w:rsid w:val="0009382E"/>
    <w:rsid w:val="000A37AE"/>
    <w:rsid w:val="000C5D17"/>
    <w:rsid w:val="000C7629"/>
    <w:rsid w:val="001252D3"/>
    <w:rsid w:val="00154268"/>
    <w:rsid w:val="0019383C"/>
    <w:rsid w:val="001D055D"/>
    <w:rsid w:val="001E0B50"/>
    <w:rsid w:val="001F772C"/>
    <w:rsid w:val="00204861"/>
    <w:rsid w:val="002300A1"/>
    <w:rsid w:val="00233AFB"/>
    <w:rsid w:val="0024088F"/>
    <w:rsid w:val="00272A25"/>
    <w:rsid w:val="0029350E"/>
    <w:rsid w:val="002A6337"/>
    <w:rsid w:val="003326F0"/>
    <w:rsid w:val="00333770"/>
    <w:rsid w:val="003B2712"/>
    <w:rsid w:val="003B758F"/>
    <w:rsid w:val="003D66FD"/>
    <w:rsid w:val="003E1E5D"/>
    <w:rsid w:val="003E5CCC"/>
    <w:rsid w:val="003F32FD"/>
    <w:rsid w:val="00446CB5"/>
    <w:rsid w:val="004546DD"/>
    <w:rsid w:val="00473ACC"/>
    <w:rsid w:val="004A3ABA"/>
    <w:rsid w:val="004A590F"/>
    <w:rsid w:val="004C1908"/>
    <w:rsid w:val="004D17A3"/>
    <w:rsid w:val="004D6675"/>
    <w:rsid w:val="00505006"/>
    <w:rsid w:val="00506BBB"/>
    <w:rsid w:val="005119F8"/>
    <w:rsid w:val="00515829"/>
    <w:rsid w:val="00530E97"/>
    <w:rsid w:val="00533925"/>
    <w:rsid w:val="00544B25"/>
    <w:rsid w:val="00547A97"/>
    <w:rsid w:val="005610A5"/>
    <w:rsid w:val="005B1397"/>
    <w:rsid w:val="005C2DE6"/>
    <w:rsid w:val="005D0A22"/>
    <w:rsid w:val="005E72D8"/>
    <w:rsid w:val="005F650D"/>
    <w:rsid w:val="005F719A"/>
    <w:rsid w:val="00602165"/>
    <w:rsid w:val="00603AFA"/>
    <w:rsid w:val="00634667"/>
    <w:rsid w:val="0064438D"/>
    <w:rsid w:val="00672EA2"/>
    <w:rsid w:val="00681655"/>
    <w:rsid w:val="006A1986"/>
    <w:rsid w:val="006A3F64"/>
    <w:rsid w:val="006B1708"/>
    <w:rsid w:val="006B7FEC"/>
    <w:rsid w:val="006D18AE"/>
    <w:rsid w:val="006D2F14"/>
    <w:rsid w:val="006D577E"/>
    <w:rsid w:val="00713472"/>
    <w:rsid w:val="00716D6C"/>
    <w:rsid w:val="00721979"/>
    <w:rsid w:val="0072367E"/>
    <w:rsid w:val="00724F95"/>
    <w:rsid w:val="00770883"/>
    <w:rsid w:val="0077515C"/>
    <w:rsid w:val="0077537D"/>
    <w:rsid w:val="007D384D"/>
    <w:rsid w:val="007E5D8C"/>
    <w:rsid w:val="008159B7"/>
    <w:rsid w:val="00821EB7"/>
    <w:rsid w:val="00836C92"/>
    <w:rsid w:val="008A726D"/>
    <w:rsid w:val="008E0C1C"/>
    <w:rsid w:val="0097657D"/>
    <w:rsid w:val="0099006E"/>
    <w:rsid w:val="009C76B3"/>
    <w:rsid w:val="009F35E8"/>
    <w:rsid w:val="009F4A61"/>
    <w:rsid w:val="009F7AA2"/>
    <w:rsid w:val="00A10717"/>
    <w:rsid w:val="00A23FCF"/>
    <w:rsid w:val="00A4068F"/>
    <w:rsid w:val="00A52B34"/>
    <w:rsid w:val="00A560D0"/>
    <w:rsid w:val="00A733DE"/>
    <w:rsid w:val="00A76B1F"/>
    <w:rsid w:val="00A858D4"/>
    <w:rsid w:val="00A96D12"/>
    <w:rsid w:val="00A97016"/>
    <w:rsid w:val="00AD43B5"/>
    <w:rsid w:val="00B2050B"/>
    <w:rsid w:val="00B20C9D"/>
    <w:rsid w:val="00B35ED7"/>
    <w:rsid w:val="00B80AD1"/>
    <w:rsid w:val="00BB6E5A"/>
    <w:rsid w:val="00BD656F"/>
    <w:rsid w:val="00BF5B35"/>
    <w:rsid w:val="00BF671F"/>
    <w:rsid w:val="00C21726"/>
    <w:rsid w:val="00C512F2"/>
    <w:rsid w:val="00CC29C5"/>
    <w:rsid w:val="00D20CCE"/>
    <w:rsid w:val="00D24095"/>
    <w:rsid w:val="00D36133"/>
    <w:rsid w:val="00D44B6F"/>
    <w:rsid w:val="00D54A54"/>
    <w:rsid w:val="00D67E8A"/>
    <w:rsid w:val="00D87965"/>
    <w:rsid w:val="00DB04DD"/>
    <w:rsid w:val="00DD2739"/>
    <w:rsid w:val="00E53D3E"/>
    <w:rsid w:val="00E824CA"/>
    <w:rsid w:val="00E914FB"/>
    <w:rsid w:val="00F04593"/>
    <w:rsid w:val="00F108CD"/>
    <w:rsid w:val="00F1144A"/>
    <w:rsid w:val="00F1267E"/>
    <w:rsid w:val="00F41385"/>
    <w:rsid w:val="00F536BA"/>
    <w:rsid w:val="00F53C81"/>
    <w:rsid w:val="00F54371"/>
    <w:rsid w:val="00FC072F"/>
    <w:rsid w:val="00FC636F"/>
    <w:rsid w:val="00FD5C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2C921"/>
  <w15:docId w15:val="{861F35A2-7F27-4999-A5E6-1C4DFD1B6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4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3472"/>
    <w:pPr>
      <w:keepNext/>
      <w:tabs>
        <w:tab w:val="left" w:pos="-2127"/>
        <w:tab w:val="left" w:pos="5103"/>
        <w:tab w:val="left" w:pos="8364"/>
        <w:tab w:val="left" w:pos="10632"/>
        <w:tab w:val="left" w:pos="10915"/>
      </w:tabs>
      <w:ind w:left="3480"/>
      <w:outlineLvl w:val="0"/>
    </w:pPr>
    <w:rPr>
      <w:b/>
      <w:sz w:val="28"/>
      <w:lang w:val="ro-RO"/>
    </w:rPr>
  </w:style>
  <w:style w:type="paragraph" w:styleId="4">
    <w:name w:val="heading 4"/>
    <w:basedOn w:val="a"/>
    <w:next w:val="a"/>
    <w:link w:val="40"/>
    <w:semiHidden/>
    <w:unhideWhenUsed/>
    <w:qFormat/>
    <w:rsid w:val="00713472"/>
    <w:pPr>
      <w:keepNext/>
      <w:tabs>
        <w:tab w:val="left" w:pos="5103"/>
        <w:tab w:val="left" w:pos="8222"/>
      </w:tabs>
      <w:outlineLvl w:val="3"/>
    </w:pPr>
    <w:rPr>
      <w:b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3472"/>
    <w:rPr>
      <w:rFonts w:ascii="Times New Roman" w:eastAsia="Times New Roman" w:hAnsi="Times New Roman" w:cs="Times New Roman"/>
      <w:b/>
      <w:sz w:val="28"/>
      <w:szCs w:val="24"/>
      <w:lang w:val="ro-RO" w:eastAsia="ru-RU"/>
    </w:rPr>
  </w:style>
  <w:style w:type="character" w:customStyle="1" w:styleId="40">
    <w:name w:val="Заголовок 4 Знак"/>
    <w:basedOn w:val="a0"/>
    <w:link w:val="4"/>
    <w:semiHidden/>
    <w:rsid w:val="00713472"/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paragraph" w:styleId="a3">
    <w:name w:val="List Paragraph"/>
    <w:basedOn w:val="a"/>
    <w:uiPriority w:val="34"/>
    <w:qFormat/>
    <w:rsid w:val="002A6337"/>
    <w:pPr>
      <w:ind w:left="720"/>
      <w:contextualSpacing/>
    </w:pPr>
  </w:style>
  <w:style w:type="character" w:styleId="a4">
    <w:name w:val="Hyperlink"/>
    <w:unhideWhenUsed/>
    <w:rsid w:val="00505006"/>
    <w:rPr>
      <w:color w:val="0563C1"/>
      <w:u w:val="single"/>
    </w:rPr>
  </w:style>
  <w:style w:type="table" w:styleId="a5">
    <w:name w:val="Table Grid"/>
    <w:basedOn w:val="a1"/>
    <w:rsid w:val="003E5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D273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D273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2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2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6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1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ion.chitoroaga@sfs.md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78AA32569D694FB8C434DC611028B3" ma:contentTypeVersion="12" ma:contentTypeDescription="Creați un document nou." ma:contentTypeScope="" ma:versionID="9f2b3bcf38b538842b915e0df169a590">
  <xsd:schema xmlns:xsd="http://www.w3.org/2001/XMLSchema" xmlns:xs="http://www.w3.org/2001/XMLSchema" xmlns:p="http://schemas.microsoft.com/office/2006/metadata/properties" xmlns:ns1="http://schemas.microsoft.com/sharepoint/v3" xmlns:ns2="71ccf50c-bfdf-43aa-94c1-542a7154f3dc" targetNamespace="http://schemas.microsoft.com/office/2006/metadata/properties" ma:root="true" ma:fieldsID="8117c159d121d317785090a3d63f5974" ns1:_="" ns2:_="">
    <xsd:import namespace="http://schemas.microsoft.com/sharepoint/v3"/>
    <xsd:import namespace="71ccf50c-bfdf-43aa-94c1-542a7154f3d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9" nillable="true" ma:displayName="Excepție de la politică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cf50c-bfdf-43aa-94c1-542a7154f3d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jat c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003B78AA32569D694FB8C434DC611028B3|937198175" UniqueId="1a22032d-039c-42a4-9cf6-8f7b66f7e0f8">
      <p:Name>Auditing</p:Name>
      <p:Description>Audits user actions on documents and list items to the Audit Log.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650D8C-649B-487B-AEEB-534988CD3D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11406D-63AF-4518-9139-6AE6955105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ccf50c-bfdf-43aa-94c1-542a7154f3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AF75C2-40D8-49CF-9301-A22C7B446107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44EE7FE3-93AC-47D9-BE70-0D30C9B6CC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3</Pages>
  <Words>561</Words>
  <Characters>3198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aaaa</Company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LPLAMADEALA</dc:creator>
  <cp:lastModifiedBy>Chitoroaga Ion</cp:lastModifiedBy>
  <cp:revision>39</cp:revision>
  <cp:lastPrinted>2024-02-02T07:08:00Z</cp:lastPrinted>
  <dcterms:created xsi:type="dcterms:W3CDTF">2021-09-24T05:57:00Z</dcterms:created>
  <dcterms:modified xsi:type="dcterms:W3CDTF">2024-02-13T14:39:00Z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0x0101003B78AA32569D694FB8C434DC611028B3</vt:lpwstr>
  </property>
</Properties>
</file>