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0B" w:rsidRDefault="00E0340B" w:rsidP="00E0340B">
      <w:pPr>
        <w:pStyle w:val="Heading4"/>
        <w:spacing w:before="74"/>
        <w:ind w:left="565"/>
        <w:jc w:val="center"/>
      </w:pPr>
      <w:r>
        <w:rPr>
          <w:spacing w:val="-4"/>
        </w:rPr>
        <w:t>NOTA</w:t>
      </w:r>
      <w:r>
        <w:rPr>
          <w:spacing w:val="-7"/>
        </w:rPr>
        <w:t xml:space="preserve"> </w:t>
      </w:r>
      <w:r>
        <w:rPr>
          <w:spacing w:val="-2"/>
        </w:rPr>
        <w:t>INFORMATIVĂ</w:t>
      </w:r>
    </w:p>
    <w:p w:rsidR="00E0340B" w:rsidRDefault="00E0340B" w:rsidP="00E0340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contractul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Nr.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06-15/491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din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08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decembrie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2020,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Lot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adaptare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 </w:t>
      </w:r>
      <w:r>
        <w:rPr>
          <w:rFonts w:ascii="Arial" w:hAnsi="Arial"/>
          <w:b/>
          <w:spacing w:val="-4"/>
          <w:sz w:val="24"/>
        </w:rPr>
        <w:t>proiectului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document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normativ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în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construcții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”</w:t>
      </w:r>
      <w:bookmarkStart w:id="0" w:name="_GoBack"/>
      <w:r>
        <w:rPr>
          <w:rFonts w:ascii="Arial" w:hAnsi="Arial"/>
          <w:b/>
          <w:spacing w:val="-4"/>
          <w:sz w:val="24"/>
        </w:rPr>
        <w:t>Execuția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 xml:space="preserve">tratamentelor </w:t>
      </w:r>
      <w:r>
        <w:rPr>
          <w:rFonts w:ascii="Arial" w:hAnsi="Arial"/>
          <w:b/>
          <w:sz w:val="24"/>
        </w:rPr>
        <w:t>bituminoase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duble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inverse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îmbrăcăminți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din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beton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ciment</w:t>
      </w:r>
      <w:bookmarkEnd w:id="0"/>
      <w:r>
        <w:rPr>
          <w:rFonts w:ascii="Arial" w:hAnsi="Arial"/>
          <w:b/>
          <w:sz w:val="24"/>
        </w:rPr>
        <w:t>”</w:t>
      </w:r>
      <w:r>
        <w:rPr>
          <w:rFonts w:ascii="Arial" w:hAnsi="Arial"/>
          <w:b/>
          <w:sz w:val="24"/>
        </w:rPr>
        <w:t>.</w:t>
      </w:r>
    </w:p>
    <w:p w:rsidR="00E0340B" w:rsidRDefault="00E0340B" w:rsidP="00E0340B">
      <w:pPr>
        <w:rPr>
          <w:rFonts w:ascii="Arial" w:hAnsi="Arial"/>
          <w:b/>
          <w:sz w:val="24"/>
        </w:rPr>
      </w:pP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  <w:r w:rsidRPr="00E0340B">
        <w:rPr>
          <w:rFonts w:ascii="Times New Roman" w:hAnsi="Times New Roman" w:cs="Times New Roman"/>
          <w:sz w:val="26"/>
          <w:szCs w:val="26"/>
        </w:rPr>
        <w:t>Prevederile prezentului document în construcții se va aplica la proiectarea, construcția, modernizarea, reabilitarea, repararea și întreținerea tuturor categoriilor tehnice ale drumurilor/străzilor și a altor zone.</w:t>
      </w: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  <w:r w:rsidRPr="00E0340B">
        <w:rPr>
          <w:rFonts w:ascii="Times New Roman" w:hAnsi="Times New Roman" w:cs="Times New Roman"/>
          <w:sz w:val="26"/>
          <w:szCs w:val="26"/>
        </w:rPr>
        <w:t>Documentul normativ stabilește condițiile tehnice pe care trebuie să le îndeplinească tratamentele bituminoase duble inverse turnate la cald și la rece în etapele de elaborare a rețetei (dozajelor), controlul calității materialelor componente, preparare și punere în operă, precum și control al calității și recepția lucrărilor executate.</w:t>
      </w: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  <w:r w:rsidRPr="00E0340B">
        <w:rPr>
          <w:rFonts w:ascii="Times New Roman" w:hAnsi="Times New Roman" w:cs="Times New Roman"/>
          <w:sz w:val="26"/>
          <w:szCs w:val="26"/>
        </w:rPr>
        <w:t>Prezentul normativ se recomandă administratorilor drumurilor, inginerilor și tehnicienilor care activează în proiectarea, construcția, reconstrucția, reabilitarea și întreținerea drumurilor publice naționale și locale.</w:t>
      </w: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  <w:r w:rsidRPr="00E0340B">
        <w:rPr>
          <w:rFonts w:ascii="Times New Roman" w:hAnsi="Times New Roman" w:cs="Times New Roman"/>
          <w:sz w:val="26"/>
          <w:szCs w:val="26"/>
        </w:rPr>
        <w:t>Execuția tratamentelor bituminoase duble inverse pe îmbrăcăminți din beton de ciment este prevăzută în cadrul lucrărilor și serviciilor de întreținere periodică a drumurilor. Domeniul de aplicare se poate extinde la întreținerea periodică a autostrăzilor, spațiilor de servicii care sunt cu structuri rutiere rigide din beton de ciment etc.</w:t>
      </w: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  <w:r w:rsidRPr="00E0340B">
        <w:rPr>
          <w:rFonts w:ascii="Times New Roman" w:hAnsi="Times New Roman" w:cs="Times New Roman"/>
          <w:sz w:val="26"/>
          <w:szCs w:val="26"/>
        </w:rPr>
        <w:t>Prin aplicarea tratamentelor bituminoase duble inverse turnate la cald sau la rece se pot remedia defecțiuni ale suprafeței de rulare și ale îmbrăcămintei rutiere sub formă de: a) suprafață poroasă; b) suprafață cu ciupituri; c) suprafață șlefuită; d) suprafață cu exfolieri.</w:t>
      </w: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</w:p>
    <w:p w:rsidR="00E0340B" w:rsidRPr="00E0340B" w:rsidRDefault="00E0340B" w:rsidP="00E0340B">
      <w:pPr>
        <w:rPr>
          <w:rFonts w:ascii="Times New Roman" w:hAnsi="Times New Roman" w:cs="Times New Roman"/>
          <w:sz w:val="26"/>
          <w:szCs w:val="26"/>
        </w:rPr>
      </w:pPr>
      <w:r w:rsidRPr="00E0340B">
        <w:rPr>
          <w:rFonts w:ascii="Times New Roman" w:hAnsi="Times New Roman" w:cs="Times New Roman"/>
          <w:sz w:val="26"/>
          <w:szCs w:val="26"/>
        </w:rPr>
        <w:t>DNC cuprinde norme și recomandări privind asigurarea calității materialelor în conformitate cu cerințele standardelor europene în vigoare, precum și calității executării lucrărilor, condițiile de execuție și recepție a lucrărilor executate.</w:t>
      </w:r>
    </w:p>
    <w:p w:rsidR="00E0340B" w:rsidRPr="00E0340B" w:rsidRDefault="00E0340B" w:rsidP="00E0340B">
      <w:pPr>
        <w:rPr>
          <w:rFonts w:ascii="Times New Roman" w:hAnsi="Times New Roman" w:cs="Times New Roman"/>
          <w:sz w:val="24"/>
        </w:rPr>
      </w:pPr>
    </w:p>
    <w:p w:rsidR="00E0340B" w:rsidRPr="00E0340B" w:rsidRDefault="00E0340B" w:rsidP="00E0340B"/>
    <w:sectPr w:rsidR="00E0340B" w:rsidRPr="00E034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0B"/>
    <w:rsid w:val="006C0B77"/>
    <w:rsid w:val="008242FF"/>
    <w:rsid w:val="00870751"/>
    <w:rsid w:val="00922C48"/>
    <w:rsid w:val="00B915B7"/>
    <w:rsid w:val="00D50A14"/>
    <w:rsid w:val="00E034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5996F-50D3-4C60-9444-0E043AB3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340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o-RO"/>
    </w:rPr>
  </w:style>
  <w:style w:type="paragraph" w:styleId="Heading4">
    <w:name w:val="heading 4"/>
    <w:basedOn w:val="Normal"/>
    <w:link w:val="Heading4Char"/>
    <w:uiPriority w:val="1"/>
    <w:qFormat/>
    <w:rsid w:val="00E0340B"/>
    <w:pPr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0340B"/>
    <w:rPr>
      <w:rFonts w:ascii="Arial" w:eastAsia="Arial" w:hAnsi="Arial" w:cs="Arial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034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340B"/>
    <w:rPr>
      <w:rFonts w:ascii="Microsoft Sans Serif" w:eastAsia="Microsoft Sans Serif" w:hAnsi="Microsoft Sans Serif" w:cs="Microsoft Sans Serif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Batir</dc:creator>
  <cp:keywords/>
  <dc:description/>
  <cp:lastModifiedBy>Roma Batir</cp:lastModifiedBy>
  <cp:revision>1</cp:revision>
  <dcterms:created xsi:type="dcterms:W3CDTF">2023-12-11T14:07:00Z</dcterms:created>
  <dcterms:modified xsi:type="dcterms:W3CDTF">2023-12-11T14:09:00Z</dcterms:modified>
</cp:coreProperties>
</file>